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Domain Impersonation Detection System (DIDS)</w:t>
      </w:r>
    </w:p>
    <w:p>
      <w:r>
        <w:rPr>
          <w:b/>
        </w:rPr>
        <w:t>Comprehensive Project Description and System Specification</w:t>
        <w:br/>
      </w:r>
    </w:p>
    <w:p>
      <w:pPr>
        <w:pStyle w:val="Heading2"/>
      </w:pPr>
      <w:r>
        <w:t>1. Introduction</w:t>
      </w:r>
    </w:p>
    <w:p>
      <w:r>
        <w:t>The Domain Impersonation Detection System (DIDS) is a cybersecurity platform designed to detect domains that imitate or closely resemble an organization's legitimate domain. The system helps organizations identify phishing infrastructure, typosquatting, homograph attacks, brand abuse, and fraudulent websites before they can be used to target customers or employees.</w:t>
      </w:r>
    </w:p>
    <w:p>
      <w:pPr>
        <w:pStyle w:val="Heading2"/>
      </w:pPr>
      <w:r>
        <w:t>2. Problem Statement</w:t>
      </w:r>
    </w:p>
    <w:p>
      <w:r>
        <w:t>Attackers frequently register deceptive domains that resemble legitimate brands. These domains are used for phishing, credential theft, malware distribution, and fraud. Organizations often discover such domains only after users have been affected.</w:t>
      </w:r>
    </w:p>
    <w:p>
      <w:pPr>
        <w:pStyle w:val="Heading2"/>
      </w:pPr>
      <w:r>
        <w:t>3. Objectives</w:t>
      </w:r>
    </w:p>
    <w:p>
      <w:r>
        <w:t>- Detect similar domains.</w:t>
        <w:br/>
        <w:t>- Identify typosquatting and homograph attacks.</w:t>
        <w:br/>
        <w:t>- Monitor newly registered suspicious domains.</w:t>
        <w:br/>
        <w:t>- Analyze SSL certificates, DNS records, and website content.</w:t>
        <w:br/>
        <w:t>- Generate risk scores and alerts.</w:t>
        <w:br/>
        <w:t>- Provide a centralized monitoring dashboard.</w:t>
      </w:r>
    </w:p>
    <w:p>
      <w:pPr>
        <w:pStyle w:val="Heading2"/>
      </w:pPr>
      <w:r>
        <w:t>4. Scope</w:t>
      </w:r>
    </w:p>
    <w:p>
      <w:r>
        <w:t>The system focuses on domain monitoring, similarity analysis, DNS inspection, website analysis, alerting, reporting, and security operations integration.</w:t>
      </w:r>
    </w:p>
    <w:p>
      <w:pPr>
        <w:pStyle w:val="Heading2"/>
      </w:pPr>
      <w:r>
        <w:t>5. Functional Requirements</w:t>
      </w:r>
    </w:p>
    <w:p>
      <w:r>
        <w:t>Domain registration monitoring; similarity detection; WHOIS analysis; SSL certificate inspection; DNS analysis; screenshot capture; website content comparison; risk scoring; alert management; reporting; user management.</w:t>
      </w:r>
    </w:p>
    <w:p>
      <w:pPr>
        <w:pStyle w:val="Heading2"/>
      </w:pPr>
      <w:r>
        <w:t>6. Non-Functional Requirements</w:t>
      </w:r>
    </w:p>
    <w:p>
      <w:r>
        <w:t>Scalability, reliability, availability, usability, maintainability, auditability, performance, and security.</w:t>
      </w:r>
    </w:p>
    <w:p>
      <w:pPr>
        <w:pStyle w:val="Heading2"/>
      </w:pPr>
      <w:r>
        <w:t>7. System Architecture</w:t>
      </w:r>
    </w:p>
    <w:p>
      <w:r>
        <w:t>Modules: Domain Generator, Domain Discovery Engine, Similarity Analysis Engine, DNS Analysis Module, WHOIS Module, SSL Analysis Module, Website Similarity Module, Risk Scoring Engine, Alerting Engine, Dashboard, Database.</w:t>
      </w:r>
    </w:p>
    <w:p>
      <w:pPr>
        <w:pStyle w:val="Heading2"/>
      </w:pPr>
      <w:r>
        <w:t>8. Domain Similarity Detection</w:t>
      </w:r>
    </w:p>
    <w:p>
      <w:r>
        <w:t>Uses Levenshtein Distance, Jaro-Winkler Similarity, keyboard substitution analysis, missing-character detection, added-character detection, swapped-character detection, and brand keyword matching.</w:t>
      </w:r>
    </w:p>
    <w:p>
      <w:pPr>
        <w:pStyle w:val="Heading2"/>
      </w:pPr>
      <w:r>
        <w:t>9. Homograph Detection</w:t>
      </w:r>
    </w:p>
    <w:p>
      <w:r>
        <w:t>Detects visually similar Unicode characters that can be used to create deceptive domains.</w:t>
      </w:r>
    </w:p>
    <w:p>
      <w:pPr>
        <w:pStyle w:val="Heading2"/>
      </w:pPr>
      <w:r>
        <w:t>10. WHOIS Analysis</w:t>
      </w:r>
    </w:p>
    <w:p>
      <w:r>
        <w:t>Examines registration dates, registrars, registrant privacy status, expiration dates, and domain age.</w:t>
      </w:r>
    </w:p>
    <w:p>
      <w:pPr>
        <w:pStyle w:val="Heading2"/>
      </w:pPr>
      <w:r>
        <w:t>11. DNS Analysis</w:t>
      </w:r>
    </w:p>
    <w:p>
      <w:r>
        <w:t>Inspects A, AAAA, MX, TXT, NS, and CNAME records to identify suspicious infrastructure.</w:t>
      </w:r>
    </w:p>
    <w:p>
      <w:pPr>
        <w:pStyle w:val="Heading2"/>
      </w:pPr>
      <w:r>
        <w:t>12. SSL Certificate Analysis</w:t>
      </w:r>
    </w:p>
    <w:p>
      <w:r>
        <w:t>Checks certificate validity, issuer information, certificate age, and suspicious certificate issuance.</w:t>
      </w:r>
    </w:p>
    <w:p>
      <w:pPr>
        <w:pStyle w:val="Heading2"/>
      </w:pPr>
      <w:r>
        <w:t>13. Website Analysis</w:t>
      </w:r>
    </w:p>
    <w:p>
      <w:r>
        <w:t>Captures screenshots, compares logos and page layouts, identifies login forms, and detects phishing indicators.</w:t>
      </w:r>
    </w:p>
    <w:p>
      <w:pPr>
        <w:pStyle w:val="Heading2"/>
      </w:pPr>
      <w:r>
        <w:t>14. Risk Scoring Engine</w:t>
      </w:r>
    </w:p>
    <w:p>
      <w:r>
        <w:t>Calculates a risk score based on similarity level, domain age, website content, SSL information, DNS configuration, and threat indicators.</w:t>
      </w:r>
    </w:p>
    <w:p>
      <w:pPr>
        <w:pStyle w:val="Heading2"/>
      </w:pPr>
      <w:r>
        <w:t>15. Alerting System</w:t>
      </w:r>
    </w:p>
    <w:p>
      <w:r>
        <w:t>Generates alerts via email, SMS, dashboard notifications, and SOC integrations.</w:t>
      </w:r>
    </w:p>
    <w:p>
      <w:pPr>
        <w:pStyle w:val="Heading2"/>
      </w:pPr>
      <w:r>
        <w:t>16. Dashboard Features</w:t>
      </w:r>
    </w:p>
    <w:p>
      <w:r>
        <w:t>Protected domains, detected impersonation domains, risk trends, screenshots, investigations, reports, and analytics.</w:t>
      </w:r>
    </w:p>
    <w:p>
      <w:pPr>
        <w:pStyle w:val="Heading2"/>
      </w:pPr>
      <w:r>
        <w:t>17. Database Design</w:t>
      </w:r>
    </w:p>
    <w:p>
      <w:r>
        <w:t>Tables: domains, detected_domains, alerts, investigations, screenshots, users, audit_logs, and risk_assessments.</w:t>
      </w:r>
    </w:p>
    <w:p>
      <w:pPr>
        <w:pStyle w:val="Heading2"/>
      </w:pPr>
      <w:r>
        <w:t>18. Security Features</w:t>
      </w:r>
    </w:p>
    <w:p>
      <w:r>
        <w:t>Role-based access control, authentication, audit logging, encrypted communications, and secure storage.</w:t>
      </w:r>
    </w:p>
    <w:p>
      <w:pPr>
        <w:pStyle w:val="Heading2"/>
      </w:pPr>
      <w:r>
        <w:t>19. Technologies</w:t>
      </w:r>
    </w:p>
    <w:p>
      <w:r>
        <w:t>Python, Flask/Django, PostgreSQL/SQLite, Selenium or Playwright, Requests, BeautifulSoup, python-whois, tldextract, Levenshtein libraries.</w:t>
      </w:r>
    </w:p>
    <w:p>
      <w:pPr>
        <w:pStyle w:val="Heading2"/>
      </w:pPr>
      <w:r>
        <w:t>20. Integration</w:t>
      </w:r>
    </w:p>
    <w:p>
      <w:r>
        <w:t>Can integrate with SIEM platforms such as Splunk, ELK, Wazuh, Microsoft Sentinel, and QRadar.</w:t>
      </w:r>
    </w:p>
    <w:p>
      <w:pPr>
        <w:pStyle w:val="Heading2"/>
      </w:pPr>
      <w:r>
        <w:t>21. Reporting</w:t>
      </w:r>
    </w:p>
    <w:p>
      <w:r>
        <w:t>Daily, weekly, monthly reports; executive summaries; incident reports; risk reports.</w:t>
      </w:r>
    </w:p>
    <w:p>
      <w:pPr>
        <w:pStyle w:val="Heading2"/>
      </w:pPr>
      <w:r>
        <w:t>22. Expected Benefits</w:t>
      </w:r>
    </w:p>
    <w:p>
      <w:r>
        <w:t>Early phishing detection, brand protection, reduced fraud risk, improved incident response, and enhanced organizational security.</w:t>
      </w:r>
    </w:p>
    <w:p>
      <w:pPr>
        <w:pStyle w:val="Heading2"/>
      </w:pPr>
      <w:r>
        <w:t>23. Future Enhancements</w:t>
      </w:r>
    </w:p>
    <w:p>
      <w:r>
        <w:t>Machine learning classification, certificate transparency monitoring, threat intelligence feeds, automated takedown workflows, and global domain monitoring.</w:t>
      </w:r>
    </w:p>
    <w:p>
      <w:pPr>
        <w:pStyle w:val="Heading2"/>
      </w:pPr>
      <w:r>
        <w:t>24. Conclusion</w:t>
      </w:r>
    </w:p>
    <w:p>
      <w:r>
        <w:t>The Domain Impersonation Detection System provides proactive protection against brand impersonation, phishing campaigns, and fraudulent domain abuse by continuously monitoring and analyzing potentially malicious domains.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