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CA"/>
        </w:rPr>
        <w:id w:val="928696670"/>
        <w:docPartObj>
          <w:docPartGallery w:val="Cover Pages"/>
          <w:docPartUnique/>
        </w:docPartObj>
      </w:sdtPr>
      <w:sdtEndPr>
        <w:rPr>
          <w:color w:val="auto"/>
        </w:rPr>
      </w:sdtEndPr>
      <w:sdtContent>
        <w:p w14:paraId="4AD4784C" w14:textId="127E8B29" w:rsidR="008D3A1A" w:rsidRDefault="008D3A1A">
          <w:pPr>
            <w:pStyle w:val="NoSpacing"/>
            <w:spacing w:before="1540" w:after="240"/>
            <w:jc w:val="center"/>
            <w:rPr>
              <w:color w:val="156082" w:themeColor="accent1"/>
            </w:rPr>
          </w:pPr>
          <w:r>
            <w:rPr>
              <w:noProof/>
              <w:color w:val="156082" w:themeColor="accent1"/>
            </w:rPr>
            <w:drawing>
              <wp:inline distT="0" distB="0" distL="0" distR="0" wp14:anchorId="23B5918A" wp14:editId="079D28D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64"/>
              <w:szCs w:val="64"/>
            </w:rPr>
            <w:alias w:val="Title"/>
            <w:tag w:val=""/>
            <w:id w:val="1735040861"/>
            <w:placeholder>
              <w:docPart w:val="141A88A5C6284A9CB07D364B17C42044"/>
            </w:placeholder>
            <w:dataBinding w:prefixMappings="xmlns:ns0='http://purl.org/dc/elements/1.1/' xmlns:ns1='http://schemas.openxmlformats.org/package/2006/metadata/core-properties' " w:xpath="/ns1:coreProperties[1]/ns0:title[1]" w:storeItemID="{6C3C8BC8-F283-45AE-878A-BAB7291924A1}"/>
            <w:text/>
          </w:sdtPr>
          <w:sdtEndPr/>
          <w:sdtContent>
            <w:p w14:paraId="5417E82E" w14:textId="205211AC" w:rsidR="008D3A1A" w:rsidRPr="008D3A1A" w:rsidRDefault="008D3A1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64"/>
                  <w:szCs w:val="64"/>
                </w:rPr>
              </w:pPr>
              <w:r w:rsidRPr="008D3A1A">
                <w:rPr>
                  <w:rFonts w:asciiTheme="majorHAnsi" w:eastAsiaTheme="majorEastAsia" w:hAnsiTheme="majorHAnsi" w:cstheme="majorBidi"/>
                  <w:caps/>
                  <w:color w:val="156082" w:themeColor="accent1"/>
                  <w:sz w:val="64"/>
                  <w:szCs w:val="64"/>
                </w:rPr>
                <w:t>Innovations in Distance Learning Technologies</w:t>
              </w:r>
            </w:p>
          </w:sdtContent>
        </w:sdt>
        <w:sdt>
          <w:sdtPr>
            <w:rPr>
              <w:color w:val="156082" w:themeColor="accent1"/>
              <w:sz w:val="28"/>
              <w:szCs w:val="28"/>
            </w:rPr>
            <w:alias w:val="Subtitle"/>
            <w:tag w:val=""/>
            <w:id w:val="328029620"/>
            <w:placeholder>
              <w:docPart w:val="4A98AE4441354D69AF0A887A7055B637"/>
            </w:placeholder>
            <w:dataBinding w:prefixMappings="xmlns:ns0='http://purl.org/dc/elements/1.1/' xmlns:ns1='http://schemas.openxmlformats.org/package/2006/metadata/core-properties' " w:xpath="/ns1:coreProperties[1]/ns0:subject[1]" w:storeItemID="{6C3C8BC8-F283-45AE-878A-BAB7291924A1}"/>
            <w:text/>
          </w:sdtPr>
          <w:sdtEndPr/>
          <w:sdtContent>
            <w:p w14:paraId="34330E1E" w14:textId="50B302AE" w:rsidR="008D3A1A" w:rsidRDefault="008D3A1A">
              <w:pPr>
                <w:pStyle w:val="NoSpacing"/>
                <w:jc w:val="center"/>
                <w:rPr>
                  <w:color w:val="156082" w:themeColor="accent1"/>
                  <w:sz w:val="28"/>
                  <w:szCs w:val="28"/>
                </w:rPr>
              </w:pPr>
              <w:r>
                <w:rPr>
                  <w:color w:val="156082" w:themeColor="accent1"/>
                  <w:sz w:val="28"/>
                  <w:szCs w:val="28"/>
                </w:rPr>
                <w:t>Alan May</w:t>
              </w:r>
            </w:p>
          </w:sdtContent>
        </w:sdt>
        <w:p w14:paraId="25B173D6" w14:textId="77C25DD6" w:rsidR="008D3A1A" w:rsidRDefault="00BF5A0B">
          <w:pPr>
            <w:pStyle w:val="NoSpacing"/>
            <w:spacing w:before="480"/>
            <w:jc w:val="center"/>
            <w:rPr>
              <w:color w:val="156082" w:themeColor="accent1"/>
            </w:rPr>
          </w:pPr>
          <w:r>
            <w:rPr>
              <w:noProof/>
            </w:rPr>
            <mc:AlternateContent>
              <mc:Choice Requires="wps">
                <w:drawing>
                  <wp:anchor distT="0" distB="0" distL="114300" distR="114300" simplePos="0" relativeHeight="251658240" behindDoc="0" locked="0" layoutInCell="1" allowOverlap="1" wp14:anchorId="350EE0C7" wp14:editId="71EEF8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858000" cy="583565"/>
                    <wp:effectExtent l="0" t="0" r="0" b="0"/>
                    <wp:wrapNone/>
                    <wp:docPr id="9478764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7T00:00:00Z">
                                    <w:dateFormat w:val="MMMM d, yyyy"/>
                                    <w:lid w:val="en-US"/>
                                    <w:storeMappedDataAs w:val="dateTime"/>
                                    <w:calendar w:val="gregorian"/>
                                  </w:date>
                                </w:sdtPr>
                                <w:sdtEndPr/>
                                <w:sdtContent>
                                  <w:p w14:paraId="23D8B0C4" w14:textId="6215C0A7" w:rsidR="008D3A1A" w:rsidRDefault="005F7015">
                                    <w:pPr>
                                      <w:pStyle w:val="NoSpacing"/>
                                      <w:spacing w:after="40"/>
                                      <w:jc w:val="center"/>
                                      <w:rPr>
                                        <w:caps/>
                                        <w:color w:val="156082" w:themeColor="accent1"/>
                                        <w:sz w:val="28"/>
                                        <w:szCs w:val="28"/>
                                      </w:rPr>
                                    </w:pPr>
                                    <w:r>
                                      <w:rPr>
                                        <w:caps/>
                                        <w:color w:val="156082" w:themeColor="accent1"/>
                                        <w:sz w:val="28"/>
                                        <w:szCs w:val="28"/>
                                      </w:rPr>
                                      <w:t>September 17, 2024</w:t>
                                    </w:r>
                                  </w:p>
                                </w:sdtContent>
                              </w:sdt>
                              <w:p w14:paraId="4B0225E5" w14:textId="0EEF2927" w:rsidR="008D3A1A" w:rsidRDefault="00BF5A0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F7015">
                                      <w:rPr>
                                        <w:caps/>
                                        <w:color w:val="156082" w:themeColor="accent1"/>
                                      </w:rPr>
                                      <w:t>Norquest College</w:t>
                                    </w:r>
                                  </w:sdtContent>
                                </w:sdt>
                              </w:p>
                              <w:p w14:paraId="2C74A21A" w14:textId="27BD0CC6" w:rsidR="008D3A1A" w:rsidRDefault="00BF5A0B">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F7015">
                                      <w:rPr>
                                        <w:color w:val="156082" w:themeColor="accent1"/>
                                      </w:rPr>
                                      <w:t>10215 108st NW, Edmonton, AB T5J 1L6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0EE0C7" id="_x0000_t202" coordsize="21600,21600" o:spt="202" path="m,l,21600r21600,l21600,xe">
                    <v:stroke joinstyle="miter"/>
                    <v:path gradientshapeok="t" o:connecttype="rect"/>
                  </v:shapetype>
                  <v:shape id="Text Box 1" o:spid="_x0000_s1026" type="#_x0000_t202" style="position:absolute;left:0;text-align:left;margin-left:0;margin-top:0;width:540pt;height:45.95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7T00:00:00Z">
                              <w:dateFormat w:val="MMMM d, yyyy"/>
                              <w:lid w:val="en-US"/>
                              <w:storeMappedDataAs w:val="dateTime"/>
                              <w:calendar w:val="gregorian"/>
                            </w:date>
                          </w:sdtPr>
                          <w:sdtEndPr/>
                          <w:sdtContent>
                            <w:p w14:paraId="23D8B0C4" w14:textId="6215C0A7" w:rsidR="008D3A1A" w:rsidRDefault="005F7015">
                              <w:pPr>
                                <w:pStyle w:val="NoSpacing"/>
                                <w:spacing w:after="40"/>
                                <w:jc w:val="center"/>
                                <w:rPr>
                                  <w:caps/>
                                  <w:color w:val="156082" w:themeColor="accent1"/>
                                  <w:sz w:val="28"/>
                                  <w:szCs w:val="28"/>
                                </w:rPr>
                              </w:pPr>
                              <w:r>
                                <w:rPr>
                                  <w:caps/>
                                  <w:color w:val="156082" w:themeColor="accent1"/>
                                  <w:sz w:val="28"/>
                                  <w:szCs w:val="28"/>
                                </w:rPr>
                                <w:t>September 17, 2024</w:t>
                              </w:r>
                            </w:p>
                          </w:sdtContent>
                        </w:sdt>
                        <w:p w14:paraId="4B0225E5" w14:textId="0EEF2927" w:rsidR="008D3A1A" w:rsidRDefault="00BF5A0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F7015">
                                <w:rPr>
                                  <w:caps/>
                                  <w:color w:val="156082" w:themeColor="accent1"/>
                                </w:rPr>
                                <w:t>Norquest College</w:t>
                              </w:r>
                            </w:sdtContent>
                          </w:sdt>
                        </w:p>
                        <w:p w14:paraId="2C74A21A" w14:textId="27BD0CC6" w:rsidR="008D3A1A" w:rsidRDefault="00BF5A0B">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F7015">
                                <w:rPr>
                                  <w:color w:val="156082" w:themeColor="accent1"/>
                                </w:rPr>
                                <w:t>10215 108st NW, Edmonton, AB T5J 1L6</w:t>
                              </w:r>
                            </w:sdtContent>
                          </w:sdt>
                        </w:p>
                      </w:txbxContent>
                    </v:textbox>
                    <w10:wrap anchorx="margin" anchory="page"/>
                  </v:shape>
                </w:pict>
              </mc:Fallback>
            </mc:AlternateContent>
          </w:r>
          <w:r w:rsidR="008D3A1A">
            <w:rPr>
              <w:noProof/>
              <w:color w:val="156082" w:themeColor="accent1"/>
            </w:rPr>
            <w:drawing>
              <wp:inline distT="0" distB="0" distL="0" distR="0" wp14:anchorId="0C920B9E" wp14:editId="59D4735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C13A23" w14:textId="77777777" w:rsidR="00C97054" w:rsidRDefault="008D3A1A">
          <w:r>
            <w:br w:type="page"/>
          </w:r>
        </w:p>
        <w:p w14:paraId="549CD87F" w14:textId="7258EC54" w:rsidR="00C97054" w:rsidRDefault="00C97054"/>
        <w:sdt>
          <w:sdtPr>
            <w:rPr>
              <w:rFonts w:asciiTheme="minorHAnsi" w:eastAsiaTheme="minorHAnsi" w:hAnsiTheme="minorHAnsi" w:cstheme="minorBidi"/>
              <w:color w:val="auto"/>
              <w:kern w:val="2"/>
              <w:sz w:val="22"/>
              <w:szCs w:val="22"/>
              <w:lang w:val="en-CA"/>
            </w:rPr>
            <w:id w:val="1955591821"/>
            <w:docPartObj>
              <w:docPartGallery w:val="Table of Contents"/>
              <w:docPartUnique/>
            </w:docPartObj>
          </w:sdtPr>
          <w:sdtEndPr>
            <w:rPr>
              <w:b/>
              <w:bCs/>
              <w:noProof/>
            </w:rPr>
          </w:sdtEndPr>
          <w:sdtContent>
            <w:p w14:paraId="202A5016" w14:textId="7C53EA15" w:rsidR="00C97054" w:rsidRDefault="00C97054">
              <w:pPr>
                <w:pStyle w:val="TOCHeading"/>
              </w:pPr>
              <w:r>
                <w:t>Contents</w:t>
              </w:r>
            </w:p>
            <w:p w14:paraId="5E5A215F" w14:textId="5A5D906E" w:rsidR="00967B6C" w:rsidRDefault="00C97054">
              <w:pPr>
                <w:pStyle w:val="TOC1"/>
                <w:tabs>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177652602" w:history="1">
                <w:r w:rsidR="00967B6C" w:rsidRPr="00F83DDC">
                  <w:rPr>
                    <w:rStyle w:val="Hyperlink"/>
                    <w:noProof/>
                  </w:rPr>
                  <w:t>Introduction</w:t>
                </w:r>
                <w:r w:rsidR="00967B6C">
                  <w:rPr>
                    <w:noProof/>
                    <w:webHidden/>
                  </w:rPr>
                  <w:tab/>
                </w:r>
                <w:r w:rsidR="00967B6C">
                  <w:rPr>
                    <w:noProof/>
                    <w:webHidden/>
                  </w:rPr>
                  <w:fldChar w:fldCharType="begin"/>
                </w:r>
                <w:r w:rsidR="00967B6C">
                  <w:rPr>
                    <w:noProof/>
                    <w:webHidden/>
                  </w:rPr>
                  <w:instrText xml:space="preserve"> PAGEREF _Toc177652602 \h </w:instrText>
                </w:r>
                <w:r w:rsidR="00967B6C">
                  <w:rPr>
                    <w:noProof/>
                    <w:webHidden/>
                  </w:rPr>
                </w:r>
                <w:r w:rsidR="00967B6C">
                  <w:rPr>
                    <w:noProof/>
                    <w:webHidden/>
                  </w:rPr>
                  <w:fldChar w:fldCharType="separate"/>
                </w:r>
                <w:r w:rsidR="00F644A8">
                  <w:rPr>
                    <w:noProof/>
                    <w:webHidden/>
                  </w:rPr>
                  <w:t>2</w:t>
                </w:r>
                <w:r w:rsidR="00967B6C">
                  <w:rPr>
                    <w:noProof/>
                    <w:webHidden/>
                  </w:rPr>
                  <w:fldChar w:fldCharType="end"/>
                </w:r>
              </w:hyperlink>
            </w:p>
            <w:p w14:paraId="42BF23FC" w14:textId="09FA22D1" w:rsidR="00967B6C" w:rsidRDefault="00967B6C">
              <w:pPr>
                <w:pStyle w:val="TOC2"/>
                <w:tabs>
                  <w:tab w:val="right" w:leader="dot" w:pos="10790"/>
                </w:tabs>
                <w:rPr>
                  <w:noProof/>
                </w:rPr>
              </w:pPr>
              <w:hyperlink w:anchor="_Toc177652603" w:history="1">
                <w:r w:rsidRPr="00F83DDC">
                  <w:rPr>
                    <w:rStyle w:val="Hyperlink"/>
                    <w:noProof/>
                  </w:rPr>
                  <w:t>Section 1</w:t>
                </w:r>
                <w:r>
                  <w:rPr>
                    <w:noProof/>
                    <w:webHidden/>
                  </w:rPr>
                  <w:tab/>
                </w:r>
                <w:r>
                  <w:rPr>
                    <w:noProof/>
                    <w:webHidden/>
                  </w:rPr>
                  <w:fldChar w:fldCharType="begin"/>
                </w:r>
                <w:r>
                  <w:rPr>
                    <w:noProof/>
                    <w:webHidden/>
                  </w:rPr>
                  <w:instrText xml:space="preserve"> PAGEREF _Toc177652603 \h </w:instrText>
                </w:r>
                <w:r>
                  <w:rPr>
                    <w:noProof/>
                    <w:webHidden/>
                  </w:rPr>
                </w:r>
                <w:r>
                  <w:rPr>
                    <w:noProof/>
                    <w:webHidden/>
                  </w:rPr>
                  <w:fldChar w:fldCharType="separate"/>
                </w:r>
                <w:r w:rsidR="00F644A8">
                  <w:rPr>
                    <w:noProof/>
                    <w:webHidden/>
                  </w:rPr>
                  <w:t>2</w:t>
                </w:r>
                <w:r>
                  <w:rPr>
                    <w:noProof/>
                    <w:webHidden/>
                  </w:rPr>
                  <w:fldChar w:fldCharType="end"/>
                </w:r>
              </w:hyperlink>
            </w:p>
            <w:p w14:paraId="39D458A8" w14:textId="60E0E964" w:rsidR="00967B6C" w:rsidRDefault="00967B6C">
              <w:pPr>
                <w:pStyle w:val="TOC2"/>
                <w:tabs>
                  <w:tab w:val="right" w:leader="dot" w:pos="10790"/>
                </w:tabs>
                <w:rPr>
                  <w:noProof/>
                </w:rPr>
              </w:pPr>
              <w:hyperlink w:anchor="_Toc177652604" w:history="1">
                <w:r w:rsidRPr="00F83DDC">
                  <w:rPr>
                    <w:rStyle w:val="Hyperlink"/>
                    <w:noProof/>
                  </w:rPr>
                  <w:t>Section 2</w:t>
                </w:r>
                <w:r>
                  <w:rPr>
                    <w:noProof/>
                    <w:webHidden/>
                  </w:rPr>
                  <w:tab/>
                </w:r>
                <w:r>
                  <w:rPr>
                    <w:noProof/>
                    <w:webHidden/>
                  </w:rPr>
                  <w:fldChar w:fldCharType="begin"/>
                </w:r>
                <w:r>
                  <w:rPr>
                    <w:noProof/>
                    <w:webHidden/>
                  </w:rPr>
                  <w:instrText xml:space="preserve"> PAGEREF _Toc177652604 \h </w:instrText>
                </w:r>
                <w:r>
                  <w:rPr>
                    <w:noProof/>
                    <w:webHidden/>
                  </w:rPr>
                </w:r>
                <w:r>
                  <w:rPr>
                    <w:noProof/>
                    <w:webHidden/>
                  </w:rPr>
                  <w:fldChar w:fldCharType="separate"/>
                </w:r>
                <w:r w:rsidR="00F644A8">
                  <w:rPr>
                    <w:noProof/>
                    <w:webHidden/>
                  </w:rPr>
                  <w:t>2</w:t>
                </w:r>
                <w:r>
                  <w:rPr>
                    <w:noProof/>
                    <w:webHidden/>
                  </w:rPr>
                  <w:fldChar w:fldCharType="end"/>
                </w:r>
              </w:hyperlink>
            </w:p>
            <w:p w14:paraId="225A0444" w14:textId="0BD1B84D" w:rsidR="00967B6C" w:rsidRDefault="00967B6C">
              <w:pPr>
                <w:pStyle w:val="TOC3"/>
                <w:tabs>
                  <w:tab w:val="right" w:leader="dot" w:pos="10790"/>
                </w:tabs>
                <w:rPr>
                  <w:noProof/>
                </w:rPr>
              </w:pPr>
              <w:hyperlink w:anchor="_Toc177652605" w:history="1">
                <w:r w:rsidRPr="00F83DDC">
                  <w:rPr>
                    <w:rStyle w:val="Hyperlink"/>
                    <w:noProof/>
                  </w:rPr>
                  <w:t>Section 2.1</w:t>
                </w:r>
                <w:r>
                  <w:rPr>
                    <w:noProof/>
                    <w:webHidden/>
                  </w:rPr>
                  <w:tab/>
                </w:r>
                <w:r>
                  <w:rPr>
                    <w:noProof/>
                    <w:webHidden/>
                  </w:rPr>
                  <w:fldChar w:fldCharType="begin"/>
                </w:r>
                <w:r>
                  <w:rPr>
                    <w:noProof/>
                    <w:webHidden/>
                  </w:rPr>
                  <w:instrText xml:space="preserve"> PAGEREF _Toc177652605 \h </w:instrText>
                </w:r>
                <w:r>
                  <w:rPr>
                    <w:noProof/>
                    <w:webHidden/>
                  </w:rPr>
                </w:r>
                <w:r>
                  <w:rPr>
                    <w:noProof/>
                    <w:webHidden/>
                  </w:rPr>
                  <w:fldChar w:fldCharType="separate"/>
                </w:r>
                <w:r w:rsidR="00F644A8">
                  <w:rPr>
                    <w:noProof/>
                    <w:webHidden/>
                  </w:rPr>
                  <w:t>2</w:t>
                </w:r>
                <w:r>
                  <w:rPr>
                    <w:noProof/>
                    <w:webHidden/>
                  </w:rPr>
                  <w:fldChar w:fldCharType="end"/>
                </w:r>
              </w:hyperlink>
            </w:p>
            <w:p w14:paraId="7262795F" w14:textId="72C33431" w:rsidR="00967B6C" w:rsidRDefault="00967B6C">
              <w:pPr>
                <w:pStyle w:val="TOC2"/>
                <w:tabs>
                  <w:tab w:val="right" w:leader="dot" w:pos="10790"/>
                </w:tabs>
                <w:rPr>
                  <w:noProof/>
                </w:rPr>
              </w:pPr>
              <w:hyperlink w:anchor="_Toc177652606" w:history="1">
                <w:r w:rsidRPr="00F83DDC">
                  <w:rPr>
                    <w:rStyle w:val="Hyperlink"/>
                    <w:noProof/>
                  </w:rPr>
                  <w:t>Section 3</w:t>
                </w:r>
                <w:r>
                  <w:rPr>
                    <w:noProof/>
                    <w:webHidden/>
                  </w:rPr>
                  <w:tab/>
                </w:r>
                <w:r>
                  <w:rPr>
                    <w:noProof/>
                    <w:webHidden/>
                  </w:rPr>
                  <w:fldChar w:fldCharType="begin"/>
                </w:r>
                <w:r>
                  <w:rPr>
                    <w:noProof/>
                    <w:webHidden/>
                  </w:rPr>
                  <w:instrText xml:space="preserve"> PAGEREF _Toc177652606 \h </w:instrText>
                </w:r>
                <w:r>
                  <w:rPr>
                    <w:noProof/>
                    <w:webHidden/>
                  </w:rPr>
                </w:r>
                <w:r>
                  <w:rPr>
                    <w:noProof/>
                    <w:webHidden/>
                  </w:rPr>
                  <w:fldChar w:fldCharType="separate"/>
                </w:r>
                <w:r w:rsidR="00F644A8">
                  <w:rPr>
                    <w:noProof/>
                    <w:webHidden/>
                  </w:rPr>
                  <w:t>3</w:t>
                </w:r>
                <w:r>
                  <w:rPr>
                    <w:noProof/>
                    <w:webHidden/>
                  </w:rPr>
                  <w:fldChar w:fldCharType="end"/>
                </w:r>
              </w:hyperlink>
            </w:p>
            <w:p w14:paraId="46D71517" w14:textId="7C341801" w:rsidR="00967B6C" w:rsidRDefault="00967B6C">
              <w:pPr>
                <w:pStyle w:val="TOC1"/>
                <w:tabs>
                  <w:tab w:val="right" w:leader="dot" w:pos="10790"/>
                </w:tabs>
                <w:rPr>
                  <w:rFonts w:eastAsiaTheme="minorEastAsia"/>
                  <w:noProof/>
                  <w:sz w:val="24"/>
                  <w:szCs w:val="24"/>
                  <w:lang w:eastAsia="en-CA"/>
                </w:rPr>
              </w:pPr>
              <w:hyperlink w:anchor="_Toc177652607" w:history="1">
                <w:r w:rsidRPr="00F83DDC">
                  <w:rPr>
                    <w:rStyle w:val="Hyperlink"/>
                    <w:noProof/>
                  </w:rPr>
                  <w:t>Conclusion</w:t>
                </w:r>
                <w:r>
                  <w:rPr>
                    <w:noProof/>
                    <w:webHidden/>
                  </w:rPr>
                  <w:tab/>
                </w:r>
                <w:r>
                  <w:rPr>
                    <w:noProof/>
                    <w:webHidden/>
                  </w:rPr>
                  <w:fldChar w:fldCharType="begin"/>
                </w:r>
                <w:r>
                  <w:rPr>
                    <w:noProof/>
                    <w:webHidden/>
                  </w:rPr>
                  <w:instrText xml:space="preserve"> PAGEREF _Toc177652607 \h </w:instrText>
                </w:r>
                <w:r>
                  <w:rPr>
                    <w:noProof/>
                    <w:webHidden/>
                  </w:rPr>
                </w:r>
                <w:r>
                  <w:rPr>
                    <w:noProof/>
                    <w:webHidden/>
                  </w:rPr>
                  <w:fldChar w:fldCharType="separate"/>
                </w:r>
                <w:r w:rsidR="00F644A8">
                  <w:rPr>
                    <w:noProof/>
                    <w:webHidden/>
                  </w:rPr>
                  <w:t>3</w:t>
                </w:r>
                <w:r>
                  <w:rPr>
                    <w:noProof/>
                    <w:webHidden/>
                  </w:rPr>
                  <w:fldChar w:fldCharType="end"/>
                </w:r>
              </w:hyperlink>
            </w:p>
            <w:p w14:paraId="4450FCA1" w14:textId="452952A0" w:rsidR="00967B6C" w:rsidRDefault="00967B6C">
              <w:pPr>
                <w:pStyle w:val="TOC1"/>
                <w:tabs>
                  <w:tab w:val="right" w:leader="dot" w:pos="10790"/>
                </w:tabs>
                <w:rPr>
                  <w:rFonts w:eastAsiaTheme="minorEastAsia"/>
                  <w:noProof/>
                  <w:sz w:val="24"/>
                  <w:szCs w:val="24"/>
                  <w:lang w:eastAsia="en-CA"/>
                </w:rPr>
              </w:pPr>
              <w:hyperlink w:anchor="_Toc177652608" w:history="1">
                <w:r w:rsidRPr="00F83DDC">
                  <w:rPr>
                    <w:rStyle w:val="Hyperlink"/>
                    <w:noProof/>
                  </w:rPr>
                  <w:t>References</w:t>
                </w:r>
                <w:r>
                  <w:rPr>
                    <w:noProof/>
                    <w:webHidden/>
                  </w:rPr>
                  <w:tab/>
                </w:r>
                <w:r>
                  <w:rPr>
                    <w:noProof/>
                    <w:webHidden/>
                  </w:rPr>
                  <w:fldChar w:fldCharType="begin"/>
                </w:r>
                <w:r>
                  <w:rPr>
                    <w:noProof/>
                    <w:webHidden/>
                  </w:rPr>
                  <w:instrText xml:space="preserve"> PAGEREF _Toc177652608 \h </w:instrText>
                </w:r>
                <w:r>
                  <w:rPr>
                    <w:noProof/>
                    <w:webHidden/>
                  </w:rPr>
                </w:r>
                <w:r>
                  <w:rPr>
                    <w:noProof/>
                    <w:webHidden/>
                  </w:rPr>
                  <w:fldChar w:fldCharType="separate"/>
                </w:r>
                <w:r w:rsidR="00F644A8">
                  <w:rPr>
                    <w:noProof/>
                    <w:webHidden/>
                  </w:rPr>
                  <w:t>4</w:t>
                </w:r>
                <w:r>
                  <w:rPr>
                    <w:noProof/>
                    <w:webHidden/>
                  </w:rPr>
                  <w:fldChar w:fldCharType="end"/>
                </w:r>
              </w:hyperlink>
            </w:p>
            <w:p w14:paraId="124F2E91" w14:textId="71F88E31" w:rsidR="00C97054" w:rsidRDefault="00C97054">
              <w:r>
                <w:rPr>
                  <w:b/>
                  <w:bCs/>
                  <w:noProof/>
                </w:rPr>
                <w:fldChar w:fldCharType="end"/>
              </w:r>
            </w:p>
          </w:sdtContent>
        </w:sdt>
        <w:p w14:paraId="4479D380" w14:textId="06891950" w:rsidR="00C97054" w:rsidRDefault="00C97054"/>
        <w:p w14:paraId="40D3B974" w14:textId="77777777" w:rsidR="00C97054" w:rsidRDefault="00C97054"/>
        <w:p w14:paraId="2FDDB20E" w14:textId="77777777" w:rsidR="00C97054" w:rsidRDefault="00C97054"/>
        <w:p w14:paraId="334D8C94" w14:textId="77777777" w:rsidR="00C97054" w:rsidRDefault="00C97054"/>
        <w:p w14:paraId="2388C11E" w14:textId="77777777" w:rsidR="00C97054" w:rsidRDefault="00C97054"/>
        <w:p w14:paraId="59BCC662" w14:textId="77777777" w:rsidR="00C97054" w:rsidRDefault="00C97054"/>
        <w:p w14:paraId="2E3205AA" w14:textId="45E02F0D" w:rsidR="008D3A1A" w:rsidRDefault="00BF5A0B"/>
      </w:sdtContent>
    </w:sdt>
    <w:p w14:paraId="17F99A4E" w14:textId="77777777" w:rsidR="00C97054" w:rsidRDefault="00C97054"/>
    <w:p w14:paraId="10494B0A" w14:textId="77777777" w:rsidR="00C97054" w:rsidRDefault="00C97054"/>
    <w:p w14:paraId="22571A45" w14:textId="77777777" w:rsidR="00C97054" w:rsidRDefault="00C97054"/>
    <w:p w14:paraId="10309454" w14:textId="77777777" w:rsidR="00C97054" w:rsidRDefault="00C97054"/>
    <w:p w14:paraId="2257B936" w14:textId="77777777" w:rsidR="00C97054" w:rsidRDefault="00C97054"/>
    <w:p w14:paraId="6E8CF1DC" w14:textId="77777777" w:rsidR="00C97054" w:rsidRDefault="00C97054"/>
    <w:p w14:paraId="321EF201" w14:textId="77777777" w:rsidR="00C97054" w:rsidRDefault="00C97054"/>
    <w:p w14:paraId="1122E054" w14:textId="77777777" w:rsidR="00C97054" w:rsidRDefault="00C97054"/>
    <w:p w14:paraId="6872AB2C" w14:textId="77777777" w:rsidR="00C97054" w:rsidRDefault="00C97054"/>
    <w:p w14:paraId="1461EBD4" w14:textId="77777777" w:rsidR="00C97054" w:rsidRDefault="00C97054"/>
    <w:p w14:paraId="6C6D48BB" w14:textId="77777777" w:rsidR="00C97054" w:rsidRDefault="00C97054"/>
    <w:p w14:paraId="2B3379A9" w14:textId="77777777" w:rsidR="00C97054" w:rsidRDefault="00C97054"/>
    <w:p w14:paraId="679C587B" w14:textId="77777777" w:rsidR="00C97054" w:rsidRDefault="00C97054"/>
    <w:p w14:paraId="3CAE6247" w14:textId="77777777" w:rsidR="00366809" w:rsidRDefault="00366809"/>
    <w:p w14:paraId="562497F4" w14:textId="39F96EFC" w:rsidR="00A96D09" w:rsidRDefault="005F7015" w:rsidP="005F7015">
      <w:pPr>
        <w:pStyle w:val="Heading1"/>
      </w:pPr>
      <w:bookmarkStart w:id="0" w:name="_Toc177652602"/>
      <w:r>
        <w:lastRenderedPageBreak/>
        <w:t>Introduction</w:t>
      </w:r>
      <w:bookmarkEnd w:id="0"/>
    </w:p>
    <w:p w14:paraId="20082C21" w14:textId="223B2B76" w:rsidR="00330CE5" w:rsidRDefault="007F5CC7" w:rsidP="00E75AE3">
      <w:commentRangeStart w:id="1"/>
      <w:r>
        <w:t>In recent years, the landscape of education has undergone a remarkable transformation, driven by rapid advancements in distance learning technologies. As the world becomes increasingly interconnected, traditional classroom boundaries have expanded, paving the way for new and innovative ways to learn. From immersive virtual reality environments to adaptive learning platforms powered by artificial intelligence, these technologies are not just enhancing the educational experience—they're redefining it. This introduction explores the latest innovations in distance learning, highlighting their potential to foster inclusivity, improve engagement, and provide personalized learning pathways for students across the globe. As we delve into this dynamic field, we will uncover how these cutting-edge tools are reshaping the future of education and preparing learners for the challenges of tomorrow</w:t>
      </w:r>
      <w:r w:rsidR="007C6B59">
        <w:t>(</w:t>
      </w:r>
      <w:r w:rsidR="007C6B59" w:rsidRPr="007C6B59">
        <w:t xml:space="preserve">OpenAI. (2024). </w:t>
      </w:r>
      <w:r w:rsidR="007C6B59" w:rsidRPr="007C6B59">
        <w:rPr>
          <w:i/>
          <w:iCs/>
        </w:rPr>
        <w:t>ChatGPT</w:t>
      </w:r>
      <w:r w:rsidR="007C6B59" w:rsidRPr="007C6B59">
        <w:t xml:space="preserve"> (Version 4). </w:t>
      </w:r>
      <w:hyperlink r:id="rId10" w:tgtFrame="_new" w:history="1">
        <w:r w:rsidR="007C6B59" w:rsidRPr="007C6B59">
          <w:rPr>
            <w:rStyle w:val="Hyperlink"/>
          </w:rPr>
          <w:t>https://www.openai.com/chatgpt</w:t>
        </w:r>
      </w:hyperlink>
      <w:r w:rsidR="007C6B59">
        <w:t>)</w:t>
      </w:r>
      <w:r w:rsidR="00330CE5">
        <w:t>.</w:t>
      </w:r>
      <w:commentRangeEnd w:id="1"/>
      <w:r w:rsidR="009F1C2D">
        <w:rPr>
          <w:rStyle w:val="CommentReference"/>
        </w:rPr>
        <w:commentReference w:id="1"/>
      </w:r>
    </w:p>
    <w:p w14:paraId="0F0BBB99" w14:textId="77777777" w:rsidR="00144654" w:rsidRDefault="00144654" w:rsidP="00E75AE3"/>
    <w:p w14:paraId="2F04D421" w14:textId="4DEA667D" w:rsidR="005F7015" w:rsidRDefault="005F7015" w:rsidP="00473B3A">
      <w:pPr>
        <w:pStyle w:val="Heading2"/>
      </w:pPr>
      <w:bookmarkStart w:id="2" w:name="_Toc177652603"/>
      <w:r>
        <w:t>Section 1</w:t>
      </w:r>
      <w:bookmarkEnd w:id="2"/>
    </w:p>
    <w:p w14:paraId="39179D82" w14:textId="6EE15ABC" w:rsidR="00A4112E" w:rsidRDefault="00A4112E" w:rsidP="00A4112E">
      <w:r>
        <w:t>As explained in “</w:t>
      </w:r>
      <w:r w:rsidRPr="00A4112E">
        <w:t>Education for Sustainable Development Goals</w:t>
      </w:r>
      <w:r>
        <w:t>” Distance learning is part of UNESCO</w:t>
      </w:r>
      <w:r w:rsidR="005A30A2">
        <w:t xml:space="preserve">’s Education 2030 program </w:t>
      </w:r>
      <w:r w:rsidR="007514BA">
        <w:t xml:space="preserve">due to Education being a fundamental human right. By utilizing </w:t>
      </w:r>
      <w:r w:rsidR="00706E0C">
        <w:t>technology</w:t>
      </w:r>
      <w:r w:rsidR="00025C60">
        <w:t>,</w:t>
      </w:r>
      <w:r w:rsidR="00706E0C">
        <w:t xml:space="preserve"> it is possible to reach more people with the goal of providing education. This is especially </w:t>
      </w:r>
      <w:r w:rsidR="00566A56">
        <w:t>important for remote areas. Thankfully, due to innovations such as Star</w:t>
      </w:r>
      <w:r w:rsidR="00401F20">
        <w:t>l</w:t>
      </w:r>
      <w:r w:rsidR="00566A56">
        <w:t>ink and</w:t>
      </w:r>
      <w:r w:rsidR="00F21980">
        <w:t xml:space="preserve"> internet video conferencing it’s easier to connect these oft ignored people with educators that </w:t>
      </w:r>
      <w:r w:rsidR="00401F20">
        <w:t>can</w:t>
      </w:r>
      <w:r w:rsidR="00F21980">
        <w:t xml:space="preserve"> meet the learning needs of these communities</w:t>
      </w:r>
      <w:r w:rsidRPr="00B32A78">
        <w:t xml:space="preserve"> </w:t>
      </w:r>
      <w:sdt>
        <w:sdtPr>
          <w:id w:val="-330764766"/>
          <w:citation/>
        </w:sdtPr>
        <w:sdtEndPr/>
        <w:sdtContent>
          <w:r>
            <w:fldChar w:fldCharType="begin"/>
          </w:r>
          <w:r>
            <w:instrText xml:space="preserve"> CITATION Sem21 \l 4105 </w:instrText>
          </w:r>
          <w:r>
            <w:fldChar w:fldCharType="separate"/>
          </w:r>
          <w:r>
            <w:rPr>
              <w:noProof/>
            </w:rPr>
            <w:t xml:space="preserve"> (Semenets-Orlova, 2021)</w:t>
          </w:r>
          <w:r>
            <w:fldChar w:fldCharType="end"/>
          </w:r>
        </w:sdtContent>
      </w:sdt>
      <w:r>
        <w:t>.</w:t>
      </w:r>
      <w:r w:rsidR="000063D3">
        <w:t xml:space="preserve"> For further information on Starlink coverage check out this </w:t>
      </w:r>
      <w:hyperlink r:id="rId15" w:history="1">
        <w:r w:rsidR="000063D3" w:rsidRPr="006C0BDD">
          <w:rPr>
            <w:rStyle w:val="Hyperlink"/>
          </w:rPr>
          <w:t>website</w:t>
        </w:r>
      </w:hyperlink>
      <w:r w:rsidR="006C0BDD">
        <w:t>.</w:t>
      </w:r>
    </w:p>
    <w:p w14:paraId="704EE47F" w14:textId="6CA44419" w:rsidR="005F7015" w:rsidRDefault="009E515F" w:rsidP="00473B3A">
      <w:pPr>
        <w:pStyle w:val="Heading2"/>
      </w:pPr>
      <w:bookmarkStart w:id="3" w:name="_Toc177652604"/>
      <w:r>
        <w:t>Section 2</w:t>
      </w:r>
      <w:bookmarkEnd w:id="3"/>
    </w:p>
    <w:p w14:paraId="57F79C77" w14:textId="2862735C" w:rsidR="009E515F" w:rsidRDefault="00FD583E" w:rsidP="009E515F">
      <w:r>
        <w:t>There are many indirect technologies that enable innovations in Distance learning technologies. As previously mentioned, prov</w:t>
      </w:r>
      <w:r w:rsidR="004B79AF">
        <w:t>iding easier access to the internet</w:t>
      </w:r>
      <w:r w:rsidR="00225DAD">
        <w:t>, such as through starlink</w:t>
      </w:r>
      <w:r w:rsidR="004B79AF">
        <w:t xml:space="preserve"> allows educators to reach remote areas where </w:t>
      </w:r>
      <w:r w:rsidR="00225DAD">
        <w:t xml:space="preserve">installing </w:t>
      </w:r>
      <w:r w:rsidR="00473B3A">
        <w:t>cables is too cost prohibitive.</w:t>
      </w:r>
    </w:p>
    <w:p w14:paraId="164F3EDD" w14:textId="554EDB46" w:rsidR="00473B3A" w:rsidRDefault="00473B3A" w:rsidP="009F1C2D">
      <w:pPr>
        <w:pStyle w:val="Heading3"/>
        <w:ind w:firstLine="720"/>
      </w:pPr>
      <w:bookmarkStart w:id="4" w:name="_Toc177652605"/>
      <w:r>
        <w:t>Section 2.1</w:t>
      </w:r>
      <w:bookmarkEnd w:id="4"/>
    </w:p>
    <w:p w14:paraId="3E24728C" w14:textId="7BB27656" w:rsidR="001E7301" w:rsidRPr="001E7301" w:rsidRDefault="001E7301" w:rsidP="00B35AC6">
      <w:pPr>
        <w:ind w:left="720"/>
      </w:pPr>
      <w:r>
        <w:t xml:space="preserve">By analysing </w:t>
      </w:r>
      <w:r w:rsidR="00563390">
        <w:t xml:space="preserve">disparate challenges for specific regions </w:t>
      </w:r>
      <w:r w:rsidR="00590281">
        <w:t>allows for the development of innovative solutions for the specific regions</w:t>
      </w:r>
      <w:r w:rsidR="008019AD">
        <w:t xml:space="preserve">. As depicted, India has a low effectiveness </w:t>
      </w:r>
    </w:p>
    <w:p w14:paraId="7D5B8D1F" w14:textId="669144EC" w:rsidR="00F96B27" w:rsidRDefault="00F96B27" w:rsidP="00F96B27">
      <w:pPr>
        <w:pStyle w:val="Caption"/>
        <w:keepNext/>
      </w:pPr>
      <w:r>
        <w:t xml:space="preserve">Table </w:t>
      </w:r>
      <w:r w:rsidR="00BF5A0B">
        <w:fldChar w:fldCharType="begin"/>
      </w:r>
      <w:r w:rsidR="00BF5A0B">
        <w:instrText xml:space="preserve"> SEQ Table \* ARABIC </w:instrText>
      </w:r>
      <w:r w:rsidR="00BF5A0B">
        <w:fldChar w:fldCharType="separate"/>
      </w:r>
      <w:r w:rsidR="00F644A8">
        <w:rPr>
          <w:noProof/>
        </w:rPr>
        <w:t>1</w:t>
      </w:r>
      <w:r w:rsidR="00BF5A0B">
        <w:rPr>
          <w:noProof/>
        </w:rPr>
        <w:fldChar w:fldCharType="end"/>
      </w:r>
      <w:r>
        <w:t xml:space="preserve"> Result Analysis </w:t>
      </w:r>
      <w:r w:rsidR="001E7301">
        <w:t>(</w:t>
      </w:r>
      <w:hyperlink r:id="rId16" w:history="1">
        <w:r w:rsidRPr="001E7301">
          <w:rPr>
            <w:rStyle w:val="Hyperlink"/>
          </w:rPr>
          <w:t>Source</w:t>
        </w:r>
      </w:hyperlink>
      <w:r w:rsidR="001E7301">
        <w:t>)</w:t>
      </w:r>
    </w:p>
    <w:tbl>
      <w:tblPr>
        <w:tblStyle w:val="TableGrid"/>
        <w:tblW w:w="0" w:type="auto"/>
        <w:tblInd w:w="250" w:type="dxa"/>
        <w:tblLook w:val="04A0" w:firstRow="1" w:lastRow="0" w:firstColumn="1" w:lastColumn="0" w:noHBand="0" w:noVBand="1"/>
      </w:tblPr>
      <w:tblGrid>
        <w:gridCol w:w="493"/>
        <w:gridCol w:w="995"/>
        <w:gridCol w:w="1270"/>
        <w:gridCol w:w="1130"/>
        <w:gridCol w:w="1399"/>
        <w:gridCol w:w="1102"/>
        <w:gridCol w:w="894"/>
        <w:gridCol w:w="902"/>
        <w:gridCol w:w="867"/>
        <w:gridCol w:w="1488"/>
      </w:tblGrid>
      <w:tr w:rsidR="00F02F97" w14:paraId="5FE8416A" w14:textId="57DFD719" w:rsidTr="00F96B27">
        <w:tc>
          <w:tcPr>
            <w:tcW w:w="493" w:type="dxa"/>
          </w:tcPr>
          <w:p w14:paraId="3A74C67B" w14:textId="1C86B83C" w:rsidR="00F02F97" w:rsidRDefault="00F02F97" w:rsidP="00473B3A">
            <w:r>
              <w:t>SR No</w:t>
            </w:r>
          </w:p>
        </w:tc>
        <w:tc>
          <w:tcPr>
            <w:tcW w:w="1023" w:type="dxa"/>
          </w:tcPr>
          <w:p w14:paraId="2CEF2956" w14:textId="4EB68717" w:rsidR="00F02F97" w:rsidRDefault="00F02F97" w:rsidP="00473B3A">
            <w:r>
              <w:t>Course Code</w:t>
            </w:r>
          </w:p>
        </w:tc>
        <w:tc>
          <w:tcPr>
            <w:tcW w:w="1271" w:type="dxa"/>
          </w:tcPr>
          <w:p w14:paraId="6E119B1C" w14:textId="7D38E809" w:rsidR="00F02F97" w:rsidRDefault="00F02F97" w:rsidP="00473B3A">
            <w:r>
              <w:t xml:space="preserve">Country </w:t>
            </w:r>
          </w:p>
        </w:tc>
        <w:tc>
          <w:tcPr>
            <w:tcW w:w="1148" w:type="dxa"/>
          </w:tcPr>
          <w:p w14:paraId="34787D54" w14:textId="3E58E5EB" w:rsidR="00F02F97" w:rsidRDefault="00F02F97" w:rsidP="00473B3A">
            <w:r>
              <w:t>Sessions</w:t>
            </w:r>
          </w:p>
        </w:tc>
        <w:tc>
          <w:tcPr>
            <w:tcW w:w="1399" w:type="dxa"/>
          </w:tcPr>
          <w:p w14:paraId="0D6CD89C" w14:textId="34662D14" w:rsidR="00F02F97" w:rsidRDefault="00F02F97" w:rsidP="00473B3A">
            <w:r>
              <w:t>Engagement</w:t>
            </w:r>
          </w:p>
        </w:tc>
        <w:tc>
          <w:tcPr>
            <w:tcW w:w="1122" w:type="dxa"/>
          </w:tcPr>
          <w:p w14:paraId="23BE8B07" w14:textId="3A23B596" w:rsidR="00F02F97" w:rsidRDefault="00F02F97" w:rsidP="00473B3A">
            <w:r>
              <w:t>Avg Session Duration</w:t>
            </w:r>
          </w:p>
        </w:tc>
        <w:tc>
          <w:tcPr>
            <w:tcW w:w="929" w:type="dxa"/>
          </w:tcPr>
          <w:p w14:paraId="7FF1295F" w14:textId="4A2438A0" w:rsidR="00F02F97" w:rsidRDefault="00F02F97" w:rsidP="00473B3A">
            <w:r>
              <w:t>Pages</w:t>
            </w:r>
          </w:p>
        </w:tc>
        <w:tc>
          <w:tcPr>
            <w:tcW w:w="902" w:type="dxa"/>
          </w:tcPr>
          <w:p w14:paraId="2C62AEF5" w14:textId="2C54B6FA" w:rsidR="00F02F97" w:rsidRDefault="00F02F97" w:rsidP="00473B3A">
            <w:r>
              <w:t>Unique Pages</w:t>
            </w:r>
          </w:p>
        </w:tc>
        <w:tc>
          <w:tcPr>
            <w:tcW w:w="867" w:type="dxa"/>
          </w:tcPr>
          <w:p w14:paraId="72DF8049" w14:textId="43E112A0" w:rsidR="00F02F97" w:rsidRDefault="00F02F97" w:rsidP="00473B3A">
            <w:r>
              <w:t>Avg Time on Page</w:t>
            </w:r>
          </w:p>
        </w:tc>
        <w:tc>
          <w:tcPr>
            <w:tcW w:w="1488" w:type="dxa"/>
          </w:tcPr>
          <w:p w14:paraId="414BB0D9" w14:textId="54BB7BC7" w:rsidR="00F02F97" w:rsidRDefault="00F02F97" w:rsidP="00473B3A">
            <w:r>
              <w:t>Effectiveness</w:t>
            </w:r>
          </w:p>
        </w:tc>
      </w:tr>
      <w:tr w:rsidR="00F02F97" w14:paraId="28FD5941" w14:textId="158346E6" w:rsidTr="00F96B27">
        <w:tc>
          <w:tcPr>
            <w:tcW w:w="493" w:type="dxa"/>
          </w:tcPr>
          <w:p w14:paraId="6C554A77" w14:textId="33B5CB3B" w:rsidR="00BD6873" w:rsidRDefault="00BD6873" w:rsidP="00473B3A">
            <w:r>
              <w:t>1</w:t>
            </w:r>
          </w:p>
        </w:tc>
        <w:tc>
          <w:tcPr>
            <w:tcW w:w="1023" w:type="dxa"/>
          </w:tcPr>
          <w:p w14:paraId="1F16B1BE" w14:textId="048F0055" w:rsidR="00F02F97" w:rsidRDefault="00EB384B" w:rsidP="00473B3A">
            <w:r>
              <w:t>C6086</w:t>
            </w:r>
          </w:p>
        </w:tc>
        <w:tc>
          <w:tcPr>
            <w:tcW w:w="1271" w:type="dxa"/>
          </w:tcPr>
          <w:p w14:paraId="44AD78E6" w14:textId="5147484D" w:rsidR="00F02F97" w:rsidRDefault="00EB384B" w:rsidP="00473B3A">
            <w:r>
              <w:t>United Kingdom</w:t>
            </w:r>
          </w:p>
        </w:tc>
        <w:tc>
          <w:tcPr>
            <w:tcW w:w="1148" w:type="dxa"/>
          </w:tcPr>
          <w:p w14:paraId="4E03F635" w14:textId="0C8A1C6E" w:rsidR="00EB384B" w:rsidRDefault="00EB384B" w:rsidP="00473B3A">
            <w:r>
              <w:t>800</w:t>
            </w:r>
          </w:p>
        </w:tc>
        <w:tc>
          <w:tcPr>
            <w:tcW w:w="1399" w:type="dxa"/>
          </w:tcPr>
          <w:p w14:paraId="09092341" w14:textId="3159D4AE" w:rsidR="00F02F97" w:rsidRDefault="00EB384B" w:rsidP="00473B3A">
            <w:r>
              <w:t>1.15</w:t>
            </w:r>
          </w:p>
        </w:tc>
        <w:tc>
          <w:tcPr>
            <w:tcW w:w="1122" w:type="dxa"/>
          </w:tcPr>
          <w:p w14:paraId="3E9A197A" w14:textId="2884C75F" w:rsidR="00F02F97" w:rsidRDefault="00EB384B" w:rsidP="00473B3A">
            <w:r>
              <w:t>339.50</w:t>
            </w:r>
          </w:p>
        </w:tc>
        <w:tc>
          <w:tcPr>
            <w:tcW w:w="929" w:type="dxa"/>
          </w:tcPr>
          <w:p w14:paraId="38D0453F" w14:textId="47D97185" w:rsidR="00F02F97" w:rsidRDefault="001F1CB3" w:rsidP="00473B3A">
            <w:r>
              <w:t>872</w:t>
            </w:r>
          </w:p>
        </w:tc>
        <w:tc>
          <w:tcPr>
            <w:tcW w:w="902" w:type="dxa"/>
          </w:tcPr>
          <w:p w14:paraId="1DC75B5F" w14:textId="6C29016D" w:rsidR="00F02F97" w:rsidRDefault="001F1CB3" w:rsidP="00473B3A">
            <w:r>
              <w:t>799</w:t>
            </w:r>
          </w:p>
        </w:tc>
        <w:tc>
          <w:tcPr>
            <w:tcW w:w="867" w:type="dxa"/>
          </w:tcPr>
          <w:p w14:paraId="29B3C5E6" w14:textId="2831FADA" w:rsidR="00F02F97" w:rsidRDefault="00085721" w:rsidP="00473B3A">
            <w:r>
              <w:t>272.72</w:t>
            </w:r>
          </w:p>
        </w:tc>
        <w:tc>
          <w:tcPr>
            <w:tcW w:w="1488" w:type="dxa"/>
          </w:tcPr>
          <w:p w14:paraId="6843A83D" w14:textId="35BE6413" w:rsidR="00F02F97" w:rsidRDefault="00085721" w:rsidP="00473B3A">
            <w:r>
              <w:t>0.8</w:t>
            </w:r>
          </w:p>
        </w:tc>
      </w:tr>
      <w:tr w:rsidR="00F02F97" w14:paraId="5055C3BB" w14:textId="4E2911EB" w:rsidTr="00F96B27">
        <w:tc>
          <w:tcPr>
            <w:tcW w:w="493" w:type="dxa"/>
          </w:tcPr>
          <w:p w14:paraId="6C227059" w14:textId="0ECCA570" w:rsidR="00F02F97" w:rsidRDefault="00BD6873" w:rsidP="00473B3A">
            <w:r>
              <w:t>2</w:t>
            </w:r>
          </w:p>
        </w:tc>
        <w:tc>
          <w:tcPr>
            <w:tcW w:w="1023" w:type="dxa"/>
          </w:tcPr>
          <w:p w14:paraId="003CF54E" w14:textId="62F9D0D0" w:rsidR="00F02F97" w:rsidRDefault="00EB384B" w:rsidP="00473B3A">
            <w:r>
              <w:t>C6086</w:t>
            </w:r>
          </w:p>
        </w:tc>
        <w:tc>
          <w:tcPr>
            <w:tcW w:w="1271" w:type="dxa"/>
          </w:tcPr>
          <w:p w14:paraId="3D9B6543" w14:textId="4A209E25" w:rsidR="00F02F97" w:rsidRDefault="00EB384B" w:rsidP="00473B3A">
            <w:r>
              <w:t>USA</w:t>
            </w:r>
          </w:p>
        </w:tc>
        <w:tc>
          <w:tcPr>
            <w:tcW w:w="1148" w:type="dxa"/>
          </w:tcPr>
          <w:p w14:paraId="0D889077" w14:textId="2DD712A2" w:rsidR="00F02F97" w:rsidRDefault="00EB384B" w:rsidP="00473B3A">
            <w:r>
              <w:t>3914</w:t>
            </w:r>
          </w:p>
        </w:tc>
        <w:tc>
          <w:tcPr>
            <w:tcW w:w="1399" w:type="dxa"/>
          </w:tcPr>
          <w:p w14:paraId="4B1ACDEB" w14:textId="5E40DE51" w:rsidR="00F02F97" w:rsidRDefault="00EB384B" w:rsidP="00473B3A">
            <w:r>
              <w:t>1.20</w:t>
            </w:r>
          </w:p>
        </w:tc>
        <w:tc>
          <w:tcPr>
            <w:tcW w:w="1122" w:type="dxa"/>
          </w:tcPr>
          <w:p w14:paraId="5E5A7C0C" w14:textId="353F52DA" w:rsidR="00EB384B" w:rsidRDefault="00EB384B" w:rsidP="00473B3A">
            <w:r>
              <w:t>347.</w:t>
            </w:r>
            <w:r w:rsidR="001F1CB3">
              <w:t>97</w:t>
            </w:r>
          </w:p>
        </w:tc>
        <w:tc>
          <w:tcPr>
            <w:tcW w:w="929" w:type="dxa"/>
          </w:tcPr>
          <w:p w14:paraId="10FEC7E2" w14:textId="140CE49C" w:rsidR="00F02F97" w:rsidRDefault="001F1CB3" w:rsidP="00473B3A">
            <w:r>
              <w:t>4488</w:t>
            </w:r>
          </w:p>
        </w:tc>
        <w:tc>
          <w:tcPr>
            <w:tcW w:w="902" w:type="dxa"/>
          </w:tcPr>
          <w:p w14:paraId="6100AD1F" w14:textId="5BAF6A8A" w:rsidR="00F02F97" w:rsidRDefault="001F1CB3" w:rsidP="00473B3A">
            <w:r>
              <w:t>4021</w:t>
            </w:r>
          </w:p>
        </w:tc>
        <w:tc>
          <w:tcPr>
            <w:tcW w:w="867" w:type="dxa"/>
          </w:tcPr>
          <w:p w14:paraId="2466389B" w14:textId="1FD2BF06" w:rsidR="00F02F97" w:rsidRDefault="00085721" w:rsidP="00473B3A">
            <w:r>
              <w:t>270.44</w:t>
            </w:r>
          </w:p>
        </w:tc>
        <w:tc>
          <w:tcPr>
            <w:tcW w:w="1488" w:type="dxa"/>
          </w:tcPr>
          <w:p w14:paraId="18A13E23" w14:textId="3D89BDE7" w:rsidR="00F02F97" w:rsidRDefault="00E1214D" w:rsidP="00473B3A">
            <w:r>
              <w:t>0</w:t>
            </w:r>
            <w:r w:rsidR="00085721">
              <w:t>.78</w:t>
            </w:r>
          </w:p>
        </w:tc>
      </w:tr>
      <w:tr w:rsidR="00F02F97" w14:paraId="4A623900" w14:textId="15235274" w:rsidTr="00F96B27">
        <w:tc>
          <w:tcPr>
            <w:tcW w:w="493" w:type="dxa"/>
          </w:tcPr>
          <w:p w14:paraId="0542C1F1" w14:textId="6042597E" w:rsidR="00F02F97" w:rsidRDefault="00EB384B" w:rsidP="00473B3A">
            <w:r>
              <w:t>3</w:t>
            </w:r>
          </w:p>
        </w:tc>
        <w:tc>
          <w:tcPr>
            <w:tcW w:w="1023" w:type="dxa"/>
          </w:tcPr>
          <w:p w14:paraId="6D16E854" w14:textId="24CCA67D" w:rsidR="00F02F97" w:rsidRDefault="00EB384B" w:rsidP="00473B3A">
            <w:r>
              <w:t>C6086</w:t>
            </w:r>
          </w:p>
        </w:tc>
        <w:tc>
          <w:tcPr>
            <w:tcW w:w="1271" w:type="dxa"/>
          </w:tcPr>
          <w:p w14:paraId="22DBDE0C" w14:textId="3ED57D6E" w:rsidR="00F02F97" w:rsidRDefault="00EB384B" w:rsidP="00473B3A">
            <w:r>
              <w:t>Philippines</w:t>
            </w:r>
          </w:p>
        </w:tc>
        <w:tc>
          <w:tcPr>
            <w:tcW w:w="1148" w:type="dxa"/>
          </w:tcPr>
          <w:p w14:paraId="67E22BD4" w14:textId="25FFCE0B" w:rsidR="00F02F97" w:rsidRDefault="00EB384B" w:rsidP="00473B3A">
            <w:r>
              <w:t>778</w:t>
            </w:r>
          </w:p>
        </w:tc>
        <w:tc>
          <w:tcPr>
            <w:tcW w:w="1399" w:type="dxa"/>
          </w:tcPr>
          <w:p w14:paraId="6AB84A11" w14:textId="23BFB322" w:rsidR="00F02F97" w:rsidRDefault="00EB384B" w:rsidP="00473B3A">
            <w:r>
              <w:t>1.29</w:t>
            </w:r>
          </w:p>
        </w:tc>
        <w:tc>
          <w:tcPr>
            <w:tcW w:w="1122" w:type="dxa"/>
          </w:tcPr>
          <w:p w14:paraId="3AFE5727" w14:textId="5F730BCC" w:rsidR="00F02F97" w:rsidRDefault="001F1CB3" w:rsidP="00473B3A">
            <w:r>
              <w:t>374.63</w:t>
            </w:r>
          </w:p>
        </w:tc>
        <w:tc>
          <w:tcPr>
            <w:tcW w:w="929" w:type="dxa"/>
          </w:tcPr>
          <w:p w14:paraId="5BB5812E" w14:textId="5A9FF0F0" w:rsidR="00F02F97" w:rsidRDefault="001F1CB3" w:rsidP="00473B3A">
            <w:r>
              <w:t>955</w:t>
            </w:r>
          </w:p>
        </w:tc>
        <w:tc>
          <w:tcPr>
            <w:tcW w:w="902" w:type="dxa"/>
          </w:tcPr>
          <w:p w14:paraId="6B725091" w14:textId="1D7299B2" w:rsidR="00F02F97" w:rsidRDefault="00085721" w:rsidP="00473B3A">
            <w:r>
              <w:t>795</w:t>
            </w:r>
          </w:p>
        </w:tc>
        <w:tc>
          <w:tcPr>
            <w:tcW w:w="867" w:type="dxa"/>
          </w:tcPr>
          <w:p w14:paraId="0CEF384A" w14:textId="11DB89E5" w:rsidR="00F02F97" w:rsidRDefault="00085721" w:rsidP="00473B3A">
            <w:r>
              <w:t>266.81</w:t>
            </w:r>
          </w:p>
        </w:tc>
        <w:tc>
          <w:tcPr>
            <w:tcW w:w="1488" w:type="dxa"/>
          </w:tcPr>
          <w:p w14:paraId="071EFB6B" w14:textId="66076CF9" w:rsidR="00F02F97" w:rsidRDefault="00E1214D" w:rsidP="00473B3A">
            <w:r>
              <w:t>0.71</w:t>
            </w:r>
          </w:p>
        </w:tc>
      </w:tr>
      <w:tr w:rsidR="00F02F97" w14:paraId="536AC21A" w14:textId="174D44EA" w:rsidTr="00F96B27">
        <w:tc>
          <w:tcPr>
            <w:tcW w:w="493" w:type="dxa"/>
          </w:tcPr>
          <w:p w14:paraId="353199EE" w14:textId="6C70266A" w:rsidR="00F02F97" w:rsidRDefault="00EB384B" w:rsidP="00473B3A">
            <w:r>
              <w:t>4</w:t>
            </w:r>
          </w:p>
        </w:tc>
        <w:tc>
          <w:tcPr>
            <w:tcW w:w="1023" w:type="dxa"/>
          </w:tcPr>
          <w:p w14:paraId="4AEB0CA3" w14:textId="5A1BC49A" w:rsidR="00F02F97" w:rsidRDefault="00EB384B" w:rsidP="00473B3A">
            <w:r>
              <w:t>C6086</w:t>
            </w:r>
          </w:p>
        </w:tc>
        <w:tc>
          <w:tcPr>
            <w:tcW w:w="1271" w:type="dxa"/>
          </w:tcPr>
          <w:p w14:paraId="3650A680" w14:textId="14352D5A" w:rsidR="00F02F97" w:rsidRDefault="00EB384B" w:rsidP="00473B3A">
            <w:r>
              <w:t>India</w:t>
            </w:r>
          </w:p>
        </w:tc>
        <w:tc>
          <w:tcPr>
            <w:tcW w:w="1148" w:type="dxa"/>
          </w:tcPr>
          <w:p w14:paraId="4F105BCF" w14:textId="47861A5E" w:rsidR="00F02F97" w:rsidRDefault="00EB384B" w:rsidP="00473B3A">
            <w:r>
              <w:t>1098</w:t>
            </w:r>
          </w:p>
        </w:tc>
        <w:tc>
          <w:tcPr>
            <w:tcW w:w="1399" w:type="dxa"/>
          </w:tcPr>
          <w:p w14:paraId="419EEFD6" w14:textId="7DAE631B" w:rsidR="00F02F97" w:rsidRDefault="00EB384B" w:rsidP="00473B3A">
            <w:r>
              <w:t>1.44</w:t>
            </w:r>
          </w:p>
        </w:tc>
        <w:tc>
          <w:tcPr>
            <w:tcW w:w="1122" w:type="dxa"/>
          </w:tcPr>
          <w:p w14:paraId="0963C434" w14:textId="0D2BCE60" w:rsidR="00F02F97" w:rsidRDefault="001F1CB3" w:rsidP="00473B3A">
            <w:r>
              <w:t>383.98</w:t>
            </w:r>
          </w:p>
        </w:tc>
        <w:tc>
          <w:tcPr>
            <w:tcW w:w="929" w:type="dxa"/>
          </w:tcPr>
          <w:p w14:paraId="75D73C02" w14:textId="20773B31" w:rsidR="00F02F97" w:rsidRDefault="001F1CB3" w:rsidP="00473B3A">
            <w:r>
              <w:t>1382</w:t>
            </w:r>
          </w:p>
        </w:tc>
        <w:tc>
          <w:tcPr>
            <w:tcW w:w="902" w:type="dxa"/>
          </w:tcPr>
          <w:p w14:paraId="764C587E" w14:textId="5F0351A3" w:rsidR="00F02F97" w:rsidRDefault="00085721" w:rsidP="00473B3A">
            <w:r>
              <w:t>1159</w:t>
            </w:r>
          </w:p>
        </w:tc>
        <w:tc>
          <w:tcPr>
            <w:tcW w:w="867" w:type="dxa"/>
          </w:tcPr>
          <w:p w14:paraId="7F409125" w14:textId="6AE70DCF" w:rsidR="00F02F97" w:rsidRDefault="00085721" w:rsidP="00473B3A">
            <w:r>
              <w:t>216.65</w:t>
            </w:r>
          </w:p>
        </w:tc>
        <w:tc>
          <w:tcPr>
            <w:tcW w:w="1488" w:type="dxa"/>
          </w:tcPr>
          <w:p w14:paraId="0A598EAA" w14:textId="72FBFD2A" w:rsidR="00F02F97" w:rsidRDefault="00E1214D" w:rsidP="00473B3A">
            <w:r>
              <w:t>0.56</w:t>
            </w:r>
          </w:p>
        </w:tc>
      </w:tr>
    </w:tbl>
    <w:p w14:paraId="74722DD9" w14:textId="77777777" w:rsidR="00473B3A" w:rsidRPr="00473B3A" w:rsidRDefault="00473B3A" w:rsidP="00473B3A"/>
    <w:p w14:paraId="2CD02A6F" w14:textId="38283222" w:rsidR="005F7015" w:rsidRDefault="005F7015" w:rsidP="00473B3A">
      <w:pPr>
        <w:pStyle w:val="Heading2"/>
      </w:pPr>
      <w:bookmarkStart w:id="5" w:name="_Toc177652606"/>
      <w:r>
        <w:lastRenderedPageBreak/>
        <w:t xml:space="preserve">Section </w:t>
      </w:r>
      <w:r w:rsidR="009E515F">
        <w:t>3</w:t>
      </w:r>
      <w:bookmarkEnd w:id="5"/>
    </w:p>
    <w:p w14:paraId="33BB7D06" w14:textId="3AB82E44" w:rsidR="00C57865" w:rsidRDefault="00C57865" w:rsidP="00C57865">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sdt>
        <w:sdtPr>
          <w:id w:val="-1607345177"/>
          <w:citation/>
        </w:sdtPr>
        <w:sdtEndPr/>
        <w:sdtContent>
          <w:r>
            <w:fldChar w:fldCharType="begin"/>
          </w:r>
          <w:r>
            <w:instrText xml:space="preserve"> CITATION Syv22 \l 4105 </w:instrText>
          </w:r>
          <w:r>
            <w:fldChar w:fldCharType="separate"/>
          </w:r>
          <w:r>
            <w:rPr>
              <w:noProof/>
            </w:rPr>
            <w:t xml:space="preserve"> (Syvyi, 2022)</w:t>
          </w:r>
          <w:r>
            <w:fldChar w:fldCharType="end"/>
          </w:r>
        </w:sdtContent>
      </w:sdt>
    </w:p>
    <w:p w14:paraId="7171BF90" w14:textId="5E0A649E" w:rsidR="00D34701" w:rsidRPr="00C57865" w:rsidRDefault="00D34701" w:rsidP="00C57865">
      <w:commentRangeStart w:id="6"/>
      <w:r>
        <w:t>Below is a graph showing stuff, but I didn’t really examine the article too closely so I can’t really speak to it, but it’s a chart and people like looking at charts so that is a thing.</w:t>
      </w:r>
      <w:commentRangeEnd w:id="6"/>
      <w:r w:rsidR="00967B6C">
        <w:rPr>
          <w:rStyle w:val="CommentReference"/>
        </w:rPr>
        <w:commentReference w:id="6"/>
      </w:r>
    </w:p>
    <w:p w14:paraId="5D62A0CD" w14:textId="77777777" w:rsidR="00C97054" w:rsidRDefault="00C97054" w:rsidP="00C97054">
      <w:pPr>
        <w:keepNext/>
      </w:pPr>
      <w:r>
        <w:rPr>
          <w:noProof/>
        </w:rPr>
        <w:drawing>
          <wp:inline distT="0" distB="0" distL="0" distR="0" wp14:anchorId="4BBF9452" wp14:editId="42876413">
            <wp:extent cx="5208187" cy="2769231"/>
            <wp:effectExtent l="0" t="0" r="0" b="0"/>
            <wp:docPr id="1604924402" name="Picture 1" descr="A graph of bar graph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24402" name="Picture 1" descr="A graph of bar graph with text"/>
                    <pic:cNvPicPr/>
                  </pic:nvPicPr>
                  <pic:blipFill>
                    <a:blip r:embed="rId17">
                      <a:extLst>
                        <a:ext uri="{28A0092B-C50C-407E-A947-70E740481C1C}">
                          <a14:useLocalDpi xmlns:a14="http://schemas.microsoft.com/office/drawing/2010/main" val="0"/>
                        </a:ext>
                      </a:extLst>
                    </a:blip>
                    <a:stretch>
                      <a:fillRect/>
                    </a:stretch>
                  </pic:blipFill>
                  <pic:spPr>
                    <a:xfrm>
                      <a:off x="0" y="0"/>
                      <a:ext cx="5208187" cy="2769231"/>
                    </a:xfrm>
                    <a:prstGeom prst="rect">
                      <a:avLst/>
                    </a:prstGeom>
                  </pic:spPr>
                </pic:pic>
              </a:graphicData>
            </a:graphic>
          </wp:inline>
        </w:drawing>
      </w:r>
    </w:p>
    <w:p w14:paraId="27C4A71C" w14:textId="21C6C72C" w:rsidR="005F7015" w:rsidRDefault="00C97054" w:rsidP="00C57865">
      <w:pPr>
        <w:pStyle w:val="Caption"/>
      </w:pPr>
      <w:r>
        <w:t xml:space="preserve">Figure </w:t>
      </w:r>
      <w:r w:rsidR="00BF5A0B">
        <w:fldChar w:fldCharType="begin"/>
      </w:r>
      <w:r w:rsidR="00BF5A0B">
        <w:instrText xml:space="preserve"> SEQ Figure \* ARABIC </w:instrText>
      </w:r>
      <w:r w:rsidR="00BF5A0B">
        <w:fldChar w:fldCharType="separate"/>
      </w:r>
      <w:r w:rsidR="00F644A8">
        <w:rPr>
          <w:noProof/>
        </w:rPr>
        <w:t>1</w:t>
      </w:r>
      <w:r w:rsidR="00BF5A0B">
        <w:rPr>
          <w:noProof/>
        </w:rPr>
        <w:fldChar w:fldCharType="end"/>
      </w:r>
      <w:r w:rsidR="008B79D8">
        <w:rPr>
          <w:noProof/>
        </w:rPr>
        <w:t xml:space="preserve"> changes in systems </w:t>
      </w:r>
      <w:hyperlink r:id="rId18" w:history="1">
        <w:r w:rsidR="00967B6C" w:rsidRPr="00967B6C">
          <w:rPr>
            <w:rStyle w:val="Hyperlink"/>
            <w:noProof/>
          </w:rPr>
          <w:t>(source)</w:t>
        </w:r>
      </w:hyperlink>
    </w:p>
    <w:p w14:paraId="12F375C8" w14:textId="15DD1213" w:rsidR="005F7015" w:rsidRDefault="005F7015" w:rsidP="005F7015">
      <w:pPr>
        <w:pStyle w:val="Heading1"/>
      </w:pPr>
      <w:bookmarkStart w:id="7" w:name="_Toc177652607"/>
      <w:r>
        <w:t>Conclusion</w:t>
      </w:r>
      <w:bookmarkEnd w:id="7"/>
    </w:p>
    <w:p w14:paraId="6E7C5A85" w14:textId="71E3664E" w:rsidR="000A2A00" w:rsidRDefault="00E74DC9" w:rsidP="000A2A00">
      <w:r>
        <w:t xml:space="preserve">In the last 30 years technology has progressed </w:t>
      </w:r>
      <w:r w:rsidR="007E7FB5">
        <w:t xml:space="preserve">it’s interesting to read about the challenges </w:t>
      </w:r>
      <w:r w:rsidR="00B963D6">
        <w:t>people without an access to technology faced as depicted in “</w:t>
      </w:r>
      <w:r w:rsidR="00B963D6">
        <w:rPr>
          <w:noProof/>
        </w:rPr>
        <w:t xml:space="preserve">Advanced technologies: Innovations and applications for distance learning. </w:t>
      </w:r>
      <w:r w:rsidR="00B963D6">
        <w:rPr>
          <w:i/>
          <w:iCs/>
          <w:noProof/>
        </w:rPr>
        <w:t>Education policy and telecommunication technologies</w:t>
      </w:r>
      <w:r w:rsidR="00B963D6">
        <w:t>”</w:t>
      </w:r>
      <w:sdt>
        <w:sdtPr>
          <w:id w:val="1289627116"/>
          <w:citation/>
        </w:sdtPr>
        <w:sdtEndPr/>
        <w:sdtContent>
          <w:r w:rsidR="000A2A00">
            <w:fldChar w:fldCharType="begin"/>
          </w:r>
          <w:r w:rsidR="000A2A00">
            <w:instrText xml:space="preserve"> CITATION Dou91 \l 4105 </w:instrText>
          </w:r>
          <w:r w:rsidR="000A2A00">
            <w:fldChar w:fldCharType="separate"/>
          </w:r>
          <w:r w:rsidR="000A2A00">
            <w:rPr>
              <w:noProof/>
            </w:rPr>
            <w:t xml:space="preserve"> (Douglas, 1991)</w:t>
          </w:r>
          <w:r w:rsidR="000A2A00">
            <w:fldChar w:fldCharType="end"/>
          </w:r>
        </w:sdtContent>
      </w:sdt>
      <w:r w:rsidR="000A2A00">
        <w:t>.</w:t>
      </w:r>
      <w:r w:rsidR="00B963D6">
        <w:t xml:space="preserve"> Society has largely addressed these concerns </w:t>
      </w:r>
      <w:r w:rsidR="00C83C69">
        <w:t xml:space="preserve">and it’s exciting to see further refinement of technologies to assist with populations </w:t>
      </w:r>
      <w:r w:rsidR="006E6F57">
        <w:t>gaining further access to education. These technologies have helped remove barriers</w:t>
      </w:r>
      <w:r w:rsidR="00AB6EFF">
        <w:t xml:space="preserve"> for disabled and impoverished people to improve their personal circumstances </w:t>
      </w:r>
      <w:r w:rsidR="00C57865">
        <w:t>and it is exciting to see the benefits this will provide to society.</w:t>
      </w:r>
    </w:p>
    <w:p w14:paraId="53ECFBAD" w14:textId="01E3AB8D" w:rsidR="005F7015" w:rsidRDefault="005F7015" w:rsidP="005F7015"/>
    <w:p w14:paraId="1638F6D9" w14:textId="55485150" w:rsidR="00C97054" w:rsidRDefault="00C97054"/>
    <w:p w14:paraId="52644699" w14:textId="77777777" w:rsidR="00C97054" w:rsidRDefault="00C97054">
      <w:r>
        <w:br w:type="page"/>
      </w:r>
    </w:p>
    <w:bookmarkStart w:id="8" w:name="_Toc177652608" w:displacedByCustomXml="next"/>
    <w:sdt>
      <w:sdtPr>
        <w:rPr>
          <w:rFonts w:asciiTheme="minorHAnsi" w:eastAsiaTheme="minorHAnsi" w:hAnsiTheme="minorHAnsi" w:cstheme="minorBidi"/>
          <w:color w:val="auto"/>
          <w:sz w:val="22"/>
          <w:szCs w:val="22"/>
        </w:rPr>
        <w:id w:val="123746412"/>
        <w:docPartObj>
          <w:docPartGallery w:val="Bibliographies"/>
          <w:docPartUnique/>
        </w:docPartObj>
      </w:sdtPr>
      <w:sdtEndPr/>
      <w:sdtContent>
        <w:p w14:paraId="06F7B79A" w14:textId="1BD2DE8B" w:rsidR="00C97054" w:rsidRPr="00C97054" w:rsidRDefault="00C97054">
          <w:pPr>
            <w:pStyle w:val="Heading1"/>
          </w:pPr>
          <w:r w:rsidRPr="00C97054">
            <w:t>References</w:t>
          </w:r>
          <w:bookmarkEnd w:id="8"/>
        </w:p>
        <w:sdt>
          <w:sdtPr>
            <w:id w:val="-573587230"/>
            <w:bibliography/>
          </w:sdtPr>
          <w:sdtEndPr/>
          <w:sdtContent>
            <w:p w14:paraId="2C069AC1" w14:textId="77777777" w:rsidR="00C97054" w:rsidRDefault="00C97054" w:rsidP="00C9705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Douglas, S. G. (1991). Advanced technologies: Innovations and applications for distance learning. </w:t>
              </w:r>
              <w:r>
                <w:rPr>
                  <w:i/>
                  <w:iCs/>
                  <w:noProof/>
                </w:rPr>
                <w:t>Education policy and telecommunication technologies</w:t>
              </w:r>
              <w:r>
                <w:rPr>
                  <w:noProof/>
                </w:rPr>
                <w:t>, 8-14.</w:t>
              </w:r>
            </w:p>
            <w:p w14:paraId="146B9B68" w14:textId="77777777" w:rsidR="00C97054" w:rsidRDefault="00C97054" w:rsidP="00C97054">
              <w:pPr>
                <w:pStyle w:val="Bibliography"/>
                <w:ind w:left="720" w:hanging="720"/>
                <w:rPr>
                  <w:noProof/>
                </w:rPr>
              </w:pPr>
              <w:r>
                <w:rPr>
                  <w:noProof/>
                </w:rPr>
                <w:t xml:space="preserve">Semenets-Orlova, I. a. (2021). Distance learning technologies and innovations in education for sustainable development. </w:t>
              </w:r>
              <w:r>
                <w:rPr>
                  <w:i/>
                  <w:iCs/>
                  <w:noProof/>
                </w:rPr>
                <w:t>Studies of Applied Economics, 39</w:t>
              </w:r>
              <w:r>
                <w:rPr>
                  <w:noProof/>
                </w:rPr>
                <w:t>.</w:t>
              </w:r>
            </w:p>
            <w:p w14:paraId="7F35AE95" w14:textId="77777777" w:rsidR="00C97054" w:rsidRDefault="00C97054" w:rsidP="00C97054">
              <w:pPr>
                <w:pStyle w:val="Bibliography"/>
                <w:ind w:left="720" w:hanging="720"/>
                <w:rPr>
                  <w:noProof/>
                </w:rPr>
              </w:pPr>
              <w:r>
                <w:rPr>
                  <w:noProof/>
                </w:rPr>
                <w:t xml:space="preserve">Syvyi, M. a. (2022). Distance learning as innovation technology of school geographical education. </w:t>
              </w:r>
              <w:r>
                <w:rPr>
                  <w:i/>
                  <w:iCs/>
                  <w:noProof/>
                </w:rPr>
                <w:t>arXiv preprint arXiv:2202.08697</w:t>
              </w:r>
              <w:r>
                <w:rPr>
                  <w:noProof/>
                </w:rPr>
                <w:t>.</w:t>
              </w:r>
            </w:p>
            <w:p w14:paraId="684B438B" w14:textId="1E682151" w:rsidR="00C97054" w:rsidRDefault="00C97054" w:rsidP="00C97054">
              <w:r>
                <w:rPr>
                  <w:b/>
                  <w:bCs/>
                  <w:noProof/>
                </w:rPr>
                <w:fldChar w:fldCharType="end"/>
              </w:r>
            </w:p>
          </w:sdtContent>
        </w:sdt>
      </w:sdtContent>
    </w:sdt>
    <w:p w14:paraId="38274329" w14:textId="77777777" w:rsidR="005F7015" w:rsidRDefault="005F7015"/>
    <w:sectPr w:rsidR="005F7015" w:rsidSect="00BD6873">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lan May" w:date="2024-09-19T15:33:00Z" w:initials="AM">
    <w:p w14:paraId="02E1B8CE" w14:textId="77777777" w:rsidR="009F1C2D" w:rsidRDefault="009F1C2D" w:rsidP="009F1C2D">
      <w:pPr>
        <w:pStyle w:val="CommentText"/>
      </w:pPr>
      <w:r>
        <w:rPr>
          <w:rStyle w:val="CommentReference"/>
        </w:rPr>
        <w:annotationRef/>
      </w:r>
      <w:r>
        <w:t>This intro should be rewritten, it’s currently a placeholder</w:t>
      </w:r>
    </w:p>
  </w:comment>
  <w:comment w:id="6" w:author="Alan May" w:date="2024-09-19T15:36:00Z" w:initials="AM">
    <w:p w14:paraId="444AFC17" w14:textId="77777777" w:rsidR="00967B6C" w:rsidRDefault="00967B6C" w:rsidP="00967B6C">
      <w:pPr>
        <w:pStyle w:val="CommentText"/>
      </w:pPr>
      <w:r>
        <w:rPr>
          <w:rStyle w:val="CommentReference"/>
        </w:rPr>
        <w:annotationRef/>
      </w:r>
      <w:r>
        <w:t>Not professional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E1B8CE" w15:done="0"/>
  <w15:commentEx w15:paraId="444AF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C9022B" w16cex:dateUtc="2024-09-19T21:33:00Z"/>
  <w16cex:commentExtensible w16cex:durableId="7F18A99F" w16cex:dateUtc="2024-09-19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E1B8CE" w16cid:durableId="57C9022B"/>
  <w16cid:commentId w16cid:paraId="444AFC17" w16cid:durableId="7F18A9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DD35C" w14:textId="77777777" w:rsidR="00F15CB1" w:rsidRDefault="00F15CB1" w:rsidP="00C97054">
      <w:pPr>
        <w:spacing w:after="0" w:line="240" w:lineRule="auto"/>
      </w:pPr>
      <w:r>
        <w:separator/>
      </w:r>
    </w:p>
  </w:endnote>
  <w:endnote w:type="continuationSeparator" w:id="0">
    <w:p w14:paraId="51B943B4" w14:textId="77777777" w:rsidR="00F15CB1" w:rsidRDefault="00F15CB1" w:rsidP="00C97054">
      <w:pPr>
        <w:spacing w:after="0" w:line="240" w:lineRule="auto"/>
      </w:pPr>
      <w:r>
        <w:continuationSeparator/>
      </w:r>
    </w:p>
  </w:endnote>
  <w:endnote w:type="continuationNotice" w:id="1">
    <w:p w14:paraId="4E283DFD" w14:textId="77777777" w:rsidR="00F15CB1" w:rsidRDefault="00F15C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8A13" w14:textId="77777777" w:rsidR="0038164D" w:rsidRDefault="00381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138475"/>
      <w:docPartObj>
        <w:docPartGallery w:val="Page Numbers (Bottom of Page)"/>
        <w:docPartUnique/>
      </w:docPartObj>
    </w:sdtPr>
    <w:sdtEndPr>
      <w:rPr>
        <w:noProof/>
      </w:rPr>
    </w:sdtEndPr>
    <w:sdtContent>
      <w:p w14:paraId="3C5621CE" w14:textId="0AC031C2" w:rsidR="00C97054" w:rsidRDefault="00C970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AACE09" w14:textId="77777777" w:rsidR="00C97054" w:rsidRDefault="00C97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ADF7" w14:textId="77777777" w:rsidR="0038164D" w:rsidRDefault="00381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2AE3F" w14:textId="77777777" w:rsidR="00F15CB1" w:rsidRDefault="00F15CB1" w:rsidP="00C97054">
      <w:pPr>
        <w:spacing w:after="0" w:line="240" w:lineRule="auto"/>
      </w:pPr>
      <w:r>
        <w:separator/>
      </w:r>
    </w:p>
  </w:footnote>
  <w:footnote w:type="continuationSeparator" w:id="0">
    <w:p w14:paraId="541628F7" w14:textId="77777777" w:rsidR="00F15CB1" w:rsidRDefault="00F15CB1" w:rsidP="00C97054">
      <w:pPr>
        <w:spacing w:after="0" w:line="240" w:lineRule="auto"/>
      </w:pPr>
      <w:r>
        <w:continuationSeparator/>
      </w:r>
    </w:p>
  </w:footnote>
  <w:footnote w:type="continuationNotice" w:id="1">
    <w:p w14:paraId="1CA7DBF4" w14:textId="77777777" w:rsidR="00F15CB1" w:rsidRDefault="00F15C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438FB" w14:textId="77777777" w:rsidR="0038164D" w:rsidRDefault="0038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547358"/>
      <w:docPartObj>
        <w:docPartGallery w:val="Watermarks"/>
        <w:docPartUnique/>
      </w:docPartObj>
    </w:sdtPr>
    <w:sdtContent>
      <w:p w14:paraId="12565BBD" w14:textId="105B3F4B" w:rsidR="0038164D" w:rsidRDefault="0038164D">
        <w:pPr>
          <w:pStyle w:val="Header"/>
        </w:pPr>
        <w:r>
          <w:rPr>
            <w:noProof/>
          </w:rPr>
          <w:pict w14:anchorId="0BCEB7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B3AED" w14:textId="77777777" w:rsidR="0038164D" w:rsidRDefault="0038164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an May">
    <w15:presenceInfo w15:providerId="Windows Live" w15:userId="c62b7c5d5f226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1A"/>
    <w:rsid w:val="000063D3"/>
    <w:rsid w:val="00023C28"/>
    <w:rsid w:val="00025C60"/>
    <w:rsid w:val="00053FD7"/>
    <w:rsid w:val="0008449B"/>
    <w:rsid w:val="00085721"/>
    <w:rsid w:val="000A2A00"/>
    <w:rsid w:val="000B47CE"/>
    <w:rsid w:val="00144654"/>
    <w:rsid w:val="001E7301"/>
    <w:rsid w:val="001F1CB3"/>
    <w:rsid w:val="00220148"/>
    <w:rsid w:val="00225DAD"/>
    <w:rsid w:val="002E2BBB"/>
    <w:rsid w:val="00330CE5"/>
    <w:rsid w:val="00366809"/>
    <w:rsid w:val="0038164D"/>
    <w:rsid w:val="00401F20"/>
    <w:rsid w:val="00473B3A"/>
    <w:rsid w:val="004B79AF"/>
    <w:rsid w:val="005523D7"/>
    <w:rsid w:val="00563390"/>
    <w:rsid w:val="00566A56"/>
    <w:rsid w:val="00590281"/>
    <w:rsid w:val="005A30A2"/>
    <w:rsid w:val="005F7015"/>
    <w:rsid w:val="00622A98"/>
    <w:rsid w:val="006C0BDD"/>
    <w:rsid w:val="006E6F57"/>
    <w:rsid w:val="00706E0C"/>
    <w:rsid w:val="007514BA"/>
    <w:rsid w:val="007C6B59"/>
    <w:rsid w:val="007E7FB5"/>
    <w:rsid w:val="007F5CC7"/>
    <w:rsid w:val="008019AD"/>
    <w:rsid w:val="00862B8F"/>
    <w:rsid w:val="008B79D8"/>
    <w:rsid w:val="008D3A1A"/>
    <w:rsid w:val="00967B6C"/>
    <w:rsid w:val="009E515F"/>
    <w:rsid w:val="009F1C2D"/>
    <w:rsid w:val="00A4112E"/>
    <w:rsid w:val="00A96D09"/>
    <w:rsid w:val="00AB6EFF"/>
    <w:rsid w:val="00AC3591"/>
    <w:rsid w:val="00AD5BF5"/>
    <w:rsid w:val="00AF05B5"/>
    <w:rsid w:val="00B32A78"/>
    <w:rsid w:val="00B35AC6"/>
    <w:rsid w:val="00B963D6"/>
    <w:rsid w:val="00BA014D"/>
    <w:rsid w:val="00BA6601"/>
    <w:rsid w:val="00BD6873"/>
    <w:rsid w:val="00BF5A0B"/>
    <w:rsid w:val="00C57865"/>
    <w:rsid w:val="00C83C69"/>
    <w:rsid w:val="00C97054"/>
    <w:rsid w:val="00CD6A9D"/>
    <w:rsid w:val="00D34701"/>
    <w:rsid w:val="00DA1DF2"/>
    <w:rsid w:val="00E1214D"/>
    <w:rsid w:val="00E461FA"/>
    <w:rsid w:val="00E74DC9"/>
    <w:rsid w:val="00E75AE3"/>
    <w:rsid w:val="00EB384B"/>
    <w:rsid w:val="00EE57F2"/>
    <w:rsid w:val="00F02F97"/>
    <w:rsid w:val="00F15CB1"/>
    <w:rsid w:val="00F21980"/>
    <w:rsid w:val="00F644A8"/>
    <w:rsid w:val="00F96B27"/>
    <w:rsid w:val="00FC62F7"/>
    <w:rsid w:val="00FD58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19DD6C"/>
  <w15:chartTrackingRefBased/>
  <w15:docId w15:val="{7DB0FD40-B146-4D44-8C1A-7FC1DE57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A1A"/>
    <w:rPr>
      <w:rFonts w:eastAsiaTheme="majorEastAsia" w:cstheme="majorBidi"/>
      <w:color w:val="272727" w:themeColor="text1" w:themeTint="D8"/>
    </w:rPr>
  </w:style>
  <w:style w:type="paragraph" w:styleId="Title">
    <w:name w:val="Title"/>
    <w:basedOn w:val="Normal"/>
    <w:next w:val="Normal"/>
    <w:link w:val="TitleChar"/>
    <w:uiPriority w:val="10"/>
    <w:qFormat/>
    <w:rsid w:val="008D3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A1A"/>
    <w:pPr>
      <w:spacing w:before="160"/>
      <w:jc w:val="center"/>
    </w:pPr>
    <w:rPr>
      <w:i/>
      <w:iCs/>
      <w:color w:val="404040" w:themeColor="text1" w:themeTint="BF"/>
    </w:rPr>
  </w:style>
  <w:style w:type="character" w:customStyle="1" w:styleId="QuoteChar">
    <w:name w:val="Quote Char"/>
    <w:basedOn w:val="DefaultParagraphFont"/>
    <w:link w:val="Quote"/>
    <w:uiPriority w:val="29"/>
    <w:rsid w:val="008D3A1A"/>
    <w:rPr>
      <w:i/>
      <w:iCs/>
      <w:color w:val="404040" w:themeColor="text1" w:themeTint="BF"/>
    </w:rPr>
  </w:style>
  <w:style w:type="paragraph" w:styleId="ListParagraph">
    <w:name w:val="List Paragraph"/>
    <w:basedOn w:val="Normal"/>
    <w:uiPriority w:val="34"/>
    <w:qFormat/>
    <w:rsid w:val="008D3A1A"/>
    <w:pPr>
      <w:ind w:left="720"/>
      <w:contextualSpacing/>
    </w:pPr>
  </w:style>
  <w:style w:type="character" w:styleId="IntenseEmphasis">
    <w:name w:val="Intense Emphasis"/>
    <w:basedOn w:val="DefaultParagraphFont"/>
    <w:uiPriority w:val="21"/>
    <w:qFormat/>
    <w:rsid w:val="008D3A1A"/>
    <w:rPr>
      <w:i/>
      <w:iCs/>
      <w:color w:val="0F4761" w:themeColor="accent1" w:themeShade="BF"/>
    </w:rPr>
  </w:style>
  <w:style w:type="paragraph" w:styleId="IntenseQuote">
    <w:name w:val="Intense Quote"/>
    <w:basedOn w:val="Normal"/>
    <w:next w:val="Normal"/>
    <w:link w:val="IntenseQuoteChar"/>
    <w:uiPriority w:val="30"/>
    <w:qFormat/>
    <w:rsid w:val="008D3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A1A"/>
    <w:rPr>
      <w:i/>
      <w:iCs/>
      <w:color w:val="0F4761" w:themeColor="accent1" w:themeShade="BF"/>
    </w:rPr>
  </w:style>
  <w:style w:type="character" w:styleId="IntenseReference">
    <w:name w:val="Intense Reference"/>
    <w:basedOn w:val="DefaultParagraphFont"/>
    <w:uiPriority w:val="32"/>
    <w:qFormat/>
    <w:rsid w:val="008D3A1A"/>
    <w:rPr>
      <w:b/>
      <w:bCs/>
      <w:smallCaps/>
      <w:color w:val="0F4761" w:themeColor="accent1" w:themeShade="BF"/>
      <w:spacing w:val="5"/>
    </w:rPr>
  </w:style>
  <w:style w:type="paragraph" w:styleId="NoSpacing">
    <w:name w:val="No Spacing"/>
    <w:link w:val="NoSpacingChar"/>
    <w:uiPriority w:val="1"/>
    <w:qFormat/>
    <w:rsid w:val="008D3A1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D3A1A"/>
    <w:rPr>
      <w:rFonts w:eastAsiaTheme="minorEastAsia"/>
      <w:kern w:val="0"/>
      <w:lang w:val="en-US"/>
    </w:rPr>
  </w:style>
  <w:style w:type="paragraph" w:styleId="Caption">
    <w:name w:val="caption"/>
    <w:basedOn w:val="Normal"/>
    <w:next w:val="Normal"/>
    <w:uiPriority w:val="35"/>
    <w:unhideWhenUsed/>
    <w:qFormat/>
    <w:rsid w:val="00C97054"/>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7054"/>
  </w:style>
  <w:style w:type="paragraph" w:styleId="Header">
    <w:name w:val="header"/>
    <w:basedOn w:val="Normal"/>
    <w:link w:val="HeaderChar"/>
    <w:uiPriority w:val="99"/>
    <w:unhideWhenUsed/>
    <w:rsid w:val="00C97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54"/>
  </w:style>
  <w:style w:type="paragraph" w:styleId="Footer">
    <w:name w:val="footer"/>
    <w:basedOn w:val="Normal"/>
    <w:link w:val="FooterChar"/>
    <w:uiPriority w:val="99"/>
    <w:unhideWhenUsed/>
    <w:rsid w:val="00C97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54"/>
  </w:style>
  <w:style w:type="paragraph" w:styleId="TOCHeading">
    <w:name w:val="TOC Heading"/>
    <w:basedOn w:val="Heading1"/>
    <w:next w:val="Normal"/>
    <w:uiPriority w:val="39"/>
    <w:unhideWhenUsed/>
    <w:qFormat/>
    <w:rsid w:val="00C97054"/>
    <w:pPr>
      <w:spacing w:before="240" w:after="0"/>
      <w:outlineLvl w:val="9"/>
    </w:pPr>
    <w:rPr>
      <w:kern w:val="0"/>
      <w:sz w:val="32"/>
      <w:szCs w:val="32"/>
      <w:lang w:val="en-US"/>
    </w:rPr>
  </w:style>
  <w:style w:type="paragraph" w:styleId="TOC1">
    <w:name w:val="toc 1"/>
    <w:basedOn w:val="Normal"/>
    <w:next w:val="Normal"/>
    <w:autoRedefine/>
    <w:uiPriority w:val="39"/>
    <w:unhideWhenUsed/>
    <w:rsid w:val="00C97054"/>
    <w:pPr>
      <w:spacing w:after="100"/>
    </w:pPr>
  </w:style>
  <w:style w:type="character" w:styleId="Hyperlink">
    <w:name w:val="Hyperlink"/>
    <w:basedOn w:val="DefaultParagraphFont"/>
    <w:uiPriority w:val="99"/>
    <w:unhideWhenUsed/>
    <w:rsid w:val="00C97054"/>
    <w:rPr>
      <w:color w:val="467886" w:themeColor="hyperlink"/>
      <w:u w:val="single"/>
    </w:rPr>
  </w:style>
  <w:style w:type="paragraph" w:styleId="NormalWeb">
    <w:name w:val="Normal (Web)"/>
    <w:basedOn w:val="Normal"/>
    <w:uiPriority w:val="99"/>
    <w:unhideWhenUsed/>
    <w:rsid w:val="007F5CC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UnresolvedMention">
    <w:name w:val="Unresolved Mention"/>
    <w:basedOn w:val="DefaultParagraphFont"/>
    <w:uiPriority w:val="99"/>
    <w:semiHidden/>
    <w:unhideWhenUsed/>
    <w:rsid w:val="006C0BDD"/>
    <w:rPr>
      <w:color w:val="605E5C"/>
      <w:shd w:val="clear" w:color="auto" w:fill="E1DFDD"/>
    </w:rPr>
  </w:style>
  <w:style w:type="table" w:styleId="TableGrid">
    <w:name w:val="Table Grid"/>
    <w:basedOn w:val="TableNormal"/>
    <w:uiPriority w:val="39"/>
    <w:rsid w:val="002E2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1C2D"/>
    <w:rPr>
      <w:sz w:val="16"/>
      <w:szCs w:val="16"/>
    </w:rPr>
  </w:style>
  <w:style w:type="paragraph" w:styleId="CommentText">
    <w:name w:val="annotation text"/>
    <w:basedOn w:val="Normal"/>
    <w:link w:val="CommentTextChar"/>
    <w:uiPriority w:val="99"/>
    <w:unhideWhenUsed/>
    <w:rsid w:val="009F1C2D"/>
    <w:pPr>
      <w:spacing w:line="240" w:lineRule="auto"/>
    </w:pPr>
    <w:rPr>
      <w:sz w:val="20"/>
      <w:szCs w:val="20"/>
    </w:rPr>
  </w:style>
  <w:style w:type="character" w:customStyle="1" w:styleId="CommentTextChar">
    <w:name w:val="Comment Text Char"/>
    <w:basedOn w:val="DefaultParagraphFont"/>
    <w:link w:val="CommentText"/>
    <w:uiPriority w:val="99"/>
    <w:rsid w:val="009F1C2D"/>
    <w:rPr>
      <w:sz w:val="20"/>
      <w:szCs w:val="20"/>
    </w:rPr>
  </w:style>
  <w:style w:type="paragraph" w:styleId="CommentSubject">
    <w:name w:val="annotation subject"/>
    <w:basedOn w:val="CommentText"/>
    <w:next w:val="CommentText"/>
    <w:link w:val="CommentSubjectChar"/>
    <w:uiPriority w:val="99"/>
    <w:semiHidden/>
    <w:unhideWhenUsed/>
    <w:rsid w:val="009F1C2D"/>
    <w:rPr>
      <w:b/>
      <w:bCs/>
    </w:rPr>
  </w:style>
  <w:style w:type="character" w:customStyle="1" w:styleId="CommentSubjectChar">
    <w:name w:val="Comment Subject Char"/>
    <w:basedOn w:val="CommentTextChar"/>
    <w:link w:val="CommentSubject"/>
    <w:uiPriority w:val="99"/>
    <w:semiHidden/>
    <w:rsid w:val="009F1C2D"/>
    <w:rPr>
      <w:b/>
      <w:bCs/>
      <w:sz w:val="20"/>
      <w:szCs w:val="20"/>
    </w:rPr>
  </w:style>
  <w:style w:type="paragraph" w:styleId="TOC2">
    <w:name w:val="toc 2"/>
    <w:basedOn w:val="Normal"/>
    <w:next w:val="Normal"/>
    <w:autoRedefine/>
    <w:uiPriority w:val="39"/>
    <w:unhideWhenUsed/>
    <w:rsid w:val="00967B6C"/>
    <w:pPr>
      <w:spacing w:after="100"/>
      <w:ind w:left="220"/>
    </w:pPr>
  </w:style>
  <w:style w:type="paragraph" w:styleId="TOC3">
    <w:name w:val="toc 3"/>
    <w:basedOn w:val="Normal"/>
    <w:next w:val="Normal"/>
    <w:autoRedefine/>
    <w:uiPriority w:val="39"/>
    <w:unhideWhenUsed/>
    <w:rsid w:val="00967B6C"/>
    <w:pPr>
      <w:spacing w:after="100"/>
      <w:ind w:left="440"/>
    </w:pPr>
  </w:style>
  <w:style w:type="character" w:styleId="FollowedHyperlink">
    <w:name w:val="FollowedHyperlink"/>
    <w:basedOn w:val="DefaultParagraphFont"/>
    <w:uiPriority w:val="99"/>
    <w:semiHidden/>
    <w:unhideWhenUsed/>
    <w:rsid w:val="00BF5A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616937">
      <w:bodyDiv w:val="1"/>
      <w:marLeft w:val="0"/>
      <w:marRight w:val="0"/>
      <w:marTop w:val="0"/>
      <w:marBottom w:val="0"/>
      <w:divBdr>
        <w:top w:val="none" w:sz="0" w:space="0" w:color="auto"/>
        <w:left w:val="none" w:sz="0" w:space="0" w:color="auto"/>
        <w:bottom w:val="none" w:sz="0" w:space="0" w:color="auto"/>
        <w:right w:val="none" w:sz="0" w:space="0" w:color="auto"/>
      </w:divBdr>
    </w:div>
    <w:div w:id="1025987084">
      <w:bodyDiv w:val="1"/>
      <w:marLeft w:val="0"/>
      <w:marRight w:val="0"/>
      <w:marTop w:val="0"/>
      <w:marBottom w:val="0"/>
      <w:divBdr>
        <w:top w:val="none" w:sz="0" w:space="0" w:color="auto"/>
        <w:left w:val="none" w:sz="0" w:space="0" w:color="auto"/>
        <w:bottom w:val="none" w:sz="0" w:space="0" w:color="auto"/>
        <w:right w:val="none" w:sz="0" w:space="0" w:color="auto"/>
      </w:divBdr>
    </w:div>
    <w:div w:id="1767576333">
      <w:bodyDiv w:val="1"/>
      <w:marLeft w:val="0"/>
      <w:marRight w:val="0"/>
      <w:marTop w:val="0"/>
      <w:marBottom w:val="0"/>
      <w:divBdr>
        <w:top w:val="none" w:sz="0" w:space="0" w:color="auto"/>
        <w:left w:val="none" w:sz="0" w:space="0" w:color="auto"/>
        <w:bottom w:val="none" w:sz="0" w:space="0" w:color="auto"/>
        <w:right w:val="none" w:sz="0" w:space="0" w:color="auto"/>
      </w:divBdr>
    </w:div>
    <w:div w:id="1794594750">
      <w:bodyDiv w:val="1"/>
      <w:marLeft w:val="0"/>
      <w:marRight w:val="0"/>
      <w:marTop w:val="0"/>
      <w:marBottom w:val="0"/>
      <w:divBdr>
        <w:top w:val="none" w:sz="0" w:space="0" w:color="auto"/>
        <w:left w:val="none" w:sz="0" w:space="0" w:color="auto"/>
        <w:bottom w:val="none" w:sz="0" w:space="0" w:color="auto"/>
        <w:right w:val="none" w:sz="0" w:space="0" w:color="auto"/>
      </w:divBdr>
    </w:div>
    <w:div w:id="2138452420">
      <w:bodyDiv w:val="1"/>
      <w:marLeft w:val="0"/>
      <w:marRight w:val="0"/>
      <w:marTop w:val="0"/>
      <w:marBottom w:val="0"/>
      <w:divBdr>
        <w:top w:val="none" w:sz="0" w:space="0" w:color="auto"/>
        <w:left w:val="none" w:sz="0" w:space="0" w:color="auto"/>
        <w:bottom w:val="none" w:sz="0" w:space="0" w:color="auto"/>
        <w:right w:val="none" w:sz="0" w:space="0" w:color="auto"/>
      </w:divBdr>
      <w:divsChild>
        <w:div w:id="782186466">
          <w:marLeft w:val="0"/>
          <w:marRight w:val="0"/>
          <w:marTop w:val="0"/>
          <w:marBottom w:val="0"/>
          <w:divBdr>
            <w:top w:val="none" w:sz="0" w:space="0" w:color="auto"/>
            <w:left w:val="none" w:sz="0" w:space="0" w:color="auto"/>
            <w:bottom w:val="none" w:sz="0" w:space="0" w:color="auto"/>
            <w:right w:val="none" w:sz="0" w:space="0" w:color="auto"/>
          </w:divBdr>
          <w:divsChild>
            <w:div w:id="1230731864">
              <w:marLeft w:val="0"/>
              <w:marRight w:val="0"/>
              <w:marTop w:val="0"/>
              <w:marBottom w:val="0"/>
              <w:divBdr>
                <w:top w:val="none" w:sz="0" w:space="0" w:color="auto"/>
                <w:left w:val="none" w:sz="0" w:space="0" w:color="auto"/>
                <w:bottom w:val="none" w:sz="0" w:space="0" w:color="auto"/>
                <w:right w:val="none" w:sz="0" w:space="0" w:color="auto"/>
              </w:divBdr>
              <w:divsChild>
                <w:div w:id="454906988">
                  <w:marLeft w:val="0"/>
                  <w:marRight w:val="0"/>
                  <w:marTop w:val="0"/>
                  <w:marBottom w:val="0"/>
                  <w:divBdr>
                    <w:top w:val="none" w:sz="0" w:space="0" w:color="auto"/>
                    <w:left w:val="none" w:sz="0" w:space="0" w:color="auto"/>
                    <w:bottom w:val="none" w:sz="0" w:space="0" w:color="auto"/>
                    <w:right w:val="none" w:sz="0" w:space="0" w:color="auto"/>
                  </w:divBdr>
                  <w:divsChild>
                    <w:div w:id="4830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www.frontiersin.org/journals/education/articles/10.3389/feduc.2023.1198034/ful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figure/Country-wise-classification-using-Classifier-algorithm_tbl2_33592066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parc-club.org/real-time-starlink-satellite-map/"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https://www.openai.com/chatgp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1A88A5C6284A9CB07D364B17C42044"/>
        <w:category>
          <w:name w:val="General"/>
          <w:gallery w:val="placeholder"/>
        </w:category>
        <w:types>
          <w:type w:val="bbPlcHdr"/>
        </w:types>
        <w:behaviors>
          <w:behavior w:val="content"/>
        </w:behaviors>
        <w:guid w:val="{DB17EFB2-A19D-4CAB-AD7E-03369F329DC9}"/>
      </w:docPartPr>
      <w:docPartBody>
        <w:p w:rsidR="000269D5" w:rsidRDefault="00DD50B8" w:rsidP="00DD50B8">
          <w:pPr>
            <w:pStyle w:val="141A88A5C6284A9CB07D364B17C42044"/>
          </w:pPr>
          <w:r>
            <w:rPr>
              <w:rFonts w:asciiTheme="majorHAnsi" w:eastAsiaTheme="majorEastAsia" w:hAnsiTheme="majorHAnsi" w:cstheme="majorBidi"/>
              <w:caps/>
              <w:color w:val="156082" w:themeColor="accent1"/>
              <w:sz w:val="80"/>
              <w:szCs w:val="80"/>
            </w:rPr>
            <w:t>[Document title]</w:t>
          </w:r>
        </w:p>
      </w:docPartBody>
    </w:docPart>
    <w:docPart>
      <w:docPartPr>
        <w:name w:val="4A98AE4441354D69AF0A887A7055B637"/>
        <w:category>
          <w:name w:val="General"/>
          <w:gallery w:val="placeholder"/>
        </w:category>
        <w:types>
          <w:type w:val="bbPlcHdr"/>
        </w:types>
        <w:behaviors>
          <w:behavior w:val="content"/>
        </w:behaviors>
        <w:guid w:val="{194970B3-7FC3-4308-9690-07AE08E8D591}"/>
      </w:docPartPr>
      <w:docPartBody>
        <w:p w:rsidR="000269D5" w:rsidRDefault="00DD50B8" w:rsidP="00DD50B8">
          <w:pPr>
            <w:pStyle w:val="4A98AE4441354D69AF0A887A7055B63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B8"/>
    <w:rsid w:val="000269D5"/>
    <w:rsid w:val="00220148"/>
    <w:rsid w:val="00AF05B5"/>
    <w:rsid w:val="00B053AE"/>
    <w:rsid w:val="00DD5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1A88A5C6284A9CB07D364B17C42044">
    <w:name w:val="141A88A5C6284A9CB07D364B17C42044"/>
    <w:rsid w:val="00DD50B8"/>
  </w:style>
  <w:style w:type="paragraph" w:customStyle="1" w:styleId="4A98AE4441354D69AF0A887A7055B637">
    <w:name w:val="4A98AE4441354D69AF0A887A7055B637"/>
    <w:rsid w:val="00DD5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2024-09-17T00:00:00</PublishDate>
  <Abstract/>
  <CompanyAddress>10215 108st NW, Edmonton, AB T5J 1L6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Sem21</b:Tag>
    <b:SourceType>JournalArticle</b:SourceType>
    <b:Guid>{E0A00968-911F-4AF7-BEC5-24947B209F41}</b:Guid>
    <b:Title>Distance learning technologies and innovations in education for sustainable development</b:Title>
    <b:Year>2021</b:Year>
    <b:Author>
      <b:Author>
        <b:NameList>
          <b:Person>
            <b:Last>Semenets-Orlova</b:Last>
            <b:First>Inna</b:First>
            <b:Middle>and Teslenko, Valentyn and Dakal, Alla and Zadorozhnyi, Volodymyr and Marusina, Olena and Klochko, Alla</b:Middle>
          </b:Person>
        </b:NameList>
      </b:Author>
    </b:Author>
    <b:Volume>39</b:Volume>
    <b:JournalName>Studies of Applied Economics</b:JournalName>
    <b:RefOrder>1</b:RefOrder>
  </b:Source>
  <b:Source>
    <b:Tag>Dou91</b:Tag>
    <b:SourceType>JournalArticle</b:SourceType>
    <b:Guid>{FBBF3F4B-DD4B-4B45-99EE-97F1FB6598D0}</b:Guid>
    <b:Title>Advanced technologies: Innovations and applications for distance learning</b:Title>
    <b:JournalName>Education policy and telecommunication technologies</b:JournalName>
    <b:Year>1991</b:Year>
    <b:Pages>8-14</b:Pages>
    <b:Author>
      <b:Author>
        <b:NameList>
          <b:Person>
            <b:Last>Douglas</b:Last>
            <b:First>Suzanne</b:First>
            <b:Middle>G and Bransford, Louis A</b:Middle>
          </b:Person>
        </b:NameList>
      </b:Author>
    </b:Author>
    <b:RefOrder>2</b:RefOrder>
  </b:Source>
  <b:Source>
    <b:Tag>Syv22</b:Tag>
    <b:SourceType>JournalArticle</b:SourceType>
    <b:Guid>{C68C567E-23D4-459A-B678-B12A77B3142A}</b:Guid>
    <b:Title>Distance learning as innovation technology of school geographical education</b:Title>
    <b:JournalName>arXiv preprint arXiv:2202.08697</b:JournalName>
    <b:Year>2022</b:Year>
    <b:Author>
      <b:Author>
        <b:NameList>
          <b:Person>
            <b:Last>Syvyi</b:Last>
            <b:First>Myroslav</b:First>
            <b:Middle>and Mazbayev, Ordenbek and Varakuta, Olga and Panteleeva, Natalia and Bondarenko, Olga</b:Middle>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A271E-A914-47FA-91DF-1A2AE74C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Distance Learning Technologies</dc:title>
  <dc:subject>Alan May</dc:subject>
  <dc:creator>Alan May</dc:creator>
  <cp:keywords/>
  <dc:description/>
  <cp:lastModifiedBy>Alan May</cp:lastModifiedBy>
  <cp:revision>2</cp:revision>
  <cp:lastPrinted>2024-09-19T21:39:00Z</cp:lastPrinted>
  <dcterms:created xsi:type="dcterms:W3CDTF">2024-09-20T00:04:00Z</dcterms:created>
  <dcterms:modified xsi:type="dcterms:W3CDTF">2024-09-20T00:04:00Z</dcterms:modified>
</cp:coreProperties>
</file>