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17005" w14:textId="77777777" w:rsidR="0060131D" w:rsidRPr="0035665C" w:rsidRDefault="0060131D" w:rsidP="0060131D">
      <w:pPr>
        <w:pStyle w:val="Prrafodelista"/>
        <w:numPr>
          <w:ilvl w:val="0"/>
          <w:numId w:val="1"/>
        </w:numPr>
        <w:rPr>
          <w:rFonts w:ascii="Times New Roman" w:hAnsi="Times New Roman" w:cs="Times New Roman"/>
          <w:b/>
          <w:bCs/>
        </w:rPr>
      </w:pPr>
      <w:r w:rsidRPr="0035665C">
        <w:rPr>
          <w:rFonts w:ascii="Times New Roman" w:hAnsi="Times New Roman" w:cs="Times New Roman"/>
          <w:b/>
          <w:bCs/>
        </w:rPr>
        <w:t>El Procesador: Intel Xeon Gold 6530</w:t>
      </w:r>
      <w:r w:rsidRPr="0035665C">
        <w:rPr>
          <w:rFonts w:ascii="Times New Roman" w:hAnsi="Times New Roman" w:cs="Times New Roman"/>
        </w:rPr>
        <w:t>.</w:t>
      </w:r>
    </w:p>
    <w:p w14:paraId="6775D77E" w14:textId="56738E28" w:rsidR="0060131D" w:rsidRPr="0035665C" w:rsidRDefault="0060131D" w:rsidP="00CA53A9">
      <w:pPr>
        <w:ind w:left="708"/>
        <w:rPr>
          <w:rFonts w:ascii="Times New Roman" w:hAnsi="Times New Roman" w:cs="Times New Roman"/>
          <w:b/>
          <w:bCs/>
        </w:rPr>
      </w:pPr>
      <w:r w:rsidRPr="0035665C">
        <w:rPr>
          <w:rFonts w:ascii="Times New Roman" w:hAnsi="Times New Roman" w:cs="Times New Roman"/>
        </w:rPr>
        <w:t xml:space="preserve"> Su densidad de </w:t>
      </w:r>
      <w:r w:rsidRPr="0035665C">
        <w:rPr>
          <w:rFonts w:ascii="Times New Roman" w:hAnsi="Times New Roman" w:cs="Times New Roman"/>
        </w:rPr>
        <w:t>núcleos</w:t>
      </w:r>
      <w:r w:rsidRPr="0035665C">
        <w:rPr>
          <w:rFonts w:ascii="Times New Roman" w:hAnsi="Times New Roman" w:cs="Times New Roman"/>
        </w:rPr>
        <w:t xml:space="preserve">, más específicamente 32, y la memoria caché de </w:t>
      </w:r>
      <w:r w:rsidRPr="0035665C">
        <w:rPr>
          <w:rFonts w:ascii="Times New Roman" w:hAnsi="Times New Roman" w:cs="Times New Roman"/>
        </w:rPr>
        <w:t>160 MB</w:t>
      </w:r>
      <w:r w:rsidRPr="0035665C">
        <w:rPr>
          <w:rFonts w:ascii="Times New Roman" w:hAnsi="Times New Roman" w:cs="Times New Roman"/>
        </w:rPr>
        <w:t xml:space="preserve"> permite procesar cientos de señales de las máquinas por segundo. Gracias a su memoria caché los cálculos de eficiencia serán </w:t>
      </w:r>
      <w:r w:rsidRPr="0035665C">
        <w:rPr>
          <w:rFonts w:ascii="Times New Roman" w:hAnsi="Times New Roman" w:cs="Times New Roman"/>
        </w:rPr>
        <w:t>prácticamente</w:t>
      </w:r>
      <w:r w:rsidRPr="0035665C">
        <w:rPr>
          <w:rFonts w:ascii="Times New Roman" w:hAnsi="Times New Roman" w:cs="Times New Roman"/>
        </w:rPr>
        <w:t xml:space="preserve"> </w:t>
      </w:r>
      <w:r w:rsidRPr="0035665C">
        <w:rPr>
          <w:rFonts w:ascii="Times New Roman" w:hAnsi="Times New Roman" w:cs="Times New Roman"/>
        </w:rPr>
        <w:t>instantáneos</w:t>
      </w:r>
      <w:r w:rsidRPr="0035665C">
        <w:rPr>
          <w:rFonts w:ascii="Times New Roman" w:hAnsi="Times New Roman" w:cs="Times New Roman"/>
        </w:rPr>
        <w:t>, sin la necesidad de esperar a que la memoria RAM intervenga.</w:t>
      </w:r>
    </w:p>
    <w:p w14:paraId="2ED8E54D" w14:textId="2CCCE6AB" w:rsidR="0060131D" w:rsidRPr="0060131D" w:rsidRDefault="0060131D" w:rsidP="00CA53A9">
      <w:pPr>
        <w:ind w:left="708"/>
        <w:rPr>
          <w:rFonts w:ascii="Times New Roman" w:hAnsi="Times New Roman" w:cs="Times New Roman"/>
          <w:b/>
          <w:bCs/>
        </w:rPr>
      </w:pPr>
      <w:r w:rsidRPr="0060131D">
        <w:rPr>
          <w:rFonts w:ascii="Times New Roman" w:hAnsi="Times New Roman" w:cs="Times New Roman"/>
        </w:rPr>
        <w:t xml:space="preserve">Una alternativa más barata es el Intel Xeon Gold 6430 ya que esta lleva más tiempo en el mercado, por lo tanto, ya tiene actualizaciones de errores </w:t>
      </w:r>
      <w:r w:rsidRPr="0035665C">
        <w:rPr>
          <w:rFonts w:ascii="Times New Roman" w:hAnsi="Times New Roman" w:cs="Times New Roman"/>
        </w:rPr>
        <w:t>detrás</w:t>
      </w:r>
      <w:r w:rsidRPr="0060131D">
        <w:rPr>
          <w:rFonts w:ascii="Times New Roman" w:hAnsi="Times New Roman" w:cs="Times New Roman"/>
        </w:rPr>
        <w:t xml:space="preserve"> y su estabilidad está 100% confirmada en entornos 24/7. Por otro lado, si la estadística de producción no implica análisis predictivo con IA compleja, la diferencia entre uno y otro podría ser prácticamente imperceptible.</w:t>
      </w:r>
    </w:p>
    <w:p w14:paraId="51E17D5C" w14:textId="706DD017" w:rsidR="0060131D" w:rsidRPr="0060131D" w:rsidRDefault="0060131D" w:rsidP="00CA53A9">
      <w:pPr>
        <w:ind w:left="708"/>
        <w:rPr>
          <w:rFonts w:ascii="Times New Roman" w:hAnsi="Times New Roman" w:cs="Times New Roman"/>
          <w:b/>
          <w:bCs/>
        </w:rPr>
      </w:pPr>
      <w:r w:rsidRPr="0060131D">
        <w:rPr>
          <w:rFonts w:ascii="Times New Roman" w:hAnsi="Times New Roman" w:cs="Times New Roman"/>
        </w:rPr>
        <w:t>Aunque el procesador Xeon w9-3495</w:t>
      </w:r>
      <w:r w:rsidRPr="0035665C">
        <w:rPr>
          <w:rFonts w:ascii="Times New Roman" w:hAnsi="Times New Roman" w:cs="Times New Roman"/>
        </w:rPr>
        <w:t>X presenta</w:t>
      </w:r>
      <w:r w:rsidRPr="0060131D">
        <w:rPr>
          <w:rFonts w:ascii="Times New Roman" w:hAnsi="Times New Roman" w:cs="Times New Roman"/>
        </w:rPr>
        <w:t xml:space="preserve"> hasta 52 núcleos, se limita a un solo procesador, mientras que puedes usar hasta dos Gold en una placa base. La </w:t>
      </w:r>
      <w:r w:rsidRPr="0035665C">
        <w:rPr>
          <w:rFonts w:ascii="Times New Roman" w:hAnsi="Times New Roman" w:cs="Times New Roman"/>
        </w:rPr>
        <w:t>línea</w:t>
      </w:r>
      <w:r w:rsidRPr="0060131D">
        <w:rPr>
          <w:rFonts w:ascii="Times New Roman" w:hAnsi="Times New Roman" w:cs="Times New Roman"/>
        </w:rPr>
        <w:t xml:space="preserve"> Intel W, aunque es lo más potente que hay hablando de </w:t>
      </w:r>
      <w:r w:rsidRPr="0035665C">
        <w:rPr>
          <w:rFonts w:ascii="Times New Roman" w:hAnsi="Times New Roman" w:cs="Times New Roman"/>
        </w:rPr>
        <w:t>núcleos</w:t>
      </w:r>
      <w:r w:rsidRPr="0060131D">
        <w:rPr>
          <w:rFonts w:ascii="Times New Roman" w:hAnsi="Times New Roman" w:cs="Times New Roman"/>
        </w:rPr>
        <w:t>, los cuales son cruciales, está más pensada para potencia bruta mientras que el Gold tiene un mayor ciclo de vida y soporte para tecnologías de resiliencia ante fallos más avanzados, esto es clave ya que para una planta que no puede parar ni un segundo, la estabilidad del Gold bajo carga 24/7 está más que probada y se prioriza la velocidad de los datos por encima de la velocidad pura.</w:t>
      </w:r>
    </w:p>
    <w:p w14:paraId="529309B6" w14:textId="49563CA7" w:rsidR="0060131D" w:rsidRPr="0035665C" w:rsidRDefault="0060131D" w:rsidP="00CA53A9">
      <w:pPr>
        <w:ind w:left="708"/>
        <w:rPr>
          <w:rFonts w:ascii="Times New Roman" w:hAnsi="Times New Roman" w:cs="Times New Roman"/>
        </w:rPr>
      </w:pPr>
      <w:r w:rsidRPr="0060131D">
        <w:rPr>
          <w:rFonts w:ascii="Times New Roman" w:hAnsi="Times New Roman" w:cs="Times New Roman"/>
        </w:rPr>
        <w:t xml:space="preserve">Por último, se descarta el uso de un procesador Intel Core i9-14900K, que es </w:t>
      </w:r>
      <w:r w:rsidRPr="0035665C">
        <w:rPr>
          <w:rFonts w:ascii="Times New Roman" w:hAnsi="Times New Roman" w:cs="Times New Roman"/>
        </w:rPr>
        <w:t>básicamente</w:t>
      </w:r>
      <w:r w:rsidRPr="0060131D">
        <w:rPr>
          <w:rFonts w:ascii="Times New Roman" w:hAnsi="Times New Roman" w:cs="Times New Roman"/>
        </w:rPr>
        <w:t xml:space="preserve"> el que tiene más GHz y otro muy potente que es el Intel Core Ultra 9 285K ya </w:t>
      </w:r>
      <w:r w:rsidRPr="0035665C">
        <w:rPr>
          <w:rFonts w:ascii="Times New Roman" w:hAnsi="Times New Roman" w:cs="Times New Roman"/>
        </w:rPr>
        <w:t>que,</w:t>
      </w:r>
      <w:r w:rsidRPr="0060131D">
        <w:rPr>
          <w:rFonts w:ascii="Times New Roman" w:hAnsi="Times New Roman" w:cs="Times New Roman"/>
        </w:rPr>
        <w:t xml:space="preserve"> aunque </w:t>
      </w:r>
      <w:r w:rsidRPr="0035665C">
        <w:rPr>
          <w:rFonts w:ascii="Times New Roman" w:hAnsi="Times New Roman" w:cs="Times New Roman"/>
        </w:rPr>
        <w:t>estos</w:t>
      </w:r>
      <w:r w:rsidRPr="0060131D">
        <w:rPr>
          <w:rFonts w:ascii="Times New Roman" w:hAnsi="Times New Roman" w:cs="Times New Roman"/>
        </w:rPr>
        <w:t xml:space="preserve"> tienen mayores velocidades, no soportan tanto procesos </w:t>
      </w:r>
      <w:r w:rsidRPr="0035665C">
        <w:rPr>
          <w:rFonts w:ascii="Times New Roman" w:hAnsi="Times New Roman" w:cs="Times New Roman"/>
        </w:rPr>
        <w:t>simultáneos</w:t>
      </w:r>
      <w:r w:rsidRPr="0060131D">
        <w:rPr>
          <w:rFonts w:ascii="Times New Roman" w:hAnsi="Times New Roman" w:cs="Times New Roman"/>
        </w:rPr>
        <w:t xml:space="preserve"> ni memoria ECC, lo que significa que un simple error de un bit podría cerrar todo tu software de producción a diferencia del Xeon Gold.</w:t>
      </w:r>
    </w:p>
    <w:p w14:paraId="512E641F" w14:textId="77777777" w:rsidR="0060131D" w:rsidRPr="0035665C" w:rsidRDefault="0060131D" w:rsidP="0060131D">
      <w:pPr>
        <w:ind w:left="360"/>
        <w:rPr>
          <w:rFonts w:ascii="Times New Roman" w:hAnsi="Times New Roman" w:cs="Times New Roman"/>
        </w:rPr>
      </w:pPr>
    </w:p>
    <w:p w14:paraId="2D0956C0" w14:textId="1A3A3EC0" w:rsidR="0060131D" w:rsidRPr="0035665C" w:rsidRDefault="0060131D" w:rsidP="0060131D">
      <w:pPr>
        <w:pStyle w:val="Prrafodelista"/>
        <w:numPr>
          <w:ilvl w:val="0"/>
          <w:numId w:val="1"/>
        </w:numPr>
        <w:rPr>
          <w:rFonts w:ascii="Times New Roman" w:hAnsi="Times New Roman" w:cs="Times New Roman"/>
          <w:b/>
          <w:bCs/>
        </w:rPr>
      </w:pPr>
      <w:r w:rsidRPr="0035665C">
        <w:rPr>
          <w:rFonts w:ascii="Times New Roman" w:hAnsi="Times New Roman" w:cs="Times New Roman"/>
          <w:b/>
          <w:bCs/>
        </w:rPr>
        <w:t xml:space="preserve">Memoria RAM: </w:t>
      </w:r>
      <w:r w:rsidRPr="0035665C">
        <w:rPr>
          <w:rFonts w:ascii="Times New Roman" w:hAnsi="Times New Roman" w:cs="Times New Roman"/>
        </w:rPr>
        <w:t>64GB DDR5 ECC (5600 MT/s)</w:t>
      </w:r>
    </w:p>
    <w:p w14:paraId="23C84FA2" w14:textId="5A51D1AD" w:rsidR="0060131D" w:rsidRPr="0035665C" w:rsidRDefault="0060131D" w:rsidP="00CA53A9">
      <w:pPr>
        <w:ind w:left="708"/>
        <w:rPr>
          <w:rFonts w:ascii="Times New Roman" w:hAnsi="Times New Roman" w:cs="Times New Roman"/>
        </w:rPr>
      </w:pPr>
      <w:r w:rsidRPr="0035665C">
        <w:rPr>
          <w:rFonts w:ascii="Times New Roman" w:hAnsi="Times New Roman" w:cs="Times New Roman"/>
        </w:rPr>
        <w:t>El ECC verifica cualquier cambio en los bits causados por interferencia cósmica o calor, corrigiéndolo en nanosegundos. Su velocidad de 5600 MT/s (Mega Transferencias por segundo) se asegura de que no se saturen los datos cuando las máquinas (ejemplo 500) manden señales a la vez.</w:t>
      </w:r>
    </w:p>
    <w:p w14:paraId="683B453E" w14:textId="77777777" w:rsidR="00CA53A9" w:rsidRPr="0035665C" w:rsidRDefault="00CA53A9" w:rsidP="00CA53A9">
      <w:pPr>
        <w:ind w:left="708"/>
        <w:rPr>
          <w:rFonts w:ascii="Times New Roman" w:hAnsi="Times New Roman" w:cs="Times New Roman"/>
        </w:rPr>
      </w:pPr>
    </w:p>
    <w:p w14:paraId="547E42D4" w14:textId="570B7131" w:rsidR="00CA53A9" w:rsidRPr="0035665C" w:rsidRDefault="00CA53A9" w:rsidP="00CA53A9">
      <w:pPr>
        <w:ind w:left="708"/>
        <w:rPr>
          <w:rFonts w:ascii="Times New Roman" w:hAnsi="Times New Roman" w:cs="Times New Roman"/>
        </w:rPr>
      </w:pPr>
      <w:r w:rsidRPr="0035665C">
        <w:rPr>
          <w:rFonts w:ascii="Times New Roman" w:hAnsi="Times New Roman" w:cs="Times New Roman"/>
        </w:rPr>
        <w:t>No se utilizan 128GB de RAM estándar por la poca seguridad que ofrece, si esta llegase a fallar en un cálculo estadístico las finanzas de la empresa se verían gravemente afectadas al no detectar errores, y en si misma tanta RAM es excesiva y no se llegaría aprovechar al máximo, siendo un desperdicio de recursos.</w:t>
      </w:r>
    </w:p>
    <w:p w14:paraId="43D92BEF" w14:textId="701507D3" w:rsidR="00CA53A9" w:rsidRPr="0035665C" w:rsidRDefault="00CA53A9" w:rsidP="00CA53A9">
      <w:pPr>
        <w:rPr>
          <w:rFonts w:ascii="Times New Roman" w:hAnsi="Times New Roman" w:cs="Times New Roman"/>
        </w:rPr>
      </w:pPr>
    </w:p>
    <w:p w14:paraId="76ECE002" w14:textId="77777777" w:rsidR="00CA53A9" w:rsidRPr="0035665C" w:rsidRDefault="00CA53A9" w:rsidP="00CA53A9">
      <w:pPr>
        <w:pStyle w:val="NormalWeb"/>
        <w:numPr>
          <w:ilvl w:val="0"/>
          <w:numId w:val="1"/>
        </w:numPr>
        <w:spacing w:before="240" w:beforeAutospacing="0" w:after="240" w:afterAutospacing="0"/>
        <w:textAlignment w:val="baseline"/>
        <w:rPr>
          <w:b/>
          <w:bCs/>
          <w:color w:val="000000"/>
          <w:sz w:val="22"/>
          <w:szCs w:val="22"/>
        </w:rPr>
      </w:pPr>
      <w:r w:rsidRPr="0035665C">
        <w:rPr>
          <w:b/>
          <w:bCs/>
          <w:color w:val="000000"/>
          <w:sz w:val="22"/>
          <w:szCs w:val="22"/>
        </w:rPr>
        <w:t xml:space="preserve">Almacenamiento: </w:t>
      </w:r>
      <w:r w:rsidRPr="0035665C">
        <w:rPr>
          <w:color w:val="000000"/>
          <w:sz w:val="22"/>
          <w:szCs w:val="22"/>
        </w:rPr>
        <w:t xml:space="preserve">4 SSD </w:t>
      </w:r>
      <w:proofErr w:type="spellStart"/>
      <w:r w:rsidRPr="0035665C">
        <w:rPr>
          <w:color w:val="000000"/>
          <w:sz w:val="22"/>
          <w:szCs w:val="22"/>
        </w:rPr>
        <w:t>NVMe</w:t>
      </w:r>
      <w:proofErr w:type="spellEnd"/>
      <w:r w:rsidRPr="0035665C">
        <w:rPr>
          <w:color w:val="000000"/>
          <w:sz w:val="22"/>
          <w:szCs w:val="22"/>
        </w:rPr>
        <w:t xml:space="preserve"> de 1.92TB</w:t>
      </w:r>
    </w:p>
    <w:p w14:paraId="43E12330" w14:textId="114D028C" w:rsidR="00CA53A9" w:rsidRPr="0035665C" w:rsidRDefault="00CA53A9" w:rsidP="00CA53A9">
      <w:pPr>
        <w:pStyle w:val="Prrafodelista"/>
        <w:rPr>
          <w:rFonts w:ascii="Times New Roman" w:hAnsi="Times New Roman" w:cs="Times New Roman"/>
        </w:rPr>
      </w:pPr>
      <w:r w:rsidRPr="0035665C">
        <w:rPr>
          <w:rFonts w:ascii="Times New Roman" w:hAnsi="Times New Roman" w:cs="Times New Roman"/>
          <w:color w:val="000000"/>
        </w:rPr>
        <w:t xml:space="preserve">El tipo de almacenamiento utilizado es el SSD ya que al no ser un disco físico </w:t>
      </w:r>
      <w:r w:rsidR="0035665C" w:rsidRPr="0035665C">
        <w:rPr>
          <w:rFonts w:ascii="Times New Roman" w:hAnsi="Times New Roman" w:cs="Times New Roman"/>
          <w:color w:val="000000"/>
        </w:rPr>
        <w:t>mecánico</w:t>
      </w:r>
      <w:r w:rsidRPr="0035665C">
        <w:rPr>
          <w:rFonts w:ascii="Times New Roman" w:hAnsi="Times New Roman" w:cs="Times New Roman"/>
          <w:color w:val="000000"/>
        </w:rPr>
        <w:t xml:space="preserve"> que se mueve constantemente es más silencioso, es más resistente y tiene mayor velocidad tanto de lectura como de escritura. El SSD </w:t>
      </w:r>
      <w:proofErr w:type="spellStart"/>
      <w:r w:rsidRPr="0035665C">
        <w:rPr>
          <w:rFonts w:ascii="Times New Roman" w:hAnsi="Times New Roman" w:cs="Times New Roman"/>
          <w:color w:val="000000"/>
        </w:rPr>
        <w:t>NVMe</w:t>
      </w:r>
      <w:proofErr w:type="spellEnd"/>
      <w:r w:rsidRPr="0035665C">
        <w:rPr>
          <w:rFonts w:ascii="Times New Roman" w:hAnsi="Times New Roman" w:cs="Times New Roman"/>
          <w:color w:val="000000"/>
        </w:rPr>
        <w:t xml:space="preserve"> puede manejar hasta </w:t>
      </w:r>
      <w:r w:rsidRPr="0035665C">
        <w:rPr>
          <w:rFonts w:ascii="Times New Roman" w:hAnsi="Times New Roman" w:cs="Times New Roman"/>
          <w:b/>
          <w:bCs/>
          <w:color w:val="000000"/>
        </w:rPr>
        <w:t>65,535 colas de</w:t>
      </w:r>
      <w:r w:rsidR="0035665C">
        <w:rPr>
          <w:rFonts w:ascii="Times New Roman" w:hAnsi="Times New Roman" w:cs="Times New Roman"/>
          <w:b/>
          <w:bCs/>
          <w:color w:val="000000"/>
        </w:rPr>
        <w:t xml:space="preserve"> </w:t>
      </w:r>
      <w:r w:rsidRPr="0035665C">
        <w:rPr>
          <w:rFonts w:ascii="Times New Roman" w:hAnsi="Times New Roman" w:cs="Times New Roman"/>
          <w:b/>
          <w:bCs/>
          <w:color w:val="000000"/>
        </w:rPr>
        <w:t>comando</w:t>
      </w:r>
      <w:r w:rsidRPr="0035665C">
        <w:rPr>
          <w:rFonts w:ascii="Times New Roman" w:hAnsi="Times New Roman" w:cs="Times New Roman"/>
          <w:color w:val="000000"/>
        </w:rPr>
        <w:t xml:space="preserve">, cada una con </w:t>
      </w:r>
      <w:r w:rsidRPr="0035665C">
        <w:rPr>
          <w:rFonts w:ascii="Times New Roman" w:hAnsi="Times New Roman" w:cs="Times New Roman"/>
          <w:b/>
          <w:bCs/>
          <w:color w:val="000000"/>
        </w:rPr>
        <w:t>65,535 instrucciones</w:t>
      </w:r>
      <w:r w:rsidRPr="0035665C">
        <w:rPr>
          <w:rFonts w:ascii="Times New Roman" w:hAnsi="Times New Roman" w:cs="Times New Roman"/>
          <w:color w:val="000000"/>
        </w:rPr>
        <w:t>, a diferencia del SSD SATA normal que solo maneja 1 cola de comando con 32 instrucciones. Se van a utilizar 4 SSD de 1.92</w:t>
      </w:r>
      <w:r w:rsidR="0035665C" w:rsidRPr="0035665C">
        <w:rPr>
          <w:rFonts w:ascii="Times New Roman" w:hAnsi="Times New Roman" w:cs="Times New Roman"/>
          <w:color w:val="000000"/>
        </w:rPr>
        <w:t>TB en</w:t>
      </w:r>
      <w:r w:rsidRPr="0035665C">
        <w:rPr>
          <w:rFonts w:ascii="Times New Roman" w:hAnsi="Times New Roman" w:cs="Times New Roman"/>
          <w:color w:val="000000"/>
        </w:rPr>
        <w:t xml:space="preserve"> la </w:t>
      </w:r>
      <w:r w:rsidR="0035665C" w:rsidRPr="0035665C">
        <w:rPr>
          <w:rFonts w:ascii="Times New Roman" w:hAnsi="Times New Roman" w:cs="Times New Roman"/>
          <w:color w:val="000000"/>
        </w:rPr>
        <w:lastRenderedPageBreak/>
        <w:t>configuración</w:t>
      </w:r>
      <w:r w:rsidRPr="0035665C">
        <w:rPr>
          <w:rFonts w:ascii="Times New Roman" w:hAnsi="Times New Roman" w:cs="Times New Roman"/>
          <w:color w:val="000000"/>
        </w:rPr>
        <w:t xml:space="preserve"> RAID 10 ya que es la que </w:t>
      </w:r>
      <w:r w:rsidR="0035665C" w:rsidRPr="0035665C">
        <w:rPr>
          <w:rFonts w:ascii="Times New Roman" w:hAnsi="Times New Roman" w:cs="Times New Roman"/>
          <w:color w:val="000000"/>
        </w:rPr>
        <w:t>ofrece</w:t>
      </w:r>
      <w:r w:rsidRPr="0035665C">
        <w:rPr>
          <w:rFonts w:ascii="Times New Roman" w:hAnsi="Times New Roman" w:cs="Times New Roman"/>
          <w:color w:val="000000"/>
        </w:rPr>
        <w:t xml:space="preserve"> mayor velocidad y seguridad puesto que escribe y lee en dos unidades de almacenamiento a la vez </w:t>
      </w:r>
      <w:r w:rsidR="0035665C" w:rsidRPr="0035665C">
        <w:rPr>
          <w:rFonts w:ascii="Times New Roman" w:hAnsi="Times New Roman" w:cs="Times New Roman"/>
          <w:color w:val="000000"/>
        </w:rPr>
        <w:t>mientras</w:t>
      </w:r>
      <w:r w:rsidRPr="0035665C">
        <w:rPr>
          <w:rFonts w:ascii="Times New Roman" w:hAnsi="Times New Roman" w:cs="Times New Roman"/>
          <w:color w:val="000000"/>
        </w:rPr>
        <w:t xml:space="preserve"> que las otras dos funcionan como copias de seguridad (Se pueden agregar más unidades de almacenamiento).</w:t>
      </w:r>
    </w:p>
    <w:p w14:paraId="1D973B5E" w14:textId="30A17471" w:rsidR="00EE41F3" w:rsidRDefault="0035665C" w:rsidP="0035665C">
      <w:pPr>
        <w:ind w:left="708"/>
        <w:rPr>
          <w:rFonts w:ascii="Times New Roman" w:hAnsi="Times New Roman" w:cs="Times New Roman"/>
        </w:rPr>
      </w:pPr>
      <w:r>
        <w:rPr>
          <w:rFonts w:ascii="Times New Roman" w:hAnsi="Times New Roman" w:cs="Times New Roman"/>
        </w:rPr>
        <w:t xml:space="preserve">Una mayor cantidad de unidades de almacenamiento ya sería muy </w:t>
      </w:r>
      <w:r w:rsidR="00BA112C">
        <w:rPr>
          <w:rFonts w:ascii="Times New Roman" w:hAnsi="Times New Roman" w:cs="Times New Roman"/>
        </w:rPr>
        <w:t>excesiva</w:t>
      </w:r>
      <w:r>
        <w:rPr>
          <w:rFonts w:ascii="Times New Roman" w:hAnsi="Times New Roman" w:cs="Times New Roman"/>
        </w:rPr>
        <w:t xml:space="preserve"> y si solo utilizáramos una unidad de </w:t>
      </w:r>
      <w:r w:rsidR="00BA112C">
        <w:rPr>
          <w:rFonts w:ascii="Times New Roman" w:hAnsi="Times New Roman" w:cs="Times New Roman"/>
        </w:rPr>
        <w:t>almacenamiento,</w:t>
      </w:r>
      <w:r>
        <w:rPr>
          <w:rFonts w:ascii="Times New Roman" w:hAnsi="Times New Roman" w:cs="Times New Roman"/>
        </w:rPr>
        <w:t xml:space="preserve"> pero de 8TB sería más riesgoso ya que, si esta llegara a fallar y dejara de funcionar todo el software muere y la producción de la multinacional quedaría totalmente a ciegas.</w:t>
      </w:r>
    </w:p>
    <w:p w14:paraId="4C162FA6" w14:textId="77777777" w:rsidR="00BA112C" w:rsidRDefault="00BA112C" w:rsidP="0035665C">
      <w:pPr>
        <w:ind w:left="708"/>
        <w:rPr>
          <w:rFonts w:ascii="Times New Roman" w:hAnsi="Times New Roman" w:cs="Times New Roman"/>
        </w:rPr>
      </w:pPr>
    </w:p>
    <w:p w14:paraId="70A4AB67" w14:textId="6E370A18" w:rsidR="00BA112C" w:rsidRPr="00BA112C" w:rsidRDefault="00BA112C" w:rsidP="00BA112C">
      <w:pPr>
        <w:pStyle w:val="Prrafodelista"/>
        <w:numPr>
          <w:ilvl w:val="0"/>
          <w:numId w:val="1"/>
        </w:numPr>
        <w:rPr>
          <w:rFonts w:ascii="Times New Roman" w:hAnsi="Times New Roman" w:cs="Times New Roman"/>
          <w:b/>
          <w:bCs/>
        </w:rPr>
      </w:pPr>
      <w:r w:rsidRPr="00BA112C">
        <w:rPr>
          <w:rFonts w:ascii="Times New Roman" w:hAnsi="Times New Roman" w:cs="Times New Roman"/>
          <w:b/>
          <w:bCs/>
        </w:rPr>
        <w:t xml:space="preserve">Red: </w:t>
      </w:r>
      <w:r w:rsidRPr="00BA112C">
        <w:rPr>
          <w:rFonts w:ascii="Times New Roman" w:hAnsi="Times New Roman" w:cs="Times New Roman"/>
        </w:rPr>
        <w:t>Fibra Óptica (Backbone) + Cat 6A S/FTP (Planta)</w:t>
      </w:r>
    </w:p>
    <w:p w14:paraId="785079B6" w14:textId="77777777" w:rsidR="00BA112C" w:rsidRPr="00BA112C" w:rsidRDefault="00BA112C" w:rsidP="00BA112C">
      <w:pPr>
        <w:ind w:left="708"/>
        <w:rPr>
          <w:rFonts w:ascii="Times New Roman" w:hAnsi="Times New Roman" w:cs="Times New Roman"/>
        </w:rPr>
      </w:pPr>
      <w:r w:rsidRPr="00BA112C">
        <w:rPr>
          <w:rFonts w:ascii="Times New Roman" w:hAnsi="Times New Roman" w:cs="Times New Roman"/>
        </w:rPr>
        <w:t xml:space="preserve">El cable </w:t>
      </w:r>
      <w:r w:rsidRPr="00BA112C">
        <w:rPr>
          <w:rFonts w:ascii="Times New Roman" w:hAnsi="Times New Roman" w:cs="Times New Roman"/>
          <w:b/>
          <w:bCs/>
        </w:rPr>
        <w:t>Cat 6A S/FTP</w:t>
      </w:r>
      <w:r w:rsidRPr="00BA112C">
        <w:rPr>
          <w:rFonts w:ascii="Times New Roman" w:hAnsi="Times New Roman" w:cs="Times New Roman"/>
        </w:rPr>
        <w:t xml:space="preserve"> tiene un blindaje de papel de aluminio en cada par de hilos y una malla global. Esto cancela la </w:t>
      </w:r>
      <w:r w:rsidRPr="00BA112C">
        <w:rPr>
          <w:rFonts w:ascii="Times New Roman" w:hAnsi="Times New Roman" w:cs="Times New Roman"/>
          <w:b/>
          <w:bCs/>
        </w:rPr>
        <w:t>Interferencia Electromagnética</w:t>
      </w:r>
      <w:r w:rsidRPr="00BA112C">
        <w:rPr>
          <w:rFonts w:ascii="Times New Roman" w:hAnsi="Times New Roman" w:cs="Times New Roman"/>
        </w:rPr>
        <w:t>. La fibra óptica, al usar fotones (luz) en lugar de electrones, es físicamente incapaz de recibir interferencia eléctrica.</w:t>
      </w:r>
    </w:p>
    <w:p w14:paraId="425A3F84" w14:textId="77777777" w:rsidR="00BA112C" w:rsidRPr="00BA112C" w:rsidRDefault="00BA112C" w:rsidP="00BA112C">
      <w:pPr>
        <w:ind w:left="708"/>
        <w:rPr>
          <w:rFonts w:ascii="Times New Roman" w:hAnsi="Times New Roman" w:cs="Times New Roman"/>
        </w:rPr>
      </w:pPr>
      <w:r w:rsidRPr="00BA112C">
        <w:rPr>
          <w:rFonts w:ascii="Times New Roman" w:hAnsi="Times New Roman" w:cs="Times New Roman"/>
        </w:rPr>
        <w:t>El cable de fibra óptica es la mejor opción ya que al transportar pulsos de luz y no electricidad, estos pueden viajar por kilómetros sin perder fuerza y sin presentar interferencia eléctrica.</w:t>
      </w:r>
    </w:p>
    <w:p w14:paraId="1B43834C" w14:textId="7C69A9C7" w:rsidR="00BA112C" w:rsidRPr="00BA112C" w:rsidRDefault="00BA112C" w:rsidP="00BA112C">
      <w:pPr>
        <w:ind w:left="708"/>
        <w:rPr>
          <w:rFonts w:ascii="Times New Roman" w:hAnsi="Times New Roman" w:cs="Times New Roman"/>
        </w:rPr>
      </w:pPr>
      <w:r w:rsidRPr="00BA112C">
        <w:rPr>
          <w:rFonts w:ascii="Times New Roman" w:hAnsi="Times New Roman" w:cs="Times New Roman"/>
        </w:rPr>
        <w:t xml:space="preserve">El </w:t>
      </w:r>
      <w:r>
        <w:rPr>
          <w:rFonts w:ascii="Times New Roman" w:hAnsi="Times New Roman" w:cs="Times New Roman"/>
        </w:rPr>
        <w:t>CAT</w:t>
      </w:r>
      <w:r w:rsidRPr="00BA112C">
        <w:rPr>
          <w:rFonts w:ascii="Times New Roman" w:hAnsi="Times New Roman" w:cs="Times New Roman"/>
        </w:rPr>
        <w:t xml:space="preserve"> 7 y 7a no es </w:t>
      </w:r>
      <w:r w:rsidRPr="00BA112C">
        <w:rPr>
          <w:rFonts w:ascii="Times New Roman" w:hAnsi="Times New Roman" w:cs="Times New Roman"/>
        </w:rPr>
        <w:t>un estándar</w:t>
      </w:r>
      <w:r w:rsidRPr="00BA112C">
        <w:rPr>
          <w:rFonts w:ascii="Times New Roman" w:hAnsi="Times New Roman" w:cs="Times New Roman"/>
        </w:rPr>
        <w:t xml:space="preserve"> oficial por lo que </w:t>
      </w:r>
      <w:r w:rsidRPr="00BA112C">
        <w:rPr>
          <w:rFonts w:ascii="Times New Roman" w:hAnsi="Times New Roman" w:cs="Times New Roman"/>
        </w:rPr>
        <w:t>daría</w:t>
      </w:r>
      <w:r w:rsidRPr="00BA112C">
        <w:rPr>
          <w:rFonts w:ascii="Times New Roman" w:hAnsi="Times New Roman" w:cs="Times New Roman"/>
        </w:rPr>
        <w:t xml:space="preserve"> el mismo funcionamiento del </w:t>
      </w:r>
      <w:r>
        <w:rPr>
          <w:rFonts w:ascii="Times New Roman" w:hAnsi="Times New Roman" w:cs="Times New Roman"/>
        </w:rPr>
        <w:t>CAT</w:t>
      </w:r>
      <w:r w:rsidRPr="00BA112C">
        <w:rPr>
          <w:rFonts w:ascii="Times New Roman" w:hAnsi="Times New Roman" w:cs="Times New Roman"/>
        </w:rPr>
        <w:t xml:space="preserve"> 6a y el </w:t>
      </w:r>
      <w:r>
        <w:rPr>
          <w:rFonts w:ascii="Times New Roman" w:hAnsi="Times New Roman" w:cs="Times New Roman"/>
        </w:rPr>
        <w:t>CAT</w:t>
      </w:r>
      <w:r w:rsidRPr="00BA112C">
        <w:rPr>
          <w:rFonts w:ascii="Times New Roman" w:hAnsi="Times New Roman" w:cs="Times New Roman"/>
        </w:rPr>
        <w:t xml:space="preserve"> 8, aunque ofrece mucha más potencia, no ofrece gran distancia (30m) a diferencia del </w:t>
      </w:r>
      <w:r>
        <w:rPr>
          <w:rFonts w:ascii="Times New Roman" w:hAnsi="Times New Roman" w:cs="Times New Roman"/>
        </w:rPr>
        <w:t>CAT</w:t>
      </w:r>
      <w:r w:rsidRPr="00BA112C">
        <w:rPr>
          <w:rFonts w:ascii="Times New Roman" w:hAnsi="Times New Roman" w:cs="Times New Roman"/>
        </w:rPr>
        <w:t xml:space="preserve"> 6a (alcanza fácil los 100m).</w:t>
      </w:r>
    </w:p>
    <w:p w14:paraId="0810B402" w14:textId="22780D9B" w:rsidR="00BA112C" w:rsidRPr="00BA112C" w:rsidRDefault="00BA112C" w:rsidP="00BA112C">
      <w:pPr>
        <w:ind w:left="708"/>
        <w:rPr>
          <w:rFonts w:ascii="Times New Roman" w:hAnsi="Times New Roman" w:cs="Times New Roman"/>
        </w:rPr>
      </w:pPr>
      <w:r w:rsidRPr="00BA112C">
        <w:rPr>
          <w:rFonts w:ascii="Times New Roman" w:hAnsi="Times New Roman" w:cs="Times New Roman"/>
        </w:rPr>
        <w:t xml:space="preserve">El grado de blindaje </w:t>
      </w:r>
      <w:r w:rsidRPr="00BA112C">
        <w:rPr>
          <w:rFonts w:ascii="Times New Roman" w:hAnsi="Times New Roman" w:cs="Times New Roman"/>
        </w:rPr>
        <w:t>usado</w:t>
      </w:r>
      <w:r w:rsidRPr="00BA112C">
        <w:rPr>
          <w:rFonts w:ascii="Times New Roman" w:hAnsi="Times New Roman" w:cs="Times New Roman"/>
        </w:rPr>
        <w:t xml:space="preserve"> será el S/FTP ya que es el más completo ofreciendo </w:t>
      </w:r>
      <w:r w:rsidRPr="00BA112C">
        <w:rPr>
          <w:rFonts w:ascii="Times New Roman" w:hAnsi="Times New Roman" w:cs="Times New Roman"/>
        </w:rPr>
        <w:t>protección</w:t>
      </w:r>
      <w:r w:rsidRPr="00BA112C">
        <w:rPr>
          <w:rFonts w:ascii="Times New Roman" w:hAnsi="Times New Roman" w:cs="Times New Roman"/>
        </w:rPr>
        <w:t xml:space="preserve"> tanto interna individual </w:t>
      </w:r>
      <w:r w:rsidRPr="00BA112C">
        <w:rPr>
          <w:rFonts w:ascii="Times New Roman" w:hAnsi="Times New Roman" w:cs="Times New Roman"/>
        </w:rPr>
        <w:t>para</w:t>
      </w:r>
      <w:r w:rsidRPr="00BA112C">
        <w:rPr>
          <w:rFonts w:ascii="Times New Roman" w:hAnsi="Times New Roman" w:cs="Times New Roman"/>
        </w:rPr>
        <w:t xml:space="preserve"> </w:t>
      </w:r>
      <w:r w:rsidRPr="00BA112C">
        <w:rPr>
          <w:rFonts w:ascii="Times New Roman" w:hAnsi="Times New Roman" w:cs="Times New Roman"/>
        </w:rPr>
        <w:t>cada</w:t>
      </w:r>
      <w:r w:rsidRPr="00BA112C">
        <w:rPr>
          <w:rFonts w:ascii="Times New Roman" w:hAnsi="Times New Roman" w:cs="Times New Roman"/>
        </w:rPr>
        <w:t xml:space="preserve"> cable, como externa general, protegiendo todos los cables a la vez, además, es el único que garantiza 10 Gbps estables en una fábrica llena de interferencias.</w:t>
      </w:r>
    </w:p>
    <w:p w14:paraId="41BFE7C2" w14:textId="58F1EBD4" w:rsidR="00BA112C" w:rsidRPr="0060131D" w:rsidRDefault="00BA112C" w:rsidP="00BA112C">
      <w:pPr>
        <w:rPr>
          <w:rFonts w:ascii="Times New Roman" w:hAnsi="Times New Roman" w:cs="Times New Roman"/>
        </w:rPr>
      </w:pPr>
    </w:p>
    <w:sectPr w:rsidR="00BA112C" w:rsidRPr="0060131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E71AA"/>
    <w:multiLevelType w:val="multilevel"/>
    <w:tmpl w:val="AF12E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BF7836"/>
    <w:multiLevelType w:val="hybridMultilevel"/>
    <w:tmpl w:val="29529A8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3C7E6F56"/>
    <w:multiLevelType w:val="multilevel"/>
    <w:tmpl w:val="E6808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626F03"/>
    <w:multiLevelType w:val="multilevel"/>
    <w:tmpl w:val="4DBA4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1679399">
    <w:abstractNumId w:val="1"/>
  </w:num>
  <w:num w:numId="2" w16cid:durableId="1526672747">
    <w:abstractNumId w:val="3"/>
  </w:num>
  <w:num w:numId="3" w16cid:durableId="1701856243">
    <w:abstractNumId w:val="0"/>
  </w:num>
  <w:num w:numId="4" w16cid:durableId="7962913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31D"/>
    <w:rsid w:val="000D6431"/>
    <w:rsid w:val="0035665C"/>
    <w:rsid w:val="005D34E9"/>
    <w:rsid w:val="0060131D"/>
    <w:rsid w:val="006A5753"/>
    <w:rsid w:val="00BA112C"/>
    <w:rsid w:val="00CA53A9"/>
    <w:rsid w:val="00EE41F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10B6D"/>
  <w15:chartTrackingRefBased/>
  <w15:docId w15:val="{7D07B3A9-B91F-4FD6-9779-8945A6569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013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013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0131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0131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0131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0131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0131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0131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0131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0131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0131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0131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0131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0131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0131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0131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0131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0131D"/>
    <w:rPr>
      <w:rFonts w:eastAsiaTheme="majorEastAsia" w:cstheme="majorBidi"/>
      <w:color w:val="272727" w:themeColor="text1" w:themeTint="D8"/>
    </w:rPr>
  </w:style>
  <w:style w:type="paragraph" w:styleId="Ttulo">
    <w:name w:val="Title"/>
    <w:basedOn w:val="Normal"/>
    <w:next w:val="Normal"/>
    <w:link w:val="TtuloCar"/>
    <w:uiPriority w:val="10"/>
    <w:qFormat/>
    <w:rsid w:val="006013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0131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0131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0131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0131D"/>
    <w:pPr>
      <w:spacing w:before="160"/>
      <w:jc w:val="center"/>
    </w:pPr>
    <w:rPr>
      <w:i/>
      <w:iCs/>
      <w:color w:val="404040" w:themeColor="text1" w:themeTint="BF"/>
    </w:rPr>
  </w:style>
  <w:style w:type="character" w:customStyle="1" w:styleId="CitaCar">
    <w:name w:val="Cita Car"/>
    <w:basedOn w:val="Fuentedeprrafopredeter"/>
    <w:link w:val="Cita"/>
    <w:uiPriority w:val="29"/>
    <w:rsid w:val="0060131D"/>
    <w:rPr>
      <w:i/>
      <w:iCs/>
      <w:color w:val="404040" w:themeColor="text1" w:themeTint="BF"/>
    </w:rPr>
  </w:style>
  <w:style w:type="paragraph" w:styleId="Prrafodelista">
    <w:name w:val="List Paragraph"/>
    <w:basedOn w:val="Normal"/>
    <w:uiPriority w:val="34"/>
    <w:qFormat/>
    <w:rsid w:val="0060131D"/>
    <w:pPr>
      <w:ind w:left="720"/>
      <w:contextualSpacing/>
    </w:pPr>
  </w:style>
  <w:style w:type="character" w:styleId="nfasisintenso">
    <w:name w:val="Intense Emphasis"/>
    <w:basedOn w:val="Fuentedeprrafopredeter"/>
    <w:uiPriority w:val="21"/>
    <w:qFormat/>
    <w:rsid w:val="0060131D"/>
    <w:rPr>
      <w:i/>
      <w:iCs/>
      <w:color w:val="2F5496" w:themeColor="accent1" w:themeShade="BF"/>
    </w:rPr>
  </w:style>
  <w:style w:type="paragraph" w:styleId="Citadestacada">
    <w:name w:val="Intense Quote"/>
    <w:basedOn w:val="Normal"/>
    <w:next w:val="Normal"/>
    <w:link w:val="CitadestacadaCar"/>
    <w:uiPriority w:val="30"/>
    <w:qFormat/>
    <w:rsid w:val="006013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0131D"/>
    <w:rPr>
      <w:i/>
      <w:iCs/>
      <w:color w:val="2F5496" w:themeColor="accent1" w:themeShade="BF"/>
    </w:rPr>
  </w:style>
  <w:style w:type="character" w:styleId="Referenciaintensa">
    <w:name w:val="Intense Reference"/>
    <w:basedOn w:val="Fuentedeprrafopredeter"/>
    <w:uiPriority w:val="32"/>
    <w:qFormat/>
    <w:rsid w:val="0060131D"/>
    <w:rPr>
      <w:b/>
      <w:bCs/>
      <w:smallCaps/>
      <w:color w:val="2F5496" w:themeColor="accent1" w:themeShade="BF"/>
      <w:spacing w:val="5"/>
    </w:rPr>
  </w:style>
  <w:style w:type="paragraph" w:styleId="NormalWeb">
    <w:name w:val="Normal (Web)"/>
    <w:basedOn w:val="Normal"/>
    <w:uiPriority w:val="99"/>
    <w:semiHidden/>
    <w:unhideWhenUsed/>
    <w:rsid w:val="00CA53A9"/>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2</Pages>
  <Words>675</Words>
  <Characters>3715</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puerto</dc:creator>
  <cp:keywords/>
  <dc:description/>
  <cp:lastModifiedBy>samuel puerto</cp:lastModifiedBy>
  <cp:revision>1</cp:revision>
  <dcterms:created xsi:type="dcterms:W3CDTF">2026-05-12T14:53:00Z</dcterms:created>
  <dcterms:modified xsi:type="dcterms:W3CDTF">2026-05-12T16:44:00Z</dcterms:modified>
</cp:coreProperties>
</file>