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F8677" w14:textId="77777777" w:rsidR="0074316E" w:rsidRDefault="0074316E" w:rsidP="003A24BD">
      <w:pPr>
        <w:spacing w:after="160"/>
        <w:jc w:val="center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</w:p>
    <w:p w14:paraId="13D106A2" w14:textId="77777777" w:rsidR="0074316E" w:rsidRDefault="0074316E" w:rsidP="003A24BD">
      <w:pPr>
        <w:spacing w:after="160"/>
        <w:jc w:val="center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</w:p>
    <w:p w14:paraId="531E02EC" w14:textId="77777777" w:rsidR="0074316E" w:rsidRDefault="0074316E" w:rsidP="003A24BD">
      <w:pPr>
        <w:spacing w:after="160"/>
        <w:jc w:val="center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</w:p>
    <w:p w14:paraId="0E194C36" w14:textId="77777777" w:rsidR="0074316E" w:rsidRDefault="0074316E" w:rsidP="003A24BD">
      <w:pPr>
        <w:spacing w:after="160"/>
        <w:jc w:val="center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</w:p>
    <w:p w14:paraId="7D9E7405" w14:textId="77777777" w:rsidR="0074316E" w:rsidRDefault="0074316E" w:rsidP="003A24BD">
      <w:pPr>
        <w:spacing w:after="160"/>
        <w:jc w:val="center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</w:p>
    <w:p w14:paraId="2F0AEF34" w14:textId="7B8D7A6C" w:rsidR="003A24BD" w:rsidRDefault="003A24BD" w:rsidP="003A24BD">
      <w:pPr>
        <w:spacing w:after="160"/>
        <w:jc w:val="center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  <w:r w:rsidRPr="003A24BD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 xml:space="preserve">Actividad de Aprendizaje 6: Modelado de Servicios: De SOA a REST, Microservicios y </w:t>
      </w:r>
      <w:proofErr w:type="spellStart"/>
      <w:r w:rsidRPr="003A24BD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>Serverless</w:t>
      </w:r>
      <w:proofErr w:type="spellEnd"/>
      <w:r w:rsidRPr="003A24BD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 xml:space="preserve">  </w:t>
      </w:r>
    </w:p>
    <w:p w14:paraId="676A79E4" w14:textId="77777777" w:rsidR="0074316E" w:rsidRPr="003A24BD" w:rsidRDefault="0074316E" w:rsidP="003A24BD">
      <w:pPr>
        <w:spacing w:after="160"/>
        <w:jc w:val="center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</w:p>
    <w:p w14:paraId="041617BF" w14:textId="77777777" w:rsidR="0074316E" w:rsidRPr="003A24BD" w:rsidRDefault="0074316E" w:rsidP="0074316E">
      <w:pPr>
        <w:spacing w:after="160"/>
        <w:jc w:val="center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  <w:r w:rsidRPr="003A24BD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>Análisis y desarrollo de Software</w:t>
      </w:r>
    </w:p>
    <w:p w14:paraId="51875749" w14:textId="77777777" w:rsidR="003A24BD" w:rsidRPr="003A24BD" w:rsidRDefault="003A24BD" w:rsidP="003A24BD">
      <w:pPr>
        <w:spacing w:after="160"/>
        <w:jc w:val="center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</w:p>
    <w:p w14:paraId="502C6A9A" w14:textId="77777777" w:rsidR="003A24BD" w:rsidRPr="003A24BD" w:rsidRDefault="003A24BD" w:rsidP="003A24BD">
      <w:pPr>
        <w:spacing w:after="160"/>
        <w:jc w:val="center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</w:p>
    <w:p w14:paraId="3AD5F6A3" w14:textId="5EDFCEC6" w:rsidR="003A24BD" w:rsidRPr="003A24BD" w:rsidRDefault="0074316E" w:rsidP="0074316E">
      <w:pPr>
        <w:spacing w:after="160"/>
        <w:jc w:val="center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 xml:space="preserve">Cristian Fabian Tunaroza </w:t>
      </w:r>
      <w:proofErr w:type="spellStart"/>
      <w:r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>Rodriguez</w:t>
      </w:r>
      <w:proofErr w:type="spellEnd"/>
    </w:p>
    <w:p w14:paraId="3D63A6A1" w14:textId="77777777" w:rsidR="003A24BD" w:rsidRDefault="003A24BD" w:rsidP="003A24BD">
      <w:pPr>
        <w:spacing w:after="160"/>
        <w:jc w:val="center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  <w:r w:rsidRPr="003A24BD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>José Edwin Gonzales Retamozo</w:t>
      </w:r>
    </w:p>
    <w:p w14:paraId="2273FB46" w14:textId="77777777" w:rsidR="0074316E" w:rsidRDefault="0074316E" w:rsidP="003A24BD">
      <w:pPr>
        <w:spacing w:after="160"/>
        <w:jc w:val="center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</w:p>
    <w:p w14:paraId="5A93257B" w14:textId="3C9F1989" w:rsidR="0074316E" w:rsidRPr="003A24BD" w:rsidRDefault="0074316E" w:rsidP="0074316E">
      <w:pPr>
        <w:spacing w:after="160"/>
        <w:jc w:val="center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  <w:r w:rsidRPr="003A24BD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>Ficha: 3409609</w:t>
      </w:r>
    </w:p>
    <w:p w14:paraId="32FC390B" w14:textId="77777777" w:rsidR="003A24BD" w:rsidRPr="003A24BD" w:rsidRDefault="003A24BD" w:rsidP="003A24BD">
      <w:pPr>
        <w:spacing w:after="160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</w:p>
    <w:p w14:paraId="11252A93" w14:textId="77777777" w:rsidR="003A24BD" w:rsidRDefault="003A24BD" w:rsidP="003A24BD">
      <w:pPr>
        <w:spacing w:after="160"/>
        <w:jc w:val="center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</w:p>
    <w:p w14:paraId="242BD376" w14:textId="77777777" w:rsidR="0074316E" w:rsidRDefault="0074316E" w:rsidP="003A24BD">
      <w:pPr>
        <w:spacing w:after="160"/>
        <w:jc w:val="center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</w:p>
    <w:p w14:paraId="269FDDFA" w14:textId="77777777" w:rsidR="0074316E" w:rsidRDefault="0074316E" w:rsidP="003A24BD">
      <w:pPr>
        <w:spacing w:after="160"/>
        <w:jc w:val="center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</w:p>
    <w:p w14:paraId="2FC727E8" w14:textId="77777777" w:rsidR="0074316E" w:rsidRDefault="0074316E" w:rsidP="003A24BD">
      <w:pPr>
        <w:spacing w:after="160"/>
        <w:jc w:val="center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</w:p>
    <w:p w14:paraId="2E00BE35" w14:textId="77777777" w:rsidR="0074316E" w:rsidRDefault="0074316E" w:rsidP="003A24BD">
      <w:pPr>
        <w:spacing w:after="160"/>
        <w:jc w:val="center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</w:p>
    <w:p w14:paraId="71795B78" w14:textId="77777777" w:rsidR="0074316E" w:rsidRDefault="0074316E" w:rsidP="003A24BD">
      <w:pPr>
        <w:spacing w:after="160"/>
        <w:jc w:val="center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</w:p>
    <w:p w14:paraId="23EC8872" w14:textId="77777777" w:rsidR="0074316E" w:rsidRDefault="0074316E" w:rsidP="003A24BD">
      <w:pPr>
        <w:spacing w:after="160"/>
        <w:jc w:val="center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</w:p>
    <w:p w14:paraId="7F0A611A" w14:textId="77777777" w:rsidR="0074316E" w:rsidRPr="003A24BD" w:rsidRDefault="0074316E" w:rsidP="003A24BD">
      <w:pPr>
        <w:spacing w:after="160"/>
        <w:jc w:val="center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</w:p>
    <w:p w14:paraId="59DEF921" w14:textId="6BA0963D" w:rsidR="003A24BD" w:rsidRPr="003A24BD" w:rsidRDefault="0074316E" w:rsidP="0074316E">
      <w:pPr>
        <w:spacing w:after="160"/>
        <w:jc w:val="center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  <w:r w:rsidRPr="003A24BD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>Servicio Nacional de Aprendizaje</w:t>
      </w:r>
      <w:r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 xml:space="preserve"> - </w:t>
      </w:r>
      <w:r w:rsidRPr="003A24BD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>Centro de Biotecnología Agropecuario</w:t>
      </w:r>
    </w:p>
    <w:p w14:paraId="5A085BE0" w14:textId="33BF2DA3" w:rsidR="003A24BD" w:rsidRDefault="003A24BD" w:rsidP="003A24BD">
      <w:pPr>
        <w:spacing w:after="160"/>
        <w:jc w:val="center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  <w:r w:rsidRPr="003A24BD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>2</w:t>
      </w:r>
      <w:r w:rsidR="0074316E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>5</w:t>
      </w:r>
      <w:r w:rsidRPr="003A24BD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 xml:space="preserve"> de septiembre de 2026</w:t>
      </w:r>
    </w:p>
    <w:p w14:paraId="1B0620CF" w14:textId="77777777" w:rsidR="003A24BD" w:rsidRPr="003A24BD" w:rsidRDefault="003A24BD" w:rsidP="003A24BD">
      <w:pPr>
        <w:spacing w:after="160"/>
        <w:jc w:val="center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</w:p>
    <w:p w14:paraId="5770237A" w14:textId="77777777" w:rsidR="003A24BD" w:rsidRDefault="003A24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"/>
        <w:rPr>
          <w:rFonts w:ascii="Calibri" w:eastAsia="Calibri" w:hAnsi="Calibri" w:cs="Calibri"/>
          <w:color w:val="4472C4"/>
        </w:rPr>
      </w:pPr>
    </w:p>
    <w:p w14:paraId="0B0A0D51" w14:textId="7D844C4D" w:rsidR="00D662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"/>
        <w:rPr>
          <w:rFonts w:ascii="Calibri" w:eastAsia="Calibri" w:hAnsi="Calibri" w:cs="Calibri"/>
          <w:color w:val="4472C4"/>
        </w:rPr>
      </w:pPr>
      <w:r>
        <w:rPr>
          <w:rFonts w:ascii="Calibri" w:eastAsia="Calibri" w:hAnsi="Calibri" w:cs="Calibri"/>
          <w:color w:val="4472C4"/>
        </w:rPr>
        <w:t xml:space="preserve">Actividad de Aprendizaje 6: Modelado de Servicios: De SOA a REST, Microservicios y </w:t>
      </w:r>
      <w:proofErr w:type="spellStart"/>
      <w:r>
        <w:rPr>
          <w:rFonts w:ascii="Calibri" w:eastAsia="Calibri" w:hAnsi="Calibri" w:cs="Calibri"/>
          <w:color w:val="4472C4"/>
        </w:rPr>
        <w:t>Serverless</w:t>
      </w:r>
      <w:proofErr w:type="spellEnd"/>
      <w:r>
        <w:rPr>
          <w:rFonts w:ascii="Calibri" w:eastAsia="Calibri" w:hAnsi="Calibri" w:cs="Calibri"/>
          <w:color w:val="4472C4"/>
        </w:rPr>
        <w:t xml:space="preserve">  </w:t>
      </w:r>
    </w:p>
    <w:p w14:paraId="1BAD9141" w14:textId="77777777" w:rsidR="00D662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29" w:lineRule="auto"/>
        <w:ind w:left="728" w:right="621" w:hanging="3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Denominación: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Modelado de interfaces, contratos de comunicación y diseño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  servicios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software mediante enfoques SOA, REST,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GraphQL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Microservicios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 arquitecturas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Serverless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6CAA2042" w14:textId="77777777" w:rsidR="00D662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728" w:right="870" w:hanging="3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Duración: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 horas (4 horas de trabajo directo con instructor / 2 horas de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trabajo  autónomo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</w:p>
    <w:p w14:paraId="55A48647" w14:textId="77777777" w:rsidR="00D662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3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Modalidad: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Presencial / Laboratorio de Desarrollo. </w:t>
      </w:r>
    </w:p>
    <w:p w14:paraId="1BF194A8" w14:textId="1DE0C255" w:rsidR="008C3EDD" w:rsidRPr="008C3EDD" w:rsidRDefault="00000000" w:rsidP="008C3EDD">
      <w:pPr>
        <w:pStyle w:val="Prrafodelist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rPr>
          <w:rFonts w:ascii="Calibri" w:eastAsia="Calibri" w:hAnsi="Calibri" w:cs="Calibri"/>
          <w:color w:val="4472C4"/>
        </w:rPr>
      </w:pPr>
      <w:r w:rsidRPr="008C3EDD">
        <w:rPr>
          <w:rFonts w:ascii="Calibri" w:eastAsia="Calibri" w:hAnsi="Calibri" w:cs="Calibri"/>
          <w:color w:val="4472C4"/>
        </w:rPr>
        <w:t xml:space="preserve">Descripción de la Actividad  </w:t>
      </w:r>
    </w:p>
    <w:p w14:paraId="7779A7C9" w14:textId="150C825B" w:rsidR="008C3EDD" w:rsidRPr="008C3EDD" w:rsidRDefault="00000000" w:rsidP="008C3E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3"/>
        <w:rPr>
          <w:rFonts w:ascii="Calibri" w:eastAsia="Calibri" w:hAnsi="Calibri" w:cs="Calibri"/>
          <w:color w:val="4472C4"/>
        </w:rPr>
      </w:pPr>
      <w:r w:rsidRPr="008C3E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Estimado Aprendiz: </w:t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4E44684B" wp14:editId="3161D33F">
            <wp:simplePos x="0" y="0"/>
            <wp:positionH relativeFrom="column">
              <wp:posOffset>3797084</wp:posOffset>
            </wp:positionH>
            <wp:positionV relativeFrom="paragraph">
              <wp:posOffset>136017</wp:posOffset>
            </wp:positionV>
            <wp:extent cx="2133600" cy="1607185"/>
            <wp:effectExtent l="0" t="0" r="0" b="0"/>
            <wp:wrapSquare wrapText="left" distT="19050" distB="19050" distL="19050" distR="190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607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E30F010" w14:textId="19F8C3BB" w:rsidR="00D66236" w:rsidRPr="008C3EDD" w:rsidRDefault="00000000" w:rsidP="008C3E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 el ecosistema tecnológico actual, las </w:t>
      </w:r>
      <w:r w:rsidR="008C3EDD">
        <w:rPr>
          <w:rFonts w:ascii="Times New Roman" w:eastAsia="Times New Roman" w:hAnsi="Times New Roman" w:cs="Times New Roman"/>
          <w:color w:val="000000"/>
          <w:sz w:val="24"/>
          <w:szCs w:val="24"/>
        </w:rPr>
        <w:t>aplicaciones raras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667698C9" w14:textId="77777777" w:rsidR="00D662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vez funcionan de manera aislada. Los sistemas  </w:t>
      </w:r>
    </w:p>
    <w:p w14:paraId="6ED04456" w14:textId="77777777" w:rsidR="00D662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empresariales modernos son ecosistemas conectados que  </w:t>
      </w:r>
    </w:p>
    <w:p w14:paraId="46DA97F8" w14:textId="77777777" w:rsidR="00D662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intercambian datos constantemente a través de la red. Para  </w:t>
      </w:r>
    </w:p>
    <w:p w14:paraId="4B04E155" w14:textId="77777777" w:rsidR="00D662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lograr esto, la ingeniería de software evolucionó desde las  </w:t>
      </w:r>
    </w:p>
    <w:p w14:paraId="1545445C" w14:textId="77777777" w:rsidR="00D662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pesadas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Arquitecturas Orientadas a Servicios (SOA) </w:t>
      </w:r>
    </w:p>
    <w:p w14:paraId="1D5C4608" w14:textId="77777777" w:rsidR="00D662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basadas en XML hacia el estándar flexible de las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APIs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</w:p>
    <w:p w14:paraId="77F754C1" w14:textId="77777777" w:rsidR="00D662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REST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la precisión de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GraphQL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El siguiente gran salto  </w:t>
      </w:r>
    </w:p>
    <w:p w14:paraId="6F063B00" w14:textId="77777777" w:rsidR="008C3EDD" w:rsidRDefault="00000000" w:rsidP="008C3E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" w:right="750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consistió en romper las aplicaciones monolíticas para distribuirlas en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Microservicios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independientes y funciones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Serverless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(sin servidor) que se ejecutan bajo demanda en </w:t>
      </w:r>
      <w:r w:rsidR="008C3EDD">
        <w:rPr>
          <w:rFonts w:ascii="Times New Roman" w:eastAsia="Times New Roman" w:hAnsi="Times New Roman" w:cs="Times New Roman"/>
          <w:color w:val="000000"/>
          <w:sz w:val="24"/>
          <w:szCs w:val="24"/>
        </w:rPr>
        <w:t>la nube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324BA2C" w14:textId="4C72E69F" w:rsidR="008C3EDD" w:rsidRDefault="00000000" w:rsidP="008C3E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" w:right="750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 esta actividad, usted aprenderá a diseñar y estructurar la comunicación entre sistemas.  Diseñará contratos de comunicación modernos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endpoints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y analizará mediante </w:t>
      </w:r>
      <w:r w:rsidR="008C3EDD">
        <w:rPr>
          <w:rFonts w:ascii="Times New Roman" w:eastAsia="Times New Roman" w:hAnsi="Times New Roman" w:cs="Times New Roman"/>
          <w:color w:val="000000"/>
          <w:sz w:val="24"/>
          <w:szCs w:val="24"/>
        </w:rPr>
        <w:t>un cuadro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técnico comparativo las ventajas operativas de descentralizar un sistema </w:t>
      </w:r>
      <w:r w:rsidR="008C3EDD">
        <w:rPr>
          <w:rFonts w:ascii="Times New Roman" w:eastAsia="Times New Roman" w:hAnsi="Times New Roman" w:cs="Times New Roman"/>
          <w:color w:val="000000"/>
          <w:sz w:val="24"/>
          <w:szCs w:val="24"/>
        </w:rPr>
        <w:t>de software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1D34E267" w14:textId="506DE631" w:rsidR="00D66236" w:rsidRPr="008C3EDD" w:rsidRDefault="00000000" w:rsidP="008C3E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30" w:lineRule="auto"/>
        <w:ind w:left="2" w:right="4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4472C4"/>
        </w:rPr>
        <w:t xml:space="preserve">B. Desarrollo Metodológico (Dos Momentos Técnicos)  </w:t>
      </w:r>
    </w:p>
    <w:p w14:paraId="728B48DA" w14:textId="77777777" w:rsidR="008C3EDD" w:rsidRDefault="00000000" w:rsidP="008C3E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240" w:lineRule="auto"/>
        <w:ind w:left="9"/>
        <w:rPr>
          <w:rFonts w:ascii="Calibri" w:eastAsia="Calibri" w:hAnsi="Calibri" w:cs="Calibri"/>
          <w:i/>
          <w:iCs/>
          <w:color w:val="2F5496"/>
        </w:rPr>
      </w:pPr>
      <w:r>
        <w:rPr>
          <w:rFonts w:ascii="Calibri" w:eastAsia="Calibri" w:hAnsi="Calibri" w:cs="Calibri"/>
          <w:i/>
          <w:iCs/>
          <w:color w:val="2F5496"/>
        </w:rPr>
        <w:t xml:space="preserve">Momento 1: Cuadro Comparativo de Paradigmas de Servicios </w:t>
      </w:r>
    </w:p>
    <w:p w14:paraId="3934AA78" w14:textId="23118796" w:rsidR="00D66236" w:rsidRPr="008C3EDD" w:rsidRDefault="00000000" w:rsidP="008C3E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240" w:lineRule="auto"/>
        <w:ind w:left="9"/>
        <w:rPr>
          <w:rFonts w:ascii="Calibri" w:eastAsia="Calibri" w:hAnsi="Calibri" w:cs="Calibri"/>
          <w:i/>
          <w:iCs/>
          <w:color w:val="2F5496"/>
        </w:rPr>
        <w:sectPr w:rsidR="00D66236" w:rsidRPr="008C3EDD">
          <w:pgSz w:w="12240" w:h="15840"/>
          <w:pgMar w:top="1358" w:right="1224" w:bottom="1542" w:left="1703" w:header="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 aprendiz investigará las especificaciones técnicas de cada paradigma para diligenciar </w:t>
      </w:r>
      <w:r w:rsidR="008C3EDD">
        <w:rPr>
          <w:rFonts w:ascii="Times New Roman" w:eastAsia="Times New Roman" w:hAnsi="Times New Roman" w:cs="Times New Roman"/>
          <w:color w:val="000000"/>
          <w:sz w:val="24"/>
          <w:szCs w:val="24"/>
        </w:rPr>
        <w:t>una matriz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técnica de evaluación arquitectónica, clave para la toma de decisiones:</w:t>
      </w:r>
    </w:p>
    <w:tbl>
      <w:tblPr>
        <w:tblStyle w:val="a6"/>
        <w:tblpPr w:leftFromText="141" w:rightFromText="141" w:vertAnchor="text" w:horzAnchor="margin" w:tblpY="159"/>
        <w:tblW w:w="893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1843"/>
        <w:gridCol w:w="1701"/>
        <w:gridCol w:w="1701"/>
        <w:gridCol w:w="1997"/>
      </w:tblGrid>
      <w:tr w:rsidR="008C3EDD" w:rsidRPr="00572CE8" w14:paraId="0AF71B4C" w14:textId="77777777" w:rsidTr="008C3EDD">
        <w:trPr>
          <w:trHeight w:val="804"/>
        </w:trPr>
        <w:tc>
          <w:tcPr>
            <w:tcW w:w="16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5DD8B" w14:textId="77777777" w:rsidR="008C3EDD" w:rsidRPr="00572CE8" w:rsidRDefault="008C3EDD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2C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Criterio</w:t>
            </w:r>
          </w:p>
          <w:p w14:paraId="66111C46" w14:textId="77777777" w:rsidR="008C3EDD" w:rsidRPr="00572CE8" w:rsidRDefault="008C3EDD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2C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Técnico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6A73C" w14:textId="77777777" w:rsidR="008C3EDD" w:rsidRPr="00572CE8" w:rsidRDefault="008C3EDD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2C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SOA (Servicios</w:t>
            </w:r>
          </w:p>
          <w:p w14:paraId="17FA81AA" w14:textId="77777777" w:rsidR="008C3EDD" w:rsidRPr="00572CE8" w:rsidRDefault="008C3EDD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2C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Tradicionales)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D1A92" w14:textId="77777777" w:rsidR="008C3EDD" w:rsidRPr="00572CE8" w:rsidRDefault="008C3EDD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2C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API</w:t>
            </w:r>
          </w:p>
          <w:p w14:paraId="29011547" w14:textId="77777777" w:rsidR="008C3EDD" w:rsidRPr="00572CE8" w:rsidRDefault="008C3EDD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2C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REST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A0E27" w14:textId="77777777" w:rsidR="008C3EDD" w:rsidRPr="00572CE8" w:rsidRDefault="008C3EDD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25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572C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GraphQL</w:t>
            </w:r>
            <w:proofErr w:type="spellEnd"/>
          </w:p>
        </w:tc>
        <w:tc>
          <w:tcPr>
            <w:tcW w:w="1997" w:type="dxa"/>
          </w:tcPr>
          <w:p w14:paraId="161DA95D" w14:textId="77777777" w:rsidR="008C3EDD" w:rsidRPr="00572CE8" w:rsidRDefault="008C3EDD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25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72C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Microservicios / </w:t>
            </w:r>
            <w:proofErr w:type="spellStart"/>
            <w:r w:rsidRPr="00572CE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Serverless</w:t>
            </w:r>
            <w:proofErr w:type="spellEnd"/>
          </w:p>
        </w:tc>
      </w:tr>
      <w:tr w:rsidR="008C3EDD" w:rsidRPr="00572CE8" w14:paraId="420EEE05" w14:textId="77777777" w:rsidTr="008C3EDD">
        <w:trPr>
          <w:trHeight w:val="804"/>
        </w:trPr>
        <w:tc>
          <w:tcPr>
            <w:tcW w:w="16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EE32A" w14:textId="77777777" w:rsidR="008C3EDD" w:rsidRPr="00572CE8" w:rsidRDefault="008C3EDD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Formato de Datos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D90B5" w14:textId="18450E14" w:rsidR="008C3EDD" w:rsidRPr="00120821" w:rsidRDefault="00120821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208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Principalmente XML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55069" w14:textId="7E971F8F" w:rsidR="008C3EDD" w:rsidRPr="00120821" w:rsidRDefault="00120821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JSON</w:t>
            </w:r>
            <w:r w:rsidR="000A00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="000A00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Ocacionalmente</w:t>
            </w:r>
            <w:proofErr w:type="spellEnd"/>
            <w:r w:rsidR="000A00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XML o texto plano)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AB21E" w14:textId="7B0223C3" w:rsidR="008C3EDD" w:rsidRPr="00120821" w:rsidRDefault="00120821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2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JSON para las respuestas</w:t>
            </w:r>
          </w:p>
        </w:tc>
        <w:tc>
          <w:tcPr>
            <w:tcW w:w="1997" w:type="dxa"/>
          </w:tcPr>
          <w:p w14:paraId="64203144" w14:textId="03BD9454" w:rsidR="008C3EDD" w:rsidRPr="00120821" w:rsidRDefault="00120821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2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Generalmente JSON</w:t>
            </w:r>
          </w:p>
        </w:tc>
      </w:tr>
      <w:tr w:rsidR="008C3EDD" w:rsidRPr="00572CE8" w14:paraId="29EF3329" w14:textId="77777777" w:rsidTr="008C3EDD">
        <w:trPr>
          <w:trHeight w:val="804"/>
        </w:trPr>
        <w:tc>
          <w:tcPr>
            <w:tcW w:w="16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E1A5F" w14:textId="77777777" w:rsidR="008C3EDD" w:rsidRDefault="008C3EDD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Protocolo Base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67F35" w14:textId="61171389" w:rsidR="008C3EDD" w:rsidRPr="00120821" w:rsidRDefault="000A00EC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A00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HTTP/HTTPS, SMTP o JMS (usando SOAP/XML-RPC)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7DB7F" w14:textId="4C3C15FC" w:rsidR="000A00EC" w:rsidRDefault="00120821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41" w:right="18" w:firstLine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HTTP/HTTPS</w:t>
            </w:r>
            <w:r w:rsidR="000A00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usando </w:t>
            </w:r>
            <w:r w:rsidR="000A00EC">
              <w:rPr>
                <w:rFonts w:ascii="Times New Roman" w:eastAsia="Times New Roman" w:hAnsi="Times New Roman" w:cs="Times New Roman"/>
                <w:color w:val="000000"/>
              </w:rPr>
              <w:t>GET, POST, PUT,</w:t>
            </w:r>
          </w:p>
          <w:p w14:paraId="41DB0625" w14:textId="7FED19FC" w:rsidR="008C3EDD" w:rsidRPr="00120821" w:rsidRDefault="000A00EC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DELETE.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796E1" w14:textId="57800FF0" w:rsidR="008C3EDD" w:rsidRPr="00120821" w:rsidRDefault="000A00EC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2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A00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HTTP/HTTPS, habitualmente mediante peticiones POST</w:t>
            </w:r>
          </w:p>
        </w:tc>
        <w:tc>
          <w:tcPr>
            <w:tcW w:w="1997" w:type="dxa"/>
          </w:tcPr>
          <w:p w14:paraId="0EB3FCA0" w14:textId="1F87FF69" w:rsidR="008C3EDD" w:rsidRPr="00120821" w:rsidRDefault="000A00EC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2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A00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HTTP/HTTPS, </w:t>
            </w:r>
            <w:proofErr w:type="spellStart"/>
            <w:r w:rsidRPr="000A00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gRPC</w:t>
            </w:r>
            <w:proofErr w:type="spellEnd"/>
            <w:r w:rsidRPr="000A00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 eventos nativos de la nube</w:t>
            </w:r>
          </w:p>
        </w:tc>
      </w:tr>
    </w:tbl>
    <w:tbl>
      <w:tblPr>
        <w:tblStyle w:val="a0"/>
        <w:tblpPr w:leftFromText="141" w:rightFromText="141" w:vertAnchor="text" w:horzAnchor="margin" w:tblpY="2074"/>
        <w:tblW w:w="88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7"/>
        <w:gridCol w:w="1889"/>
        <w:gridCol w:w="1610"/>
        <w:gridCol w:w="1524"/>
        <w:gridCol w:w="2165"/>
      </w:tblGrid>
      <w:tr w:rsidR="0074316E" w14:paraId="5DEB1286" w14:textId="77777777" w:rsidTr="0074316E">
        <w:trPr>
          <w:trHeight w:val="617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B9C6E" w14:textId="77777777" w:rsidR="0074316E" w:rsidRDefault="0074316E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9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Criterio</w:t>
            </w:r>
          </w:p>
          <w:p w14:paraId="59DCF7C2" w14:textId="77777777" w:rsidR="0074316E" w:rsidRDefault="0074316E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8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Técnico</w:t>
            </w:r>
          </w:p>
        </w:tc>
        <w:tc>
          <w:tcPr>
            <w:tcW w:w="1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9B87A" w14:textId="77777777" w:rsidR="0074316E" w:rsidRDefault="0074316E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7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SOA (Servicios</w:t>
            </w:r>
          </w:p>
          <w:p w14:paraId="2EC6E27C" w14:textId="77777777" w:rsidR="0074316E" w:rsidRDefault="0074316E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3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Tradicionales)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B7170" w14:textId="77777777" w:rsidR="0074316E" w:rsidRDefault="0074316E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6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API REST</w:t>
            </w:r>
          </w:p>
        </w:tc>
        <w:tc>
          <w:tcPr>
            <w:tcW w:w="15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B869E" w14:textId="77777777" w:rsidR="0074316E" w:rsidRDefault="0074316E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9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GraphQL</w:t>
            </w:r>
            <w:proofErr w:type="spellEnd"/>
          </w:p>
        </w:tc>
        <w:tc>
          <w:tcPr>
            <w:tcW w:w="2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82654" w14:textId="77777777" w:rsidR="0074316E" w:rsidRDefault="0074316E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4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Microservicios /</w:t>
            </w:r>
          </w:p>
          <w:p w14:paraId="62833091" w14:textId="77777777" w:rsidR="0074316E" w:rsidRDefault="0074316E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2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Serverless</w:t>
            </w:r>
            <w:proofErr w:type="spellEnd"/>
          </w:p>
        </w:tc>
      </w:tr>
      <w:tr w:rsidR="0074316E" w14:paraId="4F0F98DB" w14:textId="77777777" w:rsidTr="0074316E">
        <w:trPr>
          <w:trHeight w:val="1342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29572" w14:textId="77777777" w:rsidR="0074316E" w:rsidRDefault="0074316E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4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Manejo de</w:t>
            </w:r>
          </w:p>
          <w:p w14:paraId="159BE612" w14:textId="77777777" w:rsidR="0074316E" w:rsidRDefault="0074316E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9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Consultas</w:t>
            </w:r>
          </w:p>
        </w:tc>
        <w:tc>
          <w:tcPr>
            <w:tcW w:w="1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60819" w14:textId="77777777" w:rsidR="0074316E" w:rsidRDefault="0074316E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7" w:right="-2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A00EC">
              <w:rPr>
                <w:rFonts w:ascii="Times New Roman" w:eastAsia="Times New Roman" w:hAnsi="Times New Roman" w:cs="Times New Roman"/>
                <w:color w:val="000000"/>
              </w:rPr>
              <w:t>Rígido, basado en operaciones definidas en contratos WSDL fijos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16C77" w14:textId="77777777" w:rsidR="0074316E" w:rsidRDefault="0074316E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47" w:right="8" w:hanging="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A00EC">
              <w:rPr>
                <w:rFonts w:ascii="Times New Roman" w:eastAsia="Times New Roman" w:hAnsi="Times New Roman" w:cs="Times New Roman"/>
                <w:color w:val="000000"/>
              </w:rPr>
              <w:t xml:space="preserve">Basado en </w:t>
            </w:r>
            <w:proofErr w:type="spellStart"/>
            <w:r w:rsidRPr="000A00EC">
              <w:rPr>
                <w:rFonts w:ascii="Times New Roman" w:eastAsia="Times New Roman" w:hAnsi="Times New Roman" w:cs="Times New Roman"/>
                <w:color w:val="000000"/>
              </w:rPr>
              <w:t>endpoints</w:t>
            </w:r>
            <w:proofErr w:type="spellEnd"/>
            <w:r w:rsidRPr="000A00EC">
              <w:rPr>
                <w:rFonts w:ascii="Times New Roman" w:eastAsia="Times New Roman" w:hAnsi="Times New Roman" w:cs="Times New Roman"/>
                <w:color w:val="000000"/>
              </w:rPr>
              <w:t xml:space="preserve"> fijos; el servidor determina qué datos devuelve cada URL</w:t>
            </w:r>
          </w:p>
        </w:tc>
        <w:tc>
          <w:tcPr>
            <w:tcW w:w="15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AF2B6" w14:textId="77777777" w:rsidR="0074316E" w:rsidRDefault="0074316E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3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A00EC">
              <w:rPr>
                <w:rFonts w:ascii="Times New Roman" w:eastAsia="Times New Roman" w:hAnsi="Times New Roman" w:cs="Times New Roman"/>
                <w:color w:val="000000"/>
              </w:rPr>
              <w:t>Flexible y eficiente; el cliente especifica exactamente qué campos y datos necesita</w:t>
            </w:r>
          </w:p>
        </w:tc>
        <w:tc>
          <w:tcPr>
            <w:tcW w:w="2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E1605" w14:textId="77777777" w:rsidR="0074316E" w:rsidRDefault="0074316E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4" w:right="61" w:firstLine="4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A00EC">
              <w:rPr>
                <w:rFonts w:ascii="Times New Roman" w:eastAsia="Times New Roman" w:hAnsi="Times New Roman" w:cs="Times New Roman"/>
                <w:color w:val="000000"/>
              </w:rPr>
              <w:t>Descentralizado; cada microservicio gestiona sus propias consultas y fuentes de datos</w:t>
            </w:r>
          </w:p>
        </w:tc>
      </w:tr>
      <w:tr w:rsidR="0074316E" w14:paraId="12FF44F6" w14:textId="77777777" w:rsidTr="0074316E">
        <w:trPr>
          <w:trHeight w:val="1733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7D7A3" w14:textId="77777777" w:rsidR="0074316E" w:rsidRDefault="0074316E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3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Nivel de</w:t>
            </w:r>
          </w:p>
          <w:p w14:paraId="3EC84608" w14:textId="77777777" w:rsidR="0074316E" w:rsidRDefault="0074316E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4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Escalamiento</w:t>
            </w:r>
          </w:p>
        </w:tc>
        <w:tc>
          <w:tcPr>
            <w:tcW w:w="1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37521" w14:textId="77777777" w:rsidR="0074316E" w:rsidRPr="000A00EC" w:rsidRDefault="0074316E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9" w:lineRule="auto"/>
              <w:ind w:left="29" w:right="74" w:firstLine="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A00EC">
              <w:rPr>
                <w:rFonts w:ascii="Times New Roman" w:eastAsia="Times New Roman" w:hAnsi="Times New Roman" w:cs="Times New Roman"/>
                <w:color w:val="000000"/>
              </w:rPr>
              <w:t>Moderado/Alto; escala a nivel de servicios empresariales, pero puede ser pesado y complejo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12CC2" w14:textId="77777777" w:rsidR="0074316E" w:rsidRDefault="0074316E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4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A00E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Horizontal por instancias, agregando servidores o contenedores</w:t>
            </w:r>
          </w:p>
        </w:tc>
        <w:tc>
          <w:tcPr>
            <w:tcW w:w="15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EEA0A" w14:textId="77777777" w:rsidR="0074316E" w:rsidRDefault="0074316E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9" w:lineRule="auto"/>
              <w:ind w:left="26" w:right="9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A00E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Alto; reduce tráfico redundante, aunque requiere optimizar consultas pesadas</w:t>
            </w:r>
          </w:p>
        </w:tc>
        <w:tc>
          <w:tcPr>
            <w:tcW w:w="2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55A1F" w14:textId="77777777" w:rsidR="0074316E" w:rsidRDefault="0074316E" w:rsidP="00743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3105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Muy alto/Elástico; permite escalamiento automático por función o servicio</w:t>
            </w:r>
          </w:p>
        </w:tc>
      </w:tr>
    </w:tbl>
    <w:p w14:paraId="0C30B684" w14:textId="77777777" w:rsidR="008C3EDD" w:rsidRDefault="008C3EDD" w:rsidP="007431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iCs/>
          <w:color w:val="2F5496"/>
        </w:rPr>
      </w:pPr>
    </w:p>
    <w:p w14:paraId="2470F393" w14:textId="77777777" w:rsidR="000A00EC" w:rsidRDefault="000A00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Calibri" w:eastAsia="Calibri" w:hAnsi="Calibri" w:cs="Calibri"/>
          <w:i/>
          <w:iCs/>
          <w:color w:val="2F5496"/>
        </w:rPr>
      </w:pPr>
    </w:p>
    <w:p w14:paraId="4ACFBB9C" w14:textId="77777777" w:rsidR="000A00EC" w:rsidRDefault="000A00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Calibri" w:eastAsia="Calibri" w:hAnsi="Calibri" w:cs="Calibri"/>
          <w:i/>
          <w:iCs/>
          <w:color w:val="2F5496"/>
        </w:rPr>
      </w:pPr>
    </w:p>
    <w:p w14:paraId="36E1ACAA" w14:textId="1C1E2074" w:rsidR="00D662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Calibri" w:eastAsia="Calibri" w:hAnsi="Calibri" w:cs="Calibri"/>
          <w:i/>
          <w:iCs/>
          <w:color w:val="2F5496"/>
        </w:rPr>
      </w:pPr>
      <w:r>
        <w:rPr>
          <w:rFonts w:ascii="Calibri" w:eastAsia="Calibri" w:hAnsi="Calibri" w:cs="Calibri"/>
          <w:i/>
          <w:iCs/>
          <w:color w:val="2F5496"/>
        </w:rPr>
        <w:t xml:space="preserve">Momento 2: Taller Técnico — Diseño de Contrato de API (REST vs </w:t>
      </w:r>
      <w:proofErr w:type="spellStart"/>
      <w:r>
        <w:rPr>
          <w:rFonts w:ascii="Calibri" w:eastAsia="Calibri" w:hAnsi="Calibri" w:cs="Calibri"/>
          <w:i/>
          <w:iCs/>
          <w:color w:val="2F5496"/>
        </w:rPr>
        <w:t>GraphQL</w:t>
      </w:r>
      <w:proofErr w:type="spellEnd"/>
      <w:r>
        <w:rPr>
          <w:rFonts w:ascii="Calibri" w:eastAsia="Calibri" w:hAnsi="Calibri" w:cs="Calibri"/>
          <w:i/>
          <w:iCs/>
          <w:color w:val="2F5496"/>
        </w:rPr>
        <w:t xml:space="preserve">) </w:t>
      </w:r>
    </w:p>
    <w:p w14:paraId="0AA9B680" w14:textId="6EC101AC" w:rsidR="00D662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33" w:lineRule="auto"/>
        <w:ind w:left="5" w:right="597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partir del informe de análisis de un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Sistema de Entrega de Pedidos a Domicilio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572CE8">
        <w:rPr>
          <w:rFonts w:ascii="Times New Roman" w:eastAsia="Times New Roman" w:hAnsi="Times New Roman" w:cs="Times New Roman"/>
          <w:color w:val="000000"/>
          <w:sz w:val="24"/>
          <w:szCs w:val="24"/>
        </w:rPr>
        <w:t>los aprendices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diseñarán los contratos de servicios para la entidad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Pedido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(compuesta por: </w:t>
      </w:r>
      <w:r w:rsidR="008C3EDD">
        <w:rPr>
          <w:rFonts w:ascii="Times New Roman" w:eastAsia="Times New Roman" w:hAnsi="Times New Roman" w:cs="Times New Roman"/>
          <w:color w:val="000000"/>
          <w:sz w:val="24"/>
          <w:szCs w:val="24"/>
        </w:rPr>
        <w:t>id, cliente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dirección, estado, lista de productos y repartidor asignado). </w:t>
      </w:r>
    </w:p>
    <w:p w14:paraId="2BCAFD94" w14:textId="1319DC44" w:rsidR="00D662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29" w:lineRule="auto"/>
        <w:ind w:left="723" w:right="706" w:hanging="33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Diseño en Enfoque REST (Modelado de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Endpoints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y Verbos HTTP): </w:t>
      </w:r>
      <w:r w:rsidR="008C3EDD">
        <w:rPr>
          <w:rFonts w:ascii="Times New Roman" w:eastAsia="Times New Roman" w:hAnsi="Times New Roman" w:cs="Times New Roman"/>
          <w:color w:val="000000"/>
          <w:sz w:val="24"/>
          <w:szCs w:val="24"/>
        </w:rPr>
        <w:t>Los aprendices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estructurarán las rutas lógicas del recurso utilizando correctamente </w:t>
      </w:r>
      <w:r w:rsidR="008C3EDD">
        <w:rPr>
          <w:rFonts w:ascii="Times New Roman" w:eastAsia="Times New Roman" w:hAnsi="Times New Roman" w:cs="Times New Roman"/>
          <w:color w:val="000000"/>
          <w:sz w:val="24"/>
          <w:szCs w:val="24"/>
        </w:rPr>
        <w:t>los métodos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HTTP: </w:t>
      </w:r>
    </w:p>
    <w:p w14:paraId="256EEFA2" w14:textId="63C8BE28" w:rsidR="00D662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6" w:lineRule="auto"/>
        <w:ind w:left="1445" w:right="1032" w:hanging="3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POST /api/v1/pedidos </w:t>
      </w:r>
      <w:r w:rsidR="008C3EDD">
        <w:rPr>
          <w:rFonts w:ascii="Times New Roman" w:eastAsia="Times New Roman" w:hAnsi="Times New Roman" w:cs="Times New Roman"/>
          <w:color w:val="000000"/>
          <w:sz w:val="24"/>
          <w:szCs w:val="24"/>
        </w:rPr>
        <w:t>-&gt;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Crear un nuevo pedido (Envía JSON en </w:t>
      </w:r>
      <w:r w:rsidR="008C3EDD">
        <w:rPr>
          <w:rFonts w:ascii="Times New Roman" w:eastAsia="Times New Roman" w:hAnsi="Times New Roman" w:cs="Times New Roman"/>
          <w:color w:val="000000"/>
          <w:sz w:val="24"/>
          <w:szCs w:val="24"/>
        </w:rPr>
        <w:t>el cuerpo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</w:p>
    <w:p w14:paraId="2BEBDDAA" w14:textId="77777777" w:rsidR="00D662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GET /api/v1/pedidos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-&gt; Listar todos los pedidos. </w:t>
      </w:r>
    </w:p>
    <w:p w14:paraId="12A384FF" w14:textId="159F87BC" w:rsidR="00D662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36" w:lineRule="auto"/>
        <w:ind w:left="1445" w:right="1433" w:hanging="3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GET /api/v1/pedidos/{id}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-&gt; Consultar el detalle de un </w:t>
      </w:r>
      <w:r w:rsidR="008C3EDD">
        <w:rPr>
          <w:rFonts w:ascii="Times New Roman" w:eastAsia="Times New Roman" w:hAnsi="Times New Roman" w:cs="Times New Roman"/>
          <w:color w:val="000000"/>
          <w:sz w:val="24"/>
          <w:szCs w:val="24"/>
        </w:rPr>
        <w:t>pedido específico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631F3FE" w14:textId="07147C8F" w:rsidR="00D662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1451" w:right="687" w:hanging="3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PUT /api/v1/pedidos/{id}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-&gt; Actualizar el pedido completo o </w:t>
      </w:r>
      <w:r w:rsidR="008C3EDD">
        <w:rPr>
          <w:rFonts w:ascii="Times New Roman" w:eastAsia="Times New Roman" w:hAnsi="Times New Roman" w:cs="Times New Roman"/>
          <w:color w:val="000000"/>
          <w:sz w:val="24"/>
          <w:szCs w:val="24"/>
        </w:rPr>
        <w:t>cambiar su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estado. </w:t>
      </w:r>
    </w:p>
    <w:p w14:paraId="0E6E3C52" w14:textId="0ECC9906" w:rsidR="00EE68C0" w:rsidRDefault="00000000" w:rsidP="00EE68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2" w:lineRule="auto"/>
        <w:ind w:left="366" w:right="432" w:firstLine="7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lastRenderedPageBreak/>
        <w:t xml:space="preserve">o DELETE /api/v1/pedidos/{id}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-&gt; Cancelar/eliminar un pedido. </w:t>
      </w:r>
    </w:p>
    <w:p w14:paraId="48EF577A" w14:textId="77777777" w:rsidR="00EE68C0" w:rsidRDefault="00EE68C0" w:rsidP="00EE68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2" w:lineRule="auto"/>
        <w:ind w:right="43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Tablaconcuadrcula"/>
        <w:tblW w:w="0" w:type="auto"/>
        <w:tblInd w:w="519" w:type="dxa"/>
        <w:tblLook w:val="04A0" w:firstRow="1" w:lastRow="0" w:firstColumn="1" w:lastColumn="0" w:noHBand="0" w:noVBand="1"/>
      </w:tblPr>
      <w:tblGrid>
        <w:gridCol w:w="2028"/>
        <w:gridCol w:w="2612"/>
        <w:gridCol w:w="3918"/>
      </w:tblGrid>
      <w:tr w:rsidR="00CC7242" w14:paraId="2ECBCEB5" w14:textId="77777777" w:rsidTr="0074316E">
        <w:trPr>
          <w:trHeight w:val="560"/>
        </w:trPr>
        <w:tc>
          <w:tcPr>
            <w:tcW w:w="2028" w:type="dxa"/>
          </w:tcPr>
          <w:p w14:paraId="499F9551" w14:textId="41802B96" w:rsidR="00CC7242" w:rsidRDefault="00CC7242" w:rsidP="00EE68C0">
            <w:pPr>
              <w:widowControl w:val="0"/>
              <w:spacing w:line="232" w:lineRule="auto"/>
              <w:ind w:right="4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C724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Verbo HTTP</w:t>
            </w:r>
          </w:p>
        </w:tc>
        <w:tc>
          <w:tcPr>
            <w:tcW w:w="2410" w:type="dxa"/>
          </w:tcPr>
          <w:p w14:paraId="0A30278F" w14:textId="5690DE3F" w:rsidR="00CC7242" w:rsidRDefault="00CC7242" w:rsidP="00EE68C0">
            <w:pPr>
              <w:widowControl w:val="0"/>
              <w:spacing w:line="232" w:lineRule="auto"/>
              <w:ind w:right="4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C724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Ruta / Endpoint</w:t>
            </w:r>
          </w:p>
        </w:tc>
        <w:tc>
          <w:tcPr>
            <w:tcW w:w="3918" w:type="dxa"/>
          </w:tcPr>
          <w:p w14:paraId="746A5856" w14:textId="35ED36A6" w:rsidR="00CC7242" w:rsidRDefault="00CC7242" w:rsidP="00EE68C0">
            <w:pPr>
              <w:widowControl w:val="0"/>
              <w:spacing w:line="232" w:lineRule="auto"/>
              <w:ind w:right="4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C724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Descripción de la Acción</w:t>
            </w:r>
          </w:p>
        </w:tc>
      </w:tr>
      <w:tr w:rsidR="00CC7242" w14:paraId="4DCAA03E" w14:textId="77777777" w:rsidTr="0074316E">
        <w:trPr>
          <w:trHeight w:val="560"/>
        </w:trPr>
        <w:tc>
          <w:tcPr>
            <w:tcW w:w="2028" w:type="dxa"/>
          </w:tcPr>
          <w:p w14:paraId="5BC5CC25" w14:textId="32312987" w:rsidR="00CC7242" w:rsidRDefault="00CC7242" w:rsidP="00CC7242">
            <w:pPr>
              <w:widowControl w:val="0"/>
              <w:spacing w:line="232" w:lineRule="auto"/>
              <w:ind w:right="4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C72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</w:t>
            </w:r>
          </w:p>
        </w:tc>
        <w:tc>
          <w:tcPr>
            <w:tcW w:w="2410" w:type="dxa"/>
          </w:tcPr>
          <w:p w14:paraId="4E3591D7" w14:textId="7B53A606" w:rsidR="00CC7242" w:rsidRDefault="00CC7242" w:rsidP="00CC7242">
            <w:pPr>
              <w:widowControl w:val="0"/>
              <w:spacing w:line="232" w:lineRule="auto"/>
              <w:ind w:right="4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C72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/api/v1/pedidos</w:t>
            </w:r>
          </w:p>
        </w:tc>
        <w:tc>
          <w:tcPr>
            <w:tcW w:w="3918" w:type="dxa"/>
          </w:tcPr>
          <w:p w14:paraId="7828BC3E" w14:textId="07E81EED" w:rsidR="00CC7242" w:rsidRDefault="00CC7242" w:rsidP="00CC7242">
            <w:pPr>
              <w:widowControl w:val="0"/>
              <w:spacing w:line="232" w:lineRule="auto"/>
              <w:ind w:right="4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C72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Crear un nuevo pedido en el sistema.</w:t>
            </w:r>
          </w:p>
        </w:tc>
      </w:tr>
      <w:tr w:rsidR="00CC7242" w14:paraId="1A076A90" w14:textId="77777777" w:rsidTr="0074316E">
        <w:trPr>
          <w:trHeight w:val="576"/>
        </w:trPr>
        <w:tc>
          <w:tcPr>
            <w:tcW w:w="2028" w:type="dxa"/>
          </w:tcPr>
          <w:p w14:paraId="71723EF7" w14:textId="2312F144" w:rsidR="00CC7242" w:rsidRDefault="00CC7242" w:rsidP="00CC7242">
            <w:pPr>
              <w:widowControl w:val="0"/>
              <w:spacing w:line="232" w:lineRule="auto"/>
              <w:ind w:right="4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C72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GET</w:t>
            </w:r>
          </w:p>
        </w:tc>
        <w:tc>
          <w:tcPr>
            <w:tcW w:w="2410" w:type="dxa"/>
          </w:tcPr>
          <w:p w14:paraId="46E67EC5" w14:textId="67EF5370" w:rsidR="00CC7242" w:rsidRDefault="00CC7242" w:rsidP="00CC7242">
            <w:pPr>
              <w:widowControl w:val="0"/>
              <w:spacing w:line="232" w:lineRule="auto"/>
              <w:ind w:right="4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C72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/api/v1/pedidos</w:t>
            </w:r>
          </w:p>
        </w:tc>
        <w:tc>
          <w:tcPr>
            <w:tcW w:w="3918" w:type="dxa"/>
          </w:tcPr>
          <w:p w14:paraId="139A1AEB" w14:textId="31B79489" w:rsidR="00CC7242" w:rsidRDefault="00CC7242" w:rsidP="00CC7242">
            <w:pPr>
              <w:widowControl w:val="0"/>
              <w:spacing w:line="232" w:lineRule="auto"/>
              <w:ind w:right="4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C72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Obtener la lista completa de pedidos.</w:t>
            </w:r>
          </w:p>
        </w:tc>
      </w:tr>
      <w:tr w:rsidR="00CC7242" w14:paraId="734C5F62" w14:textId="77777777" w:rsidTr="0074316E">
        <w:trPr>
          <w:trHeight w:val="849"/>
        </w:trPr>
        <w:tc>
          <w:tcPr>
            <w:tcW w:w="2028" w:type="dxa"/>
          </w:tcPr>
          <w:p w14:paraId="298FCAD7" w14:textId="28BE93A6" w:rsidR="00CC7242" w:rsidRDefault="00CC7242" w:rsidP="00CC7242">
            <w:pPr>
              <w:widowControl w:val="0"/>
              <w:spacing w:line="232" w:lineRule="auto"/>
              <w:ind w:right="4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C72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GET</w:t>
            </w:r>
          </w:p>
        </w:tc>
        <w:tc>
          <w:tcPr>
            <w:tcW w:w="2410" w:type="dxa"/>
          </w:tcPr>
          <w:p w14:paraId="0C655A3F" w14:textId="52FEEA3A" w:rsidR="00CC7242" w:rsidRDefault="00CC7242" w:rsidP="00CC7242">
            <w:pPr>
              <w:widowControl w:val="0"/>
              <w:spacing w:line="232" w:lineRule="auto"/>
              <w:ind w:right="4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C72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/api/v1/pedidos/{id}</w:t>
            </w:r>
          </w:p>
        </w:tc>
        <w:tc>
          <w:tcPr>
            <w:tcW w:w="3918" w:type="dxa"/>
          </w:tcPr>
          <w:p w14:paraId="2743E8F2" w14:textId="7D34FA06" w:rsidR="00CC7242" w:rsidRDefault="00CC7242" w:rsidP="00CC7242">
            <w:pPr>
              <w:widowControl w:val="0"/>
              <w:spacing w:line="232" w:lineRule="auto"/>
              <w:ind w:right="4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C72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Consultar la información detallada de un pedido específico por su ID.</w:t>
            </w:r>
          </w:p>
        </w:tc>
      </w:tr>
      <w:tr w:rsidR="00CC7242" w14:paraId="6A22EFCA" w14:textId="77777777" w:rsidTr="0074316E">
        <w:trPr>
          <w:trHeight w:val="849"/>
        </w:trPr>
        <w:tc>
          <w:tcPr>
            <w:tcW w:w="2028" w:type="dxa"/>
          </w:tcPr>
          <w:p w14:paraId="53F419C7" w14:textId="323307E5" w:rsidR="00CC7242" w:rsidRDefault="00CC7242" w:rsidP="00CC7242">
            <w:pPr>
              <w:widowControl w:val="0"/>
              <w:spacing w:line="232" w:lineRule="auto"/>
              <w:ind w:right="4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C72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PUT</w:t>
            </w:r>
          </w:p>
        </w:tc>
        <w:tc>
          <w:tcPr>
            <w:tcW w:w="2410" w:type="dxa"/>
          </w:tcPr>
          <w:p w14:paraId="568DC5C7" w14:textId="05EA72CD" w:rsidR="00CC7242" w:rsidRDefault="00CC7242" w:rsidP="00CC7242">
            <w:pPr>
              <w:widowControl w:val="0"/>
              <w:spacing w:line="232" w:lineRule="auto"/>
              <w:ind w:right="4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C72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/api/v1/pedidos/{id}</w:t>
            </w:r>
          </w:p>
        </w:tc>
        <w:tc>
          <w:tcPr>
            <w:tcW w:w="3918" w:type="dxa"/>
          </w:tcPr>
          <w:p w14:paraId="17E93F02" w14:textId="6BAE4EC7" w:rsidR="00CC7242" w:rsidRDefault="00CC7242" w:rsidP="00CC7242">
            <w:pPr>
              <w:widowControl w:val="0"/>
              <w:spacing w:line="232" w:lineRule="auto"/>
              <w:ind w:right="4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C72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Actualizar un pedido existente o cambiar su estado.</w:t>
            </w:r>
          </w:p>
        </w:tc>
      </w:tr>
      <w:tr w:rsidR="00CC7242" w14:paraId="0A470E25" w14:textId="77777777" w:rsidTr="0074316E">
        <w:trPr>
          <w:trHeight w:val="560"/>
        </w:trPr>
        <w:tc>
          <w:tcPr>
            <w:tcW w:w="2028" w:type="dxa"/>
          </w:tcPr>
          <w:p w14:paraId="5955FDD6" w14:textId="6AC2A5B2" w:rsidR="00CC7242" w:rsidRDefault="00CC7242" w:rsidP="00CC7242">
            <w:pPr>
              <w:widowControl w:val="0"/>
              <w:spacing w:line="232" w:lineRule="auto"/>
              <w:ind w:right="4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C72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DELETE</w:t>
            </w:r>
          </w:p>
        </w:tc>
        <w:tc>
          <w:tcPr>
            <w:tcW w:w="2410" w:type="dxa"/>
          </w:tcPr>
          <w:p w14:paraId="52F7D255" w14:textId="24A39CA4" w:rsidR="00CC7242" w:rsidRDefault="00CC7242" w:rsidP="00CC7242">
            <w:pPr>
              <w:widowControl w:val="0"/>
              <w:spacing w:line="232" w:lineRule="auto"/>
              <w:ind w:right="4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C72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/api/v1/pedidos/{id}</w:t>
            </w:r>
          </w:p>
        </w:tc>
        <w:tc>
          <w:tcPr>
            <w:tcW w:w="3918" w:type="dxa"/>
          </w:tcPr>
          <w:p w14:paraId="084CEDAF" w14:textId="154AEF82" w:rsidR="00CC7242" w:rsidRDefault="00CC7242" w:rsidP="00CC7242">
            <w:pPr>
              <w:widowControl w:val="0"/>
              <w:spacing w:line="232" w:lineRule="auto"/>
              <w:ind w:right="4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C72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Cancelar o eliminar un pedido por su ID.</w:t>
            </w:r>
          </w:p>
        </w:tc>
      </w:tr>
    </w:tbl>
    <w:p w14:paraId="26F62052" w14:textId="772E68CB" w:rsidR="00EE68C0" w:rsidRDefault="00EE68C0" w:rsidP="00EE68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2" w:lineRule="auto"/>
        <w:ind w:right="43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F1F0D5" w14:textId="61D0180E" w:rsidR="00CC7242" w:rsidRDefault="00CC7242" w:rsidP="00EE68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2" w:lineRule="auto"/>
        <w:ind w:right="43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Ejemplo</w:t>
      </w:r>
    </w:p>
    <w:p w14:paraId="64CB3881" w14:textId="77777777" w:rsidR="0074316E" w:rsidRDefault="0074316E" w:rsidP="00EE68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2" w:lineRule="auto"/>
        <w:ind w:right="43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8B3871" w14:textId="0737AB14" w:rsidR="00EE68C0" w:rsidRDefault="00CC7242" w:rsidP="007431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2" w:lineRule="auto"/>
        <w:ind w:right="43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7242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2E9A6F1" wp14:editId="06E097FE">
            <wp:extent cx="2711302" cy="4706412"/>
            <wp:effectExtent l="0" t="0" r="0" b="0"/>
            <wp:docPr id="2081388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88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8481" cy="473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75BB" w14:textId="77777777" w:rsidR="0074316E" w:rsidRDefault="0074316E" w:rsidP="00CC7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2" w:lineRule="auto"/>
        <w:ind w:right="43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6A2A71" w14:textId="2733FC32" w:rsidR="00D66236" w:rsidRDefault="00000000" w:rsidP="008C3E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2" w:lineRule="auto"/>
        <w:ind w:left="366" w:right="43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Diseño en Enfoque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GraphQL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(Estructuración del Esquema / Schema): </w:t>
      </w:r>
      <w:r w:rsidR="008C3EDD">
        <w:rPr>
          <w:rFonts w:ascii="Times New Roman" w:eastAsia="Times New Roman" w:hAnsi="Times New Roman" w:cs="Times New Roman"/>
          <w:color w:val="000000"/>
          <w:sz w:val="24"/>
          <w:szCs w:val="24"/>
        </w:rPr>
        <w:t>El aprendiz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modelará el mismo recurso usando tipos y consultas dirigidas para evitar la sobrecarga de datos: </w:t>
      </w:r>
    </w:p>
    <w:p w14:paraId="34EB22B8" w14:textId="77777777" w:rsidR="00D662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7" w:line="240" w:lineRule="auto"/>
        <w:ind w:left="2805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type</w:t>
      </w:r>
      <w:proofErr w:type="spellEnd"/>
      <w:r>
        <w:rPr>
          <w:rFonts w:ascii="Calibri" w:eastAsia="Calibri" w:hAnsi="Calibri" w:cs="Calibri"/>
          <w:color w:val="000000"/>
        </w:rPr>
        <w:t xml:space="preserve"> Pedido { </w:t>
      </w:r>
    </w:p>
    <w:p w14:paraId="3B9FB560" w14:textId="77777777" w:rsidR="00D662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280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id: </w:t>
      </w:r>
      <w:proofErr w:type="gramStart"/>
      <w:r>
        <w:rPr>
          <w:rFonts w:ascii="Calibri" w:eastAsia="Calibri" w:hAnsi="Calibri" w:cs="Calibri"/>
          <w:color w:val="000000"/>
        </w:rPr>
        <w:t>ID!</w:t>
      </w:r>
      <w:proofErr w:type="gramEnd"/>
      <w:r>
        <w:rPr>
          <w:rFonts w:ascii="Calibri" w:eastAsia="Calibri" w:hAnsi="Calibri" w:cs="Calibri"/>
          <w:color w:val="000000"/>
        </w:rPr>
        <w:t xml:space="preserve"> </w:t>
      </w:r>
    </w:p>
    <w:p w14:paraId="78FDF71E" w14:textId="77777777" w:rsidR="00D662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280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cliente: </w:t>
      </w:r>
      <w:proofErr w:type="gramStart"/>
      <w:r>
        <w:rPr>
          <w:rFonts w:ascii="Calibri" w:eastAsia="Calibri" w:hAnsi="Calibri" w:cs="Calibri"/>
          <w:color w:val="000000"/>
        </w:rPr>
        <w:t>String!</w:t>
      </w:r>
      <w:proofErr w:type="gramEnd"/>
      <w:r>
        <w:rPr>
          <w:rFonts w:ascii="Calibri" w:eastAsia="Calibri" w:hAnsi="Calibri" w:cs="Calibri"/>
          <w:color w:val="000000"/>
        </w:rPr>
        <w:t xml:space="preserve"> </w:t>
      </w:r>
    </w:p>
    <w:p w14:paraId="41FE3289" w14:textId="77777777" w:rsidR="00D662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280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total: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Float</w:t>
      </w:r>
      <w:proofErr w:type="spellEnd"/>
      <w:r>
        <w:rPr>
          <w:rFonts w:ascii="Calibri" w:eastAsia="Calibri" w:hAnsi="Calibri" w:cs="Calibri"/>
          <w:color w:val="000000"/>
        </w:rPr>
        <w:t>!</w:t>
      </w:r>
      <w:proofErr w:type="gramEnd"/>
      <w:r>
        <w:rPr>
          <w:rFonts w:ascii="Calibri" w:eastAsia="Calibri" w:hAnsi="Calibri" w:cs="Calibri"/>
          <w:color w:val="000000"/>
        </w:rPr>
        <w:t xml:space="preserve"> </w:t>
      </w:r>
    </w:p>
    <w:p w14:paraId="4FE57654" w14:textId="77777777" w:rsidR="00D662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280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estado: </w:t>
      </w:r>
      <w:proofErr w:type="gramStart"/>
      <w:r>
        <w:rPr>
          <w:rFonts w:ascii="Calibri" w:eastAsia="Calibri" w:hAnsi="Calibri" w:cs="Calibri"/>
          <w:color w:val="000000"/>
        </w:rPr>
        <w:t>String!</w:t>
      </w:r>
      <w:proofErr w:type="gramEnd"/>
      <w:r>
        <w:rPr>
          <w:rFonts w:ascii="Calibri" w:eastAsia="Calibri" w:hAnsi="Calibri" w:cs="Calibri"/>
          <w:color w:val="000000"/>
        </w:rPr>
        <w:t xml:space="preserve"> </w:t>
      </w:r>
    </w:p>
    <w:p w14:paraId="30F95613" w14:textId="77777777" w:rsidR="00D662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281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} </w:t>
      </w:r>
    </w:p>
    <w:p w14:paraId="6867DD68" w14:textId="77777777" w:rsidR="00D662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2805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type</w:t>
      </w:r>
      <w:proofErr w:type="spellEnd"/>
      <w:r>
        <w:rPr>
          <w:rFonts w:ascii="Calibri" w:eastAsia="Calibri" w:hAnsi="Calibri" w:cs="Calibri"/>
          <w:color w:val="000000"/>
        </w:rPr>
        <w:t xml:space="preserve"> Query { </w:t>
      </w:r>
    </w:p>
    <w:p w14:paraId="73A5DC0F" w14:textId="77777777" w:rsidR="00D662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280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obtenerPedido</w:t>
      </w:r>
      <w:proofErr w:type="spellEnd"/>
      <w:r>
        <w:rPr>
          <w:rFonts w:ascii="Calibri" w:eastAsia="Calibri" w:hAnsi="Calibri" w:cs="Calibri"/>
          <w:color w:val="000000"/>
        </w:rPr>
        <w:t>(</w:t>
      </w:r>
      <w:proofErr w:type="gramEnd"/>
      <w:r>
        <w:rPr>
          <w:rFonts w:ascii="Calibri" w:eastAsia="Calibri" w:hAnsi="Calibri" w:cs="Calibri"/>
          <w:color w:val="000000"/>
        </w:rPr>
        <w:t xml:space="preserve">id: </w:t>
      </w:r>
      <w:proofErr w:type="gramStart"/>
      <w:r>
        <w:rPr>
          <w:rFonts w:ascii="Calibri" w:eastAsia="Calibri" w:hAnsi="Calibri" w:cs="Calibri"/>
          <w:color w:val="000000"/>
        </w:rPr>
        <w:t>ID!</w:t>
      </w:r>
      <w:proofErr w:type="gramEnd"/>
      <w:r>
        <w:rPr>
          <w:rFonts w:ascii="Calibri" w:eastAsia="Calibri" w:hAnsi="Calibri" w:cs="Calibri"/>
          <w:color w:val="000000"/>
        </w:rPr>
        <w:t xml:space="preserve">): Pedido </w:t>
      </w:r>
    </w:p>
    <w:p w14:paraId="3CF82043" w14:textId="77777777" w:rsidR="00D662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281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}</w:t>
      </w:r>
    </w:p>
    <w:p w14:paraId="35C93D0E" w14:textId="77777777" w:rsidR="0074316E" w:rsidRDefault="0074316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2814"/>
        <w:rPr>
          <w:rFonts w:ascii="Calibri" w:eastAsia="Calibri" w:hAnsi="Calibri" w:cs="Calibri"/>
          <w:color w:val="000000"/>
        </w:rPr>
      </w:pPr>
    </w:p>
    <w:p w14:paraId="0F125B47" w14:textId="7DBB9C61" w:rsidR="00D66236" w:rsidRPr="0074316E" w:rsidRDefault="003A24BD" w:rsidP="0074316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rPr>
          <w:rFonts w:ascii="Calibri" w:eastAsia="Calibri" w:hAnsi="Calibri" w:cs="Calibri"/>
          <w:color w:val="000000"/>
        </w:rPr>
      </w:pPr>
      <w:r w:rsidRPr="00EE68C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7F55501" wp14:editId="44B85398">
            <wp:extent cx="5913120" cy="4834255"/>
            <wp:effectExtent l="0" t="0" r="0" b="4445"/>
            <wp:docPr id="15110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84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6236" w:rsidRPr="0074316E">
      <w:type w:val="continuous"/>
      <w:pgSz w:w="12240" w:h="15840"/>
      <w:pgMar w:top="1358" w:right="1224" w:bottom="1542" w:left="1703" w:header="0" w:footer="720" w:gutter="0"/>
      <w:cols w:space="720" w:equalWidth="0">
        <w:col w:w="931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0658017-4B6E-4915-964C-5C092DC8CF9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1FAC4EA7-AA5D-48C6-876B-A5CA63FDE1E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4CB941A-3E02-41C0-BD08-9F7D5950D9C3}"/>
    <w:embedItalic r:id="rId4" w:fontKey="{BE684A49-2DB6-4C2B-8E37-6BFE86C8333C}"/>
  </w:font>
  <w:font w:name="Noto Sans Symbols">
    <w:charset w:val="00"/>
    <w:family w:val="auto"/>
    <w:pitch w:val="default"/>
    <w:embedRegular r:id="rId5" w:fontKey="{7BBE007F-1BFD-49F2-A5D4-646729B3440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F245F2C-8DCD-4E9A-9253-E38B28F1AB9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B5D1F"/>
    <w:multiLevelType w:val="hybridMultilevel"/>
    <w:tmpl w:val="9692CDE2"/>
    <w:lvl w:ilvl="0" w:tplc="CAFE257E">
      <w:start w:val="1"/>
      <w:numFmt w:val="upperLetter"/>
      <w:lvlText w:val="%1."/>
      <w:lvlJc w:val="left"/>
      <w:pPr>
        <w:ind w:left="363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3" w:hanging="360"/>
      </w:pPr>
    </w:lvl>
    <w:lvl w:ilvl="2" w:tplc="240A001B" w:tentative="1">
      <w:start w:val="1"/>
      <w:numFmt w:val="lowerRoman"/>
      <w:lvlText w:val="%3."/>
      <w:lvlJc w:val="right"/>
      <w:pPr>
        <w:ind w:left="1803" w:hanging="180"/>
      </w:pPr>
    </w:lvl>
    <w:lvl w:ilvl="3" w:tplc="240A000F" w:tentative="1">
      <w:start w:val="1"/>
      <w:numFmt w:val="decimal"/>
      <w:lvlText w:val="%4."/>
      <w:lvlJc w:val="left"/>
      <w:pPr>
        <w:ind w:left="2523" w:hanging="360"/>
      </w:pPr>
    </w:lvl>
    <w:lvl w:ilvl="4" w:tplc="240A0019" w:tentative="1">
      <w:start w:val="1"/>
      <w:numFmt w:val="lowerLetter"/>
      <w:lvlText w:val="%5."/>
      <w:lvlJc w:val="left"/>
      <w:pPr>
        <w:ind w:left="3243" w:hanging="360"/>
      </w:pPr>
    </w:lvl>
    <w:lvl w:ilvl="5" w:tplc="240A001B" w:tentative="1">
      <w:start w:val="1"/>
      <w:numFmt w:val="lowerRoman"/>
      <w:lvlText w:val="%6."/>
      <w:lvlJc w:val="right"/>
      <w:pPr>
        <w:ind w:left="3963" w:hanging="180"/>
      </w:pPr>
    </w:lvl>
    <w:lvl w:ilvl="6" w:tplc="240A000F" w:tentative="1">
      <w:start w:val="1"/>
      <w:numFmt w:val="decimal"/>
      <w:lvlText w:val="%7."/>
      <w:lvlJc w:val="left"/>
      <w:pPr>
        <w:ind w:left="4683" w:hanging="360"/>
      </w:pPr>
    </w:lvl>
    <w:lvl w:ilvl="7" w:tplc="240A0019" w:tentative="1">
      <w:start w:val="1"/>
      <w:numFmt w:val="lowerLetter"/>
      <w:lvlText w:val="%8."/>
      <w:lvlJc w:val="left"/>
      <w:pPr>
        <w:ind w:left="5403" w:hanging="360"/>
      </w:pPr>
    </w:lvl>
    <w:lvl w:ilvl="8" w:tplc="240A001B" w:tentative="1">
      <w:start w:val="1"/>
      <w:numFmt w:val="lowerRoman"/>
      <w:lvlText w:val="%9."/>
      <w:lvlJc w:val="right"/>
      <w:pPr>
        <w:ind w:left="6123" w:hanging="180"/>
      </w:pPr>
    </w:lvl>
  </w:abstractNum>
  <w:num w:numId="1" w16cid:durableId="1618609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236"/>
    <w:rsid w:val="000A00EC"/>
    <w:rsid w:val="00120821"/>
    <w:rsid w:val="0013105C"/>
    <w:rsid w:val="00310414"/>
    <w:rsid w:val="003A24BD"/>
    <w:rsid w:val="00572CE8"/>
    <w:rsid w:val="0074316E"/>
    <w:rsid w:val="007F0639"/>
    <w:rsid w:val="008C3EDD"/>
    <w:rsid w:val="00CC7242"/>
    <w:rsid w:val="00D66236"/>
    <w:rsid w:val="00EE6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318FD"/>
  <w15:docId w15:val="{D258DD87-BBAC-451F-AF97-86819CD1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8C3E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C3E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730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Aprendiz</dc:creator>
  <cp:lastModifiedBy>87_95121073482</cp:lastModifiedBy>
  <cp:revision>2</cp:revision>
  <cp:lastPrinted>2026-09-24T15:33:00Z</cp:lastPrinted>
  <dcterms:created xsi:type="dcterms:W3CDTF">2026-09-25T15:36:00Z</dcterms:created>
  <dcterms:modified xsi:type="dcterms:W3CDTF">2026-09-25T15:36:00Z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2026-09-24T14:01:10Z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e5680a98-477d-4879-82c9-06f2bce261b8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