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 w:after="2"/>
      </w:pPr>
      <w:r>
        <w:rPr>
          <w:rFonts w:ascii="Arial" w:hAnsi="Arial" w:cs="Arial"/>
          <w:sz w:val="28"/>
          <w:sz-cs w:val="28"/>
          <w:b/>
        </w:rPr>
        <w:t xml:space="preserve">LSWA: #6</w:t>
      </w:r>
    </w:p>
    <w:p>
      <w:pPr>
        <w:spacing w:before="2" w:after="2"/>
      </w:pPr>
      <w:r>
        <w:rPr>
          <w:rFonts w:ascii="Arial" w:hAnsi="Arial" w:cs="Arial"/>
          <w:sz w:val="20"/>
          <w:sz-cs w:val="20"/>
        </w:rPr>
        <w:t xml:space="preserve">Case:</w:t>
      </w:r>
      <w:r>
        <w:rPr>
          <w:rFonts w:ascii="Arial" w:hAnsi="Arial" w:cs="Arial"/>
          <w:sz w:val="20"/>
          <w:sz-cs w:val="20"/>
          <w:i/>
        </w:rPr>
        <w:t xml:space="preserve"> Ceres Gardening</w:t>
      </w:r>
    </w:p>
    <w:p>
      <w:pPr>
        <w:spacing w:before="2" w:after="2"/>
      </w:pPr>
      <w:r>
        <w:rPr>
          <w:rFonts w:ascii="Arial" w:hAnsi="Arial" w:cs="Arial"/>
          <w:sz w:val="20"/>
          <w:sz-cs w:val="20"/>
          <w:i/>
        </w:rPr>
        <w:t xml:space="preserve">Reading: “Understanding financial statements”</w:t>
      </w:r>
    </w:p>
    <w:p>
      <w:pPr>
        <w:spacing w:before="2" w:after="2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spacing w:before="2" w:after="2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spacing w:before="2" w:after="2"/>
      </w:pPr>
      <w:r>
        <w:rPr>
          <w:rFonts w:ascii="Arial" w:hAnsi="Arial" w:cs="Arial"/>
          <w:sz w:val="16"/>
          <w:sz-cs w:val="16"/>
        </w:rPr>
        <w:t xml:space="preserve">Problem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Framing/ Reframing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   Analysis &amp; 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  Evaluation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Reflection and Purpose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  Practical Wisdom/ Action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2" w:after="2"/>
      </w:pP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A&amp;E</w:t>
        <w:tab/>
        <w:t xml:space="preserve"/>
        <w:tab/>
        <w:t xml:space="preserve">      PF</w:t>
        <w:tab/>
        <w:t xml:space="preserve"/>
        <w:tab/>
        <w:t xml:space="preserve"/>
        <w:tab/>
        <w:t xml:space="preserve">R&amp;P</w:t>
        <w:tab/>
        <w:t xml:space="preserve"/>
        <w:tab/>
        <w:t xml:space="preserve">      PW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Problem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Framing/ Reframing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   Analysis &amp; 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  Evaluation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Reflection and Purpose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>   Practical Wisdom/ Action</w:t>
      </w:r>
    </w:p>
    <w:p>
      <w:pPr>
        <w:spacing w:before="2" w:after="2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2" w:after="2"/>
      </w:pP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A&amp;E</w:t>
        <w:tab/>
        <w:t xml:space="preserve"/>
        <w:tab/>
        <w:t xml:space="preserve">      PF</w:t>
        <w:tab/>
        <w:t xml:space="preserve"/>
        <w:tab/>
        <w:t xml:space="preserve"/>
        <w:tab/>
        <w:t xml:space="preserve">R&amp;P</w:t>
        <w:tab/>
        <w:t xml:space="preserve"/>
        <w:tab/>
        <w:t xml:space="preserve">      PW</w:t>
      </w:r>
    </w:p>
    <w:p>
      <w:pPr>
        <w:spacing w:before="120"/>
      </w:pPr>
      <w:r>
        <w:rPr>
          <w:rFonts w:ascii="Arial" w:hAnsi="Arial" w:cs="Arial"/>
          <w:sz w:val="24"/>
          <w:sz-cs w:val="24"/>
          <w:b/>
          <w:u w:val="single"/>
        </w:rPr>
        <w:t xml:space="preserve">Low Stakes Writing Assignment #6 (Below)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has the company grown?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its strategy?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 it financially healthy</w:t>
      </w:r>
    </w:p>
    <w:p>
      <w:pPr>
        <w:jc w:val="center"/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Use the excel spread sheet data to try to answer the following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I know you don’t yet know how to do this. But use common sense to try to get as much information as possible out of the data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Think about interpreting simple trends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1/ What is going up or down over time? What could this mean?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For Organic gardening products (Ceres)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Up: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Good trend with long term growth [The revenue is steady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Increase revenues by over 70% in just five years (growing profits by over 25%) [ The market is big but not diamond (profitable)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Doubling sales [ Good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Causal hobbyists’s growth is faster than the core customer. [ The target population is big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Good quality and delivery service [ high cost of the service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Adding independent sales representatives and creating new seedling varieties, 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Those strategies let to significant revenue increases through 2004. [ Franchising industry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A new tactic to accelerate growth in the retail channel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( discount for a minimum stock order,  seedling, and live plant purchases ) with some extension payment. 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[ Having good relationship with retailer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Down: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Not profitable comparing to high growth sales. [ May be due to high cost of product or servise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Core customer’s growth is slow. [ Main revenue doesn’t come from this population, and will not be..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Poor marketing effort [ Not able to focus population for which they have to target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Seasonal sales did not let to increased sales. [ They may need some non-seasonal product such as in-house plant.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Many dealers did not pay for product until they had sold it. 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[  Not good economy relationship, may cause trouble for running the company due to shortage of  capital investment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2/ What are the big items and small items in the accounts? What could this mean?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Big items: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Accounts Receivable [ Money owned to a company by its debators, Incoming revenue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Current Assets [ This can be converted into cash right now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Non-current Asset [ This will not be converted into cash within one year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Accounts Payable [ Money owned by a company to its creditors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Current Liabilities [ Amount due to be paid to creditors within twelve months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Long-Term Debt [ Any amount of outstanding debt a company holds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Shareholder’s Equity [ How the company has been financed with the help of common shares and preferred shares. ] [ Total Assets - Total Liabilities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Small items: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Cash [ Capital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Inventories [ Future trends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Plant, Property, &amp; Equipment [ merchandise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Land [ Natural resources 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Other assets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Current Portion of London-term Debt [ Debt due within one year of the data of the balance sheet]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3/ What surprises are there? What things do you not understand?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Many of the newest dealers had approached organic gardening conservatively, 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limiting their space allocation by carrying seeds rather than seedlings for the casual gardener.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Wydown was concerned that increasing these terms any further would likely result in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 increasing costs going forward, putting pressure on margins.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Even given you lack of experience or understanding …..you have to come off the fence. Analyze the data the best you cam and decide yes/ no they are in good shape and them list the top ten pieces of data, trends, ratios, patterns that support you position. Trust your common sense!!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1/  Dealers inventories were approximately $23 million at the end of 2006.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2/  The company sales had increased from $35.1 million in 2005 to an estimated $42.6 million in 2006.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3/ The GetCeres_TM program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4/ Ceres successfully raised prices slightly on most of its products.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5/ The retail channel now accounts for over 80% of total revenues.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6/ Current Portion of London-term Debt is low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7/ High ratio Shareholder’s Equity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8/ Good ratio Accounts Receivable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9/  Optional Inventories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10/  Current Assets  &gt; Current Liabilities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>They are in good shape.</w:t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spacing w:before="2" w:after="1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5840" w:h="12240"/>
      <w:pgMar w:top="504" w:right="1296" w:bottom="720" w:left="1872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Dunham</dc:creator>
</cp:coreProperties>
</file>

<file path=docProps/meta.xml><?xml version="1.0" encoding="utf-8"?>
<meta xmlns="http://schemas.apple.com/cocoa/2006/metadata">
  <generator>CocoaOOXMLWriter/1561.61</generator>
</meta>
</file>