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A7D3" w14:textId="371DF212" w:rsidR="0089254A" w:rsidRPr="0089254A" w:rsidRDefault="0089254A" w:rsidP="008925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5: Monitoring &amp; Controlling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</w:t>
      </w: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 Guide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. This lab focuses on tracking project performance, managing changes, and ensuring alignment with the baseline plans.</w:t>
      </w:r>
    </w:p>
    <w:p w14:paraId="56B036AC" w14:textId="77777777" w:rsidR="0089254A" w:rsidRPr="0089254A" w:rsidRDefault="004F1826" w:rsidP="0089254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F1826">
        <w:rPr>
          <w:rFonts w:ascii="Times New Roman" w:eastAsia="Times New Roman" w:hAnsi="Times New Roman" w:cs="Times New Roman"/>
          <w:noProof/>
          <w:kern w:val="0"/>
        </w:rPr>
        <w:pict w14:anchorId="334BDD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2E54CD" w14:textId="77777777" w:rsidR="0089254A" w:rsidRPr="0089254A" w:rsidRDefault="0089254A" w:rsidP="00892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5: Monitoring &amp; Controlling</w:t>
      </w:r>
    </w:p>
    <w:p w14:paraId="29782107" w14:textId="77777777" w:rsidR="0089254A" w:rsidRPr="0089254A" w:rsidRDefault="0089254A" w:rsidP="00892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0097DA3F" w14:textId="77777777" w:rsidR="0089254A" w:rsidRPr="0089254A" w:rsidRDefault="0089254A" w:rsidP="00892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Project Performance: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Students will monitor progress against the schedule and cost baseline using performance measurement techniques.</w:t>
      </w:r>
    </w:p>
    <w:p w14:paraId="5C9C480D" w14:textId="77777777" w:rsidR="0089254A" w:rsidRPr="0089254A" w:rsidRDefault="0089254A" w:rsidP="00892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Variances: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Students will assess deviations from the plan and calculate key metrics to evaluate project health.</w:t>
      </w:r>
    </w:p>
    <w:p w14:paraId="7284F828" w14:textId="77777777" w:rsidR="0089254A" w:rsidRPr="0089254A" w:rsidRDefault="0089254A" w:rsidP="00892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Changes: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Students will handle a hypothetical change request and update project plans accordingly.</w:t>
      </w:r>
    </w:p>
    <w:p w14:paraId="72310F3D" w14:textId="77777777" w:rsidR="0089254A" w:rsidRPr="0089254A" w:rsidRDefault="0089254A" w:rsidP="00892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Content:</w:t>
      </w:r>
    </w:p>
    <w:p w14:paraId="5F2288FA" w14:textId="77777777" w:rsidR="0089254A" w:rsidRPr="0089254A" w:rsidRDefault="0089254A" w:rsidP="00892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Task: Collect Progress Data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EDB55D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Each student gathers hypothetical progress data for 2–3 tasks assigned in Lab 4 (e.g., percentage complete, actual costs).</w:t>
      </w:r>
    </w:p>
    <w:p w14:paraId="1C5382C2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CC1B60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Task assignment list and status report from Lab 4.</w:t>
      </w:r>
    </w:p>
    <w:p w14:paraId="134315FB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Schedule and cost baseline from Labs 2 and 3.</w:t>
      </w:r>
    </w:p>
    <w:p w14:paraId="0FAF0B70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 Guide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(Chapter 4.5: Monitor and Control Project Work).</w:t>
      </w:r>
    </w:p>
    <w:p w14:paraId="49568594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Techniques: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4F59F5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Data collection (assuming task updates, e.g., “UI design 100% complete, cost $600”).</w:t>
      </w:r>
    </w:p>
    <w:p w14:paraId="5A3AC1A7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Variance analysis (comparing actual vs. planned).</w:t>
      </w:r>
    </w:p>
    <w:p w14:paraId="1B23FF9C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A short progress update for assigned tasks (e.g., task name, % complete, actual cost, actual duration).</w:t>
      </w:r>
    </w:p>
    <w:p w14:paraId="4F11B247" w14:textId="77777777" w:rsidR="0089254A" w:rsidRPr="0089254A" w:rsidRDefault="0089254A" w:rsidP="00892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Work (as per classroom theory): Perform Earned Value Analysis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F126E1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Groups aggregate individual progress data and calculate Earned Value Management (EVM) metrics to assess project performance.</w:t>
      </w:r>
    </w:p>
    <w:p w14:paraId="626D84D1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8D222A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Progress updates from individual task.</w:t>
      </w:r>
    </w:p>
    <w:p w14:paraId="27646FBD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Schedule and cost baseline from Labs 2 and 3.</w:t>
      </w:r>
    </w:p>
    <w:p w14:paraId="531F6E44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 Guide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(Chapter 7.4: Control Costs, Chapter 6.6: Control Schedule).</w:t>
      </w:r>
    </w:p>
    <w:p w14:paraId="77D600EA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Techniques: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EE0585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Earned Value Management (EVM): </w:t>
      </w:r>
    </w:p>
    <w:p w14:paraId="3156AA8A" w14:textId="77777777" w:rsidR="0089254A" w:rsidRPr="0089254A" w:rsidRDefault="0089254A" w:rsidP="0089254A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Planned Value (PV): Budgeted cost of work scheduled.</w:t>
      </w:r>
    </w:p>
    <w:p w14:paraId="64D94733" w14:textId="77777777" w:rsidR="0089254A" w:rsidRPr="0089254A" w:rsidRDefault="0089254A" w:rsidP="0089254A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Earned Value (EV): Budgeted cost of work completed.</w:t>
      </w:r>
    </w:p>
    <w:p w14:paraId="7E8D4BE9" w14:textId="77777777" w:rsidR="0089254A" w:rsidRPr="0089254A" w:rsidRDefault="0089254A" w:rsidP="0089254A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Actual Cost (AC): Actual cost incurred.</w:t>
      </w:r>
    </w:p>
    <w:p w14:paraId="0DA6286D" w14:textId="77777777" w:rsidR="0089254A" w:rsidRPr="0089254A" w:rsidRDefault="0089254A" w:rsidP="0089254A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Cost Performance Index (CPI) = EV / AC.</w:t>
      </w:r>
    </w:p>
    <w:p w14:paraId="3A699DF6" w14:textId="77777777" w:rsidR="0089254A" w:rsidRPr="0089254A" w:rsidRDefault="0089254A" w:rsidP="0089254A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Schedule Performance Index (SPI) = EV / PV.</w:t>
      </w:r>
    </w:p>
    <w:p w14:paraId="00DDC156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Spreadsheet calculations.</w:t>
      </w:r>
    </w:p>
    <w:p w14:paraId="564EA0FC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82CBDA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An EVM table (e.g., PV = $5,000, EV = $4,500, AC = $5,200).</w:t>
      </w:r>
    </w:p>
    <w:p w14:paraId="31D32324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Calculated CPI and SPI (e.g., CPI = 0.87, SPI = 0.90).</w:t>
      </w:r>
    </w:p>
    <w:p w14:paraId="0BF7F7B8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A brief analysis (e.g., “Project is over budget and behind schedule”).</w:t>
      </w:r>
    </w:p>
    <w:p w14:paraId="42E706F0" w14:textId="77777777" w:rsidR="0089254A" w:rsidRPr="0089254A" w:rsidRDefault="0089254A" w:rsidP="00892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Work (as per classroom theory): Manage a Change Request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020EC3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Groups process a hypothetical change request (e.g., “Add a new feature: user notifications”) and update project plans.</w:t>
      </w:r>
    </w:p>
    <w:p w14:paraId="4DFD260E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A9D16A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WBS, schedule, and cost baseline from previous labs.</w:t>
      </w:r>
    </w:p>
    <w:p w14:paraId="24D37952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EVM results from the previous task.</w:t>
      </w:r>
    </w:p>
    <w:p w14:paraId="5FE1FFE6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 Guide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(Chapter 4.6: Perform Integrated Change Control).</w:t>
      </w:r>
    </w:p>
    <w:p w14:paraId="7C2314D6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Techniques: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E3405D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Change request evaluation (impact on scope, schedule, cost).</w:t>
      </w:r>
    </w:p>
    <w:p w14:paraId="71291BE7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Updating baselines (revising WBS, schedule, or budget).</w:t>
      </w:r>
    </w:p>
    <w:p w14:paraId="5120713E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Group decision-making (approve or reject the change).</w:t>
      </w:r>
    </w:p>
    <w:p w14:paraId="64A528D2" w14:textId="77777777" w:rsidR="0089254A" w:rsidRPr="0089254A" w:rsidRDefault="0089254A" w:rsidP="0089254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1BDD34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A change request form (e.g., description, justification, impact: +2 days, +$500).</w:t>
      </w:r>
    </w:p>
    <w:p w14:paraId="5B01D05B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Updated WBS, schedule, or cost baseline reflecting the change.</w:t>
      </w:r>
    </w:p>
    <w:p w14:paraId="6FA3234C" w14:textId="77777777" w:rsidR="0089254A" w:rsidRPr="0089254A" w:rsidRDefault="0089254A" w:rsidP="0089254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A revised status report incorporating the change.</w:t>
      </w:r>
    </w:p>
    <w:p w14:paraId="608E1E8E" w14:textId="77777777" w:rsidR="0089254A" w:rsidRPr="0089254A" w:rsidRDefault="0089254A" w:rsidP="00892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and Guidelines:</w:t>
      </w:r>
    </w:p>
    <w:p w14:paraId="473728D8" w14:textId="77777777" w:rsidR="0089254A" w:rsidRPr="0089254A" w:rsidRDefault="0089254A" w:rsidP="00892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Reference: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 Guide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(latest edition): </w:t>
      </w:r>
    </w:p>
    <w:p w14:paraId="2A26B898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Chapter 4.5: Monitor and Control Project Work.</w:t>
      </w:r>
    </w:p>
    <w:p w14:paraId="2A8455B1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Chapter 6.6: Control Schedule.</w:t>
      </w:r>
    </w:p>
    <w:p w14:paraId="31D8432A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Chapter 7.4: Control Costs.</w:t>
      </w:r>
    </w:p>
    <w:p w14:paraId="50957042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Chapter 4.6: Perform Integrated Change Control.</w:t>
      </w:r>
    </w:p>
    <w:p w14:paraId="10007131" w14:textId="77777777" w:rsidR="0089254A" w:rsidRPr="0089254A" w:rsidRDefault="0089254A" w:rsidP="00892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Supplementary Resources: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0316C6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PMI website (</w:t>
      </w:r>
      <w:hyperlink r:id="rId5" w:tgtFrame="_blank" w:history="1">
        <w:r w:rsidRPr="0089254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www.pmi.org</w:t>
        </w:r>
      </w:hyperlink>
      <w:r w:rsidRPr="0089254A">
        <w:rPr>
          <w:rFonts w:ascii="Times New Roman" w:eastAsia="Times New Roman" w:hAnsi="Times New Roman" w:cs="Times New Roman"/>
          <w:kern w:val="0"/>
          <w14:ligatures w14:val="none"/>
        </w:rPr>
        <w:t>) for EVM templates and change request forms.</w:t>
      </w:r>
    </w:p>
    <w:p w14:paraId="1D8DB00E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Online tutorials on EVM calculations (e.g., YouTube or PMI resources).</w:t>
      </w:r>
    </w:p>
    <w:p w14:paraId="5FA7C1CE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Sample IT project performance reports.</w:t>
      </w:r>
    </w:p>
    <w:p w14:paraId="41C2E8EF" w14:textId="77777777" w:rsidR="0089254A" w:rsidRPr="0089254A" w:rsidRDefault="0089254A" w:rsidP="00892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6EDE48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Provide simple, instructor-supplied progress data if students struggle with hypothetical updates.</w:t>
      </w:r>
    </w:p>
    <w:p w14:paraId="5152589B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Limit the change request to a small scope adjustment to fit lab time.</w:t>
      </w:r>
    </w:p>
    <w:p w14:paraId="5F1E1417" w14:textId="77777777" w:rsidR="0089254A" w:rsidRPr="0089254A" w:rsidRDefault="0089254A" w:rsidP="00892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Ensure EVM calculations are verified for accuracy using spreadsheets.</w:t>
      </w:r>
    </w:p>
    <w:p w14:paraId="1FF591C5" w14:textId="77777777" w:rsidR="0089254A" w:rsidRPr="0089254A" w:rsidRDefault="0089254A" w:rsidP="00892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AE5FD1F" w14:textId="77777777" w:rsidR="0089254A" w:rsidRPr="0089254A" w:rsidRDefault="0089254A" w:rsidP="00892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2–3 hours, with ~1 hour for EVM analysis and ~1 hour for change management.</w:t>
      </w:r>
    </w:p>
    <w:p w14:paraId="542C5DD6" w14:textId="77777777" w:rsidR="0089254A" w:rsidRPr="0089254A" w:rsidRDefault="0089254A" w:rsidP="00892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Submission: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Each group submits: </w:t>
      </w:r>
    </w:p>
    <w:p w14:paraId="4518B0D6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EVM table with CPI/SPI and analysis.</w:t>
      </w:r>
    </w:p>
    <w:p w14:paraId="5F44D044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Change request form and updated plans (WBS, schedule, or cost baseline).</w:t>
      </w:r>
    </w:p>
    <w:p w14:paraId="6DF6A854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Revised status report.</w:t>
      </w:r>
    </w:p>
    <w:p w14:paraId="2AA48060" w14:textId="77777777" w:rsidR="0089254A" w:rsidRPr="0089254A" w:rsidRDefault="0089254A" w:rsidP="00892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 Role: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Supply a sample change request and progress data, explain EVM formulas, and review outputs for correctness.</w:t>
      </w:r>
    </w:p>
    <w:p w14:paraId="03DD9EE6" w14:textId="77777777" w:rsidR="0089254A" w:rsidRPr="0089254A" w:rsidRDefault="0089254A" w:rsidP="00892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257D9F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Excel or Google Sheets for EVM calculations.</w:t>
      </w:r>
    </w:p>
    <w:p w14:paraId="01513314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Word or Google Docs for status reports and change forms.</w:t>
      </w:r>
    </w:p>
    <w:p w14:paraId="2321327A" w14:textId="77777777" w:rsidR="0089254A" w:rsidRPr="0089254A" w:rsidRDefault="0089254A" w:rsidP="00892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>MS Project or Trello (optional) for schedule updates.</w:t>
      </w:r>
    </w:p>
    <w:p w14:paraId="4B9A2C3E" w14:textId="77777777" w:rsidR="0089254A" w:rsidRPr="0089254A" w:rsidRDefault="004F1826" w:rsidP="0089254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F1826">
        <w:rPr>
          <w:rFonts w:ascii="Times New Roman" w:eastAsia="Times New Roman" w:hAnsi="Times New Roman" w:cs="Times New Roman"/>
          <w:noProof/>
          <w:kern w:val="0"/>
        </w:rPr>
        <w:pict w14:anchorId="008432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A01528" w14:textId="77777777" w:rsidR="0089254A" w:rsidRPr="0089254A" w:rsidRDefault="0089254A" w:rsidP="00892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C58A4D4" w14:textId="77777777" w:rsidR="0089254A" w:rsidRPr="0089254A" w:rsidRDefault="0089254A" w:rsidP="008925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Lab 5 emphasizes the monitoring and controlling phase, where students track performance using EVM and adapt to changes, key </w:t>
      </w:r>
      <w:r w:rsidRPr="00892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PMBOK</w:t>
      </w:r>
      <w:r w:rsidRPr="0089254A">
        <w:rPr>
          <w:rFonts w:ascii="Times New Roman" w:eastAsia="Times New Roman" w:hAnsi="Times New Roman" w:cs="Times New Roman"/>
          <w:kern w:val="0"/>
          <w14:ligatures w14:val="none"/>
        </w:rPr>
        <w:t xml:space="preserve"> practices. The group work simulates real-time decision-making, preparing students for dynamic project environments. The outputs build on previous labs, ensuring continuity.</w:t>
      </w:r>
    </w:p>
    <w:p w14:paraId="3C400CB6" w14:textId="77777777" w:rsidR="002B1077" w:rsidRDefault="002B1077"/>
    <w:sectPr w:rsidR="002B1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79AE"/>
    <w:multiLevelType w:val="multilevel"/>
    <w:tmpl w:val="D266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23B97"/>
    <w:multiLevelType w:val="multilevel"/>
    <w:tmpl w:val="85B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C4BDC"/>
    <w:multiLevelType w:val="multilevel"/>
    <w:tmpl w:val="D1F2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81115"/>
    <w:multiLevelType w:val="multilevel"/>
    <w:tmpl w:val="153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20458">
    <w:abstractNumId w:val="0"/>
  </w:num>
  <w:num w:numId="2" w16cid:durableId="1558277244">
    <w:abstractNumId w:val="2"/>
  </w:num>
  <w:num w:numId="3" w16cid:durableId="508981111">
    <w:abstractNumId w:val="1"/>
  </w:num>
  <w:num w:numId="4" w16cid:durableId="105851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4A"/>
    <w:rsid w:val="00291CE6"/>
    <w:rsid w:val="002B1077"/>
    <w:rsid w:val="003A65C4"/>
    <w:rsid w:val="004F1826"/>
    <w:rsid w:val="0089254A"/>
    <w:rsid w:val="00AA2379"/>
    <w:rsid w:val="00B168F4"/>
    <w:rsid w:val="00BB34D7"/>
    <w:rsid w:val="00EA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245E4"/>
  <w15:chartTrackingRefBased/>
  <w15:docId w15:val="{BEE2E316-DED8-5442-B9E8-9AE342BA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2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4A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8925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254A"/>
    <w:rPr>
      <w:b/>
      <w:bCs/>
    </w:rPr>
  </w:style>
  <w:style w:type="character" w:styleId="Emphasis">
    <w:name w:val="Emphasis"/>
    <w:basedOn w:val="DefaultParagraphFont"/>
    <w:uiPriority w:val="20"/>
    <w:qFormat/>
    <w:rsid w:val="0089254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925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m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Huy</dc:creator>
  <cp:keywords/>
  <dc:description/>
  <cp:lastModifiedBy>Huỳnh Đức Huy</cp:lastModifiedBy>
  <cp:revision>1</cp:revision>
  <dcterms:created xsi:type="dcterms:W3CDTF">2025-03-04T17:34:00Z</dcterms:created>
  <dcterms:modified xsi:type="dcterms:W3CDTF">2025-03-04T17:35:00Z</dcterms:modified>
</cp:coreProperties>
</file>