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media/image9.png" ContentType="image/jpeg"/>
  <Override PartName="/word/media/image10.png" ContentType="image/jpeg"/>
  <Override PartName="/word/media/image11.png" ContentType="image/jpeg"/>
  <Override PartName="/word/media/image12.png" ContentType="image/jpeg"/>
  <Override PartName="/word/media/image13.png" ContentType="image/jpeg"/>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767D93C" w14:textId="77777777" w:rsidR="00437753" w:rsidRDefault="006C4021" w:rsidP="00394BE4">
      <w:pPr>
        <w:pStyle w:val="TabloMetniBold"/>
      </w:pPr>
      <w:r>
        <w:rPr>
          <w:noProof/>
        </w:rPr>
        <mc:AlternateContent>
          <mc:Choice Requires="wps">
            <w:drawing>
              <wp:anchor distT="0" distB="0" distL="114300" distR="114300" simplePos="0" relativeHeight="251655168" behindDoc="0" locked="0" layoutInCell="1" allowOverlap="1" wp14:anchorId="7453A9EF" wp14:editId="19640393">
                <wp:simplePos x="0" y="0"/>
                <wp:positionH relativeFrom="page">
                  <wp:posOffset>-1092200</wp:posOffset>
                </wp:positionH>
                <wp:positionV relativeFrom="paragraph">
                  <wp:posOffset>-1471295</wp:posOffset>
                </wp:positionV>
                <wp:extent cx="8654415" cy="7889240"/>
                <wp:effectExtent l="0" t="0" r="0" b="0"/>
                <wp:wrapNone/>
                <wp:docPr id="836507388" name="Dikdörtgen 11" descr="Kurumsal kapak koyu mavi arka planı" title="Kurumsal kapak koyu mavi arka planı"/>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654415" cy="7889240"/>
                        </a:xfrm>
                        <a:prstGeom prst="rect">
                          <a:avLst/>
                        </a:prstGeom>
                        <a:solidFill>
                          <a:schemeClr val="accent1">
                            <a:lumMod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2E4632F9" w14:textId="77777777" w:rsidR="00BD5E64" w:rsidRDefault="00BD5E64" w:rsidP="00A10149"/>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53A9EF" id="Dikdörtgen 11" o:spid="_x0000_s1026" alt="Title: Kurumsal kapak koyu mavi arka planı - Description: Kurumsal kapak koyu mavi arka planı" style="position:absolute;left:0;text-align:left;margin-left:-86pt;margin-top:-115.85pt;width:681.45pt;height:621.2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" fillcolor="#1f4d78 [1604]" strokecolor="#1f4d78 [1604]" strokeweight="1pt">
                <v:path arrowok="t"/>
                <v:textbox>
                  <w:txbxContent>
                    <w:p w14:paraId="3AF81703" w14:textId="77777777" w:rsidR="00BD5E64" w:rsidRDefault="00BD5E64" w:rsidP="00A10149"/>
                  </w:txbxContent>
                </v:textbox>
                <w10:wrap anchorx="page"/>
              </v:rect>
            </w:pict>
          </mc:Fallback>
        </mc:AlternateContent>
      </w:r>
      <w:r>
        <w:rPr>
          <w:noProof/>
        </w:rPr>
        <mc:AlternateContent>
          <mc:Choice Requires="wps">
            <w:drawing>
              <wp:anchor distT="0" distB="0" distL="114300" distR="114300" simplePos="0" relativeHeight="251655680" behindDoc="0" locked="0" layoutInCell="1" allowOverlap="1" wp14:anchorId="59573696" wp14:editId="51FBC483">
                <wp:simplePos x="0" y="0"/>
                <wp:positionH relativeFrom="page">
                  <wp:align>left</wp:align>
                </wp:positionH>
                <wp:positionV relativeFrom="paragraph">
                  <wp:posOffset>-312420</wp:posOffset>
                </wp:positionV>
                <wp:extent cx="7534275" cy="5579745"/>
                <wp:effectExtent l="0" t="0" r="0" b="0"/>
                <wp:wrapNone/>
                <wp:docPr id="1234898078" name="Metin Kutusu 9" descr="DABP Projesi başlığı" title="DABP Projesi başlığı"/>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34275" cy="557974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546F143" w14:textId="77777777" w:rsidR="00BD5E64" w:rsidRDefault="004B015A" w:rsidP="00B476F8">
                            <w:pPr>
                              <w:jc w:val="center"/>
                              <w:rPr>
                                <w:color w:val="FFFFFF" w:themeColor="background1"/>
                                <w:sz w:val="120"/>
                                <w:szCs w:val="120"/>
                              </w:rPr>
                            </w:pPr>
                            <w:r>
                              <w:rPr>
                                <w:color w:val="FFFFFF" w:themeColor="background1"/>
                                <w:sz w:val="120"/>
                                <w:szCs w:val="120"/>
                              </w:rPr>
                              <w:t>DABP Projesi</w:t>
                            </w:r>
                          </w:p>
                          <w:p w14:paraId="6DA27DC4" w14:textId="77777777" w:rsidR="001B5CEA" w:rsidRPr="000064F9" w:rsidRDefault="001B5CEA" w:rsidP="00B476F8">
                            <w:pPr>
                              <w:jc w:val="center"/>
                              <w:rPr>
                                <w:color w:val="FFFFFF" w:themeColor="background1"/>
                                <w:sz w:val="120"/>
                                <w:szCs w:val="120"/>
                              </w:rPr>
                            </w:pPr>
                          </w:p>
                          <w:p w14:paraId="0DBFADA9" w14:textId="77777777" w:rsidR="00BD5E64" w:rsidRPr="00B476F8" w:rsidRDefault="004B015A" w:rsidP="002433E1">
                            <w:pPr>
                              <w:jc w:val="center"/>
                              <w:rPr>
                                <w:b/>
                                <w:bCs/>
                                <w:color w:val="FFFFFF" w:themeColor="background1"/>
                                <w:sz w:val="72"/>
                                <w:szCs w:val="72"/>
                              </w:rPr>
                            </w:pPr>
                            <w:r>
                              <w:rPr>
                                <w:b/>
                                <w:bCs/>
                                <w:color w:val="FFFFFF" w:themeColor="background1"/>
                                <w:sz w:val="72"/>
                                <w:szCs w:val="72"/>
                              </w:rPr>
                              <w:t>Kullanıcı Kılavuzu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9573696" id="_x0000_t202" coordsize="21600,21600" o:spt="202" path="m,l,21600r21600,l21600,xe">
                <v:stroke joinstyle="miter"/>
                <v:path gradientshapeok="t" o:connecttype="rect"/>
              </v:shapetype>
              <v:shape id="Metin Kutusu 9" o:spid="_x0000_s1027" type="#_x0000_t202" alt="Title: DABP Projesi başlığı - Description: DABP Projesi başlığı" style="position:absolute;left:0;text-align:left;margin-left:0;margin-top:-24.6pt;width:593.25pt;height:439.35pt;z-index:25165568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" filled="f" stroked="f">
                <v:textbox>
                  <w:txbxContent>
                    <w:p w14:paraId="08A49508" w14:textId="77777777" w:rsidR="00BD5E64" w:rsidRDefault="004B015A" w:rsidP="00B476F8">
                      <w:pPr>
                        <w:jc w:val="center"/>
                        <w:rPr>
                          <w:color w:val="FFFFFF" w:themeColor="background1"/>
                          <w:sz w:val="120"/>
                          <w:szCs w:val="120"/>
                        </w:rPr>
                      </w:pPr>
                      <w:r>
                        <w:rPr>
                          <w:color w:val="FFFFFF" w:themeColor="background1"/>
                          <w:sz w:val="120"/>
                          <w:szCs w:val="120"/>
                        </w:rPr>
                        <w:t>DABP Projesi</w:t>
                      </w:r>
                    </w:p>
                    <w:p w14:paraId="2CF6056F" w14:textId="77777777" w:rsidR="001B5CEA" w:rsidRPr="000064F9" w:rsidRDefault="001B5CEA" w:rsidP="00B476F8">
                      <w:pPr>
                        <w:jc w:val="center"/>
                        <w:rPr>
                          <w:color w:val="FFFFFF" w:themeColor="background1"/>
                          <w:sz w:val="120"/>
                          <w:szCs w:val="120"/>
                        </w:rPr>
                      </w:pPr>
                    </w:p>
                    <w:p w14:paraId="753B4FA2" w14:textId="77777777" w:rsidR="00BD5E64" w:rsidRPr="00B476F8" w:rsidRDefault="004B015A" w:rsidP="002433E1">
                      <w:pPr>
                        <w:jc w:val="center"/>
                        <w:rPr>
                          <w:b/>
                          <w:bCs/>
                          <w:color w:val="FFFFFF" w:themeColor="background1"/>
                          <w:sz w:val="72"/>
                          <w:szCs w:val="72"/>
                        </w:rPr>
                      </w:pPr>
                      <w:r>
                        <w:rPr>
                          <w:b/>
                          <w:bCs/>
                          <w:color w:val="FFFFFF" w:themeColor="background1"/>
                          <w:sz w:val="72"/>
                          <w:szCs w:val="72"/>
                        </w:rPr>
                        <w:t>Kullanıcı Kılavuzu</w:t>
                      </w:r>
                    </w:p>
                  </w:txbxContent>
                </v:textbox>
                <w10:wrap anchorx="page"/>
              </v:shape>
            </w:pict>
          </mc:Fallback>
        </mc:AlternateContent>
      </w:r>
    </w:p>
    <w:p w14:paraId="1605CFC8" w14:textId="77777777" w:rsidR="00461975" w:rsidRPr="00A94A84" w:rsidRDefault="000064F9" w:rsidP="00A94A84">
      <w:bookmarkStart w:id="0" w:name="_Hlk57044732"/>
      <w:bookmarkEnd w:id="0"/>
      <w:r w:rsidRPr="00437753">
        <w:rPr>
          <w:noProof/>
          <w:lang w:eastAsia="tr-TR"/>
        </w:rPr>
        <w:drawing>
          <wp:anchor distT="0" distB="0" distL="114300" distR="114300" simplePos="0" relativeHeight="251662336" behindDoc="1" locked="0" layoutInCell="1" allowOverlap="1" wp14:anchorId="4F3C632A" wp14:editId="2CB02337">
            <wp:simplePos x="0" y="0"/>
            <wp:positionH relativeFrom="margin">
              <wp:posOffset>4422145</wp:posOffset>
            </wp:positionH>
            <wp:positionV relativeFrom="paragraph">
              <wp:posOffset>7633527</wp:posOffset>
            </wp:positionV>
            <wp:extent cx="1918800" cy="608400"/>
            <wp:effectExtent l="0" t="0" r="0" b="0"/>
            <wp:wrapTight wrapText="bothSides">
              <wp:wrapPolygon edited="0">
                <wp:start x="0" y="0"/>
                <wp:lineTo x="0" y="2029"/>
                <wp:lineTo x="643" y="20969"/>
                <wp:lineTo x="20377" y="20969"/>
                <wp:lineTo x="20806" y="10823"/>
                <wp:lineTo x="20806" y="0"/>
                <wp:lineTo x="0" y="0"/>
              </wp:wrapPolygon>
            </wp:wrapTight>
            <wp:docPr id="1" name="Picture 25" descr="metin, küçük resim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5" descr="metin, küçük resim içeren bir resim&#10;&#10;Açıklama otomatik olarak oluşturuldu"/>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918800" cy="608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C4021">
        <w:rPr>
          <w:noProof/>
        </w:rPr>
        <mc:AlternateContent>
          <mc:Choice Requires="wps">
            <w:drawing>
              <wp:anchor distT="0" distB="0" distL="114300" distR="114300" simplePos="0" relativeHeight="251656704" behindDoc="0" locked="0" layoutInCell="1" allowOverlap="1" wp14:anchorId="40C6A266" wp14:editId="4C567B7E">
                <wp:simplePos x="0" y="0"/>
                <wp:positionH relativeFrom="page">
                  <wp:posOffset>3489960</wp:posOffset>
                </wp:positionH>
                <wp:positionV relativeFrom="paragraph">
                  <wp:posOffset>5039995</wp:posOffset>
                </wp:positionV>
                <wp:extent cx="676910" cy="298450"/>
                <wp:effectExtent l="0" t="0" r="0" b="0"/>
                <wp:wrapNone/>
                <wp:docPr id="848643601" name="Metin Kutusu 7" descr="Kullanıcı Kılavuzu belge başlığı" title="Kullanıcı Kılavuzu belge başlığı"/>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6910" cy="2984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DC4038F" w14:textId="77777777" w:rsidR="00BD5E64" w:rsidRPr="00C54391" w:rsidRDefault="00BD5E64" w:rsidP="00791381">
                            <w:pPr>
                              <w:jc w:val="center"/>
                              <w:rPr>
                                <w:color w:val="FFFFFF" w:themeColor="background1"/>
                                <w:sz w:val="24"/>
                                <w:szCs w:val="96"/>
                              </w:rPr>
                            </w:pPr>
                            <w:r>
                              <w:rPr>
                                <w:color w:val="FFFFFF" w:themeColor="background1"/>
                                <w:sz w:val="24"/>
                                <w:szCs w:val="96"/>
                              </w:rPr>
                              <w:t>V1.0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C6A266" id="Metin Kutusu 7" o:spid="_x0000_s1028" type="#_x0000_t202" alt="Title: Kullanıcı Kılavuzu belge başlığı - Description: Kullanıcı Kılavuzu belge başlığı" style="position:absolute;left:0;text-align:left;margin-left:274.8pt;margin-top:396.85pt;width:53.3pt;height:23.5pt;z-index:2516567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" filled="f" stroked="f">
                <v:textbox>
                  <w:txbxContent>
                    <w:p w14:paraId="44C5CB51" w14:textId="77777777" w:rsidR="00BD5E64" w:rsidRPr="00C54391" w:rsidRDefault="00BD5E64" w:rsidP="00791381">
                      <w:pPr>
                        <w:jc w:val="center"/>
                        <w:rPr>
                          <w:color w:val="FFFFFF" w:themeColor="background1"/>
                          <w:sz w:val="24"/>
                          <w:szCs w:val="96"/>
                        </w:rPr>
                      </w:pPr>
                      <w:r>
                        <w:rPr>
                          <w:color w:val="FFFFFF" w:themeColor="background1"/>
                          <w:sz w:val="24"/>
                          <w:szCs w:val="96"/>
                        </w:rPr>
                        <w:t>V1.0</w:t>
                      </w:r>
                    </w:p>
                  </w:txbxContent>
                </v:textbox>
                <w10:wrap anchorx="page"/>
              </v:shape>
            </w:pict>
          </mc:Fallback>
        </mc:AlternateContent>
      </w:r>
      <w:r w:rsidR="006C4021">
        <w:rPr>
          <w:noProof/>
        </w:rPr>
        <mc:AlternateContent>
          <mc:Choice Requires="wps">
            <w:drawing>
              <wp:anchor distT="0" distB="0" distL="114300" distR="114300" simplePos="0" relativeHeight="251660288" behindDoc="1" locked="0" layoutInCell="1" allowOverlap="1" wp14:anchorId="7D9A754D" wp14:editId="6D411C8D">
                <wp:simplePos x="0" y="0"/>
                <wp:positionH relativeFrom="page">
                  <wp:posOffset>-293370</wp:posOffset>
                </wp:positionH>
                <wp:positionV relativeFrom="paragraph">
                  <wp:posOffset>6381750</wp:posOffset>
                </wp:positionV>
                <wp:extent cx="7855585" cy="3124835"/>
                <wp:effectExtent l="0" t="0" r="0" b="0"/>
                <wp:wrapNone/>
                <wp:docPr id="1898271440" name="Dikdörtgen 5" descr="Kurumsal kapak alt bandı" title="Kurumsal kapak alt bandı"/>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855585" cy="3124835"/>
                        </a:xfrm>
                        <a:prstGeom prst="rect">
                          <a:avLst/>
                        </a:prstGeom>
                        <a:solidFill>
                          <a:schemeClr val="accent1">
                            <a:lumMod val="75000"/>
                          </a:schemeClr>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2B29D2" id="Dikdörtgen 5" o:spid="_x0000_s1026" style="position:absolute;margin-left:-23.1pt;margin-top:502.5pt;width:618.55pt;height:246.0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" fillcolor="#2e74b5 [2404]" strokecolor="white [3212]" strokeweight="1pt">
                <v:path arrowok="t"/>
                <w10:wrap anchorx="page"/>
              </v:rect>
            </w:pict>
          </mc:Fallback>
        </mc:AlternateContent>
      </w:r>
      <w:r w:rsidR="006C4021">
        <w:rPr>
          <w:noProof/>
        </w:rPr>
        <mc:AlternateContent>
          <mc:Choice Requires="wps">
            <w:drawing>
              <wp:anchor distT="0" distB="0" distL="114300" distR="114300" simplePos="0" relativeHeight="251654144" behindDoc="0" locked="0" layoutInCell="1" allowOverlap="1" wp14:anchorId="642DE1E2" wp14:editId="5EA80FB3">
                <wp:simplePos x="0" y="0"/>
                <wp:positionH relativeFrom="page">
                  <wp:align>right</wp:align>
                </wp:positionH>
                <wp:positionV relativeFrom="paragraph">
                  <wp:posOffset>3915410</wp:posOffset>
                </wp:positionV>
                <wp:extent cx="7534275" cy="809625"/>
                <wp:effectExtent l="0" t="0" r="0" b="0"/>
                <wp:wrapNone/>
                <wp:docPr id="730992643" name="Metin Kutusu 3" descr="Belge sürümü ve durum bilgisi" title="Belge sürümü ve durum bilgisi"/>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34275" cy="8096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63C6CF3" w14:textId="77777777" w:rsidR="00BD5E64" w:rsidRPr="00791381" w:rsidRDefault="00BD5E64" w:rsidP="00791381">
                            <w:pPr>
                              <w:jc w:val="center"/>
                              <w:rPr>
                                <w:color w:val="FFFFFF" w:themeColor="background1"/>
                                <w:sz w:val="72"/>
                                <w:szCs w:val="72"/>
                              </w:rPr>
                            </w:pPr>
                            <w:r>
                              <w:rPr>
                                <w:color w:val="FFFFFF" w:themeColor="background1"/>
                                <w:sz w:val="72"/>
                                <w:szCs w:val="72"/>
                              </w:rPr>
                              <w:t>Taslak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2DE1E2" id="Metin Kutusu 3" o:spid="_x0000_s1029" type="#_x0000_t202" alt="Title: Belge sürümü ve durum bilgisi - Description: Belge sürümü ve durum bilgisi" style="position:absolute;left:0;text-align:left;margin-left:542.05pt;margin-top:308.3pt;width:593.25pt;height:63.75pt;z-index:25165414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" filled="f" stroked="f">
                <v:textbox>
                  <w:txbxContent>
                    <w:p w14:paraId="250F40ED" w14:textId="77777777" w:rsidR="00BD5E64" w:rsidRPr="00791381" w:rsidRDefault="00BD5E64" w:rsidP="00791381">
                      <w:pPr>
                        <w:jc w:val="center"/>
                        <w:rPr>
                          <w:color w:val="FFFFFF" w:themeColor="background1"/>
                          <w:sz w:val="72"/>
                          <w:szCs w:val="72"/>
                        </w:rPr>
                      </w:pPr>
                      <w:r>
                        <w:rPr>
                          <w:color w:val="FFFFFF" w:themeColor="background1"/>
                          <w:sz w:val="72"/>
                          <w:szCs w:val="72"/>
                        </w:rPr>
                        <w:t>Taslak</w:t>
                      </w:r>
                    </w:p>
                  </w:txbxContent>
                </v:textbox>
                <w10:wrap anchorx="page"/>
              </v:shape>
            </w:pict>
          </mc:Fallback>
        </mc:AlternateContent>
      </w:r>
      <w:r>
        <w:rPr>
          <w:noProof/>
        </w:rPr>
        <w:drawing>
          <wp:inline distT="0" distB="0" distL="0" distR="0" wp14:anchorId="52935336" wp14:editId="292030BB">
            <wp:extent cx="1914525" cy="609600"/>
            <wp:effectExtent l="0" t="0" r="0" b="0"/>
            <wp:docPr id="8" name="Resim 8" descr="Piton Technology logosu" title="Piton Technology logos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14525" cy="609600"/>
                    </a:xfrm>
                    <a:prstGeom prst="rect">
                      <a:avLst/>
                    </a:prstGeom>
                    <a:noFill/>
                  </pic:spPr>
                </pic:pic>
              </a:graphicData>
            </a:graphic>
          </wp:inline>
        </w:drawing>
      </w:r>
      <w:r>
        <w:rPr>
          <w:noProof/>
        </w:rPr>
        <w:drawing>
          <wp:inline distT="0" distB="0" distL="0" distR="0" wp14:anchorId="7AC22DAA" wp14:editId="7E9BC054">
            <wp:extent cx="1914525" cy="609600"/>
            <wp:effectExtent l="0" t="0" r="0" b="0"/>
            <wp:docPr id="4" name="Resim 4" descr="Piton Technology logosu" title="Piton Technology logos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14525" cy="609600"/>
                    </a:xfrm>
                    <a:prstGeom prst="rect">
                      <a:avLst/>
                    </a:prstGeom>
                    <a:noFill/>
                  </pic:spPr>
                </pic:pic>
              </a:graphicData>
            </a:graphic>
          </wp:inline>
        </w:drawing>
      </w:r>
      <w:r w:rsidR="00437753">
        <w:br w:type="page"/>
      </w:r>
    </w:p>
    <w:p w14:paraId="7800DE3B" w14:textId="77777777" w:rsidR="00070F39" w:rsidRDefault="00D94BC2">
      <w:pPr>
        <w:keepNext/>
        <w:spacing w:after="200"/>
        <w:jc w:val="left"/>
      </w:pPr>
      <w:r>
        <w:rPr>
          <w:rFonts w:eastAsia="Century Gothic"/>
          <w:b/>
          <w:color w:val="4472C4"/>
          <w:sz w:val="40"/>
        </w:rPr>
        <w:lastRenderedPageBreak/>
        <w:t>Doküman Künyesi</w:t>
      </w:r>
    </w:p>
    <w:tbl>
      <w:tblPr>
        <w:tblW w:w="9000" w:type="dxa"/>
        <w:tblInd w:w="115" w:type="dxa"/>
        <w:tblBorders>
          <w:top w:val="single" w:sz="4" w:space="0" w:color="A8B1BC"/>
          <w:left w:val="single" w:sz="4" w:space="0" w:color="A8B1BC"/>
          <w:bottom w:val="single" w:sz="4" w:space="0" w:color="A8B1BC"/>
          <w:right w:val="single" w:sz="4" w:space="0" w:color="A8B1BC"/>
          <w:insideH w:val="single" w:sz="4" w:space="0" w:color="A8B1BC"/>
          <w:insideV w:val="single" w:sz="4" w:space="0" w:color="A8B1BC"/>
        </w:tblBorders>
        <w:tblLayout w:type="fixed"/>
        <w:tblLook w:val="04A0" w:firstRow="1" w:lastRow="0" w:firstColumn="1" w:lastColumn="0" w:noHBand="0" w:noVBand="1"/>
      </w:tblPr>
      <w:tblGrid>
        <w:gridCol w:w="2750"/>
        <w:gridCol w:w="6250"/>
      </w:tblGrid>
      <w:tr w:rsidR="00070F39" w14:paraId="35F664D5" w14:textId="77777777">
        <w:trPr>
          <w:cantSplit/>
          <w:tblHeader/>
        </w:trPr>
        <w:tc>
          <w:tcPr>
            <w:tcW w:w="2750" w:type="dxa"/>
            <w:shd w:val="clear" w:color="auto" w:fill="2F5597"/>
            <w:tcMar>
              <w:top w:w="95" w:type="dxa"/>
              <w:left w:w="115" w:type="dxa"/>
              <w:bottom w:w="95" w:type="dxa"/>
              <w:right w:w="115" w:type="dxa"/>
            </w:tcMar>
            <w:vAlign w:val="center"/>
          </w:tcPr>
          <w:p w14:paraId="545A6E93" w14:textId="77777777" w:rsidR="00070F39" w:rsidRDefault="00D94BC2">
            <w:pPr>
              <w:spacing w:before="20" w:after="20" w:line="240" w:lineRule="auto"/>
              <w:jc w:val="left"/>
            </w:pPr>
            <w:r>
              <w:rPr>
                <w:rFonts w:eastAsia="Century Gothic"/>
                <w:b/>
                <w:color w:val="FFFFFF"/>
                <w:sz w:val="18"/>
              </w:rPr>
              <w:t>Alan</w:t>
            </w:r>
          </w:p>
        </w:tc>
        <w:tc>
          <w:tcPr>
            <w:tcW w:w="6250" w:type="dxa"/>
            <w:shd w:val="clear" w:color="auto" w:fill="2F5597"/>
            <w:tcMar>
              <w:top w:w="95" w:type="dxa"/>
              <w:left w:w="115" w:type="dxa"/>
              <w:bottom w:w="95" w:type="dxa"/>
              <w:right w:w="115" w:type="dxa"/>
            </w:tcMar>
            <w:vAlign w:val="center"/>
          </w:tcPr>
          <w:p w14:paraId="2C50E1E2" w14:textId="77777777" w:rsidR="00070F39" w:rsidRDefault="00D94BC2">
            <w:pPr>
              <w:spacing w:before="20" w:after="20" w:line="240" w:lineRule="auto"/>
              <w:jc w:val="left"/>
            </w:pPr>
            <w:r>
              <w:rPr>
                <w:rFonts w:eastAsia="Century Gothic"/>
                <w:b/>
                <w:color w:val="FFFFFF"/>
                <w:sz w:val="18"/>
              </w:rPr>
              <w:t>Bilgi</w:t>
            </w:r>
          </w:p>
        </w:tc>
      </w:tr>
      <w:tr w:rsidR="00070F39" w14:paraId="58E570B6" w14:textId="77777777">
        <w:trPr>
          <w:cantSplit/>
        </w:trPr>
        <w:tc>
          <w:tcPr>
            <w:tcW w:w="2750" w:type="dxa"/>
            <w:tcMar>
              <w:top w:w="95" w:type="dxa"/>
              <w:left w:w="115" w:type="dxa"/>
              <w:bottom w:w="95" w:type="dxa"/>
              <w:right w:w="115" w:type="dxa"/>
            </w:tcMar>
            <w:vAlign w:val="center"/>
          </w:tcPr>
          <w:p w14:paraId="48870F07" w14:textId="77777777" w:rsidR="00070F39" w:rsidRDefault="00D94BC2">
            <w:pPr>
              <w:spacing w:before="20" w:after="20" w:line="240" w:lineRule="auto"/>
              <w:jc w:val="left"/>
            </w:pPr>
            <w:r>
              <w:rPr>
                <w:rFonts w:eastAsia="Century Gothic"/>
                <w:b/>
                <w:color w:val="44546A"/>
                <w:sz w:val="18"/>
              </w:rPr>
              <w:t>Doküman Adı</w:t>
            </w:r>
          </w:p>
        </w:tc>
        <w:tc>
          <w:tcPr>
            <w:tcW w:w="6250" w:type="dxa"/>
            <w:tcMar>
              <w:top w:w="95" w:type="dxa"/>
              <w:left w:w="115" w:type="dxa"/>
              <w:bottom w:w="95" w:type="dxa"/>
              <w:right w:w="115" w:type="dxa"/>
            </w:tcMar>
            <w:vAlign w:val="center"/>
          </w:tcPr>
          <w:p w14:paraId="00585C9C" w14:textId="77777777" w:rsidR="00070F39" w:rsidRDefault="00D94BC2">
            <w:pPr>
              <w:spacing w:before="20" w:after="20" w:line="240" w:lineRule="auto"/>
              <w:jc w:val="left"/>
            </w:pPr>
            <w:r>
              <w:rPr>
                <w:rFonts w:eastAsia="Century Gothic"/>
                <w:color w:val="44546A"/>
                <w:sz w:val="18"/>
              </w:rPr>
              <w:t>Devreye Alma ve Bakım Paneli Kullanıcı Kılavuzu</w:t>
            </w:r>
          </w:p>
        </w:tc>
      </w:tr>
      <w:tr w:rsidR="00070F39" w14:paraId="20D7C9D2" w14:textId="77777777">
        <w:trPr>
          <w:cantSplit/>
        </w:trPr>
        <w:tc>
          <w:tcPr>
            <w:tcW w:w="2750" w:type="dxa"/>
            <w:shd w:val="clear" w:color="auto" w:fill="F2F4F7"/>
            <w:tcMar>
              <w:top w:w="95" w:type="dxa"/>
              <w:left w:w="115" w:type="dxa"/>
              <w:bottom w:w="95" w:type="dxa"/>
              <w:right w:w="115" w:type="dxa"/>
            </w:tcMar>
            <w:vAlign w:val="center"/>
          </w:tcPr>
          <w:p w14:paraId="7521DE1E" w14:textId="77777777" w:rsidR="00070F39" w:rsidRDefault="00D94BC2">
            <w:pPr>
              <w:spacing w:before="20" w:after="20" w:line="240" w:lineRule="auto"/>
              <w:jc w:val="left"/>
            </w:pPr>
            <w:r>
              <w:rPr>
                <w:rFonts w:eastAsia="Century Gothic"/>
                <w:b/>
                <w:color w:val="44546A"/>
                <w:sz w:val="18"/>
              </w:rPr>
              <w:t>Doküman Dosya Adı</w:t>
            </w:r>
          </w:p>
        </w:tc>
        <w:tc>
          <w:tcPr>
            <w:tcW w:w="6250" w:type="dxa"/>
            <w:shd w:val="clear" w:color="auto" w:fill="F2F4F7"/>
            <w:tcMar>
              <w:top w:w="95" w:type="dxa"/>
              <w:left w:w="115" w:type="dxa"/>
              <w:bottom w:w="95" w:type="dxa"/>
              <w:right w:w="115" w:type="dxa"/>
            </w:tcMar>
            <w:vAlign w:val="center"/>
          </w:tcPr>
          <w:p w14:paraId="2F53119F" w14:textId="77777777" w:rsidR="00070F39" w:rsidRDefault="00D94BC2">
            <w:pPr>
              <w:spacing w:before="20" w:after="20" w:line="240" w:lineRule="auto"/>
              <w:jc w:val="left"/>
            </w:pPr>
            <w:r>
              <w:rPr>
                <w:rFonts w:eastAsia="Century Gothic"/>
                <w:color w:val="44546A"/>
                <w:sz w:val="18"/>
              </w:rPr>
              <w:t>DABP_Kullan</w:t>
            </w:r>
            <w:r w:rsidR="002A4E85">
              <w:rPr>
                <w:rFonts w:eastAsia="Century Gothic"/>
                <w:color w:val="44546A"/>
                <w:sz w:val="18"/>
              </w:rPr>
              <w:t>ı</w:t>
            </w:r>
            <w:r>
              <w:rPr>
                <w:rFonts w:eastAsia="Century Gothic"/>
                <w:color w:val="44546A"/>
                <w:sz w:val="18"/>
              </w:rPr>
              <w:t>c</w:t>
            </w:r>
            <w:r w:rsidR="002A4E85">
              <w:rPr>
                <w:rFonts w:eastAsia="Century Gothic"/>
                <w:color w:val="44546A"/>
                <w:sz w:val="18"/>
              </w:rPr>
              <w:t>ı</w:t>
            </w:r>
            <w:r>
              <w:rPr>
                <w:rFonts w:eastAsia="Century Gothic"/>
                <w:color w:val="44546A"/>
                <w:sz w:val="18"/>
              </w:rPr>
              <w:t>_K</w:t>
            </w:r>
            <w:r w:rsidR="002A4E85">
              <w:rPr>
                <w:rFonts w:eastAsia="Century Gothic"/>
                <w:color w:val="44546A"/>
                <w:sz w:val="18"/>
              </w:rPr>
              <w:t>ı</w:t>
            </w:r>
            <w:r>
              <w:rPr>
                <w:rFonts w:eastAsia="Century Gothic"/>
                <w:color w:val="44546A"/>
                <w:sz w:val="18"/>
              </w:rPr>
              <w:t>lavuzu.docx</w:t>
            </w:r>
          </w:p>
        </w:tc>
      </w:tr>
      <w:tr w:rsidR="00070F39" w14:paraId="1F54A331" w14:textId="77777777">
        <w:trPr>
          <w:cantSplit/>
        </w:trPr>
        <w:tc>
          <w:tcPr>
            <w:tcW w:w="2750" w:type="dxa"/>
            <w:tcMar>
              <w:top w:w="95" w:type="dxa"/>
              <w:left w:w="115" w:type="dxa"/>
              <w:bottom w:w="95" w:type="dxa"/>
              <w:right w:w="115" w:type="dxa"/>
            </w:tcMar>
            <w:vAlign w:val="center"/>
          </w:tcPr>
          <w:p w14:paraId="11663497" w14:textId="77777777" w:rsidR="00070F39" w:rsidRDefault="00D94BC2">
            <w:pPr>
              <w:spacing w:before="20" w:after="20" w:line="240" w:lineRule="auto"/>
              <w:jc w:val="left"/>
            </w:pPr>
            <w:r>
              <w:rPr>
                <w:rFonts w:eastAsia="Century Gothic"/>
                <w:b/>
                <w:color w:val="44546A"/>
                <w:sz w:val="18"/>
              </w:rPr>
              <w:t>Oluşturulma Tarihi</w:t>
            </w:r>
          </w:p>
        </w:tc>
        <w:tc>
          <w:tcPr>
            <w:tcW w:w="6250" w:type="dxa"/>
            <w:tcMar>
              <w:top w:w="95" w:type="dxa"/>
              <w:left w:w="115" w:type="dxa"/>
              <w:bottom w:w="95" w:type="dxa"/>
              <w:right w:w="115" w:type="dxa"/>
            </w:tcMar>
            <w:vAlign w:val="center"/>
          </w:tcPr>
          <w:p w14:paraId="18FC3A48" w14:textId="77777777" w:rsidR="00070F39" w:rsidRDefault="00D94BC2">
            <w:pPr>
              <w:spacing w:before="20" w:after="20" w:line="240" w:lineRule="auto"/>
              <w:jc w:val="left"/>
            </w:pPr>
            <w:r>
              <w:rPr>
                <w:rFonts w:eastAsia="Century Gothic"/>
                <w:color w:val="44546A"/>
                <w:sz w:val="18"/>
              </w:rPr>
              <w:t>27.08.2026</w:t>
            </w:r>
          </w:p>
        </w:tc>
      </w:tr>
      <w:tr w:rsidR="00070F39" w14:paraId="5A5E5EAF" w14:textId="77777777">
        <w:trPr>
          <w:cantSplit/>
        </w:trPr>
        <w:tc>
          <w:tcPr>
            <w:tcW w:w="2750" w:type="dxa"/>
            <w:shd w:val="clear" w:color="auto" w:fill="F2F4F7"/>
            <w:tcMar>
              <w:top w:w="95" w:type="dxa"/>
              <w:left w:w="115" w:type="dxa"/>
              <w:bottom w:w="95" w:type="dxa"/>
              <w:right w:w="115" w:type="dxa"/>
            </w:tcMar>
            <w:vAlign w:val="center"/>
          </w:tcPr>
          <w:p w14:paraId="0D0549C6" w14:textId="77777777" w:rsidR="00070F39" w:rsidRDefault="00D94BC2">
            <w:pPr>
              <w:spacing w:before="20" w:after="20" w:line="240" w:lineRule="auto"/>
              <w:jc w:val="left"/>
            </w:pPr>
            <w:r>
              <w:rPr>
                <w:rFonts w:eastAsia="Century Gothic"/>
                <w:b/>
                <w:color w:val="44546A"/>
                <w:sz w:val="18"/>
              </w:rPr>
              <w:t>Hazırlayan</w:t>
            </w:r>
          </w:p>
        </w:tc>
        <w:tc>
          <w:tcPr>
            <w:tcW w:w="6250" w:type="dxa"/>
            <w:shd w:val="clear" w:color="auto" w:fill="F2F4F7"/>
            <w:tcMar>
              <w:top w:w="95" w:type="dxa"/>
              <w:left w:w="115" w:type="dxa"/>
              <w:bottom w:w="95" w:type="dxa"/>
              <w:right w:w="115" w:type="dxa"/>
            </w:tcMar>
            <w:vAlign w:val="center"/>
          </w:tcPr>
          <w:p w14:paraId="1EEBE289" w14:textId="77777777" w:rsidR="00070F39" w:rsidRDefault="00E811AD">
            <w:pPr>
              <w:spacing w:before="20" w:after="20" w:line="240" w:lineRule="auto"/>
              <w:jc w:val="left"/>
            </w:pPr>
            <w:r>
              <w:rPr>
                <w:rFonts w:eastAsia="Century Gothic"/>
                <w:color w:val="44546A"/>
                <w:sz w:val="18"/>
              </w:rPr>
              <w:t>Tuncay Arda Aydın</w:t>
            </w:r>
          </w:p>
        </w:tc>
      </w:tr>
      <w:tr w:rsidR="00070F39" w14:paraId="231A9775" w14:textId="77777777">
        <w:trPr>
          <w:cantSplit/>
        </w:trPr>
        <w:tc>
          <w:tcPr>
            <w:tcW w:w="2750" w:type="dxa"/>
            <w:tcMar>
              <w:top w:w="95" w:type="dxa"/>
              <w:left w:w="115" w:type="dxa"/>
              <w:bottom w:w="95" w:type="dxa"/>
              <w:right w:w="115" w:type="dxa"/>
            </w:tcMar>
            <w:vAlign w:val="center"/>
          </w:tcPr>
          <w:p w14:paraId="71635343" w14:textId="77777777" w:rsidR="00070F39" w:rsidRDefault="00D94BC2">
            <w:pPr>
              <w:spacing w:before="20" w:after="20" w:line="240" w:lineRule="auto"/>
              <w:jc w:val="left"/>
            </w:pPr>
            <w:r>
              <w:rPr>
                <w:rFonts w:eastAsia="Century Gothic"/>
                <w:b/>
                <w:color w:val="44546A"/>
                <w:sz w:val="18"/>
              </w:rPr>
              <w:t>Kontrol Eden</w:t>
            </w:r>
          </w:p>
        </w:tc>
        <w:tc>
          <w:tcPr>
            <w:tcW w:w="6250" w:type="dxa"/>
            <w:tcMar>
              <w:top w:w="95" w:type="dxa"/>
              <w:left w:w="115" w:type="dxa"/>
              <w:bottom w:w="95" w:type="dxa"/>
              <w:right w:w="115" w:type="dxa"/>
            </w:tcMar>
            <w:vAlign w:val="center"/>
          </w:tcPr>
          <w:p w14:paraId="0A7E1C91" w14:textId="77777777" w:rsidR="00070F39" w:rsidRDefault="00D94BC2">
            <w:pPr>
              <w:spacing w:before="20" w:after="20" w:line="240" w:lineRule="auto"/>
              <w:jc w:val="left"/>
            </w:pPr>
            <w:r>
              <w:rPr>
                <w:rFonts w:eastAsia="Century Gothic"/>
                <w:color w:val="44546A"/>
                <w:sz w:val="18"/>
              </w:rPr>
              <w:t>Onay bekliyor</w:t>
            </w:r>
          </w:p>
        </w:tc>
      </w:tr>
      <w:tr w:rsidR="00070F39" w14:paraId="398A6F10" w14:textId="77777777">
        <w:trPr>
          <w:cantSplit/>
        </w:trPr>
        <w:tc>
          <w:tcPr>
            <w:tcW w:w="2750" w:type="dxa"/>
            <w:shd w:val="clear" w:color="auto" w:fill="F2F4F7"/>
            <w:tcMar>
              <w:top w:w="95" w:type="dxa"/>
              <w:left w:w="115" w:type="dxa"/>
              <w:bottom w:w="95" w:type="dxa"/>
              <w:right w:w="115" w:type="dxa"/>
            </w:tcMar>
            <w:vAlign w:val="center"/>
          </w:tcPr>
          <w:p w14:paraId="4E31207F" w14:textId="77777777" w:rsidR="00070F39" w:rsidRDefault="00D94BC2">
            <w:pPr>
              <w:spacing w:before="20" w:after="20" w:line="240" w:lineRule="auto"/>
              <w:jc w:val="left"/>
            </w:pPr>
            <w:r>
              <w:rPr>
                <w:rFonts w:eastAsia="Century Gothic"/>
                <w:b/>
                <w:color w:val="44546A"/>
                <w:sz w:val="18"/>
              </w:rPr>
              <w:t>Sürüm</w:t>
            </w:r>
          </w:p>
        </w:tc>
        <w:tc>
          <w:tcPr>
            <w:tcW w:w="6250" w:type="dxa"/>
            <w:shd w:val="clear" w:color="auto" w:fill="F2F4F7"/>
            <w:tcMar>
              <w:top w:w="95" w:type="dxa"/>
              <w:left w:w="115" w:type="dxa"/>
              <w:bottom w:w="95" w:type="dxa"/>
              <w:right w:w="115" w:type="dxa"/>
            </w:tcMar>
            <w:vAlign w:val="center"/>
          </w:tcPr>
          <w:p w14:paraId="4DB87C6E" w14:textId="77777777" w:rsidR="00070F39" w:rsidRDefault="00D94BC2">
            <w:pPr>
              <w:spacing w:before="20" w:after="20" w:line="240" w:lineRule="auto"/>
              <w:jc w:val="left"/>
            </w:pPr>
            <w:r>
              <w:rPr>
                <w:rFonts w:eastAsia="Century Gothic"/>
                <w:color w:val="44546A"/>
                <w:sz w:val="18"/>
              </w:rPr>
              <w:t>1.0</w:t>
            </w:r>
          </w:p>
        </w:tc>
      </w:tr>
      <w:tr w:rsidR="00070F39" w14:paraId="1203C07F" w14:textId="77777777">
        <w:trPr>
          <w:cantSplit/>
        </w:trPr>
        <w:tc>
          <w:tcPr>
            <w:tcW w:w="2750" w:type="dxa"/>
            <w:tcMar>
              <w:top w:w="95" w:type="dxa"/>
              <w:left w:w="115" w:type="dxa"/>
              <w:bottom w:w="95" w:type="dxa"/>
              <w:right w:w="115" w:type="dxa"/>
            </w:tcMar>
            <w:vAlign w:val="center"/>
          </w:tcPr>
          <w:p w14:paraId="0ED39042" w14:textId="77777777" w:rsidR="00070F39" w:rsidRDefault="00D94BC2">
            <w:pPr>
              <w:keepNext/>
              <w:spacing w:before="20" w:after="20" w:line="240" w:lineRule="auto"/>
              <w:jc w:val="left"/>
            </w:pPr>
            <w:r>
              <w:rPr>
                <w:rFonts w:eastAsia="Century Gothic"/>
                <w:b/>
                <w:color w:val="44546A"/>
                <w:sz w:val="18"/>
              </w:rPr>
              <w:t>Yayım Durumu</w:t>
            </w:r>
          </w:p>
        </w:tc>
        <w:tc>
          <w:tcPr>
            <w:tcW w:w="6250" w:type="dxa"/>
            <w:tcMar>
              <w:top w:w="95" w:type="dxa"/>
              <w:left w:w="115" w:type="dxa"/>
              <w:bottom w:w="95" w:type="dxa"/>
              <w:right w:w="115" w:type="dxa"/>
            </w:tcMar>
            <w:vAlign w:val="center"/>
          </w:tcPr>
          <w:p w14:paraId="6551E67A" w14:textId="169D541A" w:rsidR="00070F39" w:rsidRDefault="003942B4">
            <w:pPr>
              <w:keepNext/>
              <w:spacing w:before="20" w:after="20" w:line="240" w:lineRule="auto"/>
              <w:jc w:val="left"/>
            </w:pPr>
            <w:r>
              <w:rPr>
                <w:sz w:val="19"/>
              </w:rPr>
              <w:t>Onay bekliyor</w:t>
            </w:r>
          </w:p>
        </w:tc>
      </w:tr>
    </w:tbl>
    <w:p w14:paraId="34FC8A60" w14:textId="77777777" w:rsidR="00070F39" w:rsidRDefault="00D94BC2">
      <w:pPr>
        <w:pStyle w:val="Caption"/>
        <w:keepLines/>
        <w:spacing w:after="140"/>
        <w:jc w:val="center"/>
      </w:pPr>
      <w:r>
        <w:rPr>
          <w:rFonts w:eastAsia="Century Gothic"/>
          <w:color w:val="44546A"/>
          <w:sz w:val="17"/>
        </w:rPr>
        <w:t xml:space="preserve">Tablo </w:t>
      </w:r>
      <w:fldSimple w:instr=" SEQ Table \* ARABIC ">
        <w:r w:rsidR="003942B4">
          <w:rPr>
            <w:noProof/>
          </w:rPr>
          <w:t>1</w:t>
        </w:r>
      </w:fldSimple>
      <w:r>
        <w:rPr>
          <w:rFonts w:eastAsia="Century Gothic"/>
          <w:color w:val="44546A"/>
          <w:sz w:val="17"/>
        </w:rPr>
        <w:t xml:space="preserve"> - Doküman Künyesi</w:t>
      </w:r>
    </w:p>
    <w:p w14:paraId="57554E3B" w14:textId="77777777" w:rsidR="00070F39" w:rsidRDefault="00D94BC2">
      <w:pPr>
        <w:pStyle w:val="Heading2"/>
        <w:keepNext/>
        <w:keepLines/>
        <w:spacing w:before="160"/>
      </w:pPr>
      <w:r>
        <w:rPr>
          <w:rFonts w:eastAsia="Century Gothic"/>
          <w:color w:val="44546A"/>
          <w:sz w:val="25"/>
        </w:rPr>
        <w:t>Revizyon Geçmişi</w:t>
      </w:r>
    </w:p>
    <w:tbl>
      <w:tblPr>
        <w:tblW w:w="9000" w:type="dxa"/>
        <w:tblInd w:w="115" w:type="dxa"/>
        <w:tblBorders>
          <w:top w:val="single" w:sz="4" w:space="0" w:color="A8B1BC"/>
          <w:left w:val="single" w:sz="4" w:space="0" w:color="A8B1BC"/>
          <w:bottom w:val="single" w:sz="4" w:space="0" w:color="A8B1BC"/>
          <w:right w:val="single" w:sz="4" w:space="0" w:color="A8B1BC"/>
          <w:insideH w:val="single" w:sz="4" w:space="0" w:color="A8B1BC"/>
          <w:insideV w:val="single" w:sz="4" w:space="0" w:color="A8B1BC"/>
        </w:tblBorders>
        <w:tblLayout w:type="fixed"/>
        <w:tblLook w:val="04A0" w:firstRow="1" w:lastRow="0" w:firstColumn="1" w:lastColumn="0" w:noHBand="0" w:noVBand="1"/>
      </w:tblPr>
      <w:tblGrid>
        <w:gridCol w:w="1450"/>
        <w:gridCol w:w="1100"/>
        <w:gridCol w:w="4950"/>
        <w:gridCol w:w="1500"/>
      </w:tblGrid>
      <w:tr w:rsidR="00070F39" w14:paraId="76B9F2E5" w14:textId="77777777">
        <w:trPr>
          <w:cantSplit/>
          <w:tblHeader/>
        </w:trPr>
        <w:tc>
          <w:tcPr>
            <w:tcW w:w="1450" w:type="dxa"/>
            <w:shd w:val="clear" w:color="auto" w:fill="2F5597"/>
            <w:tcMar>
              <w:top w:w="95" w:type="dxa"/>
              <w:left w:w="115" w:type="dxa"/>
              <w:bottom w:w="95" w:type="dxa"/>
              <w:right w:w="115" w:type="dxa"/>
            </w:tcMar>
            <w:vAlign w:val="center"/>
          </w:tcPr>
          <w:p w14:paraId="7EA7009A" w14:textId="77777777" w:rsidR="00070F39" w:rsidRDefault="00D94BC2">
            <w:pPr>
              <w:spacing w:before="20" w:after="20" w:line="240" w:lineRule="auto"/>
              <w:jc w:val="left"/>
            </w:pPr>
            <w:r>
              <w:rPr>
                <w:rFonts w:eastAsia="Century Gothic"/>
                <w:b/>
                <w:color w:val="FFFFFF"/>
                <w:sz w:val="18"/>
              </w:rPr>
              <w:t>Tarih</w:t>
            </w:r>
          </w:p>
        </w:tc>
        <w:tc>
          <w:tcPr>
            <w:tcW w:w="1100" w:type="dxa"/>
            <w:shd w:val="clear" w:color="auto" w:fill="2F5597"/>
            <w:tcMar>
              <w:top w:w="95" w:type="dxa"/>
              <w:left w:w="115" w:type="dxa"/>
              <w:bottom w:w="95" w:type="dxa"/>
              <w:right w:w="115" w:type="dxa"/>
            </w:tcMar>
            <w:vAlign w:val="center"/>
          </w:tcPr>
          <w:p w14:paraId="67CF059C" w14:textId="77777777" w:rsidR="00070F39" w:rsidRDefault="00D94BC2">
            <w:pPr>
              <w:spacing w:before="20" w:after="20" w:line="240" w:lineRule="auto"/>
              <w:jc w:val="left"/>
            </w:pPr>
            <w:r>
              <w:rPr>
                <w:rFonts w:eastAsia="Century Gothic"/>
                <w:b/>
                <w:color w:val="FFFFFF"/>
                <w:sz w:val="18"/>
              </w:rPr>
              <w:t>Sürüm</w:t>
            </w:r>
          </w:p>
        </w:tc>
        <w:tc>
          <w:tcPr>
            <w:tcW w:w="4950" w:type="dxa"/>
            <w:shd w:val="clear" w:color="auto" w:fill="2F5597"/>
            <w:tcMar>
              <w:top w:w="95" w:type="dxa"/>
              <w:left w:w="115" w:type="dxa"/>
              <w:bottom w:w="95" w:type="dxa"/>
              <w:right w:w="115" w:type="dxa"/>
            </w:tcMar>
            <w:vAlign w:val="center"/>
          </w:tcPr>
          <w:p w14:paraId="0C1720A5" w14:textId="77777777" w:rsidR="00070F39" w:rsidRDefault="00D94BC2">
            <w:pPr>
              <w:spacing w:before="20" w:after="20" w:line="240" w:lineRule="auto"/>
              <w:jc w:val="left"/>
            </w:pPr>
            <w:r>
              <w:rPr>
                <w:rFonts w:eastAsia="Century Gothic"/>
                <w:b/>
                <w:color w:val="FFFFFF"/>
                <w:sz w:val="18"/>
              </w:rPr>
              <w:t>Tanım</w:t>
            </w:r>
          </w:p>
        </w:tc>
        <w:tc>
          <w:tcPr>
            <w:tcW w:w="1500" w:type="dxa"/>
            <w:shd w:val="clear" w:color="auto" w:fill="2F5597"/>
            <w:tcMar>
              <w:top w:w="95" w:type="dxa"/>
              <w:left w:w="115" w:type="dxa"/>
              <w:bottom w:w="95" w:type="dxa"/>
              <w:right w:w="115" w:type="dxa"/>
            </w:tcMar>
            <w:vAlign w:val="center"/>
          </w:tcPr>
          <w:p w14:paraId="6E4C0DCA" w14:textId="77777777" w:rsidR="00070F39" w:rsidRDefault="00D94BC2">
            <w:pPr>
              <w:spacing w:before="20" w:after="20" w:line="240" w:lineRule="auto"/>
              <w:jc w:val="left"/>
            </w:pPr>
            <w:r>
              <w:rPr>
                <w:rFonts w:eastAsia="Century Gothic"/>
                <w:b/>
                <w:color w:val="FFFFFF"/>
                <w:sz w:val="18"/>
              </w:rPr>
              <w:t>Hazırlayan</w:t>
            </w:r>
          </w:p>
        </w:tc>
      </w:tr>
      <w:tr w:rsidR="00070F39" w14:paraId="6A133009" w14:textId="77777777" w:rsidTr="00E811AD">
        <w:trPr>
          <w:cantSplit/>
          <w:trHeight w:val="124"/>
        </w:trPr>
        <w:tc>
          <w:tcPr>
            <w:tcW w:w="1450" w:type="dxa"/>
            <w:tcMar>
              <w:top w:w="95" w:type="dxa"/>
              <w:left w:w="115" w:type="dxa"/>
              <w:bottom w:w="95" w:type="dxa"/>
              <w:right w:w="115" w:type="dxa"/>
            </w:tcMar>
            <w:vAlign w:val="center"/>
          </w:tcPr>
          <w:p w14:paraId="56A8266A" w14:textId="77777777" w:rsidR="00070F39" w:rsidRDefault="00D94BC2">
            <w:pPr>
              <w:keepNext/>
              <w:spacing w:before="20" w:after="20" w:line="240" w:lineRule="auto"/>
              <w:jc w:val="left"/>
            </w:pPr>
            <w:r>
              <w:rPr>
                <w:rFonts w:eastAsia="Century Gothic"/>
                <w:color w:val="44546A"/>
                <w:sz w:val="18"/>
              </w:rPr>
              <w:t>27.08.2026</w:t>
            </w:r>
          </w:p>
        </w:tc>
        <w:tc>
          <w:tcPr>
            <w:tcW w:w="1100" w:type="dxa"/>
            <w:tcMar>
              <w:top w:w="95" w:type="dxa"/>
              <w:left w:w="115" w:type="dxa"/>
              <w:bottom w:w="95" w:type="dxa"/>
              <w:right w:w="115" w:type="dxa"/>
            </w:tcMar>
            <w:vAlign w:val="center"/>
          </w:tcPr>
          <w:p w14:paraId="0BD687A7" w14:textId="77777777" w:rsidR="00070F39" w:rsidRDefault="00D94BC2">
            <w:pPr>
              <w:keepNext/>
              <w:spacing w:before="20" w:after="20" w:line="240" w:lineRule="auto"/>
              <w:jc w:val="left"/>
            </w:pPr>
            <w:r>
              <w:rPr>
                <w:rFonts w:eastAsia="Century Gothic"/>
                <w:color w:val="44546A"/>
                <w:sz w:val="18"/>
              </w:rPr>
              <w:t>1.0</w:t>
            </w:r>
          </w:p>
        </w:tc>
        <w:tc>
          <w:tcPr>
            <w:tcW w:w="4950" w:type="dxa"/>
            <w:tcMar>
              <w:top w:w="95" w:type="dxa"/>
              <w:left w:w="115" w:type="dxa"/>
              <w:bottom w:w="95" w:type="dxa"/>
              <w:right w:w="115" w:type="dxa"/>
            </w:tcMar>
            <w:vAlign w:val="center"/>
          </w:tcPr>
          <w:p w14:paraId="401ECEA9" w14:textId="77777777" w:rsidR="00070F39" w:rsidRDefault="00D94BC2">
            <w:pPr>
              <w:keepNext/>
              <w:spacing w:before="20" w:after="20" w:line="240" w:lineRule="auto"/>
              <w:jc w:val="left"/>
            </w:pPr>
            <w:r>
              <w:rPr>
                <w:rFonts w:eastAsia="Century Gothic"/>
                <w:color w:val="44546A"/>
                <w:sz w:val="18"/>
              </w:rPr>
              <w:t>İlk kullanıcı kılavuzu taslağı; uygulama ekranları ve saha akışları eklendi.</w:t>
            </w:r>
          </w:p>
        </w:tc>
        <w:tc>
          <w:tcPr>
            <w:tcW w:w="1500" w:type="dxa"/>
            <w:tcMar>
              <w:top w:w="95" w:type="dxa"/>
              <w:left w:w="115" w:type="dxa"/>
              <w:bottom w:w="95" w:type="dxa"/>
              <w:right w:w="115" w:type="dxa"/>
            </w:tcMar>
            <w:vAlign w:val="center"/>
          </w:tcPr>
          <w:p w14:paraId="78EAFDB0" w14:textId="77777777" w:rsidR="00070F39" w:rsidRDefault="00E811AD">
            <w:pPr>
              <w:keepNext/>
              <w:spacing w:before="20" w:after="20" w:line="240" w:lineRule="auto"/>
              <w:jc w:val="left"/>
            </w:pPr>
            <w:r>
              <w:rPr>
                <w:rFonts w:eastAsia="Century Gothic"/>
                <w:color w:val="44546A"/>
                <w:sz w:val="18"/>
              </w:rPr>
              <w:t>Tuncay Arda Aydın</w:t>
            </w:r>
          </w:p>
        </w:tc>
      </w:tr>
    </w:tbl>
    <w:p w14:paraId="7D26C712" w14:textId="77777777" w:rsidR="00070F39" w:rsidRDefault="00D94BC2" w:rsidP="002A4E85">
      <w:pPr>
        <w:pStyle w:val="Caption"/>
        <w:keepLines/>
        <w:spacing w:after="140"/>
        <w:jc w:val="center"/>
      </w:pPr>
      <w:r>
        <w:rPr>
          <w:rFonts w:eastAsia="Century Gothic"/>
          <w:color w:val="44546A"/>
          <w:sz w:val="17"/>
        </w:rPr>
        <w:t xml:space="preserve">Tablo </w:t>
      </w:r>
      <w:fldSimple w:instr=" SEQ Table \* ARABIC ">
        <w:r w:rsidR="003942B4">
          <w:rPr>
            <w:noProof/>
          </w:rPr>
          <w:t>2</w:t>
        </w:r>
      </w:fldSimple>
      <w:r>
        <w:rPr>
          <w:rFonts w:eastAsia="Century Gothic"/>
          <w:color w:val="44546A"/>
          <w:sz w:val="17"/>
        </w:rPr>
        <w:t xml:space="preserve"> - Revizyon Geçmişi</w:t>
      </w:r>
    </w:p>
    <w:p w14:paraId="53AFFCC4" w14:textId="77777777" w:rsidR="00A1190F" w:rsidRDefault="00A1190F" w:rsidP="00A1190F">
      <w:pPr>
        <w:keepNext/>
        <w:pageBreakBefore/>
        <w:spacing w:after="200"/>
        <w:jc w:val="left"/>
      </w:pPr>
      <w:r>
        <w:rPr>
          <w:rFonts w:eastAsia="Century Gothic"/>
          <w:b/>
          <w:color w:val="4472C4"/>
          <w:sz w:val="40"/>
        </w:rPr>
        <w:lastRenderedPageBreak/>
        <w:t>İÇİNDEKİLER</w:t>
      </w:r>
    </w:p>
    <w:p w14:paraId="2180D561" w14:textId="77777777" w:rsidR="003942B4" w:rsidRDefault="00000000">
      <w:pPr>
        <w:pStyle w:val="TOC1"/>
        <w:tabs>
          <w:tab w:val="right" w:leader="dot" w:pos="9202"/>
        </w:tabs>
        <w:rPr>
          <w:rFonts w:eastAsiaTheme="minorEastAsia" w:cstheme="minorBidi"/>
          <w:b w:val="0"/>
          <w:bCs w:val="0"/>
          <w:caps w:val="0"/>
          <w:noProof/>
          <w:color w:val="auto"/>
          <w:kern w:val="2"/>
          <w:sz w:val="24"/>
          <w:szCs w:val="24"/>
          <w:lang w:val="en-TR"/>
          <w14:ligatures w14:val="standardContextual"/>
        </w:rPr>
      </w:pPr>
      <w:r>
        <w:fldChar w:fldCharType="begin"/>
      </w:r>
      <w:r>
        <w:instrText xml:space="preserve"> TOC \o "1-1" \h \z </w:instrText>
      </w:r>
      <w:r>
        <w:fldChar w:fldCharType="separate"/>
      </w:r>
      <w:hyperlink w:anchor="_Toc238895362" w:history="1">
        <w:r w:rsidR="003942B4" w:rsidRPr="00B83631">
          <w:rPr>
            <w:rStyle w:val="Hyperlink"/>
            <w:rFonts w:eastAsia="Century Gothic"/>
            <w:noProof/>
          </w:rPr>
          <w:t>1. Giriş</w:t>
        </w:r>
        <w:r w:rsidR="003942B4">
          <w:rPr>
            <w:noProof/>
            <w:webHidden/>
          </w:rPr>
          <w:tab/>
        </w:r>
        <w:r w:rsidR="003942B4">
          <w:rPr>
            <w:noProof/>
            <w:webHidden/>
          </w:rPr>
          <w:fldChar w:fldCharType="begin"/>
        </w:r>
        <w:r w:rsidR="003942B4">
          <w:rPr>
            <w:noProof/>
            <w:webHidden/>
          </w:rPr>
          <w:instrText xml:space="preserve"> PAGEREF _Toc238895362 \h </w:instrText>
        </w:r>
        <w:r w:rsidR="003942B4">
          <w:rPr>
            <w:noProof/>
            <w:webHidden/>
          </w:rPr>
        </w:r>
        <w:r w:rsidR="003942B4">
          <w:rPr>
            <w:noProof/>
            <w:webHidden/>
          </w:rPr>
          <w:fldChar w:fldCharType="separate"/>
        </w:r>
        <w:r w:rsidR="003942B4">
          <w:rPr>
            <w:noProof/>
            <w:webHidden/>
          </w:rPr>
          <w:t>4</w:t>
        </w:r>
        <w:r w:rsidR="003942B4">
          <w:rPr>
            <w:noProof/>
            <w:webHidden/>
          </w:rPr>
          <w:fldChar w:fldCharType="end"/>
        </w:r>
      </w:hyperlink>
    </w:p>
    <w:p w14:paraId="6686AC79" w14:textId="77777777" w:rsidR="003942B4" w:rsidRDefault="003942B4">
      <w:pPr>
        <w:pStyle w:val="TOC1"/>
        <w:tabs>
          <w:tab w:val="right" w:leader="dot" w:pos="9202"/>
        </w:tabs>
        <w:rPr>
          <w:rFonts w:eastAsiaTheme="minorEastAsia" w:cstheme="minorBidi"/>
          <w:b w:val="0"/>
          <w:bCs w:val="0"/>
          <w:caps w:val="0"/>
          <w:noProof/>
          <w:color w:val="auto"/>
          <w:kern w:val="2"/>
          <w:sz w:val="24"/>
          <w:szCs w:val="24"/>
          <w:lang w:val="en-TR"/>
          <w14:ligatures w14:val="standardContextual"/>
        </w:rPr>
      </w:pPr>
      <w:hyperlink w:anchor="_Toc238895363" w:history="1">
        <w:r w:rsidRPr="00B83631">
          <w:rPr>
            <w:rStyle w:val="Hyperlink"/>
            <w:rFonts w:eastAsia="Century Gothic"/>
            <w:noProof/>
          </w:rPr>
          <w:t>2. Güvenlik ve Ön Koşullar</w:t>
        </w:r>
        <w:r>
          <w:rPr>
            <w:noProof/>
            <w:webHidden/>
          </w:rPr>
          <w:tab/>
        </w:r>
        <w:r>
          <w:rPr>
            <w:noProof/>
            <w:webHidden/>
          </w:rPr>
          <w:fldChar w:fldCharType="begin"/>
        </w:r>
        <w:r>
          <w:rPr>
            <w:noProof/>
            <w:webHidden/>
          </w:rPr>
          <w:instrText xml:space="preserve"> PAGEREF _Toc238895363 \h </w:instrText>
        </w:r>
        <w:r>
          <w:rPr>
            <w:noProof/>
            <w:webHidden/>
          </w:rPr>
        </w:r>
        <w:r>
          <w:rPr>
            <w:noProof/>
            <w:webHidden/>
          </w:rPr>
          <w:fldChar w:fldCharType="separate"/>
        </w:r>
        <w:r>
          <w:rPr>
            <w:noProof/>
            <w:webHidden/>
          </w:rPr>
          <w:t>6</w:t>
        </w:r>
        <w:r>
          <w:rPr>
            <w:noProof/>
            <w:webHidden/>
          </w:rPr>
          <w:fldChar w:fldCharType="end"/>
        </w:r>
      </w:hyperlink>
    </w:p>
    <w:p w14:paraId="57938DAD" w14:textId="77777777" w:rsidR="003942B4" w:rsidRDefault="003942B4">
      <w:pPr>
        <w:pStyle w:val="TOC1"/>
        <w:tabs>
          <w:tab w:val="right" w:leader="dot" w:pos="9202"/>
        </w:tabs>
        <w:rPr>
          <w:rFonts w:eastAsiaTheme="minorEastAsia" w:cstheme="minorBidi"/>
          <w:b w:val="0"/>
          <w:bCs w:val="0"/>
          <w:caps w:val="0"/>
          <w:noProof/>
          <w:color w:val="auto"/>
          <w:kern w:val="2"/>
          <w:sz w:val="24"/>
          <w:szCs w:val="24"/>
          <w:lang w:val="en-TR"/>
          <w14:ligatures w14:val="standardContextual"/>
        </w:rPr>
      </w:pPr>
      <w:hyperlink w:anchor="_Toc238895364" w:history="1">
        <w:r w:rsidRPr="00B83631">
          <w:rPr>
            <w:rStyle w:val="Hyperlink"/>
            <w:rFonts w:eastAsia="Century Gothic"/>
            <w:noProof/>
          </w:rPr>
          <w:t>3. Kurulum ve İlk Çalıştırma</w:t>
        </w:r>
        <w:r>
          <w:rPr>
            <w:noProof/>
            <w:webHidden/>
          </w:rPr>
          <w:tab/>
        </w:r>
        <w:r>
          <w:rPr>
            <w:noProof/>
            <w:webHidden/>
          </w:rPr>
          <w:fldChar w:fldCharType="begin"/>
        </w:r>
        <w:r>
          <w:rPr>
            <w:noProof/>
            <w:webHidden/>
          </w:rPr>
          <w:instrText xml:space="preserve"> PAGEREF _Toc238895364 \h </w:instrText>
        </w:r>
        <w:r>
          <w:rPr>
            <w:noProof/>
            <w:webHidden/>
          </w:rPr>
        </w:r>
        <w:r>
          <w:rPr>
            <w:noProof/>
            <w:webHidden/>
          </w:rPr>
          <w:fldChar w:fldCharType="separate"/>
        </w:r>
        <w:r>
          <w:rPr>
            <w:noProof/>
            <w:webHidden/>
          </w:rPr>
          <w:t>9</w:t>
        </w:r>
        <w:r>
          <w:rPr>
            <w:noProof/>
            <w:webHidden/>
          </w:rPr>
          <w:fldChar w:fldCharType="end"/>
        </w:r>
      </w:hyperlink>
    </w:p>
    <w:p w14:paraId="52AEF904" w14:textId="77777777" w:rsidR="003942B4" w:rsidRDefault="003942B4">
      <w:pPr>
        <w:pStyle w:val="TOC1"/>
        <w:tabs>
          <w:tab w:val="right" w:leader="dot" w:pos="9202"/>
        </w:tabs>
        <w:rPr>
          <w:rFonts w:eastAsiaTheme="minorEastAsia" w:cstheme="minorBidi"/>
          <w:b w:val="0"/>
          <w:bCs w:val="0"/>
          <w:caps w:val="0"/>
          <w:noProof/>
          <w:color w:val="auto"/>
          <w:kern w:val="2"/>
          <w:sz w:val="24"/>
          <w:szCs w:val="24"/>
          <w:lang w:val="en-TR"/>
          <w14:ligatures w14:val="standardContextual"/>
        </w:rPr>
      </w:pPr>
      <w:hyperlink w:anchor="_Toc238895365" w:history="1">
        <w:r w:rsidRPr="00B83631">
          <w:rPr>
            <w:rStyle w:val="Hyperlink"/>
            <w:rFonts w:eastAsia="Century Gothic"/>
            <w:noProof/>
          </w:rPr>
          <w:t>4. Arayüzü Tanıma</w:t>
        </w:r>
        <w:r>
          <w:rPr>
            <w:noProof/>
            <w:webHidden/>
          </w:rPr>
          <w:tab/>
        </w:r>
        <w:r>
          <w:rPr>
            <w:noProof/>
            <w:webHidden/>
          </w:rPr>
          <w:fldChar w:fldCharType="begin"/>
        </w:r>
        <w:r>
          <w:rPr>
            <w:noProof/>
            <w:webHidden/>
          </w:rPr>
          <w:instrText xml:space="preserve"> PAGEREF _Toc238895365 \h </w:instrText>
        </w:r>
        <w:r>
          <w:rPr>
            <w:noProof/>
            <w:webHidden/>
          </w:rPr>
        </w:r>
        <w:r>
          <w:rPr>
            <w:noProof/>
            <w:webHidden/>
          </w:rPr>
          <w:fldChar w:fldCharType="separate"/>
        </w:r>
        <w:r>
          <w:rPr>
            <w:noProof/>
            <w:webHidden/>
          </w:rPr>
          <w:t>11</w:t>
        </w:r>
        <w:r>
          <w:rPr>
            <w:noProof/>
            <w:webHidden/>
          </w:rPr>
          <w:fldChar w:fldCharType="end"/>
        </w:r>
      </w:hyperlink>
    </w:p>
    <w:p w14:paraId="1D94001F" w14:textId="77777777" w:rsidR="003942B4" w:rsidRDefault="003942B4">
      <w:pPr>
        <w:pStyle w:val="TOC1"/>
        <w:tabs>
          <w:tab w:val="right" w:leader="dot" w:pos="9202"/>
        </w:tabs>
        <w:rPr>
          <w:rFonts w:eastAsiaTheme="minorEastAsia" w:cstheme="minorBidi"/>
          <w:b w:val="0"/>
          <w:bCs w:val="0"/>
          <w:caps w:val="0"/>
          <w:noProof/>
          <w:color w:val="auto"/>
          <w:kern w:val="2"/>
          <w:sz w:val="24"/>
          <w:szCs w:val="24"/>
          <w:lang w:val="en-TR"/>
          <w14:ligatures w14:val="standardContextual"/>
        </w:rPr>
      </w:pPr>
      <w:hyperlink w:anchor="_Toc238895366" w:history="1">
        <w:r w:rsidRPr="00B83631">
          <w:rPr>
            <w:rStyle w:val="Hyperlink"/>
            <w:rFonts w:eastAsia="Century Gothic"/>
            <w:noProof/>
          </w:rPr>
          <w:t>5. Ağ Hazırlığı</w:t>
        </w:r>
        <w:r>
          <w:rPr>
            <w:noProof/>
            <w:webHidden/>
          </w:rPr>
          <w:tab/>
        </w:r>
        <w:r>
          <w:rPr>
            <w:noProof/>
            <w:webHidden/>
          </w:rPr>
          <w:fldChar w:fldCharType="begin"/>
        </w:r>
        <w:r>
          <w:rPr>
            <w:noProof/>
            <w:webHidden/>
          </w:rPr>
          <w:instrText xml:space="preserve"> PAGEREF _Toc238895366 \h </w:instrText>
        </w:r>
        <w:r>
          <w:rPr>
            <w:noProof/>
            <w:webHidden/>
          </w:rPr>
        </w:r>
        <w:r>
          <w:rPr>
            <w:noProof/>
            <w:webHidden/>
          </w:rPr>
          <w:fldChar w:fldCharType="separate"/>
        </w:r>
        <w:r>
          <w:rPr>
            <w:noProof/>
            <w:webHidden/>
          </w:rPr>
          <w:t>13</w:t>
        </w:r>
        <w:r>
          <w:rPr>
            <w:noProof/>
            <w:webHidden/>
          </w:rPr>
          <w:fldChar w:fldCharType="end"/>
        </w:r>
      </w:hyperlink>
    </w:p>
    <w:p w14:paraId="51D56DCB" w14:textId="77777777" w:rsidR="003942B4" w:rsidRDefault="003942B4">
      <w:pPr>
        <w:pStyle w:val="TOC1"/>
        <w:tabs>
          <w:tab w:val="right" w:leader="dot" w:pos="9202"/>
        </w:tabs>
        <w:rPr>
          <w:rFonts w:eastAsiaTheme="minorEastAsia" w:cstheme="minorBidi"/>
          <w:b w:val="0"/>
          <w:bCs w:val="0"/>
          <w:caps w:val="0"/>
          <w:noProof/>
          <w:color w:val="auto"/>
          <w:kern w:val="2"/>
          <w:sz w:val="24"/>
          <w:szCs w:val="24"/>
          <w:lang w:val="en-TR"/>
          <w14:ligatures w14:val="standardContextual"/>
        </w:rPr>
      </w:pPr>
      <w:hyperlink w:anchor="_Toc238895367" w:history="1">
        <w:r w:rsidRPr="00B83631">
          <w:rPr>
            <w:rStyle w:val="Hyperlink"/>
            <w:rFonts w:eastAsia="Century Gothic"/>
            <w:noProof/>
          </w:rPr>
          <w:t>6. Tarama ve Cihazlar</w:t>
        </w:r>
        <w:r>
          <w:rPr>
            <w:noProof/>
            <w:webHidden/>
          </w:rPr>
          <w:tab/>
        </w:r>
        <w:r>
          <w:rPr>
            <w:noProof/>
            <w:webHidden/>
          </w:rPr>
          <w:fldChar w:fldCharType="begin"/>
        </w:r>
        <w:r>
          <w:rPr>
            <w:noProof/>
            <w:webHidden/>
          </w:rPr>
          <w:instrText xml:space="preserve"> PAGEREF _Toc238895367 \h </w:instrText>
        </w:r>
        <w:r>
          <w:rPr>
            <w:noProof/>
            <w:webHidden/>
          </w:rPr>
        </w:r>
        <w:r>
          <w:rPr>
            <w:noProof/>
            <w:webHidden/>
          </w:rPr>
          <w:fldChar w:fldCharType="separate"/>
        </w:r>
        <w:r>
          <w:rPr>
            <w:noProof/>
            <w:webHidden/>
          </w:rPr>
          <w:t>14</w:t>
        </w:r>
        <w:r>
          <w:rPr>
            <w:noProof/>
            <w:webHidden/>
          </w:rPr>
          <w:fldChar w:fldCharType="end"/>
        </w:r>
      </w:hyperlink>
    </w:p>
    <w:p w14:paraId="03E1D7FF" w14:textId="77777777" w:rsidR="003942B4" w:rsidRDefault="003942B4">
      <w:pPr>
        <w:pStyle w:val="TOC1"/>
        <w:tabs>
          <w:tab w:val="right" w:leader="dot" w:pos="9202"/>
        </w:tabs>
        <w:rPr>
          <w:rFonts w:eastAsiaTheme="minorEastAsia" w:cstheme="minorBidi"/>
          <w:b w:val="0"/>
          <w:bCs w:val="0"/>
          <w:caps w:val="0"/>
          <w:noProof/>
          <w:color w:val="auto"/>
          <w:kern w:val="2"/>
          <w:sz w:val="24"/>
          <w:szCs w:val="24"/>
          <w:lang w:val="en-TR"/>
          <w14:ligatures w14:val="standardContextual"/>
        </w:rPr>
      </w:pPr>
      <w:hyperlink w:anchor="_Toc238895368" w:history="1">
        <w:r w:rsidRPr="00B83631">
          <w:rPr>
            <w:rStyle w:val="Hyperlink"/>
            <w:rFonts w:eastAsia="Century Gothic"/>
            <w:noProof/>
          </w:rPr>
          <w:t>7. IP Atama</w:t>
        </w:r>
        <w:r>
          <w:rPr>
            <w:noProof/>
            <w:webHidden/>
          </w:rPr>
          <w:tab/>
        </w:r>
        <w:r>
          <w:rPr>
            <w:noProof/>
            <w:webHidden/>
          </w:rPr>
          <w:fldChar w:fldCharType="begin"/>
        </w:r>
        <w:r>
          <w:rPr>
            <w:noProof/>
            <w:webHidden/>
          </w:rPr>
          <w:instrText xml:space="preserve"> PAGEREF _Toc238895368 \h </w:instrText>
        </w:r>
        <w:r>
          <w:rPr>
            <w:noProof/>
            <w:webHidden/>
          </w:rPr>
        </w:r>
        <w:r>
          <w:rPr>
            <w:noProof/>
            <w:webHidden/>
          </w:rPr>
          <w:fldChar w:fldCharType="separate"/>
        </w:r>
        <w:r>
          <w:rPr>
            <w:noProof/>
            <w:webHidden/>
          </w:rPr>
          <w:t>16</w:t>
        </w:r>
        <w:r>
          <w:rPr>
            <w:noProof/>
            <w:webHidden/>
          </w:rPr>
          <w:fldChar w:fldCharType="end"/>
        </w:r>
      </w:hyperlink>
    </w:p>
    <w:p w14:paraId="0A27FD8C" w14:textId="77777777" w:rsidR="003942B4" w:rsidRDefault="003942B4">
      <w:pPr>
        <w:pStyle w:val="TOC1"/>
        <w:tabs>
          <w:tab w:val="right" w:leader="dot" w:pos="9202"/>
        </w:tabs>
        <w:rPr>
          <w:rFonts w:eastAsiaTheme="minorEastAsia" w:cstheme="minorBidi"/>
          <w:b w:val="0"/>
          <w:bCs w:val="0"/>
          <w:caps w:val="0"/>
          <w:noProof/>
          <w:color w:val="auto"/>
          <w:kern w:val="2"/>
          <w:sz w:val="24"/>
          <w:szCs w:val="24"/>
          <w:lang w:val="en-TR"/>
          <w14:ligatures w14:val="standardContextual"/>
        </w:rPr>
      </w:pPr>
      <w:hyperlink w:anchor="_Toc238895369" w:history="1">
        <w:r w:rsidRPr="00B83631">
          <w:rPr>
            <w:rStyle w:val="Hyperlink"/>
            <w:rFonts w:eastAsia="Century Gothic"/>
            <w:noProof/>
          </w:rPr>
          <w:t>8. Cihaz Ayarları</w:t>
        </w:r>
        <w:r>
          <w:rPr>
            <w:noProof/>
            <w:webHidden/>
          </w:rPr>
          <w:tab/>
        </w:r>
        <w:r>
          <w:rPr>
            <w:noProof/>
            <w:webHidden/>
          </w:rPr>
          <w:fldChar w:fldCharType="begin"/>
        </w:r>
        <w:r>
          <w:rPr>
            <w:noProof/>
            <w:webHidden/>
          </w:rPr>
          <w:instrText xml:space="preserve"> PAGEREF _Toc238895369 \h </w:instrText>
        </w:r>
        <w:r>
          <w:rPr>
            <w:noProof/>
            <w:webHidden/>
          </w:rPr>
        </w:r>
        <w:r>
          <w:rPr>
            <w:noProof/>
            <w:webHidden/>
          </w:rPr>
          <w:fldChar w:fldCharType="separate"/>
        </w:r>
        <w:r>
          <w:rPr>
            <w:noProof/>
            <w:webHidden/>
          </w:rPr>
          <w:t>18</w:t>
        </w:r>
        <w:r>
          <w:rPr>
            <w:noProof/>
            <w:webHidden/>
          </w:rPr>
          <w:fldChar w:fldCharType="end"/>
        </w:r>
      </w:hyperlink>
    </w:p>
    <w:p w14:paraId="3B36A845" w14:textId="77777777" w:rsidR="003942B4" w:rsidRDefault="003942B4">
      <w:pPr>
        <w:pStyle w:val="TOC1"/>
        <w:tabs>
          <w:tab w:val="right" w:leader="dot" w:pos="9202"/>
        </w:tabs>
        <w:rPr>
          <w:rFonts w:eastAsiaTheme="minorEastAsia" w:cstheme="minorBidi"/>
          <w:b w:val="0"/>
          <w:bCs w:val="0"/>
          <w:caps w:val="0"/>
          <w:noProof/>
          <w:color w:val="auto"/>
          <w:kern w:val="2"/>
          <w:sz w:val="24"/>
          <w:szCs w:val="24"/>
          <w:lang w:val="en-TR"/>
          <w14:ligatures w14:val="standardContextual"/>
        </w:rPr>
      </w:pPr>
      <w:hyperlink w:anchor="_Toc238895370" w:history="1">
        <w:r w:rsidRPr="00B83631">
          <w:rPr>
            <w:rStyle w:val="Hyperlink"/>
            <w:rFonts w:eastAsia="Century Gothic"/>
            <w:noProof/>
          </w:rPr>
          <w:t>9. Yazılım Yükleme</w:t>
        </w:r>
        <w:r>
          <w:rPr>
            <w:noProof/>
            <w:webHidden/>
          </w:rPr>
          <w:tab/>
        </w:r>
        <w:r>
          <w:rPr>
            <w:noProof/>
            <w:webHidden/>
          </w:rPr>
          <w:fldChar w:fldCharType="begin"/>
        </w:r>
        <w:r>
          <w:rPr>
            <w:noProof/>
            <w:webHidden/>
          </w:rPr>
          <w:instrText xml:space="preserve"> PAGEREF _Toc238895370 \h </w:instrText>
        </w:r>
        <w:r>
          <w:rPr>
            <w:noProof/>
            <w:webHidden/>
          </w:rPr>
        </w:r>
        <w:r>
          <w:rPr>
            <w:noProof/>
            <w:webHidden/>
          </w:rPr>
          <w:fldChar w:fldCharType="separate"/>
        </w:r>
        <w:r>
          <w:rPr>
            <w:noProof/>
            <w:webHidden/>
          </w:rPr>
          <w:t>20</w:t>
        </w:r>
        <w:r>
          <w:rPr>
            <w:noProof/>
            <w:webHidden/>
          </w:rPr>
          <w:fldChar w:fldCharType="end"/>
        </w:r>
      </w:hyperlink>
    </w:p>
    <w:p w14:paraId="3AE232B0" w14:textId="77777777" w:rsidR="003942B4" w:rsidRDefault="003942B4">
      <w:pPr>
        <w:pStyle w:val="TOC1"/>
        <w:tabs>
          <w:tab w:val="right" w:leader="dot" w:pos="9202"/>
        </w:tabs>
        <w:rPr>
          <w:rFonts w:eastAsiaTheme="minorEastAsia" w:cstheme="minorBidi"/>
          <w:b w:val="0"/>
          <w:bCs w:val="0"/>
          <w:caps w:val="0"/>
          <w:noProof/>
          <w:color w:val="auto"/>
          <w:kern w:val="2"/>
          <w:sz w:val="24"/>
          <w:szCs w:val="24"/>
          <w:lang w:val="en-TR"/>
          <w14:ligatures w14:val="standardContextual"/>
        </w:rPr>
      </w:pPr>
      <w:hyperlink w:anchor="_Toc238895371" w:history="1">
        <w:r w:rsidRPr="00B83631">
          <w:rPr>
            <w:rStyle w:val="Hyperlink"/>
            <w:rFonts w:eastAsia="Century Gothic"/>
            <w:noProof/>
          </w:rPr>
          <w:t>10. Switch Yönetimi</w:t>
        </w:r>
        <w:r>
          <w:rPr>
            <w:noProof/>
            <w:webHidden/>
          </w:rPr>
          <w:tab/>
        </w:r>
        <w:r>
          <w:rPr>
            <w:noProof/>
            <w:webHidden/>
          </w:rPr>
          <w:fldChar w:fldCharType="begin"/>
        </w:r>
        <w:r>
          <w:rPr>
            <w:noProof/>
            <w:webHidden/>
          </w:rPr>
          <w:instrText xml:space="preserve"> PAGEREF _Toc238895371 \h </w:instrText>
        </w:r>
        <w:r>
          <w:rPr>
            <w:noProof/>
            <w:webHidden/>
          </w:rPr>
        </w:r>
        <w:r>
          <w:rPr>
            <w:noProof/>
            <w:webHidden/>
          </w:rPr>
          <w:fldChar w:fldCharType="separate"/>
        </w:r>
        <w:r>
          <w:rPr>
            <w:noProof/>
            <w:webHidden/>
          </w:rPr>
          <w:t>21</w:t>
        </w:r>
        <w:r>
          <w:rPr>
            <w:noProof/>
            <w:webHidden/>
          </w:rPr>
          <w:fldChar w:fldCharType="end"/>
        </w:r>
      </w:hyperlink>
    </w:p>
    <w:p w14:paraId="12BF58B1" w14:textId="77777777" w:rsidR="003942B4" w:rsidRDefault="003942B4">
      <w:pPr>
        <w:pStyle w:val="TOC1"/>
        <w:tabs>
          <w:tab w:val="right" w:leader="dot" w:pos="9202"/>
        </w:tabs>
        <w:rPr>
          <w:rFonts w:eastAsiaTheme="minorEastAsia" w:cstheme="minorBidi"/>
          <w:b w:val="0"/>
          <w:bCs w:val="0"/>
          <w:caps w:val="0"/>
          <w:noProof/>
          <w:color w:val="auto"/>
          <w:kern w:val="2"/>
          <w:sz w:val="24"/>
          <w:szCs w:val="24"/>
          <w:lang w:val="en-TR"/>
          <w14:ligatures w14:val="standardContextual"/>
        </w:rPr>
      </w:pPr>
      <w:hyperlink w:anchor="_Toc238895372" w:history="1">
        <w:r w:rsidRPr="00B83631">
          <w:rPr>
            <w:rStyle w:val="Hyperlink"/>
            <w:rFonts w:eastAsia="Century Gothic"/>
            <w:noProof/>
          </w:rPr>
          <w:t>11. ADB Araçları</w:t>
        </w:r>
        <w:r>
          <w:rPr>
            <w:noProof/>
            <w:webHidden/>
          </w:rPr>
          <w:tab/>
        </w:r>
        <w:r>
          <w:rPr>
            <w:noProof/>
            <w:webHidden/>
          </w:rPr>
          <w:fldChar w:fldCharType="begin"/>
        </w:r>
        <w:r>
          <w:rPr>
            <w:noProof/>
            <w:webHidden/>
          </w:rPr>
          <w:instrText xml:space="preserve"> PAGEREF _Toc238895372 \h </w:instrText>
        </w:r>
        <w:r>
          <w:rPr>
            <w:noProof/>
            <w:webHidden/>
          </w:rPr>
        </w:r>
        <w:r>
          <w:rPr>
            <w:noProof/>
            <w:webHidden/>
          </w:rPr>
          <w:fldChar w:fldCharType="separate"/>
        </w:r>
        <w:r>
          <w:rPr>
            <w:noProof/>
            <w:webHidden/>
          </w:rPr>
          <w:t>24</w:t>
        </w:r>
        <w:r>
          <w:rPr>
            <w:noProof/>
            <w:webHidden/>
          </w:rPr>
          <w:fldChar w:fldCharType="end"/>
        </w:r>
      </w:hyperlink>
    </w:p>
    <w:p w14:paraId="51BA2E1B" w14:textId="77777777" w:rsidR="003942B4" w:rsidRDefault="003942B4">
      <w:pPr>
        <w:pStyle w:val="TOC1"/>
        <w:tabs>
          <w:tab w:val="right" w:leader="dot" w:pos="9202"/>
        </w:tabs>
        <w:rPr>
          <w:rFonts w:eastAsiaTheme="minorEastAsia" w:cstheme="minorBidi"/>
          <w:b w:val="0"/>
          <w:bCs w:val="0"/>
          <w:caps w:val="0"/>
          <w:noProof/>
          <w:color w:val="auto"/>
          <w:kern w:val="2"/>
          <w:sz w:val="24"/>
          <w:szCs w:val="24"/>
          <w:lang w:val="en-TR"/>
          <w14:ligatures w14:val="standardContextual"/>
        </w:rPr>
      </w:pPr>
      <w:hyperlink w:anchor="_Toc238895373" w:history="1">
        <w:r w:rsidRPr="00B83631">
          <w:rPr>
            <w:rStyle w:val="Hyperlink"/>
            <w:rFonts w:eastAsia="Century Gothic"/>
            <w:noProof/>
          </w:rPr>
          <w:t>12. Doğrulama ve Excel Raporu</w:t>
        </w:r>
        <w:r>
          <w:rPr>
            <w:noProof/>
            <w:webHidden/>
          </w:rPr>
          <w:tab/>
        </w:r>
        <w:r>
          <w:rPr>
            <w:noProof/>
            <w:webHidden/>
          </w:rPr>
          <w:fldChar w:fldCharType="begin"/>
        </w:r>
        <w:r>
          <w:rPr>
            <w:noProof/>
            <w:webHidden/>
          </w:rPr>
          <w:instrText xml:space="preserve"> PAGEREF _Toc238895373 \h </w:instrText>
        </w:r>
        <w:r>
          <w:rPr>
            <w:noProof/>
            <w:webHidden/>
          </w:rPr>
        </w:r>
        <w:r>
          <w:rPr>
            <w:noProof/>
            <w:webHidden/>
          </w:rPr>
          <w:fldChar w:fldCharType="separate"/>
        </w:r>
        <w:r>
          <w:rPr>
            <w:noProof/>
            <w:webHidden/>
          </w:rPr>
          <w:t>27</w:t>
        </w:r>
        <w:r>
          <w:rPr>
            <w:noProof/>
            <w:webHidden/>
          </w:rPr>
          <w:fldChar w:fldCharType="end"/>
        </w:r>
      </w:hyperlink>
    </w:p>
    <w:p w14:paraId="6E87974D" w14:textId="77777777" w:rsidR="003942B4" w:rsidRDefault="003942B4">
      <w:pPr>
        <w:pStyle w:val="TOC1"/>
        <w:tabs>
          <w:tab w:val="right" w:leader="dot" w:pos="9202"/>
        </w:tabs>
        <w:rPr>
          <w:rFonts w:eastAsiaTheme="minorEastAsia" w:cstheme="minorBidi"/>
          <w:b w:val="0"/>
          <w:bCs w:val="0"/>
          <w:caps w:val="0"/>
          <w:noProof/>
          <w:color w:val="auto"/>
          <w:kern w:val="2"/>
          <w:sz w:val="24"/>
          <w:szCs w:val="24"/>
          <w:lang w:val="en-TR"/>
          <w14:ligatures w14:val="standardContextual"/>
        </w:rPr>
      </w:pPr>
      <w:hyperlink w:anchor="_Toc238895374" w:history="1">
        <w:r w:rsidRPr="00B83631">
          <w:rPr>
            <w:rStyle w:val="Hyperlink"/>
            <w:rFonts w:eastAsia="Century Gothic"/>
            <w:noProof/>
          </w:rPr>
          <w:t>13. Kuyruk ve Geçmiş</w:t>
        </w:r>
        <w:r>
          <w:rPr>
            <w:noProof/>
            <w:webHidden/>
          </w:rPr>
          <w:tab/>
        </w:r>
        <w:r>
          <w:rPr>
            <w:noProof/>
            <w:webHidden/>
          </w:rPr>
          <w:fldChar w:fldCharType="begin"/>
        </w:r>
        <w:r>
          <w:rPr>
            <w:noProof/>
            <w:webHidden/>
          </w:rPr>
          <w:instrText xml:space="preserve"> PAGEREF _Toc238895374 \h </w:instrText>
        </w:r>
        <w:r>
          <w:rPr>
            <w:noProof/>
            <w:webHidden/>
          </w:rPr>
        </w:r>
        <w:r>
          <w:rPr>
            <w:noProof/>
            <w:webHidden/>
          </w:rPr>
          <w:fldChar w:fldCharType="separate"/>
        </w:r>
        <w:r>
          <w:rPr>
            <w:noProof/>
            <w:webHidden/>
          </w:rPr>
          <w:t>29</w:t>
        </w:r>
        <w:r>
          <w:rPr>
            <w:noProof/>
            <w:webHidden/>
          </w:rPr>
          <w:fldChar w:fldCharType="end"/>
        </w:r>
      </w:hyperlink>
    </w:p>
    <w:p w14:paraId="62C4487A" w14:textId="77777777" w:rsidR="003942B4" w:rsidRDefault="003942B4">
      <w:pPr>
        <w:pStyle w:val="TOC1"/>
        <w:tabs>
          <w:tab w:val="right" w:leader="dot" w:pos="9202"/>
        </w:tabs>
        <w:rPr>
          <w:rFonts w:eastAsiaTheme="minorEastAsia" w:cstheme="minorBidi"/>
          <w:b w:val="0"/>
          <w:bCs w:val="0"/>
          <w:caps w:val="0"/>
          <w:noProof/>
          <w:color w:val="auto"/>
          <w:kern w:val="2"/>
          <w:sz w:val="24"/>
          <w:szCs w:val="24"/>
          <w:lang w:val="en-TR"/>
          <w14:ligatures w14:val="standardContextual"/>
        </w:rPr>
      </w:pPr>
      <w:hyperlink w:anchor="_Toc238895375" w:history="1">
        <w:r w:rsidRPr="00B83631">
          <w:rPr>
            <w:rStyle w:val="Hyperlink"/>
            <w:rFonts w:eastAsia="Century Gothic"/>
            <w:noProof/>
          </w:rPr>
          <w:t>14. Sorun Giderme</w:t>
        </w:r>
        <w:r>
          <w:rPr>
            <w:noProof/>
            <w:webHidden/>
          </w:rPr>
          <w:tab/>
        </w:r>
        <w:r>
          <w:rPr>
            <w:noProof/>
            <w:webHidden/>
          </w:rPr>
          <w:fldChar w:fldCharType="begin"/>
        </w:r>
        <w:r>
          <w:rPr>
            <w:noProof/>
            <w:webHidden/>
          </w:rPr>
          <w:instrText xml:space="preserve"> PAGEREF _Toc238895375 \h </w:instrText>
        </w:r>
        <w:r>
          <w:rPr>
            <w:noProof/>
            <w:webHidden/>
          </w:rPr>
        </w:r>
        <w:r>
          <w:rPr>
            <w:noProof/>
            <w:webHidden/>
          </w:rPr>
          <w:fldChar w:fldCharType="separate"/>
        </w:r>
        <w:r>
          <w:rPr>
            <w:noProof/>
            <w:webHidden/>
          </w:rPr>
          <w:t>30</w:t>
        </w:r>
        <w:r>
          <w:rPr>
            <w:noProof/>
            <w:webHidden/>
          </w:rPr>
          <w:fldChar w:fldCharType="end"/>
        </w:r>
      </w:hyperlink>
    </w:p>
    <w:p w14:paraId="1F1D528E" w14:textId="77777777" w:rsidR="003942B4" w:rsidRDefault="003942B4">
      <w:pPr>
        <w:pStyle w:val="TOC1"/>
        <w:tabs>
          <w:tab w:val="right" w:leader="dot" w:pos="9202"/>
        </w:tabs>
        <w:rPr>
          <w:rFonts w:eastAsiaTheme="minorEastAsia" w:cstheme="minorBidi"/>
          <w:b w:val="0"/>
          <w:bCs w:val="0"/>
          <w:caps w:val="0"/>
          <w:noProof/>
          <w:color w:val="auto"/>
          <w:kern w:val="2"/>
          <w:sz w:val="24"/>
          <w:szCs w:val="24"/>
          <w:lang w:val="en-TR"/>
          <w14:ligatures w14:val="standardContextual"/>
        </w:rPr>
      </w:pPr>
      <w:hyperlink w:anchor="_Toc238895376" w:history="1">
        <w:r w:rsidRPr="00B83631">
          <w:rPr>
            <w:rStyle w:val="Hyperlink"/>
            <w:rFonts w:eastAsia="Century Gothic"/>
            <w:noProof/>
          </w:rPr>
          <w:t>15. Veri Güvenliği ve Kapanış</w:t>
        </w:r>
        <w:r>
          <w:rPr>
            <w:noProof/>
            <w:webHidden/>
          </w:rPr>
          <w:tab/>
        </w:r>
        <w:r>
          <w:rPr>
            <w:noProof/>
            <w:webHidden/>
          </w:rPr>
          <w:fldChar w:fldCharType="begin"/>
        </w:r>
        <w:r>
          <w:rPr>
            <w:noProof/>
            <w:webHidden/>
          </w:rPr>
          <w:instrText xml:space="preserve"> PAGEREF _Toc238895376 \h </w:instrText>
        </w:r>
        <w:r>
          <w:rPr>
            <w:noProof/>
            <w:webHidden/>
          </w:rPr>
        </w:r>
        <w:r>
          <w:rPr>
            <w:noProof/>
            <w:webHidden/>
          </w:rPr>
          <w:fldChar w:fldCharType="separate"/>
        </w:r>
        <w:r>
          <w:rPr>
            <w:noProof/>
            <w:webHidden/>
          </w:rPr>
          <w:t>33</w:t>
        </w:r>
        <w:r>
          <w:rPr>
            <w:noProof/>
            <w:webHidden/>
          </w:rPr>
          <w:fldChar w:fldCharType="end"/>
        </w:r>
      </w:hyperlink>
    </w:p>
    <w:p w14:paraId="42F4CA15" w14:textId="77777777" w:rsidR="003942B4" w:rsidRDefault="003942B4">
      <w:pPr>
        <w:pStyle w:val="TOC1"/>
        <w:tabs>
          <w:tab w:val="right" w:leader="dot" w:pos="9202"/>
        </w:tabs>
        <w:rPr>
          <w:rFonts w:eastAsiaTheme="minorEastAsia" w:cstheme="minorBidi"/>
          <w:b w:val="0"/>
          <w:bCs w:val="0"/>
          <w:caps w:val="0"/>
          <w:noProof/>
          <w:color w:val="auto"/>
          <w:kern w:val="2"/>
          <w:sz w:val="24"/>
          <w:szCs w:val="24"/>
          <w:lang w:val="en-TR"/>
          <w14:ligatures w14:val="standardContextual"/>
        </w:rPr>
      </w:pPr>
      <w:hyperlink w:anchor="_Toc238895377" w:history="1">
        <w:r w:rsidRPr="00B83631">
          <w:rPr>
            <w:rStyle w:val="Hyperlink"/>
            <w:rFonts w:eastAsia="Century Gothic"/>
            <w:noProof/>
          </w:rPr>
          <w:t>16. Destek ve Son Kontrol</w:t>
        </w:r>
        <w:r>
          <w:rPr>
            <w:noProof/>
            <w:webHidden/>
          </w:rPr>
          <w:tab/>
        </w:r>
        <w:r>
          <w:rPr>
            <w:noProof/>
            <w:webHidden/>
          </w:rPr>
          <w:fldChar w:fldCharType="begin"/>
        </w:r>
        <w:r>
          <w:rPr>
            <w:noProof/>
            <w:webHidden/>
          </w:rPr>
          <w:instrText xml:space="preserve"> PAGEREF _Toc238895377 \h </w:instrText>
        </w:r>
        <w:r>
          <w:rPr>
            <w:noProof/>
            <w:webHidden/>
          </w:rPr>
        </w:r>
        <w:r>
          <w:rPr>
            <w:noProof/>
            <w:webHidden/>
          </w:rPr>
          <w:fldChar w:fldCharType="separate"/>
        </w:r>
        <w:r>
          <w:rPr>
            <w:noProof/>
            <w:webHidden/>
          </w:rPr>
          <w:t>35</w:t>
        </w:r>
        <w:r>
          <w:rPr>
            <w:noProof/>
            <w:webHidden/>
          </w:rPr>
          <w:fldChar w:fldCharType="end"/>
        </w:r>
      </w:hyperlink>
    </w:p>
    <w:p w14:paraId="43F95FD2" w14:textId="77777777" w:rsidR="00471BD3" w:rsidRDefault="00000000">
      <w:pPr>
        <w:pStyle w:val="TOC1"/>
        <w:tabs>
          <w:tab w:val="right" w:leader="dot" w:pos="9202"/>
        </w:tabs>
        <w:spacing w:after="140"/>
      </w:pPr>
      <w:r>
        <w:fldChar w:fldCharType="end"/>
      </w:r>
    </w:p>
    <w:p w14:paraId="50DDCD1C" w14:textId="77777777" w:rsidR="00070F39" w:rsidRDefault="00D94BC2">
      <w:pPr>
        <w:pStyle w:val="Heading1"/>
        <w:keepNext/>
        <w:keepLines/>
        <w:pageBreakBefore/>
        <w:spacing w:before="80" w:after="160"/>
      </w:pPr>
      <w:bookmarkStart w:id="1" w:name="DABP_Guide_Chapter_1"/>
      <w:bookmarkStart w:id="2" w:name="_Toc238817122"/>
      <w:bookmarkStart w:id="3" w:name="_Toc238895362"/>
      <w:r>
        <w:rPr>
          <w:rFonts w:eastAsia="Century Gothic"/>
          <w:color w:val="2F5597"/>
          <w:sz w:val="30"/>
        </w:rPr>
        <w:lastRenderedPageBreak/>
        <w:t>1. Giriş</w:t>
      </w:r>
      <w:bookmarkEnd w:id="1"/>
      <w:bookmarkEnd w:id="2"/>
      <w:bookmarkEnd w:id="3"/>
    </w:p>
    <w:p w14:paraId="6812927F" w14:textId="77777777" w:rsidR="00070F39" w:rsidRDefault="00D94BC2">
      <w:pPr>
        <w:pStyle w:val="Heading2"/>
        <w:keepNext/>
        <w:keepLines/>
        <w:spacing w:before="160"/>
      </w:pPr>
      <w:r>
        <w:rPr>
          <w:rFonts w:eastAsia="Century Gothic"/>
          <w:color w:val="44546A"/>
          <w:sz w:val="25"/>
        </w:rPr>
        <w:t>1.1. Amaç</w:t>
      </w:r>
    </w:p>
    <w:p w14:paraId="2B8AFE7C" w14:textId="77777777" w:rsidR="00070F39" w:rsidRDefault="00D94BC2">
      <w:pPr>
        <w:spacing w:after="100"/>
      </w:pPr>
      <w:r>
        <w:rPr>
          <w:rFonts w:eastAsia="Century Gothic"/>
          <w:color w:val="44546A"/>
          <w:sz w:val="21"/>
        </w:rPr>
        <w:t>Bu kılavuz, Devreye Alma ve Bakım Paneli (DABP) ile tren setindeki cihazların güvenli biçimde taranması, doğrulanması, yapılandırılması ve raporlanması için saha kullanıcılarına adım adım yol gösterir.</w:t>
      </w:r>
    </w:p>
    <w:p w14:paraId="0E51A78D" w14:textId="77777777" w:rsidR="00070F39" w:rsidRDefault="00D94BC2">
      <w:pPr>
        <w:pStyle w:val="Heading2"/>
        <w:keepNext/>
        <w:keepLines/>
        <w:spacing w:before="160"/>
      </w:pPr>
      <w:r>
        <w:rPr>
          <w:rFonts w:eastAsia="Century Gothic"/>
          <w:color w:val="44546A"/>
          <w:sz w:val="25"/>
        </w:rPr>
        <w:t>1.2. Kapsam</w:t>
      </w:r>
    </w:p>
    <w:p w14:paraId="6D959127" w14:textId="77777777" w:rsidR="00070F39" w:rsidRDefault="00D94BC2" w:rsidP="00D94BC2">
      <w:pPr>
        <w:keepLines/>
        <w:numPr>
          <w:ilvl w:val="0"/>
          <w:numId w:val="2"/>
        </w:numPr>
        <w:spacing w:after="60" w:line="252" w:lineRule="auto"/>
      </w:pPr>
      <w:r>
        <w:rPr>
          <w:rFonts w:eastAsia="Century Gothic"/>
          <w:color w:val="44546A"/>
          <w:sz w:val="20"/>
        </w:rPr>
        <w:t>Uygulamanın kurulması ve ilk kez çalıştırılması</w:t>
      </w:r>
    </w:p>
    <w:p w14:paraId="1DEE8992" w14:textId="77777777" w:rsidR="00070F39" w:rsidRDefault="00D94BC2" w:rsidP="00D94BC2">
      <w:pPr>
        <w:keepLines/>
        <w:numPr>
          <w:ilvl w:val="0"/>
          <w:numId w:val="2"/>
        </w:numPr>
        <w:spacing w:after="60" w:line="252" w:lineRule="auto"/>
      </w:pPr>
      <w:r>
        <w:rPr>
          <w:rFonts w:eastAsia="Century Gothic"/>
          <w:color w:val="44546A"/>
          <w:sz w:val="20"/>
        </w:rPr>
        <w:t>Proje, set ve dil seçimi</w:t>
      </w:r>
    </w:p>
    <w:p w14:paraId="63205804" w14:textId="77777777" w:rsidR="00070F39" w:rsidRDefault="00D94BC2" w:rsidP="00D94BC2">
      <w:pPr>
        <w:keepLines/>
        <w:numPr>
          <w:ilvl w:val="0"/>
          <w:numId w:val="2"/>
        </w:numPr>
        <w:spacing w:after="60" w:line="252" w:lineRule="auto"/>
      </w:pPr>
      <w:r>
        <w:rPr>
          <w:rFonts w:eastAsia="Century Gothic"/>
          <w:color w:val="44546A"/>
          <w:sz w:val="20"/>
        </w:rPr>
        <w:t>Bilgisayar ağının hazırlanması ve cihaz taraması</w:t>
      </w:r>
    </w:p>
    <w:p w14:paraId="6ADD7136" w14:textId="77777777" w:rsidR="00070F39" w:rsidRDefault="00D94BC2" w:rsidP="00D94BC2">
      <w:pPr>
        <w:keepLines/>
        <w:numPr>
          <w:ilvl w:val="0"/>
          <w:numId w:val="2"/>
        </w:numPr>
        <w:spacing w:after="60" w:line="252" w:lineRule="auto"/>
      </w:pPr>
      <w:r>
        <w:rPr>
          <w:rFonts w:eastAsia="Century Gothic"/>
          <w:color w:val="44546A"/>
          <w:sz w:val="20"/>
        </w:rPr>
        <w:t>Cihaz listesinin, ayrıntıların ve durumların yorumlanması</w:t>
      </w:r>
    </w:p>
    <w:p w14:paraId="4C4D03B3" w14:textId="77777777" w:rsidR="00070F39" w:rsidRDefault="00D94BC2" w:rsidP="00D94BC2">
      <w:pPr>
        <w:keepLines/>
        <w:numPr>
          <w:ilvl w:val="0"/>
          <w:numId w:val="2"/>
        </w:numPr>
        <w:spacing w:after="60" w:line="252" w:lineRule="auto"/>
      </w:pPr>
      <w:r>
        <w:rPr>
          <w:rFonts w:eastAsia="Century Gothic"/>
          <w:color w:val="44546A"/>
          <w:sz w:val="20"/>
        </w:rPr>
        <w:t>IP atama, cihaz ayarı ve yazılım yükleme işlemleri</w:t>
      </w:r>
    </w:p>
    <w:p w14:paraId="4193D733" w14:textId="77777777" w:rsidR="00070F39" w:rsidRDefault="00D94BC2" w:rsidP="00D94BC2">
      <w:pPr>
        <w:keepLines/>
        <w:numPr>
          <w:ilvl w:val="0"/>
          <w:numId w:val="2"/>
        </w:numPr>
        <w:spacing w:after="60" w:line="252" w:lineRule="auto"/>
        <w:ind w:right="160"/>
      </w:pPr>
      <w:r>
        <w:rPr>
          <w:rFonts w:eastAsia="Century Gothic"/>
          <w:color w:val="44546A"/>
          <w:sz w:val="20"/>
        </w:rPr>
        <w:t>Servis anahtarıyla açılan Switch ekranında keşif, port/</w:t>
      </w:r>
      <w:proofErr w:type="spellStart"/>
      <w:r>
        <w:rPr>
          <w:rFonts w:eastAsia="Century Gothic"/>
          <w:color w:val="44546A"/>
          <w:sz w:val="20"/>
        </w:rPr>
        <w:t>PoE</w:t>
      </w:r>
      <w:proofErr w:type="spellEnd"/>
      <w:r>
        <w:rPr>
          <w:rFonts w:eastAsia="Century Gothic"/>
          <w:color w:val="44546A"/>
          <w:sz w:val="20"/>
        </w:rPr>
        <w:t xml:space="preserve"> ve yönetim adresi işlemleri</w:t>
      </w:r>
    </w:p>
    <w:p w14:paraId="5FB38BF4" w14:textId="77777777" w:rsidR="00070F39" w:rsidRDefault="00D94BC2" w:rsidP="00D94BC2">
      <w:pPr>
        <w:keepLines/>
        <w:numPr>
          <w:ilvl w:val="0"/>
          <w:numId w:val="2"/>
        </w:numPr>
        <w:spacing w:after="60" w:line="252" w:lineRule="auto"/>
        <w:ind w:right="160"/>
      </w:pPr>
      <w:r>
        <w:rPr>
          <w:rFonts w:eastAsia="Century Gothic"/>
          <w:color w:val="44546A"/>
          <w:sz w:val="20"/>
        </w:rPr>
        <w:t>Servis anahtarıyla açılan ADB araçlarında bağımsız Android cihaz ve uygulama yönetimi</w:t>
      </w:r>
    </w:p>
    <w:p w14:paraId="060CF3F9" w14:textId="77777777" w:rsidR="00070F39" w:rsidRDefault="00D94BC2" w:rsidP="00D94BC2">
      <w:pPr>
        <w:keepLines/>
        <w:numPr>
          <w:ilvl w:val="0"/>
          <w:numId w:val="2"/>
        </w:numPr>
        <w:spacing w:after="60" w:line="252" w:lineRule="auto"/>
      </w:pPr>
      <w:r>
        <w:rPr>
          <w:rFonts w:eastAsia="Century Gothic"/>
          <w:color w:val="44546A"/>
          <w:sz w:val="20"/>
        </w:rPr>
        <w:t>Doğrulama sonuçlarının incelenmesi ve Excel raporu oluşturulması</w:t>
      </w:r>
    </w:p>
    <w:p w14:paraId="39F85340" w14:textId="77777777" w:rsidR="00070F39" w:rsidRDefault="00D94BC2" w:rsidP="00D94BC2">
      <w:pPr>
        <w:keepLines/>
        <w:numPr>
          <w:ilvl w:val="0"/>
          <w:numId w:val="2"/>
        </w:numPr>
        <w:spacing w:after="60" w:line="252" w:lineRule="auto"/>
      </w:pPr>
      <w:r>
        <w:rPr>
          <w:rFonts w:eastAsia="Century Gothic"/>
          <w:color w:val="44546A"/>
          <w:sz w:val="20"/>
        </w:rPr>
        <w:t>İş kuyruğu, geçmiş, sorun giderme ve güvenli kapanış</w:t>
      </w:r>
    </w:p>
    <w:p w14:paraId="069E9625" w14:textId="77777777" w:rsidR="00070F39" w:rsidRDefault="00D94BC2">
      <w:pPr>
        <w:pStyle w:val="Heading2"/>
        <w:keepNext/>
        <w:keepLines/>
        <w:spacing w:before="160"/>
      </w:pPr>
      <w:r>
        <w:rPr>
          <w:rFonts w:eastAsia="Century Gothic"/>
          <w:color w:val="44546A"/>
          <w:sz w:val="25"/>
        </w:rPr>
        <w:t>1.3. Hedef Kullanıcılar</w:t>
      </w:r>
    </w:p>
    <w:p w14:paraId="0CF2BF65" w14:textId="77777777" w:rsidR="00070F39" w:rsidRDefault="00D94BC2">
      <w:pPr>
        <w:spacing w:after="100"/>
      </w:pPr>
      <w:r>
        <w:rPr>
          <w:rFonts w:eastAsia="Century Gothic"/>
          <w:color w:val="44546A"/>
          <w:sz w:val="21"/>
        </w:rPr>
        <w:t>Birincil hedef kitle, tren setlerinin devreye alınması, kabulü ve bakımıyla ilgili faaliyetleri yürüten yetkili saha teknisyenleri ile servis mühendisleridir.</w:t>
      </w:r>
    </w:p>
    <w:p w14:paraId="57A530C6" w14:textId="77777777" w:rsidR="00070F39" w:rsidRDefault="00D94BC2">
      <w:pPr>
        <w:pStyle w:val="Heading2"/>
        <w:keepNext/>
        <w:keepLines/>
        <w:spacing w:before="160"/>
      </w:pPr>
      <w:r>
        <w:rPr>
          <w:rFonts w:eastAsia="Century Gothic"/>
          <w:color w:val="44546A"/>
          <w:sz w:val="25"/>
        </w:rPr>
        <w:t>1.4. Kapsam Dışı</w:t>
      </w:r>
    </w:p>
    <w:p w14:paraId="774D06C6" w14:textId="77777777" w:rsidR="00070F39" w:rsidRDefault="00D94BC2" w:rsidP="00D94BC2">
      <w:pPr>
        <w:keepLines/>
        <w:numPr>
          <w:ilvl w:val="0"/>
          <w:numId w:val="3"/>
        </w:numPr>
        <w:spacing w:after="60" w:line="252" w:lineRule="auto"/>
      </w:pPr>
      <w:r>
        <w:rPr>
          <w:rFonts w:eastAsia="Century Gothic"/>
          <w:color w:val="44546A"/>
          <w:sz w:val="20"/>
        </w:rPr>
        <w:t>Servis anahtarı üretme, çoğaltma ve dağıtma işlemleri</w:t>
      </w:r>
    </w:p>
    <w:p w14:paraId="6109DAE1" w14:textId="77777777" w:rsidR="00070F39" w:rsidRDefault="00D94BC2" w:rsidP="00D94BC2">
      <w:pPr>
        <w:keepLines/>
        <w:numPr>
          <w:ilvl w:val="0"/>
          <w:numId w:val="3"/>
        </w:numPr>
        <w:spacing w:after="60" w:line="252" w:lineRule="auto"/>
      </w:pPr>
      <w:r>
        <w:rPr>
          <w:rFonts w:eastAsia="Century Gothic"/>
          <w:color w:val="44546A"/>
          <w:sz w:val="20"/>
        </w:rPr>
        <w:t>Cihaz üreticisine özgü fiziksel bakım veya elektriksel onarım prosedürleri</w:t>
      </w:r>
    </w:p>
    <w:p w14:paraId="521EDACE" w14:textId="77777777" w:rsidR="00070F39" w:rsidRDefault="00D94BC2" w:rsidP="00D94BC2">
      <w:pPr>
        <w:keepLines/>
        <w:numPr>
          <w:ilvl w:val="0"/>
          <w:numId w:val="3"/>
        </w:numPr>
        <w:spacing w:after="60" w:line="252" w:lineRule="auto"/>
      </w:pPr>
      <w:r>
        <w:rPr>
          <w:rFonts w:eastAsia="Century Gothic"/>
          <w:color w:val="44546A"/>
          <w:sz w:val="20"/>
        </w:rPr>
        <w:t>Kurumunuzun yetkilendirme ve değişiklik yönetimi politikalarının yerine geçen talimatlar</w:t>
      </w:r>
    </w:p>
    <w:p w14:paraId="04BCEE5A" w14:textId="77777777" w:rsidR="00471BD3" w:rsidRDefault="00000000">
      <w:pPr>
        <w:keepLines/>
        <w:numPr>
          <w:ilvl w:val="0"/>
          <w:numId w:val="4"/>
        </w:numPr>
        <w:spacing w:after="60" w:line="252" w:lineRule="auto"/>
      </w:pPr>
      <w:r>
        <w:rPr>
          <w:rFonts w:eastAsia="Century Gothic"/>
          <w:color w:val="44546A"/>
          <w:sz w:val="20"/>
        </w:rPr>
        <w:t>PISCU ve PBX yönetimi, MQTT izleme ve proje envanteri yönetimine yönelik ayrıntılı mühendislik işlemleri</w:t>
      </w:r>
    </w:p>
    <w:p w14:paraId="5F109A2E" w14:textId="77777777" w:rsidR="00070F39" w:rsidRDefault="00D94BC2">
      <w:pPr>
        <w:pStyle w:val="Heading2"/>
        <w:keepNext/>
        <w:keepLines/>
        <w:pageBreakBefore/>
        <w:spacing w:before="160"/>
      </w:pPr>
      <w:r>
        <w:rPr>
          <w:rFonts w:eastAsia="Century Gothic"/>
          <w:color w:val="44546A"/>
          <w:sz w:val="25"/>
        </w:rPr>
        <w:lastRenderedPageBreak/>
        <w:t>1.5. Kısaltmalar ve Tanımlar</w:t>
      </w:r>
    </w:p>
    <w:tbl>
      <w:tblPr>
        <w:tblW w:w="9000" w:type="dxa"/>
        <w:tblInd w:w="115" w:type="dxa"/>
        <w:tblBorders>
          <w:top w:val="single" w:sz="4" w:space="0" w:color="A8B1BC"/>
          <w:left w:val="single" w:sz="4" w:space="0" w:color="A8B1BC"/>
          <w:bottom w:val="single" w:sz="4" w:space="0" w:color="A8B1BC"/>
          <w:right w:val="single" w:sz="4" w:space="0" w:color="A8B1BC"/>
          <w:insideH w:val="single" w:sz="4" w:space="0" w:color="A8B1BC"/>
          <w:insideV w:val="single" w:sz="4" w:space="0" w:color="A8B1BC"/>
        </w:tblBorders>
        <w:tblLayout w:type="fixed"/>
        <w:tblLook w:val="04A0" w:firstRow="1" w:lastRow="0" w:firstColumn="1" w:lastColumn="0" w:noHBand="0" w:noVBand="1"/>
      </w:tblPr>
      <w:tblGrid>
        <w:gridCol w:w="1700"/>
        <w:gridCol w:w="7300"/>
      </w:tblGrid>
      <w:tr w:rsidR="00070F39" w14:paraId="29E4BA05" w14:textId="77777777">
        <w:trPr>
          <w:cantSplit/>
          <w:tblHeader/>
        </w:trPr>
        <w:tc>
          <w:tcPr>
            <w:tcW w:w="1700" w:type="dxa"/>
            <w:shd w:val="clear" w:color="auto" w:fill="2F5597"/>
            <w:tcMar>
              <w:top w:w="95" w:type="dxa"/>
              <w:left w:w="115" w:type="dxa"/>
              <w:bottom w:w="95" w:type="dxa"/>
              <w:right w:w="115" w:type="dxa"/>
            </w:tcMar>
            <w:vAlign w:val="center"/>
          </w:tcPr>
          <w:p w14:paraId="1AF7CC5A" w14:textId="77777777" w:rsidR="00070F39" w:rsidRDefault="00D94BC2">
            <w:pPr>
              <w:spacing w:before="20" w:after="20" w:line="240" w:lineRule="auto"/>
              <w:jc w:val="left"/>
            </w:pPr>
            <w:r>
              <w:rPr>
                <w:rFonts w:eastAsia="Century Gothic"/>
                <w:b/>
                <w:color w:val="FFFFFF"/>
                <w:sz w:val="18"/>
              </w:rPr>
              <w:t>Terim</w:t>
            </w:r>
          </w:p>
        </w:tc>
        <w:tc>
          <w:tcPr>
            <w:tcW w:w="7300" w:type="dxa"/>
            <w:shd w:val="clear" w:color="auto" w:fill="2F5597"/>
            <w:tcMar>
              <w:top w:w="95" w:type="dxa"/>
              <w:left w:w="115" w:type="dxa"/>
              <w:bottom w:w="95" w:type="dxa"/>
              <w:right w:w="115" w:type="dxa"/>
            </w:tcMar>
            <w:vAlign w:val="center"/>
          </w:tcPr>
          <w:p w14:paraId="2F6752EA" w14:textId="77777777" w:rsidR="00070F39" w:rsidRDefault="00D94BC2">
            <w:pPr>
              <w:spacing w:before="20" w:after="20" w:line="240" w:lineRule="auto"/>
              <w:jc w:val="left"/>
            </w:pPr>
            <w:r>
              <w:rPr>
                <w:rFonts w:eastAsia="Century Gothic"/>
                <w:b/>
                <w:color w:val="FFFFFF"/>
                <w:sz w:val="18"/>
              </w:rPr>
              <w:t>Açıklama</w:t>
            </w:r>
          </w:p>
        </w:tc>
      </w:tr>
      <w:tr w:rsidR="00070F39" w14:paraId="735AE9D4" w14:textId="77777777">
        <w:trPr>
          <w:cantSplit/>
        </w:trPr>
        <w:tc>
          <w:tcPr>
            <w:tcW w:w="1700" w:type="dxa"/>
            <w:tcMar>
              <w:top w:w="95" w:type="dxa"/>
              <w:left w:w="115" w:type="dxa"/>
              <w:bottom w:w="95" w:type="dxa"/>
              <w:right w:w="115" w:type="dxa"/>
            </w:tcMar>
            <w:vAlign w:val="center"/>
          </w:tcPr>
          <w:p w14:paraId="46C11195" w14:textId="77777777" w:rsidR="00070F39" w:rsidRDefault="00D94BC2">
            <w:pPr>
              <w:spacing w:before="20" w:after="20" w:line="240" w:lineRule="auto"/>
              <w:jc w:val="left"/>
            </w:pPr>
            <w:r>
              <w:rPr>
                <w:rFonts w:eastAsia="Century Gothic"/>
                <w:color w:val="44546A"/>
                <w:sz w:val="18"/>
              </w:rPr>
              <w:t>DABP</w:t>
            </w:r>
          </w:p>
        </w:tc>
        <w:tc>
          <w:tcPr>
            <w:tcW w:w="7300" w:type="dxa"/>
            <w:tcMar>
              <w:top w:w="95" w:type="dxa"/>
              <w:left w:w="115" w:type="dxa"/>
              <w:bottom w:w="95" w:type="dxa"/>
              <w:right w:w="115" w:type="dxa"/>
            </w:tcMar>
            <w:vAlign w:val="center"/>
          </w:tcPr>
          <w:p w14:paraId="77CC4AB5" w14:textId="77777777" w:rsidR="00070F39" w:rsidRDefault="00D94BC2">
            <w:pPr>
              <w:spacing w:before="20" w:after="20" w:line="240" w:lineRule="auto"/>
              <w:jc w:val="left"/>
            </w:pPr>
            <w:r>
              <w:rPr>
                <w:rFonts w:eastAsia="Century Gothic"/>
                <w:color w:val="44546A"/>
                <w:sz w:val="18"/>
              </w:rPr>
              <w:t>Devreye Alma ve Bakım Paneli</w:t>
            </w:r>
          </w:p>
        </w:tc>
      </w:tr>
      <w:tr w:rsidR="00070F39" w14:paraId="11B715DD" w14:textId="77777777">
        <w:trPr>
          <w:cantSplit/>
        </w:trPr>
        <w:tc>
          <w:tcPr>
            <w:tcW w:w="1700" w:type="dxa"/>
            <w:shd w:val="clear" w:color="auto" w:fill="F2F4F7"/>
            <w:tcMar>
              <w:top w:w="95" w:type="dxa"/>
              <w:left w:w="115" w:type="dxa"/>
              <w:bottom w:w="95" w:type="dxa"/>
              <w:right w:w="115" w:type="dxa"/>
            </w:tcMar>
            <w:vAlign w:val="center"/>
          </w:tcPr>
          <w:p w14:paraId="01C94F66" w14:textId="77777777" w:rsidR="00070F39" w:rsidRDefault="00D94BC2">
            <w:pPr>
              <w:spacing w:before="20" w:after="20" w:line="240" w:lineRule="auto"/>
              <w:jc w:val="left"/>
            </w:pPr>
            <w:r>
              <w:rPr>
                <w:rFonts w:eastAsia="Century Gothic"/>
                <w:color w:val="44546A"/>
                <w:sz w:val="18"/>
              </w:rPr>
              <w:t>ADB</w:t>
            </w:r>
          </w:p>
        </w:tc>
        <w:tc>
          <w:tcPr>
            <w:tcW w:w="7300" w:type="dxa"/>
            <w:shd w:val="clear" w:color="auto" w:fill="F2F4F7"/>
            <w:tcMar>
              <w:top w:w="95" w:type="dxa"/>
              <w:left w:w="115" w:type="dxa"/>
              <w:bottom w:w="95" w:type="dxa"/>
              <w:right w:w="115" w:type="dxa"/>
            </w:tcMar>
            <w:vAlign w:val="center"/>
          </w:tcPr>
          <w:p w14:paraId="22F7A664" w14:textId="77777777" w:rsidR="00070F39" w:rsidRDefault="00D94BC2">
            <w:pPr>
              <w:spacing w:before="20" w:after="20" w:line="240" w:lineRule="auto"/>
              <w:jc w:val="left"/>
            </w:pPr>
            <w:r>
              <w:rPr>
                <w:rFonts w:eastAsia="Century Gothic"/>
                <w:color w:val="44546A"/>
                <w:sz w:val="18"/>
              </w:rPr>
              <w:t xml:space="preserve">Android </w:t>
            </w:r>
            <w:proofErr w:type="spellStart"/>
            <w:r>
              <w:rPr>
                <w:rFonts w:eastAsia="Century Gothic"/>
                <w:color w:val="44546A"/>
                <w:sz w:val="18"/>
              </w:rPr>
              <w:t>Debug</w:t>
            </w:r>
            <w:proofErr w:type="spellEnd"/>
            <w:r>
              <w:rPr>
                <w:rFonts w:eastAsia="Century Gothic"/>
                <w:color w:val="44546A"/>
                <w:sz w:val="18"/>
              </w:rPr>
              <w:t xml:space="preserve"> Bridge; Android cihaz, uygulama ve APK yönetim aracı</w:t>
            </w:r>
          </w:p>
        </w:tc>
      </w:tr>
      <w:tr w:rsidR="00070F39" w14:paraId="5EF4AE25" w14:textId="77777777">
        <w:trPr>
          <w:cantSplit/>
        </w:trPr>
        <w:tc>
          <w:tcPr>
            <w:tcW w:w="1700" w:type="dxa"/>
            <w:tcMar>
              <w:top w:w="95" w:type="dxa"/>
              <w:left w:w="115" w:type="dxa"/>
              <w:bottom w:w="95" w:type="dxa"/>
              <w:right w:w="115" w:type="dxa"/>
            </w:tcMar>
            <w:vAlign w:val="center"/>
          </w:tcPr>
          <w:p w14:paraId="37CE66FF" w14:textId="77777777" w:rsidR="00070F39" w:rsidRDefault="00D94BC2">
            <w:pPr>
              <w:spacing w:before="20" w:after="20" w:line="240" w:lineRule="auto"/>
              <w:jc w:val="left"/>
            </w:pPr>
            <w:r>
              <w:rPr>
                <w:rFonts w:eastAsia="Century Gothic"/>
                <w:color w:val="44546A"/>
                <w:sz w:val="18"/>
              </w:rPr>
              <w:t>IP</w:t>
            </w:r>
          </w:p>
        </w:tc>
        <w:tc>
          <w:tcPr>
            <w:tcW w:w="7300" w:type="dxa"/>
            <w:tcMar>
              <w:top w:w="95" w:type="dxa"/>
              <w:left w:w="115" w:type="dxa"/>
              <w:bottom w:w="95" w:type="dxa"/>
              <w:right w:w="115" w:type="dxa"/>
            </w:tcMar>
            <w:vAlign w:val="center"/>
          </w:tcPr>
          <w:p w14:paraId="045228D2" w14:textId="77777777" w:rsidR="00070F39" w:rsidRDefault="00D94BC2">
            <w:pPr>
              <w:spacing w:before="20" w:after="20" w:line="240" w:lineRule="auto"/>
              <w:jc w:val="left"/>
            </w:pPr>
            <w:r>
              <w:rPr>
                <w:rFonts w:eastAsia="Century Gothic"/>
                <w:color w:val="44546A"/>
                <w:sz w:val="18"/>
              </w:rPr>
              <w:t>Ağ üzerindeki cihaz adresi</w:t>
            </w:r>
          </w:p>
        </w:tc>
      </w:tr>
      <w:tr w:rsidR="00070F39" w14:paraId="40965F39" w14:textId="77777777">
        <w:trPr>
          <w:cantSplit/>
        </w:trPr>
        <w:tc>
          <w:tcPr>
            <w:tcW w:w="1700" w:type="dxa"/>
            <w:shd w:val="clear" w:color="auto" w:fill="F2F4F7"/>
            <w:tcMar>
              <w:top w:w="95" w:type="dxa"/>
              <w:left w:w="115" w:type="dxa"/>
              <w:bottom w:w="95" w:type="dxa"/>
              <w:right w:w="115" w:type="dxa"/>
            </w:tcMar>
            <w:vAlign w:val="center"/>
          </w:tcPr>
          <w:p w14:paraId="6BC9A192" w14:textId="77777777" w:rsidR="00070F39" w:rsidRDefault="00D94BC2">
            <w:pPr>
              <w:spacing w:before="20" w:after="20" w:line="240" w:lineRule="auto"/>
              <w:jc w:val="left"/>
            </w:pPr>
            <w:proofErr w:type="spellStart"/>
            <w:r>
              <w:rPr>
                <w:rFonts w:eastAsia="Century Gothic"/>
                <w:color w:val="44546A"/>
                <w:sz w:val="18"/>
              </w:rPr>
              <w:t>PoE</w:t>
            </w:r>
            <w:proofErr w:type="spellEnd"/>
          </w:p>
        </w:tc>
        <w:tc>
          <w:tcPr>
            <w:tcW w:w="7300" w:type="dxa"/>
            <w:shd w:val="clear" w:color="auto" w:fill="F2F4F7"/>
            <w:tcMar>
              <w:top w:w="95" w:type="dxa"/>
              <w:left w:w="115" w:type="dxa"/>
              <w:bottom w:w="95" w:type="dxa"/>
              <w:right w:w="115" w:type="dxa"/>
            </w:tcMar>
            <w:vAlign w:val="center"/>
          </w:tcPr>
          <w:p w14:paraId="31485FF7" w14:textId="77777777" w:rsidR="00070F39" w:rsidRDefault="00D94BC2">
            <w:pPr>
              <w:spacing w:before="20" w:after="20" w:line="240" w:lineRule="auto"/>
              <w:jc w:val="left"/>
            </w:pPr>
            <w:r>
              <w:rPr>
                <w:rFonts w:eastAsia="Century Gothic"/>
                <w:color w:val="44546A"/>
                <w:sz w:val="18"/>
              </w:rPr>
              <w:t>Ethernet kablosu üzerinden cihaz beslemesi</w:t>
            </w:r>
          </w:p>
        </w:tc>
      </w:tr>
      <w:tr w:rsidR="00070F39" w14:paraId="49878ACD" w14:textId="77777777">
        <w:trPr>
          <w:cantSplit/>
        </w:trPr>
        <w:tc>
          <w:tcPr>
            <w:tcW w:w="1700" w:type="dxa"/>
            <w:tcMar>
              <w:top w:w="95" w:type="dxa"/>
              <w:left w:w="115" w:type="dxa"/>
              <w:bottom w:w="95" w:type="dxa"/>
              <w:right w:w="115" w:type="dxa"/>
            </w:tcMar>
            <w:vAlign w:val="center"/>
          </w:tcPr>
          <w:p w14:paraId="63CFD509" w14:textId="77777777" w:rsidR="00070F39" w:rsidRDefault="00D94BC2">
            <w:pPr>
              <w:spacing w:before="20" w:after="20" w:line="240" w:lineRule="auto"/>
              <w:jc w:val="left"/>
            </w:pPr>
            <w:r>
              <w:rPr>
                <w:rFonts w:eastAsia="Century Gothic"/>
                <w:color w:val="44546A"/>
                <w:sz w:val="18"/>
              </w:rPr>
              <w:t>SIP / PBX</w:t>
            </w:r>
          </w:p>
        </w:tc>
        <w:tc>
          <w:tcPr>
            <w:tcW w:w="7300" w:type="dxa"/>
            <w:tcMar>
              <w:top w:w="95" w:type="dxa"/>
              <w:left w:w="115" w:type="dxa"/>
              <w:bottom w:w="95" w:type="dxa"/>
              <w:right w:w="115" w:type="dxa"/>
            </w:tcMar>
            <w:vAlign w:val="center"/>
          </w:tcPr>
          <w:p w14:paraId="372CB77A" w14:textId="77777777" w:rsidR="00070F39" w:rsidRDefault="00D94BC2">
            <w:pPr>
              <w:spacing w:before="20" w:after="20" w:line="240" w:lineRule="auto"/>
              <w:jc w:val="left"/>
            </w:pPr>
            <w:r>
              <w:rPr>
                <w:rFonts w:eastAsia="Century Gothic"/>
                <w:color w:val="44546A"/>
                <w:sz w:val="18"/>
              </w:rPr>
              <w:t>Sesli haberleşme ve santral yapılandırması</w:t>
            </w:r>
          </w:p>
        </w:tc>
      </w:tr>
      <w:tr w:rsidR="00070F39" w14:paraId="055D93BA" w14:textId="77777777">
        <w:trPr>
          <w:cantSplit/>
        </w:trPr>
        <w:tc>
          <w:tcPr>
            <w:tcW w:w="1700" w:type="dxa"/>
            <w:shd w:val="clear" w:color="auto" w:fill="F2F4F7"/>
            <w:tcMar>
              <w:top w:w="95" w:type="dxa"/>
              <w:left w:w="115" w:type="dxa"/>
              <w:bottom w:w="95" w:type="dxa"/>
              <w:right w:w="115" w:type="dxa"/>
            </w:tcMar>
            <w:vAlign w:val="center"/>
          </w:tcPr>
          <w:p w14:paraId="6FE4BF40" w14:textId="77777777" w:rsidR="00070F39" w:rsidRDefault="00D94BC2">
            <w:pPr>
              <w:spacing w:before="20" w:after="20" w:line="240" w:lineRule="auto"/>
              <w:jc w:val="left"/>
            </w:pPr>
            <w:r>
              <w:rPr>
                <w:rFonts w:eastAsia="Century Gothic"/>
                <w:color w:val="44546A"/>
                <w:sz w:val="18"/>
              </w:rPr>
              <w:t>NVR</w:t>
            </w:r>
          </w:p>
        </w:tc>
        <w:tc>
          <w:tcPr>
            <w:tcW w:w="7300" w:type="dxa"/>
            <w:shd w:val="clear" w:color="auto" w:fill="F2F4F7"/>
            <w:tcMar>
              <w:top w:w="95" w:type="dxa"/>
              <w:left w:w="115" w:type="dxa"/>
              <w:bottom w:w="95" w:type="dxa"/>
              <w:right w:w="115" w:type="dxa"/>
            </w:tcMar>
            <w:vAlign w:val="center"/>
          </w:tcPr>
          <w:p w14:paraId="3589DFDB" w14:textId="77777777" w:rsidR="00070F39" w:rsidRDefault="00D94BC2">
            <w:pPr>
              <w:spacing w:before="20" w:after="20" w:line="240" w:lineRule="auto"/>
              <w:jc w:val="left"/>
            </w:pPr>
            <w:r>
              <w:rPr>
                <w:rFonts w:eastAsia="Century Gothic"/>
                <w:color w:val="44546A"/>
                <w:sz w:val="18"/>
              </w:rPr>
              <w:t>Ağ video kayıt cihazı</w:t>
            </w:r>
          </w:p>
        </w:tc>
      </w:tr>
      <w:tr w:rsidR="00070F39" w14:paraId="1133CB7C" w14:textId="77777777">
        <w:trPr>
          <w:cantSplit/>
        </w:trPr>
        <w:tc>
          <w:tcPr>
            <w:tcW w:w="1700" w:type="dxa"/>
            <w:tcMar>
              <w:top w:w="95" w:type="dxa"/>
              <w:left w:w="115" w:type="dxa"/>
              <w:bottom w:w="95" w:type="dxa"/>
              <w:right w:w="115" w:type="dxa"/>
            </w:tcMar>
            <w:vAlign w:val="center"/>
          </w:tcPr>
          <w:p w14:paraId="71F8FEC4" w14:textId="77777777" w:rsidR="00070F39" w:rsidRDefault="00D94BC2">
            <w:pPr>
              <w:spacing w:before="20" w:after="20" w:line="240" w:lineRule="auto"/>
              <w:jc w:val="left"/>
            </w:pPr>
            <w:r>
              <w:rPr>
                <w:rFonts w:eastAsia="Century Gothic"/>
                <w:color w:val="44546A"/>
                <w:sz w:val="18"/>
              </w:rPr>
              <w:t>MQTT</w:t>
            </w:r>
          </w:p>
        </w:tc>
        <w:tc>
          <w:tcPr>
            <w:tcW w:w="7300" w:type="dxa"/>
            <w:tcMar>
              <w:top w:w="95" w:type="dxa"/>
              <w:left w:w="115" w:type="dxa"/>
              <w:bottom w:w="95" w:type="dxa"/>
              <w:right w:w="115" w:type="dxa"/>
            </w:tcMar>
            <w:vAlign w:val="center"/>
          </w:tcPr>
          <w:p w14:paraId="785287E1" w14:textId="77777777" w:rsidR="00070F39" w:rsidRDefault="00D94BC2">
            <w:pPr>
              <w:spacing w:before="20" w:after="20" w:line="240" w:lineRule="auto"/>
              <w:jc w:val="left"/>
            </w:pPr>
            <w:r>
              <w:rPr>
                <w:rFonts w:eastAsia="Century Gothic"/>
                <w:color w:val="44546A"/>
                <w:sz w:val="18"/>
              </w:rPr>
              <w:t>PISCU/HMI gibi bileşenlerin telemetri mesajlaşma protokolü</w:t>
            </w:r>
          </w:p>
        </w:tc>
      </w:tr>
      <w:tr w:rsidR="00070F39" w14:paraId="7B61734F" w14:textId="77777777">
        <w:trPr>
          <w:cantSplit/>
        </w:trPr>
        <w:tc>
          <w:tcPr>
            <w:tcW w:w="1700" w:type="dxa"/>
            <w:tcMar>
              <w:top w:w="95" w:type="dxa"/>
              <w:left w:w="115" w:type="dxa"/>
              <w:bottom w:w="95" w:type="dxa"/>
              <w:right w:w="115" w:type="dxa"/>
            </w:tcMar>
            <w:vAlign w:val="center"/>
          </w:tcPr>
          <w:p w14:paraId="0B121A8F" w14:textId="77777777" w:rsidR="00070F39" w:rsidRDefault="00D94BC2">
            <w:pPr>
              <w:spacing w:before="20" w:after="20" w:line="240" w:lineRule="auto"/>
              <w:jc w:val="left"/>
            </w:pPr>
            <w:proofErr w:type="spellStart"/>
            <w:r>
              <w:rPr>
                <w:rFonts w:eastAsia="Century Gothic"/>
                <w:color w:val="44546A"/>
                <w:sz w:val="18"/>
              </w:rPr>
              <w:t>DeviceMap</w:t>
            </w:r>
            <w:proofErr w:type="spellEnd"/>
          </w:p>
        </w:tc>
        <w:tc>
          <w:tcPr>
            <w:tcW w:w="7300" w:type="dxa"/>
            <w:tcMar>
              <w:top w:w="95" w:type="dxa"/>
              <w:left w:w="115" w:type="dxa"/>
              <w:bottom w:w="95" w:type="dxa"/>
              <w:right w:w="115" w:type="dxa"/>
            </w:tcMar>
            <w:vAlign w:val="center"/>
          </w:tcPr>
          <w:p w14:paraId="50919081" w14:textId="77777777" w:rsidR="00070F39" w:rsidRDefault="00D94BC2">
            <w:pPr>
              <w:spacing w:before="20" w:after="20" w:line="240" w:lineRule="auto"/>
              <w:jc w:val="left"/>
            </w:pPr>
            <w:r>
              <w:rPr>
                <w:rFonts w:eastAsia="Century Gothic"/>
                <w:color w:val="44546A"/>
                <w:sz w:val="18"/>
              </w:rPr>
              <w:t xml:space="preserve">Projeye ait cihazları, beklenen adresleri ve </w:t>
            </w:r>
            <w:proofErr w:type="spellStart"/>
            <w:r>
              <w:rPr>
                <w:rFonts w:eastAsia="Century Gothic"/>
                <w:color w:val="44546A"/>
                <w:sz w:val="18"/>
              </w:rPr>
              <w:t>switch</w:t>
            </w:r>
            <w:proofErr w:type="spellEnd"/>
            <w:r>
              <w:rPr>
                <w:rFonts w:eastAsia="Century Gothic"/>
                <w:color w:val="44546A"/>
                <w:sz w:val="18"/>
              </w:rPr>
              <w:t>/port eşleşmelerini tanımlayan envanter</w:t>
            </w:r>
          </w:p>
        </w:tc>
      </w:tr>
      <w:tr w:rsidR="00070F39" w14:paraId="531DB64B" w14:textId="77777777">
        <w:trPr>
          <w:cantSplit/>
        </w:trPr>
        <w:tc>
          <w:tcPr>
            <w:tcW w:w="1700" w:type="dxa"/>
            <w:tcMar>
              <w:top w:w="95" w:type="dxa"/>
              <w:left w:w="115" w:type="dxa"/>
              <w:bottom w:w="95" w:type="dxa"/>
              <w:right w:w="115" w:type="dxa"/>
            </w:tcMar>
            <w:vAlign w:val="center"/>
          </w:tcPr>
          <w:p w14:paraId="6491A4B8" w14:textId="77777777" w:rsidR="00070F39" w:rsidRDefault="00D94BC2">
            <w:pPr>
              <w:spacing w:before="20" w:after="20" w:line="240" w:lineRule="auto"/>
              <w:jc w:val="left"/>
            </w:pPr>
            <w:r>
              <w:rPr>
                <w:rFonts w:eastAsia="Century Gothic"/>
                <w:color w:val="44546A"/>
                <w:sz w:val="18"/>
              </w:rPr>
              <w:t>Tren seti (n)</w:t>
            </w:r>
          </w:p>
        </w:tc>
        <w:tc>
          <w:tcPr>
            <w:tcW w:w="7300" w:type="dxa"/>
            <w:tcMar>
              <w:top w:w="95" w:type="dxa"/>
              <w:left w:w="115" w:type="dxa"/>
              <w:bottom w:w="95" w:type="dxa"/>
              <w:right w:w="115" w:type="dxa"/>
            </w:tcMar>
            <w:vAlign w:val="center"/>
          </w:tcPr>
          <w:p w14:paraId="42690CD2" w14:textId="77777777" w:rsidR="00070F39" w:rsidRDefault="00D94BC2">
            <w:pPr>
              <w:spacing w:before="20" w:after="20" w:line="240" w:lineRule="auto"/>
              <w:jc w:val="left"/>
            </w:pPr>
            <w:r>
              <w:rPr>
                <w:rFonts w:eastAsia="Century Gothic"/>
                <w:color w:val="44546A"/>
                <w:sz w:val="18"/>
              </w:rPr>
              <w:t>IP şablonundaki n değerini belirleyen, 1–254 aralığındaki set numarası</w:t>
            </w:r>
          </w:p>
        </w:tc>
      </w:tr>
      <w:tr w:rsidR="00070F39" w14:paraId="1E7C9059" w14:textId="77777777">
        <w:trPr>
          <w:cantSplit/>
        </w:trPr>
        <w:tc>
          <w:tcPr>
            <w:tcW w:w="1700" w:type="dxa"/>
            <w:tcMar>
              <w:top w:w="95" w:type="dxa"/>
              <w:left w:w="115" w:type="dxa"/>
              <w:bottom w:w="95" w:type="dxa"/>
              <w:right w:w="115" w:type="dxa"/>
            </w:tcMar>
            <w:vAlign w:val="center"/>
          </w:tcPr>
          <w:p w14:paraId="35E74B91" w14:textId="77777777" w:rsidR="00070F39" w:rsidRDefault="00D94BC2">
            <w:pPr>
              <w:spacing w:before="20" w:after="20" w:line="240" w:lineRule="auto"/>
              <w:jc w:val="left"/>
            </w:pPr>
            <w:proofErr w:type="spellStart"/>
            <w:r>
              <w:rPr>
                <w:rFonts w:eastAsia="Century Gothic"/>
                <w:color w:val="44546A"/>
                <w:sz w:val="18"/>
              </w:rPr>
              <w:t>Compartment</w:t>
            </w:r>
            <w:proofErr w:type="spellEnd"/>
            <w:r>
              <w:rPr>
                <w:rFonts w:eastAsia="Century Gothic"/>
                <w:color w:val="44546A"/>
                <w:sz w:val="18"/>
              </w:rPr>
              <w:t xml:space="preserve"> LCD</w:t>
            </w:r>
          </w:p>
        </w:tc>
        <w:tc>
          <w:tcPr>
            <w:tcW w:w="7300" w:type="dxa"/>
            <w:tcMar>
              <w:top w:w="95" w:type="dxa"/>
              <w:left w:w="115" w:type="dxa"/>
              <w:bottom w:w="95" w:type="dxa"/>
              <w:right w:w="115" w:type="dxa"/>
            </w:tcMar>
            <w:vAlign w:val="center"/>
          </w:tcPr>
          <w:p w14:paraId="054AB7DF" w14:textId="77777777" w:rsidR="00070F39" w:rsidRDefault="00D94BC2">
            <w:pPr>
              <w:spacing w:before="20" w:after="20" w:line="240" w:lineRule="auto"/>
              <w:jc w:val="left"/>
            </w:pPr>
            <w:r>
              <w:rPr>
                <w:rFonts w:eastAsia="Century Gothic"/>
                <w:color w:val="44546A"/>
                <w:sz w:val="18"/>
              </w:rPr>
              <w:t>Arayüzde bu adla gösterilen kompartıman LCD ekranı</w:t>
            </w:r>
          </w:p>
        </w:tc>
      </w:tr>
      <w:tr w:rsidR="00070F39" w14:paraId="122EAA4F" w14:textId="77777777">
        <w:trPr>
          <w:cantSplit/>
        </w:trPr>
        <w:tc>
          <w:tcPr>
            <w:tcW w:w="1700" w:type="dxa"/>
            <w:tcMar>
              <w:top w:w="95" w:type="dxa"/>
              <w:left w:w="115" w:type="dxa"/>
              <w:bottom w:w="95" w:type="dxa"/>
              <w:right w:w="115" w:type="dxa"/>
            </w:tcMar>
            <w:vAlign w:val="center"/>
          </w:tcPr>
          <w:p w14:paraId="2BBA71DC" w14:textId="77777777" w:rsidR="00070F39" w:rsidRDefault="00D94BC2">
            <w:pPr>
              <w:spacing w:before="20" w:after="20" w:line="240" w:lineRule="auto"/>
              <w:jc w:val="left"/>
            </w:pPr>
            <w:r>
              <w:rPr>
                <w:rFonts w:eastAsia="Century Gothic"/>
                <w:color w:val="44546A"/>
                <w:sz w:val="18"/>
              </w:rPr>
              <w:t>APK / BIN</w:t>
            </w:r>
          </w:p>
        </w:tc>
        <w:tc>
          <w:tcPr>
            <w:tcW w:w="7300" w:type="dxa"/>
            <w:tcMar>
              <w:top w:w="95" w:type="dxa"/>
              <w:left w:w="115" w:type="dxa"/>
              <w:bottom w:w="95" w:type="dxa"/>
              <w:right w:w="115" w:type="dxa"/>
            </w:tcMar>
            <w:vAlign w:val="center"/>
          </w:tcPr>
          <w:p w14:paraId="2AAEE25C" w14:textId="77777777" w:rsidR="00070F39" w:rsidRDefault="00D94BC2">
            <w:pPr>
              <w:spacing w:before="20" w:after="20" w:line="240" w:lineRule="auto"/>
              <w:jc w:val="left"/>
            </w:pPr>
            <w:r>
              <w:rPr>
                <w:rFonts w:eastAsia="Century Gothic"/>
                <w:color w:val="44546A"/>
                <w:sz w:val="18"/>
              </w:rPr>
              <w:t>Android uygulama paketi / desteklenen cihazların ürün yazılımı dosyası</w:t>
            </w:r>
          </w:p>
        </w:tc>
      </w:tr>
      <w:tr w:rsidR="00070F39" w14:paraId="14C1029D" w14:textId="77777777">
        <w:trPr>
          <w:cantSplit/>
        </w:trPr>
        <w:tc>
          <w:tcPr>
            <w:tcW w:w="1700" w:type="dxa"/>
            <w:tcMar>
              <w:top w:w="95" w:type="dxa"/>
              <w:left w:w="115" w:type="dxa"/>
              <w:bottom w:w="95" w:type="dxa"/>
              <w:right w:w="115" w:type="dxa"/>
            </w:tcMar>
            <w:vAlign w:val="center"/>
          </w:tcPr>
          <w:p w14:paraId="234845BC" w14:textId="77777777" w:rsidR="00070F39" w:rsidRDefault="00D94BC2">
            <w:pPr>
              <w:spacing w:before="20" w:after="20" w:line="240" w:lineRule="auto"/>
              <w:jc w:val="left"/>
            </w:pPr>
            <w:r>
              <w:rPr>
                <w:rFonts w:eastAsia="Century Gothic"/>
                <w:color w:val="44546A"/>
                <w:sz w:val="18"/>
              </w:rPr>
              <w:t xml:space="preserve">Switch / </w:t>
            </w:r>
            <w:proofErr w:type="spellStart"/>
            <w:r>
              <w:rPr>
                <w:rFonts w:eastAsia="Century Gothic"/>
                <w:color w:val="44546A"/>
                <w:sz w:val="18"/>
              </w:rPr>
              <w:t>uplink</w:t>
            </w:r>
            <w:proofErr w:type="spellEnd"/>
          </w:p>
        </w:tc>
        <w:tc>
          <w:tcPr>
            <w:tcW w:w="7300" w:type="dxa"/>
            <w:tcMar>
              <w:top w:w="95" w:type="dxa"/>
              <w:left w:w="115" w:type="dxa"/>
              <w:bottom w:w="95" w:type="dxa"/>
              <w:right w:w="115" w:type="dxa"/>
            </w:tcMar>
            <w:vAlign w:val="center"/>
          </w:tcPr>
          <w:p w14:paraId="26A7F725" w14:textId="77777777" w:rsidR="00070F39" w:rsidRDefault="00D94BC2">
            <w:pPr>
              <w:spacing w:before="20" w:after="20" w:line="240" w:lineRule="auto"/>
              <w:jc w:val="left"/>
            </w:pPr>
            <w:r>
              <w:rPr>
                <w:rFonts w:eastAsia="Century Gothic"/>
                <w:color w:val="44546A"/>
                <w:sz w:val="18"/>
              </w:rPr>
              <w:t>Ağ anahtarı / diğer ağ cihazına giden üst bağlantı portu</w:t>
            </w:r>
          </w:p>
        </w:tc>
      </w:tr>
      <w:tr w:rsidR="00070F39" w14:paraId="00770CB7" w14:textId="77777777">
        <w:trPr>
          <w:cantSplit/>
        </w:trPr>
        <w:tc>
          <w:tcPr>
            <w:tcW w:w="1700" w:type="dxa"/>
            <w:tcMar>
              <w:top w:w="95" w:type="dxa"/>
              <w:left w:w="115" w:type="dxa"/>
              <w:bottom w:w="95" w:type="dxa"/>
              <w:right w:w="115" w:type="dxa"/>
            </w:tcMar>
            <w:vAlign w:val="center"/>
          </w:tcPr>
          <w:p w14:paraId="4B8DEF0A" w14:textId="77777777" w:rsidR="00070F39" w:rsidRDefault="00D94BC2">
            <w:pPr>
              <w:spacing w:before="20" w:after="20" w:line="240" w:lineRule="auto"/>
              <w:jc w:val="left"/>
            </w:pPr>
            <w:r>
              <w:rPr>
                <w:rFonts w:eastAsia="Century Gothic"/>
                <w:color w:val="44546A"/>
                <w:sz w:val="18"/>
              </w:rPr>
              <w:t>MAC</w:t>
            </w:r>
          </w:p>
        </w:tc>
        <w:tc>
          <w:tcPr>
            <w:tcW w:w="7300" w:type="dxa"/>
            <w:tcMar>
              <w:top w:w="95" w:type="dxa"/>
              <w:left w:w="115" w:type="dxa"/>
              <w:bottom w:w="95" w:type="dxa"/>
              <w:right w:w="115" w:type="dxa"/>
            </w:tcMar>
            <w:vAlign w:val="center"/>
          </w:tcPr>
          <w:p w14:paraId="1F1840B4" w14:textId="77777777" w:rsidR="00070F39" w:rsidRDefault="00D94BC2">
            <w:pPr>
              <w:spacing w:before="20" w:after="20" w:line="240" w:lineRule="auto"/>
              <w:jc w:val="left"/>
            </w:pPr>
            <w:r>
              <w:rPr>
                <w:rFonts w:eastAsia="Century Gothic"/>
                <w:color w:val="44546A"/>
                <w:sz w:val="18"/>
              </w:rPr>
              <w:t>Ağ arayüzünün kimlik adresi; fiziksel port eşleşmesinin denetiminde kullanılır</w:t>
            </w:r>
          </w:p>
        </w:tc>
      </w:tr>
      <w:tr w:rsidR="00070F39" w14:paraId="5E387DA6" w14:textId="77777777">
        <w:trPr>
          <w:cantSplit/>
        </w:trPr>
        <w:tc>
          <w:tcPr>
            <w:tcW w:w="1700" w:type="dxa"/>
            <w:tcMar>
              <w:top w:w="95" w:type="dxa"/>
              <w:left w:w="115" w:type="dxa"/>
              <w:bottom w:w="95" w:type="dxa"/>
              <w:right w:w="115" w:type="dxa"/>
            </w:tcMar>
            <w:vAlign w:val="center"/>
          </w:tcPr>
          <w:p w14:paraId="722F7B5B" w14:textId="77777777" w:rsidR="00070F39" w:rsidRDefault="00D94BC2">
            <w:pPr>
              <w:keepNext/>
              <w:spacing w:before="20" w:after="20" w:line="240" w:lineRule="auto"/>
              <w:jc w:val="left"/>
            </w:pPr>
            <w:r>
              <w:rPr>
                <w:rFonts w:eastAsia="Century Gothic"/>
                <w:color w:val="44546A"/>
                <w:sz w:val="18"/>
              </w:rPr>
              <w:t>Ön ek / maske</w:t>
            </w:r>
          </w:p>
        </w:tc>
        <w:tc>
          <w:tcPr>
            <w:tcW w:w="7300" w:type="dxa"/>
            <w:tcMar>
              <w:top w:w="95" w:type="dxa"/>
              <w:left w:w="115" w:type="dxa"/>
              <w:bottom w:w="95" w:type="dxa"/>
              <w:right w:w="115" w:type="dxa"/>
            </w:tcMar>
            <w:vAlign w:val="center"/>
          </w:tcPr>
          <w:p w14:paraId="229C38B7" w14:textId="77777777" w:rsidR="00070F39" w:rsidRDefault="00D94BC2">
            <w:pPr>
              <w:keepNext/>
              <w:spacing w:before="20" w:after="20" w:line="240" w:lineRule="auto"/>
              <w:jc w:val="left"/>
            </w:pPr>
            <w:r>
              <w:rPr>
                <w:rFonts w:eastAsia="Century Gothic"/>
                <w:color w:val="44546A"/>
                <w:sz w:val="18"/>
              </w:rPr>
              <w:t>Alt ağı tanımlar; /24 ön eki 255.255.255.0 maskesine karşılık gelir</w:t>
            </w:r>
          </w:p>
        </w:tc>
      </w:tr>
    </w:tbl>
    <w:p w14:paraId="383939D9" w14:textId="77777777" w:rsidR="00070F39" w:rsidRDefault="00D94BC2" w:rsidP="002A4E85">
      <w:pPr>
        <w:pStyle w:val="Caption"/>
        <w:keepLines/>
        <w:spacing w:after="140"/>
        <w:jc w:val="center"/>
      </w:pPr>
      <w:bookmarkStart w:id="4" w:name="DABP_Guide_Chapter_2"/>
      <w:bookmarkEnd w:id="4"/>
      <w:r>
        <w:rPr>
          <w:rFonts w:eastAsia="Century Gothic"/>
          <w:color w:val="44546A"/>
          <w:sz w:val="17"/>
        </w:rPr>
        <w:t xml:space="preserve">Tablo </w:t>
      </w:r>
      <w:fldSimple w:instr=" SEQ Table \* ARABIC ">
        <w:r w:rsidR="003942B4">
          <w:rPr>
            <w:noProof/>
          </w:rPr>
          <w:t>3</w:t>
        </w:r>
      </w:fldSimple>
      <w:r>
        <w:rPr>
          <w:rFonts w:eastAsia="Century Gothic"/>
          <w:color w:val="44546A"/>
          <w:sz w:val="17"/>
        </w:rPr>
        <w:t xml:space="preserve"> - Kısaltmalar ve Tanımlar</w:t>
      </w:r>
    </w:p>
    <w:p w14:paraId="066D0CEE" w14:textId="77777777" w:rsidR="00471BD3" w:rsidRDefault="00000000">
      <w:pPr>
        <w:spacing w:after="100"/>
      </w:pPr>
      <w:r>
        <w:rPr>
          <w:rFonts w:eastAsia="Century Gothic"/>
          <w:color w:val="44546A"/>
          <w:sz w:val="21"/>
        </w:rPr>
        <w:t>Kılavuzdaki ekran görüntüleri örnektir. Görsellerdeki sürüm, cihaz, adres ve proje bilgileri saha talimatı olarak kullanılmamalıdır; işlem sırasında güncel plan ve gerçek cihaz bilgileri esas alınır.</w:t>
      </w:r>
    </w:p>
    <w:p w14:paraId="2095CACC" w14:textId="77777777" w:rsidR="00471BD3" w:rsidRDefault="00000000">
      <w:pPr>
        <w:pStyle w:val="Heading1"/>
        <w:keepNext/>
        <w:keepLines/>
        <w:pageBreakBefore/>
        <w:spacing w:before="80" w:after="160"/>
      </w:pPr>
      <w:bookmarkStart w:id="5" w:name="_Toc238895363"/>
      <w:r>
        <w:rPr>
          <w:rFonts w:eastAsia="Century Gothic"/>
          <w:color w:val="2F5597"/>
          <w:sz w:val="30"/>
        </w:rPr>
        <w:lastRenderedPageBreak/>
        <w:t>2. Güvenlik ve Ön Koşullar</w:t>
      </w:r>
      <w:bookmarkEnd w:id="5"/>
    </w:p>
    <w:p w14:paraId="2D91C0C3" w14:textId="77777777" w:rsidR="00070F39" w:rsidRDefault="00D94BC2">
      <w:pPr>
        <w:pStyle w:val="Heading2"/>
        <w:keepNext/>
        <w:keepLines/>
        <w:spacing w:before="160"/>
      </w:pPr>
      <w:r>
        <w:rPr>
          <w:rFonts w:eastAsia="Century Gothic"/>
          <w:color w:val="44546A"/>
          <w:sz w:val="25"/>
        </w:rPr>
        <w:t>2.1. Kritik Güvenlik Kuralları</w:t>
      </w:r>
    </w:p>
    <w:p w14:paraId="4B9CCBB6" w14:textId="77777777" w:rsidR="00070F39" w:rsidRDefault="00D94BC2" w:rsidP="00D94BC2">
      <w:pPr>
        <w:keepLines/>
        <w:numPr>
          <w:ilvl w:val="0"/>
          <w:numId w:val="4"/>
        </w:numPr>
        <w:spacing w:after="60" w:line="252" w:lineRule="auto"/>
      </w:pPr>
      <w:r>
        <w:rPr>
          <w:rFonts w:eastAsia="Century Gothic"/>
          <w:color w:val="44546A"/>
          <w:sz w:val="20"/>
        </w:rPr>
        <w:t>Uygulama yalnızca yetkili personel tarafından ve doğru müşteri/proje paketiyle kullanılmalıdır.</w:t>
      </w:r>
    </w:p>
    <w:p w14:paraId="593FDAE9" w14:textId="77777777" w:rsidR="00070F39" w:rsidRDefault="00D94BC2" w:rsidP="00D94BC2">
      <w:pPr>
        <w:keepLines/>
        <w:numPr>
          <w:ilvl w:val="0"/>
          <w:numId w:val="4"/>
        </w:numPr>
        <w:spacing w:after="60" w:line="252" w:lineRule="auto"/>
      </w:pPr>
      <w:r>
        <w:rPr>
          <w:rFonts w:eastAsia="Century Gothic"/>
          <w:color w:val="44546A"/>
          <w:sz w:val="20"/>
        </w:rPr>
        <w:t>Proje işlemlerinde proje ve seti; “Switch Yönetim” ve “ADB araçları” ekranlarında ise seçtiğiniz gerçek adresleri ve hedefleri iki kez doğrulayın.</w:t>
      </w:r>
    </w:p>
    <w:p w14:paraId="01BDF5AA" w14:textId="77777777" w:rsidR="00070F39" w:rsidRDefault="00D94BC2" w:rsidP="00D94BC2">
      <w:pPr>
        <w:keepLines/>
        <w:numPr>
          <w:ilvl w:val="0"/>
          <w:numId w:val="4"/>
        </w:numPr>
        <w:spacing w:after="60" w:line="252" w:lineRule="auto"/>
      </w:pPr>
      <w:r>
        <w:rPr>
          <w:rFonts w:eastAsia="Century Gothic"/>
          <w:color w:val="44546A"/>
          <w:sz w:val="20"/>
        </w:rPr>
        <w:t>Bilgisayarı tren ağına kablolu bağlantıyla bağlayın; kablosuz arayüzü hedef ağ için kullanmayın.</w:t>
      </w:r>
    </w:p>
    <w:p w14:paraId="6F862624" w14:textId="77777777" w:rsidR="00070F39" w:rsidRDefault="00D94BC2" w:rsidP="00D94BC2">
      <w:pPr>
        <w:keepLines/>
        <w:numPr>
          <w:ilvl w:val="0"/>
          <w:numId w:val="4"/>
        </w:numPr>
        <w:spacing w:after="60" w:line="252" w:lineRule="auto"/>
      </w:pPr>
      <w:r>
        <w:rPr>
          <w:rFonts w:eastAsia="Century Gothic"/>
          <w:color w:val="44546A"/>
          <w:sz w:val="20"/>
        </w:rPr>
        <w:t xml:space="preserve">Port veya </w:t>
      </w:r>
      <w:proofErr w:type="spellStart"/>
      <w:r>
        <w:rPr>
          <w:rFonts w:eastAsia="Century Gothic"/>
          <w:color w:val="44546A"/>
          <w:sz w:val="20"/>
        </w:rPr>
        <w:t>PoE</w:t>
      </w:r>
      <w:proofErr w:type="spellEnd"/>
      <w:r>
        <w:rPr>
          <w:rFonts w:eastAsia="Century Gothic"/>
          <w:color w:val="44546A"/>
          <w:sz w:val="20"/>
        </w:rPr>
        <w:t xml:space="preserve"> değişikliği cihazın bağlantısını ya da beslemesini kesebilir. Switch aracında PC/</w:t>
      </w:r>
      <w:proofErr w:type="spellStart"/>
      <w:r>
        <w:rPr>
          <w:rFonts w:eastAsia="Century Gothic"/>
          <w:color w:val="44546A"/>
          <w:sz w:val="20"/>
        </w:rPr>
        <w:t>uplink</w:t>
      </w:r>
      <w:proofErr w:type="spellEnd"/>
      <w:r>
        <w:rPr>
          <w:rFonts w:eastAsia="Century Gothic"/>
          <w:color w:val="44546A"/>
          <w:sz w:val="20"/>
        </w:rPr>
        <w:t xml:space="preserve"> portları otomatik korunmaz; etkilenecek cihazları saha ekibine bildirin.</w:t>
      </w:r>
    </w:p>
    <w:p w14:paraId="08721371" w14:textId="77777777" w:rsidR="00070F39" w:rsidRDefault="00D94BC2" w:rsidP="00D94BC2">
      <w:pPr>
        <w:keepLines/>
        <w:numPr>
          <w:ilvl w:val="0"/>
          <w:numId w:val="4"/>
        </w:numPr>
        <w:spacing w:after="60" w:line="252" w:lineRule="auto"/>
      </w:pPr>
      <w:r>
        <w:rPr>
          <w:rFonts w:eastAsia="Century Gothic"/>
          <w:color w:val="44546A"/>
          <w:sz w:val="20"/>
        </w:rPr>
        <w:t>IP atama, yapılandırma, yazılım yükleme veya ADB işlemi sürerken uygulamayı ve cihazları kapatmayın; aynı hedefte çakışan başka bir işlem başlatmayın.</w:t>
      </w:r>
    </w:p>
    <w:p w14:paraId="1B6090B9" w14:textId="77777777" w:rsidR="00070F39" w:rsidRDefault="00D94BC2" w:rsidP="00D94BC2">
      <w:pPr>
        <w:keepLines/>
        <w:numPr>
          <w:ilvl w:val="0"/>
          <w:numId w:val="4"/>
        </w:numPr>
        <w:spacing w:after="60" w:line="252" w:lineRule="auto"/>
      </w:pPr>
      <w:r>
        <w:rPr>
          <w:rFonts w:eastAsia="Century Gothic"/>
          <w:color w:val="44546A"/>
          <w:sz w:val="20"/>
        </w:rPr>
        <w:t>İptal, tamamlanan adımları geri almaz. ADB işlemlerinde işleme başlanmış hedeflerdeki adımlar tamamlanır; diğer işlerde ise güvenli adımın tamamlanması beklenir.</w:t>
      </w:r>
    </w:p>
    <w:p w14:paraId="629CC54C" w14:textId="77777777" w:rsidR="00070F39" w:rsidRDefault="00D94BC2" w:rsidP="00D94BC2">
      <w:pPr>
        <w:keepLines/>
        <w:numPr>
          <w:ilvl w:val="0"/>
          <w:numId w:val="4"/>
        </w:numPr>
        <w:spacing w:after="60" w:line="252" w:lineRule="auto"/>
      </w:pPr>
      <w:r>
        <w:rPr>
          <w:rFonts w:eastAsia="Century Gothic"/>
          <w:color w:val="44546A"/>
          <w:sz w:val="20"/>
        </w:rPr>
        <w:t>Kimlik bilgilerini ekran görüntülerine, raporlara veya destek kayıtlarına eklemeyin.</w:t>
      </w:r>
    </w:p>
    <w:p w14:paraId="3349E860" w14:textId="77777777" w:rsidR="00070F39" w:rsidRDefault="00D94BC2">
      <w:pPr>
        <w:keepLines/>
        <w:pBdr>
          <w:left w:val="single" w:sz="18" w:space="8" w:color="C94141"/>
        </w:pBdr>
        <w:shd w:val="clear" w:color="auto" w:fill="FCE4D6"/>
        <w:spacing w:before="100" w:after="140" w:line="252" w:lineRule="auto"/>
        <w:ind w:left="173" w:right="144"/>
        <w:jc w:val="left"/>
      </w:pPr>
      <w:r>
        <w:rPr>
          <w:rFonts w:eastAsia="Century Gothic"/>
          <w:b/>
          <w:color w:val="44546A"/>
          <w:sz w:val="19"/>
        </w:rPr>
        <w:t xml:space="preserve">Dikkat: </w:t>
      </w:r>
      <w:r>
        <w:rPr>
          <w:rFonts w:eastAsia="Century Gothic"/>
          <w:color w:val="44546A"/>
          <w:sz w:val="19"/>
        </w:rPr>
        <w:t>Yanlış hedef, port veya dosya seçimi erişimi kesebilir. Kamera veya NVR yapılandırması, depolama biriminin biçimlendirilmesini içerebilir. “Fabrika ayarları”, “Uygulamayı sil” ve kendiliğinden başlatma işlemlerinin etkilerini ilgili bölümlerde inceleyin.</w:t>
      </w:r>
    </w:p>
    <w:p w14:paraId="356476B4" w14:textId="77777777" w:rsidR="00070F39" w:rsidRDefault="00D94BC2">
      <w:pPr>
        <w:pStyle w:val="Heading2"/>
        <w:keepNext/>
        <w:keepLines/>
        <w:spacing w:before="160"/>
      </w:pPr>
      <w:r>
        <w:rPr>
          <w:rFonts w:eastAsia="Century Gothic"/>
          <w:color w:val="44546A"/>
          <w:sz w:val="25"/>
        </w:rPr>
        <w:t>2.2. Sistem ve Bağlantı Gereksinimleri</w:t>
      </w:r>
    </w:p>
    <w:tbl>
      <w:tblPr>
        <w:tblW w:w="9000" w:type="dxa"/>
        <w:tblInd w:w="115" w:type="dxa"/>
        <w:tblBorders>
          <w:top w:val="single" w:sz="4" w:space="0" w:color="A8B1BC"/>
          <w:left w:val="single" w:sz="4" w:space="0" w:color="A8B1BC"/>
          <w:bottom w:val="single" w:sz="4" w:space="0" w:color="A8B1BC"/>
          <w:right w:val="single" w:sz="4" w:space="0" w:color="A8B1BC"/>
          <w:insideH w:val="single" w:sz="4" w:space="0" w:color="A8B1BC"/>
          <w:insideV w:val="single" w:sz="4" w:space="0" w:color="A8B1BC"/>
        </w:tblBorders>
        <w:tblLayout w:type="fixed"/>
        <w:tblLook w:val="04A0" w:firstRow="1" w:lastRow="0" w:firstColumn="1" w:lastColumn="0" w:noHBand="0" w:noVBand="1"/>
      </w:tblPr>
      <w:tblGrid>
        <w:gridCol w:w="2100"/>
        <w:gridCol w:w="6900"/>
      </w:tblGrid>
      <w:tr w:rsidR="00070F39" w14:paraId="76E93541" w14:textId="77777777">
        <w:trPr>
          <w:cantSplit/>
          <w:tblHeader/>
        </w:trPr>
        <w:tc>
          <w:tcPr>
            <w:tcW w:w="2100" w:type="dxa"/>
            <w:shd w:val="clear" w:color="auto" w:fill="2F5597"/>
            <w:tcMar>
              <w:top w:w="95" w:type="dxa"/>
              <w:left w:w="115" w:type="dxa"/>
              <w:bottom w:w="95" w:type="dxa"/>
              <w:right w:w="115" w:type="dxa"/>
            </w:tcMar>
            <w:vAlign w:val="center"/>
          </w:tcPr>
          <w:p w14:paraId="6A2AAA56" w14:textId="77777777" w:rsidR="00070F39" w:rsidRDefault="00D94BC2">
            <w:pPr>
              <w:spacing w:before="20" w:after="20" w:line="240" w:lineRule="auto"/>
              <w:jc w:val="left"/>
            </w:pPr>
            <w:r>
              <w:rPr>
                <w:rFonts w:eastAsia="Century Gothic"/>
                <w:b/>
                <w:color w:val="FFFFFF"/>
                <w:sz w:val="18"/>
              </w:rPr>
              <w:t>Bileşen</w:t>
            </w:r>
          </w:p>
        </w:tc>
        <w:tc>
          <w:tcPr>
            <w:tcW w:w="6900" w:type="dxa"/>
            <w:shd w:val="clear" w:color="auto" w:fill="2F5597"/>
            <w:tcMar>
              <w:top w:w="95" w:type="dxa"/>
              <w:left w:w="115" w:type="dxa"/>
              <w:bottom w:w="95" w:type="dxa"/>
              <w:right w:w="115" w:type="dxa"/>
            </w:tcMar>
            <w:vAlign w:val="center"/>
          </w:tcPr>
          <w:p w14:paraId="01D58202" w14:textId="77777777" w:rsidR="00070F39" w:rsidRDefault="00D94BC2">
            <w:pPr>
              <w:spacing w:before="20" w:after="20" w:line="240" w:lineRule="auto"/>
              <w:jc w:val="left"/>
            </w:pPr>
            <w:r>
              <w:rPr>
                <w:rFonts w:eastAsia="Century Gothic"/>
                <w:b/>
                <w:color w:val="FFFFFF"/>
                <w:sz w:val="18"/>
              </w:rPr>
              <w:t>Gereksinim / Not</w:t>
            </w:r>
          </w:p>
        </w:tc>
      </w:tr>
      <w:tr w:rsidR="00070F39" w14:paraId="70D2E9BB" w14:textId="77777777">
        <w:trPr>
          <w:cantSplit/>
        </w:trPr>
        <w:tc>
          <w:tcPr>
            <w:tcW w:w="2100" w:type="dxa"/>
            <w:tcMar>
              <w:top w:w="95" w:type="dxa"/>
              <w:left w:w="115" w:type="dxa"/>
              <w:bottom w:w="95" w:type="dxa"/>
              <w:right w:w="115" w:type="dxa"/>
            </w:tcMar>
            <w:vAlign w:val="center"/>
          </w:tcPr>
          <w:p w14:paraId="6BACF719" w14:textId="77777777" w:rsidR="00070F39" w:rsidRDefault="00D94BC2">
            <w:pPr>
              <w:spacing w:before="20" w:after="20" w:line="240" w:lineRule="auto"/>
              <w:jc w:val="left"/>
            </w:pPr>
            <w:r>
              <w:rPr>
                <w:rFonts w:eastAsia="Century Gothic"/>
                <w:b/>
                <w:color w:val="44546A"/>
                <w:sz w:val="18"/>
              </w:rPr>
              <w:t>Windows</w:t>
            </w:r>
          </w:p>
        </w:tc>
        <w:tc>
          <w:tcPr>
            <w:tcW w:w="6900" w:type="dxa"/>
            <w:tcMar>
              <w:top w:w="95" w:type="dxa"/>
              <w:left w:w="115" w:type="dxa"/>
              <w:bottom w:w="95" w:type="dxa"/>
              <w:right w:w="115" w:type="dxa"/>
            </w:tcMar>
            <w:vAlign w:val="center"/>
          </w:tcPr>
          <w:p w14:paraId="65906DD8" w14:textId="77777777" w:rsidR="00070F39" w:rsidRDefault="00D94BC2">
            <w:pPr>
              <w:spacing w:before="20" w:after="20" w:line="240" w:lineRule="auto"/>
              <w:jc w:val="left"/>
            </w:pPr>
            <w:r>
              <w:rPr>
                <w:rFonts w:eastAsia="Century Gothic"/>
                <w:color w:val="44546A"/>
                <w:sz w:val="18"/>
              </w:rPr>
              <w:t>Windows 10 21H2 ve üzeri veya Windows 11; WebView2 çalışma zamanı</w:t>
            </w:r>
          </w:p>
        </w:tc>
      </w:tr>
      <w:tr w:rsidR="00070F39" w14:paraId="291C2C3F" w14:textId="77777777">
        <w:trPr>
          <w:cantSplit/>
        </w:trPr>
        <w:tc>
          <w:tcPr>
            <w:tcW w:w="2100" w:type="dxa"/>
            <w:shd w:val="clear" w:color="auto" w:fill="F2F4F7"/>
            <w:tcMar>
              <w:top w:w="95" w:type="dxa"/>
              <w:left w:w="115" w:type="dxa"/>
              <w:bottom w:w="95" w:type="dxa"/>
              <w:right w:w="115" w:type="dxa"/>
            </w:tcMar>
            <w:vAlign w:val="center"/>
          </w:tcPr>
          <w:p w14:paraId="665DAB35" w14:textId="77777777" w:rsidR="00070F39" w:rsidRDefault="00D94BC2">
            <w:pPr>
              <w:spacing w:before="20" w:after="20" w:line="240" w:lineRule="auto"/>
              <w:jc w:val="left"/>
            </w:pPr>
            <w:proofErr w:type="spellStart"/>
            <w:proofErr w:type="gramStart"/>
            <w:r>
              <w:rPr>
                <w:rFonts w:eastAsia="Century Gothic"/>
                <w:b/>
                <w:color w:val="44546A"/>
                <w:sz w:val="18"/>
              </w:rPr>
              <w:t>macOS</w:t>
            </w:r>
            <w:proofErr w:type="spellEnd"/>
            <w:proofErr w:type="gramEnd"/>
          </w:p>
        </w:tc>
        <w:tc>
          <w:tcPr>
            <w:tcW w:w="6900" w:type="dxa"/>
            <w:shd w:val="clear" w:color="auto" w:fill="F2F4F7"/>
            <w:tcMar>
              <w:top w:w="95" w:type="dxa"/>
              <w:left w:w="115" w:type="dxa"/>
              <w:bottom w:w="95" w:type="dxa"/>
              <w:right w:w="115" w:type="dxa"/>
            </w:tcMar>
            <w:vAlign w:val="center"/>
          </w:tcPr>
          <w:p w14:paraId="327E0F42" w14:textId="77777777" w:rsidR="00070F39" w:rsidRDefault="00D94BC2">
            <w:pPr>
              <w:spacing w:before="20" w:after="20" w:line="240" w:lineRule="auto"/>
              <w:jc w:val="left"/>
            </w:pPr>
            <w:proofErr w:type="spellStart"/>
            <w:proofErr w:type="gramStart"/>
            <w:r>
              <w:rPr>
                <w:rFonts w:eastAsia="Century Gothic"/>
                <w:color w:val="44546A"/>
                <w:sz w:val="18"/>
              </w:rPr>
              <w:t>macOS</w:t>
            </w:r>
            <w:proofErr w:type="spellEnd"/>
            <w:proofErr w:type="gramEnd"/>
            <w:r>
              <w:rPr>
                <w:rFonts w:eastAsia="Century Gothic"/>
                <w:color w:val="44546A"/>
                <w:sz w:val="18"/>
              </w:rPr>
              <w:t xml:space="preserve"> 11 ve üzeri; Apple </w:t>
            </w:r>
            <w:proofErr w:type="spellStart"/>
            <w:r>
              <w:rPr>
                <w:rFonts w:eastAsia="Century Gothic"/>
                <w:color w:val="44546A"/>
                <w:sz w:val="18"/>
              </w:rPr>
              <w:t>Silicon</w:t>
            </w:r>
            <w:proofErr w:type="spellEnd"/>
            <w:r>
              <w:rPr>
                <w:rFonts w:eastAsia="Century Gothic"/>
                <w:color w:val="44546A"/>
                <w:sz w:val="18"/>
              </w:rPr>
              <w:t xml:space="preserve"> veya Intel için doğru paket</w:t>
            </w:r>
          </w:p>
        </w:tc>
      </w:tr>
      <w:tr w:rsidR="00070F39" w14:paraId="68F15B50" w14:textId="77777777">
        <w:trPr>
          <w:cantSplit/>
        </w:trPr>
        <w:tc>
          <w:tcPr>
            <w:tcW w:w="2100" w:type="dxa"/>
            <w:tcMar>
              <w:top w:w="95" w:type="dxa"/>
              <w:left w:w="115" w:type="dxa"/>
              <w:bottom w:w="95" w:type="dxa"/>
              <w:right w:w="115" w:type="dxa"/>
            </w:tcMar>
            <w:vAlign w:val="center"/>
          </w:tcPr>
          <w:p w14:paraId="38DA3B7D" w14:textId="77777777" w:rsidR="00070F39" w:rsidRDefault="00D94BC2">
            <w:pPr>
              <w:spacing w:before="20" w:after="20" w:line="240" w:lineRule="auto"/>
              <w:jc w:val="left"/>
            </w:pPr>
            <w:r>
              <w:rPr>
                <w:rFonts w:eastAsia="Century Gothic"/>
                <w:b/>
                <w:color w:val="44546A"/>
                <w:sz w:val="18"/>
              </w:rPr>
              <w:t>Linux</w:t>
            </w:r>
          </w:p>
        </w:tc>
        <w:tc>
          <w:tcPr>
            <w:tcW w:w="6900" w:type="dxa"/>
            <w:tcMar>
              <w:top w:w="95" w:type="dxa"/>
              <w:left w:w="115" w:type="dxa"/>
              <w:bottom w:w="95" w:type="dxa"/>
              <w:right w:w="115" w:type="dxa"/>
            </w:tcMar>
            <w:vAlign w:val="center"/>
          </w:tcPr>
          <w:p w14:paraId="2728F2A5" w14:textId="77777777" w:rsidR="00070F39" w:rsidRDefault="00D94BC2">
            <w:pPr>
              <w:spacing w:before="20" w:after="20" w:line="240" w:lineRule="auto"/>
              <w:jc w:val="left"/>
            </w:pPr>
            <w:proofErr w:type="gramStart"/>
            <w:r>
              <w:rPr>
                <w:rFonts w:eastAsia="Century Gothic"/>
                <w:color w:val="44546A"/>
                <w:sz w:val="18"/>
              </w:rPr>
              <w:t>x</w:t>
            </w:r>
            <w:proofErr w:type="gramEnd"/>
            <w:r>
              <w:rPr>
                <w:rFonts w:eastAsia="Century Gothic"/>
                <w:color w:val="44546A"/>
                <w:sz w:val="18"/>
              </w:rPr>
              <w:t xml:space="preserve">86_64 </w:t>
            </w:r>
            <w:proofErr w:type="spellStart"/>
            <w:r>
              <w:rPr>
                <w:rFonts w:eastAsia="Century Gothic"/>
                <w:color w:val="44546A"/>
                <w:sz w:val="18"/>
              </w:rPr>
              <w:t>AppImage</w:t>
            </w:r>
            <w:proofErr w:type="spellEnd"/>
            <w:r>
              <w:rPr>
                <w:rFonts w:eastAsia="Century Gothic"/>
                <w:color w:val="44546A"/>
                <w:sz w:val="18"/>
              </w:rPr>
              <w:t xml:space="preserve">; libxcb-cursor0, libegl1, libgl1 ve </w:t>
            </w:r>
            <w:proofErr w:type="spellStart"/>
            <w:r>
              <w:rPr>
                <w:rFonts w:eastAsia="Century Gothic"/>
                <w:color w:val="44546A"/>
                <w:sz w:val="18"/>
              </w:rPr>
              <w:t>zenity</w:t>
            </w:r>
            <w:proofErr w:type="spellEnd"/>
          </w:p>
        </w:tc>
      </w:tr>
      <w:tr w:rsidR="00070F39" w14:paraId="2BE0D33C" w14:textId="77777777">
        <w:trPr>
          <w:cantSplit/>
        </w:trPr>
        <w:tc>
          <w:tcPr>
            <w:tcW w:w="2100" w:type="dxa"/>
            <w:shd w:val="clear" w:color="auto" w:fill="F2F4F7"/>
            <w:tcMar>
              <w:top w:w="95" w:type="dxa"/>
              <w:left w:w="115" w:type="dxa"/>
              <w:bottom w:w="95" w:type="dxa"/>
              <w:right w:w="115" w:type="dxa"/>
            </w:tcMar>
            <w:vAlign w:val="center"/>
          </w:tcPr>
          <w:p w14:paraId="0E48EED2" w14:textId="77777777" w:rsidR="00070F39" w:rsidRDefault="00D94BC2">
            <w:pPr>
              <w:spacing w:before="20" w:after="20" w:line="240" w:lineRule="auto"/>
              <w:jc w:val="left"/>
            </w:pPr>
            <w:r>
              <w:rPr>
                <w:rFonts w:eastAsia="Century Gothic"/>
                <w:b/>
                <w:color w:val="44546A"/>
                <w:sz w:val="18"/>
              </w:rPr>
              <w:t>Yetki</w:t>
            </w:r>
          </w:p>
        </w:tc>
        <w:tc>
          <w:tcPr>
            <w:tcW w:w="6900" w:type="dxa"/>
            <w:shd w:val="clear" w:color="auto" w:fill="F2F4F7"/>
            <w:tcMar>
              <w:top w:w="95" w:type="dxa"/>
              <w:left w:w="115" w:type="dxa"/>
              <w:bottom w:w="95" w:type="dxa"/>
              <w:right w:w="115" w:type="dxa"/>
            </w:tcMar>
            <w:vAlign w:val="center"/>
          </w:tcPr>
          <w:p w14:paraId="1EFEB134" w14:textId="77777777" w:rsidR="00070F39" w:rsidRDefault="00D94BC2">
            <w:pPr>
              <w:spacing w:before="20" w:after="20" w:line="240" w:lineRule="auto"/>
              <w:jc w:val="left"/>
            </w:pPr>
            <w:r>
              <w:rPr>
                <w:rFonts w:eastAsia="Century Gothic"/>
                <w:color w:val="44546A"/>
                <w:sz w:val="18"/>
              </w:rPr>
              <w:t xml:space="preserve">Windows UAC, </w:t>
            </w:r>
            <w:proofErr w:type="spellStart"/>
            <w:r>
              <w:rPr>
                <w:rFonts w:eastAsia="Century Gothic"/>
                <w:color w:val="44546A"/>
                <w:sz w:val="18"/>
              </w:rPr>
              <w:t>macOS</w:t>
            </w:r>
            <w:proofErr w:type="spellEnd"/>
            <w:r>
              <w:rPr>
                <w:rFonts w:eastAsia="Century Gothic"/>
                <w:color w:val="44546A"/>
                <w:sz w:val="18"/>
              </w:rPr>
              <w:t xml:space="preserve"> sistem istemi veya Linux </w:t>
            </w:r>
            <w:proofErr w:type="spellStart"/>
            <w:r>
              <w:rPr>
                <w:rFonts w:eastAsia="Century Gothic"/>
                <w:color w:val="44546A"/>
                <w:sz w:val="18"/>
              </w:rPr>
              <w:t>polkit</w:t>
            </w:r>
            <w:proofErr w:type="spellEnd"/>
            <w:r>
              <w:rPr>
                <w:rFonts w:eastAsia="Century Gothic"/>
                <w:color w:val="44546A"/>
                <w:sz w:val="18"/>
              </w:rPr>
              <w:t>/</w:t>
            </w:r>
            <w:proofErr w:type="spellStart"/>
            <w:r>
              <w:rPr>
                <w:rFonts w:eastAsia="Century Gothic"/>
                <w:color w:val="44546A"/>
                <w:sz w:val="18"/>
              </w:rPr>
              <w:t>sudo</w:t>
            </w:r>
            <w:proofErr w:type="spellEnd"/>
            <w:r>
              <w:rPr>
                <w:rFonts w:eastAsia="Century Gothic"/>
                <w:color w:val="44546A"/>
                <w:sz w:val="18"/>
              </w:rPr>
              <w:t xml:space="preserve"> üzerinden yönetici yetkisi</w:t>
            </w:r>
          </w:p>
        </w:tc>
      </w:tr>
      <w:tr w:rsidR="00070F39" w14:paraId="313989BA" w14:textId="77777777">
        <w:trPr>
          <w:cantSplit/>
        </w:trPr>
        <w:tc>
          <w:tcPr>
            <w:tcW w:w="2100" w:type="dxa"/>
            <w:tcMar>
              <w:top w:w="95" w:type="dxa"/>
              <w:left w:w="115" w:type="dxa"/>
              <w:bottom w:w="95" w:type="dxa"/>
              <w:right w:w="115" w:type="dxa"/>
            </w:tcMar>
            <w:vAlign w:val="center"/>
          </w:tcPr>
          <w:p w14:paraId="6B14793D" w14:textId="77777777" w:rsidR="00070F39" w:rsidRDefault="00D94BC2">
            <w:pPr>
              <w:spacing w:before="20" w:after="20" w:line="240" w:lineRule="auto"/>
              <w:jc w:val="left"/>
            </w:pPr>
            <w:r>
              <w:rPr>
                <w:rFonts w:eastAsia="Century Gothic"/>
                <w:b/>
                <w:color w:val="44546A"/>
                <w:sz w:val="18"/>
              </w:rPr>
              <w:t>Ağ</w:t>
            </w:r>
          </w:p>
        </w:tc>
        <w:tc>
          <w:tcPr>
            <w:tcW w:w="6900" w:type="dxa"/>
            <w:tcMar>
              <w:top w:w="95" w:type="dxa"/>
              <w:left w:w="115" w:type="dxa"/>
              <w:bottom w:w="95" w:type="dxa"/>
              <w:right w:w="115" w:type="dxa"/>
            </w:tcMar>
            <w:vAlign w:val="center"/>
          </w:tcPr>
          <w:p w14:paraId="0B7C0E34" w14:textId="77777777" w:rsidR="00070F39" w:rsidRDefault="00D94BC2">
            <w:pPr>
              <w:spacing w:before="20" w:after="20" w:line="240" w:lineRule="auto"/>
              <w:jc w:val="left"/>
            </w:pPr>
            <w:r>
              <w:rPr>
                <w:rFonts w:eastAsia="Century Gothic"/>
                <w:color w:val="44546A"/>
                <w:sz w:val="18"/>
              </w:rPr>
              <w:t xml:space="preserve">Tren </w:t>
            </w:r>
            <w:proofErr w:type="spellStart"/>
            <w:r>
              <w:rPr>
                <w:rFonts w:eastAsia="Century Gothic"/>
                <w:color w:val="44546A"/>
                <w:sz w:val="18"/>
              </w:rPr>
              <w:t>switch'ine</w:t>
            </w:r>
            <w:proofErr w:type="spellEnd"/>
            <w:r>
              <w:rPr>
                <w:rFonts w:eastAsia="Century Gothic"/>
                <w:color w:val="44546A"/>
                <w:sz w:val="18"/>
              </w:rPr>
              <w:t xml:space="preserve"> doğrudan kablolu Ethernet bağlantısı</w:t>
            </w:r>
          </w:p>
        </w:tc>
      </w:tr>
      <w:tr w:rsidR="00070F39" w14:paraId="255C14A5" w14:textId="77777777">
        <w:trPr>
          <w:cantSplit/>
        </w:trPr>
        <w:tc>
          <w:tcPr>
            <w:tcW w:w="2100" w:type="dxa"/>
            <w:shd w:val="clear" w:color="auto" w:fill="F2F4F7"/>
            <w:tcMar>
              <w:top w:w="95" w:type="dxa"/>
              <w:left w:w="115" w:type="dxa"/>
              <w:bottom w:w="95" w:type="dxa"/>
              <w:right w:w="115" w:type="dxa"/>
            </w:tcMar>
            <w:vAlign w:val="center"/>
          </w:tcPr>
          <w:p w14:paraId="07657E30" w14:textId="77777777" w:rsidR="00070F39" w:rsidRDefault="00D94BC2">
            <w:pPr>
              <w:spacing w:before="20" w:after="20" w:line="240" w:lineRule="auto"/>
              <w:jc w:val="left"/>
            </w:pPr>
            <w:r>
              <w:rPr>
                <w:rFonts w:eastAsia="Century Gothic"/>
                <w:b/>
                <w:color w:val="44546A"/>
                <w:sz w:val="18"/>
              </w:rPr>
              <w:t>ADB</w:t>
            </w:r>
          </w:p>
        </w:tc>
        <w:tc>
          <w:tcPr>
            <w:tcW w:w="6900" w:type="dxa"/>
            <w:shd w:val="clear" w:color="auto" w:fill="F2F4F7"/>
            <w:tcMar>
              <w:top w:w="95" w:type="dxa"/>
              <w:left w:w="115" w:type="dxa"/>
              <w:bottom w:w="95" w:type="dxa"/>
              <w:right w:w="115" w:type="dxa"/>
            </w:tcMar>
            <w:vAlign w:val="center"/>
          </w:tcPr>
          <w:p w14:paraId="5BA6B434" w14:textId="77777777" w:rsidR="00070F39" w:rsidRDefault="00D94BC2">
            <w:pPr>
              <w:spacing w:before="20" w:after="20" w:line="240" w:lineRule="auto"/>
              <w:jc w:val="left"/>
            </w:pPr>
            <w:r>
              <w:rPr>
                <w:rFonts w:eastAsia="Century Gothic"/>
                <w:color w:val="44546A"/>
                <w:sz w:val="18"/>
              </w:rPr>
              <w:t>Paket içindeki ADB veya Android Platform Tools; cihaz IP'sine erişim ve ağ üzerinden ADB (varsayılan 5555)</w:t>
            </w:r>
          </w:p>
        </w:tc>
      </w:tr>
      <w:tr w:rsidR="00070F39" w14:paraId="7A524F7D" w14:textId="77777777">
        <w:trPr>
          <w:cantSplit/>
        </w:trPr>
        <w:tc>
          <w:tcPr>
            <w:tcW w:w="2100" w:type="dxa"/>
            <w:shd w:val="clear" w:color="auto" w:fill="F2F4F7"/>
            <w:tcMar>
              <w:top w:w="95" w:type="dxa"/>
              <w:left w:w="115" w:type="dxa"/>
              <w:bottom w:w="95" w:type="dxa"/>
              <w:right w:w="115" w:type="dxa"/>
            </w:tcMar>
            <w:vAlign w:val="center"/>
          </w:tcPr>
          <w:p w14:paraId="5890CB0B" w14:textId="77777777" w:rsidR="00070F39" w:rsidRDefault="00D94BC2">
            <w:pPr>
              <w:keepNext/>
              <w:spacing w:before="20" w:after="20" w:line="240" w:lineRule="auto"/>
              <w:jc w:val="left"/>
            </w:pPr>
            <w:r>
              <w:rPr>
                <w:rFonts w:eastAsia="Century Gothic"/>
                <w:b/>
                <w:color w:val="44546A"/>
                <w:sz w:val="18"/>
              </w:rPr>
              <w:t>Switch</w:t>
            </w:r>
          </w:p>
        </w:tc>
        <w:tc>
          <w:tcPr>
            <w:tcW w:w="6900" w:type="dxa"/>
            <w:shd w:val="clear" w:color="auto" w:fill="F2F4F7"/>
            <w:tcMar>
              <w:top w:w="95" w:type="dxa"/>
              <w:left w:w="115" w:type="dxa"/>
              <w:bottom w:w="95" w:type="dxa"/>
              <w:right w:w="115" w:type="dxa"/>
            </w:tcMar>
            <w:vAlign w:val="center"/>
          </w:tcPr>
          <w:p w14:paraId="45CA3B50" w14:textId="77777777" w:rsidR="00070F39" w:rsidRDefault="00D94BC2">
            <w:pPr>
              <w:keepNext/>
              <w:spacing w:before="20" w:after="20" w:line="240" w:lineRule="auto"/>
              <w:jc w:val="left"/>
            </w:pPr>
            <w:r>
              <w:rPr>
                <w:rFonts w:eastAsia="Century Gothic"/>
                <w:color w:val="44546A"/>
                <w:sz w:val="18"/>
              </w:rPr>
              <w:t>KYLAND HTTP yönetim arayüzüyle uyumlu cihaz; yönetim IP adresine ve HTTP hizmetine erişim ile yetkili hesap (varsayılan port 80)</w:t>
            </w:r>
          </w:p>
        </w:tc>
      </w:tr>
    </w:tbl>
    <w:p w14:paraId="42C07009" w14:textId="77777777" w:rsidR="00070F39" w:rsidRDefault="00D94BC2">
      <w:pPr>
        <w:pStyle w:val="Caption"/>
        <w:keepLines/>
        <w:spacing w:after="140"/>
        <w:jc w:val="center"/>
      </w:pPr>
      <w:r>
        <w:rPr>
          <w:rFonts w:eastAsia="Century Gothic"/>
          <w:color w:val="44546A"/>
          <w:sz w:val="17"/>
        </w:rPr>
        <w:t xml:space="preserve">Tablo </w:t>
      </w:r>
      <w:fldSimple w:instr=" SEQ Table \* ARABIC ">
        <w:r w:rsidR="003942B4">
          <w:rPr>
            <w:noProof/>
          </w:rPr>
          <w:t>4</w:t>
        </w:r>
      </w:fldSimple>
      <w:r>
        <w:rPr>
          <w:rFonts w:eastAsia="Century Gothic"/>
          <w:color w:val="44546A"/>
          <w:sz w:val="17"/>
        </w:rPr>
        <w:t xml:space="preserve"> - Sistem ve Bağlantı Gereksinimleri</w:t>
      </w:r>
    </w:p>
    <w:p w14:paraId="6B96EC3F" w14:textId="77777777" w:rsidR="00070F39" w:rsidRDefault="00D94BC2">
      <w:pPr>
        <w:pStyle w:val="Heading2"/>
        <w:keepNext/>
        <w:keepLines/>
        <w:spacing w:before="160"/>
      </w:pPr>
      <w:r>
        <w:rPr>
          <w:rFonts w:eastAsia="Century Gothic"/>
          <w:color w:val="44546A"/>
          <w:sz w:val="25"/>
        </w:rPr>
        <w:t>2.3. İşleme Başlamadan Önce</w:t>
      </w:r>
    </w:p>
    <w:p w14:paraId="17F22B12" w14:textId="77777777" w:rsidR="00070F39" w:rsidRDefault="00E811AD" w:rsidP="00D94BC2">
      <w:pPr>
        <w:keepLines/>
        <w:numPr>
          <w:ilvl w:val="0"/>
          <w:numId w:val="5"/>
        </w:numPr>
        <w:spacing w:after="60" w:line="252" w:lineRule="auto"/>
      </w:pPr>
      <w:r>
        <w:rPr>
          <w:rFonts w:eastAsia="Century Gothic"/>
          <w:color w:val="44546A"/>
          <w:sz w:val="20"/>
        </w:rPr>
        <w:t>U</w:t>
      </w:r>
      <w:r w:rsidR="00D94BC2">
        <w:rPr>
          <w:rFonts w:eastAsia="Century Gothic"/>
          <w:color w:val="44546A"/>
          <w:sz w:val="20"/>
        </w:rPr>
        <w:t>ygulama paketini ve sürümünü doğrulayın.</w:t>
      </w:r>
    </w:p>
    <w:p w14:paraId="406B0085" w14:textId="77777777" w:rsidR="00070F39" w:rsidRDefault="00D94BC2" w:rsidP="00D94BC2">
      <w:pPr>
        <w:keepLines/>
        <w:numPr>
          <w:ilvl w:val="0"/>
          <w:numId w:val="5"/>
        </w:numPr>
        <w:spacing w:after="60" w:line="252" w:lineRule="auto"/>
      </w:pPr>
      <w:r>
        <w:rPr>
          <w:rFonts w:eastAsia="Century Gothic"/>
          <w:color w:val="44546A"/>
          <w:sz w:val="20"/>
        </w:rPr>
        <w:t xml:space="preserve">Tren </w:t>
      </w:r>
      <w:proofErr w:type="spellStart"/>
      <w:r>
        <w:rPr>
          <w:rFonts w:eastAsia="Century Gothic"/>
          <w:color w:val="44546A"/>
          <w:sz w:val="20"/>
        </w:rPr>
        <w:t>switch'inin</w:t>
      </w:r>
      <w:proofErr w:type="spellEnd"/>
      <w:r>
        <w:rPr>
          <w:rFonts w:eastAsia="Century Gothic"/>
          <w:color w:val="44546A"/>
          <w:sz w:val="20"/>
        </w:rPr>
        <w:t>, cihazların ve bilgisayarın kararlı biçimde beslendiğini kontrol edin.</w:t>
      </w:r>
    </w:p>
    <w:p w14:paraId="63FFC3E2" w14:textId="77777777" w:rsidR="00070F39" w:rsidRDefault="00D94BC2" w:rsidP="00D94BC2">
      <w:pPr>
        <w:keepLines/>
        <w:numPr>
          <w:ilvl w:val="0"/>
          <w:numId w:val="5"/>
        </w:numPr>
        <w:spacing w:after="60" w:line="252" w:lineRule="auto"/>
      </w:pPr>
      <w:r>
        <w:rPr>
          <w:rFonts w:eastAsia="Century Gothic"/>
          <w:color w:val="44546A"/>
          <w:sz w:val="20"/>
        </w:rPr>
        <w:t>Kablolu adaptörün bağlantı durumunu doğrulayın.</w:t>
      </w:r>
    </w:p>
    <w:p w14:paraId="660A9F93" w14:textId="77777777" w:rsidR="00070F39" w:rsidRDefault="00D94BC2" w:rsidP="00D94BC2">
      <w:pPr>
        <w:keepLines/>
        <w:numPr>
          <w:ilvl w:val="0"/>
          <w:numId w:val="5"/>
        </w:numPr>
        <w:spacing w:after="60" w:line="252" w:lineRule="auto"/>
      </w:pPr>
      <w:r>
        <w:rPr>
          <w:rFonts w:eastAsia="Century Gothic"/>
          <w:color w:val="44546A"/>
          <w:sz w:val="20"/>
        </w:rPr>
        <w:t>Cihazlar için gerekli kullanıcı adlarını ve parolaları yetkili bir kaynaktan edinin.</w:t>
      </w:r>
    </w:p>
    <w:p w14:paraId="4098A883" w14:textId="77777777" w:rsidR="00070F39" w:rsidRDefault="00D94BC2" w:rsidP="00D94BC2">
      <w:pPr>
        <w:keepLines/>
        <w:numPr>
          <w:ilvl w:val="0"/>
          <w:numId w:val="5"/>
        </w:numPr>
        <w:spacing w:after="60" w:line="252" w:lineRule="auto"/>
      </w:pPr>
      <w:r>
        <w:rPr>
          <w:rFonts w:eastAsia="Century Gothic"/>
          <w:color w:val="44546A"/>
          <w:sz w:val="20"/>
        </w:rPr>
        <w:lastRenderedPageBreak/>
        <w:t>Yükleme yapılacaksa doğru cihaz türüne ait doğrulanmış .bin veya .</w:t>
      </w:r>
      <w:proofErr w:type="spellStart"/>
      <w:r>
        <w:rPr>
          <w:rFonts w:eastAsia="Century Gothic"/>
          <w:color w:val="44546A"/>
          <w:sz w:val="20"/>
        </w:rPr>
        <w:t>apk</w:t>
      </w:r>
      <w:proofErr w:type="spellEnd"/>
      <w:r>
        <w:rPr>
          <w:rFonts w:eastAsia="Century Gothic"/>
          <w:color w:val="44546A"/>
          <w:sz w:val="20"/>
        </w:rPr>
        <w:t xml:space="preserve"> dosyasını hazırlayın.</w:t>
      </w:r>
    </w:p>
    <w:p w14:paraId="3B8588D3" w14:textId="77777777" w:rsidR="00070F39" w:rsidRDefault="00D94BC2" w:rsidP="00D94BC2">
      <w:pPr>
        <w:keepLines/>
        <w:numPr>
          <w:ilvl w:val="0"/>
          <w:numId w:val="5"/>
        </w:numPr>
        <w:spacing w:after="60" w:line="252" w:lineRule="auto"/>
      </w:pPr>
      <w:r>
        <w:rPr>
          <w:rFonts w:eastAsia="Century Gothic"/>
          <w:color w:val="44546A"/>
          <w:sz w:val="20"/>
        </w:rPr>
        <w:t>Devreye alma planı, port listesi ve olası kesinti için saha onayını alın.</w:t>
      </w:r>
    </w:p>
    <w:p w14:paraId="0CDEDB53" w14:textId="77777777" w:rsidR="00471BD3" w:rsidRDefault="00000000">
      <w:pPr>
        <w:pStyle w:val="Heading2"/>
        <w:keepNext/>
        <w:keepLines/>
        <w:pageBreakBefore/>
        <w:spacing w:before="160"/>
      </w:pPr>
      <w:r>
        <w:rPr>
          <w:rFonts w:eastAsia="Century Gothic"/>
          <w:color w:val="44546A"/>
          <w:sz w:val="25"/>
        </w:rPr>
        <w:lastRenderedPageBreak/>
        <w:t>2.4. İşletim Sistemi Yetkisi ve Servis Anahtarı</w:t>
      </w:r>
    </w:p>
    <w:p w14:paraId="5C90BC5E" w14:textId="77777777" w:rsidR="00471BD3" w:rsidRDefault="00000000">
      <w:pPr>
        <w:spacing w:after="100"/>
      </w:pPr>
      <w:r>
        <w:rPr>
          <w:rFonts w:eastAsia="Century Gothic"/>
          <w:color w:val="44546A"/>
          <w:sz w:val="21"/>
        </w:rPr>
        <w:t>İşletim sistemindeki yönetici izni ile DABP içindeki admin modu birbirinden farklıdır. Yönetici izni ağ işlemleri için gereklidir; tek başına mühendis ekranlarını açmaz. “Switch Yönetim”, “ADB araçları”, “PISCU ve PBX”, “MQTT izleme” ve “Proje ve cihaz listesi” ekranları yalnızca tanınan servis anahtarıyla açılan admin modunda görünür.</w:t>
      </w:r>
    </w:p>
    <w:p w14:paraId="37974B59" w14:textId="77777777" w:rsidR="00471BD3" w:rsidRDefault="00000000">
      <w:pPr>
        <w:spacing w:after="100"/>
      </w:pPr>
      <w:r>
        <w:rPr>
          <w:rFonts w:eastAsia="Century Gothic"/>
          <w:color w:val="44546A"/>
          <w:sz w:val="21"/>
        </w:rPr>
        <w:t>Yetkili servis USB belleğini takın. Anahtar tanındığında “Admin moda geç” seçeneğini; anahtar uygulama açılışında takılıysa “Admin modda başlat” seçeneğini kullanın. Saha ekranlarında kalmak için “Şimdi değil” veya “Normal devam et” seçilebilir.</w:t>
      </w:r>
    </w:p>
    <w:p w14:paraId="42327012" w14:textId="77777777" w:rsidR="00471BD3" w:rsidRDefault="00000000">
      <w:pPr>
        <w:spacing w:after="100"/>
      </w:pPr>
      <w:r>
        <w:rPr>
          <w:rFonts w:eastAsia="Century Gothic"/>
          <w:color w:val="44546A"/>
          <w:sz w:val="21"/>
        </w:rPr>
        <w:t xml:space="preserve">Uzaktan destek için yetkili ekip tarafından uygulamanın kendi klasörüne yerleştirilen </w:t>
      </w:r>
      <w:proofErr w:type="spellStart"/>
      <w:r>
        <w:rPr>
          <w:rFonts w:eastAsia="Century Gothic"/>
          <w:color w:val="44546A"/>
          <w:sz w:val="21"/>
        </w:rPr>
        <w:t>dabp</w:t>
      </w:r>
      <w:proofErr w:type="spellEnd"/>
      <w:r>
        <w:rPr>
          <w:rFonts w:eastAsia="Century Gothic"/>
          <w:color w:val="44546A"/>
          <w:sz w:val="21"/>
        </w:rPr>
        <w:t>-admin-</w:t>
      </w:r>
      <w:proofErr w:type="spellStart"/>
      <w:proofErr w:type="gramStart"/>
      <w:r>
        <w:rPr>
          <w:rFonts w:eastAsia="Century Gothic"/>
          <w:color w:val="44546A"/>
          <w:sz w:val="21"/>
        </w:rPr>
        <w:t>key.json</w:t>
      </w:r>
      <w:proofErr w:type="spellEnd"/>
      <w:proofErr w:type="gramEnd"/>
      <w:r>
        <w:rPr>
          <w:rFonts w:eastAsia="Century Gothic"/>
          <w:color w:val="44546A"/>
          <w:sz w:val="21"/>
        </w:rPr>
        <w:t xml:space="preserve"> dosyası da tanınabilir. Bu dosyayı kendiniz üretmeyin, değiştirmeyin veya izinsiz kopyalamayın. Servis anahtarının hazırlanması bu kılavuzun kapsamı dışındadır.</w:t>
      </w:r>
    </w:p>
    <w:p w14:paraId="24023B1B" w14:textId="77777777" w:rsidR="00471BD3" w:rsidRDefault="00000000">
      <w:pPr>
        <w:keepLines/>
        <w:pBdr>
          <w:left w:val="single" w:sz="18" w:space="8" w:color="C94141"/>
        </w:pBdr>
        <w:shd w:val="clear" w:color="auto" w:fill="FCE4D6"/>
        <w:spacing w:before="100" w:after="140" w:line="252" w:lineRule="auto"/>
        <w:ind w:left="173" w:right="144"/>
        <w:jc w:val="left"/>
      </w:pPr>
      <w:r>
        <w:rPr>
          <w:rFonts w:eastAsia="Century Gothic"/>
          <w:b/>
          <w:color w:val="44546A"/>
          <w:sz w:val="19"/>
        </w:rPr>
        <w:t xml:space="preserve">Dikkat: </w:t>
      </w:r>
      <w:r>
        <w:rPr>
          <w:rFonts w:eastAsia="Century Gothic"/>
          <w:color w:val="44546A"/>
          <w:sz w:val="19"/>
        </w:rPr>
        <w:t>Anahtara erişim kesildiğinde admin modu kapanır. Kuyrukta cihazlara yazma işleri varsa normal moda dönüş, bu işlerin tamamlanmasını bekleyebilir; bunu bir iptal yöntemi olarak kullanmayın. “Switch Yönetim” ve “ADB araçları” işlemleri tamamlanmadan anahtarı çıkarmayın. Anahtar tanınmıyorsa yetkili destek ekibine başvurun.</w:t>
      </w:r>
    </w:p>
    <w:p w14:paraId="04A2491D" w14:textId="77777777" w:rsidR="00070F39" w:rsidRDefault="00D94BC2">
      <w:pPr>
        <w:pStyle w:val="Heading1"/>
        <w:keepNext/>
        <w:keepLines/>
        <w:pageBreakBefore/>
        <w:spacing w:before="80" w:after="160"/>
      </w:pPr>
      <w:bookmarkStart w:id="6" w:name="DABP_Guide_Chapter_3"/>
      <w:bookmarkStart w:id="7" w:name="_Toc238817123"/>
      <w:bookmarkStart w:id="8" w:name="_Toc238895364"/>
      <w:r>
        <w:rPr>
          <w:rFonts w:eastAsia="Century Gothic"/>
          <w:color w:val="2F5597"/>
          <w:sz w:val="30"/>
        </w:rPr>
        <w:lastRenderedPageBreak/>
        <w:t>3. Kurulum ve İlk Çalıştırma</w:t>
      </w:r>
      <w:bookmarkEnd w:id="6"/>
      <w:bookmarkEnd w:id="7"/>
      <w:bookmarkEnd w:id="8"/>
    </w:p>
    <w:p w14:paraId="60DB89E4" w14:textId="77777777" w:rsidR="00070F39" w:rsidRDefault="00D94BC2">
      <w:pPr>
        <w:pStyle w:val="Heading2"/>
        <w:keepNext/>
        <w:keepLines/>
        <w:spacing w:before="160"/>
      </w:pPr>
      <w:r>
        <w:rPr>
          <w:rFonts w:eastAsia="Century Gothic"/>
          <w:color w:val="44546A"/>
          <w:sz w:val="25"/>
        </w:rPr>
        <w:t>3.1. Windows</w:t>
      </w:r>
    </w:p>
    <w:p w14:paraId="6145DE0C" w14:textId="77777777" w:rsidR="00070F39" w:rsidRDefault="00D94BC2" w:rsidP="00D94BC2">
      <w:pPr>
        <w:keepLines/>
        <w:numPr>
          <w:ilvl w:val="0"/>
          <w:numId w:val="6"/>
        </w:numPr>
        <w:spacing w:after="60" w:line="252" w:lineRule="auto"/>
      </w:pPr>
      <w:r>
        <w:rPr>
          <w:rFonts w:eastAsia="Century Gothic"/>
          <w:color w:val="44546A"/>
          <w:sz w:val="20"/>
        </w:rPr>
        <w:t>Kurumunuzun sağladığı, müşteri paketinize uygun Setup.exe dosyasını çalıştırın ve işletim sisteminin yönetici onayını verin.</w:t>
      </w:r>
    </w:p>
    <w:p w14:paraId="5064539E" w14:textId="77777777" w:rsidR="00070F39" w:rsidRDefault="00D94BC2" w:rsidP="00D94BC2">
      <w:pPr>
        <w:keepLines/>
        <w:numPr>
          <w:ilvl w:val="0"/>
          <w:numId w:val="6"/>
        </w:numPr>
        <w:spacing w:after="60" w:line="252" w:lineRule="auto"/>
      </w:pPr>
      <w:proofErr w:type="spellStart"/>
      <w:r>
        <w:rPr>
          <w:rFonts w:eastAsia="Century Gothic"/>
          <w:color w:val="44546A"/>
          <w:sz w:val="20"/>
        </w:rPr>
        <w:t>SmartScreen</w:t>
      </w:r>
      <w:proofErr w:type="spellEnd"/>
      <w:r>
        <w:rPr>
          <w:rFonts w:eastAsia="Century Gothic"/>
          <w:color w:val="44546A"/>
          <w:sz w:val="20"/>
        </w:rPr>
        <w:t xml:space="preserve"> uyarısı görünürse paketin kaynağını kurumunuzun onaylı dağıtım kaydıyla doğrulayın. Kaynak veya bütünlük doğrulanamıyorsa kurulumu durdurun; güvenlik uyarısını otomatik olarak geçmeyin.</w:t>
      </w:r>
    </w:p>
    <w:p w14:paraId="33E8A566" w14:textId="77777777" w:rsidR="00070F39" w:rsidRDefault="00D94BC2" w:rsidP="00D94BC2">
      <w:pPr>
        <w:keepLines/>
        <w:numPr>
          <w:ilvl w:val="0"/>
          <w:numId w:val="6"/>
        </w:numPr>
        <w:spacing w:after="60" w:line="252" w:lineRule="auto"/>
      </w:pPr>
      <w:r>
        <w:rPr>
          <w:rFonts w:eastAsia="Century Gothic"/>
          <w:color w:val="44546A"/>
          <w:sz w:val="20"/>
        </w:rPr>
        <w:t>WebView2 eksikse kurulum bu bileşeni yüklemeyi dener; çevrimdışı kurulum için bileşeni yetkili BT ekibine önceden hazırlatın. Taşınabilir ZIP kullanıyorsanız arşivin tamamını çıkarın ve uygulamayı bu klasörden başlatın; yalnız .</w:t>
      </w:r>
      <w:proofErr w:type="spellStart"/>
      <w:r>
        <w:rPr>
          <w:rFonts w:eastAsia="Century Gothic"/>
          <w:color w:val="44546A"/>
          <w:sz w:val="20"/>
        </w:rPr>
        <w:t>exe</w:t>
      </w:r>
      <w:proofErr w:type="spellEnd"/>
      <w:r>
        <w:rPr>
          <w:rFonts w:eastAsia="Century Gothic"/>
          <w:color w:val="44546A"/>
          <w:sz w:val="20"/>
        </w:rPr>
        <w:t xml:space="preserve"> dosyasını taşımayın.</w:t>
      </w:r>
    </w:p>
    <w:p w14:paraId="7F1DFB17" w14:textId="77777777" w:rsidR="00070F39" w:rsidRDefault="00D94BC2">
      <w:pPr>
        <w:pStyle w:val="Heading2"/>
        <w:keepNext/>
        <w:keepLines/>
        <w:spacing w:before="160"/>
      </w:pPr>
      <w:r>
        <w:rPr>
          <w:rFonts w:eastAsia="Century Gothic"/>
          <w:color w:val="44546A"/>
          <w:sz w:val="25"/>
        </w:rPr>
        <w:t xml:space="preserve">3.2. </w:t>
      </w:r>
      <w:proofErr w:type="spellStart"/>
      <w:r>
        <w:rPr>
          <w:rFonts w:eastAsia="Century Gothic"/>
          <w:color w:val="44546A"/>
          <w:sz w:val="25"/>
        </w:rPr>
        <w:t>macOS</w:t>
      </w:r>
      <w:proofErr w:type="spellEnd"/>
    </w:p>
    <w:p w14:paraId="3C3694AC" w14:textId="77777777" w:rsidR="00070F39" w:rsidRDefault="00D94BC2" w:rsidP="00D94BC2">
      <w:pPr>
        <w:keepLines/>
        <w:numPr>
          <w:ilvl w:val="0"/>
          <w:numId w:val="7"/>
        </w:numPr>
        <w:spacing w:after="60" w:line="252" w:lineRule="auto"/>
      </w:pPr>
      <w:r>
        <w:rPr>
          <w:rFonts w:eastAsia="Century Gothic"/>
          <w:color w:val="44546A"/>
          <w:sz w:val="20"/>
        </w:rPr>
        <w:t>İşlemci mimarinize uygun ZIP paketini açın ve uygulamayı Uygulamalar klasörüne taşıyın.</w:t>
      </w:r>
    </w:p>
    <w:p w14:paraId="14F252F1" w14:textId="77777777" w:rsidR="00070F39" w:rsidRDefault="00D94BC2" w:rsidP="00D94BC2">
      <w:pPr>
        <w:keepLines/>
        <w:numPr>
          <w:ilvl w:val="0"/>
          <w:numId w:val="7"/>
        </w:numPr>
        <w:spacing w:after="60" w:line="252" w:lineRule="auto"/>
      </w:pPr>
      <w:r>
        <w:rPr>
          <w:rFonts w:eastAsia="Century Gothic"/>
          <w:color w:val="44546A"/>
          <w:sz w:val="20"/>
        </w:rPr>
        <w:t xml:space="preserve">İlk açılış güvenlik nedeniyle engellenirse paketin kaynağını doğrulayın ve kurumunuzun </w:t>
      </w:r>
      <w:proofErr w:type="spellStart"/>
      <w:r>
        <w:rPr>
          <w:rFonts w:eastAsia="Century Gothic"/>
          <w:color w:val="44546A"/>
          <w:sz w:val="20"/>
        </w:rPr>
        <w:t>macOS</w:t>
      </w:r>
      <w:proofErr w:type="spellEnd"/>
      <w:r>
        <w:rPr>
          <w:rFonts w:eastAsia="Century Gothic"/>
          <w:color w:val="44546A"/>
          <w:sz w:val="20"/>
        </w:rPr>
        <w:t xml:space="preserve"> uygulama onay prosedürünü izleyin. Güvenlik korumalarını genel olarak kapatmayın.</w:t>
      </w:r>
    </w:p>
    <w:p w14:paraId="2F64B3D4" w14:textId="77777777" w:rsidR="00070F39" w:rsidRDefault="00D94BC2" w:rsidP="00D94BC2">
      <w:pPr>
        <w:keepLines/>
        <w:numPr>
          <w:ilvl w:val="0"/>
          <w:numId w:val="7"/>
        </w:numPr>
        <w:spacing w:after="60" w:line="252" w:lineRule="auto"/>
      </w:pPr>
      <w:r>
        <w:rPr>
          <w:rFonts w:eastAsia="Century Gothic"/>
          <w:color w:val="44546A"/>
          <w:sz w:val="20"/>
        </w:rPr>
        <w:t>Yerel ağ erişimi ve yönetici yetkisi istendiğinde işletim sistemi penceresinden onay verin.</w:t>
      </w:r>
    </w:p>
    <w:p w14:paraId="4553A268" w14:textId="77777777" w:rsidR="00070F39" w:rsidRDefault="00D94BC2">
      <w:pPr>
        <w:pStyle w:val="Heading2"/>
        <w:keepNext/>
        <w:keepLines/>
        <w:spacing w:before="160"/>
      </w:pPr>
      <w:r>
        <w:rPr>
          <w:rFonts w:eastAsia="Century Gothic"/>
          <w:color w:val="44546A"/>
          <w:sz w:val="25"/>
        </w:rPr>
        <w:t>3.3. Linux</w:t>
      </w:r>
    </w:p>
    <w:p w14:paraId="348A5A2E" w14:textId="77777777" w:rsidR="00070F39" w:rsidRDefault="00D94BC2" w:rsidP="00D94BC2">
      <w:pPr>
        <w:keepLines/>
        <w:numPr>
          <w:ilvl w:val="0"/>
          <w:numId w:val="8"/>
        </w:numPr>
        <w:spacing w:after="60" w:line="252" w:lineRule="auto"/>
      </w:pPr>
      <w:r>
        <w:rPr>
          <w:rFonts w:eastAsia="Century Gothic"/>
          <w:color w:val="44546A"/>
          <w:sz w:val="20"/>
        </w:rPr>
        <w:t xml:space="preserve">Linux ZIP arşivini tamamen çıkarın. İçindeki </w:t>
      </w:r>
      <w:proofErr w:type="spellStart"/>
      <w:r>
        <w:rPr>
          <w:rFonts w:eastAsia="Century Gothic"/>
          <w:color w:val="44546A"/>
          <w:sz w:val="20"/>
        </w:rPr>
        <w:t>AppImage</w:t>
      </w:r>
      <w:proofErr w:type="spellEnd"/>
      <w:r>
        <w:rPr>
          <w:rFonts w:eastAsia="Century Gothic"/>
          <w:color w:val="44546A"/>
          <w:sz w:val="20"/>
        </w:rPr>
        <w:t xml:space="preserve"> dosyasına çalıştırma izni verin ve sistem gereksinimlerini doğrulayın. Paket adları dağıtıma göre değişebileceğinden eksik bağımlılıklar için yetkili BT ekibinden destek alın.</w:t>
      </w:r>
    </w:p>
    <w:p w14:paraId="3AB26DDA" w14:textId="77777777" w:rsidR="00070F39" w:rsidRDefault="00D94BC2" w:rsidP="00D94BC2">
      <w:pPr>
        <w:keepLines/>
        <w:numPr>
          <w:ilvl w:val="0"/>
          <w:numId w:val="8"/>
        </w:numPr>
        <w:spacing w:after="60" w:line="252" w:lineRule="auto"/>
      </w:pPr>
      <w:r>
        <w:rPr>
          <w:rFonts w:eastAsia="Century Gothic"/>
          <w:color w:val="44546A"/>
          <w:sz w:val="20"/>
        </w:rPr>
        <w:t>Uygulamayı masaüstünden veya kurumunuzun onaylı başlatıcısından çalıştırın.</w:t>
      </w:r>
    </w:p>
    <w:p w14:paraId="6A2D278C" w14:textId="77777777" w:rsidR="00070F39" w:rsidRDefault="00D94BC2" w:rsidP="00D94BC2">
      <w:pPr>
        <w:keepLines/>
        <w:numPr>
          <w:ilvl w:val="0"/>
          <w:numId w:val="8"/>
        </w:numPr>
        <w:spacing w:after="60" w:line="252" w:lineRule="auto"/>
      </w:pPr>
      <w:r>
        <w:rPr>
          <w:rFonts w:eastAsia="Century Gothic"/>
          <w:color w:val="44546A"/>
          <w:sz w:val="20"/>
        </w:rPr>
        <w:t xml:space="preserve">Yetki istemini </w:t>
      </w:r>
      <w:proofErr w:type="spellStart"/>
      <w:r>
        <w:rPr>
          <w:rFonts w:eastAsia="Century Gothic"/>
          <w:color w:val="44546A"/>
          <w:sz w:val="20"/>
        </w:rPr>
        <w:t>polkit</w:t>
      </w:r>
      <w:proofErr w:type="spellEnd"/>
      <w:r>
        <w:rPr>
          <w:rFonts w:eastAsia="Century Gothic"/>
          <w:color w:val="44546A"/>
          <w:sz w:val="20"/>
        </w:rPr>
        <w:t>/</w:t>
      </w:r>
      <w:proofErr w:type="spellStart"/>
      <w:r>
        <w:rPr>
          <w:rFonts w:eastAsia="Century Gothic"/>
          <w:color w:val="44546A"/>
          <w:sz w:val="20"/>
        </w:rPr>
        <w:t>sudo</w:t>
      </w:r>
      <w:proofErr w:type="spellEnd"/>
      <w:r>
        <w:rPr>
          <w:rFonts w:eastAsia="Century Gothic"/>
          <w:color w:val="44546A"/>
          <w:sz w:val="20"/>
        </w:rPr>
        <w:t xml:space="preserve"> üzerinden onaylayın.</w:t>
      </w:r>
    </w:p>
    <w:p w14:paraId="61532084" w14:textId="77777777" w:rsidR="00070F39" w:rsidRDefault="00D94BC2">
      <w:pPr>
        <w:pStyle w:val="Heading2"/>
        <w:keepNext/>
        <w:keepLines/>
        <w:pageBreakBefore/>
        <w:spacing w:before="160"/>
      </w:pPr>
      <w:r>
        <w:rPr>
          <w:rFonts w:eastAsia="Century Gothic"/>
          <w:color w:val="44546A"/>
          <w:sz w:val="25"/>
        </w:rPr>
        <w:lastRenderedPageBreak/>
        <w:t>3.4. İlk Açılış</w:t>
      </w:r>
    </w:p>
    <w:p w14:paraId="4D134F0E" w14:textId="77777777" w:rsidR="00070F39" w:rsidRDefault="00D94BC2" w:rsidP="00D94BC2">
      <w:pPr>
        <w:keepLines/>
        <w:numPr>
          <w:ilvl w:val="0"/>
          <w:numId w:val="9"/>
        </w:numPr>
        <w:spacing w:after="60" w:line="252" w:lineRule="auto"/>
      </w:pPr>
      <w:r>
        <w:rPr>
          <w:rFonts w:eastAsia="Century Gothic"/>
          <w:color w:val="44546A"/>
          <w:sz w:val="20"/>
        </w:rPr>
        <w:t>İşletim sistemi tarafından gösterilen yönetici yetkisi istemini onaylayın. Parola DABP ekranına değil, işletim sisteminin kendi penceresine girilir.</w:t>
      </w:r>
    </w:p>
    <w:p w14:paraId="78CCA386" w14:textId="77777777" w:rsidR="00070F39" w:rsidRDefault="00D94BC2" w:rsidP="00D94BC2">
      <w:pPr>
        <w:keepLines/>
        <w:numPr>
          <w:ilvl w:val="0"/>
          <w:numId w:val="9"/>
        </w:numPr>
        <w:spacing w:after="60" w:line="252" w:lineRule="auto"/>
      </w:pPr>
      <w:r>
        <w:rPr>
          <w:rFonts w:eastAsia="Century Gothic"/>
          <w:color w:val="44546A"/>
          <w:sz w:val="20"/>
        </w:rPr>
        <w:t>Paket birden fazla proje içeriyorsa üst çubuktaki proje adından doğru projeyi seçin. Her paket yalnız kendisine teslim edilen projeleri içerir.</w:t>
      </w:r>
    </w:p>
    <w:p w14:paraId="5DAA4AE8" w14:textId="77777777" w:rsidR="00070F39" w:rsidRDefault="00D94BC2" w:rsidP="00D94BC2">
      <w:pPr>
        <w:keepLines/>
        <w:numPr>
          <w:ilvl w:val="0"/>
          <w:numId w:val="9"/>
        </w:numPr>
        <w:spacing w:after="60" w:line="252" w:lineRule="auto"/>
      </w:pPr>
      <w:r>
        <w:rPr>
          <w:rFonts w:eastAsia="Century Gothic"/>
          <w:color w:val="44546A"/>
          <w:sz w:val="20"/>
        </w:rPr>
        <w:t xml:space="preserve">“Set” alanına 1–254 aralığındaki tren seti numarasını girip </w:t>
      </w:r>
      <w:proofErr w:type="spellStart"/>
      <w:r>
        <w:rPr>
          <w:rFonts w:eastAsia="Century Gothic"/>
          <w:color w:val="44546A"/>
          <w:sz w:val="20"/>
        </w:rPr>
        <w:t>Enter</w:t>
      </w:r>
      <w:proofErr w:type="spellEnd"/>
      <w:r>
        <w:rPr>
          <w:rFonts w:eastAsia="Century Gothic"/>
          <w:color w:val="44546A"/>
          <w:sz w:val="20"/>
        </w:rPr>
        <w:t xml:space="preserve"> tuşuyla onaylayın. Örneğin 10.n.1.40 şablonu, 2. sette 10.2.1.40 olur; sabit tanımlanmış adresler set değişikliğinden etkilenmez.</w:t>
      </w:r>
    </w:p>
    <w:p w14:paraId="69089074" w14:textId="77777777" w:rsidR="00070F39" w:rsidRDefault="00D94BC2" w:rsidP="00D94BC2">
      <w:pPr>
        <w:keepLines/>
        <w:numPr>
          <w:ilvl w:val="0"/>
          <w:numId w:val="9"/>
        </w:numPr>
        <w:spacing w:after="60" w:line="252" w:lineRule="auto"/>
      </w:pPr>
      <w:r>
        <w:rPr>
          <w:rFonts w:eastAsia="Century Gothic"/>
          <w:color w:val="44546A"/>
          <w:sz w:val="20"/>
        </w:rPr>
        <w:t>Gerekirse sağ üstte TR veya EN dilini seçin.</w:t>
      </w:r>
    </w:p>
    <w:p w14:paraId="089A9ABF" w14:textId="77777777" w:rsidR="00070F39" w:rsidRDefault="00D94BC2" w:rsidP="00D94BC2">
      <w:pPr>
        <w:keepLines/>
        <w:numPr>
          <w:ilvl w:val="0"/>
          <w:numId w:val="9"/>
        </w:numPr>
        <w:spacing w:after="60" w:line="252" w:lineRule="auto"/>
      </w:pPr>
      <w:r>
        <w:rPr>
          <w:rFonts w:eastAsia="Century Gothic"/>
          <w:color w:val="44546A"/>
          <w:sz w:val="20"/>
        </w:rPr>
        <w:t>“Ağ” ekranında doğru kablolu adaptörün seçili olduğunu ve durumun “Hazır” olduğunu doğrulayın.</w:t>
      </w:r>
    </w:p>
    <w:p w14:paraId="2E2F3461" w14:textId="77777777" w:rsidR="00070F39" w:rsidRDefault="00D94BC2" w:rsidP="00D94BC2">
      <w:pPr>
        <w:keepLines/>
        <w:numPr>
          <w:ilvl w:val="0"/>
          <w:numId w:val="9"/>
        </w:numPr>
        <w:spacing w:after="60" w:line="252" w:lineRule="auto"/>
      </w:pPr>
      <w:r>
        <w:rPr>
          <w:rFonts w:eastAsia="Century Gothic"/>
          <w:color w:val="44546A"/>
          <w:sz w:val="20"/>
        </w:rPr>
        <w:t>İlk otomatik taramayı bekleyin veya Şimdi tara düğmesini seçin.</w:t>
      </w:r>
    </w:p>
    <w:p w14:paraId="63F94068" w14:textId="77777777" w:rsidR="00070F39" w:rsidRDefault="00D94BC2">
      <w:pPr>
        <w:keepNext/>
        <w:spacing w:before="80" w:after="40"/>
        <w:jc w:val="center"/>
      </w:pPr>
      <w:r>
        <w:rPr>
          <w:noProof/>
        </w:rPr>
        <w:drawing>
          <wp:inline distT="0" distB="0" distL="0" distR="0" wp14:anchorId="0B1EC9AF" wp14:editId="372BE28A">
            <wp:extent cx="5532120" cy="3111818"/>
            <wp:effectExtent l="0" t="0" r="0" b="0"/>
            <wp:docPr id="1898271441" name="Picture 1898271441" descr="Proje değiştirme penceresinde seçilebilir Yataklı projesi ve henüz teslim edilmemiş VIP projesi gösteriliyor." title="Proje değiştirme penceresi (demo görünüm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proje-secimi.png"/>
                    <pic:cNvPicPr/>
                  </pic:nvPicPr>
                  <pic:blipFill>
                    <a:blip r:embed="rId10"/>
                    <a:stretch>
                      <a:fillRect/>
                    </a:stretch>
                  </pic:blipFill>
                  <pic:spPr>
                    <a:xfrm>
                      <a:off x="0" y="0"/>
                      <a:ext cx="5532120" cy="3111818"/>
                    </a:xfrm>
                    <a:prstGeom prst="rect">
                      <a:avLst/>
                    </a:prstGeom>
                  </pic:spPr>
                </pic:pic>
              </a:graphicData>
            </a:graphic>
          </wp:inline>
        </w:drawing>
      </w:r>
    </w:p>
    <w:p w14:paraId="6C28C772" w14:textId="77777777" w:rsidR="00070F39" w:rsidRDefault="00D94BC2">
      <w:pPr>
        <w:pStyle w:val="Caption"/>
        <w:keepLines/>
        <w:spacing w:after="140"/>
        <w:jc w:val="center"/>
      </w:pPr>
      <w:r>
        <w:rPr>
          <w:rFonts w:eastAsia="Century Gothic"/>
          <w:color w:val="44546A"/>
          <w:sz w:val="17"/>
        </w:rPr>
        <w:t xml:space="preserve">Şekil </w:t>
      </w:r>
      <w:fldSimple w:instr=" SEQ Figure \* ARABIC ">
        <w:r w:rsidR="003942B4">
          <w:rPr>
            <w:noProof/>
          </w:rPr>
          <w:t>1</w:t>
        </w:r>
      </w:fldSimple>
      <w:r>
        <w:rPr>
          <w:rFonts w:eastAsia="Century Gothic"/>
          <w:color w:val="44546A"/>
          <w:sz w:val="17"/>
        </w:rPr>
        <w:t xml:space="preserve"> - Proje değiştirme penceresi (demo görünümü)</w:t>
      </w:r>
    </w:p>
    <w:p w14:paraId="73784F4E" w14:textId="77777777" w:rsidR="00070F39" w:rsidRDefault="00D94BC2">
      <w:pPr>
        <w:keepLines/>
        <w:pBdr>
          <w:left w:val="single" w:sz="18" w:space="8" w:color="4472C4"/>
        </w:pBdr>
        <w:shd w:val="clear" w:color="auto" w:fill="EAF3F9"/>
        <w:spacing w:before="100" w:after="140" w:line="252" w:lineRule="auto"/>
        <w:ind w:left="173" w:right="144"/>
        <w:jc w:val="left"/>
      </w:pPr>
      <w:r>
        <w:rPr>
          <w:rFonts w:eastAsia="Century Gothic"/>
          <w:b/>
          <w:color w:val="44546A"/>
          <w:sz w:val="19"/>
        </w:rPr>
        <w:t xml:space="preserve">Not: </w:t>
      </w:r>
      <w:r>
        <w:rPr>
          <w:rFonts w:eastAsia="Century Gothic"/>
          <w:color w:val="44546A"/>
          <w:sz w:val="19"/>
        </w:rPr>
        <w:t>Paketiniz yalnızca tek proje içeriyorsa proje seçimi gösterilmeyebilir. Kuyrukta bekleyen veya çalışan bir yazma işi varken proje ya da set değiştirilemez. Proje veya set seçimini değiştirmek cihazlara IP yazmaz; taramada kullanılacak beklenen adresleri değiştirir.</w:t>
      </w:r>
    </w:p>
    <w:p w14:paraId="69875CF1" w14:textId="77777777" w:rsidR="00070F39" w:rsidRDefault="00D94BC2">
      <w:pPr>
        <w:pStyle w:val="Heading1"/>
        <w:keepNext/>
        <w:keepLines/>
        <w:pageBreakBefore/>
        <w:spacing w:before="80" w:after="160"/>
      </w:pPr>
      <w:bookmarkStart w:id="9" w:name="DABP_Guide_Chapter_4"/>
      <w:bookmarkStart w:id="10" w:name="_Toc238817124"/>
      <w:bookmarkStart w:id="11" w:name="_Toc238895365"/>
      <w:r>
        <w:rPr>
          <w:rFonts w:eastAsia="Century Gothic"/>
          <w:color w:val="2F5597"/>
          <w:sz w:val="30"/>
        </w:rPr>
        <w:lastRenderedPageBreak/>
        <w:t>4. Arayüzü Tanıma</w:t>
      </w:r>
      <w:bookmarkEnd w:id="9"/>
      <w:bookmarkEnd w:id="10"/>
      <w:bookmarkEnd w:id="11"/>
    </w:p>
    <w:p w14:paraId="09058244" w14:textId="77777777" w:rsidR="00070F39" w:rsidRDefault="00D94BC2">
      <w:pPr>
        <w:pStyle w:val="Heading2"/>
        <w:keepNext/>
        <w:keepLines/>
        <w:spacing w:before="160"/>
      </w:pPr>
      <w:r>
        <w:rPr>
          <w:rFonts w:eastAsia="Century Gothic"/>
          <w:color w:val="44546A"/>
          <w:sz w:val="25"/>
        </w:rPr>
        <w:t>4.1. Genel Bakış ve Ortak Kontroller</w:t>
      </w:r>
    </w:p>
    <w:p w14:paraId="33630FB8" w14:textId="77777777" w:rsidR="00070F39" w:rsidRDefault="00D94BC2">
      <w:pPr>
        <w:spacing w:after="100"/>
      </w:pPr>
      <w:r>
        <w:rPr>
          <w:rFonts w:eastAsia="Century Gothic"/>
          <w:color w:val="44546A"/>
          <w:sz w:val="21"/>
        </w:rPr>
        <w:t>Üst çubukta proje ve set seçimi ile ortak kontroller, sol menüde ise ana işlevler yer alır. “İşlemler” altında “Ağ ve IP”, “Cihaz ayarları” ve “Yazılım” sekmeleri bulunur. Admin modundaki “Switch Yönetim” ve “ADB araçları”, üst çubukta seçilen proje ve setten bağımsız olarak gerçek adreslerle çalışır (Bölüm 2.4).</w:t>
      </w:r>
    </w:p>
    <w:p w14:paraId="7A5ED557" w14:textId="77777777" w:rsidR="00070F39" w:rsidRDefault="00D94BC2">
      <w:pPr>
        <w:keepNext/>
        <w:spacing w:before="80" w:after="40"/>
        <w:jc w:val="center"/>
      </w:pPr>
      <w:r>
        <w:rPr>
          <w:noProof/>
        </w:rPr>
        <w:drawing>
          <wp:inline distT="0" distB="0" distL="0" distR="0" wp14:anchorId="299EA92B" wp14:editId="46CC92B7">
            <wp:extent cx="5532120" cy="3111818"/>
            <wp:effectExtent l="0" t="0" r="0" b="0"/>
            <wp:docPr id="1898271442" name="Picture 1898271442" descr="Genel Bakış ekranında proje ve set alanı, Şimdi tara, Duraklat, iş kuyruğu, dil, cihaz durum kartları, kategori özeti ve son işlemler görülüyor." title="Genel Bakış ekranı ve ortak kontroller (demo veri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genel-bakis.png"/>
                    <pic:cNvPicPr/>
                  </pic:nvPicPr>
                  <pic:blipFill>
                    <a:blip r:embed="rId11"/>
                    <a:stretch>
                      <a:fillRect/>
                    </a:stretch>
                  </pic:blipFill>
                  <pic:spPr>
                    <a:xfrm>
                      <a:off x="0" y="0"/>
                      <a:ext cx="5532120" cy="3111818"/>
                    </a:xfrm>
                    <a:prstGeom prst="rect">
                      <a:avLst/>
                    </a:prstGeom>
                  </pic:spPr>
                </pic:pic>
              </a:graphicData>
            </a:graphic>
          </wp:inline>
        </w:drawing>
      </w:r>
    </w:p>
    <w:p w14:paraId="232B6018" w14:textId="77777777" w:rsidR="00070F39" w:rsidRDefault="00D94BC2">
      <w:pPr>
        <w:pStyle w:val="Caption"/>
        <w:keepLines/>
        <w:spacing w:after="140"/>
        <w:jc w:val="center"/>
      </w:pPr>
      <w:r>
        <w:rPr>
          <w:rFonts w:eastAsia="Century Gothic"/>
          <w:color w:val="44546A"/>
          <w:sz w:val="17"/>
        </w:rPr>
        <w:t xml:space="preserve">Şekil </w:t>
      </w:r>
      <w:fldSimple w:instr=" SEQ Figure \* ARABIC ">
        <w:r w:rsidR="003942B4">
          <w:rPr>
            <w:noProof/>
          </w:rPr>
          <w:t>2</w:t>
        </w:r>
      </w:fldSimple>
      <w:r>
        <w:rPr>
          <w:rFonts w:eastAsia="Century Gothic"/>
          <w:color w:val="44546A"/>
          <w:sz w:val="17"/>
        </w:rPr>
        <w:t xml:space="preserve"> - Genel Bakış ekranı ve ortak kontroller (demo verisi)</w:t>
      </w:r>
    </w:p>
    <w:p w14:paraId="52124B5D" w14:textId="77777777" w:rsidR="00070F39" w:rsidRDefault="00D94BC2" w:rsidP="00D94BC2">
      <w:pPr>
        <w:keepLines/>
        <w:numPr>
          <w:ilvl w:val="0"/>
          <w:numId w:val="10"/>
        </w:numPr>
        <w:spacing w:after="60" w:line="252" w:lineRule="auto"/>
      </w:pPr>
      <w:r>
        <w:rPr>
          <w:rFonts w:eastAsia="Century Gothic"/>
          <w:color w:val="44546A"/>
          <w:sz w:val="20"/>
        </w:rPr>
        <w:t>Şimdi tara: Otomatik zamanlamayı beklemeden tam cihaz taraması başlatır.</w:t>
      </w:r>
    </w:p>
    <w:p w14:paraId="22E2160A" w14:textId="77777777" w:rsidR="00070F39" w:rsidRDefault="00D94BC2" w:rsidP="00D94BC2">
      <w:pPr>
        <w:keepLines/>
        <w:numPr>
          <w:ilvl w:val="0"/>
          <w:numId w:val="10"/>
        </w:numPr>
        <w:spacing w:after="60" w:line="252" w:lineRule="auto"/>
      </w:pPr>
      <w:r>
        <w:rPr>
          <w:rFonts w:eastAsia="Century Gothic"/>
          <w:color w:val="44546A"/>
          <w:sz w:val="20"/>
        </w:rPr>
        <w:t>Duraklat / Sürdür: Otomatik tarama ve hafif yenileme turlarını durdurur veya sürdürür. Başlamış ya da kuyruktaki işler iptal edilmez; “Şimdi tara” ile istenen tarama çalışmaya devam eder.</w:t>
      </w:r>
    </w:p>
    <w:p w14:paraId="56743CA5" w14:textId="77777777" w:rsidR="00070F39" w:rsidRDefault="00D94BC2" w:rsidP="00D94BC2">
      <w:pPr>
        <w:keepLines/>
        <w:numPr>
          <w:ilvl w:val="0"/>
          <w:numId w:val="10"/>
        </w:numPr>
        <w:spacing w:after="60" w:line="252" w:lineRule="auto"/>
      </w:pPr>
      <w:r>
        <w:rPr>
          <w:rFonts w:eastAsia="Century Gothic"/>
          <w:color w:val="44546A"/>
          <w:sz w:val="20"/>
        </w:rPr>
        <w:t>Kilit simgesi: Kimlik bilgisi isteyen cihazları ve giriş panelini açar.</w:t>
      </w:r>
    </w:p>
    <w:p w14:paraId="44477CED" w14:textId="77777777" w:rsidR="00070F39" w:rsidRDefault="00D94BC2" w:rsidP="00D94BC2">
      <w:pPr>
        <w:keepLines/>
        <w:numPr>
          <w:ilvl w:val="0"/>
          <w:numId w:val="10"/>
        </w:numPr>
        <w:spacing w:after="60" w:line="252" w:lineRule="auto"/>
      </w:pPr>
      <w:r>
        <w:rPr>
          <w:rFonts w:eastAsia="Century Gothic"/>
          <w:color w:val="44546A"/>
          <w:sz w:val="20"/>
        </w:rPr>
        <w:t>Kuyruk simgesi: Bekleyen, çalışan ve biten işlerin ilerlemesini gösterir.</w:t>
      </w:r>
    </w:p>
    <w:p w14:paraId="05907B06" w14:textId="77777777" w:rsidR="00070F39" w:rsidRDefault="00D94BC2" w:rsidP="00D94BC2">
      <w:pPr>
        <w:keepLines/>
        <w:numPr>
          <w:ilvl w:val="0"/>
          <w:numId w:val="10"/>
        </w:numPr>
        <w:spacing w:after="60" w:line="252" w:lineRule="auto"/>
      </w:pPr>
      <w:r>
        <w:rPr>
          <w:rFonts w:eastAsia="Century Gothic"/>
          <w:color w:val="44546A"/>
          <w:sz w:val="20"/>
        </w:rPr>
        <w:t>TR / EN: Arayüz dilini değiştirir ve tercihi kaydeder.</w:t>
      </w:r>
    </w:p>
    <w:p w14:paraId="12CC5060" w14:textId="77777777" w:rsidR="00070F39" w:rsidRDefault="00D94BC2">
      <w:pPr>
        <w:pStyle w:val="Heading2"/>
        <w:keepNext/>
        <w:keepLines/>
        <w:pageBreakBefore/>
        <w:spacing w:before="160"/>
      </w:pPr>
      <w:r>
        <w:rPr>
          <w:rFonts w:eastAsia="Century Gothic"/>
          <w:color w:val="44546A"/>
          <w:sz w:val="25"/>
        </w:rPr>
        <w:lastRenderedPageBreak/>
        <w:t>4.2. Durumların Anlamı</w:t>
      </w:r>
    </w:p>
    <w:tbl>
      <w:tblPr>
        <w:tblW w:w="9000" w:type="dxa"/>
        <w:tblInd w:w="115" w:type="dxa"/>
        <w:tblBorders>
          <w:top w:val="single" w:sz="4" w:space="0" w:color="A8B1BC"/>
          <w:left w:val="single" w:sz="4" w:space="0" w:color="A8B1BC"/>
          <w:bottom w:val="single" w:sz="4" w:space="0" w:color="A8B1BC"/>
          <w:right w:val="single" w:sz="4" w:space="0" w:color="A8B1BC"/>
          <w:insideH w:val="single" w:sz="4" w:space="0" w:color="A8B1BC"/>
          <w:insideV w:val="single" w:sz="4" w:space="0" w:color="A8B1BC"/>
        </w:tblBorders>
        <w:tblLayout w:type="fixed"/>
        <w:tblLook w:val="04A0" w:firstRow="1" w:lastRow="0" w:firstColumn="1" w:lastColumn="0" w:noHBand="0" w:noVBand="1"/>
      </w:tblPr>
      <w:tblGrid>
        <w:gridCol w:w="2400"/>
        <w:gridCol w:w="1300"/>
        <w:gridCol w:w="5300"/>
      </w:tblGrid>
      <w:tr w:rsidR="00070F39" w14:paraId="7E0DDEDB" w14:textId="77777777">
        <w:trPr>
          <w:cantSplit/>
          <w:tblHeader/>
        </w:trPr>
        <w:tc>
          <w:tcPr>
            <w:tcW w:w="2400" w:type="dxa"/>
            <w:shd w:val="clear" w:color="auto" w:fill="2F5597"/>
            <w:tcMar>
              <w:top w:w="95" w:type="dxa"/>
              <w:left w:w="115" w:type="dxa"/>
              <w:bottom w:w="95" w:type="dxa"/>
              <w:right w:w="115" w:type="dxa"/>
            </w:tcMar>
            <w:vAlign w:val="center"/>
          </w:tcPr>
          <w:p w14:paraId="43343962" w14:textId="77777777" w:rsidR="00070F39" w:rsidRDefault="00D94BC2">
            <w:pPr>
              <w:spacing w:before="20" w:after="20" w:line="240" w:lineRule="auto"/>
              <w:jc w:val="left"/>
            </w:pPr>
            <w:r>
              <w:rPr>
                <w:rFonts w:eastAsia="Century Gothic"/>
                <w:b/>
                <w:color w:val="FFFFFF"/>
                <w:sz w:val="18"/>
              </w:rPr>
              <w:t>Durum</w:t>
            </w:r>
          </w:p>
        </w:tc>
        <w:tc>
          <w:tcPr>
            <w:tcW w:w="1300" w:type="dxa"/>
            <w:shd w:val="clear" w:color="auto" w:fill="2F5597"/>
            <w:tcMar>
              <w:top w:w="95" w:type="dxa"/>
              <w:left w:w="115" w:type="dxa"/>
              <w:bottom w:w="95" w:type="dxa"/>
              <w:right w:w="115" w:type="dxa"/>
            </w:tcMar>
            <w:vAlign w:val="center"/>
          </w:tcPr>
          <w:p w14:paraId="458A3B85" w14:textId="77777777" w:rsidR="00070F39" w:rsidRDefault="00D94BC2">
            <w:pPr>
              <w:spacing w:before="20" w:after="20" w:line="240" w:lineRule="auto"/>
              <w:jc w:val="center"/>
            </w:pPr>
            <w:r>
              <w:rPr>
                <w:rFonts w:eastAsia="Century Gothic"/>
                <w:b/>
                <w:color w:val="FFFFFF"/>
                <w:sz w:val="18"/>
              </w:rPr>
              <w:t>Renk</w:t>
            </w:r>
          </w:p>
        </w:tc>
        <w:tc>
          <w:tcPr>
            <w:tcW w:w="5300" w:type="dxa"/>
            <w:shd w:val="clear" w:color="auto" w:fill="2F5597"/>
            <w:tcMar>
              <w:top w:w="95" w:type="dxa"/>
              <w:left w:w="115" w:type="dxa"/>
              <w:bottom w:w="95" w:type="dxa"/>
              <w:right w:w="115" w:type="dxa"/>
            </w:tcMar>
            <w:vAlign w:val="center"/>
          </w:tcPr>
          <w:p w14:paraId="631A2BC4" w14:textId="77777777" w:rsidR="00070F39" w:rsidRDefault="00D94BC2">
            <w:pPr>
              <w:spacing w:before="20" w:after="20" w:line="240" w:lineRule="auto"/>
              <w:jc w:val="left"/>
            </w:pPr>
            <w:r>
              <w:rPr>
                <w:rFonts w:eastAsia="Century Gothic"/>
                <w:b/>
                <w:color w:val="FFFFFF"/>
                <w:sz w:val="18"/>
              </w:rPr>
              <w:t>Anlam / Sonraki Adım</w:t>
            </w:r>
          </w:p>
        </w:tc>
      </w:tr>
      <w:tr w:rsidR="00070F39" w14:paraId="73E3F504" w14:textId="77777777">
        <w:trPr>
          <w:cantSplit/>
        </w:trPr>
        <w:tc>
          <w:tcPr>
            <w:tcW w:w="2400" w:type="dxa"/>
            <w:tcMar>
              <w:top w:w="95" w:type="dxa"/>
              <w:left w:w="115" w:type="dxa"/>
              <w:bottom w:w="95" w:type="dxa"/>
              <w:right w:w="115" w:type="dxa"/>
            </w:tcMar>
            <w:vAlign w:val="center"/>
          </w:tcPr>
          <w:p w14:paraId="752B83E5" w14:textId="77777777" w:rsidR="00070F39" w:rsidRDefault="00D94BC2">
            <w:pPr>
              <w:spacing w:before="20" w:after="20" w:line="240" w:lineRule="auto"/>
              <w:jc w:val="left"/>
            </w:pPr>
            <w:r>
              <w:rPr>
                <w:rFonts w:eastAsia="Century Gothic"/>
                <w:b/>
                <w:color w:val="44546A"/>
                <w:sz w:val="18"/>
              </w:rPr>
              <w:t>Başarılı</w:t>
            </w:r>
          </w:p>
        </w:tc>
        <w:tc>
          <w:tcPr>
            <w:tcW w:w="1300" w:type="dxa"/>
            <w:tcMar>
              <w:top w:w="95" w:type="dxa"/>
              <w:left w:w="115" w:type="dxa"/>
              <w:bottom w:w="95" w:type="dxa"/>
              <w:right w:w="115" w:type="dxa"/>
            </w:tcMar>
            <w:vAlign w:val="center"/>
          </w:tcPr>
          <w:p w14:paraId="216FF0A3" w14:textId="77777777" w:rsidR="00070F39" w:rsidRDefault="00D94BC2">
            <w:pPr>
              <w:spacing w:before="20" w:after="20" w:line="240" w:lineRule="auto"/>
              <w:jc w:val="center"/>
            </w:pPr>
            <w:r>
              <w:rPr>
                <w:rFonts w:eastAsia="Century Gothic"/>
                <w:color w:val="44546A"/>
                <w:sz w:val="18"/>
              </w:rPr>
              <w:t>Yeşil</w:t>
            </w:r>
          </w:p>
        </w:tc>
        <w:tc>
          <w:tcPr>
            <w:tcW w:w="5300" w:type="dxa"/>
            <w:tcMar>
              <w:top w:w="95" w:type="dxa"/>
              <w:left w:w="115" w:type="dxa"/>
              <w:bottom w:w="95" w:type="dxa"/>
              <w:right w:w="115" w:type="dxa"/>
            </w:tcMar>
            <w:vAlign w:val="center"/>
          </w:tcPr>
          <w:p w14:paraId="5E6F6E36" w14:textId="77777777" w:rsidR="00070F39" w:rsidRDefault="00D94BC2">
            <w:pPr>
              <w:spacing w:before="20" w:after="20" w:line="240" w:lineRule="auto"/>
              <w:jc w:val="left"/>
            </w:pPr>
            <w:r>
              <w:rPr>
                <w:rFonts w:eastAsia="Century Gothic"/>
                <w:color w:val="44546A"/>
                <w:sz w:val="18"/>
              </w:rPr>
              <w:t>İlgili okuma veya denetim başarılıdır; tüm işlevlerin ve ayarların doğrulandığı anlamına gelmez.</w:t>
            </w:r>
          </w:p>
        </w:tc>
      </w:tr>
      <w:tr w:rsidR="00070F39" w14:paraId="2EA307E6" w14:textId="77777777">
        <w:trPr>
          <w:cantSplit/>
        </w:trPr>
        <w:tc>
          <w:tcPr>
            <w:tcW w:w="2400" w:type="dxa"/>
            <w:shd w:val="clear" w:color="auto" w:fill="F2F4F7"/>
            <w:tcMar>
              <w:top w:w="95" w:type="dxa"/>
              <w:left w:w="115" w:type="dxa"/>
              <w:bottom w:w="95" w:type="dxa"/>
              <w:right w:w="115" w:type="dxa"/>
            </w:tcMar>
            <w:vAlign w:val="center"/>
          </w:tcPr>
          <w:p w14:paraId="0B3B8DC5" w14:textId="77777777" w:rsidR="00070F39" w:rsidRDefault="00D94BC2">
            <w:pPr>
              <w:spacing w:before="20" w:after="20" w:line="240" w:lineRule="auto"/>
              <w:jc w:val="left"/>
            </w:pPr>
            <w:r>
              <w:rPr>
                <w:rFonts w:eastAsia="Century Gothic"/>
                <w:b/>
                <w:color w:val="44546A"/>
                <w:sz w:val="18"/>
              </w:rPr>
              <w:t>Kimlik bilgisi gerekli</w:t>
            </w:r>
          </w:p>
        </w:tc>
        <w:tc>
          <w:tcPr>
            <w:tcW w:w="1300" w:type="dxa"/>
            <w:shd w:val="clear" w:color="auto" w:fill="F2F4F7"/>
            <w:tcMar>
              <w:top w:w="95" w:type="dxa"/>
              <w:left w:w="115" w:type="dxa"/>
              <w:bottom w:w="95" w:type="dxa"/>
              <w:right w:w="115" w:type="dxa"/>
            </w:tcMar>
            <w:vAlign w:val="center"/>
          </w:tcPr>
          <w:p w14:paraId="06BA8707" w14:textId="77777777" w:rsidR="00070F39" w:rsidRDefault="00D94BC2">
            <w:pPr>
              <w:spacing w:before="20" w:after="20" w:line="240" w:lineRule="auto"/>
              <w:jc w:val="center"/>
            </w:pPr>
            <w:r>
              <w:rPr>
                <w:rFonts w:eastAsia="Century Gothic"/>
                <w:color w:val="44546A"/>
                <w:sz w:val="18"/>
              </w:rPr>
              <w:t>Sarı</w:t>
            </w:r>
          </w:p>
        </w:tc>
        <w:tc>
          <w:tcPr>
            <w:tcW w:w="5300" w:type="dxa"/>
            <w:shd w:val="clear" w:color="auto" w:fill="F2F4F7"/>
            <w:tcMar>
              <w:top w:w="95" w:type="dxa"/>
              <w:left w:w="115" w:type="dxa"/>
              <w:bottom w:w="95" w:type="dxa"/>
              <w:right w:w="115" w:type="dxa"/>
            </w:tcMar>
            <w:vAlign w:val="center"/>
          </w:tcPr>
          <w:p w14:paraId="3CDABD75" w14:textId="77777777" w:rsidR="00070F39" w:rsidRDefault="00D94BC2">
            <w:pPr>
              <w:spacing w:before="20" w:after="20" w:line="240" w:lineRule="auto"/>
              <w:jc w:val="left"/>
            </w:pPr>
            <w:r>
              <w:rPr>
                <w:rFonts w:eastAsia="Century Gothic"/>
                <w:color w:val="44546A"/>
                <w:sz w:val="18"/>
              </w:rPr>
              <w:t>Cihaza ulaşılıyor; yetkili kullanıcı adını ve parolayı girin.</w:t>
            </w:r>
          </w:p>
        </w:tc>
      </w:tr>
      <w:tr w:rsidR="00070F39" w14:paraId="731A4691" w14:textId="77777777">
        <w:trPr>
          <w:cantSplit/>
        </w:trPr>
        <w:tc>
          <w:tcPr>
            <w:tcW w:w="2400" w:type="dxa"/>
            <w:tcMar>
              <w:top w:w="95" w:type="dxa"/>
              <w:left w:w="115" w:type="dxa"/>
              <w:bottom w:w="95" w:type="dxa"/>
              <w:right w:w="115" w:type="dxa"/>
            </w:tcMar>
            <w:vAlign w:val="center"/>
          </w:tcPr>
          <w:p w14:paraId="3F72C697" w14:textId="77777777" w:rsidR="00070F39" w:rsidRDefault="00D94BC2">
            <w:pPr>
              <w:spacing w:before="20" w:after="20" w:line="240" w:lineRule="auto"/>
              <w:jc w:val="left"/>
            </w:pPr>
            <w:r>
              <w:rPr>
                <w:rFonts w:eastAsia="Century Gothic"/>
                <w:b/>
                <w:color w:val="44546A"/>
                <w:sz w:val="18"/>
              </w:rPr>
              <w:t>İncelenecek / başarısız</w:t>
            </w:r>
          </w:p>
        </w:tc>
        <w:tc>
          <w:tcPr>
            <w:tcW w:w="1300" w:type="dxa"/>
            <w:tcMar>
              <w:top w:w="95" w:type="dxa"/>
              <w:left w:w="115" w:type="dxa"/>
              <w:bottom w:w="95" w:type="dxa"/>
              <w:right w:w="115" w:type="dxa"/>
            </w:tcMar>
            <w:vAlign w:val="center"/>
          </w:tcPr>
          <w:p w14:paraId="31396600" w14:textId="77777777" w:rsidR="00070F39" w:rsidRDefault="00D94BC2">
            <w:pPr>
              <w:spacing w:before="20" w:after="20" w:line="240" w:lineRule="auto"/>
              <w:jc w:val="center"/>
            </w:pPr>
            <w:r>
              <w:rPr>
                <w:rFonts w:eastAsia="Century Gothic"/>
                <w:color w:val="44546A"/>
                <w:sz w:val="18"/>
              </w:rPr>
              <w:t>Kırmızı</w:t>
            </w:r>
          </w:p>
        </w:tc>
        <w:tc>
          <w:tcPr>
            <w:tcW w:w="5300" w:type="dxa"/>
            <w:tcMar>
              <w:top w:w="95" w:type="dxa"/>
              <w:left w:w="115" w:type="dxa"/>
              <w:bottom w:w="95" w:type="dxa"/>
              <w:right w:w="115" w:type="dxa"/>
            </w:tcMar>
            <w:vAlign w:val="center"/>
          </w:tcPr>
          <w:p w14:paraId="020ACAFF" w14:textId="77777777" w:rsidR="00070F39" w:rsidRDefault="00D94BC2">
            <w:pPr>
              <w:spacing w:before="20" w:after="20" w:line="240" w:lineRule="auto"/>
              <w:jc w:val="left"/>
            </w:pPr>
            <w:r>
              <w:rPr>
                <w:rFonts w:eastAsia="Century Gothic"/>
                <w:color w:val="44546A"/>
                <w:sz w:val="18"/>
              </w:rPr>
              <w:t>Bağlantıyı, IP adresini, güç durumunu, kimlik bilgilerini veya cihaz yanıtını kontrol edin.</w:t>
            </w:r>
          </w:p>
        </w:tc>
      </w:tr>
      <w:tr w:rsidR="00070F39" w14:paraId="5D386E9C" w14:textId="77777777">
        <w:trPr>
          <w:cantSplit/>
        </w:trPr>
        <w:tc>
          <w:tcPr>
            <w:tcW w:w="2400" w:type="dxa"/>
            <w:shd w:val="clear" w:color="auto" w:fill="F2F4F7"/>
            <w:tcMar>
              <w:top w:w="95" w:type="dxa"/>
              <w:left w:w="115" w:type="dxa"/>
              <w:bottom w:w="95" w:type="dxa"/>
              <w:right w:w="115" w:type="dxa"/>
            </w:tcMar>
            <w:vAlign w:val="center"/>
          </w:tcPr>
          <w:p w14:paraId="52120FC7" w14:textId="77777777" w:rsidR="00070F39" w:rsidRDefault="00D94BC2">
            <w:pPr>
              <w:keepNext/>
              <w:spacing w:before="20" w:after="20" w:line="240" w:lineRule="auto"/>
              <w:jc w:val="left"/>
            </w:pPr>
            <w:r>
              <w:rPr>
                <w:rFonts w:eastAsia="Century Gothic"/>
                <w:b/>
                <w:color w:val="44546A"/>
                <w:sz w:val="18"/>
              </w:rPr>
              <w:t>Bilinmiyor / uygulanamaz</w:t>
            </w:r>
          </w:p>
        </w:tc>
        <w:tc>
          <w:tcPr>
            <w:tcW w:w="1300" w:type="dxa"/>
            <w:shd w:val="clear" w:color="auto" w:fill="F2F4F7"/>
            <w:tcMar>
              <w:top w:w="95" w:type="dxa"/>
              <w:left w:w="115" w:type="dxa"/>
              <w:bottom w:w="95" w:type="dxa"/>
              <w:right w:w="115" w:type="dxa"/>
            </w:tcMar>
            <w:vAlign w:val="center"/>
          </w:tcPr>
          <w:p w14:paraId="19F433AA" w14:textId="77777777" w:rsidR="00070F39" w:rsidRDefault="00D94BC2">
            <w:pPr>
              <w:keepNext/>
              <w:spacing w:before="20" w:after="20" w:line="240" w:lineRule="auto"/>
              <w:jc w:val="center"/>
            </w:pPr>
            <w:r>
              <w:rPr>
                <w:rFonts w:eastAsia="Century Gothic"/>
                <w:color w:val="44546A"/>
                <w:sz w:val="18"/>
              </w:rPr>
              <w:t>Gri</w:t>
            </w:r>
          </w:p>
        </w:tc>
        <w:tc>
          <w:tcPr>
            <w:tcW w:w="5300" w:type="dxa"/>
            <w:shd w:val="clear" w:color="auto" w:fill="F2F4F7"/>
            <w:tcMar>
              <w:top w:w="95" w:type="dxa"/>
              <w:left w:w="115" w:type="dxa"/>
              <w:bottom w:w="95" w:type="dxa"/>
              <w:right w:w="115" w:type="dxa"/>
            </w:tcMar>
            <w:vAlign w:val="center"/>
          </w:tcPr>
          <w:p w14:paraId="486EC997" w14:textId="77777777" w:rsidR="00070F39" w:rsidRDefault="00D94BC2">
            <w:pPr>
              <w:keepNext/>
              <w:spacing w:before="20" w:after="20" w:line="240" w:lineRule="auto"/>
              <w:jc w:val="left"/>
            </w:pPr>
            <w:r>
              <w:rPr>
                <w:rFonts w:eastAsia="Century Gothic"/>
                <w:color w:val="44546A"/>
                <w:sz w:val="18"/>
              </w:rPr>
              <w:t>“—” işareti veri okunmadığını, “N/A” ise ilgili alanın bu cihaz türünde uygulanmadığını belirtir.</w:t>
            </w:r>
          </w:p>
        </w:tc>
      </w:tr>
    </w:tbl>
    <w:p w14:paraId="58F83ED2" w14:textId="77777777" w:rsidR="00070F39" w:rsidRDefault="00D94BC2">
      <w:pPr>
        <w:pStyle w:val="Caption"/>
        <w:keepLines/>
        <w:spacing w:after="140"/>
        <w:jc w:val="center"/>
      </w:pPr>
      <w:r>
        <w:rPr>
          <w:rFonts w:eastAsia="Century Gothic"/>
          <w:color w:val="44546A"/>
          <w:sz w:val="17"/>
        </w:rPr>
        <w:t xml:space="preserve">Tablo </w:t>
      </w:r>
      <w:fldSimple w:instr=" SEQ Table \* ARABIC ">
        <w:r w:rsidR="003942B4">
          <w:rPr>
            <w:noProof/>
          </w:rPr>
          <w:t>5</w:t>
        </w:r>
      </w:fldSimple>
      <w:r>
        <w:rPr>
          <w:rFonts w:eastAsia="Century Gothic"/>
          <w:color w:val="44546A"/>
          <w:sz w:val="17"/>
        </w:rPr>
        <w:t xml:space="preserve"> - Cihaz Durumlarının Yorumu</w:t>
      </w:r>
    </w:p>
    <w:p w14:paraId="468EEA8F" w14:textId="77777777" w:rsidR="00070F39" w:rsidRDefault="00D94BC2">
      <w:pPr>
        <w:pStyle w:val="Heading2"/>
        <w:keepNext/>
        <w:keepLines/>
        <w:spacing w:before="160"/>
      </w:pPr>
      <w:r>
        <w:rPr>
          <w:rFonts w:eastAsia="Century Gothic"/>
          <w:color w:val="44546A"/>
          <w:sz w:val="25"/>
        </w:rPr>
        <w:t>4.3. Klavye Kısayolları</w:t>
      </w:r>
    </w:p>
    <w:tbl>
      <w:tblPr>
        <w:tblW w:w="9000" w:type="dxa"/>
        <w:tblInd w:w="100" w:type="dxa"/>
        <w:tblBorders>
          <w:top w:val="single" w:sz="4" w:space="0" w:color="A8B1BC"/>
          <w:left w:val="single" w:sz="4" w:space="0" w:color="A8B1BC"/>
          <w:bottom w:val="single" w:sz="4" w:space="0" w:color="A8B1BC"/>
          <w:right w:val="single" w:sz="4" w:space="0" w:color="A8B1BC"/>
          <w:insideH w:val="single" w:sz="4" w:space="0" w:color="A8B1BC"/>
          <w:insideV w:val="single" w:sz="4" w:space="0" w:color="A8B1BC"/>
        </w:tblBorders>
        <w:tblLayout w:type="fixed"/>
        <w:tblLook w:val="04A0" w:firstRow="1" w:lastRow="0" w:firstColumn="1" w:lastColumn="0" w:noHBand="0" w:noVBand="1"/>
      </w:tblPr>
      <w:tblGrid>
        <w:gridCol w:w="900"/>
        <w:gridCol w:w="3600"/>
        <w:gridCol w:w="900"/>
        <w:gridCol w:w="3600"/>
      </w:tblGrid>
      <w:tr w:rsidR="00070F39" w14:paraId="5E4AFC6E" w14:textId="77777777">
        <w:trPr>
          <w:cantSplit/>
          <w:tblHeader/>
        </w:trPr>
        <w:tc>
          <w:tcPr>
            <w:tcW w:w="900" w:type="dxa"/>
            <w:shd w:val="clear" w:color="auto" w:fill="2F5597"/>
            <w:tcMar>
              <w:top w:w="45" w:type="dxa"/>
              <w:left w:w="100" w:type="dxa"/>
              <w:bottom w:w="45" w:type="dxa"/>
              <w:right w:w="100" w:type="dxa"/>
            </w:tcMar>
            <w:vAlign w:val="center"/>
          </w:tcPr>
          <w:p w14:paraId="73C95BD8" w14:textId="77777777" w:rsidR="00070F39" w:rsidRDefault="00D94BC2">
            <w:pPr>
              <w:spacing w:before="20" w:after="20" w:line="240" w:lineRule="auto"/>
              <w:jc w:val="center"/>
            </w:pPr>
            <w:r>
              <w:rPr>
                <w:rFonts w:eastAsia="Century Gothic"/>
                <w:b/>
                <w:color w:val="FFFFFF"/>
                <w:sz w:val="17"/>
              </w:rPr>
              <w:t>Tuş</w:t>
            </w:r>
          </w:p>
        </w:tc>
        <w:tc>
          <w:tcPr>
            <w:tcW w:w="3600" w:type="dxa"/>
            <w:shd w:val="clear" w:color="auto" w:fill="2F5597"/>
            <w:tcMar>
              <w:top w:w="45" w:type="dxa"/>
              <w:left w:w="100" w:type="dxa"/>
              <w:bottom w:w="45" w:type="dxa"/>
              <w:right w:w="100" w:type="dxa"/>
            </w:tcMar>
            <w:vAlign w:val="center"/>
          </w:tcPr>
          <w:p w14:paraId="0ED55CE4" w14:textId="77777777" w:rsidR="00070F39" w:rsidRDefault="00D94BC2">
            <w:pPr>
              <w:spacing w:before="20" w:after="20" w:line="240" w:lineRule="auto"/>
              <w:jc w:val="left"/>
            </w:pPr>
            <w:r>
              <w:rPr>
                <w:rFonts w:eastAsia="Century Gothic"/>
                <w:b/>
                <w:color w:val="FFFFFF"/>
                <w:sz w:val="17"/>
              </w:rPr>
              <w:t>İşlev</w:t>
            </w:r>
          </w:p>
        </w:tc>
        <w:tc>
          <w:tcPr>
            <w:tcW w:w="900" w:type="dxa"/>
            <w:shd w:val="clear" w:color="auto" w:fill="2F5597"/>
            <w:tcMar>
              <w:top w:w="45" w:type="dxa"/>
              <w:left w:w="100" w:type="dxa"/>
              <w:bottom w:w="45" w:type="dxa"/>
              <w:right w:w="100" w:type="dxa"/>
            </w:tcMar>
            <w:vAlign w:val="center"/>
          </w:tcPr>
          <w:p w14:paraId="2A594E34" w14:textId="77777777" w:rsidR="00070F39" w:rsidRDefault="00D94BC2">
            <w:pPr>
              <w:spacing w:before="20" w:after="20" w:line="240" w:lineRule="auto"/>
              <w:jc w:val="center"/>
            </w:pPr>
            <w:r>
              <w:rPr>
                <w:rFonts w:eastAsia="Century Gothic"/>
                <w:b/>
                <w:color w:val="FFFFFF"/>
                <w:sz w:val="17"/>
              </w:rPr>
              <w:t>Tuş</w:t>
            </w:r>
          </w:p>
        </w:tc>
        <w:tc>
          <w:tcPr>
            <w:tcW w:w="3600" w:type="dxa"/>
            <w:shd w:val="clear" w:color="auto" w:fill="2F5597"/>
            <w:tcMar>
              <w:top w:w="45" w:type="dxa"/>
              <w:left w:w="100" w:type="dxa"/>
              <w:bottom w:w="45" w:type="dxa"/>
              <w:right w:w="100" w:type="dxa"/>
            </w:tcMar>
            <w:vAlign w:val="center"/>
          </w:tcPr>
          <w:p w14:paraId="3F19DD49" w14:textId="77777777" w:rsidR="00070F39" w:rsidRDefault="00D94BC2">
            <w:pPr>
              <w:spacing w:before="20" w:after="20" w:line="240" w:lineRule="auto"/>
              <w:jc w:val="left"/>
            </w:pPr>
            <w:r>
              <w:rPr>
                <w:rFonts w:eastAsia="Century Gothic"/>
                <w:b/>
                <w:color w:val="FFFFFF"/>
                <w:sz w:val="17"/>
              </w:rPr>
              <w:t>İşlev</w:t>
            </w:r>
          </w:p>
        </w:tc>
      </w:tr>
      <w:tr w:rsidR="00070F39" w14:paraId="33A6E1B3" w14:textId="77777777">
        <w:trPr>
          <w:cantSplit/>
        </w:trPr>
        <w:tc>
          <w:tcPr>
            <w:tcW w:w="900" w:type="dxa"/>
            <w:tcMar>
              <w:top w:w="45" w:type="dxa"/>
              <w:left w:w="100" w:type="dxa"/>
              <w:bottom w:w="45" w:type="dxa"/>
              <w:right w:w="100" w:type="dxa"/>
            </w:tcMar>
            <w:vAlign w:val="center"/>
          </w:tcPr>
          <w:p w14:paraId="7DC2E9AA" w14:textId="77777777" w:rsidR="00070F39" w:rsidRDefault="00D94BC2">
            <w:pPr>
              <w:spacing w:before="20" w:after="20" w:line="240" w:lineRule="auto"/>
              <w:jc w:val="center"/>
            </w:pPr>
            <w:r>
              <w:rPr>
                <w:rFonts w:eastAsia="Century Gothic"/>
                <w:b/>
                <w:color w:val="44546A"/>
                <w:sz w:val="17"/>
              </w:rPr>
              <w:t>1</w:t>
            </w:r>
          </w:p>
        </w:tc>
        <w:tc>
          <w:tcPr>
            <w:tcW w:w="3600" w:type="dxa"/>
            <w:tcMar>
              <w:top w:w="45" w:type="dxa"/>
              <w:left w:w="100" w:type="dxa"/>
              <w:bottom w:w="45" w:type="dxa"/>
              <w:right w:w="100" w:type="dxa"/>
            </w:tcMar>
            <w:vAlign w:val="center"/>
          </w:tcPr>
          <w:p w14:paraId="398B1991" w14:textId="77777777" w:rsidR="00070F39" w:rsidRDefault="00D94BC2">
            <w:pPr>
              <w:spacing w:before="20" w:after="20" w:line="240" w:lineRule="auto"/>
              <w:jc w:val="left"/>
            </w:pPr>
            <w:r>
              <w:rPr>
                <w:rFonts w:eastAsia="Century Gothic"/>
                <w:color w:val="44546A"/>
                <w:sz w:val="17"/>
              </w:rPr>
              <w:t>Genel Bakış</w:t>
            </w:r>
          </w:p>
        </w:tc>
        <w:tc>
          <w:tcPr>
            <w:tcW w:w="900" w:type="dxa"/>
            <w:tcMar>
              <w:top w:w="45" w:type="dxa"/>
              <w:left w:w="100" w:type="dxa"/>
              <w:bottom w:w="45" w:type="dxa"/>
              <w:right w:w="100" w:type="dxa"/>
            </w:tcMar>
            <w:vAlign w:val="center"/>
          </w:tcPr>
          <w:p w14:paraId="28609E6D" w14:textId="77777777" w:rsidR="00070F39" w:rsidRDefault="00D94BC2">
            <w:pPr>
              <w:spacing w:before="20" w:after="20" w:line="240" w:lineRule="auto"/>
              <w:jc w:val="center"/>
            </w:pPr>
            <w:r>
              <w:rPr>
                <w:rFonts w:eastAsia="Century Gothic"/>
                <w:color w:val="44546A"/>
                <w:sz w:val="17"/>
              </w:rPr>
              <w:t>2</w:t>
            </w:r>
          </w:p>
        </w:tc>
        <w:tc>
          <w:tcPr>
            <w:tcW w:w="3600" w:type="dxa"/>
            <w:tcMar>
              <w:top w:w="45" w:type="dxa"/>
              <w:left w:w="100" w:type="dxa"/>
              <w:bottom w:w="45" w:type="dxa"/>
              <w:right w:w="100" w:type="dxa"/>
            </w:tcMar>
            <w:vAlign w:val="center"/>
          </w:tcPr>
          <w:p w14:paraId="1DAA91C5" w14:textId="77777777" w:rsidR="00070F39" w:rsidRDefault="00D94BC2">
            <w:pPr>
              <w:spacing w:before="20" w:after="20" w:line="240" w:lineRule="auto"/>
              <w:jc w:val="left"/>
            </w:pPr>
            <w:r>
              <w:rPr>
                <w:rFonts w:eastAsia="Century Gothic"/>
                <w:color w:val="44546A"/>
                <w:sz w:val="17"/>
              </w:rPr>
              <w:t>Cihazlar</w:t>
            </w:r>
          </w:p>
        </w:tc>
      </w:tr>
      <w:tr w:rsidR="00070F39" w14:paraId="7F1DD89C" w14:textId="77777777">
        <w:trPr>
          <w:cantSplit/>
        </w:trPr>
        <w:tc>
          <w:tcPr>
            <w:tcW w:w="900" w:type="dxa"/>
            <w:shd w:val="clear" w:color="auto" w:fill="F2F4F7"/>
            <w:tcMar>
              <w:top w:w="45" w:type="dxa"/>
              <w:left w:w="100" w:type="dxa"/>
              <w:bottom w:w="45" w:type="dxa"/>
              <w:right w:w="100" w:type="dxa"/>
            </w:tcMar>
            <w:vAlign w:val="center"/>
          </w:tcPr>
          <w:p w14:paraId="242D4D2C" w14:textId="77777777" w:rsidR="00070F39" w:rsidRDefault="00D94BC2">
            <w:pPr>
              <w:spacing w:before="20" w:after="20" w:line="240" w:lineRule="auto"/>
              <w:jc w:val="center"/>
            </w:pPr>
            <w:r>
              <w:rPr>
                <w:rFonts w:eastAsia="Century Gothic"/>
                <w:b/>
                <w:color w:val="44546A"/>
                <w:sz w:val="17"/>
              </w:rPr>
              <w:t>3</w:t>
            </w:r>
          </w:p>
        </w:tc>
        <w:tc>
          <w:tcPr>
            <w:tcW w:w="3600" w:type="dxa"/>
            <w:shd w:val="clear" w:color="auto" w:fill="F2F4F7"/>
            <w:tcMar>
              <w:top w:w="45" w:type="dxa"/>
              <w:left w:w="100" w:type="dxa"/>
              <w:bottom w:w="45" w:type="dxa"/>
              <w:right w:w="100" w:type="dxa"/>
            </w:tcMar>
            <w:vAlign w:val="center"/>
          </w:tcPr>
          <w:p w14:paraId="78F64CD9" w14:textId="77777777" w:rsidR="00070F39" w:rsidRDefault="00D94BC2">
            <w:pPr>
              <w:spacing w:before="20" w:after="20" w:line="240" w:lineRule="auto"/>
              <w:jc w:val="left"/>
            </w:pPr>
            <w:r>
              <w:rPr>
                <w:rFonts w:eastAsia="Century Gothic"/>
                <w:color w:val="44546A"/>
                <w:sz w:val="17"/>
              </w:rPr>
              <w:t>İşlemler / Ağ ve IP</w:t>
            </w:r>
          </w:p>
        </w:tc>
        <w:tc>
          <w:tcPr>
            <w:tcW w:w="900" w:type="dxa"/>
            <w:shd w:val="clear" w:color="auto" w:fill="F2F4F7"/>
            <w:tcMar>
              <w:top w:w="45" w:type="dxa"/>
              <w:left w:w="100" w:type="dxa"/>
              <w:bottom w:w="45" w:type="dxa"/>
              <w:right w:w="100" w:type="dxa"/>
            </w:tcMar>
            <w:vAlign w:val="center"/>
          </w:tcPr>
          <w:p w14:paraId="1BEF260F" w14:textId="77777777" w:rsidR="00070F39" w:rsidRDefault="00D94BC2">
            <w:pPr>
              <w:spacing w:before="20" w:after="20" w:line="240" w:lineRule="auto"/>
              <w:jc w:val="center"/>
            </w:pPr>
            <w:r>
              <w:rPr>
                <w:rFonts w:eastAsia="Century Gothic"/>
                <w:color w:val="44546A"/>
                <w:sz w:val="17"/>
              </w:rPr>
              <w:t>4</w:t>
            </w:r>
          </w:p>
        </w:tc>
        <w:tc>
          <w:tcPr>
            <w:tcW w:w="3600" w:type="dxa"/>
            <w:shd w:val="clear" w:color="auto" w:fill="F2F4F7"/>
            <w:tcMar>
              <w:top w:w="45" w:type="dxa"/>
              <w:left w:w="100" w:type="dxa"/>
              <w:bottom w:w="45" w:type="dxa"/>
              <w:right w:w="100" w:type="dxa"/>
            </w:tcMar>
            <w:vAlign w:val="center"/>
          </w:tcPr>
          <w:p w14:paraId="4093BF47" w14:textId="77777777" w:rsidR="00070F39" w:rsidRDefault="00D94BC2">
            <w:pPr>
              <w:spacing w:before="20" w:after="20" w:line="240" w:lineRule="auto"/>
              <w:jc w:val="left"/>
            </w:pPr>
            <w:r>
              <w:rPr>
                <w:rFonts w:eastAsia="Century Gothic"/>
                <w:color w:val="44546A"/>
                <w:sz w:val="17"/>
              </w:rPr>
              <w:t>Ağ</w:t>
            </w:r>
          </w:p>
        </w:tc>
      </w:tr>
      <w:tr w:rsidR="00070F39" w14:paraId="0DA63C33" w14:textId="77777777">
        <w:trPr>
          <w:cantSplit/>
        </w:trPr>
        <w:tc>
          <w:tcPr>
            <w:tcW w:w="900" w:type="dxa"/>
            <w:tcMar>
              <w:top w:w="45" w:type="dxa"/>
              <w:left w:w="100" w:type="dxa"/>
              <w:bottom w:w="45" w:type="dxa"/>
              <w:right w:w="100" w:type="dxa"/>
            </w:tcMar>
            <w:vAlign w:val="center"/>
          </w:tcPr>
          <w:p w14:paraId="370BE65D" w14:textId="77777777" w:rsidR="00070F39" w:rsidRDefault="00D94BC2">
            <w:pPr>
              <w:spacing w:before="20" w:after="20" w:line="240" w:lineRule="auto"/>
              <w:jc w:val="center"/>
            </w:pPr>
            <w:r>
              <w:rPr>
                <w:rFonts w:eastAsia="Century Gothic"/>
                <w:b/>
                <w:color w:val="44546A"/>
                <w:sz w:val="17"/>
              </w:rPr>
              <w:t>5</w:t>
            </w:r>
          </w:p>
        </w:tc>
        <w:tc>
          <w:tcPr>
            <w:tcW w:w="3600" w:type="dxa"/>
            <w:tcMar>
              <w:top w:w="45" w:type="dxa"/>
              <w:left w:w="100" w:type="dxa"/>
              <w:bottom w:w="45" w:type="dxa"/>
              <w:right w:w="100" w:type="dxa"/>
            </w:tcMar>
            <w:vAlign w:val="center"/>
          </w:tcPr>
          <w:p w14:paraId="5E9143D7" w14:textId="77777777" w:rsidR="00070F39" w:rsidRDefault="00D94BC2">
            <w:pPr>
              <w:spacing w:before="20" w:after="20" w:line="240" w:lineRule="auto"/>
              <w:jc w:val="left"/>
            </w:pPr>
            <w:r>
              <w:rPr>
                <w:rFonts w:eastAsia="Century Gothic"/>
                <w:color w:val="44546A"/>
                <w:sz w:val="17"/>
              </w:rPr>
              <w:t>Doğrulama ve Raporlar</w:t>
            </w:r>
          </w:p>
        </w:tc>
        <w:tc>
          <w:tcPr>
            <w:tcW w:w="900" w:type="dxa"/>
            <w:tcMar>
              <w:top w:w="45" w:type="dxa"/>
              <w:left w:w="100" w:type="dxa"/>
              <w:bottom w:w="45" w:type="dxa"/>
              <w:right w:w="100" w:type="dxa"/>
            </w:tcMar>
            <w:vAlign w:val="center"/>
          </w:tcPr>
          <w:p w14:paraId="05E488F1" w14:textId="77777777" w:rsidR="00070F39" w:rsidRDefault="00D94BC2">
            <w:pPr>
              <w:spacing w:before="20" w:after="20" w:line="240" w:lineRule="auto"/>
              <w:jc w:val="center"/>
            </w:pPr>
            <w:r>
              <w:rPr>
                <w:rFonts w:eastAsia="Century Gothic"/>
                <w:color w:val="44546A"/>
                <w:sz w:val="17"/>
              </w:rPr>
              <w:t>6</w:t>
            </w:r>
          </w:p>
        </w:tc>
        <w:tc>
          <w:tcPr>
            <w:tcW w:w="3600" w:type="dxa"/>
            <w:tcMar>
              <w:top w:w="45" w:type="dxa"/>
              <w:left w:w="100" w:type="dxa"/>
              <w:bottom w:w="45" w:type="dxa"/>
              <w:right w:w="100" w:type="dxa"/>
            </w:tcMar>
            <w:vAlign w:val="center"/>
          </w:tcPr>
          <w:p w14:paraId="2B66465E" w14:textId="77777777" w:rsidR="00070F39" w:rsidRDefault="00D94BC2">
            <w:pPr>
              <w:spacing w:before="20" w:after="20" w:line="240" w:lineRule="auto"/>
              <w:jc w:val="left"/>
            </w:pPr>
            <w:r>
              <w:rPr>
                <w:rFonts w:eastAsia="Century Gothic"/>
                <w:color w:val="44546A"/>
                <w:sz w:val="17"/>
              </w:rPr>
              <w:t>Geçmiş</w:t>
            </w:r>
          </w:p>
        </w:tc>
      </w:tr>
      <w:tr w:rsidR="00070F39" w14:paraId="4034E56C" w14:textId="77777777">
        <w:trPr>
          <w:cantSplit/>
        </w:trPr>
        <w:tc>
          <w:tcPr>
            <w:tcW w:w="900" w:type="dxa"/>
            <w:shd w:val="clear" w:color="auto" w:fill="F2F4F7"/>
            <w:tcMar>
              <w:top w:w="45" w:type="dxa"/>
              <w:left w:w="100" w:type="dxa"/>
              <w:bottom w:w="45" w:type="dxa"/>
              <w:right w:w="100" w:type="dxa"/>
            </w:tcMar>
            <w:vAlign w:val="center"/>
          </w:tcPr>
          <w:p w14:paraId="3D601EE9" w14:textId="77777777" w:rsidR="00070F39" w:rsidRDefault="00D94BC2">
            <w:pPr>
              <w:keepNext/>
              <w:spacing w:before="20" w:after="20" w:line="240" w:lineRule="auto"/>
              <w:jc w:val="center"/>
            </w:pPr>
            <w:r>
              <w:rPr>
                <w:rFonts w:eastAsia="Century Gothic"/>
                <w:b/>
                <w:color w:val="44546A"/>
                <w:sz w:val="17"/>
              </w:rPr>
              <w:t>/</w:t>
            </w:r>
          </w:p>
        </w:tc>
        <w:tc>
          <w:tcPr>
            <w:tcW w:w="3600" w:type="dxa"/>
            <w:shd w:val="clear" w:color="auto" w:fill="F2F4F7"/>
            <w:tcMar>
              <w:top w:w="45" w:type="dxa"/>
              <w:left w:w="100" w:type="dxa"/>
              <w:bottom w:w="45" w:type="dxa"/>
              <w:right w:w="100" w:type="dxa"/>
            </w:tcMar>
            <w:vAlign w:val="center"/>
          </w:tcPr>
          <w:p w14:paraId="2B8E94D5" w14:textId="77777777" w:rsidR="00070F39" w:rsidRDefault="00D94BC2">
            <w:pPr>
              <w:keepNext/>
              <w:spacing w:before="20" w:after="20" w:line="240" w:lineRule="auto"/>
              <w:jc w:val="left"/>
            </w:pPr>
            <w:r>
              <w:rPr>
                <w:rFonts w:eastAsia="Century Gothic"/>
                <w:color w:val="44546A"/>
                <w:sz w:val="17"/>
              </w:rPr>
              <w:t>Cihaz araması</w:t>
            </w:r>
          </w:p>
        </w:tc>
        <w:tc>
          <w:tcPr>
            <w:tcW w:w="900" w:type="dxa"/>
            <w:shd w:val="clear" w:color="auto" w:fill="F2F4F7"/>
            <w:tcMar>
              <w:top w:w="45" w:type="dxa"/>
              <w:left w:w="100" w:type="dxa"/>
              <w:bottom w:w="45" w:type="dxa"/>
              <w:right w:w="100" w:type="dxa"/>
            </w:tcMar>
            <w:vAlign w:val="center"/>
          </w:tcPr>
          <w:p w14:paraId="17F06E19" w14:textId="77777777" w:rsidR="00070F39" w:rsidRDefault="00D94BC2">
            <w:pPr>
              <w:keepNext/>
              <w:spacing w:before="20" w:after="20" w:line="240" w:lineRule="auto"/>
              <w:jc w:val="center"/>
            </w:pPr>
            <w:r>
              <w:rPr>
                <w:rFonts w:eastAsia="Century Gothic"/>
                <w:color w:val="44546A"/>
                <w:sz w:val="17"/>
              </w:rPr>
              <w:t xml:space="preserve">? / </w:t>
            </w:r>
            <w:proofErr w:type="spellStart"/>
            <w:r>
              <w:rPr>
                <w:rFonts w:eastAsia="Century Gothic"/>
                <w:color w:val="44546A"/>
                <w:sz w:val="17"/>
              </w:rPr>
              <w:t>Esc</w:t>
            </w:r>
            <w:proofErr w:type="spellEnd"/>
          </w:p>
        </w:tc>
        <w:tc>
          <w:tcPr>
            <w:tcW w:w="3600" w:type="dxa"/>
            <w:shd w:val="clear" w:color="auto" w:fill="F2F4F7"/>
            <w:tcMar>
              <w:top w:w="45" w:type="dxa"/>
              <w:left w:w="100" w:type="dxa"/>
              <w:bottom w:w="45" w:type="dxa"/>
              <w:right w:w="100" w:type="dxa"/>
            </w:tcMar>
            <w:vAlign w:val="center"/>
          </w:tcPr>
          <w:p w14:paraId="7DBC69D4" w14:textId="77777777" w:rsidR="00070F39" w:rsidRDefault="00D94BC2">
            <w:pPr>
              <w:keepNext/>
              <w:spacing w:before="20" w:after="20" w:line="240" w:lineRule="auto"/>
              <w:jc w:val="left"/>
            </w:pPr>
            <w:r>
              <w:rPr>
                <w:rFonts w:eastAsia="Century Gothic"/>
                <w:color w:val="44546A"/>
                <w:sz w:val="17"/>
              </w:rPr>
              <w:t>Kısayol yardımı / pencereyi kapat</w:t>
            </w:r>
          </w:p>
        </w:tc>
      </w:tr>
    </w:tbl>
    <w:p w14:paraId="4852405E" w14:textId="77777777" w:rsidR="00070F39" w:rsidRDefault="00D94BC2">
      <w:pPr>
        <w:pStyle w:val="Caption"/>
        <w:keepLines/>
        <w:spacing w:after="140"/>
        <w:jc w:val="center"/>
      </w:pPr>
      <w:r>
        <w:rPr>
          <w:rFonts w:eastAsia="Century Gothic"/>
          <w:color w:val="44546A"/>
          <w:sz w:val="17"/>
        </w:rPr>
        <w:t xml:space="preserve">Tablo </w:t>
      </w:r>
      <w:fldSimple w:instr=" SEQ Table \* ARABIC ">
        <w:r w:rsidR="003942B4">
          <w:rPr>
            <w:noProof/>
          </w:rPr>
          <w:t>6</w:t>
        </w:r>
      </w:fldSimple>
      <w:r>
        <w:rPr>
          <w:rFonts w:eastAsia="Century Gothic"/>
          <w:color w:val="44546A"/>
          <w:sz w:val="17"/>
        </w:rPr>
        <w:t xml:space="preserve"> - Klavye Kısayolları</w:t>
      </w:r>
    </w:p>
    <w:p w14:paraId="167C31B7" w14:textId="77777777" w:rsidR="00471BD3" w:rsidRDefault="00000000">
      <w:pPr>
        <w:spacing w:after="100"/>
      </w:pPr>
      <w:r>
        <w:rPr>
          <w:rFonts w:eastAsia="Century Gothic"/>
          <w:color w:val="44546A"/>
          <w:sz w:val="21"/>
        </w:rPr>
        <w:t>Tablodaki sayılar saha görünümünde geçerlidir. Admin modunda 5 tuşuyla “ADB araçları”, 6 tuşuyla “Switch Yönetim”, 7 tuşuyla “Doğrulama ve raporlar”, 8 tuşuyla ise “Geçmiş” ekranı açılır. O anda geçerli kısayolları “?” tuşuyla görüntüleyin. Metin ya da seçim alanında yazarken veya bir iletişim penceresi açıkken gezinme kısayolları çalışmaz.</w:t>
      </w:r>
    </w:p>
    <w:p w14:paraId="358BEB9C" w14:textId="77777777" w:rsidR="00070F39" w:rsidRDefault="00D94BC2">
      <w:pPr>
        <w:pStyle w:val="Heading1"/>
        <w:keepNext/>
        <w:keepLines/>
        <w:pageBreakBefore/>
        <w:spacing w:before="80" w:after="160"/>
      </w:pPr>
      <w:bookmarkStart w:id="12" w:name="DABP_Guide_Chapter_5"/>
      <w:bookmarkStart w:id="13" w:name="_Toc238817125"/>
      <w:bookmarkStart w:id="14" w:name="_Toc238895366"/>
      <w:r>
        <w:rPr>
          <w:rFonts w:eastAsia="Century Gothic"/>
          <w:color w:val="2F5597"/>
          <w:sz w:val="30"/>
        </w:rPr>
        <w:lastRenderedPageBreak/>
        <w:t>5. Ağ Hazırlığı</w:t>
      </w:r>
      <w:bookmarkEnd w:id="12"/>
      <w:bookmarkEnd w:id="13"/>
      <w:bookmarkEnd w:id="14"/>
    </w:p>
    <w:p w14:paraId="53DA8701" w14:textId="77777777" w:rsidR="00070F39" w:rsidRDefault="00D94BC2">
      <w:pPr>
        <w:pStyle w:val="Heading2"/>
        <w:keepNext/>
        <w:keepLines/>
        <w:spacing w:before="160"/>
      </w:pPr>
      <w:r>
        <w:rPr>
          <w:rFonts w:eastAsia="Century Gothic"/>
          <w:color w:val="44546A"/>
          <w:sz w:val="25"/>
        </w:rPr>
        <w:t>5.1. Bilgisayarın Ağını Hazırlama</w:t>
      </w:r>
    </w:p>
    <w:p w14:paraId="017A0836" w14:textId="77777777" w:rsidR="00070F39" w:rsidRDefault="00D94BC2">
      <w:pPr>
        <w:spacing w:after="100"/>
      </w:pPr>
      <w:r>
        <w:rPr>
          <w:rFonts w:eastAsia="Century Gothic"/>
          <w:color w:val="44546A"/>
          <w:sz w:val="21"/>
        </w:rPr>
        <w:t>DABP, cihazlara ulaşmak için gereken ancak seçili kablolu adaptörde eksik olan IP adreslerini adaptöre ekler. Otomatik hazırlık kullanıcının mevcut adreslerini değiştirmez; normal kapanışta yalnız panelin eklediği adresler geri alınır.</w:t>
      </w:r>
    </w:p>
    <w:p w14:paraId="4199A0BC" w14:textId="77777777" w:rsidR="00070F39" w:rsidRDefault="00D94BC2">
      <w:pPr>
        <w:keepNext/>
        <w:spacing w:before="80" w:after="40"/>
        <w:jc w:val="center"/>
      </w:pPr>
      <w:r>
        <w:rPr>
          <w:noProof/>
        </w:rPr>
        <w:drawing>
          <wp:inline distT="0" distB="0" distL="0" distR="0" wp14:anchorId="312543E2" wp14:editId="7DAA00ED">
            <wp:extent cx="5532120" cy="3111818"/>
            <wp:effectExtent l="0" t="0" r="0" b="0"/>
            <wp:docPr id="1898271443" name="Picture 1898271443" descr="Ağ ekranında Hazır durumu, Ethernet arayüzü, atanmış adres, arayüz seçimi ve panelin eklediği ağ adresi gösteriliyor." title="Bilgisayarın ağı ekranı (demo veri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ag.png"/>
                    <pic:cNvPicPr/>
                  </pic:nvPicPr>
                  <pic:blipFill>
                    <a:blip r:embed="rId12"/>
                    <a:stretch>
                      <a:fillRect/>
                    </a:stretch>
                  </pic:blipFill>
                  <pic:spPr>
                    <a:xfrm>
                      <a:off x="0" y="0"/>
                      <a:ext cx="5532120" cy="3111818"/>
                    </a:xfrm>
                    <a:prstGeom prst="rect">
                      <a:avLst/>
                    </a:prstGeom>
                  </pic:spPr>
                </pic:pic>
              </a:graphicData>
            </a:graphic>
          </wp:inline>
        </w:drawing>
      </w:r>
    </w:p>
    <w:p w14:paraId="3DB83114" w14:textId="77777777" w:rsidR="00070F39" w:rsidRDefault="00D94BC2">
      <w:pPr>
        <w:pStyle w:val="Caption"/>
        <w:keepLines/>
        <w:spacing w:after="140"/>
        <w:jc w:val="center"/>
      </w:pPr>
      <w:r>
        <w:rPr>
          <w:rFonts w:eastAsia="Century Gothic"/>
          <w:color w:val="44546A"/>
          <w:sz w:val="17"/>
        </w:rPr>
        <w:t xml:space="preserve">Şekil </w:t>
      </w:r>
      <w:fldSimple w:instr=" SEQ Figure \* ARABIC ">
        <w:r w:rsidR="003942B4">
          <w:rPr>
            <w:noProof/>
          </w:rPr>
          <w:t>3</w:t>
        </w:r>
      </w:fldSimple>
      <w:r>
        <w:rPr>
          <w:rFonts w:eastAsia="Century Gothic"/>
          <w:color w:val="44546A"/>
          <w:sz w:val="17"/>
        </w:rPr>
        <w:t xml:space="preserve"> - Bilgisayarın ağı ekranı (demo verisi)</w:t>
      </w:r>
    </w:p>
    <w:p w14:paraId="5E3F96F8" w14:textId="77777777" w:rsidR="00070F39" w:rsidRDefault="00D94BC2" w:rsidP="00D94BC2">
      <w:pPr>
        <w:keepLines/>
        <w:numPr>
          <w:ilvl w:val="0"/>
          <w:numId w:val="11"/>
        </w:numPr>
        <w:spacing w:after="60" w:line="252" w:lineRule="auto"/>
      </w:pPr>
      <w:r>
        <w:rPr>
          <w:rFonts w:eastAsia="Century Gothic"/>
          <w:color w:val="44546A"/>
          <w:sz w:val="20"/>
        </w:rPr>
        <w:t xml:space="preserve">Bilgisayarı tren </w:t>
      </w:r>
      <w:proofErr w:type="spellStart"/>
      <w:r>
        <w:rPr>
          <w:rFonts w:eastAsia="Century Gothic"/>
          <w:color w:val="44546A"/>
          <w:sz w:val="20"/>
        </w:rPr>
        <w:t>switch'ine</w:t>
      </w:r>
      <w:proofErr w:type="spellEnd"/>
      <w:r>
        <w:rPr>
          <w:rFonts w:eastAsia="Century Gothic"/>
          <w:color w:val="44546A"/>
          <w:sz w:val="20"/>
        </w:rPr>
        <w:t xml:space="preserve"> Ethernet kablosuyla bağlayın.</w:t>
      </w:r>
    </w:p>
    <w:p w14:paraId="488F859B" w14:textId="77777777" w:rsidR="00070F39" w:rsidRDefault="00D94BC2" w:rsidP="00D94BC2">
      <w:pPr>
        <w:keepLines/>
        <w:numPr>
          <w:ilvl w:val="0"/>
          <w:numId w:val="11"/>
        </w:numPr>
        <w:spacing w:after="60" w:line="252" w:lineRule="auto"/>
      </w:pPr>
      <w:r>
        <w:rPr>
          <w:rFonts w:eastAsia="Century Gothic"/>
          <w:color w:val="44546A"/>
          <w:sz w:val="20"/>
        </w:rPr>
        <w:t>Sol menüden Ağ ekranını açın.</w:t>
      </w:r>
    </w:p>
    <w:p w14:paraId="45055929" w14:textId="77777777" w:rsidR="00070F39" w:rsidRDefault="00D94BC2" w:rsidP="00D94BC2">
      <w:pPr>
        <w:keepLines/>
        <w:numPr>
          <w:ilvl w:val="0"/>
          <w:numId w:val="11"/>
        </w:numPr>
        <w:spacing w:after="60" w:line="252" w:lineRule="auto"/>
      </w:pPr>
      <w:r>
        <w:rPr>
          <w:rFonts w:eastAsia="Century Gothic"/>
          <w:color w:val="44546A"/>
          <w:sz w:val="20"/>
        </w:rPr>
        <w:t>Uygulama adaptörü belirleyemezse “Her zaman bu arayüzü kullan” listesinden doğru kablolu arayüzü seçin.</w:t>
      </w:r>
    </w:p>
    <w:p w14:paraId="793A492A" w14:textId="77777777" w:rsidR="00070F39" w:rsidRDefault="00D94BC2" w:rsidP="00D94BC2">
      <w:pPr>
        <w:keepLines/>
        <w:numPr>
          <w:ilvl w:val="0"/>
          <w:numId w:val="11"/>
        </w:numPr>
        <w:spacing w:after="60" w:line="252" w:lineRule="auto"/>
      </w:pPr>
      <w:r>
        <w:rPr>
          <w:rFonts w:eastAsia="Century Gothic"/>
          <w:color w:val="44546A"/>
          <w:sz w:val="20"/>
        </w:rPr>
        <w:t>Durumun Hazır olduğunu ve gerekli adreslerin erişilebilir göründüğünü doğrulayın.</w:t>
      </w:r>
    </w:p>
    <w:p w14:paraId="4C15D734" w14:textId="77777777" w:rsidR="00070F39" w:rsidRDefault="00D94BC2" w:rsidP="00D94BC2">
      <w:pPr>
        <w:keepLines/>
        <w:numPr>
          <w:ilvl w:val="0"/>
          <w:numId w:val="11"/>
        </w:numPr>
        <w:spacing w:after="60" w:line="252" w:lineRule="auto"/>
      </w:pPr>
      <w:r>
        <w:rPr>
          <w:rFonts w:eastAsia="Century Gothic"/>
          <w:color w:val="44546A"/>
          <w:sz w:val="20"/>
        </w:rPr>
        <w:t>Tarama veya yazma işlemine geçin. “Switch Yönetim” ve “ADB araçları” ekranlarında, girdiğiniz hedef ağa erişilebildiğini ayrıca doğrulayın; bu araçlar hedef ağ adresini bilgisayara kendiliğinden eklemez.</w:t>
      </w:r>
    </w:p>
    <w:p w14:paraId="7CEDC4F9" w14:textId="77777777" w:rsidR="00070F39" w:rsidRDefault="00D94BC2">
      <w:pPr>
        <w:keepLines/>
        <w:pBdr>
          <w:left w:val="single" w:sz="18" w:space="8" w:color="D6A632"/>
        </w:pBdr>
        <w:shd w:val="clear" w:color="auto" w:fill="FFF2CC"/>
        <w:spacing w:before="100" w:after="140" w:line="252" w:lineRule="auto"/>
        <w:ind w:left="173" w:right="144"/>
        <w:jc w:val="left"/>
      </w:pPr>
      <w:r>
        <w:rPr>
          <w:rFonts w:eastAsia="Century Gothic"/>
          <w:b/>
          <w:color w:val="44546A"/>
          <w:sz w:val="19"/>
        </w:rPr>
        <w:t xml:space="preserve">Dikkat: </w:t>
      </w:r>
      <w:r>
        <w:rPr>
          <w:rFonts w:eastAsia="Century Gothic"/>
          <w:color w:val="44546A"/>
          <w:sz w:val="19"/>
        </w:rPr>
        <w:t>Kaldır düğmesiyle panelin eklediği bir adresi geri almak cihaz bağlantısını hemen kesebilir. Çalışan iş yokken ve saha onayıyla kullanın.</w:t>
      </w:r>
    </w:p>
    <w:p w14:paraId="48AA718D" w14:textId="77777777" w:rsidR="00471BD3" w:rsidRDefault="00000000">
      <w:pPr>
        <w:spacing w:after="100"/>
      </w:pPr>
      <w:r>
        <w:rPr>
          <w:rFonts w:eastAsia="Century Gothic"/>
          <w:color w:val="44546A"/>
          <w:sz w:val="21"/>
        </w:rPr>
        <w:t>“Hazır” durumu bilgisayarın ağ hazırlığını gösterir; tüm cihazların erişilebilir olduğunu kanıtlamaz. Adaptörü, kabloyu veya projeyi değiştirdikten sonra bu ekranı yeniden kontrol edin. VPN ve aynı alt ağa bağlı başka adaptörler yanlış yönlendirmeye neden olabilir; kurumunuzun ağ prosedürüne göre değerlendirin.</w:t>
      </w:r>
    </w:p>
    <w:p w14:paraId="4DD31A0B" w14:textId="77777777" w:rsidR="00070F39" w:rsidRDefault="00D94BC2">
      <w:pPr>
        <w:pStyle w:val="Heading1"/>
        <w:keepNext/>
        <w:keepLines/>
        <w:pageBreakBefore/>
        <w:spacing w:before="80" w:after="160"/>
      </w:pPr>
      <w:bookmarkStart w:id="15" w:name="DABP_Guide_Chapter_6"/>
      <w:bookmarkStart w:id="16" w:name="_Toc238817126"/>
      <w:bookmarkStart w:id="17" w:name="_Toc238895367"/>
      <w:r>
        <w:rPr>
          <w:rFonts w:eastAsia="Century Gothic"/>
          <w:color w:val="2F5597"/>
          <w:sz w:val="30"/>
        </w:rPr>
        <w:lastRenderedPageBreak/>
        <w:t>6. Tarama ve Cihazlar</w:t>
      </w:r>
      <w:bookmarkEnd w:id="15"/>
      <w:bookmarkEnd w:id="16"/>
      <w:bookmarkEnd w:id="17"/>
    </w:p>
    <w:p w14:paraId="369B0072" w14:textId="77777777" w:rsidR="00070F39" w:rsidRDefault="00D94BC2">
      <w:pPr>
        <w:pStyle w:val="Heading2"/>
        <w:keepNext/>
        <w:keepLines/>
        <w:spacing w:before="160"/>
      </w:pPr>
      <w:r>
        <w:rPr>
          <w:rFonts w:eastAsia="Century Gothic"/>
          <w:color w:val="44546A"/>
          <w:sz w:val="25"/>
        </w:rPr>
        <w:t>6.1. Tarama</w:t>
      </w:r>
    </w:p>
    <w:p w14:paraId="736CF731" w14:textId="77777777" w:rsidR="00070F39" w:rsidRDefault="00D94BC2">
      <w:pPr>
        <w:spacing w:after="100"/>
      </w:pPr>
      <w:r>
        <w:rPr>
          <w:rFonts w:eastAsia="Century Gothic"/>
          <w:color w:val="44546A"/>
          <w:sz w:val="21"/>
        </w:rPr>
        <w:t>Uygulama açılıştan kısa süre sonra ilk taramayı başlatır. Uygun olduğunda, son keşifte erişilebilen cihazlar yaklaşık 2 saniyede bir hafif yenilemeyle okunur; tüm envanter yaklaşık 60 saniyede bir taranır. İş süresi, bekleyen işler ve duraklatma nedeniyle bu aralıklar uzayabilir. “Şimdi tara” tam tarama isteği gönderir.</w:t>
      </w:r>
    </w:p>
    <w:p w14:paraId="36541494" w14:textId="77777777" w:rsidR="00471BD3" w:rsidRDefault="00000000">
      <w:pPr>
        <w:spacing w:after="100"/>
      </w:pPr>
      <w:r>
        <w:rPr>
          <w:rFonts w:eastAsia="Century Gothic"/>
          <w:color w:val="44546A"/>
          <w:sz w:val="21"/>
        </w:rPr>
        <w:t>IP atama, yapılandırma veya yazılım yükleme işleri beklemedeyken ya da çalışırken otomatik tam tarama bekletilir. ADB işi çalışırken ise otomatik tarama ve yenileme bekletilir. İşlemler tamamlandıktan sonra yeniden tarayın. Ekrandaki son okuma zamanını kontrol edin; önceki bir okumadan kalan yeşil satır güncel bağlantının kanıtı değildir.</w:t>
      </w:r>
    </w:p>
    <w:p w14:paraId="52A63C52" w14:textId="77777777" w:rsidR="00070F39" w:rsidRDefault="00D94BC2">
      <w:pPr>
        <w:pStyle w:val="Heading2"/>
        <w:keepNext/>
        <w:keepLines/>
        <w:spacing w:before="160"/>
      </w:pPr>
      <w:r>
        <w:rPr>
          <w:rFonts w:eastAsia="Century Gothic"/>
          <w:color w:val="44546A"/>
          <w:sz w:val="25"/>
        </w:rPr>
        <w:t>6.2. Cihaz Listesini Kullanma</w:t>
      </w:r>
    </w:p>
    <w:p w14:paraId="4E64E55D" w14:textId="77777777" w:rsidR="00070F39" w:rsidRDefault="00D94BC2">
      <w:pPr>
        <w:keepNext/>
        <w:spacing w:before="80" w:after="40"/>
        <w:jc w:val="center"/>
      </w:pPr>
      <w:r>
        <w:rPr>
          <w:noProof/>
        </w:rPr>
        <w:drawing>
          <wp:inline distT="0" distB="0" distL="0" distR="0" wp14:anchorId="7DF27D67" wp14:editId="5AC1DB9E">
            <wp:extent cx="5532120" cy="3111818"/>
            <wp:effectExtent l="0" t="0" r="0" b="0"/>
            <wp:docPr id="1898271444" name="Picture 1898271444" descr="Cihazlar ekranında arama kutusu, durum sekmeleri, kategori filtreleri ve cihaz adı, tür, switch portu, IP, sürüm, erişim ve çalışma süresi sütunları görülüyor." title="Cihazlar ekranı, filtreler ve sonuç tablosu (demo veri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cihazlar.png"/>
                    <pic:cNvPicPr/>
                  </pic:nvPicPr>
                  <pic:blipFill>
                    <a:blip r:embed="rId13"/>
                    <a:stretch>
                      <a:fillRect/>
                    </a:stretch>
                  </pic:blipFill>
                  <pic:spPr>
                    <a:xfrm>
                      <a:off x="0" y="0"/>
                      <a:ext cx="5532120" cy="3111818"/>
                    </a:xfrm>
                    <a:prstGeom prst="rect">
                      <a:avLst/>
                    </a:prstGeom>
                  </pic:spPr>
                </pic:pic>
              </a:graphicData>
            </a:graphic>
          </wp:inline>
        </w:drawing>
      </w:r>
    </w:p>
    <w:p w14:paraId="0FBFF6E2" w14:textId="77777777" w:rsidR="00070F39" w:rsidRDefault="00D94BC2">
      <w:pPr>
        <w:pStyle w:val="Caption"/>
        <w:keepLines/>
        <w:spacing w:after="140"/>
        <w:jc w:val="center"/>
      </w:pPr>
      <w:r>
        <w:rPr>
          <w:rFonts w:eastAsia="Century Gothic"/>
          <w:color w:val="44546A"/>
          <w:sz w:val="17"/>
        </w:rPr>
        <w:t xml:space="preserve">Şekil </w:t>
      </w:r>
      <w:fldSimple w:instr=" SEQ Figure \* ARABIC ">
        <w:r w:rsidR="003942B4">
          <w:rPr>
            <w:noProof/>
          </w:rPr>
          <w:t>4</w:t>
        </w:r>
      </w:fldSimple>
      <w:r>
        <w:rPr>
          <w:rFonts w:eastAsia="Century Gothic"/>
          <w:color w:val="44546A"/>
          <w:sz w:val="17"/>
        </w:rPr>
        <w:t xml:space="preserve"> - Cihazlar ekranı, filtreler ve sonuç tablosu (demo verisi)</w:t>
      </w:r>
    </w:p>
    <w:p w14:paraId="526EE443" w14:textId="77777777" w:rsidR="00070F39" w:rsidRDefault="00D94BC2" w:rsidP="00D94BC2">
      <w:pPr>
        <w:keepLines/>
        <w:numPr>
          <w:ilvl w:val="0"/>
          <w:numId w:val="12"/>
        </w:numPr>
        <w:spacing w:after="60" w:line="252" w:lineRule="auto"/>
      </w:pPr>
      <w:r>
        <w:rPr>
          <w:rFonts w:eastAsia="Century Gothic"/>
          <w:color w:val="44546A"/>
          <w:sz w:val="20"/>
        </w:rPr>
        <w:t>Kategori filtresinden veya “Tümü”, “Erişilebilir” ya da “İncelenecek” durum filtrelerinden birini seçin.</w:t>
      </w:r>
    </w:p>
    <w:p w14:paraId="0337C5F8" w14:textId="77777777" w:rsidR="00070F39" w:rsidRDefault="00D94BC2" w:rsidP="00D94BC2">
      <w:pPr>
        <w:keepLines/>
        <w:numPr>
          <w:ilvl w:val="0"/>
          <w:numId w:val="12"/>
        </w:numPr>
        <w:spacing w:after="60" w:line="252" w:lineRule="auto"/>
      </w:pPr>
      <w:r>
        <w:rPr>
          <w:rFonts w:eastAsia="Century Gothic"/>
          <w:color w:val="44546A"/>
          <w:sz w:val="20"/>
        </w:rPr>
        <w:t>Arama alanına cihaz adı, IP veya port yazın.</w:t>
      </w:r>
    </w:p>
    <w:p w14:paraId="0DB27697" w14:textId="77777777" w:rsidR="00070F39" w:rsidRDefault="00D94BC2" w:rsidP="00D94BC2">
      <w:pPr>
        <w:keepLines/>
        <w:numPr>
          <w:ilvl w:val="0"/>
          <w:numId w:val="12"/>
        </w:numPr>
        <w:spacing w:after="60" w:line="252" w:lineRule="auto"/>
      </w:pPr>
      <w:r>
        <w:rPr>
          <w:rFonts w:eastAsia="Century Gothic"/>
          <w:color w:val="44546A"/>
          <w:sz w:val="20"/>
        </w:rPr>
        <w:t>Sütun başlıklarını kullanarak cihazları sıralayın.</w:t>
      </w:r>
    </w:p>
    <w:p w14:paraId="127C3AE1" w14:textId="77777777" w:rsidR="00070F39" w:rsidRDefault="00D94BC2" w:rsidP="00D94BC2">
      <w:pPr>
        <w:keepLines/>
        <w:numPr>
          <w:ilvl w:val="0"/>
          <w:numId w:val="12"/>
        </w:numPr>
        <w:spacing w:after="60" w:line="252" w:lineRule="auto"/>
      </w:pPr>
      <w:r>
        <w:rPr>
          <w:rFonts w:eastAsia="Century Gothic"/>
          <w:color w:val="44546A"/>
          <w:sz w:val="20"/>
        </w:rPr>
        <w:t>Bir satırı seçerek beklenen ve okunan IP, SIP ve teknik ayrıntıları açın.</w:t>
      </w:r>
    </w:p>
    <w:p w14:paraId="42EB80D0" w14:textId="77777777" w:rsidR="00070F39" w:rsidRDefault="00D94BC2" w:rsidP="00D94BC2">
      <w:pPr>
        <w:keepLines/>
        <w:numPr>
          <w:ilvl w:val="0"/>
          <w:numId w:val="12"/>
        </w:numPr>
        <w:spacing w:after="60" w:line="252" w:lineRule="auto"/>
      </w:pPr>
      <w:r>
        <w:rPr>
          <w:rFonts w:eastAsia="Century Gothic"/>
          <w:color w:val="44546A"/>
          <w:sz w:val="20"/>
        </w:rPr>
        <w:t>Tek cihazın verisini yenilemek için ayrıntı panelindeki “Şimdi oku” seçeneğini kullanın.</w:t>
      </w:r>
    </w:p>
    <w:p w14:paraId="5FB97271" w14:textId="77777777" w:rsidR="00070F39" w:rsidRDefault="00D94BC2">
      <w:pPr>
        <w:pStyle w:val="Heading2"/>
        <w:keepNext/>
        <w:keepLines/>
        <w:spacing w:before="160"/>
      </w:pPr>
      <w:r>
        <w:rPr>
          <w:rFonts w:eastAsia="Century Gothic"/>
          <w:color w:val="44546A"/>
          <w:sz w:val="25"/>
        </w:rPr>
        <w:t>6.3. Cihaz Kimlik Bilgileri</w:t>
      </w:r>
    </w:p>
    <w:p w14:paraId="686852CF" w14:textId="77777777" w:rsidR="00070F39" w:rsidRDefault="00D94BC2" w:rsidP="00D94BC2">
      <w:pPr>
        <w:keepLines/>
        <w:numPr>
          <w:ilvl w:val="0"/>
          <w:numId w:val="13"/>
        </w:numPr>
        <w:spacing w:after="60" w:line="252" w:lineRule="auto"/>
      </w:pPr>
      <w:r>
        <w:rPr>
          <w:rFonts w:eastAsia="Century Gothic"/>
          <w:color w:val="44546A"/>
          <w:sz w:val="20"/>
        </w:rPr>
        <w:t>Üst çubuktaki kilit simgesini seçin veya ilgili cihaz kartındaki “Giriş bilgilerini gir” seçeneğini kullanın.</w:t>
      </w:r>
    </w:p>
    <w:p w14:paraId="053DAF69" w14:textId="77777777" w:rsidR="00070F39" w:rsidRDefault="00D94BC2" w:rsidP="00D94BC2">
      <w:pPr>
        <w:keepLines/>
        <w:numPr>
          <w:ilvl w:val="0"/>
          <w:numId w:val="13"/>
        </w:numPr>
        <w:spacing w:after="60" w:line="252" w:lineRule="auto"/>
      </w:pPr>
      <w:r>
        <w:rPr>
          <w:rFonts w:eastAsia="Century Gothic"/>
          <w:color w:val="44546A"/>
          <w:sz w:val="20"/>
        </w:rPr>
        <w:t>Yetkili kullanıcı adı ve parolayı girin.</w:t>
      </w:r>
    </w:p>
    <w:p w14:paraId="2A7F0B50" w14:textId="77777777" w:rsidR="00070F39" w:rsidRDefault="00D94BC2" w:rsidP="00D94BC2">
      <w:pPr>
        <w:keepLines/>
        <w:numPr>
          <w:ilvl w:val="0"/>
          <w:numId w:val="13"/>
        </w:numPr>
        <w:spacing w:after="60" w:line="252" w:lineRule="auto"/>
      </w:pPr>
      <w:r>
        <w:rPr>
          <w:rFonts w:eastAsia="Century Gothic"/>
          <w:color w:val="44546A"/>
          <w:sz w:val="20"/>
        </w:rPr>
        <w:lastRenderedPageBreak/>
        <w:t>Bilgileri gerçek cihazda doğrulayın. Ortak hesabı yalnız aynı yetkili hesabı kullanan cihaz grubuna uygulayın; diğer cihazların da aynı parolayı kullandığını varsaymayın.</w:t>
      </w:r>
    </w:p>
    <w:p w14:paraId="66E1D06E" w14:textId="77777777" w:rsidR="00070F39" w:rsidRDefault="00D94BC2" w:rsidP="00D94BC2">
      <w:pPr>
        <w:keepLines/>
        <w:numPr>
          <w:ilvl w:val="0"/>
          <w:numId w:val="13"/>
        </w:numPr>
        <w:spacing w:after="60" w:line="252" w:lineRule="auto"/>
      </w:pPr>
      <w:r>
        <w:rPr>
          <w:rFonts w:eastAsia="Century Gothic"/>
          <w:color w:val="44546A"/>
          <w:sz w:val="20"/>
        </w:rPr>
        <w:t>Doğrulama sonrasında cihazı yeniden okuyun.</w:t>
      </w:r>
    </w:p>
    <w:p w14:paraId="0005FA09" w14:textId="77777777" w:rsidR="00070F39" w:rsidRDefault="00D94BC2">
      <w:pPr>
        <w:keepLines/>
        <w:pBdr>
          <w:left w:val="single" w:sz="18" w:space="8" w:color="4472C4"/>
        </w:pBdr>
        <w:shd w:val="clear" w:color="auto" w:fill="EAF3F9"/>
        <w:spacing w:before="100" w:after="140" w:line="252" w:lineRule="auto"/>
        <w:ind w:left="173" w:right="144"/>
        <w:jc w:val="left"/>
      </w:pPr>
      <w:r>
        <w:rPr>
          <w:rFonts w:eastAsia="Century Gothic"/>
          <w:b/>
          <w:color w:val="44546A"/>
          <w:sz w:val="19"/>
        </w:rPr>
        <w:t xml:space="preserve">Gizlilik: </w:t>
      </w:r>
      <w:r>
        <w:rPr>
          <w:rFonts w:eastAsia="Century Gothic"/>
          <w:color w:val="44546A"/>
          <w:sz w:val="19"/>
        </w:rPr>
        <w:t>Cihaz kullanıcı adları ve parolaları yalnızca işlem belleğinde tutulur; dosyaya yazılmaz ve uygulama kapandığında silinir. Yanlış bir parola girildiğinde, daha önce çalışan kimlik bilgisi otomatik olarak değiştirilmez.</w:t>
      </w:r>
    </w:p>
    <w:p w14:paraId="0055D83B" w14:textId="77777777" w:rsidR="00070F39" w:rsidRDefault="00D94BC2">
      <w:pPr>
        <w:pStyle w:val="Heading1"/>
        <w:keepNext/>
        <w:keepLines/>
        <w:pageBreakBefore/>
        <w:spacing w:before="80" w:after="160"/>
      </w:pPr>
      <w:bookmarkStart w:id="18" w:name="DABP_Guide_Chapter_7"/>
      <w:bookmarkStart w:id="19" w:name="_Toc238817127"/>
      <w:bookmarkStart w:id="20" w:name="_Toc238895368"/>
      <w:r>
        <w:rPr>
          <w:rFonts w:eastAsia="Century Gothic"/>
          <w:color w:val="2F5597"/>
          <w:sz w:val="30"/>
        </w:rPr>
        <w:lastRenderedPageBreak/>
        <w:t>7. IP Atama</w:t>
      </w:r>
      <w:bookmarkEnd w:id="18"/>
      <w:bookmarkEnd w:id="19"/>
      <w:bookmarkEnd w:id="20"/>
    </w:p>
    <w:p w14:paraId="7855024F" w14:textId="77777777" w:rsidR="00070F39" w:rsidRDefault="00D94BC2">
      <w:pPr>
        <w:pStyle w:val="Heading2"/>
        <w:keepNext/>
        <w:keepLines/>
        <w:spacing w:before="160"/>
      </w:pPr>
      <w:r>
        <w:rPr>
          <w:rFonts w:eastAsia="Century Gothic"/>
          <w:color w:val="44546A"/>
          <w:sz w:val="25"/>
        </w:rPr>
        <w:t>7.1. Standart İş Akışı</w:t>
      </w:r>
    </w:p>
    <w:p w14:paraId="70468501" w14:textId="77777777" w:rsidR="00070F39" w:rsidRDefault="00D94BC2">
      <w:pPr>
        <w:keepNext/>
        <w:spacing w:before="80" w:after="40"/>
        <w:jc w:val="center"/>
      </w:pPr>
      <w:r>
        <w:rPr>
          <w:noProof/>
        </w:rPr>
        <w:drawing>
          <wp:inline distT="0" distB="0" distL="0" distR="0" wp14:anchorId="5A131856" wp14:editId="29997036">
            <wp:extent cx="5532120" cy="3111818"/>
            <wp:effectExtent l="0" t="0" r="0" b="0"/>
            <wp:docPr id="1898271445" name="Picture 1898271445" descr="Ağ ve IP ekranında cihaz türü, kimlik uyarısı, işlem yapılacak switch, hedef port aralığı ve canlı switch port görünümü gösteriliyor." title="Ağ ve IP işlemi, switch ve port seçimi (demo veri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ip-atama.png"/>
                    <pic:cNvPicPr/>
                  </pic:nvPicPr>
                  <pic:blipFill>
                    <a:blip r:embed="rId14"/>
                    <a:stretch>
                      <a:fillRect/>
                    </a:stretch>
                  </pic:blipFill>
                  <pic:spPr>
                    <a:xfrm>
                      <a:off x="0" y="0"/>
                      <a:ext cx="5532120" cy="3111818"/>
                    </a:xfrm>
                    <a:prstGeom prst="rect">
                      <a:avLst/>
                    </a:prstGeom>
                  </pic:spPr>
                </pic:pic>
              </a:graphicData>
            </a:graphic>
          </wp:inline>
        </w:drawing>
      </w:r>
    </w:p>
    <w:p w14:paraId="5C69692E" w14:textId="77777777" w:rsidR="00070F39" w:rsidRDefault="00D94BC2">
      <w:pPr>
        <w:pStyle w:val="Caption"/>
        <w:keepLines/>
        <w:spacing w:after="140"/>
        <w:jc w:val="center"/>
      </w:pPr>
      <w:r>
        <w:rPr>
          <w:rFonts w:eastAsia="Century Gothic"/>
          <w:color w:val="44546A"/>
          <w:sz w:val="17"/>
        </w:rPr>
        <w:t xml:space="preserve">Şekil </w:t>
      </w:r>
      <w:fldSimple w:instr=" SEQ Figure \* ARABIC ">
        <w:r w:rsidR="003942B4">
          <w:rPr>
            <w:noProof/>
          </w:rPr>
          <w:t>5</w:t>
        </w:r>
      </w:fldSimple>
      <w:r>
        <w:rPr>
          <w:rFonts w:eastAsia="Century Gothic"/>
          <w:color w:val="44546A"/>
          <w:sz w:val="17"/>
        </w:rPr>
        <w:t xml:space="preserve"> - Ağ ve IP işlemi, </w:t>
      </w:r>
      <w:proofErr w:type="spellStart"/>
      <w:r>
        <w:rPr>
          <w:rFonts w:eastAsia="Century Gothic"/>
          <w:color w:val="44546A"/>
          <w:sz w:val="17"/>
        </w:rPr>
        <w:t>switch</w:t>
      </w:r>
      <w:proofErr w:type="spellEnd"/>
      <w:r>
        <w:rPr>
          <w:rFonts w:eastAsia="Century Gothic"/>
          <w:color w:val="44546A"/>
          <w:sz w:val="17"/>
        </w:rPr>
        <w:t xml:space="preserve"> ve port seçimi (demo verisi)</w:t>
      </w:r>
    </w:p>
    <w:p w14:paraId="52F4E041" w14:textId="77777777" w:rsidR="00070F39" w:rsidRDefault="00D94BC2" w:rsidP="00D94BC2">
      <w:pPr>
        <w:keepLines/>
        <w:numPr>
          <w:ilvl w:val="0"/>
          <w:numId w:val="14"/>
        </w:numPr>
        <w:spacing w:after="60" w:line="252" w:lineRule="auto"/>
      </w:pPr>
      <w:proofErr w:type="gramStart"/>
      <w:r>
        <w:rPr>
          <w:rFonts w:eastAsia="Century Gothic"/>
          <w:color w:val="44546A"/>
          <w:sz w:val="20"/>
        </w:rPr>
        <w:t>İşlemler &gt;</w:t>
      </w:r>
      <w:proofErr w:type="gramEnd"/>
      <w:r>
        <w:rPr>
          <w:rFonts w:eastAsia="Century Gothic"/>
          <w:color w:val="44546A"/>
          <w:sz w:val="20"/>
        </w:rPr>
        <w:t xml:space="preserve"> Ağ ve IP sekmesini açın.</w:t>
      </w:r>
    </w:p>
    <w:p w14:paraId="174BEF96" w14:textId="77777777" w:rsidR="00070F39" w:rsidRDefault="00D94BC2" w:rsidP="00D94BC2">
      <w:pPr>
        <w:keepLines/>
        <w:numPr>
          <w:ilvl w:val="0"/>
          <w:numId w:val="14"/>
        </w:numPr>
        <w:spacing w:after="60" w:line="252" w:lineRule="auto"/>
      </w:pPr>
      <w:r>
        <w:rPr>
          <w:rFonts w:eastAsia="Century Gothic"/>
          <w:color w:val="44546A"/>
          <w:sz w:val="20"/>
        </w:rPr>
        <w:t>Cihaz türünü seçin.</w:t>
      </w:r>
    </w:p>
    <w:p w14:paraId="57331C64" w14:textId="77777777" w:rsidR="00070F39" w:rsidRDefault="00D94BC2" w:rsidP="00D94BC2">
      <w:pPr>
        <w:keepLines/>
        <w:numPr>
          <w:ilvl w:val="0"/>
          <w:numId w:val="14"/>
        </w:numPr>
        <w:spacing w:after="60" w:line="252" w:lineRule="auto"/>
      </w:pPr>
      <w:r>
        <w:rPr>
          <w:rFonts w:eastAsia="Century Gothic"/>
          <w:color w:val="44546A"/>
          <w:sz w:val="20"/>
        </w:rPr>
        <w:t xml:space="preserve">İşlem yapılacak </w:t>
      </w:r>
      <w:proofErr w:type="spellStart"/>
      <w:r>
        <w:rPr>
          <w:rFonts w:eastAsia="Century Gothic"/>
          <w:color w:val="44546A"/>
          <w:sz w:val="20"/>
        </w:rPr>
        <w:t>switch'i</w:t>
      </w:r>
      <w:proofErr w:type="spellEnd"/>
      <w:r>
        <w:rPr>
          <w:rFonts w:eastAsia="Century Gothic"/>
          <w:color w:val="44546A"/>
          <w:sz w:val="20"/>
        </w:rPr>
        <w:t xml:space="preserve"> ve hedef portları belirleyin. Aralık ve tek port birlikte yazılabilir; örnek: 11-14, 18-19, 21.</w:t>
      </w:r>
    </w:p>
    <w:p w14:paraId="5ED50C6E" w14:textId="77777777" w:rsidR="00070F39" w:rsidRDefault="00D94BC2" w:rsidP="00D94BC2">
      <w:pPr>
        <w:keepLines/>
        <w:numPr>
          <w:ilvl w:val="0"/>
          <w:numId w:val="14"/>
        </w:numPr>
        <w:spacing w:after="60" w:line="252" w:lineRule="auto"/>
      </w:pPr>
      <w:r>
        <w:rPr>
          <w:rFonts w:eastAsia="Century Gothic"/>
          <w:color w:val="44546A"/>
          <w:sz w:val="20"/>
        </w:rPr>
        <w:t>Bu IP atama akışında panelin PC/</w:t>
      </w:r>
      <w:proofErr w:type="spellStart"/>
      <w:r>
        <w:rPr>
          <w:rFonts w:eastAsia="Century Gothic"/>
          <w:color w:val="44546A"/>
          <w:sz w:val="20"/>
        </w:rPr>
        <w:t>uplink</w:t>
      </w:r>
      <w:proofErr w:type="spellEnd"/>
      <w:r>
        <w:rPr>
          <w:rFonts w:eastAsia="Century Gothic"/>
          <w:color w:val="44546A"/>
          <w:sz w:val="20"/>
        </w:rPr>
        <w:t xml:space="preserve"> için koruduğu portları kontrol edin. Bağımsız Switch aracında aynı otomatik koruma yoktur.</w:t>
      </w:r>
    </w:p>
    <w:p w14:paraId="2E4ACB94" w14:textId="77777777" w:rsidR="00070F39" w:rsidRDefault="00D94BC2" w:rsidP="00D94BC2">
      <w:pPr>
        <w:keepLines/>
        <w:numPr>
          <w:ilvl w:val="0"/>
          <w:numId w:val="14"/>
        </w:numPr>
        <w:spacing w:after="60" w:line="252" w:lineRule="auto"/>
      </w:pPr>
      <w:r>
        <w:rPr>
          <w:rFonts w:eastAsia="Century Gothic"/>
          <w:color w:val="44546A"/>
          <w:sz w:val="20"/>
        </w:rPr>
        <w:t>İlgili akışta fabrika IP adresini, atanacak maskeyi ve gerekiyorsa ağda arama alanını doğrulayın. Varsayılan maske /24’tür; 24 veya 255.255.255.0 biçimi kullanılabilir. LCD için plandaki kaynak ve hedef adresleri ayrı kontrol edin.</w:t>
      </w:r>
    </w:p>
    <w:p w14:paraId="0670AAA9" w14:textId="77777777" w:rsidR="00070F39" w:rsidRDefault="00D94BC2" w:rsidP="00D94BC2">
      <w:pPr>
        <w:keepLines/>
        <w:numPr>
          <w:ilvl w:val="0"/>
          <w:numId w:val="14"/>
        </w:numPr>
        <w:spacing w:after="60" w:line="252" w:lineRule="auto"/>
      </w:pPr>
      <w:proofErr w:type="spellStart"/>
      <w:r>
        <w:rPr>
          <w:rFonts w:eastAsia="Century Gothic"/>
          <w:color w:val="44546A"/>
          <w:sz w:val="20"/>
        </w:rPr>
        <w:t>Compartment</w:t>
      </w:r>
      <w:proofErr w:type="spellEnd"/>
      <w:r>
        <w:rPr>
          <w:rFonts w:eastAsia="Century Gothic"/>
          <w:color w:val="44546A"/>
          <w:sz w:val="20"/>
        </w:rPr>
        <w:t xml:space="preserve"> LCD’ye önce uygulama kurulacaksa “</w:t>
      </w:r>
      <w:proofErr w:type="spellStart"/>
      <w:r>
        <w:rPr>
          <w:rFonts w:eastAsia="Century Gothic"/>
          <w:color w:val="44546A"/>
          <w:sz w:val="20"/>
        </w:rPr>
        <w:t>APK’yı</w:t>
      </w:r>
      <w:proofErr w:type="spellEnd"/>
      <w:r>
        <w:rPr>
          <w:rFonts w:eastAsia="Century Gothic"/>
          <w:color w:val="44546A"/>
          <w:sz w:val="20"/>
        </w:rPr>
        <w:t xml:space="preserve"> IP atamadan önce yükle” seçeneğini etkinleştirin ve hedeflere uygun APK dosyalarını seçin.</w:t>
      </w:r>
    </w:p>
    <w:p w14:paraId="2B4FCA38" w14:textId="77777777" w:rsidR="00070F39" w:rsidRDefault="00D94BC2" w:rsidP="00D94BC2">
      <w:pPr>
        <w:keepLines/>
        <w:numPr>
          <w:ilvl w:val="0"/>
          <w:numId w:val="14"/>
        </w:numPr>
        <w:spacing w:after="60" w:line="252" w:lineRule="auto"/>
      </w:pPr>
      <w:r>
        <w:rPr>
          <w:rFonts w:eastAsia="Century Gothic"/>
          <w:color w:val="44546A"/>
          <w:sz w:val="20"/>
        </w:rPr>
        <w:t xml:space="preserve">Plan tablosundaki hedef cihazları, kaynak/hedef adreslerini ve seçili fiziksel </w:t>
      </w:r>
      <w:proofErr w:type="spellStart"/>
      <w:r>
        <w:rPr>
          <w:rFonts w:eastAsia="Century Gothic"/>
          <w:color w:val="44546A"/>
          <w:sz w:val="20"/>
        </w:rPr>
        <w:t>switch</w:t>
      </w:r>
      <w:proofErr w:type="spellEnd"/>
      <w:r>
        <w:rPr>
          <w:rFonts w:eastAsia="Century Gothic"/>
          <w:color w:val="44546A"/>
          <w:sz w:val="20"/>
        </w:rPr>
        <w:t>/portları karşılaştırın. Kimlik ya da korunan port uyarısı varsa nedeni çözmeden başlamayın.</w:t>
      </w:r>
    </w:p>
    <w:p w14:paraId="2F0DA25B" w14:textId="77777777" w:rsidR="00070F39" w:rsidRDefault="00D94BC2" w:rsidP="00D94BC2">
      <w:pPr>
        <w:keepLines/>
        <w:numPr>
          <w:ilvl w:val="0"/>
          <w:numId w:val="14"/>
        </w:numPr>
        <w:spacing w:after="60" w:line="252" w:lineRule="auto"/>
      </w:pPr>
      <w:r>
        <w:rPr>
          <w:rFonts w:eastAsia="Century Gothic"/>
          <w:color w:val="44546A"/>
          <w:sz w:val="20"/>
        </w:rPr>
        <w:t>Başlat seçeneğini kullanın ve onay penceresindeki etkiyi okuyun.</w:t>
      </w:r>
    </w:p>
    <w:p w14:paraId="391A58FF" w14:textId="77777777" w:rsidR="00070F39" w:rsidRDefault="00D94BC2" w:rsidP="00D94BC2">
      <w:pPr>
        <w:keepLines/>
        <w:numPr>
          <w:ilvl w:val="0"/>
          <w:numId w:val="14"/>
        </w:numPr>
        <w:spacing w:after="60" w:line="252" w:lineRule="auto"/>
      </w:pPr>
      <w:r>
        <w:rPr>
          <w:rFonts w:eastAsia="Century Gothic"/>
          <w:color w:val="44546A"/>
          <w:sz w:val="20"/>
        </w:rPr>
        <w:t>Kuyruktan port/cihaz adımlarını izleyin; tamamlanınca yeniden tarayın.</w:t>
      </w:r>
    </w:p>
    <w:p w14:paraId="42D5039B" w14:textId="77777777" w:rsidR="00070F39" w:rsidRDefault="00D94BC2" w:rsidP="00D94BC2">
      <w:pPr>
        <w:keepLines/>
        <w:numPr>
          <w:ilvl w:val="0"/>
          <w:numId w:val="14"/>
        </w:numPr>
        <w:spacing w:after="60" w:line="252" w:lineRule="auto"/>
      </w:pPr>
      <w:r>
        <w:rPr>
          <w:rFonts w:eastAsia="Century Gothic"/>
          <w:color w:val="44546A"/>
          <w:sz w:val="20"/>
        </w:rPr>
        <w:t xml:space="preserve">Yeni IP ve cihaz kimliğinin </w:t>
      </w:r>
      <w:proofErr w:type="spellStart"/>
      <w:r>
        <w:rPr>
          <w:rFonts w:eastAsia="Century Gothic"/>
          <w:color w:val="44546A"/>
          <w:sz w:val="20"/>
        </w:rPr>
        <w:t>DeviceMap</w:t>
      </w:r>
      <w:proofErr w:type="spellEnd"/>
      <w:r>
        <w:rPr>
          <w:rFonts w:eastAsia="Century Gothic"/>
          <w:color w:val="44546A"/>
          <w:sz w:val="20"/>
        </w:rPr>
        <w:t xml:space="preserve"> ile eşleştiğini doğrulayın.</w:t>
      </w:r>
    </w:p>
    <w:p w14:paraId="00F82A67" w14:textId="77777777" w:rsidR="00070F39" w:rsidRDefault="00D94BC2">
      <w:pPr>
        <w:pStyle w:val="Heading2"/>
        <w:keepNext/>
        <w:keepLines/>
        <w:pageBreakBefore/>
        <w:spacing w:before="160"/>
      </w:pPr>
      <w:r>
        <w:rPr>
          <w:rFonts w:eastAsia="Century Gothic"/>
          <w:color w:val="44546A"/>
          <w:sz w:val="25"/>
        </w:rPr>
        <w:lastRenderedPageBreak/>
        <w:t>7.2. Özel IP İşlemleri</w:t>
      </w:r>
    </w:p>
    <w:p w14:paraId="4B7F63C5" w14:textId="77777777" w:rsidR="00070F39" w:rsidRDefault="00D94BC2" w:rsidP="00D94BC2">
      <w:pPr>
        <w:keepLines/>
        <w:numPr>
          <w:ilvl w:val="0"/>
          <w:numId w:val="15"/>
        </w:numPr>
        <w:spacing w:after="60" w:line="252" w:lineRule="auto"/>
      </w:pPr>
      <w:r>
        <w:rPr>
          <w:rFonts w:eastAsia="Century Gothic"/>
          <w:color w:val="44546A"/>
          <w:sz w:val="20"/>
        </w:rPr>
        <w:t>LCD’leri 1. sete döndürme: “1. set adreslerine döndür” bölümünde cihazların mevcut setini ve seçili portları doğrulayın; “1. sete döndür” seçeneğini onaylayın. Her LCD kendi son oktetini korur (örneğin 10.1.1.40); ekranlar tek adreste toplanmaz. İşlem sırasında portlar sırayla yalıtılır ve besleme kesintileri olur.</w:t>
      </w:r>
    </w:p>
    <w:p w14:paraId="712358CD" w14:textId="77777777" w:rsidR="00070F39" w:rsidRDefault="00D94BC2" w:rsidP="00D94BC2">
      <w:pPr>
        <w:keepLines/>
        <w:numPr>
          <w:ilvl w:val="0"/>
          <w:numId w:val="15"/>
        </w:numPr>
        <w:spacing w:after="60" w:line="252" w:lineRule="auto"/>
      </w:pPr>
      <w:r>
        <w:rPr>
          <w:rFonts w:eastAsia="Century Gothic"/>
          <w:color w:val="44546A"/>
          <w:sz w:val="20"/>
        </w:rPr>
        <w:t xml:space="preserve">Tek LCD’ye elle IP atama: Doğru fiziksel </w:t>
      </w:r>
      <w:proofErr w:type="spellStart"/>
      <w:r>
        <w:rPr>
          <w:rFonts w:eastAsia="Century Gothic"/>
          <w:color w:val="44546A"/>
          <w:sz w:val="20"/>
        </w:rPr>
        <w:t>switch’i</w:t>
      </w:r>
      <w:proofErr w:type="spellEnd"/>
      <w:r>
        <w:rPr>
          <w:rFonts w:eastAsia="Century Gothic"/>
          <w:color w:val="44546A"/>
          <w:sz w:val="20"/>
        </w:rPr>
        <w:t xml:space="preserve"> seçin. “Tek porta elle IP atama” kartındaki “Port”, “Atanacak IP” ve maske alanlarını doldurup “IP’yi yaz” seçeneğini onaylayın. Bu deneme akışı </w:t>
      </w:r>
      <w:proofErr w:type="spellStart"/>
      <w:r>
        <w:rPr>
          <w:rFonts w:eastAsia="Century Gothic"/>
          <w:color w:val="44546A"/>
          <w:sz w:val="20"/>
        </w:rPr>
        <w:t>DeviceMap</w:t>
      </w:r>
      <w:proofErr w:type="spellEnd"/>
      <w:r>
        <w:rPr>
          <w:rFonts w:eastAsia="Century Gothic"/>
          <w:color w:val="44546A"/>
          <w:sz w:val="20"/>
        </w:rPr>
        <w:t xml:space="preserve"> hedefini esas almaz; yazmadan önce LCD’nin MAC adresinin seçili portta göründüğünü doğrulayın. Hedef adresin kullanılmadığını ayrıca kontrol edin.</w:t>
      </w:r>
    </w:p>
    <w:p w14:paraId="7412ACC7" w14:textId="77777777" w:rsidR="00070F39" w:rsidRDefault="00D94BC2" w:rsidP="00D94BC2">
      <w:pPr>
        <w:keepLines/>
        <w:numPr>
          <w:ilvl w:val="0"/>
          <w:numId w:val="15"/>
        </w:numPr>
        <w:spacing w:after="60" w:line="252" w:lineRule="auto"/>
      </w:pPr>
      <w:proofErr w:type="spellStart"/>
      <w:r>
        <w:rPr>
          <w:rFonts w:eastAsia="Century Gothic"/>
          <w:color w:val="44546A"/>
          <w:sz w:val="20"/>
        </w:rPr>
        <w:t>Intercom</w:t>
      </w:r>
      <w:proofErr w:type="spellEnd"/>
      <w:r>
        <w:rPr>
          <w:rFonts w:eastAsia="Century Gothic"/>
          <w:color w:val="44546A"/>
          <w:sz w:val="20"/>
        </w:rPr>
        <w:t xml:space="preserve"> adreslerini inceleme: “Adres haritası” ile beklenen ve bulunan cihazları karşılaştırın. “Başka cihaz”, “Çakışma” veya “Tanınmıyor” sonuçlarını çözmeden yazmaya geçmeyin. ARP önbelleği temizlenemiyorsa aynı IP’yi paylaşan tüm cihazlar görülmemiş olabilir; boş satır tek başına adresin kullanılmadığı kanıtı değildir.</w:t>
      </w:r>
    </w:p>
    <w:p w14:paraId="0B7B3553" w14:textId="77777777" w:rsidR="00070F39" w:rsidRDefault="00D94BC2" w:rsidP="00D94BC2">
      <w:pPr>
        <w:keepLines/>
        <w:numPr>
          <w:ilvl w:val="0"/>
          <w:numId w:val="15"/>
        </w:numPr>
        <w:spacing w:after="60" w:line="252" w:lineRule="auto"/>
      </w:pPr>
      <w:r>
        <w:rPr>
          <w:rFonts w:eastAsia="Century Gothic"/>
          <w:color w:val="44546A"/>
          <w:sz w:val="20"/>
        </w:rPr>
        <w:t xml:space="preserve">IP’den önce yazılım yükleme: Desteklenen </w:t>
      </w:r>
      <w:proofErr w:type="spellStart"/>
      <w:r>
        <w:rPr>
          <w:rFonts w:eastAsia="Century Gothic"/>
          <w:color w:val="44546A"/>
          <w:sz w:val="20"/>
        </w:rPr>
        <w:t>Intercom</w:t>
      </w:r>
      <w:proofErr w:type="spellEnd"/>
      <w:r>
        <w:rPr>
          <w:rFonts w:eastAsia="Century Gothic"/>
          <w:color w:val="44546A"/>
          <w:sz w:val="20"/>
        </w:rPr>
        <w:t xml:space="preserve"> akışında “Adres atamadan önce yazılım yükle” seçeneğini açıp onaylı .bin dosyasını seçin. Etkinleştirildiğinde her hedefe yükleme yapılır; bildirilen sürümün aynı veya daha yeni olması, yüklemenin otomatik olarak atlanmasını sağlamaz. LCD akışında ise APK kurulumu ve doğrulaması IP değişikliğinden önce yapılır.</w:t>
      </w:r>
    </w:p>
    <w:p w14:paraId="10B95B57" w14:textId="77777777" w:rsidR="00070F39" w:rsidRDefault="00D94BC2" w:rsidP="00D94BC2">
      <w:pPr>
        <w:keepLines/>
        <w:numPr>
          <w:ilvl w:val="0"/>
          <w:numId w:val="15"/>
        </w:numPr>
        <w:spacing w:after="60" w:line="252" w:lineRule="auto"/>
      </w:pPr>
      <w:r>
        <w:rPr>
          <w:rFonts w:eastAsia="Century Gothic"/>
          <w:color w:val="44546A"/>
          <w:sz w:val="20"/>
        </w:rPr>
        <w:t xml:space="preserve">Fabrika IP’sine döndürme: Desteklenen anons cihazlarında kaynak seti, </w:t>
      </w:r>
      <w:proofErr w:type="spellStart"/>
      <w:r>
        <w:rPr>
          <w:rFonts w:eastAsia="Century Gothic"/>
          <w:color w:val="44546A"/>
          <w:sz w:val="20"/>
        </w:rPr>
        <w:t>switch’i</w:t>
      </w:r>
      <w:proofErr w:type="spellEnd"/>
      <w:r>
        <w:rPr>
          <w:rFonts w:eastAsia="Century Gothic"/>
          <w:color w:val="44546A"/>
          <w:sz w:val="20"/>
        </w:rPr>
        <w:t xml:space="preserve"> ve portları doğrulayın; “Fabrika IP adresine döndür” bölümündeki işlemi onaylayın. Yalnız IP adresi değiştirilir; diğer ayarlar ve </w:t>
      </w:r>
      <w:proofErr w:type="spellStart"/>
      <w:r>
        <w:rPr>
          <w:rFonts w:eastAsia="Century Gothic"/>
          <w:color w:val="44546A"/>
          <w:sz w:val="20"/>
        </w:rPr>
        <w:t>PoE</w:t>
      </w:r>
      <w:proofErr w:type="spellEnd"/>
      <w:r>
        <w:rPr>
          <w:rFonts w:eastAsia="Century Gothic"/>
          <w:color w:val="44546A"/>
          <w:sz w:val="20"/>
        </w:rPr>
        <w:t xml:space="preserve"> ayarları sıfırlanmaz. Birden fazla cihaz aynı IP’ye geleceği için geçici adres çakışması oluşur. Yalnız onaylı devreye alma/test planında kullanın; ardından portları sırayla yalıtan standart IP atamasını tamamlayın.</w:t>
      </w:r>
    </w:p>
    <w:p w14:paraId="31F1D633" w14:textId="77777777" w:rsidR="00070F39" w:rsidRDefault="00D94BC2">
      <w:pPr>
        <w:keepLines/>
        <w:pBdr>
          <w:left w:val="single" w:sz="18" w:space="8" w:color="D6A632"/>
        </w:pBdr>
        <w:shd w:val="clear" w:color="auto" w:fill="FFF2CC"/>
        <w:spacing w:before="100" w:after="140" w:line="252" w:lineRule="auto"/>
        <w:ind w:left="173" w:right="144"/>
        <w:jc w:val="left"/>
      </w:pPr>
      <w:r>
        <w:rPr>
          <w:rFonts w:eastAsia="Century Gothic"/>
          <w:b/>
          <w:color w:val="44546A"/>
          <w:sz w:val="19"/>
        </w:rPr>
        <w:t xml:space="preserve">İptal davranışı: </w:t>
      </w:r>
      <w:r>
        <w:rPr>
          <w:rFonts w:eastAsia="Century Gothic"/>
          <w:color w:val="44546A"/>
          <w:sz w:val="19"/>
        </w:rPr>
        <w:t xml:space="preserve">İptal komutu değişiklikleri anında geri almaz; güvenli adımın tamamlanması beklenebilir. Önceden atanmış IP adresi veya yüklenmiş yazılım geri alınmaz. İş sonrasında her portun sonucunu, </w:t>
      </w:r>
      <w:proofErr w:type="spellStart"/>
      <w:r>
        <w:rPr>
          <w:rFonts w:eastAsia="Century Gothic"/>
          <w:color w:val="44546A"/>
          <w:sz w:val="19"/>
        </w:rPr>
        <w:t>PoE</w:t>
      </w:r>
      <w:proofErr w:type="spellEnd"/>
      <w:r>
        <w:rPr>
          <w:rFonts w:eastAsia="Century Gothic"/>
          <w:color w:val="44546A"/>
          <w:sz w:val="19"/>
        </w:rPr>
        <w:t xml:space="preserve"> durumunu ve hedef cihazlara erişimi kontrol edin. </w:t>
      </w:r>
      <w:proofErr w:type="spellStart"/>
      <w:r>
        <w:rPr>
          <w:rFonts w:eastAsia="Century Gothic"/>
          <w:color w:val="44546A"/>
          <w:sz w:val="19"/>
        </w:rPr>
        <w:t>PoE</w:t>
      </w:r>
      <w:proofErr w:type="spellEnd"/>
      <w:r>
        <w:rPr>
          <w:rFonts w:eastAsia="Century Gothic"/>
          <w:color w:val="44546A"/>
          <w:sz w:val="19"/>
        </w:rPr>
        <w:t xml:space="preserve"> yeniden etkinleştirilemediyse yetkili </w:t>
      </w:r>
      <w:proofErr w:type="spellStart"/>
      <w:r>
        <w:rPr>
          <w:rFonts w:eastAsia="Century Gothic"/>
          <w:color w:val="44546A"/>
          <w:sz w:val="19"/>
        </w:rPr>
        <w:t>switch</w:t>
      </w:r>
      <w:proofErr w:type="spellEnd"/>
      <w:r>
        <w:rPr>
          <w:rFonts w:eastAsia="Century Gothic"/>
          <w:color w:val="44546A"/>
          <w:sz w:val="19"/>
        </w:rPr>
        <w:t xml:space="preserve"> kurtarma prosedürünü uygulayın.</w:t>
      </w:r>
    </w:p>
    <w:p w14:paraId="25B321D8" w14:textId="77777777" w:rsidR="00070F39" w:rsidRDefault="00D94BC2">
      <w:pPr>
        <w:pStyle w:val="Heading1"/>
        <w:keepNext/>
        <w:keepLines/>
        <w:pageBreakBefore/>
        <w:spacing w:before="80" w:after="160"/>
      </w:pPr>
      <w:bookmarkStart w:id="21" w:name="DABP_Guide_Chapter_8"/>
      <w:bookmarkStart w:id="22" w:name="_Toc238817128"/>
      <w:bookmarkStart w:id="23" w:name="_Toc238895369"/>
      <w:r>
        <w:rPr>
          <w:rFonts w:eastAsia="Century Gothic"/>
          <w:color w:val="2F5597"/>
          <w:sz w:val="30"/>
        </w:rPr>
        <w:lastRenderedPageBreak/>
        <w:t>8. Cihaz Ayarları</w:t>
      </w:r>
      <w:bookmarkEnd w:id="21"/>
      <w:bookmarkEnd w:id="22"/>
      <w:bookmarkEnd w:id="23"/>
    </w:p>
    <w:p w14:paraId="6426219A" w14:textId="77777777" w:rsidR="00070F39" w:rsidRDefault="00D94BC2">
      <w:pPr>
        <w:pStyle w:val="Heading2"/>
        <w:keepNext/>
        <w:keepLines/>
        <w:spacing w:before="160"/>
      </w:pPr>
      <w:r>
        <w:rPr>
          <w:rFonts w:eastAsia="Century Gothic"/>
          <w:color w:val="44546A"/>
          <w:sz w:val="25"/>
        </w:rPr>
        <w:t>8.1. Hedefleri Okuma, Karşılaştırma ve Uygulama</w:t>
      </w:r>
    </w:p>
    <w:p w14:paraId="25E3EB63" w14:textId="77777777" w:rsidR="00070F39" w:rsidRDefault="00D94BC2">
      <w:pPr>
        <w:keepNext/>
        <w:spacing w:before="80" w:after="40"/>
        <w:jc w:val="center"/>
      </w:pPr>
      <w:r>
        <w:rPr>
          <w:noProof/>
        </w:rPr>
        <w:drawing>
          <wp:inline distT="0" distB="0" distL="0" distR="0" wp14:anchorId="7E72A0B4" wp14:editId="0E8C1879">
            <wp:extent cx="5532120" cy="3111818"/>
            <wp:effectExtent l="0" t="0" r="0" b="0"/>
            <wp:docPr id="1898271446" name="Picture 1898271446" descr="Cihaz Ayarları ekranında Intercom türü, SIP PBX IP, SIP dahili, parola durumu, dış arama numarası, ses ve kazanç ayarları ile toplu uygulama düğmesi gösteriliyor." title="Cihaz Ayarları sekmesindeki ortak ayarlar (demo veri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cihaz-ayarlari.png"/>
                    <pic:cNvPicPr/>
                  </pic:nvPicPr>
                  <pic:blipFill>
                    <a:blip r:embed="rId15"/>
                    <a:stretch>
                      <a:fillRect/>
                    </a:stretch>
                  </pic:blipFill>
                  <pic:spPr>
                    <a:xfrm>
                      <a:off x="0" y="0"/>
                      <a:ext cx="5532120" cy="3111818"/>
                    </a:xfrm>
                    <a:prstGeom prst="rect">
                      <a:avLst/>
                    </a:prstGeom>
                  </pic:spPr>
                </pic:pic>
              </a:graphicData>
            </a:graphic>
          </wp:inline>
        </w:drawing>
      </w:r>
    </w:p>
    <w:p w14:paraId="33C9F1A8" w14:textId="77777777" w:rsidR="00070F39" w:rsidRDefault="00D94BC2">
      <w:pPr>
        <w:pStyle w:val="Caption"/>
        <w:keepLines/>
        <w:spacing w:after="140"/>
        <w:jc w:val="center"/>
      </w:pPr>
      <w:r>
        <w:rPr>
          <w:rFonts w:eastAsia="Century Gothic"/>
          <w:color w:val="44546A"/>
          <w:sz w:val="17"/>
        </w:rPr>
        <w:t xml:space="preserve">Şekil </w:t>
      </w:r>
      <w:fldSimple w:instr=" SEQ Figure \* ARABIC ">
        <w:r w:rsidR="003942B4">
          <w:rPr>
            <w:noProof/>
          </w:rPr>
          <w:t>6</w:t>
        </w:r>
      </w:fldSimple>
      <w:r>
        <w:rPr>
          <w:rFonts w:eastAsia="Century Gothic"/>
          <w:color w:val="44546A"/>
          <w:sz w:val="17"/>
        </w:rPr>
        <w:t xml:space="preserve"> - Cihaz Ayarları sekmesindeki ortak ayarlar (demo verisi)</w:t>
      </w:r>
    </w:p>
    <w:p w14:paraId="654898D0" w14:textId="77777777" w:rsidR="00070F39" w:rsidRDefault="00AF3D95" w:rsidP="00D94BC2">
      <w:pPr>
        <w:keepLines/>
        <w:numPr>
          <w:ilvl w:val="0"/>
          <w:numId w:val="16"/>
        </w:numPr>
        <w:spacing w:after="60" w:line="252" w:lineRule="auto"/>
      </w:pPr>
      <w:proofErr w:type="gramStart"/>
      <w:r>
        <w:rPr>
          <w:rFonts w:eastAsia="Century Gothic"/>
          <w:color w:val="44546A"/>
          <w:sz w:val="20"/>
        </w:rPr>
        <w:t>İşlemler &gt;</w:t>
      </w:r>
      <w:proofErr w:type="gramEnd"/>
      <w:r w:rsidR="00D94BC2">
        <w:rPr>
          <w:rFonts w:eastAsia="Century Gothic"/>
          <w:color w:val="44546A"/>
          <w:sz w:val="20"/>
        </w:rPr>
        <w:t xml:space="preserve"> Cihaz ayarları sekmesini açın ve cihaz türünü seçin.</w:t>
      </w:r>
    </w:p>
    <w:p w14:paraId="2D1B5B26" w14:textId="77777777" w:rsidR="00070F39" w:rsidRDefault="00D94BC2" w:rsidP="00D94BC2">
      <w:pPr>
        <w:keepLines/>
        <w:numPr>
          <w:ilvl w:val="0"/>
          <w:numId w:val="16"/>
        </w:numPr>
        <w:spacing w:after="60" w:line="252" w:lineRule="auto"/>
      </w:pPr>
      <w:r>
        <w:rPr>
          <w:rFonts w:eastAsia="Century Gothic"/>
          <w:color w:val="44546A"/>
          <w:sz w:val="20"/>
        </w:rPr>
        <w:t>“Cihazdan oku” ile mevcut değerleri okuyun; okunamayan veya kimlik bilgisi isteyen cihazları önce erişilebilir hâle getirin.</w:t>
      </w:r>
    </w:p>
    <w:p w14:paraId="0D8496C0" w14:textId="77777777" w:rsidR="00070F39" w:rsidRDefault="00D94BC2" w:rsidP="00D94BC2">
      <w:pPr>
        <w:keepLines/>
        <w:numPr>
          <w:ilvl w:val="0"/>
          <w:numId w:val="16"/>
        </w:numPr>
        <w:spacing w:after="60" w:line="252" w:lineRule="auto"/>
      </w:pPr>
      <w:r>
        <w:rPr>
          <w:rFonts w:eastAsia="Century Gothic"/>
          <w:color w:val="44546A"/>
          <w:sz w:val="20"/>
        </w:rPr>
        <w:t>Ortak grup hedeflerini ve cihaz bazındaki istisnaları kontrol edin. Öncelik sırası: cihaza özel değer, ortak grup değeri, proje varsayılanı (</w:t>
      </w:r>
      <w:proofErr w:type="spellStart"/>
      <w:r>
        <w:rPr>
          <w:rFonts w:eastAsia="Century Gothic"/>
          <w:color w:val="44546A"/>
          <w:sz w:val="20"/>
        </w:rPr>
        <w:t>DeviceMap</w:t>
      </w:r>
      <w:proofErr w:type="spellEnd"/>
      <w:r>
        <w:rPr>
          <w:rFonts w:eastAsia="Century Gothic"/>
          <w:color w:val="44546A"/>
          <w:sz w:val="20"/>
        </w:rPr>
        <w:t xml:space="preserve"> veya desteklenen akışın varsayılanı).</w:t>
      </w:r>
    </w:p>
    <w:p w14:paraId="32980457" w14:textId="77777777" w:rsidR="00070F39" w:rsidRDefault="00D94BC2" w:rsidP="00D94BC2">
      <w:pPr>
        <w:keepLines/>
        <w:numPr>
          <w:ilvl w:val="0"/>
          <w:numId w:val="16"/>
        </w:numPr>
        <w:spacing w:after="60" w:line="252" w:lineRule="auto"/>
      </w:pPr>
      <w:r>
        <w:rPr>
          <w:rFonts w:eastAsia="Century Gothic"/>
          <w:color w:val="44546A"/>
          <w:sz w:val="20"/>
        </w:rPr>
        <w:t>Hedef değerlerle cihazdan okunan değerler arasındaki farkları inceleyin. “Değiştirme” seçeneğinin kullanıldığı alanları ve salt okunur bilgileri ayırt edin.</w:t>
      </w:r>
    </w:p>
    <w:p w14:paraId="0CEB471D" w14:textId="77777777" w:rsidR="00070F39" w:rsidRDefault="00D94BC2" w:rsidP="00D94BC2">
      <w:pPr>
        <w:keepLines/>
        <w:numPr>
          <w:ilvl w:val="0"/>
          <w:numId w:val="16"/>
        </w:numPr>
        <w:spacing w:after="60" w:line="252" w:lineRule="auto"/>
      </w:pPr>
      <w:r>
        <w:rPr>
          <w:rFonts w:eastAsia="Century Gothic"/>
          <w:color w:val="44546A"/>
          <w:sz w:val="20"/>
        </w:rPr>
        <w:t>Grup için “… cihaza uygula” veya tek cihaz için “Bu cihaza uygula” seçeneğini kullanın. Onaydan önce hedef sayısını kontrol edin.</w:t>
      </w:r>
    </w:p>
    <w:p w14:paraId="3913DE48" w14:textId="77777777" w:rsidR="00070F39" w:rsidRDefault="00D94BC2" w:rsidP="00D94BC2">
      <w:pPr>
        <w:keepLines/>
        <w:numPr>
          <w:ilvl w:val="0"/>
          <w:numId w:val="16"/>
        </w:numPr>
        <w:spacing w:after="60" w:line="252" w:lineRule="auto"/>
      </w:pPr>
      <w:r>
        <w:rPr>
          <w:rFonts w:eastAsia="Century Gothic"/>
          <w:color w:val="44546A"/>
          <w:sz w:val="20"/>
        </w:rPr>
        <w:t>Onay penceresini okuyun; işlem cihazı yeniden başlatabilir.</w:t>
      </w:r>
    </w:p>
    <w:p w14:paraId="4A433337" w14:textId="77777777" w:rsidR="00070F39" w:rsidRDefault="00D94BC2" w:rsidP="00D94BC2">
      <w:pPr>
        <w:keepLines/>
        <w:numPr>
          <w:ilvl w:val="0"/>
          <w:numId w:val="16"/>
        </w:numPr>
        <w:spacing w:after="60" w:line="252" w:lineRule="auto"/>
      </w:pPr>
      <w:r>
        <w:rPr>
          <w:rFonts w:eastAsia="Century Gothic"/>
          <w:color w:val="44546A"/>
          <w:sz w:val="20"/>
        </w:rPr>
        <w:t>Yazma ve yeniden okuma adımlarının tamamlanmasını bekleyin. Anons cihazlarında yalnızca değişen alanlar ile ilgili istekle birlikte gönderilmesi zorunlu alanlar cihaza iletilir; kamera/NVR akışları ek işlemler içerir (Bölüm 8.3).</w:t>
      </w:r>
    </w:p>
    <w:p w14:paraId="0F10B4A0" w14:textId="77777777" w:rsidR="00070F39" w:rsidRDefault="00D94BC2">
      <w:pPr>
        <w:keepLines/>
        <w:pBdr>
          <w:left w:val="single" w:sz="18" w:space="8" w:color="4472C4"/>
        </w:pBdr>
        <w:shd w:val="clear" w:color="auto" w:fill="EAF3F9"/>
        <w:spacing w:before="100" w:after="140" w:line="252" w:lineRule="auto"/>
        <w:ind w:left="173" w:right="144"/>
        <w:jc w:val="left"/>
      </w:pPr>
      <w:r>
        <w:rPr>
          <w:rFonts w:eastAsia="Century Gothic"/>
          <w:b/>
          <w:color w:val="44546A"/>
          <w:sz w:val="19"/>
        </w:rPr>
        <w:t xml:space="preserve">Saklama: </w:t>
      </w:r>
      <w:r>
        <w:rPr>
          <w:rFonts w:eastAsia="Century Gothic"/>
          <w:color w:val="44546A"/>
          <w:sz w:val="19"/>
        </w:rPr>
        <w:t>Arayüzde girilen gizli olmayan hedefler proje ve set bazında saklanır; hedef girmek tek başına cihaza yazmaz. “Sıfırla” kayıtlı hedef değişikliklerini kaldırır; cihazı fabrika ayarlarına döndürmez. Kullanıcının girdiği cihaz ve SIP parolaları yalnız oturum belleğinde tutulur.</w:t>
      </w:r>
    </w:p>
    <w:p w14:paraId="0EEE2A55" w14:textId="77777777" w:rsidR="00471BD3" w:rsidRDefault="00000000">
      <w:pPr>
        <w:pStyle w:val="Heading2"/>
        <w:keepNext/>
        <w:keepLines/>
        <w:pageBreakBefore/>
        <w:spacing w:before="160"/>
      </w:pPr>
      <w:r>
        <w:rPr>
          <w:rFonts w:eastAsia="Century Gothic"/>
          <w:color w:val="44546A"/>
          <w:sz w:val="25"/>
        </w:rPr>
        <w:lastRenderedPageBreak/>
        <w:t>8.2. Cihaz Türüne Göre Ayarlar</w:t>
      </w:r>
    </w:p>
    <w:p w14:paraId="61DAA7F0" w14:textId="77777777" w:rsidR="00471BD3" w:rsidRDefault="00000000">
      <w:pPr>
        <w:keepLines/>
        <w:numPr>
          <w:ilvl w:val="0"/>
          <w:numId w:val="4"/>
        </w:numPr>
        <w:spacing w:after="60" w:line="252" w:lineRule="auto"/>
      </w:pPr>
      <w:r>
        <w:rPr>
          <w:rFonts w:eastAsia="Century Gothic"/>
          <w:color w:val="44546A"/>
          <w:sz w:val="20"/>
        </w:rPr>
        <w:t>Anons cihazları: Desteklenen türe göre SIP/PBX, ses düzeyi, kazanç, çağrı modu ve UIC yönlendirme alanları gösterilir. SIP ayarlarının yazılması cihazı yeniden başlatabilir. SIP kayıt parolası, cihaza bağlanmak için kullanılan yönetim parolasından farklıdır.</w:t>
      </w:r>
    </w:p>
    <w:p w14:paraId="1C6990B6" w14:textId="77777777" w:rsidR="00471BD3" w:rsidRDefault="00000000">
      <w:pPr>
        <w:keepLines/>
        <w:numPr>
          <w:ilvl w:val="0"/>
          <w:numId w:val="4"/>
        </w:numPr>
        <w:spacing w:after="60" w:line="252" w:lineRule="auto"/>
      </w:pPr>
      <w:r>
        <w:rPr>
          <w:rFonts w:eastAsia="Century Gothic"/>
          <w:color w:val="44546A"/>
          <w:sz w:val="20"/>
        </w:rPr>
        <w:t xml:space="preserve">LCD: Desteklenen </w:t>
      </w:r>
      <w:proofErr w:type="spellStart"/>
      <w:r>
        <w:rPr>
          <w:rFonts w:eastAsia="Century Gothic"/>
          <w:color w:val="44546A"/>
          <w:sz w:val="20"/>
        </w:rPr>
        <w:t>Compartment</w:t>
      </w:r>
      <w:proofErr w:type="spellEnd"/>
      <w:r>
        <w:rPr>
          <w:rFonts w:eastAsia="Century Gothic"/>
          <w:color w:val="44546A"/>
          <w:sz w:val="20"/>
        </w:rPr>
        <w:t xml:space="preserve"> ve </w:t>
      </w:r>
      <w:proofErr w:type="spellStart"/>
      <w:r>
        <w:rPr>
          <w:rFonts w:eastAsia="Century Gothic"/>
          <w:color w:val="44546A"/>
          <w:sz w:val="20"/>
        </w:rPr>
        <w:t>Twin</w:t>
      </w:r>
      <w:proofErr w:type="spellEnd"/>
      <w:r>
        <w:rPr>
          <w:rFonts w:eastAsia="Century Gothic"/>
          <w:color w:val="44546A"/>
          <w:sz w:val="20"/>
        </w:rPr>
        <w:t xml:space="preserve"> kapsamlarında bu ekrandan yalnız IP adresi ADB üzerinden yazılır; mevcut maske korunur. Maske belirleyerek ve port yalıtımıyla adresleme için Bölüm 7’deki akışı kullanın.</w:t>
      </w:r>
    </w:p>
    <w:p w14:paraId="18E14686" w14:textId="77777777" w:rsidR="00471BD3" w:rsidRDefault="00000000">
      <w:pPr>
        <w:keepLines/>
        <w:numPr>
          <w:ilvl w:val="0"/>
          <w:numId w:val="4"/>
        </w:numPr>
        <w:spacing w:after="60" w:line="252" w:lineRule="auto"/>
      </w:pPr>
      <w:r>
        <w:rPr>
          <w:rFonts w:eastAsia="Century Gothic"/>
          <w:color w:val="44546A"/>
          <w:sz w:val="20"/>
        </w:rPr>
        <w:t>Kamera: Desteklenen modellerde saat dilimi/NTP, kanal adı, ses, IR ve üçüncü görüntü akışı ayarları bulunur. NVR: Saat dilimi/NTP ve sesli uyarı ayarlarının yanında proje kamera kanalları da işlenir. Alt ağ maskesi bu ekranda salt okunurdur.</w:t>
      </w:r>
    </w:p>
    <w:p w14:paraId="155B4332" w14:textId="77777777" w:rsidR="00471BD3" w:rsidRDefault="00000000">
      <w:pPr>
        <w:pStyle w:val="Heading2"/>
        <w:keepNext/>
        <w:keepLines/>
        <w:spacing w:before="160"/>
      </w:pPr>
      <w:r>
        <w:rPr>
          <w:rFonts w:eastAsia="Century Gothic"/>
          <w:color w:val="44546A"/>
          <w:sz w:val="25"/>
        </w:rPr>
        <w:t>8.3. Kamera ve NVR İçin Kritik Uyarılar</w:t>
      </w:r>
    </w:p>
    <w:p w14:paraId="692D97B3" w14:textId="77777777" w:rsidR="00471BD3" w:rsidRDefault="00000000">
      <w:pPr>
        <w:keepLines/>
        <w:pBdr>
          <w:left w:val="single" w:sz="18" w:space="8" w:color="C94141"/>
        </w:pBdr>
        <w:shd w:val="clear" w:color="auto" w:fill="FCE4D6"/>
        <w:spacing w:before="100" w:after="140" w:line="252" w:lineRule="auto"/>
        <w:ind w:left="173" w:right="144"/>
        <w:jc w:val="left"/>
      </w:pPr>
      <w:r>
        <w:rPr>
          <w:rFonts w:eastAsia="Century Gothic"/>
          <w:b/>
          <w:color w:val="44546A"/>
          <w:sz w:val="19"/>
        </w:rPr>
        <w:t xml:space="preserve">Veri kaybı riski: </w:t>
      </w:r>
      <w:r>
        <w:rPr>
          <w:rFonts w:eastAsia="Century Gothic"/>
          <w:color w:val="44546A"/>
          <w:sz w:val="19"/>
        </w:rPr>
        <w:t>Kamera veya NVR ayarlarını uygulayan iş akışı, depolama birimi biçimlendirilmemiş, başlatılmamış veya hatalı durumda görünüyorsa SD kartı ya da diski biçimlendirebilir. Sağlıklı olan veya yalnızca dolu görünen bir depolama birimi bu gerekçeyle biçimlendirilmez. Gerekli kayıtları yedeklemeden ve yetkili bakım onayı almadan bu işlemi uygulamayın.</w:t>
      </w:r>
    </w:p>
    <w:p w14:paraId="15219342" w14:textId="77777777" w:rsidR="00471BD3" w:rsidRDefault="00000000">
      <w:pPr>
        <w:spacing w:after="100"/>
      </w:pPr>
      <w:r>
        <w:rPr>
          <w:rFonts w:eastAsia="Century Gothic"/>
          <w:color w:val="44546A"/>
          <w:sz w:val="21"/>
        </w:rPr>
        <w:t xml:space="preserve">NVR kamera kanalları </w:t>
      </w:r>
      <w:proofErr w:type="spellStart"/>
      <w:r>
        <w:rPr>
          <w:rFonts w:eastAsia="Century Gothic"/>
          <w:color w:val="44546A"/>
          <w:sz w:val="21"/>
        </w:rPr>
        <w:t>DeviceMap’e</w:t>
      </w:r>
      <w:proofErr w:type="spellEnd"/>
      <w:r>
        <w:rPr>
          <w:rFonts w:eastAsia="Century Gothic"/>
          <w:color w:val="44546A"/>
          <w:sz w:val="21"/>
        </w:rPr>
        <w:t xml:space="preserve"> göre eklenebilir veya güncellenebilir; kamera bağlantı bilgileri gerektiğinden ilgili yetkili hesapları önceden doğrulayın. Proje kanalları doğrulandıktan sonra, eksiksiz Yataklı envanteri koşulu sağlanıyorsa proje dışı kanallar kaldırılabilir. Proje envanterinin doğru ve tam olduğunu önceden kontrol edin.</w:t>
      </w:r>
    </w:p>
    <w:p w14:paraId="441B0DAA" w14:textId="77777777" w:rsidR="00471BD3" w:rsidRDefault="00000000">
      <w:pPr>
        <w:spacing w:after="100"/>
      </w:pPr>
      <w:r>
        <w:rPr>
          <w:rFonts w:eastAsia="Century Gothic"/>
          <w:color w:val="44546A"/>
          <w:sz w:val="21"/>
        </w:rPr>
        <w:t xml:space="preserve">IR/üçüncü akış değişiklikleri kamerayı; kanal veya başka yapılandırma değişiklikleri </w:t>
      </w:r>
      <w:proofErr w:type="spellStart"/>
      <w:r>
        <w:rPr>
          <w:rFonts w:eastAsia="Century Gothic"/>
          <w:color w:val="44546A"/>
          <w:sz w:val="21"/>
        </w:rPr>
        <w:t>NVR’yi</w:t>
      </w:r>
      <w:proofErr w:type="spellEnd"/>
      <w:r>
        <w:rPr>
          <w:rFonts w:eastAsia="Century Gothic"/>
          <w:color w:val="44546A"/>
          <w:sz w:val="21"/>
        </w:rPr>
        <w:t xml:space="preserve"> yeniden başlatabilir. Kuyruktaki adım sonuçlarını inceleyin. Ardından canlı görüntüyü, doğru kamera-kanal eşleşmesini ve kayıt oynatmayı sahada ayrıca doğrulayın; ağ erişimi tek başına görüntü ve kayıt kabul testi değildir.</w:t>
      </w:r>
    </w:p>
    <w:p w14:paraId="5CE7FF8F" w14:textId="77777777" w:rsidR="00070F39" w:rsidRDefault="00D94BC2">
      <w:pPr>
        <w:pStyle w:val="Heading1"/>
        <w:keepNext/>
        <w:keepLines/>
        <w:pageBreakBefore/>
        <w:spacing w:before="80" w:after="160"/>
      </w:pPr>
      <w:bookmarkStart w:id="24" w:name="DABP_Guide_Chapter_9"/>
      <w:bookmarkStart w:id="25" w:name="_Toc238817129"/>
      <w:bookmarkStart w:id="26" w:name="_Toc238895370"/>
      <w:r>
        <w:rPr>
          <w:rFonts w:eastAsia="Century Gothic"/>
          <w:color w:val="2F5597"/>
          <w:sz w:val="30"/>
        </w:rPr>
        <w:lastRenderedPageBreak/>
        <w:t>9. Yazılım Yükleme</w:t>
      </w:r>
      <w:bookmarkEnd w:id="24"/>
      <w:bookmarkEnd w:id="25"/>
      <w:bookmarkEnd w:id="26"/>
    </w:p>
    <w:p w14:paraId="4B43F1C2" w14:textId="77777777" w:rsidR="00070F39" w:rsidRDefault="00D94BC2">
      <w:pPr>
        <w:pStyle w:val="Heading2"/>
        <w:keepNext/>
        <w:keepLines/>
        <w:spacing w:before="160"/>
      </w:pPr>
      <w:r>
        <w:rPr>
          <w:rFonts w:eastAsia="Century Gothic"/>
          <w:color w:val="44546A"/>
          <w:sz w:val="25"/>
        </w:rPr>
        <w:t>9.1. Dosya Seçimi ve Yükleme</w:t>
      </w:r>
    </w:p>
    <w:p w14:paraId="089E6D08" w14:textId="77777777" w:rsidR="00070F39" w:rsidRDefault="00D94BC2">
      <w:pPr>
        <w:keepNext/>
        <w:spacing w:before="80" w:after="40"/>
        <w:jc w:val="center"/>
      </w:pPr>
      <w:r>
        <w:rPr>
          <w:noProof/>
        </w:rPr>
        <w:drawing>
          <wp:inline distT="0" distB="0" distL="0" distR="0" wp14:anchorId="2F938FD5" wp14:editId="4B01A8DB">
            <wp:extent cx="5532120" cy="3111818"/>
            <wp:effectExtent l="0" t="0" r="0" b="0"/>
            <wp:docPr id="1898271447" name="Picture 1898271447" descr="Yazılım ekranında cihaz türü, toplu dosya seçimi, cihaz IP'leri, mevcut sürümler, seçilecek dosya ve yükleme başlat düğmesi gösteriliyor." title="Yazılım yükleme ekranı ve cihaz bazlı dosya seçimi (demo veri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yazilim.png"/>
                    <pic:cNvPicPr/>
                  </pic:nvPicPr>
                  <pic:blipFill>
                    <a:blip r:embed="rId16"/>
                    <a:stretch>
                      <a:fillRect/>
                    </a:stretch>
                  </pic:blipFill>
                  <pic:spPr>
                    <a:xfrm>
                      <a:off x="0" y="0"/>
                      <a:ext cx="5532120" cy="3111818"/>
                    </a:xfrm>
                    <a:prstGeom prst="rect">
                      <a:avLst/>
                    </a:prstGeom>
                  </pic:spPr>
                </pic:pic>
              </a:graphicData>
            </a:graphic>
          </wp:inline>
        </w:drawing>
      </w:r>
    </w:p>
    <w:p w14:paraId="40C97F4F" w14:textId="77777777" w:rsidR="00070F39" w:rsidRDefault="00D94BC2">
      <w:pPr>
        <w:pStyle w:val="Caption"/>
        <w:keepLines/>
        <w:spacing w:after="140"/>
        <w:jc w:val="center"/>
      </w:pPr>
      <w:r>
        <w:rPr>
          <w:rFonts w:eastAsia="Century Gothic"/>
          <w:color w:val="44546A"/>
          <w:sz w:val="17"/>
        </w:rPr>
        <w:t xml:space="preserve">Şekil </w:t>
      </w:r>
      <w:fldSimple w:instr=" SEQ Figure \* ARABIC ">
        <w:r w:rsidR="003942B4">
          <w:rPr>
            <w:noProof/>
          </w:rPr>
          <w:t>7</w:t>
        </w:r>
      </w:fldSimple>
      <w:r>
        <w:rPr>
          <w:rFonts w:eastAsia="Century Gothic"/>
          <w:color w:val="44546A"/>
          <w:sz w:val="17"/>
        </w:rPr>
        <w:t xml:space="preserve"> - Yazılım yükleme ekranı ve cihaz bazlı dosya seçimi (demo verisi)</w:t>
      </w:r>
    </w:p>
    <w:tbl>
      <w:tblPr>
        <w:tblW w:w="9000" w:type="dxa"/>
        <w:tblInd w:w="115" w:type="dxa"/>
        <w:tblBorders>
          <w:top w:val="single" w:sz="4" w:space="0" w:color="A8B1BC"/>
          <w:left w:val="single" w:sz="4" w:space="0" w:color="A8B1BC"/>
          <w:bottom w:val="single" w:sz="4" w:space="0" w:color="A8B1BC"/>
          <w:right w:val="single" w:sz="4" w:space="0" w:color="A8B1BC"/>
          <w:insideH w:val="single" w:sz="4" w:space="0" w:color="A8B1BC"/>
          <w:insideV w:val="single" w:sz="4" w:space="0" w:color="A8B1BC"/>
        </w:tblBorders>
        <w:tblLayout w:type="fixed"/>
        <w:tblLook w:val="04A0" w:firstRow="1" w:lastRow="0" w:firstColumn="1" w:lastColumn="0" w:noHBand="0" w:noVBand="1"/>
      </w:tblPr>
      <w:tblGrid>
        <w:gridCol w:w="2500"/>
        <w:gridCol w:w="1500"/>
        <w:gridCol w:w="5000"/>
      </w:tblGrid>
      <w:tr w:rsidR="00070F39" w14:paraId="5DB4E469" w14:textId="77777777">
        <w:trPr>
          <w:cantSplit/>
          <w:tblHeader/>
        </w:trPr>
        <w:tc>
          <w:tcPr>
            <w:tcW w:w="2500" w:type="dxa"/>
            <w:shd w:val="clear" w:color="auto" w:fill="2F5597"/>
            <w:tcMar>
              <w:top w:w="95" w:type="dxa"/>
              <w:left w:w="115" w:type="dxa"/>
              <w:bottom w:w="95" w:type="dxa"/>
              <w:right w:w="115" w:type="dxa"/>
            </w:tcMar>
            <w:vAlign w:val="center"/>
          </w:tcPr>
          <w:p w14:paraId="0D25C468" w14:textId="77777777" w:rsidR="00070F39" w:rsidRDefault="00D94BC2">
            <w:pPr>
              <w:spacing w:before="20" w:after="20" w:line="240" w:lineRule="auto"/>
              <w:jc w:val="left"/>
            </w:pPr>
            <w:r>
              <w:rPr>
                <w:rFonts w:eastAsia="Century Gothic"/>
                <w:b/>
                <w:color w:val="FFFFFF"/>
                <w:sz w:val="18"/>
              </w:rPr>
              <w:t>Cihaz Grubu</w:t>
            </w:r>
          </w:p>
        </w:tc>
        <w:tc>
          <w:tcPr>
            <w:tcW w:w="1500" w:type="dxa"/>
            <w:shd w:val="clear" w:color="auto" w:fill="2F5597"/>
            <w:tcMar>
              <w:top w:w="95" w:type="dxa"/>
              <w:left w:w="115" w:type="dxa"/>
              <w:bottom w:w="95" w:type="dxa"/>
              <w:right w:w="115" w:type="dxa"/>
            </w:tcMar>
            <w:vAlign w:val="center"/>
          </w:tcPr>
          <w:p w14:paraId="7CEC80ED" w14:textId="77777777" w:rsidR="00070F39" w:rsidRDefault="00D94BC2">
            <w:pPr>
              <w:spacing w:before="20" w:after="20" w:line="240" w:lineRule="auto"/>
              <w:jc w:val="left"/>
            </w:pPr>
            <w:r>
              <w:rPr>
                <w:rFonts w:eastAsia="Century Gothic"/>
                <w:b/>
                <w:color w:val="FFFFFF"/>
                <w:sz w:val="18"/>
              </w:rPr>
              <w:t>Dosya</w:t>
            </w:r>
          </w:p>
        </w:tc>
        <w:tc>
          <w:tcPr>
            <w:tcW w:w="5000" w:type="dxa"/>
            <w:shd w:val="clear" w:color="auto" w:fill="2F5597"/>
            <w:tcMar>
              <w:top w:w="95" w:type="dxa"/>
              <w:left w:w="115" w:type="dxa"/>
              <w:bottom w:w="95" w:type="dxa"/>
              <w:right w:w="115" w:type="dxa"/>
            </w:tcMar>
            <w:vAlign w:val="center"/>
          </w:tcPr>
          <w:p w14:paraId="181AF850" w14:textId="77777777" w:rsidR="00070F39" w:rsidRDefault="00D94BC2">
            <w:pPr>
              <w:spacing w:before="20" w:after="20" w:line="240" w:lineRule="auto"/>
              <w:jc w:val="left"/>
            </w:pPr>
            <w:r>
              <w:rPr>
                <w:rFonts w:eastAsia="Century Gothic"/>
                <w:b/>
                <w:color w:val="FFFFFF"/>
                <w:sz w:val="18"/>
              </w:rPr>
              <w:t>Başarı Ölçütü</w:t>
            </w:r>
          </w:p>
        </w:tc>
      </w:tr>
      <w:tr w:rsidR="00070F39" w14:paraId="45976293" w14:textId="77777777">
        <w:trPr>
          <w:cantSplit/>
        </w:trPr>
        <w:tc>
          <w:tcPr>
            <w:tcW w:w="2500" w:type="dxa"/>
            <w:tcMar>
              <w:top w:w="95" w:type="dxa"/>
              <w:left w:w="115" w:type="dxa"/>
              <w:bottom w:w="95" w:type="dxa"/>
              <w:right w:w="115" w:type="dxa"/>
            </w:tcMar>
            <w:vAlign w:val="center"/>
          </w:tcPr>
          <w:p w14:paraId="7FAB77B1" w14:textId="77777777" w:rsidR="00070F39" w:rsidRDefault="00D94BC2">
            <w:pPr>
              <w:spacing w:before="20" w:after="20" w:line="240" w:lineRule="auto"/>
              <w:jc w:val="left"/>
            </w:pPr>
            <w:r>
              <w:rPr>
                <w:rFonts w:eastAsia="Century Gothic"/>
                <w:b/>
                <w:color w:val="44546A"/>
                <w:sz w:val="18"/>
              </w:rPr>
              <w:t>Anons ekipmanları</w:t>
            </w:r>
          </w:p>
        </w:tc>
        <w:tc>
          <w:tcPr>
            <w:tcW w:w="1500" w:type="dxa"/>
            <w:tcMar>
              <w:top w:w="95" w:type="dxa"/>
              <w:left w:w="115" w:type="dxa"/>
              <w:bottom w:w="95" w:type="dxa"/>
              <w:right w:w="115" w:type="dxa"/>
            </w:tcMar>
            <w:vAlign w:val="center"/>
          </w:tcPr>
          <w:p w14:paraId="701BC28D" w14:textId="77777777" w:rsidR="00070F39" w:rsidRDefault="00D94BC2">
            <w:pPr>
              <w:spacing w:before="20" w:after="20" w:line="240" w:lineRule="auto"/>
              <w:jc w:val="left"/>
            </w:pPr>
            <w:r>
              <w:rPr>
                <w:rFonts w:eastAsia="Century Gothic"/>
                <w:color w:val="44546A"/>
                <w:sz w:val="18"/>
              </w:rPr>
              <w:t>.bin</w:t>
            </w:r>
          </w:p>
        </w:tc>
        <w:tc>
          <w:tcPr>
            <w:tcW w:w="5000" w:type="dxa"/>
            <w:tcMar>
              <w:top w:w="95" w:type="dxa"/>
              <w:left w:w="115" w:type="dxa"/>
              <w:bottom w:w="95" w:type="dxa"/>
              <w:right w:w="115" w:type="dxa"/>
            </w:tcMar>
            <w:vAlign w:val="center"/>
          </w:tcPr>
          <w:p w14:paraId="740381CC" w14:textId="77777777" w:rsidR="00070F39" w:rsidRDefault="00D94BC2">
            <w:pPr>
              <w:spacing w:before="20" w:after="20" w:line="240" w:lineRule="auto"/>
              <w:jc w:val="left"/>
            </w:pPr>
            <w:r>
              <w:rPr>
                <w:rFonts w:eastAsia="Century Gothic"/>
                <w:color w:val="44546A"/>
                <w:sz w:val="18"/>
              </w:rPr>
              <w:t>Cihazın yeniden erişilebilir olması ve bildirdiği sürümün okunması; hedef sürümle karşılaştırmayı kullanıcı yapar.</w:t>
            </w:r>
          </w:p>
        </w:tc>
      </w:tr>
      <w:tr w:rsidR="00070F39" w14:paraId="0D3CAA7D" w14:textId="77777777">
        <w:trPr>
          <w:cantSplit/>
        </w:trPr>
        <w:tc>
          <w:tcPr>
            <w:tcW w:w="2500" w:type="dxa"/>
            <w:shd w:val="clear" w:color="auto" w:fill="F2F4F7"/>
            <w:tcMar>
              <w:top w:w="95" w:type="dxa"/>
              <w:left w:w="115" w:type="dxa"/>
              <w:bottom w:w="95" w:type="dxa"/>
              <w:right w:w="115" w:type="dxa"/>
            </w:tcMar>
            <w:vAlign w:val="center"/>
          </w:tcPr>
          <w:p w14:paraId="5BAD77CB" w14:textId="77777777" w:rsidR="00070F39" w:rsidRDefault="00D94BC2">
            <w:pPr>
              <w:keepNext/>
              <w:spacing w:before="20" w:after="20" w:line="240" w:lineRule="auto"/>
              <w:jc w:val="left"/>
            </w:pPr>
            <w:r>
              <w:rPr>
                <w:rFonts w:eastAsia="Century Gothic"/>
                <w:b/>
                <w:color w:val="44546A"/>
                <w:sz w:val="18"/>
              </w:rPr>
              <w:t>Desteklenen Android LCD’ler</w:t>
            </w:r>
          </w:p>
        </w:tc>
        <w:tc>
          <w:tcPr>
            <w:tcW w:w="1500" w:type="dxa"/>
            <w:shd w:val="clear" w:color="auto" w:fill="F2F4F7"/>
            <w:tcMar>
              <w:top w:w="95" w:type="dxa"/>
              <w:left w:w="115" w:type="dxa"/>
              <w:bottom w:w="95" w:type="dxa"/>
              <w:right w:w="115" w:type="dxa"/>
            </w:tcMar>
            <w:vAlign w:val="center"/>
          </w:tcPr>
          <w:p w14:paraId="28D99125" w14:textId="77777777" w:rsidR="00070F39" w:rsidRDefault="00D94BC2">
            <w:pPr>
              <w:keepNext/>
              <w:spacing w:before="20" w:after="20" w:line="240" w:lineRule="auto"/>
              <w:jc w:val="left"/>
            </w:pPr>
            <w:r>
              <w:rPr>
                <w:rFonts w:eastAsia="Century Gothic"/>
                <w:color w:val="44546A"/>
                <w:sz w:val="18"/>
              </w:rPr>
              <w:t>.</w:t>
            </w:r>
            <w:proofErr w:type="spellStart"/>
            <w:r>
              <w:rPr>
                <w:rFonts w:eastAsia="Century Gothic"/>
                <w:color w:val="44546A"/>
                <w:sz w:val="18"/>
              </w:rPr>
              <w:t>apk</w:t>
            </w:r>
            <w:proofErr w:type="spellEnd"/>
          </w:p>
        </w:tc>
        <w:tc>
          <w:tcPr>
            <w:tcW w:w="5000" w:type="dxa"/>
            <w:shd w:val="clear" w:color="auto" w:fill="F2F4F7"/>
            <w:tcMar>
              <w:top w:w="95" w:type="dxa"/>
              <w:left w:w="115" w:type="dxa"/>
              <w:bottom w:w="95" w:type="dxa"/>
              <w:right w:w="115" w:type="dxa"/>
            </w:tcMar>
            <w:vAlign w:val="center"/>
          </w:tcPr>
          <w:p w14:paraId="3DA20F95" w14:textId="77777777" w:rsidR="00070F39" w:rsidRDefault="00D94BC2">
            <w:pPr>
              <w:keepNext/>
              <w:spacing w:before="20" w:after="20" w:line="240" w:lineRule="auto"/>
              <w:jc w:val="left"/>
            </w:pPr>
            <w:r>
              <w:rPr>
                <w:rFonts w:eastAsia="Century Gothic"/>
                <w:color w:val="44546A"/>
                <w:sz w:val="18"/>
              </w:rPr>
              <w:t xml:space="preserve">APK </w:t>
            </w:r>
            <w:proofErr w:type="spellStart"/>
            <w:r>
              <w:rPr>
                <w:rFonts w:eastAsia="Century Gothic"/>
                <w:color w:val="44546A"/>
                <w:sz w:val="18"/>
              </w:rPr>
              <w:t>manifestindeki</w:t>
            </w:r>
            <w:proofErr w:type="spellEnd"/>
            <w:r>
              <w:rPr>
                <w:rFonts w:eastAsia="Century Gothic"/>
                <w:color w:val="44546A"/>
                <w:sz w:val="18"/>
              </w:rPr>
              <w:t xml:space="preserve"> gerçek paket kimliğinin ve dosyanın bildirdiği sürümün kurulum sonrasında doğrulanması.</w:t>
            </w:r>
          </w:p>
        </w:tc>
      </w:tr>
    </w:tbl>
    <w:p w14:paraId="6B652B57" w14:textId="77777777" w:rsidR="00070F39" w:rsidRDefault="00D94BC2">
      <w:pPr>
        <w:pStyle w:val="Caption"/>
        <w:keepLines/>
        <w:spacing w:after="140"/>
        <w:jc w:val="center"/>
      </w:pPr>
      <w:r>
        <w:rPr>
          <w:rFonts w:eastAsia="Century Gothic"/>
          <w:color w:val="44546A"/>
          <w:sz w:val="17"/>
        </w:rPr>
        <w:t xml:space="preserve">Tablo </w:t>
      </w:r>
      <w:fldSimple w:instr=" SEQ Table \* ARABIC ">
        <w:r w:rsidR="003942B4">
          <w:rPr>
            <w:noProof/>
          </w:rPr>
          <w:t>7</w:t>
        </w:r>
      </w:fldSimple>
      <w:r>
        <w:rPr>
          <w:rFonts w:eastAsia="Century Gothic"/>
          <w:color w:val="44546A"/>
          <w:sz w:val="17"/>
        </w:rPr>
        <w:t xml:space="preserve"> - Desteklenen Yazılım Dosyaları</w:t>
      </w:r>
    </w:p>
    <w:p w14:paraId="233C8FB5" w14:textId="77777777" w:rsidR="00070F39" w:rsidRDefault="00D94BC2" w:rsidP="00D94BC2">
      <w:pPr>
        <w:keepLines/>
        <w:numPr>
          <w:ilvl w:val="0"/>
          <w:numId w:val="17"/>
        </w:numPr>
        <w:spacing w:after="60" w:line="252" w:lineRule="auto"/>
      </w:pPr>
      <w:proofErr w:type="gramStart"/>
      <w:r>
        <w:rPr>
          <w:rFonts w:eastAsia="Century Gothic"/>
          <w:color w:val="44546A"/>
          <w:sz w:val="20"/>
        </w:rPr>
        <w:t>İşlemler &gt;</w:t>
      </w:r>
      <w:proofErr w:type="gramEnd"/>
      <w:r>
        <w:rPr>
          <w:rFonts w:eastAsia="Century Gothic"/>
          <w:color w:val="44546A"/>
          <w:sz w:val="20"/>
        </w:rPr>
        <w:t xml:space="preserve"> Yazılım sekmesini açın ve cihaz türünü seçin.</w:t>
      </w:r>
    </w:p>
    <w:p w14:paraId="6561EA31" w14:textId="77777777" w:rsidR="00070F39" w:rsidRDefault="00D94BC2" w:rsidP="00D94BC2">
      <w:pPr>
        <w:keepLines/>
        <w:numPr>
          <w:ilvl w:val="0"/>
          <w:numId w:val="17"/>
        </w:numPr>
        <w:spacing w:after="60" w:line="252" w:lineRule="auto"/>
      </w:pPr>
      <w:r>
        <w:rPr>
          <w:rFonts w:eastAsia="Century Gothic"/>
          <w:color w:val="44546A"/>
          <w:sz w:val="20"/>
        </w:rPr>
        <w:t>Toplu seçimle gruba veya Seç düğmesiyle tek cihaza dosya atayın.</w:t>
      </w:r>
    </w:p>
    <w:p w14:paraId="78625907" w14:textId="77777777" w:rsidR="00070F39" w:rsidRDefault="00D94BC2" w:rsidP="00D94BC2">
      <w:pPr>
        <w:keepLines/>
        <w:numPr>
          <w:ilvl w:val="0"/>
          <w:numId w:val="17"/>
        </w:numPr>
        <w:spacing w:after="60" w:line="252" w:lineRule="auto"/>
      </w:pPr>
      <w:r>
        <w:rPr>
          <w:rFonts w:eastAsia="Century Gothic"/>
          <w:color w:val="44546A"/>
          <w:sz w:val="20"/>
        </w:rPr>
        <w:t xml:space="preserve">Dosya uzantısını, hedef cihazı/modeli ve mevcut sürümü kontrol edin. Dosya boyutu sınırı .bin için 32 </w:t>
      </w:r>
      <w:proofErr w:type="spellStart"/>
      <w:r>
        <w:rPr>
          <w:rFonts w:eastAsia="Century Gothic"/>
          <w:color w:val="44546A"/>
          <w:sz w:val="20"/>
        </w:rPr>
        <w:t>MiB</w:t>
      </w:r>
      <w:proofErr w:type="spellEnd"/>
      <w:r>
        <w:rPr>
          <w:rFonts w:eastAsia="Century Gothic"/>
          <w:color w:val="44546A"/>
          <w:sz w:val="20"/>
        </w:rPr>
        <w:t>, .</w:t>
      </w:r>
      <w:proofErr w:type="spellStart"/>
      <w:r>
        <w:rPr>
          <w:rFonts w:eastAsia="Century Gothic"/>
          <w:color w:val="44546A"/>
          <w:sz w:val="20"/>
        </w:rPr>
        <w:t>apk</w:t>
      </w:r>
      <w:proofErr w:type="spellEnd"/>
      <w:r>
        <w:rPr>
          <w:rFonts w:eastAsia="Century Gothic"/>
          <w:color w:val="44546A"/>
          <w:sz w:val="20"/>
        </w:rPr>
        <w:t xml:space="preserve"> için 512 </w:t>
      </w:r>
      <w:proofErr w:type="spellStart"/>
      <w:r>
        <w:rPr>
          <w:rFonts w:eastAsia="Century Gothic"/>
          <w:color w:val="44546A"/>
          <w:sz w:val="20"/>
        </w:rPr>
        <w:t>MiB’dir</w:t>
      </w:r>
      <w:proofErr w:type="spellEnd"/>
      <w:r>
        <w:rPr>
          <w:rFonts w:eastAsia="Century Gothic"/>
          <w:color w:val="44546A"/>
          <w:sz w:val="20"/>
        </w:rPr>
        <w:t>; boş dosya kabul edilmez. Dosyanın seçilebilmesi, uyumluluk veya özgünlük garantisi değildir.</w:t>
      </w:r>
    </w:p>
    <w:p w14:paraId="6FFE4BB7" w14:textId="77777777" w:rsidR="00070F39" w:rsidRDefault="00D94BC2" w:rsidP="00D94BC2">
      <w:pPr>
        <w:keepLines/>
        <w:numPr>
          <w:ilvl w:val="0"/>
          <w:numId w:val="17"/>
        </w:numPr>
        <w:spacing w:after="60" w:line="252" w:lineRule="auto"/>
      </w:pPr>
      <w:r>
        <w:rPr>
          <w:rFonts w:eastAsia="Century Gothic"/>
          <w:color w:val="44546A"/>
          <w:sz w:val="20"/>
        </w:rPr>
        <w:t>Yüklemeyi başlat seçeneğini kullanıp onay verin.</w:t>
      </w:r>
    </w:p>
    <w:p w14:paraId="09AB9429" w14:textId="77777777" w:rsidR="00070F39" w:rsidRDefault="00D94BC2" w:rsidP="00D94BC2">
      <w:pPr>
        <w:keepLines/>
        <w:numPr>
          <w:ilvl w:val="0"/>
          <w:numId w:val="17"/>
        </w:numPr>
        <w:spacing w:after="60" w:line="252" w:lineRule="auto"/>
      </w:pPr>
      <w:r>
        <w:rPr>
          <w:rFonts w:eastAsia="Century Gothic"/>
          <w:color w:val="44546A"/>
          <w:sz w:val="20"/>
        </w:rPr>
        <w:t>Kuyrukta yükleme, yeniden başlatma ve sürüm doğrulama aşamalarını izleyin.</w:t>
      </w:r>
    </w:p>
    <w:p w14:paraId="165F92EF" w14:textId="77777777" w:rsidR="00070F39" w:rsidRDefault="00D94BC2" w:rsidP="00D94BC2">
      <w:pPr>
        <w:keepLines/>
        <w:numPr>
          <w:ilvl w:val="0"/>
          <w:numId w:val="17"/>
        </w:numPr>
        <w:spacing w:after="60" w:line="252" w:lineRule="auto"/>
      </w:pPr>
      <w:r>
        <w:rPr>
          <w:rFonts w:eastAsia="Century Gothic"/>
          <w:color w:val="44546A"/>
          <w:sz w:val="20"/>
        </w:rPr>
        <w:t>Tamamlanan işteki her cihaz satırını kontrol edin. .bin yüklemesinde panel dosyadan hedef sürüm çıkarmadığından, cihazın bildirdiği sürümü onaylı yazılım kaydıyla ayrıca karşılaştırın. APK yüklemesinde paket kimliği ile sürüm doğrulamasını ve uygulamanın beklenen şekilde açıldığını kontrol edin.</w:t>
      </w:r>
    </w:p>
    <w:p w14:paraId="6B948A7A" w14:textId="77777777" w:rsidR="00070F39" w:rsidRDefault="00D94BC2">
      <w:pPr>
        <w:keepLines/>
        <w:pBdr>
          <w:left w:val="single" w:sz="18" w:space="8" w:color="C94141"/>
        </w:pBdr>
        <w:shd w:val="clear" w:color="auto" w:fill="FCE4D6"/>
        <w:spacing w:before="100" w:after="140" w:line="252" w:lineRule="auto"/>
        <w:ind w:left="173" w:right="144"/>
        <w:jc w:val="left"/>
      </w:pPr>
      <w:r>
        <w:rPr>
          <w:rFonts w:eastAsia="Century Gothic"/>
          <w:b/>
          <w:color w:val="44546A"/>
          <w:sz w:val="19"/>
        </w:rPr>
        <w:t xml:space="preserve">Dikkat: </w:t>
      </w:r>
      <w:r>
        <w:rPr>
          <w:rFonts w:eastAsia="Century Gothic"/>
          <w:color w:val="44546A"/>
          <w:sz w:val="19"/>
        </w:rPr>
        <w:t xml:space="preserve">Seçim yalnız bu oturumda tutulur. İşlem bitene kadar seçilen dosyayı taşımayın, silmeyin ve dosyanın bulunduğu USB belleği çıkarmayın. Başarısız yüklemede hata nedenini incelemeden tekrar denemeyin. </w:t>
      </w:r>
      <w:proofErr w:type="spellStart"/>
      <w:r>
        <w:rPr>
          <w:rFonts w:eastAsia="Century Gothic"/>
          <w:color w:val="44546A"/>
          <w:sz w:val="19"/>
        </w:rPr>
        <w:t>DeviceMap</w:t>
      </w:r>
      <w:proofErr w:type="spellEnd"/>
      <w:r>
        <w:rPr>
          <w:rFonts w:eastAsia="Century Gothic"/>
          <w:color w:val="44546A"/>
          <w:sz w:val="19"/>
        </w:rPr>
        <w:t xml:space="preserve"> dışındaki Android ekranlar için admin modundaki ADB araçlarını kullanın (Bölüm 11).</w:t>
      </w:r>
    </w:p>
    <w:p w14:paraId="3C91583E" w14:textId="77777777" w:rsidR="00070F39" w:rsidRDefault="00D94BC2">
      <w:pPr>
        <w:pStyle w:val="Heading1"/>
        <w:keepNext/>
        <w:keepLines/>
        <w:pageBreakBefore/>
        <w:spacing w:before="80" w:after="160"/>
      </w:pPr>
      <w:bookmarkStart w:id="27" w:name="DABP_Guide_Chapter_10"/>
      <w:bookmarkStart w:id="28" w:name="_Toc238817130"/>
      <w:bookmarkStart w:id="29" w:name="_Toc238895371"/>
      <w:r>
        <w:rPr>
          <w:rFonts w:eastAsia="Century Gothic"/>
          <w:color w:val="2F5597"/>
          <w:sz w:val="30"/>
        </w:rPr>
        <w:lastRenderedPageBreak/>
        <w:t>10. Switch Yönetimi</w:t>
      </w:r>
      <w:bookmarkEnd w:id="27"/>
      <w:bookmarkEnd w:id="28"/>
      <w:bookmarkEnd w:id="29"/>
    </w:p>
    <w:p w14:paraId="2EF307FC" w14:textId="77777777" w:rsidR="00070F39" w:rsidRDefault="00D94BC2">
      <w:pPr>
        <w:spacing w:after="100"/>
      </w:pPr>
      <w:r>
        <w:rPr>
          <w:rFonts w:eastAsia="Century Gothic"/>
          <w:color w:val="44546A"/>
          <w:sz w:val="21"/>
        </w:rPr>
        <w:t xml:space="preserve">Switch Yönetim ekranı yalnız admin modunda açılır (Bölüm 2.4). KYLAND HTTP yönetim arayüzüyle uyumlu </w:t>
      </w:r>
      <w:proofErr w:type="spellStart"/>
      <w:r>
        <w:rPr>
          <w:rFonts w:eastAsia="Century Gothic"/>
          <w:color w:val="44546A"/>
          <w:sz w:val="21"/>
        </w:rPr>
        <w:t>switch’leri</w:t>
      </w:r>
      <w:proofErr w:type="spellEnd"/>
      <w:r>
        <w:rPr>
          <w:rFonts w:eastAsia="Century Gothic"/>
          <w:color w:val="44546A"/>
          <w:sz w:val="21"/>
        </w:rPr>
        <w:t xml:space="preserve"> gerçek adresleri üzerinden yönetir; proje envanterine bağlı değildir. Bilgisayarın yönetim ağına erişimini ve </w:t>
      </w:r>
      <w:proofErr w:type="spellStart"/>
      <w:r>
        <w:rPr>
          <w:rFonts w:eastAsia="Century Gothic"/>
          <w:color w:val="44546A"/>
          <w:sz w:val="21"/>
        </w:rPr>
        <w:t>switch’in</w:t>
      </w:r>
      <w:proofErr w:type="spellEnd"/>
      <w:r>
        <w:rPr>
          <w:rFonts w:eastAsia="Century Gothic"/>
          <w:color w:val="44546A"/>
          <w:sz w:val="21"/>
        </w:rPr>
        <w:t xml:space="preserve"> HTTP hizmetini (varsayılan port 80) doğrulayın. Bu araç ağ adaptörüne otomatik IP eklemez.</w:t>
      </w:r>
    </w:p>
    <w:p w14:paraId="3C8610A2" w14:textId="77777777" w:rsidR="00070F39" w:rsidRDefault="00D94BC2">
      <w:pPr>
        <w:keepNext/>
        <w:spacing w:before="80" w:after="40"/>
        <w:jc w:val="center"/>
      </w:pPr>
      <w:r>
        <w:rPr>
          <w:noProof/>
        </w:rPr>
        <w:drawing>
          <wp:inline distT="0" distB="0" distL="0" distR="0" wp14:anchorId="19B7C888" wp14:editId="3A94BD42">
            <wp:extent cx="5532120" cy="3076635"/>
            <wp:effectExtent l="0" t="0" r="0" b="0"/>
            <wp:docPr id="1898271450" name="Picture 1898271450" descr="Switch ekranında keşif ve ön panel; güvenli demo veri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switch-genel.png"/>
                    <pic:cNvPicPr/>
                  </pic:nvPicPr>
                  <pic:blipFill>
                    <a:blip r:embed="rId17"/>
                    <a:stretch>
                      <a:fillRect/>
                    </a:stretch>
                  </pic:blipFill>
                  <pic:spPr>
                    <a:xfrm>
                      <a:off x="0" y="0"/>
                      <a:ext cx="5532120" cy="3076635"/>
                    </a:xfrm>
                    <a:prstGeom prst="rect">
                      <a:avLst/>
                    </a:prstGeom>
                  </pic:spPr>
                </pic:pic>
              </a:graphicData>
            </a:graphic>
          </wp:inline>
        </w:drawing>
      </w:r>
    </w:p>
    <w:p w14:paraId="7E38F8A1" w14:textId="77777777" w:rsidR="00070F39" w:rsidRDefault="00D94BC2">
      <w:pPr>
        <w:pStyle w:val="Caption"/>
        <w:keepLines/>
        <w:spacing w:after="140"/>
        <w:jc w:val="center"/>
      </w:pPr>
      <w:r>
        <w:rPr>
          <w:rFonts w:eastAsia="Century Gothic"/>
          <w:color w:val="44546A"/>
          <w:sz w:val="17"/>
        </w:rPr>
        <w:t xml:space="preserve">Şekil </w:t>
      </w:r>
      <w:fldSimple w:instr=" SEQ Figure \* ARABIC ">
        <w:r w:rsidR="003942B4">
          <w:rPr>
            <w:noProof/>
          </w:rPr>
          <w:t>8</w:t>
        </w:r>
      </w:fldSimple>
      <w:r>
        <w:rPr>
          <w:rFonts w:eastAsia="Century Gothic"/>
          <w:color w:val="44546A"/>
          <w:sz w:val="17"/>
        </w:rPr>
        <w:t xml:space="preserve"> - Switch ekranında keşif ve ön panel (demo verisi)</w:t>
      </w:r>
    </w:p>
    <w:p w14:paraId="6AA73A43" w14:textId="77777777" w:rsidR="00070F39" w:rsidRDefault="00D94BC2">
      <w:pPr>
        <w:pStyle w:val="Heading2"/>
        <w:keepNext/>
        <w:keepLines/>
        <w:spacing w:before="160"/>
      </w:pPr>
      <w:r>
        <w:rPr>
          <w:rFonts w:eastAsia="Century Gothic"/>
          <w:color w:val="44546A"/>
          <w:sz w:val="25"/>
        </w:rPr>
        <w:t>10.1. Switch Bulma ve Bağlanma</w:t>
      </w:r>
    </w:p>
    <w:p w14:paraId="2C730D42" w14:textId="77777777" w:rsidR="00070F39" w:rsidRDefault="00D94BC2" w:rsidP="00D94BC2">
      <w:pPr>
        <w:keepLines/>
        <w:numPr>
          <w:ilvl w:val="0"/>
          <w:numId w:val="24"/>
        </w:numPr>
        <w:spacing w:after="60" w:line="252" w:lineRule="auto"/>
        <w:ind w:right="160"/>
      </w:pPr>
      <w:r>
        <w:rPr>
          <w:rFonts w:eastAsia="Century Gothic"/>
          <w:color w:val="44546A"/>
          <w:sz w:val="20"/>
        </w:rPr>
        <w:t>Sol menüden “Switch Yönetim” ekranını açın. “Taranacak ağ” alanına 10.1.1.0/24 gibi bir ağ veya tek IP yazıp “Tara” seçeneğini kullanın. Bir tarama en çok 1024 adresi kapsar; “Durdur” yalnız bu keşfi durdurur.</w:t>
      </w:r>
    </w:p>
    <w:p w14:paraId="54D06C8D" w14:textId="77777777" w:rsidR="00070F39" w:rsidRDefault="00D94BC2" w:rsidP="00D94BC2">
      <w:pPr>
        <w:keepLines/>
        <w:numPr>
          <w:ilvl w:val="0"/>
          <w:numId w:val="24"/>
        </w:numPr>
        <w:spacing w:after="60" w:line="252" w:lineRule="auto"/>
        <w:ind w:right="160"/>
      </w:pPr>
      <w:r>
        <w:rPr>
          <w:rFonts w:eastAsia="Century Gothic"/>
          <w:color w:val="44546A"/>
          <w:sz w:val="20"/>
        </w:rPr>
        <w:t>“</w:t>
      </w:r>
      <w:proofErr w:type="spellStart"/>
      <w:r>
        <w:rPr>
          <w:rFonts w:eastAsia="Century Gothic"/>
          <w:color w:val="44546A"/>
          <w:sz w:val="20"/>
        </w:rPr>
        <w:t>Switch'ler</w:t>
      </w:r>
      <w:proofErr w:type="spellEnd"/>
      <w:r>
        <w:rPr>
          <w:rFonts w:eastAsia="Century Gothic"/>
          <w:color w:val="44546A"/>
          <w:sz w:val="20"/>
        </w:rPr>
        <w:t>” listesinde “Adres”, “Ad”, “Model” ve “Sürüm” bilgilerini kontrol edin; doğru cihazın satırındaki “Aç” düğmesine basın.</w:t>
      </w:r>
    </w:p>
    <w:p w14:paraId="5AE13350" w14:textId="77777777" w:rsidR="00070F39" w:rsidRDefault="00D94BC2" w:rsidP="00D94BC2">
      <w:pPr>
        <w:keepLines/>
        <w:numPr>
          <w:ilvl w:val="0"/>
          <w:numId w:val="24"/>
        </w:numPr>
        <w:spacing w:after="60" w:line="252" w:lineRule="auto"/>
        <w:ind w:right="160"/>
      </w:pPr>
      <w:r>
        <w:rPr>
          <w:rFonts w:eastAsia="Century Gothic"/>
          <w:color w:val="44546A"/>
          <w:sz w:val="20"/>
        </w:rPr>
        <w:t xml:space="preserve">Giriş gerekiyorsa açılan penceredeki “Kullanıcı adı” ve “Parola” alanlarını doldurup “Giriş yap” düğmesini seçin. “Bütün </w:t>
      </w:r>
      <w:proofErr w:type="spellStart"/>
      <w:r>
        <w:rPr>
          <w:rFonts w:eastAsia="Century Gothic"/>
          <w:color w:val="44546A"/>
          <w:sz w:val="20"/>
        </w:rPr>
        <w:t>switch'lerde</w:t>
      </w:r>
      <w:proofErr w:type="spellEnd"/>
      <w:r>
        <w:rPr>
          <w:rFonts w:eastAsia="Century Gothic"/>
          <w:color w:val="44546A"/>
          <w:sz w:val="20"/>
        </w:rPr>
        <w:t xml:space="preserve"> kullan” seçeneğini yalnızca aynı hesabı diğer </w:t>
      </w:r>
      <w:proofErr w:type="spellStart"/>
      <w:r>
        <w:rPr>
          <w:rFonts w:eastAsia="Century Gothic"/>
          <w:color w:val="44546A"/>
          <w:sz w:val="20"/>
        </w:rPr>
        <w:t>switch'lere</w:t>
      </w:r>
      <w:proofErr w:type="spellEnd"/>
      <w:r>
        <w:rPr>
          <w:rFonts w:eastAsia="Century Gothic"/>
          <w:color w:val="44546A"/>
          <w:sz w:val="20"/>
        </w:rPr>
        <w:t xml:space="preserve"> ve IP atama işlemlerine de uygulamak istediğinizde işaretleyin.</w:t>
      </w:r>
    </w:p>
    <w:p w14:paraId="0C7A78F4" w14:textId="77777777" w:rsidR="00070F39" w:rsidRDefault="00D94BC2" w:rsidP="00D94BC2">
      <w:pPr>
        <w:keepLines/>
        <w:numPr>
          <w:ilvl w:val="0"/>
          <w:numId w:val="24"/>
        </w:numPr>
        <w:spacing w:after="60" w:line="252" w:lineRule="auto"/>
        <w:ind w:right="160"/>
      </w:pPr>
      <w:r>
        <w:rPr>
          <w:rFonts w:eastAsia="Century Gothic"/>
          <w:color w:val="44546A"/>
          <w:sz w:val="20"/>
        </w:rPr>
        <w:t>Ön paneli ve “Portlar” tablosunu inceleyin. Güncel durum için “Yeniden yükle” seçeneğini kullanın; üst çubuktaki “Şimdi tara”, bu aracın keşif düğmesi değildir.</w:t>
      </w:r>
    </w:p>
    <w:p w14:paraId="517EE9E7" w14:textId="77777777" w:rsidR="00070F39" w:rsidRDefault="00D94BC2">
      <w:pPr>
        <w:pStyle w:val="Heading2"/>
        <w:keepNext/>
        <w:keepLines/>
        <w:pageBreakBefore/>
        <w:spacing w:before="160"/>
      </w:pPr>
      <w:r>
        <w:rPr>
          <w:rFonts w:eastAsia="Century Gothic"/>
          <w:color w:val="44546A"/>
          <w:sz w:val="25"/>
        </w:rPr>
        <w:lastRenderedPageBreak/>
        <w:t xml:space="preserve">10.2. Port ve </w:t>
      </w:r>
      <w:proofErr w:type="spellStart"/>
      <w:r>
        <w:rPr>
          <w:rFonts w:eastAsia="Century Gothic"/>
          <w:color w:val="44546A"/>
          <w:sz w:val="25"/>
        </w:rPr>
        <w:t>PoE</w:t>
      </w:r>
      <w:proofErr w:type="spellEnd"/>
      <w:r>
        <w:rPr>
          <w:rFonts w:eastAsia="Century Gothic"/>
          <w:color w:val="44546A"/>
          <w:sz w:val="25"/>
        </w:rPr>
        <w:t xml:space="preserve"> İşlemleri</w:t>
      </w:r>
    </w:p>
    <w:p w14:paraId="0CE024C7" w14:textId="77777777" w:rsidR="00070F39" w:rsidRDefault="00D94BC2">
      <w:pPr>
        <w:spacing w:after="100"/>
      </w:pPr>
      <w:proofErr w:type="spellStart"/>
      <w:r>
        <w:rPr>
          <w:rFonts w:eastAsia="Century Gothic"/>
          <w:color w:val="44546A"/>
          <w:sz w:val="21"/>
        </w:rPr>
        <w:t>PoE</w:t>
      </w:r>
      <w:proofErr w:type="spellEnd"/>
      <w:r>
        <w:rPr>
          <w:rFonts w:eastAsia="Century Gothic"/>
          <w:color w:val="44546A"/>
          <w:sz w:val="21"/>
        </w:rPr>
        <w:t xml:space="preserve"> ve </w:t>
      </w:r>
      <w:proofErr w:type="spellStart"/>
      <w:r>
        <w:rPr>
          <w:rFonts w:eastAsia="Century Gothic"/>
          <w:color w:val="44546A"/>
          <w:sz w:val="21"/>
        </w:rPr>
        <w:t>Uplink</w:t>
      </w:r>
      <w:proofErr w:type="spellEnd"/>
      <w:r>
        <w:rPr>
          <w:rFonts w:eastAsia="Century Gothic"/>
          <w:color w:val="44546A"/>
          <w:sz w:val="21"/>
        </w:rPr>
        <w:t xml:space="preserve"> portları ayrı gösterilir. “Bağlantı”, “Hız”, “Durum”, “</w:t>
      </w:r>
      <w:proofErr w:type="spellStart"/>
      <w:r>
        <w:rPr>
          <w:rFonts w:eastAsia="Century Gothic"/>
          <w:color w:val="44546A"/>
          <w:sz w:val="21"/>
        </w:rPr>
        <w:t>PoE</w:t>
      </w:r>
      <w:proofErr w:type="spellEnd"/>
      <w:r>
        <w:rPr>
          <w:rFonts w:eastAsia="Century Gothic"/>
          <w:color w:val="44546A"/>
          <w:sz w:val="21"/>
        </w:rPr>
        <w:t>” ve “Güç” alanlarını kontrol edin. “Hız” salt okunurdur; bazı cihazlarda güç bilgisi alınamadığından “—” görünmesi tek başına arıza belirtisi değildir.</w:t>
      </w:r>
    </w:p>
    <w:p w14:paraId="0DEFA250" w14:textId="77777777" w:rsidR="00070F39" w:rsidRDefault="00D94BC2" w:rsidP="00D94BC2">
      <w:pPr>
        <w:keepLines/>
        <w:numPr>
          <w:ilvl w:val="0"/>
          <w:numId w:val="25"/>
        </w:numPr>
        <w:spacing w:after="60" w:line="252" w:lineRule="auto"/>
        <w:ind w:right="160"/>
      </w:pPr>
      <w:r>
        <w:rPr>
          <w:rFonts w:eastAsia="Century Gothic"/>
          <w:color w:val="44546A"/>
          <w:sz w:val="20"/>
        </w:rPr>
        <w:t>Tek portun “Durum” alanındaki “Açık” veya “Kapalı” ile bağlantıyı; “</w:t>
      </w:r>
      <w:proofErr w:type="spellStart"/>
      <w:r>
        <w:rPr>
          <w:rFonts w:eastAsia="Century Gothic"/>
          <w:color w:val="44546A"/>
          <w:sz w:val="20"/>
        </w:rPr>
        <w:t>PoE</w:t>
      </w:r>
      <w:proofErr w:type="spellEnd"/>
      <w:r>
        <w:rPr>
          <w:rFonts w:eastAsia="Century Gothic"/>
          <w:color w:val="44546A"/>
          <w:sz w:val="20"/>
        </w:rPr>
        <w:t>” menüsündeki “Kapalı”, “</w:t>
      </w:r>
      <w:proofErr w:type="spellStart"/>
      <w:r>
        <w:rPr>
          <w:rFonts w:eastAsia="Century Gothic"/>
          <w:color w:val="44546A"/>
          <w:sz w:val="20"/>
        </w:rPr>
        <w:t>PoE</w:t>
      </w:r>
      <w:proofErr w:type="spellEnd"/>
      <w:r>
        <w:rPr>
          <w:rFonts w:eastAsia="Century Gothic"/>
          <w:color w:val="44546A"/>
          <w:sz w:val="20"/>
        </w:rPr>
        <w:t>” veya “</w:t>
      </w:r>
      <w:proofErr w:type="spellStart"/>
      <w:r>
        <w:rPr>
          <w:rFonts w:eastAsia="Century Gothic"/>
          <w:color w:val="44546A"/>
          <w:sz w:val="20"/>
        </w:rPr>
        <w:t>PoE</w:t>
      </w:r>
      <w:proofErr w:type="spellEnd"/>
      <w:r>
        <w:rPr>
          <w:rFonts w:eastAsia="Century Gothic"/>
          <w:color w:val="44546A"/>
          <w:sz w:val="20"/>
        </w:rPr>
        <w:t>+” ile besleme modunu değiştirin. Seçimler anında cihaza yazılır.</w:t>
      </w:r>
    </w:p>
    <w:p w14:paraId="3D329D7F" w14:textId="77777777" w:rsidR="00070F39" w:rsidRDefault="00D94BC2" w:rsidP="00D94BC2">
      <w:pPr>
        <w:keepLines/>
        <w:numPr>
          <w:ilvl w:val="0"/>
          <w:numId w:val="25"/>
        </w:numPr>
        <w:spacing w:after="60" w:line="252" w:lineRule="auto"/>
        <w:ind w:right="160"/>
      </w:pPr>
      <w:r>
        <w:rPr>
          <w:rFonts w:eastAsia="Century Gothic"/>
          <w:color w:val="44546A"/>
          <w:sz w:val="20"/>
        </w:rPr>
        <w:t xml:space="preserve">Toplu işlem için ön panelden veya tablodan portları seçin. Port eklemek veya çıkarmak için </w:t>
      </w:r>
      <w:proofErr w:type="spellStart"/>
      <w:r>
        <w:rPr>
          <w:rFonts w:eastAsia="Century Gothic"/>
          <w:color w:val="44546A"/>
          <w:sz w:val="20"/>
        </w:rPr>
        <w:t>Ctrl</w:t>
      </w:r>
      <w:proofErr w:type="spellEnd"/>
      <w:r>
        <w:rPr>
          <w:rFonts w:eastAsia="Century Gothic"/>
          <w:color w:val="44546A"/>
          <w:sz w:val="20"/>
        </w:rPr>
        <w:t xml:space="preserve"> (</w:t>
      </w:r>
      <w:proofErr w:type="spellStart"/>
      <w:r>
        <w:rPr>
          <w:rFonts w:eastAsia="Century Gothic"/>
          <w:color w:val="44546A"/>
          <w:sz w:val="20"/>
        </w:rPr>
        <w:t>macOS’ta</w:t>
      </w:r>
      <w:proofErr w:type="spellEnd"/>
      <w:r>
        <w:rPr>
          <w:rFonts w:eastAsia="Century Gothic"/>
          <w:color w:val="44546A"/>
          <w:sz w:val="20"/>
        </w:rPr>
        <w:t xml:space="preserve"> </w:t>
      </w:r>
      <w:proofErr w:type="spellStart"/>
      <w:r>
        <w:rPr>
          <w:rFonts w:eastAsia="Century Gothic"/>
          <w:color w:val="44546A"/>
          <w:sz w:val="20"/>
        </w:rPr>
        <w:t>Command</w:t>
      </w:r>
      <w:proofErr w:type="spellEnd"/>
      <w:r>
        <w:rPr>
          <w:rFonts w:eastAsia="Century Gothic"/>
          <w:color w:val="44546A"/>
          <w:sz w:val="20"/>
        </w:rPr>
        <w:t xml:space="preserve">), aralık seçmek için </w:t>
      </w:r>
      <w:proofErr w:type="spellStart"/>
      <w:r>
        <w:rPr>
          <w:rFonts w:eastAsia="Century Gothic"/>
          <w:color w:val="44546A"/>
          <w:sz w:val="20"/>
        </w:rPr>
        <w:t>Shift</w:t>
      </w:r>
      <w:proofErr w:type="spellEnd"/>
      <w:r>
        <w:rPr>
          <w:rFonts w:eastAsia="Century Gothic"/>
          <w:color w:val="44546A"/>
          <w:sz w:val="20"/>
        </w:rPr>
        <w:t xml:space="preserve"> tuşunu basılı tutarak tıklayın. Seçimi “Tümünü seç” ve “Temizle” ile yönetin.</w:t>
      </w:r>
    </w:p>
    <w:p w14:paraId="59D0E115" w14:textId="77777777" w:rsidR="00070F39" w:rsidRDefault="00D94BC2" w:rsidP="00D94BC2">
      <w:pPr>
        <w:keepLines/>
        <w:numPr>
          <w:ilvl w:val="0"/>
          <w:numId w:val="25"/>
        </w:numPr>
        <w:spacing w:after="60" w:line="252" w:lineRule="auto"/>
        <w:ind w:right="160"/>
      </w:pPr>
      <w:r>
        <w:rPr>
          <w:rFonts w:eastAsia="Century Gothic"/>
          <w:color w:val="44546A"/>
          <w:sz w:val="20"/>
        </w:rPr>
        <w:t>Seçili portlara sağ tıklayın. “</w:t>
      </w:r>
      <w:proofErr w:type="spellStart"/>
      <w:r>
        <w:rPr>
          <w:rFonts w:eastAsia="Century Gothic"/>
          <w:color w:val="44546A"/>
          <w:sz w:val="20"/>
        </w:rPr>
        <w:t>PoE</w:t>
      </w:r>
      <w:proofErr w:type="spellEnd"/>
      <w:r>
        <w:rPr>
          <w:rFonts w:eastAsia="Century Gothic"/>
          <w:color w:val="44546A"/>
          <w:sz w:val="20"/>
        </w:rPr>
        <w:t xml:space="preserve"> modu” ve “Port durumu” alanlarını kontrol edip “Uygula” veya “… porta uygula” seçeneğini kullanın. “Değiştirme” ayarı korur; </w:t>
      </w:r>
      <w:proofErr w:type="spellStart"/>
      <w:r>
        <w:rPr>
          <w:rFonts w:eastAsia="Century Gothic"/>
          <w:color w:val="44546A"/>
          <w:sz w:val="20"/>
        </w:rPr>
        <w:t>uplink</w:t>
      </w:r>
      <w:proofErr w:type="spellEnd"/>
      <w:r>
        <w:rPr>
          <w:rFonts w:eastAsia="Century Gothic"/>
          <w:color w:val="44546A"/>
          <w:sz w:val="20"/>
        </w:rPr>
        <w:t xml:space="preserve"> portlarında </w:t>
      </w:r>
      <w:proofErr w:type="spellStart"/>
      <w:r>
        <w:rPr>
          <w:rFonts w:eastAsia="Century Gothic"/>
          <w:color w:val="44546A"/>
          <w:sz w:val="20"/>
        </w:rPr>
        <w:t>PoE</w:t>
      </w:r>
      <w:proofErr w:type="spellEnd"/>
      <w:r>
        <w:rPr>
          <w:rFonts w:eastAsia="Century Gothic"/>
          <w:color w:val="44546A"/>
          <w:sz w:val="20"/>
        </w:rPr>
        <w:t xml:space="preserve"> ayarı yoktur.</w:t>
      </w:r>
    </w:p>
    <w:p w14:paraId="3D57DB90" w14:textId="77777777" w:rsidR="00070F39" w:rsidRDefault="00D94BC2" w:rsidP="00D94BC2">
      <w:pPr>
        <w:keepLines/>
        <w:numPr>
          <w:ilvl w:val="0"/>
          <w:numId w:val="25"/>
        </w:numPr>
        <w:spacing w:after="60" w:line="252" w:lineRule="auto"/>
        <w:ind w:right="160"/>
      </w:pPr>
      <w:r>
        <w:rPr>
          <w:rFonts w:eastAsia="Century Gothic"/>
          <w:color w:val="44546A"/>
          <w:sz w:val="20"/>
        </w:rPr>
        <w:t>Sonucu “Yeniden yükle” ile okuyun. Kalıcı olması gereken değişiklikler için “Yapılandırmayı kaydet” seçeneğini kullanın.</w:t>
      </w:r>
    </w:p>
    <w:p w14:paraId="6E8F0398" w14:textId="77777777" w:rsidR="00070F39" w:rsidRDefault="00D94BC2">
      <w:pPr>
        <w:keepLines/>
        <w:pBdr>
          <w:left w:val="single" w:sz="18" w:space="8" w:color="C94141"/>
        </w:pBdr>
        <w:shd w:val="clear" w:color="auto" w:fill="FCE4D6"/>
        <w:spacing w:before="100" w:after="140" w:line="252" w:lineRule="auto"/>
        <w:ind w:left="173" w:right="144"/>
        <w:jc w:val="left"/>
      </w:pPr>
      <w:r>
        <w:rPr>
          <w:rFonts w:eastAsia="Century Gothic"/>
          <w:b/>
          <w:color w:val="44546A"/>
          <w:sz w:val="19"/>
        </w:rPr>
        <w:t xml:space="preserve">Dikkat: </w:t>
      </w:r>
      <w:r>
        <w:rPr>
          <w:rFonts w:eastAsia="Century Gothic"/>
          <w:color w:val="44546A"/>
          <w:sz w:val="19"/>
        </w:rPr>
        <w:t xml:space="preserve">“Tümünü seç” seçeneği </w:t>
      </w:r>
      <w:proofErr w:type="spellStart"/>
      <w:r>
        <w:rPr>
          <w:rFonts w:eastAsia="Century Gothic"/>
          <w:color w:val="44546A"/>
          <w:sz w:val="19"/>
        </w:rPr>
        <w:t>uplink</w:t>
      </w:r>
      <w:proofErr w:type="spellEnd"/>
      <w:r>
        <w:rPr>
          <w:rFonts w:eastAsia="Century Gothic"/>
          <w:color w:val="44546A"/>
          <w:sz w:val="19"/>
        </w:rPr>
        <w:t xml:space="preserve"> portlarını da kapsar. Bu araç PC/</w:t>
      </w:r>
      <w:proofErr w:type="spellStart"/>
      <w:r>
        <w:rPr>
          <w:rFonts w:eastAsia="Century Gothic"/>
          <w:color w:val="44546A"/>
          <w:sz w:val="19"/>
        </w:rPr>
        <w:t>uplink</w:t>
      </w:r>
      <w:proofErr w:type="spellEnd"/>
      <w:r>
        <w:rPr>
          <w:rFonts w:eastAsia="Century Gothic"/>
          <w:color w:val="44546A"/>
          <w:sz w:val="19"/>
        </w:rPr>
        <w:t xml:space="preserve"> portlarını otomatik olarak korumaz; yönetim bağlantınızı kesebilirsiniz. </w:t>
      </w:r>
      <w:proofErr w:type="spellStart"/>
      <w:r>
        <w:rPr>
          <w:rFonts w:eastAsia="Century Gothic"/>
          <w:color w:val="44546A"/>
          <w:sz w:val="19"/>
        </w:rPr>
        <w:t>PoE’yi</w:t>
      </w:r>
      <w:proofErr w:type="spellEnd"/>
      <w:r>
        <w:rPr>
          <w:rFonts w:eastAsia="Century Gothic"/>
          <w:color w:val="44546A"/>
          <w:sz w:val="19"/>
        </w:rPr>
        <w:t xml:space="preserve"> kapatmak bağlı cihazın elektriğini kesebilir. Önce fiziksel port eşleşmesini ve kesinti onayını doğrulayın.</w:t>
      </w:r>
    </w:p>
    <w:p w14:paraId="7F89C7B7" w14:textId="77777777" w:rsidR="00070F39" w:rsidRDefault="00D94BC2">
      <w:pPr>
        <w:pStyle w:val="Heading2"/>
        <w:keepNext/>
        <w:keepLines/>
        <w:spacing w:before="160"/>
      </w:pPr>
      <w:r>
        <w:rPr>
          <w:rFonts w:eastAsia="Century Gothic"/>
          <w:color w:val="44546A"/>
          <w:sz w:val="25"/>
        </w:rPr>
        <w:t>10.3. Yönetim Adresini Değiştirme</w:t>
      </w:r>
    </w:p>
    <w:p w14:paraId="63BFAE17" w14:textId="77777777" w:rsidR="00070F39" w:rsidRDefault="00D94BC2" w:rsidP="00D94BC2">
      <w:pPr>
        <w:keepLines/>
        <w:numPr>
          <w:ilvl w:val="0"/>
          <w:numId w:val="26"/>
        </w:numPr>
        <w:spacing w:after="60" w:line="252" w:lineRule="auto"/>
        <w:ind w:right="160"/>
      </w:pPr>
      <w:r>
        <w:rPr>
          <w:rFonts w:eastAsia="Century Gothic"/>
          <w:color w:val="44546A"/>
          <w:sz w:val="20"/>
        </w:rPr>
        <w:t>Yönetim adresi bölümünde mevcut Adres, Alt ağ maskesi, MTU ve Yöntem bilgilerini okuyun.</w:t>
      </w:r>
    </w:p>
    <w:p w14:paraId="4B8696E0" w14:textId="77777777" w:rsidR="00070F39" w:rsidRDefault="00D94BC2" w:rsidP="00D94BC2">
      <w:pPr>
        <w:keepLines/>
        <w:numPr>
          <w:ilvl w:val="0"/>
          <w:numId w:val="26"/>
        </w:numPr>
        <w:spacing w:after="60" w:line="252" w:lineRule="auto"/>
        <w:ind w:right="160"/>
      </w:pPr>
      <w:r>
        <w:rPr>
          <w:rFonts w:eastAsia="Century Gothic"/>
          <w:color w:val="44546A"/>
          <w:sz w:val="20"/>
        </w:rPr>
        <w:t>“Yeni adres”, “Ön ek” ve “MTU” alanlarını doldurun. Ön ek /8, /16 veya /24; MTU ise 576–9216 aralığında olabilir. Onaylı ağ planını kullanın ve yeni IP adresinin kullanımda olmadığını doğrulayın.</w:t>
      </w:r>
    </w:p>
    <w:p w14:paraId="0556E625" w14:textId="77777777" w:rsidR="00070F39" w:rsidRDefault="00D94BC2" w:rsidP="00D94BC2">
      <w:pPr>
        <w:keepLines/>
        <w:numPr>
          <w:ilvl w:val="0"/>
          <w:numId w:val="26"/>
        </w:numPr>
        <w:spacing w:after="60" w:line="252" w:lineRule="auto"/>
        <w:ind w:right="160"/>
      </w:pPr>
      <w:r>
        <w:rPr>
          <w:rFonts w:eastAsia="Century Gothic"/>
          <w:color w:val="44546A"/>
          <w:sz w:val="20"/>
        </w:rPr>
        <w:t xml:space="preserve">“Adresi değiştir” seçeneğini kullanıp onay verin. Yeni IP adresi elle atanır; “Yöntem” alanında DHCP görülmesi, bu ekranın </w:t>
      </w:r>
      <w:proofErr w:type="spellStart"/>
      <w:r>
        <w:rPr>
          <w:rFonts w:eastAsia="Century Gothic"/>
          <w:color w:val="44546A"/>
          <w:sz w:val="20"/>
        </w:rPr>
        <w:t>DHCP’ye</w:t>
      </w:r>
      <w:proofErr w:type="spellEnd"/>
      <w:r>
        <w:rPr>
          <w:rFonts w:eastAsia="Century Gothic"/>
          <w:color w:val="44546A"/>
          <w:sz w:val="20"/>
        </w:rPr>
        <w:t xml:space="preserve"> geçiş sunduğu anlamına gelmez.</w:t>
      </w:r>
    </w:p>
    <w:p w14:paraId="71C7D9F4" w14:textId="77777777" w:rsidR="00070F39" w:rsidRDefault="00D94BC2" w:rsidP="00D94BC2">
      <w:pPr>
        <w:keepLines/>
        <w:numPr>
          <w:ilvl w:val="0"/>
          <w:numId w:val="26"/>
        </w:numPr>
        <w:spacing w:after="60" w:line="252" w:lineRule="auto"/>
        <w:ind w:right="160"/>
      </w:pPr>
      <w:r>
        <w:rPr>
          <w:rFonts w:eastAsia="Century Gothic"/>
          <w:color w:val="44546A"/>
          <w:sz w:val="20"/>
        </w:rPr>
        <w:t>Bağlantı kesilirse bilgisayarın yeni ağa erişimini sağlayın; yeni IP adresini tarayıp “Aç” seçeneğini yeniden kullanın. Ardından “Yapılandırmayı kaydet” ile kalıcı kaydı tamamlayın.</w:t>
      </w:r>
    </w:p>
    <w:p w14:paraId="1B014E8B" w14:textId="77777777" w:rsidR="00070F39" w:rsidRDefault="00D94BC2">
      <w:pPr>
        <w:pStyle w:val="Heading2"/>
        <w:keepNext/>
        <w:keepLines/>
        <w:spacing w:before="160"/>
      </w:pPr>
      <w:r>
        <w:rPr>
          <w:rFonts w:eastAsia="Century Gothic"/>
          <w:color w:val="44546A"/>
          <w:sz w:val="25"/>
        </w:rPr>
        <w:t>10.4. Kalıcı Kayıt ve Kesinti İşlemleri</w:t>
      </w:r>
    </w:p>
    <w:p w14:paraId="1C2EE95D" w14:textId="77777777" w:rsidR="00070F39" w:rsidRDefault="00D94BC2" w:rsidP="00D94BC2">
      <w:pPr>
        <w:keepLines/>
        <w:numPr>
          <w:ilvl w:val="0"/>
          <w:numId w:val="2"/>
        </w:numPr>
        <w:spacing w:after="60" w:line="252" w:lineRule="auto"/>
        <w:ind w:right="160"/>
      </w:pPr>
      <w:r>
        <w:rPr>
          <w:rFonts w:eastAsia="Century Gothic"/>
          <w:color w:val="44546A"/>
          <w:sz w:val="20"/>
        </w:rPr>
        <w:t xml:space="preserve">Yapılandırmayı kaydet: Çalışan yapılandırmayı </w:t>
      </w:r>
      <w:proofErr w:type="spellStart"/>
      <w:r>
        <w:rPr>
          <w:rFonts w:eastAsia="Century Gothic"/>
          <w:color w:val="44546A"/>
          <w:sz w:val="20"/>
        </w:rPr>
        <w:t>switch'in</w:t>
      </w:r>
      <w:proofErr w:type="spellEnd"/>
      <w:r>
        <w:rPr>
          <w:rFonts w:eastAsia="Century Gothic"/>
          <w:color w:val="44546A"/>
          <w:sz w:val="20"/>
        </w:rPr>
        <w:t xml:space="preserve"> kalıcı belleğine kaydeder. Port/</w:t>
      </w:r>
      <w:proofErr w:type="spellStart"/>
      <w:r>
        <w:rPr>
          <w:rFonts w:eastAsia="Century Gothic"/>
          <w:color w:val="44546A"/>
          <w:sz w:val="20"/>
        </w:rPr>
        <w:t>PoE</w:t>
      </w:r>
      <w:proofErr w:type="spellEnd"/>
      <w:r>
        <w:rPr>
          <w:rFonts w:eastAsia="Century Gothic"/>
          <w:color w:val="44546A"/>
          <w:sz w:val="20"/>
        </w:rPr>
        <w:t xml:space="preserve"> ve adres değişikliği sonrasında onay penceresini okuyarak kullanın.</w:t>
      </w:r>
    </w:p>
    <w:p w14:paraId="4EBB5779" w14:textId="77777777" w:rsidR="00070F39" w:rsidRDefault="00D94BC2" w:rsidP="00D94BC2">
      <w:pPr>
        <w:keepLines/>
        <w:numPr>
          <w:ilvl w:val="0"/>
          <w:numId w:val="2"/>
        </w:numPr>
        <w:spacing w:after="60" w:line="252" w:lineRule="auto"/>
        <w:ind w:right="160"/>
      </w:pPr>
      <w:r>
        <w:rPr>
          <w:rFonts w:eastAsia="Century Gothic"/>
          <w:color w:val="44546A"/>
          <w:sz w:val="20"/>
        </w:rPr>
        <w:t xml:space="preserve">Yeniden başlat: </w:t>
      </w:r>
      <w:proofErr w:type="spellStart"/>
      <w:r>
        <w:rPr>
          <w:rFonts w:eastAsia="Century Gothic"/>
          <w:color w:val="44546A"/>
          <w:sz w:val="20"/>
        </w:rPr>
        <w:t>Switch'i</w:t>
      </w:r>
      <w:proofErr w:type="spellEnd"/>
      <w:r>
        <w:rPr>
          <w:rFonts w:eastAsia="Century Gothic"/>
          <w:color w:val="44546A"/>
          <w:sz w:val="20"/>
        </w:rPr>
        <w:t xml:space="preserve"> yeniden başlatır; bütün bağlantılar kesilir ve kaydedilmemiş yapılandırma kaybolabilir. Gerekli kayıt ve saha onayını tamamlayıp cihazın geri gelmesini bekleyin.</w:t>
      </w:r>
    </w:p>
    <w:p w14:paraId="041789C3" w14:textId="77777777" w:rsidR="00070F39" w:rsidRDefault="00D94BC2" w:rsidP="00D94BC2">
      <w:pPr>
        <w:keepLines/>
        <w:numPr>
          <w:ilvl w:val="0"/>
          <w:numId w:val="2"/>
        </w:numPr>
        <w:spacing w:after="60" w:line="252" w:lineRule="auto"/>
        <w:ind w:right="160"/>
      </w:pPr>
      <w:r>
        <w:rPr>
          <w:rFonts w:eastAsia="Century Gothic"/>
          <w:color w:val="44546A"/>
          <w:sz w:val="20"/>
        </w:rPr>
        <w:t xml:space="preserve">“Fabrika ayarları”: </w:t>
      </w:r>
      <w:proofErr w:type="spellStart"/>
      <w:r>
        <w:rPr>
          <w:rFonts w:eastAsia="Century Gothic"/>
          <w:color w:val="44546A"/>
          <w:sz w:val="20"/>
        </w:rPr>
        <w:t>Switch'in</w:t>
      </w:r>
      <w:proofErr w:type="spellEnd"/>
      <w:r>
        <w:rPr>
          <w:rFonts w:eastAsia="Century Gothic"/>
          <w:color w:val="44546A"/>
          <w:sz w:val="20"/>
        </w:rPr>
        <w:t xml:space="preserve"> adres, port, </w:t>
      </w:r>
      <w:proofErr w:type="spellStart"/>
      <w:r>
        <w:rPr>
          <w:rFonts w:eastAsia="Century Gothic"/>
          <w:color w:val="44546A"/>
          <w:sz w:val="20"/>
        </w:rPr>
        <w:t>PoE</w:t>
      </w:r>
      <w:proofErr w:type="spellEnd"/>
      <w:r>
        <w:rPr>
          <w:rFonts w:eastAsia="Century Gothic"/>
          <w:color w:val="44546A"/>
          <w:sz w:val="20"/>
        </w:rPr>
        <w:t xml:space="preserve"> ve VLAN ayarları dâhil tüm yapılandırmasını siler. Yalnızca yetkili bir kurtarma planıyla kullanın; onay alanına </w:t>
      </w:r>
      <w:proofErr w:type="spellStart"/>
      <w:r>
        <w:rPr>
          <w:rFonts w:eastAsia="Century Gothic"/>
          <w:color w:val="44546A"/>
          <w:sz w:val="20"/>
        </w:rPr>
        <w:t>switch'in</w:t>
      </w:r>
      <w:proofErr w:type="spellEnd"/>
      <w:r>
        <w:rPr>
          <w:rFonts w:eastAsia="Century Gothic"/>
          <w:color w:val="44546A"/>
          <w:sz w:val="20"/>
        </w:rPr>
        <w:t xml:space="preserve"> mevcut IP adresini yazmanız gerekir.</w:t>
      </w:r>
    </w:p>
    <w:p w14:paraId="160CB849" w14:textId="77777777" w:rsidR="00070F39" w:rsidRDefault="00D94BC2">
      <w:pPr>
        <w:keepLines/>
        <w:pBdr>
          <w:left w:val="single" w:sz="18" w:space="8" w:color="C94141"/>
        </w:pBdr>
        <w:shd w:val="clear" w:color="auto" w:fill="FCE4D6"/>
        <w:spacing w:before="100" w:after="140" w:line="252" w:lineRule="auto"/>
        <w:ind w:left="173" w:right="144"/>
        <w:jc w:val="left"/>
      </w:pPr>
      <w:r>
        <w:rPr>
          <w:rFonts w:eastAsia="Century Gothic"/>
          <w:b/>
          <w:color w:val="44546A"/>
          <w:sz w:val="19"/>
        </w:rPr>
        <w:t xml:space="preserve">Geri alınamaz: </w:t>
      </w:r>
      <w:r>
        <w:rPr>
          <w:rFonts w:eastAsia="Century Gothic"/>
          <w:color w:val="44546A"/>
          <w:sz w:val="19"/>
        </w:rPr>
        <w:t>Fabrika ayarları panelden geri alınamaz; yeniden erişim için konsol kablosu gerekebilir. Bu işlem, IP atama ekranında bağlı cihazı fabrika IP'sine döndürmekten farklıdır. Mevcut ağ bilgilerini ve kurumun kurtarma prosedürünü önceden hazırlayın.</w:t>
      </w:r>
    </w:p>
    <w:p w14:paraId="01069613" w14:textId="77777777" w:rsidR="00070F39" w:rsidRDefault="00D94BC2">
      <w:pPr>
        <w:pStyle w:val="Heading2"/>
        <w:keepNext/>
        <w:keepLines/>
        <w:spacing w:before="160"/>
      </w:pPr>
      <w:r>
        <w:rPr>
          <w:rFonts w:eastAsia="Century Gothic"/>
          <w:color w:val="44546A"/>
          <w:sz w:val="25"/>
        </w:rPr>
        <w:lastRenderedPageBreak/>
        <w:t>10.5. Sonucu Doğrulama</w:t>
      </w:r>
    </w:p>
    <w:p w14:paraId="74B80A4D" w14:textId="77777777" w:rsidR="00070F39" w:rsidRDefault="00D94BC2" w:rsidP="00D94BC2">
      <w:pPr>
        <w:keepLines/>
        <w:numPr>
          <w:ilvl w:val="0"/>
          <w:numId w:val="27"/>
        </w:numPr>
        <w:spacing w:after="60" w:line="252" w:lineRule="auto"/>
        <w:ind w:right="160"/>
      </w:pPr>
      <w:r>
        <w:rPr>
          <w:rFonts w:eastAsia="Century Gothic"/>
          <w:color w:val="44546A"/>
          <w:sz w:val="20"/>
        </w:rPr>
        <w:t>İşlem sonrasında gösterilen başarı veya hata bildirimini okuyun. Switch yazma işlemleri için ayrı bir oturum günlüğü tutulmaz; sonucu cihazdan yeniden okuyarak doğrulayın.</w:t>
      </w:r>
    </w:p>
    <w:p w14:paraId="53701D0A" w14:textId="77777777" w:rsidR="00070F39" w:rsidRDefault="00D94BC2" w:rsidP="00D94BC2">
      <w:pPr>
        <w:keepLines/>
        <w:numPr>
          <w:ilvl w:val="0"/>
          <w:numId w:val="27"/>
        </w:numPr>
        <w:spacing w:after="60" w:line="252" w:lineRule="auto"/>
        <w:ind w:right="160"/>
      </w:pPr>
      <w:r>
        <w:rPr>
          <w:rFonts w:eastAsia="Century Gothic"/>
          <w:color w:val="44546A"/>
          <w:sz w:val="20"/>
        </w:rPr>
        <w:t xml:space="preserve">Adres değişikliği, yeniden başlatma veya fabrika ayarlarından sonra </w:t>
      </w:r>
      <w:proofErr w:type="spellStart"/>
      <w:r>
        <w:rPr>
          <w:rFonts w:eastAsia="Century Gothic"/>
          <w:color w:val="44546A"/>
          <w:sz w:val="20"/>
        </w:rPr>
        <w:t>switch'i</w:t>
      </w:r>
      <w:proofErr w:type="spellEnd"/>
      <w:r>
        <w:rPr>
          <w:rFonts w:eastAsia="Century Gothic"/>
          <w:color w:val="44546A"/>
          <w:sz w:val="20"/>
        </w:rPr>
        <w:t xml:space="preserve"> doğru adreste yeniden tarayıp açın. Komuttan sonra bağlantının kesilmesi, işlemin başarılı olduğunu tek başına kanıtlamaz.</w:t>
      </w:r>
    </w:p>
    <w:p w14:paraId="0F16F19C" w14:textId="77777777" w:rsidR="00070F39" w:rsidRDefault="00D94BC2" w:rsidP="00D94BC2">
      <w:pPr>
        <w:keepLines/>
        <w:numPr>
          <w:ilvl w:val="0"/>
          <w:numId w:val="27"/>
        </w:numPr>
        <w:spacing w:after="60" w:line="252" w:lineRule="auto"/>
        <w:ind w:right="160"/>
      </w:pPr>
      <w:r>
        <w:rPr>
          <w:rFonts w:eastAsia="Century Gothic"/>
          <w:color w:val="44546A"/>
          <w:sz w:val="20"/>
        </w:rPr>
        <w:t>“Yeniden yükle” ile port/</w:t>
      </w:r>
      <w:proofErr w:type="spellStart"/>
      <w:r>
        <w:rPr>
          <w:rFonts w:eastAsia="Century Gothic"/>
          <w:color w:val="44546A"/>
          <w:sz w:val="20"/>
        </w:rPr>
        <w:t>PoE</w:t>
      </w:r>
      <w:proofErr w:type="spellEnd"/>
      <w:r>
        <w:rPr>
          <w:rFonts w:eastAsia="Century Gothic"/>
          <w:color w:val="44546A"/>
          <w:sz w:val="20"/>
        </w:rPr>
        <w:t xml:space="preserve"> durumunu ve yönetim adresini kontrol edin. Bağlı cihazlara erişimi ilgili araçtan da doğrulayın; portların sürekli izlendiğini varsaymayın.</w:t>
      </w:r>
    </w:p>
    <w:p w14:paraId="7E3FB380" w14:textId="77777777" w:rsidR="00070F39" w:rsidRDefault="00D94BC2">
      <w:pPr>
        <w:pStyle w:val="Heading1"/>
        <w:keepNext/>
        <w:keepLines/>
        <w:pageBreakBefore/>
        <w:spacing w:before="80" w:after="160"/>
      </w:pPr>
      <w:bookmarkStart w:id="30" w:name="DABP_Guide_Chapter_11"/>
      <w:bookmarkStart w:id="31" w:name="_Toc238817131"/>
      <w:bookmarkStart w:id="32" w:name="_Toc238895372"/>
      <w:r>
        <w:rPr>
          <w:rFonts w:eastAsia="Century Gothic"/>
          <w:color w:val="2F5597"/>
          <w:sz w:val="30"/>
        </w:rPr>
        <w:lastRenderedPageBreak/>
        <w:t>11. ADB Araçları</w:t>
      </w:r>
      <w:bookmarkEnd w:id="30"/>
      <w:bookmarkEnd w:id="31"/>
      <w:bookmarkEnd w:id="32"/>
    </w:p>
    <w:p w14:paraId="6CD640CA" w14:textId="77777777" w:rsidR="00070F39" w:rsidRDefault="00D94BC2">
      <w:pPr>
        <w:spacing w:after="100"/>
      </w:pPr>
      <w:r>
        <w:rPr>
          <w:rFonts w:eastAsia="Century Gothic"/>
          <w:color w:val="44546A"/>
          <w:sz w:val="21"/>
        </w:rPr>
        <w:t>ADB araçları yalnız admin modunda açılır (Bölüm 2.4). Bu araçlar Android ekranlarını kendi adres listeniz üzerinden yönetir; liste proje ve setten bağımsızdır ve uygulama kapansa da saklanır. Cihazın IPv4 adresine erişilebilmeli ve cihazda ağ üzerinden ADB etkin olmalıdır (varsayılan port 5555). Panel, varsa paket içindeki ADB aracını, yoksa sistemdeki aracı kullanır.</w:t>
      </w:r>
    </w:p>
    <w:p w14:paraId="728078FF" w14:textId="77777777" w:rsidR="00070F39" w:rsidRDefault="00D94BC2">
      <w:pPr>
        <w:keepNext/>
        <w:spacing w:before="80" w:after="40"/>
        <w:jc w:val="center"/>
      </w:pPr>
      <w:r>
        <w:rPr>
          <w:noProof/>
        </w:rPr>
        <w:drawing>
          <wp:inline distT="0" distB="0" distL="0" distR="0" wp14:anchorId="772D5B20" wp14:editId="220DC5C6">
            <wp:extent cx="5532120" cy="3076635"/>
            <wp:effectExtent l="0" t="0" r="0" b="0"/>
            <wp:docPr id="1898271451" name="Picture 1898271451" descr="ADB araçlarında bağımsız adres listesi ve paket araması; güvenli demo veri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adb-genel.png"/>
                    <pic:cNvPicPr/>
                  </pic:nvPicPr>
                  <pic:blipFill>
                    <a:blip r:embed="rId18"/>
                    <a:stretch>
                      <a:fillRect/>
                    </a:stretch>
                  </pic:blipFill>
                  <pic:spPr>
                    <a:xfrm>
                      <a:off x="0" y="0"/>
                      <a:ext cx="5532120" cy="3076635"/>
                    </a:xfrm>
                    <a:prstGeom prst="rect">
                      <a:avLst/>
                    </a:prstGeom>
                  </pic:spPr>
                </pic:pic>
              </a:graphicData>
            </a:graphic>
          </wp:inline>
        </w:drawing>
      </w:r>
    </w:p>
    <w:p w14:paraId="45AEB2F7" w14:textId="77777777" w:rsidR="00070F39" w:rsidRDefault="00D94BC2">
      <w:pPr>
        <w:pStyle w:val="Caption"/>
        <w:keepLines/>
        <w:spacing w:after="140"/>
        <w:jc w:val="center"/>
      </w:pPr>
      <w:r>
        <w:rPr>
          <w:rFonts w:eastAsia="Century Gothic"/>
          <w:color w:val="44546A"/>
          <w:sz w:val="17"/>
        </w:rPr>
        <w:t xml:space="preserve">Şekil </w:t>
      </w:r>
      <w:fldSimple w:instr=" SEQ Figure \* ARABIC ">
        <w:r w:rsidR="003942B4">
          <w:rPr>
            <w:noProof/>
          </w:rPr>
          <w:t>9</w:t>
        </w:r>
      </w:fldSimple>
      <w:r>
        <w:rPr>
          <w:rFonts w:eastAsia="Century Gothic"/>
          <w:color w:val="44546A"/>
          <w:sz w:val="17"/>
        </w:rPr>
        <w:t xml:space="preserve"> - ADB araçlarında bağımsız adres listesi ve paket araması (demo verisi)</w:t>
      </w:r>
    </w:p>
    <w:p w14:paraId="5A148FF6" w14:textId="77777777" w:rsidR="00070F39" w:rsidRDefault="00D94BC2">
      <w:pPr>
        <w:pStyle w:val="Heading2"/>
        <w:keepNext/>
        <w:keepLines/>
        <w:spacing w:before="160"/>
      </w:pPr>
      <w:r>
        <w:rPr>
          <w:rFonts w:eastAsia="Century Gothic"/>
          <w:color w:val="44546A"/>
          <w:sz w:val="25"/>
        </w:rPr>
        <w:t>11.1. Adres Listesini Hazırlama</w:t>
      </w:r>
    </w:p>
    <w:p w14:paraId="61E3AF3A" w14:textId="77777777" w:rsidR="00070F39" w:rsidRDefault="00D94BC2" w:rsidP="00D94BC2">
      <w:pPr>
        <w:keepLines/>
        <w:numPr>
          <w:ilvl w:val="0"/>
          <w:numId w:val="28"/>
        </w:numPr>
        <w:spacing w:after="60" w:line="252" w:lineRule="auto"/>
        <w:ind w:right="160"/>
      </w:pPr>
      <w:r>
        <w:rPr>
          <w:rFonts w:eastAsia="Century Gothic"/>
          <w:color w:val="44546A"/>
          <w:sz w:val="20"/>
        </w:rPr>
        <w:t>Sol menüden “ADB araçları” ekranını açın. “Cihazlar” kartındaki “Adres” alanına yalnızca IPv4 adresini yazın; :5555 veya /24 eklemeyin. İsterseniz “Etiket” alanını doldurup “Ekle” seçeneğini kullanın.</w:t>
      </w:r>
    </w:p>
    <w:p w14:paraId="76C61C42" w14:textId="77777777" w:rsidR="00070F39" w:rsidRDefault="00D94BC2" w:rsidP="00D94BC2">
      <w:pPr>
        <w:keepLines/>
        <w:numPr>
          <w:ilvl w:val="0"/>
          <w:numId w:val="28"/>
        </w:numPr>
        <w:spacing w:after="60" w:line="252" w:lineRule="auto"/>
        <w:ind w:right="160"/>
      </w:pPr>
      <w:r>
        <w:rPr>
          <w:rFonts w:eastAsia="Century Gothic"/>
          <w:color w:val="44546A"/>
          <w:sz w:val="20"/>
        </w:rPr>
        <w:t>“Liste içe aktar” ile JSON dosyası ekleyebilirsiniz; örnek: ["10.1.1.45", "10.1.1.47"]. İçe aktarma mevcut listeyi korur; atlanan geçersiz satırlara ilişkin uyarıyı kontrol edin.</w:t>
      </w:r>
    </w:p>
    <w:p w14:paraId="2937082A" w14:textId="77777777" w:rsidR="00471BD3" w:rsidRDefault="00000000">
      <w:pPr>
        <w:spacing w:after="100"/>
      </w:pPr>
      <w:r>
        <w:rPr>
          <w:rFonts w:eastAsia="Century Gothic"/>
          <w:color w:val="44546A"/>
          <w:sz w:val="21"/>
        </w:rPr>
        <w:t>Listeyi yedeklemek veya başka bir yetkili kurulumda kullanmak için “Liste dışa aktar” seçeneğiyle JSON dosyasını kaydedin. Dosya adres ve etiketleri içerir; işlem sonuçlarının veya cihaz yapılandırmasının yedeği değildir. Kurumun paylaşım kurallarına göre saklayın.</w:t>
      </w:r>
    </w:p>
    <w:p w14:paraId="3F40F439" w14:textId="77777777" w:rsidR="00070F39" w:rsidRDefault="00D94BC2" w:rsidP="00D94BC2">
      <w:pPr>
        <w:keepLines/>
        <w:numPr>
          <w:ilvl w:val="0"/>
          <w:numId w:val="28"/>
        </w:numPr>
        <w:spacing w:after="60" w:line="252" w:lineRule="auto"/>
        <w:ind w:right="160"/>
      </w:pPr>
      <w:r>
        <w:rPr>
          <w:rFonts w:eastAsia="Century Gothic"/>
          <w:color w:val="44546A"/>
          <w:sz w:val="20"/>
        </w:rPr>
        <w:t>İşlem yapılacak cihazları işaretleyin. “Tümünü seç” ve “Seçimi kaldır” seçenekleri seçim durumunu değiştirir; “Çıkar” yalnızca kaydı listeden kaldırır, cihaz üzerinde değişiklik yapmaz.</w:t>
      </w:r>
    </w:p>
    <w:p w14:paraId="39E5F4B1" w14:textId="77777777" w:rsidR="00070F39" w:rsidRDefault="00D94BC2">
      <w:pPr>
        <w:keepLines/>
        <w:pBdr>
          <w:left w:val="single" w:sz="18" w:space="8" w:color="C94141"/>
        </w:pBdr>
        <w:shd w:val="clear" w:color="auto" w:fill="FCE4D6"/>
        <w:spacing w:before="100" w:after="140" w:line="252" w:lineRule="auto"/>
        <w:ind w:left="173" w:right="144"/>
        <w:jc w:val="left"/>
      </w:pPr>
      <w:r>
        <w:rPr>
          <w:rFonts w:eastAsia="Century Gothic"/>
          <w:b/>
          <w:color w:val="44546A"/>
          <w:sz w:val="19"/>
        </w:rPr>
        <w:t xml:space="preserve">Bağlantı ayrımı: </w:t>
      </w:r>
      <w:r>
        <w:rPr>
          <w:rFonts w:eastAsia="Century Gothic"/>
          <w:color w:val="44546A"/>
          <w:sz w:val="19"/>
        </w:rPr>
        <w:t>“ADB sunucusu</w:t>
      </w:r>
      <w:proofErr w:type="gramStart"/>
      <w:r>
        <w:rPr>
          <w:rFonts w:eastAsia="Century Gothic"/>
          <w:color w:val="44546A"/>
          <w:sz w:val="19"/>
        </w:rPr>
        <w:t>” &gt;</w:t>
      </w:r>
      <w:proofErr w:type="gramEnd"/>
      <w:r>
        <w:rPr>
          <w:rFonts w:eastAsia="Century Gothic"/>
          <w:color w:val="44546A"/>
          <w:sz w:val="19"/>
        </w:rPr>
        <w:t xml:space="preserve"> “Hepsini bağla” seçeneği, seçimden bağımsız olarak listedeki bütün adreslere bağlanır ve başarılı bağlantıları yerel ADB sunucusunda açık bırakır. Diğer işlemler için önce “Hepsini bağla” seçeneğini kullanmanız gerekmez.</w:t>
      </w:r>
    </w:p>
    <w:p w14:paraId="45E8F6CD" w14:textId="77777777" w:rsidR="00070F39" w:rsidRDefault="00D94BC2">
      <w:pPr>
        <w:pStyle w:val="Heading2"/>
        <w:keepNext/>
        <w:keepLines/>
        <w:pageBreakBefore/>
        <w:spacing w:before="120" w:after="60"/>
      </w:pPr>
      <w:r>
        <w:rPr>
          <w:rFonts w:eastAsia="Century Gothic"/>
          <w:color w:val="44546A"/>
          <w:sz w:val="25"/>
        </w:rPr>
        <w:lastRenderedPageBreak/>
        <w:t>11.2. Uygulamayı Bulma ve Yönetme</w:t>
      </w:r>
    </w:p>
    <w:p w14:paraId="155101C6" w14:textId="77777777" w:rsidR="00070F39" w:rsidRDefault="00D94BC2" w:rsidP="00D94BC2">
      <w:pPr>
        <w:keepLines/>
        <w:numPr>
          <w:ilvl w:val="0"/>
          <w:numId w:val="29"/>
        </w:numPr>
        <w:spacing w:after="40" w:line="240" w:lineRule="auto"/>
        <w:ind w:right="160"/>
      </w:pPr>
      <w:r>
        <w:rPr>
          <w:rFonts w:eastAsia="Century Gothic"/>
          <w:color w:val="44546A"/>
          <w:sz w:val="20"/>
        </w:rPr>
        <w:t>Hedef cihazları seçin. “Uygulama” kartındaki “Anahtar kelime” alanına paket adından en az iki karakter yazıp “Ara” seçeneğini kullanın. Birden fazla anahtar kelimeyi virgülle ayırabilirsiniz.</w:t>
      </w:r>
    </w:p>
    <w:p w14:paraId="5FBDC09A" w14:textId="77777777" w:rsidR="00070F39" w:rsidRDefault="00D94BC2" w:rsidP="00D94BC2">
      <w:pPr>
        <w:keepLines/>
        <w:numPr>
          <w:ilvl w:val="0"/>
          <w:numId w:val="29"/>
        </w:numPr>
        <w:spacing w:after="40" w:line="240" w:lineRule="auto"/>
        <w:ind w:right="160"/>
      </w:pPr>
      <w:r>
        <w:rPr>
          <w:rFonts w:eastAsia="Century Gothic"/>
          <w:color w:val="44546A"/>
          <w:sz w:val="20"/>
        </w:rPr>
        <w:t>Bulunan paketleri, bunların hangi cihazlarda bulunduğunu ve okunamayan cihazları inceleyin. Arama sonuçlarında bütün paketler başlangıçta seçilidir; istemediğiniz paketlerin seçimini kaldırın.</w:t>
      </w:r>
    </w:p>
    <w:p w14:paraId="0D92AC37" w14:textId="77777777" w:rsidR="00070F39" w:rsidRDefault="00D94BC2" w:rsidP="00D94BC2">
      <w:pPr>
        <w:keepLines/>
        <w:numPr>
          <w:ilvl w:val="0"/>
          <w:numId w:val="29"/>
        </w:numPr>
        <w:spacing w:after="40" w:line="240" w:lineRule="auto"/>
        <w:ind w:right="160"/>
      </w:pPr>
      <w:r>
        <w:rPr>
          <w:rFonts w:eastAsia="Century Gothic"/>
          <w:color w:val="44546A"/>
          <w:sz w:val="20"/>
        </w:rPr>
        <w:t>Cihaz ve paket eşleşmelerini doğrulayın. Cihaz seçimini değiştirdiğinizde veya yeni APK kurduğunuzda aramayı yenileyin; uygulama işlemleri paketin bulunduğu seçili cihazlara uygulanır.</w:t>
      </w:r>
    </w:p>
    <w:p w14:paraId="4EE56C68" w14:textId="77777777" w:rsidR="00070F39" w:rsidRDefault="00D94BC2" w:rsidP="00D94BC2">
      <w:pPr>
        <w:keepLines/>
        <w:numPr>
          <w:ilvl w:val="0"/>
          <w:numId w:val="2"/>
        </w:numPr>
        <w:spacing w:after="40" w:line="240" w:lineRule="auto"/>
        <w:ind w:right="160"/>
      </w:pPr>
      <w:r>
        <w:rPr>
          <w:rFonts w:eastAsia="Century Gothic"/>
          <w:color w:val="44546A"/>
          <w:sz w:val="20"/>
        </w:rPr>
        <w:t>Başlat: Seçili uygulamayı açar.</w:t>
      </w:r>
    </w:p>
    <w:p w14:paraId="527CB4FC" w14:textId="77777777" w:rsidR="00070F39" w:rsidRDefault="00D94BC2" w:rsidP="00D94BC2">
      <w:pPr>
        <w:keepLines/>
        <w:numPr>
          <w:ilvl w:val="0"/>
          <w:numId w:val="2"/>
        </w:numPr>
        <w:spacing w:after="40" w:line="240" w:lineRule="auto"/>
        <w:ind w:right="160"/>
      </w:pPr>
      <w:r>
        <w:rPr>
          <w:rFonts w:eastAsia="Century Gothic"/>
          <w:color w:val="44546A"/>
          <w:sz w:val="20"/>
        </w:rPr>
        <w:t>Durdur: Seçili uygulamayı zorla durdurur.</w:t>
      </w:r>
    </w:p>
    <w:p w14:paraId="15381445" w14:textId="77777777" w:rsidR="00070F39" w:rsidRDefault="00D94BC2" w:rsidP="00D94BC2">
      <w:pPr>
        <w:keepLines/>
        <w:numPr>
          <w:ilvl w:val="0"/>
          <w:numId w:val="2"/>
        </w:numPr>
        <w:spacing w:after="40" w:line="240" w:lineRule="auto"/>
        <w:ind w:right="160"/>
      </w:pPr>
      <w:r>
        <w:rPr>
          <w:rFonts w:eastAsia="Century Gothic"/>
          <w:color w:val="44546A"/>
          <w:sz w:val="20"/>
        </w:rPr>
        <w:t>Yeniden başlat: Uygulamayı durdurup yeniden açar; Android cihazı yeniden başlatmaz.</w:t>
      </w:r>
    </w:p>
    <w:p w14:paraId="236E640C" w14:textId="77777777" w:rsidR="00070F39" w:rsidRDefault="00D94BC2" w:rsidP="00D94BC2">
      <w:pPr>
        <w:keepLines/>
        <w:numPr>
          <w:ilvl w:val="0"/>
          <w:numId w:val="2"/>
        </w:numPr>
        <w:spacing w:after="40" w:line="240" w:lineRule="auto"/>
        <w:ind w:right="160"/>
      </w:pPr>
      <w:r>
        <w:rPr>
          <w:rFonts w:eastAsia="Century Gothic"/>
          <w:color w:val="44546A"/>
          <w:sz w:val="20"/>
        </w:rPr>
        <w:t>Uygulamayı sil: Onaydan sonra uygulamayı ve verilerini kaldırır. Kendiliğinden başlatma kuruluysa önce ilgili düzenlemeyi Kaldır ile temizleyin.</w:t>
      </w:r>
    </w:p>
    <w:p w14:paraId="5D00F70D" w14:textId="77777777" w:rsidR="00070F39" w:rsidRDefault="00D94BC2">
      <w:pPr>
        <w:pStyle w:val="Heading2"/>
        <w:keepNext/>
        <w:keepLines/>
        <w:spacing w:before="120" w:after="60"/>
      </w:pPr>
      <w:r>
        <w:rPr>
          <w:rFonts w:eastAsia="Century Gothic"/>
          <w:color w:val="44546A"/>
          <w:sz w:val="25"/>
        </w:rPr>
        <w:t>11.3. APK Kurma ve Cihazı Yeniden Başlatma</w:t>
      </w:r>
    </w:p>
    <w:p w14:paraId="09128DA2" w14:textId="77777777" w:rsidR="00070F39" w:rsidRDefault="00D94BC2" w:rsidP="00D94BC2">
      <w:pPr>
        <w:keepLines/>
        <w:numPr>
          <w:ilvl w:val="0"/>
          <w:numId w:val="30"/>
        </w:numPr>
        <w:spacing w:after="40" w:line="240" w:lineRule="auto"/>
        <w:ind w:right="160"/>
      </w:pPr>
      <w:r>
        <w:rPr>
          <w:rFonts w:eastAsia="Century Gothic"/>
          <w:color w:val="44546A"/>
          <w:sz w:val="20"/>
        </w:rPr>
        <w:t>APK kurulumu için hedef cihazları işaretleyin. APK satırında “Seç” düğmesiyle doğru .</w:t>
      </w:r>
      <w:proofErr w:type="spellStart"/>
      <w:r>
        <w:rPr>
          <w:rFonts w:eastAsia="Century Gothic"/>
          <w:color w:val="44546A"/>
          <w:sz w:val="20"/>
        </w:rPr>
        <w:t>apk</w:t>
      </w:r>
      <w:proofErr w:type="spellEnd"/>
      <w:r>
        <w:rPr>
          <w:rFonts w:eastAsia="Century Gothic"/>
          <w:color w:val="44546A"/>
          <w:sz w:val="20"/>
        </w:rPr>
        <w:t xml:space="preserve"> dosyasını belirleyin, ardından aynı satırdaki “Kur” düğmesine basın. Paket araması veya paket seçimi gerekmez.</w:t>
      </w:r>
    </w:p>
    <w:p w14:paraId="27D04683" w14:textId="77777777" w:rsidR="00070F39" w:rsidRDefault="00D94BC2" w:rsidP="00D94BC2">
      <w:pPr>
        <w:keepLines/>
        <w:numPr>
          <w:ilvl w:val="0"/>
          <w:numId w:val="30"/>
        </w:numPr>
        <w:spacing w:after="40" w:line="240" w:lineRule="auto"/>
        <w:ind w:right="160"/>
      </w:pPr>
      <w:r>
        <w:rPr>
          <w:rFonts w:eastAsia="Century Gothic"/>
          <w:color w:val="44546A"/>
          <w:sz w:val="20"/>
        </w:rPr>
        <w:t>Onay penceresinde dosyayı ve cihazları kontrol edin. Kurulum mevcut uygulamanın üzerine yapılır; paket/sürüm dosyadan okunur ve kurulum sonrasında cihazdaki sürümle karşılaştırılır.</w:t>
      </w:r>
    </w:p>
    <w:p w14:paraId="7C2DCE14" w14:textId="77777777" w:rsidR="00070F39" w:rsidRDefault="00D94BC2" w:rsidP="00D94BC2">
      <w:pPr>
        <w:keepLines/>
        <w:numPr>
          <w:ilvl w:val="0"/>
          <w:numId w:val="30"/>
        </w:numPr>
        <w:spacing w:after="40" w:line="240" w:lineRule="auto"/>
        <w:ind w:right="160"/>
      </w:pPr>
      <w:r>
        <w:rPr>
          <w:rFonts w:eastAsia="Century Gothic"/>
          <w:color w:val="44546A"/>
          <w:sz w:val="20"/>
        </w:rPr>
        <w:t>Android ekranını yeniden başlatmak için “Cihaz” satırındaki “Cihazı yeniden başlat” seçeneğini kullanıp onay verin. Cihaz bağlantısının kesilip yeniden kurulmasını ve sonuç tablosundaki durumun güncellenmesini bekleyin.</w:t>
      </w:r>
    </w:p>
    <w:p w14:paraId="0447C1D7" w14:textId="77777777" w:rsidR="00070F39" w:rsidRDefault="00D94BC2">
      <w:pPr>
        <w:keepLines/>
        <w:pBdr>
          <w:left w:val="single" w:sz="18" w:space="8" w:color="C94141"/>
        </w:pBdr>
        <w:shd w:val="clear" w:color="auto" w:fill="FCE4D6"/>
        <w:spacing w:before="80" w:after="100" w:line="252" w:lineRule="auto"/>
        <w:ind w:left="173" w:right="144"/>
        <w:jc w:val="left"/>
      </w:pPr>
      <w:r>
        <w:rPr>
          <w:rFonts w:eastAsia="Century Gothic"/>
          <w:b/>
          <w:color w:val="44546A"/>
          <w:sz w:val="19"/>
        </w:rPr>
        <w:t xml:space="preserve">Hedef kontrolü: </w:t>
      </w:r>
      <w:r>
        <w:rPr>
          <w:rFonts w:eastAsia="Century Gothic"/>
          <w:color w:val="44546A"/>
          <w:sz w:val="19"/>
        </w:rPr>
        <w:t>APK kurulumu ile “Cihazı yeniden başlat” işlemi, paket seçimine değil, seçili cihazlara uygulanır. “Uygulamayı sil” işlemi veri kaybına, cihazı yeniden başlatma işlemi ise geçici hizmet kesintisine neden olur.</w:t>
      </w:r>
    </w:p>
    <w:p w14:paraId="4FE41039" w14:textId="77777777" w:rsidR="00070F39" w:rsidRDefault="00D94BC2">
      <w:pPr>
        <w:pStyle w:val="Heading2"/>
        <w:keepNext/>
        <w:keepLines/>
        <w:spacing w:before="120" w:after="60"/>
      </w:pPr>
      <w:r>
        <w:rPr>
          <w:rFonts w:eastAsia="Century Gothic"/>
          <w:color w:val="44546A"/>
          <w:sz w:val="25"/>
        </w:rPr>
        <w:t>11.4. Kendiliğinden Başlatma</w:t>
      </w:r>
    </w:p>
    <w:p w14:paraId="7B4F409B" w14:textId="77777777" w:rsidR="00070F39" w:rsidRDefault="00D94BC2">
      <w:pPr>
        <w:spacing w:after="40" w:line="240" w:lineRule="auto"/>
      </w:pPr>
      <w:r>
        <w:rPr>
          <w:rFonts w:eastAsia="Century Gothic"/>
          <w:color w:val="44546A"/>
          <w:sz w:val="21"/>
        </w:rPr>
        <w:t xml:space="preserve">Bu seçenek yalnız uygun </w:t>
      </w:r>
      <w:proofErr w:type="spellStart"/>
      <w:r>
        <w:rPr>
          <w:rFonts w:eastAsia="Century Gothic"/>
          <w:color w:val="44546A"/>
          <w:sz w:val="21"/>
        </w:rPr>
        <w:t>root</w:t>
      </w:r>
      <w:proofErr w:type="spellEnd"/>
      <w:r>
        <w:rPr>
          <w:rFonts w:eastAsia="Century Gothic"/>
          <w:color w:val="44546A"/>
          <w:sz w:val="21"/>
        </w:rPr>
        <w:t xml:space="preserve"> yetkisi ve yazılabilir sistem bölümü bulunan desteklenen Android cihazlar içindir. Kendiliğinden başlatma, seçili uygulamanın açılışta çalışması için sistem dosyalarını değiştirir; sıradan bir uygulama tercihi değildir.</w:t>
      </w:r>
    </w:p>
    <w:p w14:paraId="2A6E7BB6" w14:textId="77777777" w:rsidR="00070F39" w:rsidRDefault="00D94BC2" w:rsidP="00D94BC2">
      <w:pPr>
        <w:keepLines/>
        <w:numPr>
          <w:ilvl w:val="0"/>
          <w:numId w:val="31"/>
        </w:numPr>
        <w:spacing w:after="40" w:line="240" w:lineRule="auto"/>
        <w:ind w:right="160"/>
      </w:pPr>
      <w:r>
        <w:rPr>
          <w:rFonts w:eastAsia="Century Gothic"/>
          <w:color w:val="44546A"/>
          <w:sz w:val="20"/>
        </w:rPr>
        <w:t>Kontrol için tek bir cihaz ve tek bir paket seçin. “Kendiliğinden başlatma” satırında “Bak” düğmesine basın; “kurulu”, “yarım” veya “kurulu değil” sonucunu kontrol edin. “Bak”, yalnızca ilk uygulanabilir cihaz–paket çiftini sorgular.</w:t>
      </w:r>
    </w:p>
    <w:p w14:paraId="6B8CC344" w14:textId="77777777" w:rsidR="00070F39" w:rsidRDefault="00D94BC2" w:rsidP="00D94BC2">
      <w:pPr>
        <w:keepLines/>
        <w:numPr>
          <w:ilvl w:val="0"/>
          <w:numId w:val="31"/>
        </w:numPr>
        <w:spacing w:after="40" w:line="240" w:lineRule="auto"/>
        <w:ind w:right="160"/>
      </w:pPr>
      <w:r>
        <w:rPr>
          <w:rFonts w:eastAsia="Century Gothic"/>
          <w:color w:val="44546A"/>
          <w:sz w:val="20"/>
        </w:rPr>
        <w:t>“Kur” seçeneğiyle seçili cihaz–paket çiftlerine açılış düzenlemesi ekleyin. Onay penceresinde hedefleri ve yazılacak sistem dosyalarını okuyun.</w:t>
      </w:r>
    </w:p>
    <w:p w14:paraId="122BF2DB" w14:textId="77777777" w:rsidR="00070F39" w:rsidRDefault="00D94BC2" w:rsidP="00D94BC2">
      <w:pPr>
        <w:keepLines/>
        <w:numPr>
          <w:ilvl w:val="0"/>
          <w:numId w:val="31"/>
        </w:numPr>
        <w:spacing w:after="40" w:line="240" w:lineRule="auto"/>
        <w:ind w:right="160"/>
      </w:pPr>
      <w:r>
        <w:rPr>
          <w:rFonts w:eastAsia="Century Gothic"/>
          <w:color w:val="44546A"/>
          <w:sz w:val="20"/>
        </w:rPr>
        <w:t>“Kaldır” ile bu düzenlemeyi geri alın; uygulamayı silmeden önce bu adımı tamamlayın. Uygulamayı kaldırmanın veya fabrika ayarlarına dönmenin sistemdeki özel dosyaları temizleyeceğini varsaymayın.</w:t>
      </w:r>
    </w:p>
    <w:p w14:paraId="3B10654B" w14:textId="77777777" w:rsidR="00070F39" w:rsidRDefault="00D94BC2" w:rsidP="00D94BC2">
      <w:pPr>
        <w:keepLines/>
        <w:numPr>
          <w:ilvl w:val="0"/>
          <w:numId w:val="31"/>
        </w:numPr>
        <w:spacing w:after="40" w:line="240" w:lineRule="auto"/>
        <w:ind w:right="160"/>
      </w:pPr>
      <w:r>
        <w:rPr>
          <w:rFonts w:eastAsia="Century Gothic"/>
          <w:color w:val="44546A"/>
          <w:sz w:val="20"/>
        </w:rPr>
        <w:t>Kendiliğinden başlatma kurulumu tamamlandığında, izinli bakım aralığında cihazı yeniden başlatın ve hedef uygulamanın açıldığını ayrıca kontrol edin. Dosyaların yazılmış olması, açılışın başarıyla tamamlandığını tek başına kanıtlamaz.</w:t>
      </w:r>
    </w:p>
    <w:p w14:paraId="7F0ACEC0" w14:textId="77777777" w:rsidR="00070F39" w:rsidRDefault="00D94BC2">
      <w:pPr>
        <w:keepLines/>
        <w:pBdr>
          <w:left w:val="single" w:sz="18" w:space="8" w:color="C94141"/>
        </w:pBdr>
        <w:shd w:val="clear" w:color="auto" w:fill="FCE4D6"/>
        <w:spacing w:before="80" w:after="100" w:line="252" w:lineRule="auto"/>
        <w:ind w:left="173" w:right="144"/>
        <w:jc w:val="left"/>
      </w:pPr>
      <w:r>
        <w:rPr>
          <w:rFonts w:eastAsia="Century Gothic"/>
          <w:b/>
          <w:color w:val="44546A"/>
          <w:sz w:val="19"/>
        </w:rPr>
        <w:lastRenderedPageBreak/>
        <w:t xml:space="preserve">Sistem riski: </w:t>
      </w:r>
      <w:r>
        <w:rPr>
          <w:rFonts w:eastAsia="Century Gothic"/>
          <w:color w:val="44546A"/>
          <w:sz w:val="19"/>
        </w:rPr>
        <w:t>/</w:t>
      </w:r>
      <w:proofErr w:type="spellStart"/>
      <w:r>
        <w:rPr>
          <w:rFonts w:eastAsia="Century Gothic"/>
          <w:color w:val="44546A"/>
          <w:sz w:val="19"/>
        </w:rPr>
        <w:t>system</w:t>
      </w:r>
      <w:proofErr w:type="spellEnd"/>
      <w:r>
        <w:rPr>
          <w:rFonts w:eastAsia="Century Gothic"/>
          <w:color w:val="44546A"/>
          <w:sz w:val="19"/>
        </w:rPr>
        <w:t>/bin ve /</w:t>
      </w:r>
      <w:proofErr w:type="spellStart"/>
      <w:r>
        <w:rPr>
          <w:rFonts w:eastAsia="Century Gothic"/>
          <w:color w:val="44546A"/>
          <w:sz w:val="19"/>
        </w:rPr>
        <w:t>system</w:t>
      </w:r>
      <w:proofErr w:type="spellEnd"/>
      <w:r>
        <w:rPr>
          <w:rFonts w:eastAsia="Century Gothic"/>
          <w:color w:val="44546A"/>
          <w:sz w:val="19"/>
        </w:rPr>
        <w:t>/</w:t>
      </w:r>
      <w:proofErr w:type="spellStart"/>
      <w:r>
        <w:rPr>
          <w:rFonts w:eastAsia="Century Gothic"/>
          <w:color w:val="44546A"/>
          <w:sz w:val="19"/>
        </w:rPr>
        <w:t>etc</w:t>
      </w:r>
      <w:proofErr w:type="spellEnd"/>
      <w:r>
        <w:rPr>
          <w:rFonts w:eastAsia="Century Gothic"/>
          <w:color w:val="44546A"/>
          <w:sz w:val="19"/>
        </w:rPr>
        <w:t>/</w:t>
      </w:r>
      <w:proofErr w:type="spellStart"/>
      <w:r>
        <w:rPr>
          <w:rFonts w:eastAsia="Century Gothic"/>
          <w:color w:val="44546A"/>
          <w:sz w:val="19"/>
        </w:rPr>
        <w:t>init</w:t>
      </w:r>
      <w:proofErr w:type="spellEnd"/>
      <w:r>
        <w:rPr>
          <w:rFonts w:eastAsia="Century Gothic"/>
          <w:color w:val="44546A"/>
          <w:sz w:val="19"/>
        </w:rPr>
        <w:t xml:space="preserve"> dizinlerine pakete özel iki dosya yazılır; tam yollar onay penceresinde gösterilir. Sistem bütünlüğü doğrulaması olan cihazlarda açılış sorunu oluşabilir. Üretici/kurum onayı ve kurtarma planı olmadan uygulamayın.</w:t>
      </w:r>
    </w:p>
    <w:p w14:paraId="5CAA9A27" w14:textId="77777777" w:rsidR="00070F39" w:rsidRDefault="00D94BC2">
      <w:pPr>
        <w:pStyle w:val="Heading2"/>
        <w:keepNext/>
        <w:keepLines/>
        <w:spacing w:before="120" w:after="60"/>
      </w:pPr>
      <w:r>
        <w:rPr>
          <w:rFonts w:eastAsia="Century Gothic"/>
          <w:color w:val="44546A"/>
          <w:sz w:val="25"/>
        </w:rPr>
        <w:t>11.5. İşlemleri İzleme ve İptal</w:t>
      </w:r>
    </w:p>
    <w:p w14:paraId="17E8B47E" w14:textId="77777777" w:rsidR="00070F39" w:rsidRDefault="00D94BC2" w:rsidP="00D94BC2">
      <w:pPr>
        <w:keepLines/>
        <w:numPr>
          <w:ilvl w:val="0"/>
          <w:numId w:val="2"/>
        </w:numPr>
        <w:spacing w:after="40" w:line="240" w:lineRule="auto"/>
        <w:ind w:right="160"/>
      </w:pPr>
      <w:r>
        <w:rPr>
          <w:rFonts w:eastAsia="Century Gothic"/>
          <w:color w:val="44546A"/>
          <w:sz w:val="20"/>
        </w:rPr>
        <w:t>Sonuçları bu ekrandaki “Adres”, “Paket”, “Durum” ve “Ayrıntı” sütunlarından izleyin. Durumlar “bekliyor”, “çalışıyor”, “bitti”, “başarısız” veya “iptal edildi” olabilir.</w:t>
      </w:r>
    </w:p>
    <w:p w14:paraId="556115F2" w14:textId="77777777" w:rsidR="00070F39" w:rsidRDefault="00D94BC2" w:rsidP="00D94BC2">
      <w:pPr>
        <w:keepLines/>
        <w:numPr>
          <w:ilvl w:val="0"/>
          <w:numId w:val="2"/>
        </w:numPr>
        <w:spacing w:after="40" w:line="240" w:lineRule="auto"/>
        <w:ind w:right="160"/>
      </w:pPr>
      <w:r>
        <w:rPr>
          <w:rFonts w:eastAsia="Century Gothic"/>
          <w:color w:val="44546A"/>
          <w:sz w:val="20"/>
        </w:rPr>
        <w:t>Bir seferde tek ADB işi çalışır; işin hedefleri paralel ilerleyebilir. Bir hedefin hatası diğerlerinin sonucunu geçersiz kılmaz; her satırı ayrı kontrol edin.</w:t>
      </w:r>
    </w:p>
    <w:p w14:paraId="0893CC65" w14:textId="77777777" w:rsidR="00070F39" w:rsidRDefault="00D94BC2" w:rsidP="00D94BC2">
      <w:pPr>
        <w:keepLines/>
        <w:numPr>
          <w:ilvl w:val="0"/>
          <w:numId w:val="2"/>
        </w:numPr>
        <w:spacing w:after="40" w:line="240" w:lineRule="auto"/>
        <w:ind w:right="160"/>
      </w:pPr>
      <w:r>
        <w:rPr>
          <w:rFonts w:eastAsia="Century Gothic"/>
          <w:color w:val="44546A"/>
          <w:sz w:val="20"/>
        </w:rPr>
        <w:t>İptal, henüz başlamayan hedefleri durdurur. Başlamış işlemler tamamlanır; tamamlanan değişiklikler geri alınmaz.</w:t>
      </w:r>
    </w:p>
    <w:p w14:paraId="2914EC40" w14:textId="77777777" w:rsidR="00070F39" w:rsidRDefault="00D94BC2" w:rsidP="00D94BC2">
      <w:pPr>
        <w:keepLines/>
        <w:numPr>
          <w:ilvl w:val="0"/>
          <w:numId w:val="2"/>
        </w:numPr>
        <w:spacing w:after="40" w:line="240" w:lineRule="auto"/>
        <w:ind w:right="160"/>
      </w:pPr>
      <w:r>
        <w:rPr>
          <w:rFonts w:eastAsia="Century Gothic"/>
          <w:color w:val="44546A"/>
          <w:sz w:val="20"/>
        </w:rPr>
        <w:t>ADB sonuçları, proje işlemlerine ait “Kuyruk” ve “Geçmiş” kayıtları arasında yer almaz. ADB işi çalışırken otomatik tarama ve yenileme duraklar; elle tarama yapmayın veya başka bir ADB istemcisiyle aynı hedefte eş zamanlı işlem başlatmayın.</w:t>
      </w:r>
    </w:p>
    <w:p w14:paraId="22B81783" w14:textId="77777777" w:rsidR="00070F39" w:rsidRDefault="00D94BC2">
      <w:pPr>
        <w:pStyle w:val="Heading1"/>
        <w:keepNext/>
        <w:keepLines/>
        <w:pageBreakBefore/>
        <w:spacing w:before="80" w:after="160"/>
      </w:pPr>
      <w:bookmarkStart w:id="33" w:name="DABP_Guide_Chapter_12"/>
      <w:bookmarkStart w:id="34" w:name="_Toc238817132"/>
      <w:bookmarkStart w:id="35" w:name="_Toc238895373"/>
      <w:r>
        <w:rPr>
          <w:rFonts w:eastAsia="Century Gothic"/>
          <w:color w:val="2F5597"/>
          <w:sz w:val="30"/>
        </w:rPr>
        <w:lastRenderedPageBreak/>
        <w:t>12. Doğrulama ve Excel Raporu</w:t>
      </w:r>
      <w:bookmarkEnd w:id="33"/>
      <w:bookmarkEnd w:id="34"/>
      <w:bookmarkEnd w:id="35"/>
    </w:p>
    <w:p w14:paraId="0B6AC247" w14:textId="77777777" w:rsidR="00070F39" w:rsidRDefault="00D94BC2">
      <w:pPr>
        <w:pStyle w:val="Heading2"/>
        <w:keepNext/>
        <w:keepLines/>
        <w:spacing w:before="160"/>
      </w:pPr>
      <w:r>
        <w:rPr>
          <w:rFonts w:eastAsia="Century Gothic"/>
          <w:color w:val="44546A"/>
          <w:sz w:val="25"/>
        </w:rPr>
        <w:t>12.1. Cihaz Denetimi</w:t>
      </w:r>
    </w:p>
    <w:p w14:paraId="19ABCE6D" w14:textId="77777777" w:rsidR="00070F39" w:rsidRDefault="00D94BC2">
      <w:pPr>
        <w:keepNext/>
        <w:spacing w:before="80" w:after="40"/>
        <w:jc w:val="center"/>
      </w:pPr>
      <w:r>
        <w:rPr>
          <w:noProof/>
        </w:rPr>
        <w:drawing>
          <wp:inline distT="0" distB="0" distL="0" distR="0" wp14:anchorId="05690D08" wp14:editId="2A25A60D">
            <wp:extent cx="5532120" cy="3111818"/>
            <wp:effectExtent l="0" t="0" r="0" b="0"/>
            <wp:docPr id="1898271448" name="Picture 1898271448" descr="Doğrulama ekranında erişim, IP ve SIP özet kartları, kategori filtreleri, cihaz bulguları ve Excel oluştur düğmesi gösteriliyor." title="Doğrulama ve raporlar ekranı (demo veri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dogrulama-rapor.png"/>
                    <pic:cNvPicPr/>
                  </pic:nvPicPr>
                  <pic:blipFill>
                    <a:blip r:embed="rId19"/>
                    <a:stretch>
                      <a:fillRect/>
                    </a:stretch>
                  </pic:blipFill>
                  <pic:spPr>
                    <a:xfrm>
                      <a:off x="0" y="0"/>
                      <a:ext cx="5532120" cy="3111818"/>
                    </a:xfrm>
                    <a:prstGeom prst="rect">
                      <a:avLst/>
                    </a:prstGeom>
                  </pic:spPr>
                </pic:pic>
              </a:graphicData>
            </a:graphic>
          </wp:inline>
        </w:drawing>
      </w:r>
    </w:p>
    <w:p w14:paraId="6F1ADAA6" w14:textId="77777777" w:rsidR="00070F39" w:rsidRDefault="00D94BC2">
      <w:pPr>
        <w:pStyle w:val="Caption"/>
        <w:keepLines/>
        <w:spacing w:after="140"/>
        <w:jc w:val="center"/>
      </w:pPr>
      <w:r>
        <w:rPr>
          <w:rFonts w:eastAsia="Century Gothic"/>
          <w:color w:val="44546A"/>
          <w:sz w:val="17"/>
        </w:rPr>
        <w:t xml:space="preserve">Şekil </w:t>
      </w:r>
      <w:fldSimple w:instr=" SEQ Figure \* ARABIC ">
        <w:r w:rsidR="003942B4">
          <w:rPr>
            <w:noProof/>
          </w:rPr>
          <w:t>10</w:t>
        </w:r>
      </w:fldSimple>
      <w:r>
        <w:rPr>
          <w:rFonts w:eastAsia="Century Gothic"/>
          <w:color w:val="44546A"/>
          <w:sz w:val="17"/>
        </w:rPr>
        <w:t xml:space="preserve"> - Doğrulama ve raporlar ekranı (demo verisi)</w:t>
      </w:r>
    </w:p>
    <w:p w14:paraId="74431534" w14:textId="77777777" w:rsidR="00070F39" w:rsidRDefault="00D94BC2">
      <w:pPr>
        <w:spacing w:after="100"/>
      </w:pPr>
      <w:r>
        <w:rPr>
          <w:rFonts w:eastAsia="Century Gothic"/>
          <w:color w:val="44546A"/>
          <w:sz w:val="21"/>
        </w:rPr>
        <w:t xml:space="preserve">“Cihaz denetimi” kapsamında erişim ve IP adresi, uygulanabilir olduğu cihazlarda ise SIP dahili numarası denetlenir. Yeşil sonuç, yalnızca bu temel ölçütlerin karşılandığını gösterir; yazılım sürümünün, yapılandırmanın tamamının, ses/görüntü işlevinin veya tren kabul testinin bütünüyle doğrulandığı anlamına gelmez. Sürümü ve diğer alanları “Excel </w:t>
      </w:r>
      <w:proofErr w:type="spellStart"/>
      <w:r>
        <w:rPr>
          <w:rFonts w:eastAsia="Century Gothic"/>
          <w:color w:val="44546A"/>
          <w:sz w:val="21"/>
        </w:rPr>
        <w:t>önizleme</w:t>
      </w:r>
      <w:proofErr w:type="spellEnd"/>
      <w:r>
        <w:rPr>
          <w:rFonts w:eastAsia="Century Gothic"/>
          <w:color w:val="44546A"/>
          <w:sz w:val="21"/>
        </w:rPr>
        <w:t>” bölümünden ve cihaz ayrıntılarından ayrıca kontrol edin. “N/A”, ilgili alanın bu cihaz için geçerli olmadığını; “—” ise verinin henüz okunmadığını veya boş olduğunu belirtir.</w:t>
      </w:r>
    </w:p>
    <w:p w14:paraId="4C915251" w14:textId="77777777" w:rsidR="00070F39" w:rsidRDefault="00D94BC2">
      <w:pPr>
        <w:pStyle w:val="Heading2"/>
        <w:keepNext/>
        <w:keepLines/>
        <w:spacing w:before="160"/>
      </w:pPr>
      <w:r>
        <w:rPr>
          <w:rFonts w:eastAsia="Century Gothic"/>
          <w:color w:val="44546A"/>
          <w:sz w:val="25"/>
        </w:rPr>
        <w:t>12.2. Excel Raporu Oluşturma</w:t>
      </w:r>
    </w:p>
    <w:p w14:paraId="7E0FD2F3" w14:textId="77777777" w:rsidR="00070F39" w:rsidRDefault="00D94BC2" w:rsidP="00D94BC2">
      <w:pPr>
        <w:keepLines/>
        <w:numPr>
          <w:ilvl w:val="0"/>
          <w:numId w:val="18"/>
        </w:numPr>
        <w:spacing w:after="60" w:line="252" w:lineRule="auto"/>
      </w:pPr>
      <w:r>
        <w:rPr>
          <w:rFonts w:eastAsia="Century Gothic"/>
          <w:color w:val="44546A"/>
          <w:sz w:val="20"/>
        </w:rPr>
        <w:t>“Doğrulama ve raporlar” ekranını açın.</w:t>
      </w:r>
    </w:p>
    <w:p w14:paraId="401CB933" w14:textId="77777777" w:rsidR="00070F39" w:rsidRDefault="00D94BC2" w:rsidP="00D94BC2">
      <w:pPr>
        <w:keepLines/>
        <w:numPr>
          <w:ilvl w:val="0"/>
          <w:numId w:val="18"/>
        </w:numPr>
        <w:spacing w:after="60" w:line="252" w:lineRule="auto"/>
      </w:pPr>
      <w:r>
        <w:rPr>
          <w:rFonts w:eastAsia="Century Gothic"/>
          <w:color w:val="44546A"/>
          <w:sz w:val="20"/>
        </w:rPr>
        <w:t>Doğru proje ve seti kontrol edin. Rapor almadan önce “Şimdi tara” seçeneğini kullanıp taramanın tamamlanmasını bekleyin; rapor oluşturmak kendiliğinden yeni cihaz okuması yapmaz.</w:t>
      </w:r>
    </w:p>
    <w:p w14:paraId="28F9BC36" w14:textId="77777777" w:rsidR="00070F39" w:rsidRDefault="00D94BC2" w:rsidP="00D94BC2">
      <w:pPr>
        <w:keepLines/>
        <w:numPr>
          <w:ilvl w:val="0"/>
          <w:numId w:val="18"/>
        </w:numPr>
        <w:spacing w:after="60" w:line="252" w:lineRule="auto"/>
      </w:pPr>
      <w:r>
        <w:rPr>
          <w:rFonts w:eastAsia="Century Gothic"/>
          <w:color w:val="44546A"/>
          <w:sz w:val="20"/>
        </w:rPr>
        <w:t>“Cihaz denetimi” sekmesinde sorunlu satırları inceleyin.</w:t>
      </w:r>
    </w:p>
    <w:p w14:paraId="0FB61F90" w14:textId="77777777" w:rsidR="00070F39" w:rsidRDefault="00D94BC2" w:rsidP="00D94BC2">
      <w:pPr>
        <w:keepLines/>
        <w:numPr>
          <w:ilvl w:val="0"/>
          <w:numId w:val="18"/>
        </w:numPr>
        <w:spacing w:after="60" w:line="252" w:lineRule="auto"/>
      </w:pPr>
      <w:r>
        <w:rPr>
          <w:rFonts w:eastAsia="Century Gothic"/>
          <w:color w:val="44546A"/>
          <w:sz w:val="20"/>
        </w:rPr>
        <w:t xml:space="preserve">“Excel </w:t>
      </w:r>
      <w:proofErr w:type="spellStart"/>
      <w:r>
        <w:rPr>
          <w:rFonts w:eastAsia="Century Gothic"/>
          <w:color w:val="44546A"/>
          <w:sz w:val="20"/>
        </w:rPr>
        <w:t>önizleme</w:t>
      </w:r>
      <w:proofErr w:type="spellEnd"/>
      <w:r>
        <w:rPr>
          <w:rFonts w:eastAsia="Century Gothic"/>
          <w:color w:val="44546A"/>
          <w:sz w:val="20"/>
        </w:rPr>
        <w:t>” sekmesinde şablon yerleşimini kontrol edin.</w:t>
      </w:r>
    </w:p>
    <w:p w14:paraId="58E596C7" w14:textId="77777777" w:rsidR="00070F39" w:rsidRDefault="00D94BC2" w:rsidP="00D94BC2">
      <w:pPr>
        <w:keepLines/>
        <w:numPr>
          <w:ilvl w:val="0"/>
          <w:numId w:val="18"/>
        </w:numPr>
        <w:spacing w:after="60" w:line="252" w:lineRule="auto"/>
      </w:pPr>
      <w:r>
        <w:rPr>
          <w:rFonts w:eastAsia="Century Gothic"/>
          <w:color w:val="44546A"/>
          <w:sz w:val="20"/>
        </w:rPr>
        <w:t>“Excel oluştur” seçeneğini kullanın.</w:t>
      </w:r>
    </w:p>
    <w:p w14:paraId="7AD6245C" w14:textId="77777777" w:rsidR="00070F39" w:rsidRDefault="00D94BC2" w:rsidP="00D94BC2">
      <w:pPr>
        <w:keepLines/>
        <w:numPr>
          <w:ilvl w:val="0"/>
          <w:numId w:val="18"/>
        </w:numPr>
        <w:spacing w:after="60" w:line="252" w:lineRule="auto"/>
      </w:pPr>
      <w:r>
        <w:rPr>
          <w:rFonts w:eastAsia="Century Gothic"/>
          <w:color w:val="44546A"/>
          <w:sz w:val="20"/>
        </w:rPr>
        <w:t>Tarama yoksa veya son tarama 120 saniyeden eskiyse güncel olmayan veri uyarısını inceleyin. “Önce tara” önerilir; “Yine de oluştur” mevcut sonuçlarla rapor üretir ve eksik veriyi tamamlamaz.</w:t>
      </w:r>
    </w:p>
    <w:p w14:paraId="043DD5FC" w14:textId="77777777" w:rsidR="00070F39" w:rsidRDefault="00D94BC2" w:rsidP="00D94BC2">
      <w:pPr>
        <w:keepLines/>
        <w:numPr>
          <w:ilvl w:val="0"/>
          <w:numId w:val="18"/>
        </w:numPr>
        <w:spacing w:after="60" w:line="252" w:lineRule="auto"/>
      </w:pPr>
      <w:r>
        <w:rPr>
          <w:rFonts w:eastAsia="Century Gothic"/>
          <w:color w:val="44546A"/>
          <w:sz w:val="20"/>
        </w:rPr>
        <w:t>Kuyruktaki tamamlanmış işten “Dosyayı aç” veya “Klasörde göster” seçeneğini kullanın.</w:t>
      </w:r>
    </w:p>
    <w:p w14:paraId="5346E210" w14:textId="77777777" w:rsidR="00070F39" w:rsidRDefault="00D94BC2">
      <w:pPr>
        <w:keepLines/>
        <w:pBdr>
          <w:left w:val="single" w:sz="18" w:space="8" w:color="4472C4"/>
        </w:pBdr>
        <w:shd w:val="clear" w:color="auto" w:fill="EAF3F9"/>
        <w:spacing w:before="100" w:after="140" w:line="252" w:lineRule="auto"/>
        <w:ind w:left="173" w:right="144"/>
        <w:jc w:val="left"/>
      </w:pPr>
      <w:r>
        <w:rPr>
          <w:rFonts w:eastAsia="Century Gothic"/>
          <w:b/>
          <w:color w:val="44546A"/>
          <w:sz w:val="19"/>
        </w:rPr>
        <w:t xml:space="preserve">Çıktı: </w:t>
      </w:r>
      <w:r>
        <w:rPr>
          <w:rFonts w:eastAsia="Century Gothic"/>
          <w:color w:val="44546A"/>
          <w:sz w:val="19"/>
        </w:rPr>
        <w:t>Şablon değiştirilmez; seçili projenin şablon adı korunarak sonuna _set{n} eklenir. Örnek: Field_Device_Verification_Yatakli_set2.xlsx. Dosya varsayılan olarak Belgeler klasörüne, bu klasör yoksa kullanıcının ev klasörüne yazılır; kurum kurulumu sırasında farklı bir çıktı konumu belirlenmiş olabilir. Oluşturulan dosyayı kuyruktaki “Klasörde göster” seçeneğiyle bulun.</w:t>
      </w:r>
    </w:p>
    <w:p w14:paraId="615B5E85" w14:textId="77777777" w:rsidR="00471BD3" w:rsidRDefault="00000000">
      <w:pPr>
        <w:keepLines/>
        <w:pBdr>
          <w:left w:val="single" w:sz="18" w:space="8" w:color="C94141"/>
        </w:pBdr>
        <w:shd w:val="clear" w:color="auto" w:fill="FCE4D6"/>
        <w:spacing w:before="100" w:after="140" w:line="252" w:lineRule="auto"/>
        <w:ind w:left="173" w:right="144"/>
        <w:jc w:val="left"/>
      </w:pPr>
      <w:r>
        <w:rPr>
          <w:rFonts w:eastAsia="Century Gothic"/>
          <w:b/>
          <w:color w:val="44546A"/>
          <w:sz w:val="19"/>
        </w:rPr>
        <w:lastRenderedPageBreak/>
        <w:t xml:space="preserve">Dikkat: </w:t>
      </w:r>
      <w:r>
        <w:rPr>
          <w:rFonts w:eastAsia="Century Gothic"/>
          <w:color w:val="44546A"/>
          <w:sz w:val="19"/>
        </w:rPr>
        <w:t>Aynı proje ve set için aynı konumda yeniden rapor üretmek önceki dosyanın üzerine yazabilir. Eski raporu korumak istiyorsanız bir kopyasını, yeni raporu oluşturmadan önce tarih ve saat içeren farklı bir adla saklayın. Excel dosyası başka bir programda açıksa dosyayı kapatıp tekrar deneyin; oluşturulan dosyayı açarak proje, set ve sonuçları doğrulayın.</w:t>
      </w:r>
    </w:p>
    <w:p w14:paraId="094604F0" w14:textId="77777777" w:rsidR="00070F39" w:rsidRDefault="00D94BC2">
      <w:pPr>
        <w:pStyle w:val="Heading1"/>
        <w:keepNext/>
        <w:keepLines/>
        <w:pageBreakBefore/>
        <w:spacing w:before="80" w:after="160"/>
      </w:pPr>
      <w:bookmarkStart w:id="36" w:name="DABP_Guide_Chapter_13"/>
      <w:bookmarkStart w:id="37" w:name="_Toc238817133"/>
      <w:bookmarkStart w:id="38" w:name="_Toc238895374"/>
      <w:r>
        <w:rPr>
          <w:rFonts w:eastAsia="Century Gothic"/>
          <w:color w:val="2F5597"/>
          <w:sz w:val="30"/>
        </w:rPr>
        <w:lastRenderedPageBreak/>
        <w:t>13. Kuyruk ve Geçmiş</w:t>
      </w:r>
      <w:bookmarkEnd w:id="36"/>
      <w:bookmarkEnd w:id="37"/>
      <w:bookmarkEnd w:id="38"/>
    </w:p>
    <w:p w14:paraId="5E381EE3" w14:textId="77777777" w:rsidR="00070F39" w:rsidRDefault="00D94BC2">
      <w:pPr>
        <w:pStyle w:val="Heading2"/>
        <w:keepNext/>
        <w:keepLines/>
        <w:spacing w:before="160"/>
      </w:pPr>
      <w:r>
        <w:rPr>
          <w:rFonts w:eastAsia="Century Gothic"/>
          <w:color w:val="44546A"/>
          <w:sz w:val="25"/>
        </w:rPr>
        <w:t>13.1. İşleri İzleme</w:t>
      </w:r>
    </w:p>
    <w:p w14:paraId="2A05D10B" w14:textId="77777777" w:rsidR="00070F39" w:rsidRDefault="00D94BC2">
      <w:pPr>
        <w:spacing w:after="100"/>
      </w:pPr>
      <w:r>
        <w:rPr>
          <w:rFonts w:eastAsia="Century Gothic"/>
          <w:color w:val="44546A"/>
          <w:sz w:val="21"/>
        </w:rPr>
        <w:t xml:space="preserve">Proje işlemlerinde aşama, ilerleme durumu ve cihaz/port sonuçları “Kuyruk” panelinden izlenir. Switch keşfi de “Kuyruk” ve “Geçmiş” ekranlarında “Switch taraması” olarak görünür. </w:t>
      </w:r>
      <w:proofErr w:type="spellStart"/>
      <w:r>
        <w:rPr>
          <w:rFonts w:eastAsia="Century Gothic"/>
          <w:color w:val="44546A"/>
          <w:sz w:val="21"/>
        </w:rPr>
        <w:t>Switch’in</w:t>
      </w:r>
      <w:proofErr w:type="spellEnd"/>
      <w:r>
        <w:rPr>
          <w:rFonts w:eastAsia="Century Gothic"/>
          <w:color w:val="44546A"/>
          <w:sz w:val="21"/>
        </w:rPr>
        <w:t xml:space="preserve"> port/</w:t>
      </w:r>
      <w:proofErr w:type="spellStart"/>
      <w:r>
        <w:rPr>
          <w:rFonts w:eastAsia="Century Gothic"/>
          <w:color w:val="44546A"/>
          <w:sz w:val="21"/>
        </w:rPr>
        <w:t>PoE</w:t>
      </w:r>
      <w:proofErr w:type="spellEnd"/>
      <w:r>
        <w:rPr>
          <w:rFonts w:eastAsia="Century Gothic"/>
          <w:color w:val="44546A"/>
          <w:sz w:val="21"/>
        </w:rPr>
        <w:t>, adres ve kayıt işlemlerinde ekrandaki bildirimleri okuyun ve sonucu “Yeniden yükle” seçeneğiyle doğrulayın. ADB işlemlerini kendi sonuç tablosundan izleyin.</w:t>
      </w:r>
    </w:p>
    <w:p w14:paraId="3C316006" w14:textId="77777777" w:rsidR="00471BD3" w:rsidRDefault="00000000">
      <w:pPr>
        <w:spacing w:after="100"/>
      </w:pPr>
      <w:r>
        <w:rPr>
          <w:rFonts w:eastAsia="Century Gothic"/>
          <w:color w:val="44546A"/>
          <w:sz w:val="21"/>
        </w:rPr>
        <w:t>“Bitti” bir işin yürütülmesinin tamamlandığını gösterir; tüm cihaz satırlarının başarılı olduğunu garanti etmez. Başarısız, kimlik bilgisi gerekli, atlandı veya iptal edildi durumlarını ve son doğrulama sonucunu ayrı ayrı inceleyin. Yüzde 100 ilerleme de tek başına kabul sonucu değildir.</w:t>
      </w:r>
    </w:p>
    <w:p w14:paraId="4D3D9587" w14:textId="77777777" w:rsidR="00471BD3" w:rsidRDefault="00000000">
      <w:pPr>
        <w:spacing w:after="100"/>
      </w:pPr>
      <w:r>
        <w:rPr>
          <w:rFonts w:eastAsia="Century Gothic"/>
          <w:color w:val="44546A"/>
          <w:sz w:val="21"/>
        </w:rPr>
        <w:t>İptal edilmemiş bekleyen işler sırayla çalışabilir. Yazma düğmesine tekrar tekrar basmayın. İptal talebinden sonra ilgili işin gerçekten durduğunu ve güvenli sonlandırma adımlarının bittiğini doğrulayın; tamamlanmış değişiklikler otomatik geri alınmaz.</w:t>
      </w:r>
    </w:p>
    <w:p w14:paraId="4E9E4398" w14:textId="77777777" w:rsidR="00070F39" w:rsidRDefault="00D94BC2">
      <w:pPr>
        <w:pStyle w:val="Heading2"/>
        <w:keepNext/>
        <w:keepLines/>
        <w:spacing w:before="160"/>
      </w:pPr>
      <w:r>
        <w:rPr>
          <w:rFonts w:eastAsia="Century Gothic"/>
          <w:color w:val="44546A"/>
          <w:sz w:val="25"/>
        </w:rPr>
        <w:t>13.2. Oturum Geçmişi</w:t>
      </w:r>
    </w:p>
    <w:p w14:paraId="2893F91C" w14:textId="77777777" w:rsidR="00070F39" w:rsidRDefault="00D94BC2">
      <w:pPr>
        <w:keepNext/>
        <w:spacing w:before="80" w:after="40"/>
        <w:jc w:val="center"/>
      </w:pPr>
      <w:r>
        <w:rPr>
          <w:noProof/>
        </w:rPr>
        <w:drawing>
          <wp:inline distT="0" distB="0" distL="0" distR="0" wp14:anchorId="016018C4" wp14:editId="5EA2DB16">
            <wp:extent cx="5532120" cy="3111818"/>
            <wp:effectExtent l="0" t="0" r="0" b="0"/>
            <wp:docPr id="1898271449" name="Picture 1898271449" descr="Geçmiş ekranında süren ve biten işler, tamamlanma durumu, tren seti, başlangıç zamanı, süre, sonuç özeti ve ayrıntıları aç düğmeleri gösteriliyor." title="Geçmiş ekranında biten işler (demo veri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gecmis.png"/>
                    <pic:cNvPicPr/>
                  </pic:nvPicPr>
                  <pic:blipFill>
                    <a:blip r:embed="rId20"/>
                    <a:stretch>
                      <a:fillRect/>
                    </a:stretch>
                  </pic:blipFill>
                  <pic:spPr>
                    <a:xfrm>
                      <a:off x="0" y="0"/>
                      <a:ext cx="5532120" cy="3111818"/>
                    </a:xfrm>
                    <a:prstGeom prst="rect">
                      <a:avLst/>
                    </a:prstGeom>
                  </pic:spPr>
                </pic:pic>
              </a:graphicData>
            </a:graphic>
          </wp:inline>
        </w:drawing>
      </w:r>
    </w:p>
    <w:p w14:paraId="4FC8674F" w14:textId="77777777" w:rsidR="00070F39" w:rsidRDefault="00D94BC2">
      <w:pPr>
        <w:pStyle w:val="Caption"/>
        <w:keepLines/>
        <w:spacing w:after="140"/>
        <w:jc w:val="center"/>
      </w:pPr>
      <w:r>
        <w:rPr>
          <w:rFonts w:eastAsia="Century Gothic"/>
          <w:color w:val="44546A"/>
          <w:sz w:val="17"/>
        </w:rPr>
        <w:t xml:space="preserve">Şekil </w:t>
      </w:r>
      <w:fldSimple w:instr=" SEQ Figure \* ARABIC ">
        <w:r w:rsidR="003942B4">
          <w:rPr>
            <w:noProof/>
          </w:rPr>
          <w:t>11</w:t>
        </w:r>
      </w:fldSimple>
      <w:r>
        <w:rPr>
          <w:rFonts w:eastAsia="Century Gothic"/>
          <w:color w:val="44546A"/>
          <w:sz w:val="17"/>
        </w:rPr>
        <w:t xml:space="preserve"> - Geçmiş ekranında biten işler (demo verisi)</w:t>
      </w:r>
    </w:p>
    <w:p w14:paraId="56302E1F" w14:textId="77777777" w:rsidR="00070F39" w:rsidRDefault="00D94BC2" w:rsidP="00D94BC2">
      <w:pPr>
        <w:keepLines/>
        <w:numPr>
          <w:ilvl w:val="0"/>
          <w:numId w:val="19"/>
        </w:numPr>
        <w:spacing w:after="60" w:line="252" w:lineRule="auto"/>
      </w:pPr>
      <w:r>
        <w:rPr>
          <w:rFonts w:eastAsia="Century Gothic"/>
          <w:color w:val="44546A"/>
          <w:sz w:val="20"/>
        </w:rPr>
        <w:t>Tümü, Sürenler ve Bitenler sekmeleriyle listeyi filtreleyin.</w:t>
      </w:r>
    </w:p>
    <w:p w14:paraId="11662EBC" w14:textId="77777777" w:rsidR="00070F39" w:rsidRDefault="00D94BC2" w:rsidP="00D94BC2">
      <w:pPr>
        <w:keepLines/>
        <w:numPr>
          <w:ilvl w:val="0"/>
          <w:numId w:val="19"/>
        </w:numPr>
        <w:spacing w:after="60" w:line="252" w:lineRule="auto"/>
      </w:pPr>
      <w:r>
        <w:rPr>
          <w:rFonts w:eastAsia="Century Gothic"/>
          <w:color w:val="44546A"/>
          <w:sz w:val="20"/>
        </w:rPr>
        <w:t>Ayrıntıları aç seçeneğiyle adım sonuçlarını ve hataları inceleyin.</w:t>
      </w:r>
    </w:p>
    <w:p w14:paraId="181BA31D" w14:textId="77777777" w:rsidR="00070F39" w:rsidRDefault="00D94BC2" w:rsidP="00D94BC2">
      <w:pPr>
        <w:keepLines/>
        <w:numPr>
          <w:ilvl w:val="0"/>
          <w:numId w:val="19"/>
        </w:numPr>
        <w:spacing w:after="60" w:line="252" w:lineRule="auto"/>
      </w:pPr>
      <w:r>
        <w:rPr>
          <w:rFonts w:eastAsia="Century Gothic"/>
          <w:color w:val="44546A"/>
          <w:sz w:val="20"/>
        </w:rPr>
        <w:t>Rapor üreten işlerde Dosyayı aç veya Klasörde göster seçeneğini kullanın.</w:t>
      </w:r>
    </w:p>
    <w:p w14:paraId="774D4794" w14:textId="77777777" w:rsidR="00070F39" w:rsidRDefault="00D94BC2" w:rsidP="00D94BC2">
      <w:pPr>
        <w:keepLines/>
        <w:numPr>
          <w:ilvl w:val="0"/>
          <w:numId w:val="19"/>
        </w:numPr>
        <w:spacing w:after="60" w:line="252" w:lineRule="auto"/>
      </w:pPr>
      <w:r>
        <w:rPr>
          <w:rFonts w:eastAsia="Century Gothic"/>
          <w:color w:val="44546A"/>
          <w:sz w:val="20"/>
        </w:rPr>
        <w:t>Bitmiş işi kuyruk listesinden kaldırmak, üretilen dosyayı silmez.</w:t>
      </w:r>
    </w:p>
    <w:p w14:paraId="6ABFF3DF" w14:textId="77777777" w:rsidR="00070F39" w:rsidRDefault="00D94BC2">
      <w:pPr>
        <w:keepLines/>
        <w:pBdr>
          <w:left w:val="single" w:sz="18" w:space="8" w:color="4472C4"/>
        </w:pBdr>
        <w:shd w:val="clear" w:color="auto" w:fill="EAF3F9"/>
        <w:spacing w:before="100" w:after="140" w:line="252" w:lineRule="auto"/>
        <w:ind w:left="173" w:right="144"/>
        <w:jc w:val="left"/>
      </w:pPr>
      <w:r>
        <w:rPr>
          <w:rFonts w:eastAsia="Century Gothic"/>
          <w:b/>
          <w:color w:val="44546A"/>
          <w:sz w:val="19"/>
        </w:rPr>
        <w:t xml:space="preserve">Oturum sınırı: </w:t>
      </w:r>
      <w:r>
        <w:rPr>
          <w:rFonts w:eastAsia="Century Gothic"/>
          <w:color w:val="44546A"/>
          <w:sz w:val="19"/>
        </w:rPr>
        <w:t>Ekrandaki iş geçmişi ve ADB sonuçları kalıcı bir arşiv oluşturmaz; proje değiştirildikten veya uygulama kapatıldıktan sonra bunların korunacağına güvenmeyin. Buna karşılık, oluşturulan Excel raporları ile IP atama gibi işlemlere ait .log dosyaları çıktı klasöründe kalabilir. Gerekli kayıtları uygulamayı kapatmadan önce bulun ve kurumun saklama prosedürüne göre yönetin. ADB adres listesi kalıcıdır.</w:t>
      </w:r>
    </w:p>
    <w:p w14:paraId="60FB9CA2" w14:textId="77777777" w:rsidR="00070F39" w:rsidRDefault="00D94BC2">
      <w:pPr>
        <w:pStyle w:val="Heading1"/>
        <w:keepNext/>
        <w:keepLines/>
        <w:pageBreakBefore/>
        <w:spacing w:before="80" w:after="160"/>
      </w:pPr>
      <w:bookmarkStart w:id="39" w:name="DABP_Guide_Chapter_14"/>
      <w:bookmarkStart w:id="40" w:name="_Toc238817134"/>
      <w:bookmarkStart w:id="41" w:name="_Toc238895375"/>
      <w:r>
        <w:rPr>
          <w:rFonts w:eastAsia="Century Gothic"/>
          <w:color w:val="2F5597"/>
          <w:sz w:val="30"/>
        </w:rPr>
        <w:lastRenderedPageBreak/>
        <w:t>14. Sorun Giderme</w:t>
      </w:r>
      <w:bookmarkEnd w:id="39"/>
      <w:bookmarkEnd w:id="40"/>
      <w:bookmarkEnd w:id="41"/>
    </w:p>
    <w:p w14:paraId="2FB4DEE6" w14:textId="77777777" w:rsidR="00471BD3" w:rsidRDefault="00000000">
      <w:pPr>
        <w:pStyle w:val="Heading2"/>
        <w:keepNext/>
        <w:keepLines/>
        <w:spacing w:before="160"/>
      </w:pPr>
      <w:r>
        <w:rPr>
          <w:rFonts w:eastAsia="Century Gothic"/>
          <w:color w:val="44546A"/>
          <w:sz w:val="25"/>
        </w:rPr>
        <w:t>14.1. Genel Sorunlar</w:t>
      </w:r>
    </w:p>
    <w:p w14:paraId="48D7F48C" w14:textId="77777777" w:rsidR="00070F39" w:rsidRDefault="00D94BC2">
      <w:pPr>
        <w:pStyle w:val="Heading3"/>
        <w:keepNext/>
        <w:keepLines/>
        <w:spacing w:before="160" w:after="80"/>
      </w:pPr>
      <w:r>
        <w:rPr>
          <w:rFonts w:eastAsia="Century Gothic"/>
          <w:color w:val="44546A"/>
          <w:sz w:val="21"/>
        </w:rPr>
        <w:t>14.1.1. Uygulama açılmıyor</w:t>
      </w:r>
    </w:p>
    <w:p w14:paraId="1FCD7448" w14:textId="77777777" w:rsidR="00070F39" w:rsidRDefault="00D94BC2">
      <w:pPr>
        <w:keepLines/>
        <w:spacing w:after="100" w:line="252" w:lineRule="auto"/>
      </w:pPr>
      <w:r>
        <w:rPr>
          <w:rFonts w:eastAsia="Century Gothic"/>
          <w:color w:val="44546A"/>
          <w:sz w:val="21"/>
        </w:rPr>
        <w:t>Kontrol ve çözüm: İşletim sisteminin yönetici yetkisi istemini, platforma ve işlemci mimarisine uygun paketi ve Windows’ta WebView2’yi kontrol edin. ZIP arşivinin içinden çalıştırmak yerine arşivi tamamen çıkarın. Güvenlik uyarısı varsa kaynağı doğrulamadan devam etmeyin.</w:t>
      </w:r>
    </w:p>
    <w:p w14:paraId="27F2A455" w14:textId="77777777" w:rsidR="00070F39" w:rsidRDefault="00D94BC2">
      <w:pPr>
        <w:pStyle w:val="Heading3"/>
        <w:keepNext/>
        <w:keepLines/>
        <w:spacing w:before="160" w:after="80"/>
      </w:pPr>
      <w:r>
        <w:rPr>
          <w:rFonts w:eastAsia="Century Gothic"/>
          <w:color w:val="44546A"/>
          <w:sz w:val="21"/>
        </w:rPr>
        <w:t>14.1.2. Cihaz bulunamıyor</w:t>
      </w:r>
    </w:p>
    <w:p w14:paraId="229710DF" w14:textId="77777777" w:rsidR="00070F39" w:rsidRDefault="00D94BC2">
      <w:pPr>
        <w:keepLines/>
        <w:spacing w:after="100" w:line="252" w:lineRule="auto"/>
      </w:pPr>
      <w:r>
        <w:rPr>
          <w:rFonts w:eastAsia="Century Gothic"/>
          <w:color w:val="44546A"/>
          <w:sz w:val="21"/>
        </w:rPr>
        <w:t>Kontrol ve çözüm: Kablolu bağlantıyı, doğru proje ve seti, “Ağ” ekranındaki “Hazır” durumunu, cihaz beslemesini, beklenen IP adresini ve portu doğrulayın; ardından “Şimdi tara” seçeneğini kullanın.</w:t>
      </w:r>
    </w:p>
    <w:p w14:paraId="186EF323" w14:textId="77777777" w:rsidR="00070F39" w:rsidRDefault="00D94BC2">
      <w:pPr>
        <w:pStyle w:val="Heading3"/>
        <w:keepNext/>
        <w:keepLines/>
        <w:spacing w:before="160" w:after="80"/>
      </w:pPr>
      <w:r>
        <w:rPr>
          <w:rFonts w:eastAsia="Century Gothic"/>
          <w:color w:val="44546A"/>
          <w:sz w:val="21"/>
        </w:rPr>
        <w:t>14.1.3. Kimlik bilgisi gerekli</w:t>
      </w:r>
    </w:p>
    <w:p w14:paraId="73723B10" w14:textId="77777777" w:rsidR="00070F39" w:rsidRDefault="00D94BC2">
      <w:pPr>
        <w:keepLines/>
        <w:spacing w:after="100" w:line="252" w:lineRule="auto"/>
      </w:pPr>
      <w:r>
        <w:rPr>
          <w:rFonts w:eastAsia="Century Gothic"/>
          <w:color w:val="44546A"/>
          <w:sz w:val="21"/>
        </w:rPr>
        <w:t xml:space="preserve">Kontrol ve çözüm: “Kilit” panelinde yetkili kimlik bilgilerini doğrulayın. Tamamen erişilemeyen bir </w:t>
      </w:r>
      <w:proofErr w:type="spellStart"/>
      <w:r>
        <w:rPr>
          <w:rFonts w:eastAsia="Century Gothic"/>
          <w:color w:val="44546A"/>
          <w:sz w:val="21"/>
        </w:rPr>
        <w:t>switch</w:t>
      </w:r>
      <w:proofErr w:type="spellEnd"/>
      <w:r>
        <w:rPr>
          <w:rFonts w:eastAsia="Century Gothic"/>
          <w:color w:val="44546A"/>
          <w:sz w:val="21"/>
        </w:rPr>
        <w:t>, kilit listesinde görünmeyebilir; ilgili işlem kartındaki giriş alanını kullanın.</w:t>
      </w:r>
    </w:p>
    <w:p w14:paraId="0050BB3E" w14:textId="77777777" w:rsidR="00070F39" w:rsidRDefault="00D94BC2">
      <w:pPr>
        <w:pStyle w:val="Heading3"/>
        <w:keepNext/>
        <w:keepLines/>
        <w:spacing w:before="160" w:after="80"/>
      </w:pPr>
      <w:r>
        <w:rPr>
          <w:rFonts w:eastAsia="Century Gothic"/>
          <w:color w:val="44546A"/>
          <w:sz w:val="21"/>
        </w:rPr>
        <w:t>14.1.4. IP planı başlamıyor</w:t>
      </w:r>
    </w:p>
    <w:p w14:paraId="342BF8B0" w14:textId="77777777" w:rsidR="00070F39" w:rsidRDefault="00D94BC2">
      <w:pPr>
        <w:keepLines/>
        <w:spacing w:after="100" w:line="252" w:lineRule="auto"/>
      </w:pPr>
      <w:r>
        <w:rPr>
          <w:rFonts w:eastAsia="Century Gothic"/>
          <w:color w:val="44546A"/>
          <w:sz w:val="21"/>
        </w:rPr>
        <w:t xml:space="preserve">Kontrol ve çözüm: Switch erişimini, hedef port biçimini, korunan PC ve </w:t>
      </w:r>
      <w:proofErr w:type="spellStart"/>
      <w:r>
        <w:rPr>
          <w:rFonts w:eastAsia="Century Gothic"/>
          <w:color w:val="44546A"/>
          <w:sz w:val="21"/>
        </w:rPr>
        <w:t>uplink</w:t>
      </w:r>
      <w:proofErr w:type="spellEnd"/>
      <w:r>
        <w:rPr>
          <w:rFonts w:eastAsia="Century Gothic"/>
          <w:color w:val="44546A"/>
          <w:sz w:val="21"/>
        </w:rPr>
        <w:t xml:space="preserve"> portlarını, kaynak IP adresini, maskeyi ve kablolu adaptörü kontrol edin. Korunan port veya cihaz kimliği uyarısını atlatmaya çalışmayın; fiziksel kablo-port eşleşmesini doğrulayın.</w:t>
      </w:r>
    </w:p>
    <w:p w14:paraId="15F05680" w14:textId="77777777" w:rsidR="00070F39" w:rsidRDefault="00D94BC2">
      <w:pPr>
        <w:pStyle w:val="Heading3"/>
        <w:keepNext/>
        <w:keepLines/>
        <w:spacing w:before="160" w:after="80"/>
      </w:pPr>
      <w:r>
        <w:rPr>
          <w:rFonts w:eastAsia="Century Gothic"/>
          <w:color w:val="44546A"/>
          <w:sz w:val="21"/>
        </w:rPr>
        <w:t>14.1.5. ADB bulunamadı</w:t>
      </w:r>
    </w:p>
    <w:p w14:paraId="40333734" w14:textId="77777777" w:rsidR="00070F39" w:rsidRDefault="00D94BC2">
      <w:pPr>
        <w:keepLines/>
        <w:spacing w:after="100" w:line="252" w:lineRule="auto"/>
      </w:pPr>
      <w:r>
        <w:rPr>
          <w:rFonts w:eastAsia="Century Gothic"/>
          <w:color w:val="44546A"/>
          <w:sz w:val="21"/>
        </w:rPr>
        <w:t xml:space="preserve">Kontrol ve çözüm: Önce uygulama paketindeki ADB aracının eksiksiz ve çalıştırılabilir olduğunu kontrol edin. Paketle birlikte gelen araç yoksa Android Platform Tools kurulumunu ve sistemde </w:t>
      </w:r>
      <w:proofErr w:type="spellStart"/>
      <w:r>
        <w:rPr>
          <w:rFonts w:eastAsia="Century Gothic"/>
          <w:color w:val="44546A"/>
          <w:sz w:val="21"/>
        </w:rPr>
        <w:t>adb</w:t>
      </w:r>
      <w:proofErr w:type="spellEnd"/>
      <w:r>
        <w:rPr>
          <w:rFonts w:eastAsia="Century Gothic"/>
          <w:color w:val="44546A"/>
          <w:sz w:val="21"/>
        </w:rPr>
        <w:t xml:space="preserve"> komutuna erişilebildiğini doğrulayın; ardından uygulamayı yeniden başlatın.</w:t>
      </w:r>
    </w:p>
    <w:p w14:paraId="07D9A368" w14:textId="77777777" w:rsidR="00070F39" w:rsidRDefault="00D94BC2">
      <w:pPr>
        <w:pStyle w:val="Heading3"/>
        <w:keepNext/>
        <w:keepLines/>
        <w:spacing w:before="160" w:after="80"/>
      </w:pPr>
      <w:r>
        <w:rPr>
          <w:rFonts w:eastAsia="Century Gothic"/>
          <w:color w:val="44546A"/>
          <w:sz w:val="21"/>
        </w:rPr>
        <w:t>14.1.6. İptal gecikiyor</w:t>
      </w:r>
    </w:p>
    <w:p w14:paraId="435E7445" w14:textId="77777777" w:rsidR="00070F39" w:rsidRDefault="00D94BC2">
      <w:pPr>
        <w:keepLines/>
        <w:spacing w:after="100" w:line="252" w:lineRule="auto"/>
      </w:pPr>
      <w:r>
        <w:rPr>
          <w:rFonts w:eastAsia="Century Gothic"/>
          <w:color w:val="44546A"/>
          <w:sz w:val="21"/>
        </w:rPr>
        <w:t xml:space="preserve">Kontrol ve çözüm: İş güvenli noktaya ulaşana kadar bekleyin. Uygulamayı zorla kapatmayın. </w:t>
      </w:r>
      <w:proofErr w:type="spellStart"/>
      <w:r>
        <w:rPr>
          <w:rFonts w:eastAsia="Century Gothic"/>
          <w:color w:val="44546A"/>
          <w:sz w:val="21"/>
        </w:rPr>
        <w:t>PoE</w:t>
      </w:r>
      <w:proofErr w:type="spellEnd"/>
      <w:r>
        <w:rPr>
          <w:rFonts w:eastAsia="Century Gothic"/>
          <w:color w:val="44546A"/>
          <w:sz w:val="21"/>
        </w:rPr>
        <w:t xml:space="preserve"> yeniden etkinleşmezse yetkili </w:t>
      </w:r>
      <w:proofErr w:type="spellStart"/>
      <w:r>
        <w:rPr>
          <w:rFonts w:eastAsia="Century Gothic"/>
          <w:color w:val="44546A"/>
          <w:sz w:val="21"/>
        </w:rPr>
        <w:t>switch</w:t>
      </w:r>
      <w:proofErr w:type="spellEnd"/>
      <w:r>
        <w:rPr>
          <w:rFonts w:eastAsia="Century Gothic"/>
          <w:color w:val="44546A"/>
          <w:sz w:val="21"/>
        </w:rPr>
        <w:t xml:space="preserve"> kurtarma prosedürünü uygulayın.</w:t>
      </w:r>
    </w:p>
    <w:p w14:paraId="199F4A58" w14:textId="77777777" w:rsidR="00070F39" w:rsidRDefault="00D94BC2">
      <w:pPr>
        <w:pStyle w:val="Heading3"/>
        <w:keepNext/>
        <w:keepLines/>
        <w:spacing w:before="160" w:after="80"/>
      </w:pPr>
      <w:r>
        <w:rPr>
          <w:rFonts w:eastAsia="Century Gothic"/>
          <w:color w:val="44546A"/>
          <w:sz w:val="21"/>
        </w:rPr>
        <w:t>14.1.7. Excel oluşturulamıyor</w:t>
      </w:r>
    </w:p>
    <w:p w14:paraId="0EF3CC31" w14:textId="77777777" w:rsidR="00070F39" w:rsidRDefault="00D94BC2">
      <w:pPr>
        <w:keepLines/>
        <w:spacing w:after="100" w:line="252" w:lineRule="auto"/>
      </w:pPr>
      <w:r>
        <w:rPr>
          <w:rFonts w:eastAsia="Century Gothic"/>
          <w:color w:val="44546A"/>
          <w:sz w:val="21"/>
        </w:rPr>
        <w:t>Kontrol ve çözüm: Çıktı klasörünün yazma iznini, seçili projenin şablonunu ve diskteki boş alanı kontrol edin. Aynı adlı Excel dosyası açıksa kapatın; korunacak eski raporun kopyasını alın. Tam tarama tamamlandıktan sonra yeniden deneyin.</w:t>
      </w:r>
    </w:p>
    <w:p w14:paraId="39ED2C73" w14:textId="77777777" w:rsidR="00070F39" w:rsidRDefault="00D94BC2">
      <w:pPr>
        <w:pStyle w:val="Heading3"/>
        <w:keepNext/>
        <w:keepLines/>
        <w:spacing w:before="160" w:after="80"/>
      </w:pPr>
      <w:r>
        <w:rPr>
          <w:rFonts w:eastAsia="Century Gothic"/>
          <w:color w:val="44546A"/>
          <w:sz w:val="21"/>
        </w:rPr>
        <w:t>14.1.8. Proje veya set değişmiyor</w:t>
      </w:r>
    </w:p>
    <w:p w14:paraId="5ACEF78A" w14:textId="77777777" w:rsidR="00070F39" w:rsidRDefault="00D94BC2">
      <w:pPr>
        <w:keepLines/>
        <w:spacing w:after="100" w:line="252" w:lineRule="auto"/>
      </w:pPr>
      <w:r>
        <w:rPr>
          <w:rFonts w:eastAsia="Century Gothic"/>
          <w:color w:val="44546A"/>
          <w:sz w:val="21"/>
        </w:rPr>
        <w:t>Kontrol ve çözüm: Yazma işinin tamamlanmasını veya güvenli şekilde iptal edilmesini bekleyin; ardından seçim yapın.</w:t>
      </w:r>
    </w:p>
    <w:p w14:paraId="50FB5913" w14:textId="77777777" w:rsidR="00070F39" w:rsidRDefault="00D94BC2">
      <w:pPr>
        <w:pStyle w:val="Heading2"/>
        <w:keepNext/>
        <w:keepLines/>
        <w:spacing w:before="160"/>
      </w:pPr>
      <w:r>
        <w:rPr>
          <w:rFonts w:eastAsia="Century Gothic"/>
          <w:color w:val="44546A"/>
          <w:sz w:val="25"/>
        </w:rPr>
        <w:lastRenderedPageBreak/>
        <w:t>14.2. Servis Anahtarı, Switch ve ADB Sorunları</w:t>
      </w:r>
    </w:p>
    <w:p w14:paraId="559515FA" w14:textId="77777777" w:rsidR="00471BD3" w:rsidRDefault="00000000">
      <w:pPr>
        <w:pStyle w:val="Heading3"/>
        <w:keepNext/>
        <w:keepLines/>
        <w:spacing w:before="160" w:after="80"/>
      </w:pPr>
      <w:r>
        <w:rPr>
          <w:rFonts w:eastAsia="Century Gothic"/>
          <w:color w:val="44546A"/>
          <w:sz w:val="21"/>
        </w:rPr>
        <w:t>14.2.1. Switch veya ADB menüsü görünmüyor</w:t>
      </w:r>
    </w:p>
    <w:p w14:paraId="5378FD1F" w14:textId="77777777" w:rsidR="00471BD3" w:rsidRDefault="00000000">
      <w:pPr>
        <w:spacing w:after="100" w:line="252" w:lineRule="auto"/>
      </w:pPr>
      <w:r>
        <w:rPr>
          <w:rFonts w:eastAsia="Century Gothic"/>
          <w:color w:val="44546A"/>
          <w:sz w:val="21"/>
        </w:rPr>
        <w:t>Kontrol ve çözüm: Bu ekranlar yalnızca admin modunda kullanılabilir. İşletim sistemindeki yönetici izni yeterli değildir; servis anahtarının tanındığını ve admin moduna geçiş onayını kontrol edin. Anahtar okunamıyorsa USB erişim iznini yetkili BT ekibiyle değerlendirin; tanınmıyorsa anahtarı değiştirmeden servis sorumlusuna başvurun.</w:t>
      </w:r>
    </w:p>
    <w:p w14:paraId="63937E47" w14:textId="77777777" w:rsidR="00070F39" w:rsidRDefault="00D94BC2">
      <w:pPr>
        <w:pStyle w:val="Heading3"/>
        <w:keepNext/>
        <w:keepLines/>
        <w:spacing w:before="160" w:after="80"/>
      </w:pPr>
      <w:r>
        <w:rPr>
          <w:rFonts w:eastAsia="Century Gothic"/>
          <w:color w:val="44546A"/>
          <w:sz w:val="21"/>
        </w:rPr>
        <w:t>14.2.2. Switch bulunamıyor / giriş yapılamıyor</w:t>
      </w:r>
    </w:p>
    <w:p w14:paraId="2C6058D7" w14:textId="77777777" w:rsidR="00070F39" w:rsidRDefault="00D94BC2">
      <w:pPr>
        <w:spacing w:after="100" w:line="252" w:lineRule="auto"/>
      </w:pPr>
      <w:r>
        <w:rPr>
          <w:rFonts w:eastAsia="Century Gothic"/>
          <w:color w:val="44546A"/>
          <w:sz w:val="21"/>
        </w:rPr>
        <w:t>Kontrol ve çözüm: Hedef IP adresini ve ağı, kablolu adaptörü ve HTTP erişimini kontrol edin. Taranacak ağı daraltın veya tek bir IP adresi deneyin; en çok 1024 adres taranabilir. Giriş gerekiyorsa “Aç” seçeneğiyle yetkili hesabı doğrulayın. Bu araç, bilgisayarın hedef ağa uygun adres yapılandırmasını otomatik olarak hazırlamaz.</w:t>
      </w:r>
    </w:p>
    <w:p w14:paraId="073CEAEE" w14:textId="77777777" w:rsidR="00070F39" w:rsidRDefault="00D94BC2">
      <w:pPr>
        <w:pStyle w:val="Heading3"/>
        <w:keepNext/>
        <w:keepLines/>
        <w:spacing w:before="160" w:after="80"/>
      </w:pPr>
      <w:r>
        <w:rPr>
          <w:rFonts w:eastAsia="Century Gothic"/>
          <w:color w:val="44546A"/>
          <w:sz w:val="21"/>
        </w:rPr>
        <w:t>14.2.3. Switch değişikliği sonrası bağlantı kesildi</w:t>
      </w:r>
    </w:p>
    <w:p w14:paraId="470D5020" w14:textId="77777777" w:rsidR="00070F39" w:rsidRDefault="00D94BC2">
      <w:pPr>
        <w:spacing w:after="100" w:line="252" w:lineRule="auto"/>
      </w:pPr>
      <w:r>
        <w:rPr>
          <w:rFonts w:eastAsia="Century Gothic"/>
          <w:color w:val="44546A"/>
          <w:sz w:val="21"/>
        </w:rPr>
        <w:t xml:space="preserve">Kontrol ve çözüm: PC veya </w:t>
      </w:r>
      <w:proofErr w:type="spellStart"/>
      <w:r>
        <w:rPr>
          <w:rFonts w:eastAsia="Century Gothic"/>
          <w:color w:val="44546A"/>
          <w:sz w:val="21"/>
        </w:rPr>
        <w:t>uplink</w:t>
      </w:r>
      <w:proofErr w:type="spellEnd"/>
      <w:r>
        <w:rPr>
          <w:rFonts w:eastAsia="Century Gothic"/>
          <w:color w:val="44546A"/>
          <w:sz w:val="21"/>
        </w:rPr>
        <w:t xml:space="preserve"> portunu ya da </w:t>
      </w:r>
      <w:proofErr w:type="spellStart"/>
      <w:r>
        <w:rPr>
          <w:rFonts w:eastAsia="Century Gothic"/>
          <w:color w:val="44546A"/>
          <w:sz w:val="21"/>
        </w:rPr>
        <w:t>PoE</w:t>
      </w:r>
      <w:proofErr w:type="spellEnd"/>
      <w:r>
        <w:rPr>
          <w:rFonts w:eastAsia="Century Gothic"/>
          <w:color w:val="44546A"/>
          <w:sz w:val="21"/>
        </w:rPr>
        <w:t xml:space="preserve"> beslemesini kapatmış olabilirsiniz. Adres değiştiyse yeni IP adresi ve ağ üzerinden yeniden tarayın. Fabrika ayarlarına dönüldüyse kurumun konsol veya kurtarma prosedürünü izleyin; kaydedilmemiş değişikliklerin yeniden başlatma sırasında kaybolabileceğini dikkate alın.</w:t>
      </w:r>
    </w:p>
    <w:p w14:paraId="64C7C725" w14:textId="77777777" w:rsidR="00070F39" w:rsidRDefault="00D94BC2">
      <w:pPr>
        <w:pStyle w:val="Heading3"/>
        <w:keepNext/>
        <w:keepLines/>
        <w:spacing w:before="160" w:after="80"/>
      </w:pPr>
      <w:r>
        <w:rPr>
          <w:rFonts w:eastAsia="Century Gothic"/>
          <w:color w:val="44546A"/>
          <w:sz w:val="21"/>
        </w:rPr>
        <w:t>14.2.4. ADB cihazına bağlanılamıyor</w:t>
      </w:r>
    </w:p>
    <w:p w14:paraId="5F2FC961" w14:textId="77777777" w:rsidR="00070F39" w:rsidRDefault="00D94BC2">
      <w:pPr>
        <w:spacing w:after="100" w:line="252" w:lineRule="auto"/>
      </w:pPr>
      <w:r>
        <w:rPr>
          <w:rFonts w:eastAsia="Century Gothic"/>
          <w:color w:val="44546A"/>
          <w:sz w:val="21"/>
        </w:rPr>
        <w:t>Kontrol ve çözüm: Adres alanında port veya ön ek bulunmadığını, hedef ağa erişilebildiğini ve cihazda ağ üzerinden ADB hizmetinin çalıştığını (varsayılan port: 5555) kontrol edin. Yetkilendirme hatası varsa cihaz ekranındaki ADB onayını kontrol edin. “Hepsini bağla” seçeneğinin bütün adresleri hedeflediğini unutmayın.</w:t>
      </w:r>
    </w:p>
    <w:p w14:paraId="474D8081" w14:textId="77777777" w:rsidR="00070F39" w:rsidRDefault="00D94BC2">
      <w:pPr>
        <w:pStyle w:val="Heading3"/>
        <w:keepNext/>
        <w:keepLines/>
        <w:spacing w:before="160" w:after="80"/>
      </w:pPr>
      <w:r>
        <w:rPr>
          <w:rFonts w:eastAsia="Century Gothic"/>
          <w:color w:val="44546A"/>
          <w:sz w:val="21"/>
        </w:rPr>
        <w:t>14.2.5. ADB paket araması boş / yanlış paket seçili</w:t>
      </w:r>
    </w:p>
    <w:p w14:paraId="0347AEC8" w14:textId="77777777" w:rsidR="00070F39" w:rsidRDefault="00D94BC2">
      <w:pPr>
        <w:spacing w:after="100" w:line="252" w:lineRule="auto"/>
      </w:pPr>
      <w:r>
        <w:rPr>
          <w:rFonts w:eastAsia="Century Gothic"/>
          <w:color w:val="44546A"/>
          <w:sz w:val="21"/>
        </w:rPr>
        <w:t>Kontrol ve çözüm: Doğru cihazları seçin ve paket adının en az iki karakterini girin. Okunamayan cihaz uyarılarını inceleyin; APK kurulumundan veya cihaz seçimi değişikliğinden sonra “Ara” seçeneğini yeniden kullanın. Sonuçların tümü başlangıçta seçilidir.</w:t>
      </w:r>
    </w:p>
    <w:p w14:paraId="7008E0EE" w14:textId="77777777" w:rsidR="00070F39" w:rsidRDefault="00D94BC2">
      <w:pPr>
        <w:pStyle w:val="Heading3"/>
        <w:keepNext/>
        <w:keepLines/>
        <w:spacing w:before="160" w:after="80"/>
      </w:pPr>
      <w:r>
        <w:rPr>
          <w:rFonts w:eastAsia="Century Gothic"/>
          <w:color w:val="44546A"/>
          <w:sz w:val="21"/>
        </w:rPr>
        <w:t>14.2.6. Kendiliğinden başlatma yarım kalıyor veya kurulamıyor</w:t>
      </w:r>
    </w:p>
    <w:p w14:paraId="1FAA0619" w14:textId="77777777" w:rsidR="00070F39" w:rsidRDefault="00D94BC2">
      <w:pPr>
        <w:spacing w:after="100" w:line="252" w:lineRule="auto"/>
      </w:pPr>
      <w:r>
        <w:rPr>
          <w:rFonts w:eastAsia="Century Gothic"/>
          <w:color w:val="44546A"/>
          <w:sz w:val="21"/>
        </w:rPr>
        <w:t xml:space="preserve">Kontrol ve çözüm: Tek cihaz ve tek paketle “Bak” seçeneğini kullanın; </w:t>
      </w:r>
      <w:proofErr w:type="spellStart"/>
      <w:r>
        <w:rPr>
          <w:rFonts w:eastAsia="Century Gothic"/>
          <w:color w:val="44546A"/>
          <w:sz w:val="21"/>
        </w:rPr>
        <w:t>root</w:t>
      </w:r>
      <w:proofErr w:type="spellEnd"/>
      <w:r>
        <w:rPr>
          <w:rFonts w:eastAsia="Century Gothic"/>
          <w:color w:val="44546A"/>
          <w:sz w:val="21"/>
        </w:rPr>
        <w:t xml:space="preserve"> yetkisinin bulunduğunu ve sistem bölümünün uygun olduğunu yetkili teknik ekibe doğrulatın. Yarım kalan düzenlemeyi “Kaldır” seçeneğiyle temizleyip sonucu yeniden kontrol edin. Açılış sorunu varsa kurumun kurtarma prosedürünü uygulayın.</w:t>
      </w:r>
    </w:p>
    <w:p w14:paraId="58B8AC3F" w14:textId="77777777" w:rsidR="00471BD3" w:rsidRDefault="00000000">
      <w:pPr>
        <w:pStyle w:val="Heading3"/>
        <w:keepNext/>
        <w:keepLines/>
        <w:spacing w:before="160" w:after="80"/>
      </w:pPr>
      <w:r>
        <w:rPr>
          <w:rFonts w:eastAsia="Century Gothic"/>
          <w:color w:val="44546A"/>
          <w:sz w:val="21"/>
        </w:rPr>
        <w:t>14.2.7. APK kurulumu veya sürüm doğrulaması başarısız</w:t>
      </w:r>
    </w:p>
    <w:p w14:paraId="3FB4CB72" w14:textId="77777777" w:rsidR="00471BD3" w:rsidRDefault="00000000">
      <w:pPr>
        <w:spacing w:after="100" w:line="252" w:lineRule="auto"/>
      </w:pPr>
      <w:r>
        <w:rPr>
          <w:rFonts w:eastAsia="Century Gothic"/>
          <w:color w:val="44546A"/>
          <w:sz w:val="21"/>
        </w:rPr>
        <w:t>Kontrol ve çözüm: Doğru cihaz ve APK seçimini, paket kimliğini, cihazdaki boş alanı ve sonuç tablosundaki hata metnini kontrol edin. İmza uyuşmazlığı ya da sürüm düşürme hatasını çözmek için mevcut uygulamayı izinsiz silmeyin; bu işlem verileri kaldırabilir. Uyumlu paketi yetkili kaynaktan alın.</w:t>
      </w:r>
    </w:p>
    <w:p w14:paraId="15EDB719" w14:textId="77777777" w:rsidR="00471BD3" w:rsidRDefault="00000000">
      <w:pPr>
        <w:pStyle w:val="Heading3"/>
        <w:keepNext/>
        <w:keepLines/>
        <w:spacing w:before="160" w:after="80"/>
      </w:pPr>
      <w:r>
        <w:rPr>
          <w:rFonts w:eastAsia="Century Gothic"/>
          <w:color w:val="44546A"/>
          <w:sz w:val="21"/>
        </w:rPr>
        <w:lastRenderedPageBreak/>
        <w:t>14.2.8. Kamera/NVR yapılandırması tamamlandı, görüntü veya kayıt yok</w:t>
      </w:r>
    </w:p>
    <w:p w14:paraId="5B95F606" w14:textId="77777777" w:rsidR="00471BD3" w:rsidRDefault="00000000">
      <w:pPr>
        <w:spacing w:after="100" w:line="252" w:lineRule="auto"/>
      </w:pPr>
      <w:r>
        <w:rPr>
          <w:rFonts w:eastAsia="Century Gothic"/>
          <w:color w:val="44546A"/>
          <w:sz w:val="21"/>
        </w:rPr>
        <w:t>Kontrol ve çözüm: Kanal bazındaki adımları, kamera adreslerini ve kimlik bilgilerini, saat/NTP ayarlarını ve depolama durumunu kontrol edin. Cihaz geri geldikten sonra canlı görüntü ve kayıt oynatma testi yapın. Biçimlendirme ya da kanal silme işlemlerinin etkisinden şüpheleniyorsanız yeni yazma işlemlerini durdurup yetkili teknik ekibe bildirin.</w:t>
      </w:r>
    </w:p>
    <w:p w14:paraId="230C2A02" w14:textId="77777777" w:rsidR="00070F39" w:rsidRDefault="00D94BC2">
      <w:pPr>
        <w:keepLines/>
        <w:pBdr>
          <w:left w:val="single" w:sz="18" w:space="8" w:color="D6A632"/>
        </w:pBdr>
        <w:shd w:val="clear" w:color="auto" w:fill="FFF2CC"/>
        <w:spacing w:before="100" w:after="140" w:line="252" w:lineRule="auto"/>
        <w:ind w:left="173" w:right="144"/>
        <w:jc w:val="left"/>
      </w:pPr>
      <w:r>
        <w:rPr>
          <w:rFonts w:eastAsia="Century Gothic"/>
          <w:b/>
          <w:color w:val="44546A"/>
          <w:sz w:val="19"/>
        </w:rPr>
        <w:t xml:space="preserve">Yardım almadan önce: </w:t>
      </w:r>
      <w:r>
        <w:rPr>
          <w:rFonts w:eastAsia="Century Gothic"/>
          <w:color w:val="44546A"/>
          <w:sz w:val="19"/>
        </w:rPr>
        <w:t xml:space="preserve">Uygulama sürümünü, proje işlemleri için proje ve seti, olay saatini, hedef IP adresini, </w:t>
      </w:r>
      <w:proofErr w:type="spellStart"/>
      <w:r>
        <w:rPr>
          <w:rFonts w:eastAsia="Century Gothic"/>
          <w:color w:val="44546A"/>
          <w:sz w:val="19"/>
        </w:rPr>
        <w:t>switch</w:t>
      </w:r>
      <w:proofErr w:type="spellEnd"/>
      <w:r>
        <w:rPr>
          <w:rFonts w:eastAsia="Century Gothic"/>
          <w:color w:val="44546A"/>
          <w:sz w:val="19"/>
        </w:rPr>
        <w:t xml:space="preserve"> ve portu veya Android paket adını, işlemi ve hata metnini not edin. Parola veya servis anahtarı verisi paylaşmayın.</w:t>
      </w:r>
    </w:p>
    <w:p w14:paraId="24B462CC" w14:textId="77777777" w:rsidR="00070F39" w:rsidRDefault="00D94BC2">
      <w:pPr>
        <w:pStyle w:val="Heading1"/>
        <w:keepNext/>
        <w:keepLines/>
        <w:pageBreakBefore/>
        <w:spacing w:before="80" w:after="160"/>
      </w:pPr>
      <w:bookmarkStart w:id="42" w:name="DABP_Guide_Chapter_15"/>
      <w:bookmarkStart w:id="43" w:name="_Toc238817135"/>
      <w:bookmarkStart w:id="44" w:name="_Toc238895376"/>
      <w:r>
        <w:rPr>
          <w:rFonts w:eastAsia="Century Gothic"/>
          <w:color w:val="2F5597"/>
          <w:sz w:val="30"/>
        </w:rPr>
        <w:lastRenderedPageBreak/>
        <w:t>15. Veri Güvenliği ve Kapanış</w:t>
      </w:r>
      <w:bookmarkEnd w:id="42"/>
      <w:bookmarkEnd w:id="43"/>
      <w:bookmarkEnd w:id="44"/>
    </w:p>
    <w:p w14:paraId="373EFE4E" w14:textId="77777777" w:rsidR="00070F39" w:rsidRDefault="00D94BC2">
      <w:pPr>
        <w:pStyle w:val="Heading2"/>
        <w:keepNext/>
        <w:keepLines/>
        <w:spacing w:before="160"/>
      </w:pPr>
      <w:r>
        <w:rPr>
          <w:rFonts w:eastAsia="Century Gothic"/>
          <w:color w:val="44546A"/>
          <w:sz w:val="25"/>
        </w:rPr>
        <w:t>15.1. Hangi Veriler Ne Kadar Süre Saklanır?</w:t>
      </w:r>
    </w:p>
    <w:tbl>
      <w:tblPr>
        <w:tblW w:w="9000" w:type="dxa"/>
        <w:tblInd w:w="115" w:type="dxa"/>
        <w:tblBorders>
          <w:top w:val="single" w:sz="4" w:space="0" w:color="A8B1BC"/>
          <w:left w:val="single" w:sz="4" w:space="0" w:color="A8B1BC"/>
          <w:bottom w:val="single" w:sz="4" w:space="0" w:color="A8B1BC"/>
          <w:right w:val="single" w:sz="4" w:space="0" w:color="A8B1BC"/>
          <w:insideH w:val="single" w:sz="4" w:space="0" w:color="A8B1BC"/>
          <w:insideV w:val="single" w:sz="4" w:space="0" w:color="A8B1BC"/>
        </w:tblBorders>
        <w:tblLayout w:type="fixed"/>
        <w:tblLook w:val="04A0" w:firstRow="1" w:lastRow="0" w:firstColumn="1" w:lastColumn="0" w:noHBand="0" w:noVBand="1"/>
      </w:tblPr>
      <w:tblGrid>
        <w:gridCol w:w="2500"/>
        <w:gridCol w:w="2500"/>
        <w:gridCol w:w="4000"/>
      </w:tblGrid>
      <w:tr w:rsidR="00070F39" w14:paraId="71F71F72" w14:textId="77777777">
        <w:trPr>
          <w:cantSplit/>
          <w:tblHeader/>
        </w:trPr>
        <w:tc>
          <w:tcPr>
            <w:tcW w:w="2500" w:type="dxa"/>
            <w:shd w:val="clear" w:color="auto" w:fill="2F5597"/>
            <w:tcMar>
              <w:top w:w="95" w:type="dxa"/>
              <w:left w:w="115" w:type="dxa"/>
              <w:bottom w:w="95" w:type="dxa"/>
              <w:right w:w="115" w:type="dxa"/>
            </w:tcMar>
            <w:vAlign w:val="center"/>
          </w:tcPr>
          <w:p w14:paraId="06AEDA25" w14:textId="77777777" w:rsidR="00070F39" w:rsidRDefault="00D94BC2">
            <w:pPr>
              <w:spacing w:before="20" w:after="20" w:line="240" w:lineRule="auto"/>
              <w:jc w:val="left"/>
            </w:pPr>
            <w:r>
              <w:rPr>
                <w:rFonts w:eastAsia="Century Gothic"/>
                <w:b/>
                <w:color w:val="FFFFFF"/>
                <w:sz w:val="18"/>
              </w:rPr>
              <w:t>Veri</w:t>
            </w:r>
          </w:p>
        </w:tc>
        <w:tc>
          <w:tcPr>
            <w:tcW w:w="2500" w:type="dxa"/>
            <w:shd w:val="clear" w:color="auto" w:fill="2F5597"/>
            <w:tcMar>
              <w:top w:w="95" w:type="dxa"/>
              <w:left w:w="115" w:type="dxa"/>
              <w:bottom w:w="95" w:type="dxa"/>
              <w:right w:w="115" w:type="dxa"/>
            </w:tcMar>
            <w:vAlign w:val="center"/>
          </w:tcPr>
          <w:p w14:paraId="7CF36ED1" w14:textId="77777777" w:rsidR="00070F39" w:rsidRDefault="00D94BC2">
            <w:pPr>
              <w:spacing w:before="20" w:after="20" w:line="240" w:lineRule="auto"/>
              <w:jc w:val="left"/>
            </w:pPr>
            <w:r>
              <w:rPr>
                <w:rFonts w:eastAsia="Century Gothic"/>
                <w:b/>
                <w:color w:val="FFFFFF"/>
                <w:sz w:val="18"/>
              </w:rPr>
              <w:t>Konum / Süre</w:t>
            </w:r>
          </w:p>
        </w:tc>
        <w:tc>
          <w:tcPr>
            <w:tcW w:w="4000" w:type="dxa"/>
            <w:shd w:val="clear" w:color="auto" w:fill="2F5597"/>
            <w:tcMar>
              <w:top w:w="95" w:type="dxa"/>
              <w:left w:w="115" w:type="dxa"/>
              <w:bottom w:w="95" w:type="dxa"/>
              <w:right w:w="115" w:type="dxa"/>
            </w:tcMar>
            <w:vAlign w:val="center"/>
          </w:tcPr>
          <w:p w14:paraId="21EF3CAB" w14:textId="77777777" w:rsidR="00070F39" w:rsidRDefault="00D94BC2">
            <w:pPr>
              <w:spacing w:before="20" w:after="20" w:line="240" w:lineRule="auto"/>
              <w:jc w:val="left"/>
            </w:pPr>
            <w:r>
              <w:rPr>
                <w:rFonts w:eastAsia="Century Gothic"/>
                <w:b/>
                <w:color w:val="FFFFFF"/>
                <w:sz w:val="18"/>
              </w:rPr>
              <w:t>Not</w:t>
            </w:r>
          </w:p>
        </w:tc>
      </w:tr>
      <w:tr w:rsidR="00070F39" w14:paraId="2329FADF" w14:textId="77777777">
        <w:trPr>
          <w:cantSplit/>
        </w:trPr>
        <w:tc>
          <w:tcPr>
            <w:tcW w:w="2500" w:type="dxa"/>
            <w:tcMar>
              <w:top w:w="95" w:type="dxa"/>
              <w:left w:w="115" w:type="dxa"/>
              <w:bottom w:w="95" w:type="dxa"/>
              <w:right w:w="115" w:type="dxa"/>
            </w:tcMar>
            <w:vAlign w:val="center"/>
          </w:tcPr>
          <w:p w14:paraId="307E4284" w14:textId="77777777" w:rsidR="00070F39" w:rsidRDefault="00D94BC2">
            <w:pPr>
              <w:spacing w:before="20" w:after="20" w:line="240" w:lineRule="auto"/>
              <w:jc w:val="left"/>
            </w:pPr>
            <w:r>
              <w:rPr>
                <w:rFonts w:eastAsia="Century Gothic"/>
                <w:b/>
                <w:color w:val="44546A"/>
                <w:sz w:val="18"/>
              </w:rPr>
              <w:t>Arayüzde girilen cihaz ve SIP parolaları</w:t>
            </w:r>
          </w:p>
        </w:tc>
        <w:tc>
          <w:tcPr>
            <w:tcW w:w="2500" w:type="dxa"/>
            <w:tcMar>
              <w:top w:w="95" w:type="dxa"/>
              <w:left w:w="115" w:type="dxa"/>
              <w:bottom w:w="95" w:type="dxa"/>
              <w:right w:w="115" w:type="dxa"/>
            </w:tcMar>
            <w:vAlign w:val="center"/>
          </w:tcPr>
          <w:p w14:paraId="76CA7D38" w14:textId="77777777" w:rsidR="00070F39" w:rsidRDefault="00D94BC2">
            <w:pPr>
              <w:spacing w:before="20" w:after="20" w:line="240" w:lineRule="auto"/>
              <w:jc w:val="left"/>
            </w:pPr>
            <w:r>
              <w:rPr>
                <w:rFonts w:eastAsia="Century Gothic"/>
                <w:color w:val="44546A"/>
                <w:sz w:val="18"/>
              </w:rPr>
              <w:t>Yalnız RAM / oturum</w:t>
            </w:r>
          </w:p>
        </w:tc>
        <w:tc>
          <w:tcPr>
            <w:tcW w:w="4000" w:type="dxa"/>
            <w:tcMar>
              <w:top w:w="95" w:type="dxa"/>
              <w:left w:w="115" w:type="dxa"/>
              <w:bottom w:w="95" w:type="dxa"/>
              <w:right w:w="115" w:type="dxa"/>
            </w:tcMar>
            <w:vAlign w:val="center"/>
          </w:tcPr>
          <w:p w14:paraId="5132C12F" w14:textId="77777777" w:rsidR="00070F39" w:rsidRDefault="00D94BC2">
            <w:pPr>
              <w:spacing w:before="20" w:after="20" w:line="240" w:lineRule="auto"/>
              <w:jc w:val="left"/>
            </w:pPr>
            <w:r>
              <w:rPr>
                <w:rFonts w:eastAsia="Century Gothic"/>
                <w:color w:val="44546A"/>
                <w:sz w:val="18"/>
              </w:rPr>
              <w:t>Uygulama kapanınca silinir.</w:t>
            </w:r>
          </w:p>
        </w:tc>
      </w:tr>
      <w:tr w:rsidR="00070F39" w14:paraId="6F95F00C" w14:textId="77777777">
        <w:trPr>
          <w:cantSplit/>
        </w:trPr>
        <w:tc>
          <w:tcPr>
            <w:tcW w:w="2500" w:type="dxa"/>
            <w:shd w:val="clear" w:color="auto" w:fill="F2F4F7"/>
            <w:tcMar>
              <w:top w:w="95" w:type="dxa"/>
              <w:left w:w="115" w:type="dxa"/>
              <w:bottom w:w="95" w:type="dxa"/>
              <w:right w:w="115" w:type="dxa"/>
            </w:tcMar>
            <w:vAlign w:val="center"/>
          </w:tcPr>
          <w:p w14:paraId="1C8A0BD7" w14:textId="77777777" w:rsidR="00070F39" w:rsidRDefault="00D94BC2">
            <w:pPr>
              <w:spacing w:before="20" w:after="20" w:line="240" w:lineRule="auto"/>
              <w:jc w:val="left"/>
            </w:pPr>
            <w:r>
              <w:rPr>
                <w:rFonts w:eastAsia="Century Gothic"/>
                <w:b/>
                <w:color w:val="44546A"/>
                <w:sz w:val="18"/>
              </w:rPr>
              <w:t>Yazılım dosyası seçimleri</w:t>
            </w:r>
          </w:p>
        </w:tc>
        <w:tc>
          <w:tcPr>
            <w:tcW w:w="2500" w:type="dxa"/>
            <w:shd w:val="clear" w:color="auto" w:fill="F2F4F7"/>
            <w:tcMar>
              <w:top w:w="95" w:type="dxa"/>
              <w:left w:w="115" w:type="dxa"/>
              <w:bottom w:w="95" w:type="dxa"/>
              <w:right w:w="115" w:type="dxa"/>
            </w:tcMar>
            <w:vAlign w:val="center"/>
          </w:tcPr>
          <w:p w14:paraId="76F4EDE0" w14:textId="77777777" w:rsidR="00070F39" w:rsidRDefault="00D94BC2">
            <w:pPr>
              <w:spacing w:before="20" w:after="20" w:line="240" w:lineRule="auto"/>
              <w:jc w:val="left"/>
            </w:pPr>
            <w:r>
              <w:rPr>
                <w:rFonts w:eastAsia="Century Gothic"/>
                <w:color w:val="44546A"/>
                <w:sz w:val="18"/>
              </w:rPr>
              <w:t>Yalnız oturum</w:t>
            </w:r>
          </w:p>
        </w:tc>
        <w:tc>
          <w:tcPr>
            <w:tcW w:w="4000" w:type="dxa"/>
            <w:shd w:val="clear" w:color="auto" w:fill="F2F4F7"/>
            <w:tcMar>
              <w:top w:w="95" w:type="dxa"/>
              <w:left w:w="115" w:type="dxa"/>
              <w:bottom w:w="95" w:type="dxa"/>
              <w:right w:w="115" w:type="dxa"/>
            </w:tcMar>
            <w:vAlign w:val="center"/>
          </w:tcPr>
          <w:p w14:paraId="2D56A21D" w14:textId="77777777" w:rsidR="00070F39" w:rsidRDefault="00D94BC2">
            <w:pPr>
              <w:spacing w:before="20" w:after="20" w:line="240" w:lineRule="auto"/>
              <w:jc w:val="left"/>
            </w:pPr>
            <w:r>
              <w:rPr>
                <w:rFonts w:eastAsia="Century Gothic"/>
                <w:color w:val="44546A"/>
                <w:sz w:val="18"/>
              </w:rPr>
              <w:t>Dosyanın kendisi değiştirilmez.</w:t>
            </w:r>
          </w:p>
        </w:tc>
      </w:tr>
      <w:tr w:rsidR="00070F39" w14:paraId="0B510799" w14:textId="77777777">
        <w:trPr>
          <w:cantSplit/>
        </w:trPr>
        <w:tc>
          <w:tcPr>
            <w:tcW w:w="2500" w:type="dxa"/>
            <w:tcMar>
              <w:top w:w="95" w:type="dxa"/>
              <w:left w:w="115" w:type="dxa"/>
              <w:bottom w:w="95" w:type="dxa"/>
              <w:right w:w="115" w:type="dxa"/>
            </w:tcMar>
            <w:vAlign w:val="center"/>
          </w:tcPr>
          <w:p w14:paraId="6627016E" w14:textId="77777777" w:rsidR="00070F39" w:rsidRDefault="00D94BC2">
            <w:pPr>
              <w:spacing w:before="20" w:after="20" w:line="240" w:lineRule="auto"/>
              <w:jc w:val="left"/>
            </w:pPr>
            <w:r>
              <w:rPr>
                <w:rFonts w:eastAsia="Century Gothic"/>
                <w:b/>
                <w:color w:val="44546A"/>
                <w:sz w:val="18"/>
              </w:rPr>
              <w:t>Proje iş geçmişi</w:t>
            </w:r>
          </w:p>
        </w:tc>
        <w:tc>
          <w:tcPr>
            <w:tcW w:w="2500" w:type="dxa"/>
            <w:tcMar>
              <w:top w:w="95" w:type="dxa"/>
              <w:left w:w="115" w:type="dxa"/>
              <w:bottom w:w="95" w:type="dxa"/>
              <w:right w:w="115" w:type="dxa"/>
            </w:tcMar>
            <w:vAlign w:val="center"/>
          </w:tcPr>
          <w:p w14:paraId="016EC995" w14:textId="77777777" w:rsidR="00070F39" w:rsidRDefault="00D94BC2">
            <w:pPr>
              <w:spacing w:before="20" w:after="20" w:line="240" w:lineRule="auto"/>
              <w:jc w:val="left"/>
            </w:pPr>
            <w:r>
              <w:rPr>
                <w:rFonts w:eastAsia="Century Gothic"/>
                <w:color w:val="44546A"/>
                <w:sz w:val="18"/>
              </w:rPr>
              <w:t>Yalnız oturum</w:t>
            </w:r>
          </w:p>
        </w:tc>
        <w:tc>
          <w:tcPr>
            <w:tcW w:w="4000" w:type="dxa"/>
            <w:tcMar>
              <w:top w:w="95" w:type="dxa"/>
              <w:left w:w="115" w:type="dxa"/>
              <w:bottom w:w="95" w:type="dxa"/>
              <w:right w:w="115" w:type="dxa"/>
            </w:tcMar>
            <w:vAlign w:val="center"/>
          </w:tcPr>
          <w:p w14:paraId="12380CD5" w14:textId="77777777" w:rsidR="00070F39" w:rsidRDefault="00D94BC2">
            <w:pPr>
              <w:spacing w:before="20" w:after="20" w:line="240" w:lineRule="auto"/>
              <w:jc w:val="left"/>
            </w:pPr>
            <w:r>
              <w:rPr>
                <w:rFonts w:eastAsia="Century Gothic"/>
                <w:color w:val="44546A"/>
                <w:sz w:val="18"/>
              </w:rPr>
              <w:t>Kapanışta silinir.</w:t>
            </w:r>
          </w:p>
        </w:tc>
      </w:tr>
      <w:tr w:rsidR="00070F39" w14:paraId="6451C447" w14:textId="77777777">
        <w:trPr>
          <w:cantSplit/>
        </w:trPr>
        <w:tc>
          <w:tcPr>
            <w:tcW w:w="2500" w:type="dxa"/>
            <w:shd w:val="clear" w:color="auto" w:fill="F2F4F7"/>
            <w:tcMar>
              <w:top w:w="95" w:type="dxa"/>
              <w:left w:w="115" w:type="dxa"/>
              <w:bottom w:w="95" w:type="dxa"/>
              <w:right w:w="115" w:type="dxa"/>
            </w:tcMar>
            <w:vAlign w:val="center"/>
          </w:tcPr>
          <w:p w14:paraId="3E9D2ABF" w14:textId="77777777" w:rsidR="00070F39" w:rsidRDefault="00D94BC2">
            <w:pPr>
              <w:spacing w:before="20" w:after="20" w:line="240" w:lineRule="auto"/>
              <w:jc w:val="left"/>
            </w:pPr>
            <w:r>
              <w:rPr>
                <w:rFonts w:eastAsia="Century Gothic"/>
                <w:b/>
                <w:color w:val="44546A"/>
                <w:sz w:val="18"/>
              </w:rPr>
              <w:t>Dil tercihi</w:t>
            </w:r>
          </w:p>
        </w:tc>
        <w:tc>
          <w:tcPr>
            <w:tcW w:w="2500" w:type="dxa"/>
            <w:shd w:val="clear" w:color="auto" w:fill="F2F4F7"/>
            <w:tcMar>
              <w:top w:w="95" w:type="dxa"/>
              <w:left w:w="115" w:type="dxa"/>
              <w:bottom w:w="95" w:type="dxa"/>
              <w:right w:w="115" w:type="dxa"/>
            </w:tcMar>
            <w:vAlign w:val="center"/>
          </w:tcPr>
          <w:p w14:paraId="2E7DBF63" w14:textId="77777777" w:rsidR="00070F39" w:rsidRDefault="00D94BC2">
            <w:pPr>
              <w:spacing w:before="20" w:after="20" w:line="240" w:lineRule="auto"/>
              <w:jc w:val="left"/>
            </w:pPr>
            <w:r>
              <w:rPr>
                <w:rFonts w:eastAsia="Century Gothic"/>
                <w:color w:val="44546A"/>
                <w:sz w:val="18"/>
              </w:rPr>
              <w:t>Kalıcı ayar</w:t>
            </w:r>
          </w:p>
        </w:tc>
        <w:tc>
          <w:tcPr>
            <w:tcW w:w="4000" w:type="dxa"/>
            <w:shd w:val="clear" w:color="auto" w:fill="F2F4F7"/>
            <w:tcMar>
              <w:top w:w="95" w:type="dxa"/>
              <w:left w:w="115" w:type="dxa"/>
              <w:bottom w:w="95" w:type="dxa"/>
              <w:right w:w="115" w:type="dxa"/>
            </w:tcMar>
            <w:vAlign w:val="center"/>
          </w:tcPr>
          <w:p w14:paraId="2923FA9B" w14:textId="77777777" w:rsidR="00070F39" w:rsidRDefault="00D94BC2">
            <w:pPr>
              <w:spacing w:before="20" w:after="20" w:line="240" w:lineRule="auto"/>
              <w:jc w:val="left"/>
            </w:pPr>
            <w:r>
              <w:rPr>
                <w:rFonts w:eastAsia="Century Gothic"/>
                <w:color w:val="44546A"/>
                <w:sz w:val="18"/>
              </w:rPr>
              <w:t>Müşteri paketi bazında saklanır; uygulama sürümüne bağlı değildir.</w:t>
            </w:r>
          </w:p>
        </w:tc>
      </w:tr>
      <w:tr w:rsidR="00070F39" w14:paraId="2E8E3AF0" w14:textId="77777777">
        <w:trPr>
          <w:cantSplit/>
        </w:trPr>
        <w:tc>
          <w:tcPr>
            <w:tcW w:w="2500" w:type="dxa"/>
            <w:tcMar>
              <w:top w:w="95" w:type="dxa"/>
              <w:left w:w="115" w:type="dxa"/>
              <w:bottom w:w="95" w:type="dxa"/>
              <w:right w:w="115" w:type="dxa"/>
            </w:tcMar>
            <w:vAlign w:val="center"/>
          </w:tcPr>
          <w:p w14:paraId="2FE3CBEF" w14:textId="77777777" w:rsidR="00070F39" w:rsidRDefault="00D94BC2">
            <w:pPr>
              <w:spacing w:before="20" w:after="20" w:line="240" w:lineRule="auto"/>
              <w:jc w:val="left"/>
            </w:pPr>
            <w:r>
              <w:rPr>
                <w:rFonts w:eastAsia="Century Gothic"/>
                <w:b/>
                <w:color w:val="44546A"/>
                <w:sz w:val="18"/>
              </w:rPr>
              <w:t>Gizli olmayan cihaz hedefleri</w:t>
            </w:r>
          </w:p>
        </w:tc>
        <w:tc>
          <w:tcPr>
            <w:tcW w:w="2500" w:type="dxa"/>
            <w:tcMar>
              <w:top w:w="95" w:type="dxa"/>
              <w:left w:w="115" w:type="dxa"/>
              <w:bottom w:w="95" w:type="dxa"/>
              <w:right w:w="115" w:type="dxa"/>
            </w:tcMar>
            <w:vAlign w:val="center"/>
          </w:tcPr>
          <w:p w14:paraId="51135821" w14:textId="77777777" w:rsidR="00070F39" w:rsidRDefault="00D94BC2">
            <w:pPr>
              <w:spacing w:before="20" w:after="20" w:line="240" w:lineRule="auto"/>
              <w:jc w:val="left"/>
            </w:pPr>
            <w:r>
              <w:rPr>
                <w:rFonts w:eastAsia="Century Gothic"/>
                <w:color w:val="44546A"/>
                <w:sz w:val="18"/>
              </w:rPr>
              <w:t>Kalıcı ayar</w:t>
            </w:r>
          </w:p>
        </w:tc>
        <w:tc>
          <w:tcPr>
            <w:tcW w:w="4000" w:type="dxa"/>
            <w:tcMar>
              <w:top w:w="95" w:type="dxa"/>
              <w:left w:w="115" w:type="dxa"/>
              <w:bottom w:w="95" w:type="dxa"/>
              <w:right w:w="115" w:type="dxa"/>
            </w:tcMar>
            <w:vAlign w:val="center"/>
          </w:tcPr>
          <w:p w14:paraId="6E28CEB0" w14:textId="77777777" w:rsidR="00070F39" w:rsidRDefault="00D94BC2">
            <w:pPr>
              <w:spacing w:before="20" w:after="20" w:line="240" w:lineRule="auto"/>
              <w:jc w:val="left"/>
            </w:pPr>
            <w:r>
              <w:rPr>
                <w:rFonts w:eastAsia="Century Gothic"/>
                <w:color w:val="44546A"/>
                <w:sz w:val="18"/>
              </w:rPr>
              <w:t>Proje ve set bazında saklanır.</w:t>
            </w:r>
          </w:p>
        </w:tc>
      </w:tr>
      <w:tr w:rsidR="00070F39" w14:paraId="3C3925E8" w14:textId="77777777">
        <w:trPr>
          <w:cantSplit/>
        </w:trPr>
        <w:tc>
          <w:tcPr>
            <w:tcW w:w="2500" w:type="dxa"/>
            <w:shd w:val="clear" w:color="auto" w:fill="F2F4F7"/>
            <w:tcMar>
              <w:top w:w="95" w:type="dxa"/>
              <w:left w:w="115" w:type="dxa"/>
              <w:bottom w:w="95" w:type="dxa"/>
              <w:right w:w="115" w:type="dxa"/>
            </w:tcMar>
            <w:vAlign w:val="center"/>
          </w:tcPr>
          <w:p w14:paraId="2177CC8D" w14:textId="77777777" w:rsidR="00070F39" w:rsidRDefault="00D94BC2">
            <w:pPr>
              <w:spacing w:before="20" w:after="20" w:line="240" w:lineRule="auto"/>
              <w:jc w:val="left"/>
            </w:pPr>
            <w:r>
              <w:rPr>
                <w:rFonts w:eastAsia="Century Gothic"/>
                <w:b/>
                <w:color w:val="44546A"/>
                <w:sz w:val="18"/>
              </w:rPr>
              <w:t>Ağ adaptörü tercihi</w:t>
            </w:r>
          </w:p>
        </w:tc>
        <w:tc>
          <w:tcPr>
            <w:tcW w:w="2500" w:type="dxa"/>
            <w:shd w:val="clear" w:color="auto" w:fill="F2F4F7"/>
            <w:tcMar>
              <w:top w:w="95" w:type="dxa"/>
              <w:left w:w="115" w:type="dxa"/>
              <w:bottom w:w="95" w:type="dxa"/>
              <w:right w:w="115" w:type="dxa"/>
            </w:tcMar>
            <w:vAlign w:val="center"/>
          </w:tcPr>
          <w:p w14:paraId="0BEEFC04" w14:textId="77777777" w:rsidR="00070F39" w:rsidRDefault="00D94BC2">
            <w:pPr>
              <w:spacing w:before="20" w:after="20" w:line="240" w:lineRule="auto"/>
              <w:jc w:val="left"/>
            </w:pPr>
            <w:r>
              <w:rPr>
                <w:rFonts w:eastAsia="Century Gothic"/>
                <w:color w:val="44546A"/>
                <w:sz w:val="18"/>
              </w:rPr>
              <w:t>Kalıcı ayar</w:t>
            </w:r>
          </w:p>
        </w:tc>
        <w:tc>
          <w:tcPr>
            <w:tcW w:w="4000" w:type="dxa"/>
            <w:shd w:val="clear" w:color="auto" w:fill="F2F4F7"/>
            <w:tcMar>
              <w:top w:w="95" w:type="dxa"/>
              <w:left w:w="115" w:type="dxa"/>
              <w:bottom w:w="95" w:type="dxa"/>
              <w:right w:w="115" w:type="dxa"/>
            </w:tcMar>
            <w:vAlign w:val="center"/>
          </w:tcPr>
          <w:p w14:paraId="6A46E12B" w14:textId="77777777" w:rsidR="00070F39" w:rsidRDefault="00D94BC2">
            <w:pPr>
              <w:spacing w:before="20" w:after="20" w:line="240" w:lineRule="auto"/>
              <w:jc w:val="left"/>
            </w:pPr>
            <w:r>
              <w:rPr>
                <w:rFonts w:eastAsia="Century Gothic"/>
                <w:color w:val="44546A"/>
                <w:sz w:val="18"/>
              </w:rPr>
              <w:t>Bir sonraki açılışta yeniden kullanılabilir.</w:t>
            </w:r>
          </w:p>
        </w:tc>
      </w:tr>
      <w:tr w:rsidR="00070F39" w14:paraId="43F6510D" w14:textId="77777777">
        <w:trPr>
          <w:cantSplit/>
        </w:trPr>
        <w:tc>
          <w:tcPr>
            <w:tcW w:w="2500" w:type="dxa"/>
            <w:tcMar>
              <w:top w:w="95" w:type="dxa"/>
              <w:left w:w="115" w:type="dxa"/>
              <w:bottom w:w="95" w:type="dxa"/>
              <w:right w:w="115" w:type="dxa"/>
            </w:tcMar>
            <w:vAlign w:val="center"/>
          </w:tcPr>
          <w:p w14:paraId="777015B6" w14:textId="77777777" w:rsidR="00070F39" w:rsidRDefault="00D94BC2">
            <w:pPr>
              <w:spacing w:before="20" w:after="20" w:line="240" w:lineRule="auto"/>
              <w:jc w:val="left"/>
            </w:pPr>
            <w:r>
              <w:rPr>
                <w:rFonts w:eastAsia="Century Gothic"/>
                <w:b/>
                <w:color w:val="44546A"/>
                <w:sz w:val="18"/>
              </w:rPr>
              <w:t>Panelin eklediği IP adresleri</w:t>
            </w:r>
          </w:p>
        </w:tc>
        <w:tc>
          <w:tcPr>
            <w:tcW w:w="2500" w:type="dxa"/>
            <w:tcMar>
              <w:top w:w="95" w:type="dxa"/>
              <w:left w:w="115" w:type="dxa"/>
              <w:bottom w:w="95" w:type="dxa"/>
              <w:right w:w="115" w:type="dxa"/>
            </w:tcMar>
            <w:vAlign w:val="center"/>
          </w:tcPr>
          <w:p w14:paraId="21FDDE8E" w14:textId="77777777" w:rsidR="00070F39" w:rsidRDefault="00D94BC2">
            <w:pPr>
              <w:spacing w:before="20" w:after="20" w:line="240" w:lineRule="auto"/>
              <w:jc w:val="left"/>
            </w:pPr>
            <w:r>
              <w:rPr>
                <w:rFonts w:eastAsia="Century Gothic"/>
                <w:color w:val="44546A"/>
                <w:sz w:val="18"/>
              </w:rPr>
              <w:t>Oturum</w:t>
            </w:r>
          </w:p>
        </w:tc>
        <w:tc>
          <w:tcPr>
            <w:tcW w:w="4000" w:type="dxa"/>
            <w:tcMar>
              <w:top w:w="95" w:type="dxa"/>
              <w:left w:w="115" w:type="dxa"/>
              <w:bottom w:w="95" w:type="dxa"/>
              <w:right w:w="115" w:type="dxa"/>
            </w:tcMar>
            <w:vAlign w:val="center"/>
          </w:tcPr>
          <w:p w14:paraId="234FB598" w14:textId="77777777" w:rsidR="00070F39" w:rsidRDefault="00D94BC2">
            <w:pPr>
              <w:spacing w:before="20" w:after="20" w:line="240" w:lineRule="auto"/>
              <w:jc w:val="left"/>
            </w:pPr>
            <w:r>
              <w:rPr>
                <w:rFonts w:eastAsia="Century Gothic"/>
                <w:color w:val="44546A"/>
                <w:sz w:val="18"/>
              </w:rPr>
              <w:t>Normal kapanışta geri alınır; zorla kapanıştan sonra ağ ayarlarını kontrol edin.</w:t>
            </w:r>
          </w:p>
        </w:tc>
      </w:tr>
      <w:tr w:rsidR="00070F39" w14:paraId="0EAF6D2F" w14:textId="77777777">
        <w:trPr>
          <w:cantSplit/>
        </w:trPr>
        <w:tc>
          <w:tcPr>
            <w:tcW w:w="2500" w:type="dxa"/>
            <w:shd w:val="clear" w:color="auto" w:fill="F2F4F7"/>
            <w:tcMar>
              <w:top w:w="95" w:type="dxa"/>
              <w:left w:w="115" w:type="dxa"/>
              <w:bottom w:w="95" w:type="dxa"/>
              <w:right w:w="115" w:type="dxa"/>
            </w:tcMar>
            <w:vAlign w:val="center"/>
          </w:tcPr>
          <w:p w14:paraId="5B90287A" w14:textId="77777777" w:rsidR="00070F39" w:rsidRDefault="00D94BC2">
            <w:pPr>
              <w:spacing w:before="20" w:after="20" w:line="240" w:lineRule="auto"/>
              <w:jc w:val="left"/>
            </w:pPr>
            <w:r>
              <w:rPr>
                <w:rFonts w:eastAsia="Century Gothic"/>
                <w:b/>
                <w:color w:val="44546A"/>
                <w:sz w:val="18"/>
              </w:rPr>
              <w:t>Excel raporu</w:t>
            </w:r>
          </w:p>
        </w:tc>
        <w:tc>
          <w:tcPr>
            <w:tcW w:w="2500" w:type="dxa"/>
            <w:shd w:val="clear" w:color="auto" w:fill="F2F4F7"/>
            <w:tcMar>
              <w:top w:w="95" w:type="dxa"/>
              <w:left w:w="115" w:type="dxa"/>
              <w:bottom w:w="95" w:type="dxa"/>
              <w:right w:w="115" w:type="dxa"/>
            </w:tcMar>
            <w:vAlign w:val="center"/>
          </w:tcPr>
          <w:p w14:paraId="446DB878" w14:textId="77777777" w:rsidR="00070F39" w:rsidRDefault="00D94BC2">
            <w:pPr>
              <w:spacing w:before="20" w:after="20" w:line="240" w:lineRule="auto"/>
              <w:jc w:val="left"/>
            </w:pPr>
            <w:r>
              <w:rPr>
                <w:rFonts w:eastAsia="Century Gothic"/>
                <w:color w:val="44546A"/>
                <w:sz w:val="18"/>
              </w:rPr>
              <w:t>Çıktı klasörü / kalıcı</w:t>
            </w:r>
          </w:p>
        </w:tc>
        <w:tc>
          <w:tcPr>
            <w:tcW w:w="4000" w:type="dxa"/>
            <w:shd w:val="clear" w:color="auto" w:fill="F2F4F7"/>
            <w:tcMar>
              <w:top w:w="95" w:type="dxa"/>
              <w:left w:w="115" w:type="dxa"/>
              <w:bottom w:w="95" w:type="dxa"/>
              <w:right w:w="115" w:type="dxa"/>
            </w:tcMar>
            <w:vAlign w:val="center"/>
          </w:tcPr>
          <w:p w14:paraId="404ABFDE" w14:textId="77777777" w:rsidR="00070F39" w:rsidRDefault="00D94BC2">
            <w:pPr>
              <w:spacing w:before="20" w:after="20" w:line="240" w:lineRule="auto"/>
              <w:jc w:val="left"/>
            </w:pPr>
            <w:r>
              <w:rPr>
                <w:rFonts w:eastAsia="Century Gothic"/>
                <w:color w:val="44546A"/>
                <w:sz w:val="18"/>
              </w:rPr>
              <w:t>Kurum politikası kapsamında korunmalıdır.</w:t>
            </w:r>
          </w:p>
        </w:tc>
      </w:tr>
      <w:tr w:rsidR="00070F39" w14:paraId="5C9253C0" w14:textId="77777777">
        <w:trPr>
          <w:cantSplit/>
        </w:trPr>
        <w:tc>
          <w:tcPr>
            <w:tcW w:w="2500" w:type="dxa"/>
            <w:shd w:val="clear" w:color="auto" w:fill="F2F4F7"/>
            <w:tcMar>
              <w:top w:w="95" w:type="dxa"/>
              <w:left w:w="115" w:type="dxa"/>
              <w:bottom w:w="95" w:type="dxa"/>
              <w:right w:w="115" w:type="dxa"/>
            </w:tcMar>
            <w:vAlign w:val="center"/>
          </w:tcPr>
          <w:p w14:paraId="7AFC6D20" w14:textId="77777777" w:rsidR="00070F39" w:rsidRDefault="00D94BC2">
            <w:pPr>
              <w:spacing w:before="20" w:after="20" w:line="240" w:lineRule="auto"/>
              <w:jc w:val="left"/>
            </w:pPr>
            <w:r>
              <w:rPr>
                <w:rFonts w:eastAsia="Century Gothic"/>
                <w:b/>
                <w:color w:val="44546A"/>
                <w:sz w:val="18"/>
              </w:rPr>
              <w:t>ADB adresleri ve etiketleri</w:t>
            </w:r>
          </w:p>
        </w:tc>
        <w:tc>
          <w:tcPr>
            <w:tcW w:w="2500" w:type="dxa"/>
            <w:shd w:val="clear" w:color="auto" w:fill="F2F4F7"/>
            <w:tcMar>
              <w:top w:w="95" w:type="dxa"/>
              <w:left w:w="115" w:type="dxa"/>
              <w:bottom w:w="95" w:type="dxa"/>
              <w:right w:w="115" w:type="dxa"/>
            </w:tcMar>
            <w:vAlign w:val="center"/>
          </w:tcPr>
          <w:p w14:paraId="40F368A6" w14:textId="77777777" w:rsidR="00070F39" w:rsidRDefault="00D94BC2">
            <w:pPr>
              <w:spacing w:before="20" w:after="20" w:line="240" w:lineRule="auto"/>
              <w:jc w:val="left"/>
            </w:pPr>
            <w:r>
              <w:rPr>
                <w:rFonts w:eastAsia="Century Gothic"/>
                <w:color w:val="44546A"/>
                <w:sz w:val="18"/>
              </w:rPr>
              <w:t>Kalıcı yerel liste</w:t>
            </w:r>
          </w:p>
        </w:tc>
        <w:tc>
          <w:tcPr>
            <w:tcW w:w="4000" w:type="dxa"/>
            <w:shd w:val="clear" w:color="auto" w:fill="F2F4F7"/>
            <w:tcMar>
              <w:top w:w="95" w:type="dxa"/>
              <w:left w:w="115" w:type="dxa"/>
              <w:bottom w:w="95" w:type="dxa"/>
              <w:right w:w="115" w:type="dxa"/>
            </w:tcMar>
            <w:vAlign w:val="center"/>
          </w:tcPr>
          <w:p w14:paraId="55028417" w14:textId="77777777" w:rsidR="00070F39" w:rsidRDefault="00D94BC2">
            <w:pPr>
              <w:spacing w:before="20" w:after="20" w:line="240" w:lineRule="auto"/>
              <w:jc w:val="left"/>
            </w:pPr>
            <w:r>
              <w:rPr>
                <w:rFonts w:eastAsia="Century Gothic"/>
                <w:color w:val="44546A"/>
                <w:sz w:val="18"/>
              </w:rPr>
              <w:t>Proje ve setten bağımsızdır; “Çıkar” seçeneğiyle yönetilir.</w:t>
            </w:r>
          </w:p>
        </w:tc>
      </w:tr>
      <w:tr w:rsidR="00070F39" w14:paraId="1CCA68D4" w14:textId="77777777">
        <w:trPr>
          <w:cantSplit/>
        </w:trPr>
        <w:tc>
          <w:tcPr>
            <w:tcW w:w="2500" w:type="dxa"/>
            <w:shd w:val="clear" w:color="auto" w:fill="F2F4F7"/>
            <w:tcMar>
              <w:top w:w="95" w:type="dxa"/>
              <w:left w:w="115" w:type="dxa"/>
              <w:bottom w:w="95" w:type="dxa"/>
              <w:right w:w="115" w:type="dxa"/>
            </w:tcMar>
            <w:vAlign w:val="center"/>
          </w:tcPr>
          <w:p w14:paraId="74A3CE14" w14:textId="77777777" w:rsidR="00070F39" w:rsidRDefault="00D94BC2">
            <w:pPr>
              <w:spacing w:before="20" w:after="20" w:line="240" w:lineRule="auto"/>
              <w:jc w:val="left"/>
            </w:pPr>
            <w:r>
              <w:rPr>
                <w:rFonts w:eastAsia="Century Gothic"/>
                <w:b/>
                <w:color w:val="44546A"/>
                <w:sz w:val="18"/>
              </w:rPr>
              <w:t>ADB işlem sonuçları</w:t>
            </w:r>
          </w:p>
        </w:tc>
        <w:tc>
          <w:tcPr>
            <w:tcW w:w="2500" w:type="dxa"/>
            <w:shd w:val="clear" w:color="auto" w:fill="F2F4F7"/>
            <w:tcMar>
              <w:top w:w="95" w:type="dxa"/>
              <w:left w:w="115" w:type="dxa"/>
              <w:bottom w:w="95" w:type="dxa"/>
              <w:right w:w="115" w:type="dxa"/>
            </w:tcMar>
            <w:vAlign w:val="center"/>
          </w:tcPr>
          <w:p w14:paraId="4B25D398" w14:textId="77777777" w:rsidR="00070F39" w:rsidRDefault="00D94BC2">
            <w:pPr>
              <w:spacing w:before="20" w:after="20" w:line="240" w:lineRule="auto"/>
              <w:jc w:val="left"/>
            </w:pPr>
            <w:r>
              <w:rPr>
                <w:rFonts w:eastAsia="Century Gothic"/>
                <w:color w:val="44546A"/>
                <w:sz w:val="18"/>
              </w:rPr>
              <w:t>Yalnız oturum</w:t>
            </w:r>
          </w:p>
        </w:tc>
        <w:tc>
          <w:tcPr>
            <w:tcW w:w="4000" w:type="dxa"/>
            <w:shd w:val="clear" w:color="auto" w:fill="F2F4F7"/>
            <w:tcMar>
              <w:top w:w="95" w:type="dxa"/>
              <w:left w:w="115" w:type="dxa"/>
              <w:bottom w:w="95" w:type="dxa"/>
              <w:right w:w="115" w:type="dxa"/>
            </w:tcMar>
            <w:vAlign w:val="center"/>
          </w:tcPr>
          <w:p w14:paraId="05335181" w14:textId="77777777" w:rsidR="00070F39" w:rsidRDefault="00D94BC2">
            <w:pPr>
              <w:spacing w:before="20" w:after="20" w:line="240" w:lineRule="auto"/>
              <w:jc w:val="left"/>
            </w:pPr>
            <w:r>
              <w:rPr>
                <w:rFonts w:eastAsia="Century Gothic"/>
                <w:color w:val="44546A"/>
                <w:sz w:val="18"/>
              </w:rPr>
              <w:t>Proje işlemlerinin “Geçmiş” ekranına aktarılmaz.</w:t>
            </w:r>
          </w:p>
        </w:tc>
      </w:tr>
      <w:tr w:rsidR="00070F39" w14:paraId="42479D1A" w14:textId="77777777">
        <w:trPr>
          <w:cantSplit/>
        </w:trPr>
        <w:tc>
          <w:tcPr>
            <w:tcW w:w="2500" w:type="dxa"/>
            <w:shd w:val="clear" w:color="auto" w:fill="F2F4F7"/>
            <w:tcMar>
              <w:top w:w="95" w:type="dxa"/>
              <w:left w:w="115" w:type="dxa"/>
              <w:bottom w:w="95" w:type="dxa"/>
              <w:right w:w="115" w:type="dxa"/>
            </w:tcMar>
            <w:vAlign w:val="center"/>
          </w:tcPr>
          <w:p w14:paraId="1C2451E1" w14:textId="77777777" w:rsidR="00070F39" w:rsidRDefault="00D94BC2">
            <w:pPr>
              <w:spacing w:before="20" w:after="20" w:line="240" w:lineRule="auto"/>
              <w:jc w:val="left"/>
            </w:pPr>
            <w:r>
              <w:rPr>
                <w:rFonts w:eastAsia="Century Gothic"/>
                <w:b/>
                <w:color w:val="44546A"/>
                <w:sz w:val="18"/>
              </w:rPr>
              <w:t>Switch işlem bildirimleri</w:t>
            </w:r>
          </w:p>
        </w:tc>
        <w:tc>
          <w:tcPr>
            <w:tcW w:w="2500" w:type="dxa"/>
            <w:shd w:val="clear" w:color="auto" w:fill="F2F4F7"/>
            <w:tcMar>
              <w:top w:w="95" w:type="dxa"/>
              <w:left w:w="115" w:type="dxa"/>
              <w:bottom w:w="95" w:type="dxa"/>
              <w:right w:w="115" w:type="dxa"/>
            </w:tcMar>
            <w:vAlign w:val="center"/>
          </w:tcPr>
          <w:p w14:paraId="3865D571" w14:textId="77777777" w:rsidR="00070F39" w:rsidRDefault="00D94BC2">
            <w:pPr>
              <w:spacing w:before="20" w:after="20" w:line="240" w:lineRule="auto"/>
              <w:jc w:val="left"/>
            </w:pPr>
            <w:r>
              <w:rPr>
                <w:rFonts w:eastAsia="Century Gothic"/>
                <w:color w:val="44546A"/>
                <w:sz w:val="18"/>
              </w:rPr>
              <w:t>Geçici ekran bildirimi</w:t>
            </w:r>
          </w:p>
        </w:tc>
        <w:tc>
          <w:tcPr>
            <w:tcW w:w="4000" w:type="dxa"/>
            <w:shd w:val="clear" w:color="auto" w:fill="F2F4F7"/>
            <w:tcMar>
              <w:top w:w="95" w:type="dxa"/>
              <w:left w:w="115" w:type="dxa"/>
              <w:bottom w:w="95" w:type="dxa"/>
              <w:right w:w="115" w:type="dxa"/>
            </w:tcMar>
            <w:vAlign w:val="center"/>
          </w:tcPr>
          <w:p w14:paraId="35BA2C70" w14:textId="77777777" w:rsidR="00070F39" w:rsidRDefault="00D94BC2">
            <w:pPr>
              <w:spacing w:before="20" w:after="20" w:line="240" w:lineRule="auto"/>
              <w:jc w:val="left"/>
            </w:pPr>
            <w:r>
              <w:rPr>
                <w:rFonts w:eastAsia="Century Gothic"/>
                <w:color w:val="44546A"/>
                <w:sz w:val="18"/>
              </w:rPr>
              <w:t>Yazma işlemleri için kalıcı günlük tutulmaz.</w:t>
            </w:r>
          </w:p>
        </w:tc>
      </w:tr>
      <w:tr w:rsidR="00070F39" w14:paraId="4C050FFA" w14:textId="77777777">
        <w:trPr>
          <w:cantSplit/>
        </w:trPr>
        <w:tc>
          <w:tcPr>
            <w:tcW w:w="2500" w:type="dxa"/>
            <w:shd w:val="clear" w:color="auto" w:fill="F2F5F8"/>
            <w:tcMar>
              <w:top w:w="95" w:type="dxa"/>
              <w:left w:w="115" w:type="dxa"/>
              <w:bottom w:w="95" w:type="dxa"/>
              <w:right w:w="115" w:type="dxa"/>
            </w:tcMar>
            <w:vAlign w:val="center"/>
          </w:tcPr>
          <w:p w14:paraId="5062D52C" w14:textId="77777777" w:rsidR="00070F39" w:rsidRDefault="00D94BC2">
            <w:pPr>
              <w:keepNext/>
              <w:spacing w:before="20" w:after="20" w:line="240" w:lineRule="auto"/>
              <w:jc w:val="left"/>
            </w:pPr>
            <w:r>
              <w:rPr>
                <w:rFonts w:eastAsia="Century Gothic"/>
                <w:b/>
                <w:color w:val="44546A"/>
                <w:sz w:val="18"/>
              </w:rPr>
              <w:t>IP atama günlükleri (.log)</w:t>
            </w:r>
          </w:p>
        </w:tc>
        <w:tc>
          <w:tcPr>
            <w:tcW w:w="2500" w:type="dxa"/>
            <w:shd w:val="clear" w:color="auto" w:fill="F2F5F8"/>
            <w:tcMar>
              <w:top w:w="95" w:type="dxa"/>
              <w:left w:w="115" w:type="dxa"/>
              <w:bottom w:w="95" w:type="dxa"/>
              <w:right w:w="115" w:type="dxa"/>
            </w:tcMar>
            <w:vAlign w:val="center"/>
          </w:tcPr>
          <w:p w14:paraId="7A98D3F2" w14:textId="77777777" w:rsidR="00070F39" w:rsidRDefault="00D94BC2">
            <w:pPr>
              <w:keepNext/>
              <w:spacing w:before="20" w:after="20" w:line="240" w:lineRule="auto"/>
              <w:jc w:val="left"/>
            </w:pPr>
            <w:r>
              <w:rPr>
                <w:rFonts w:eastAsia="Century Gothic"/>
                <w:color w:val="44546A"/>
                <w:sz w:val="18"/>
              </w:rPr>
              <w:t>Çıktı klasörü / kalıcı</w:t>
            </w:r>
          </w:p>
        </w:tc>
        <w:tc>
          <w:tcPr>
            <w:tcW w:w="4000" w:type="dxa"/>
            <w:shd w:val="clear" w:color="auto" w:fill="F2F5F8"/>
            <w:tcMar>
              <w:top w:w="95" w:type="dxa"/>
              <w:left w:w="115" w:type="dxa"/>
              <w:bottom w:w="95" w:type="dxa"/>
              <w:right w:w="115" w:type="dxa"/>
            </w:tcMar>
            <w:vAlign w:val="center"/>
          </w:tcPr>
          <w:p w14:paraId="5407D862" w14:textId="77777777" w:rsidR="00070F39" w:rsidRDefault="00D94BC2">
            <w:pPr>
              <w:keepNext/>
              <w:spacing w:before="20" w:after="20" w:line="240" w:lineRule="auto"/>
              <w:jc w:val="left"/>
            </w:pPr>
            <w:r>
              <w:rPr>
                <w:rFonts w:eastAsia="Century Gothic"/>
                <w:color w:val="44546A"/>
                <w:sz w:val="18"/>
              </w:rPr>
              <w:t>Ekran geçmişi silinse de dosya kalabilir; dosyanın saklanması ve paylaşılması kurum kurallarına tabidir.</w:t>
            </w:r>
          </w:p>
        </w:tc>
      </w:tr>
    </w:tbl>
    <w:p w14:paraId="7942C4A1" w14:textId="77777777" w:rsidR="00070F39" w:rsidRDefault="00D94BC2">
      <w:pPr>
        <w:pStyle w:val="Caption"/>
        <w:keepLines/>
        <w:spacing w:after="140"/>
        <w:jc w:val="center"/>
      </w:pPr>
      <w:r>
        <w:rPr>
          <w:rFonts w:eastAsia="Century Gothic"/>
          <w:color w:val="44546A"/>
          <w:sz w:val="17"/>
        </w:rPr>
        <w:t xml:space="preserve">Tablo </w:t>
      </w:r>
      <w:fldSimple w:instr=" SEQ Table \* ARABIC ">
        <w:r w:rsidR="003942B4">
          <w:rPr>
            <w:noProof/>
          </w:rPr>
          <w:t>8</w:t>
        </w:r>
      </w:fldSimple>
      <w:r>
        <w:rPr>
          <w:rFonts w:eastAsia="Century Gothic"/>
          <w:color w:val="44546A"/>
          <w:sz w:val="17"/>
        </w:rPr>
        <w:t xml:space="preserve"> - Veri Saklama ve Kalıcılık</w:t>
      </w:r>
    </w:p>
    <w:p w14:paraId="117E5A63" w14:textId="77777777" w:rsidR="00471BD3" w:rsidRDefault="00000000">
      <w:pPr>
        <w:spacing w:after="100"/>
      </w:pPr>
      <w:r>
        <w:rPr>
          <w:rFonts w:eastAsia="Century Gothic"/>
          <w:color w:val="44546A"/>
          <w:sz w:val="21"/>
        </w:rPr>
        <w:t xml:space="preserve">Bu bilgiler yalnızca </w:t>
      </w:r>
      <w:proofErr w:type="spellStart"/>
      <w:r>
        <w:rPr>
          <w:rFonts w:eastAsia="Century Gothic"/>
          <w:color w:val="44546A"/>
          <w:sz w:val="21"/>
        </w:rPr>
        <w:t>DABP’nin</w:t>
      </w:r>
      <w:proofErr w:type="spellEnd"/>
      <w:r>
        <w:rPr>
          <w:rFonts w:eastAsia="Century Gothic"/>
          <w:color w:val="44546A"/>
          <w:sz w:val="21"/>
        </w:rPr>
        <w:t xml:space="preserve"> yerel verileri için geçerlidir. Cihazlara uygulanan IP, yapılandırma, yazılım ve uygulama değişiklikleri DABP kapatıldığında geri alınmaz. Servis anahtarını ve teslim edilen proje dosyalarını ayrıca koruyun; yerel raporları ve günlükleri paylaşmadan önce hassas içerik açısından inceleyin.</w:t>
      </w:r>
    </w:p>
    <w:p w14:paraId="375E5238" w14:textId="77777777" w:rsidR="00070F39" w:rsidRDefault="00D94BC2">
      <w:pPr>
        <w:pStyle w:val="Heading2"/>
        <w:keepNext/>
        <w:keepLines/>
        <w:spacing w:before="160"/>
      </w:pPr>
      <w:r>
        <w:rPr>
          <w:rFonts w:eastAsia="Century Gothic"/>
          <w:color w:val="44546A"/>
          <w:sz w:val="25"/>
        </w:rPr>
        <w:t>15.2. Güvenli Kapanış</w:t>
      </w:r>
    </w:p>
    <w:p w14:paraId="38850869" w14:textId="77777777" w:rsidR="00070F39" w:rsidRDefault="00D94BC2" w:rsidP="00D94BC2">
      <w:pPr>
        <w:keepLines/>
        <w:numPr>
          <w:ilvl w:val="0"/>
          <w:numId w:val="20"/>
        </w:numPr>
        <w:spacing w:after="60" w:line="252" w:lineRule="auto"/>
      </w:pPr>
      <w:r>
        <w:rPr>
          <w:rFonts w:eastAsia="Century Gothic"/>
          <w:color w:val="44546A"/>
          <w:sz w:val="20"/>
        </w:rPr>
        <w:t>“</w:t>
      </w:r>
      <w:proofErr w:type="spellStart"/>
      <w:r>
        <w:rPr>
          <w:rFonts w:eastAsia="Century Gothic"/>
          <w:color w:val="44546A"/>
          <w:sz w:val="20"/>
        </w:rPr>
        <w:t>Kuyruk”ta</w:t>
      </w:r>
      <w:proofErr w:type="spellEnd"/>
      <w:r>
        <w:rPr>
          <w:rFonts w:eastAsia="Century Gothic"/>
          <w:color w:val="44546A"/>
          <w:sz w:val="20"/>
        </w:rPr>
        <w:t xml:space="preserve"> yazma işi, </w:t>
      </w:r>
      <w:proofErr w:type="spellStart"/>
      <w:r>
        <w:rPr>
          <w:rFonts w:eastAsia="Century Gothic"/>
          <w:color w:val="44546A"/>
          <w:sz w:val="20"/>
        </w:rPr>
        <w:t>ADB’de</w:t>
      </w:r>
      <w:proofErr w:type="spellEnd"/>
      <w:r>
        <w:rPr>
          <w:rFonts w:eastAsia="Century Gothic"/>
          <w:color w:val="44546A"/>
          <w:sz w:val="20"/>
        </w:rPr>
        <w:t xml:space="preserve"> çalışan hedef veya “Switch Yönetim” ekranında süren işlem kalmadığını doğrulayın.</w:t>
      </w:r>
    </w:p>
    <w:p w14:paraId="62A0645B" w14:textId="77777777" w:rsidR="00070F39" w:rsidRDefault="00D94BC2" w:rsidP="00D94BC2">
      <w:pPr>
        <w:keepLines/>
        <w:numPr>
          <w:ilvl w:val="0"/>
          <w:numId w:val="20"/>
        </w:numPr>
        <w:spacing w:after="60" w:line="252" w:lineRule="auto"/>
        <w:ind w:right="160"/>
      </w:pPr>
      <w:r>
        <w:rPr>
          <w:rFonts w:eastAsia="Century Gothic"/>
          <w:color w:val="44546A"/>
          <w:sz w:val="20"/>
        </w:rPr>
        <w:t xml:space="preserve">Gerekli </w:t>
      </w:r>
      <w:proofErr w:type="spellStart"/>
      <w:r>
        <w:rPr>
          <w:rFonts w:eastAsia="Century Gothic"/>
          <w:color w:val="44546A"/>
          <w:sz w:val="20"/>
        </w:rPr>
        <w:t>switch</w:t>
      </w:r>
      <w:proofErr w:type="spellEnd"/>
      <w:r>
        <w:rPr>
          <w:rFonts w:eastAsia="Century Gothic"/>
          <w:color w:val="44546A"/>
          <w:sz w:val="20"/>
        </w:rPr>
        <w:t xml:space="preserve"> yapılandırmasını kalıcı olarak kaydedin ve harici ADB bağlantılarını bakım prosedürüne göre sonlandırın. Servis anahtarını yalnız tüm Switch/ADB işlemleri bittikten sonra güvenli biçimde çıkarın.</w:t>
      </w:r>
    </w:p>
    <w:p w14:paraId="3E36EA73" w14:textId="77777777" w:rsidR="00070F39" w:rsidRDefault="00D94BC2" w:rsidP="00D94BC2">
      <w:pPr>
        <w:keepLines/>
        <w:numPr>
          <w:ilvl w:val="0"/>
          <w:numId w:val="20"/>
        </w:numPr>
        <w:spacing w:after="60" w:line="252" w:lineRule="auto"/>
      </w:pPr>
      <w:r>
        <w:rPr>
          <w:rFonts w:eastAsia="Century Gothic"/>
          <w:color w:val="44546A"/>
          <w:sz w:val="20"/>
        </w:rPr>
        <w:t>Gerekli Excel raporları ile günlüklerin kaydedildiğini doğrulayın; gerekiyorsa eski raporların ayrı kopyalarını saklayın.</w:t>
      </w:r>
    </w:p>
    <w:p w14:paraId="5BCD0D20" w14:textId="77777777" w:rsidR="00070F39" w:rsidRDefault="00D94BC2" w:rsidP="00D94BC2">
      <w:pPr>
        <w:keepLines/>
        <w:numPr>
          <w:ilvl w:val="0"/>
          <w:numId w:val="20"/>
        </w:numPr>
        <w:spacing w:after="60" w:line="252" w:lineRule="auto"/>
      </w:pPr>
      <w:r>
        <w:rPr>
          <w:rFonts w:eastAsia="Century Gothic"/>
          <w:color w:val="44546A"/>
          <w:sz w:val="20"/>
        </w:rPr>
        <w:lastRenderedPageBreak/>
        <w:t>Normal kapanışta panelin eklediği ağ adreslerinin geri alınmasına izin verin; panelin kapanması cihaz değişikliklerini geri almaz.</w:t>
      </w:r>
    </w:p>
    <w:p w14:paraId="647D6C2D" w14:textId="77777777" w:rsidR="00070F39" w:rsidRDefault="00D94BC2" w:rsidP="00D94BC2">
      <w:pPr>
        <w:keepLines/>
        <w:numPr>
          <w:ilvl w:val="0"/>
          <w:numId w:val="20"/>
        </w:numPr>
        <w:spacing w:after="60" w:line="252" w:lineRule="auto"/>
      </w:pPr>
      <w:r>
        <w:rPr>
          <w:rFonts w:eastAsia="Century Gothic"/>
          <w:color w:val="44546A"/>
          <w:sz w:val="20"/>
        </w:rPr>
        <w:t>Uygulamayı standart pencere kapatma yöntemiyle kapatın.</w:t>
      </w:r>
    </w:p>
    <w:p w14:paraId="3AABD53C" w14:textId="77777777" w:rsidR="00070F39" w:rsidRDefault="00D94BC2" w:rsidP="00D94BC2">
      <w:pPr>
        <w:keepLines/>
        <w:numPr>
          <w:ilvl w:val="0"/>
          <w:numId w:val="20"/>
        </w:numPr>
        <w:spacing w:after="60" w:line="252" w:lineRule="auto"/>
      </w:pPr>
      <w:r>
        <w:rPr>
          <w:rFonts w:eastAsia="Century Gothic"/>
          <w:color w:val="44546A"/>
          <w:sz w:val="20"/>
        </w:rPr>
        <w:t>Kapanıştan sonra cihazlara erişimi ve tren ağını doğrulayın. Uygulama zorla kapandıysa panelin eklediği adresleri yetkili ağ prosedürüne göre kontrol edin; önceden tanımlı adresleri silmeyin.</w:t>
      </w:r>
    </w:p>
    <w:p w14:paraId="6D20454C" w14:textId="77777777" w:rsidR="00070F39" w:rsidRDefault="00D94BC2">
      <w:pPr>
        <w:pStyle w:val="Heading1"/>
        <w:keepNext/>
        <w:keepLines/>
        <w:pageBreakBefore/>
        <w:spacing w:before="80" w:after="160"/>
      </w:pPr>
      <w:bookmarkStart w:id="45" w:name="DABP_Guide_Chapter_16"/>
      <w:bookmarkStart w:id="46" w:name="_Toc238817136"/>
      <w:bookmarkStart w:id="47" w:name="_Toc238895377"/>
      <w:r>
        <w:rPr>
          <w:rFonts w:eastAsia="Century Gothic"/>
          <w:color w:val="2F5597"/>
          <w:sz w:val="30"/>
        </w:rPr>
        <w:lastRenderedPageBreak/>
        <w:t>16. Destek ve Son Kontrol</w:t>
      </w:r>
      <w:bookmarkEnd w:id="45"/>
      <w:bookmarkEnd w:id="46"/>
      <w:bookmarkEnd w:id="47"/>
    </w:p>
    <w:p w14:paraId="0A0F6109" w14:textId="77777777" w:rsidR="00070F39" w:rsidRDefault="00D94BC2">
      <w:pPr>
        <w:pStyle w:val="Heading2"/>
        <w:keepNext/>
        <w:keepLines/>
        <w:spacing w:before="160"/>
      </w:pPr>
      <w:r>
        <w:rPr>
          <w:rFonts w:eastAsia="Century Gothic"/>
          <w:color w:val="44546A"/>
          <w:sz w:val="25"/>
        </w:rPr>
        <w:t>16.1. Destek Kaydı İçin Toplanacak Bilgiler</w:t>
      </w:r>
    </w:p>
    <w:p w14:paraId="0B0A4374" w14:textId="77777777" w:rsidR="00070F39" w:rsidRDefault="00D94BC2" w:rsidP="00D94BC2">
      <w:pPr>
        <w:keepLines/>
        <w:numPr>
          <w:ilvl w:val="0"/>
          <w:numId w:val="21"/>
        </w:numPr>
        <w:spacing w:after="60" w:line="252" w:lineRule="auto"/>
      </w:pPr>
      <w:r>
        <w:rPr>
          <w:rFonts w:eastAsia="Century Gothic"/>
          <w:color w:val="44546A"/>
          <w:sz w:val="20"/>
        </w:rPr>
        <w:t>DABP sürümü ve işletim sistemi</w:t>
      </w:r>
    </w:p>
    <w:p w14:paraId="23CA80ED" w14:textId="77777777" w:rsidR="00070F39" w:rsidRDefault="00D94BC2" w:rsidP="00D94BC2">
      <w:pPr>
        <w:keepLines/>
        <w:numPr>
          <w:ilvl w:val="0"/>
          <w:numId w:val="21"/>
        </w:numPr>
        <w:spacing w:after="60" w:line="252" w:lineRule="auto"/>
      </w:pPr>
      <w:r>
        <w:rPr>
          <w:rFonts w:eastAsia="Century Gothic"/>
          <w:color w:val="44546A"/>
          <w:sz w:val="20"/>
        </w:rPr>
        <w:t>Müşteri ve proje paketi; proje işlemleri için tren seti numarası</w:t>
      </w:r>
    </w:p>
    <w:p w14:paraId="2AC0B806" w14:textId="77777777" w:rsidR="00070F39" w:rsidRDefault="00D94BC2" w:rsidP="00D94BC2">
      <w:pPr>
        <w:keepLines/>
        <w:numPr>
          <w:ilvl w:val="0"/>
          <w:numId w:val="21"/>
        </w:numPr>
        <w:spacing w:after="60" w:line="252" w:lineRule="auto"/>
      </w:pPr>
      <w:r>
        <w:rPr>
          <w:rFonts w:eastAsia="Century Gothic"/>
          <w:color w:val="44546A"/>
          <w:sz w:val="20"/>
        </w:rPr>
        <w:t>Olayın tarih ve saati</w:t>
      </w:r>
    </w:p>
    <w:p w14:paraId="3E60934C" w14:textId="77777777" w:rsidR="00070F39" w:rsidRDefault="00D94BC2" w:rsidP="00D94BC2">
      <w:pPr>
        <w:keepLines/>
        <w:numPr>
          <w:ilvl w:val="0"/>
          <w:numId w:val="21"/>
        </w:numPr>
        <w:spacing w:after="60" w:line="252" w:lineRule="auto"/>
      </w:pPr>
      <w:r>
        <w:rPr>
          <w:rFonts w:eastAsia="Century Gothic"/>
          <w:color w:val="44546A"/>
          <w:sz w:val="20"/>
        </w:rPr>
        <w:t xml:space="preserve">Cihaz adı, türü, gerçek hedef IP adresi ve </w:t>
      </w:r>
      <w:proofErr w:type="spellStart"/>
      <w:r>
        <w:rPr>
          <w:rFonts w:eastAsia="Century Gothic"/>
          <w:color w:val="44546A"/>
          <w:sz w:val="20"/>
        </w:rPr>
        <w:t>switch</w:t>
      </w:r>
      <w:proofErr w:type="spellEnd"/>
      <w:r>
        <w:rPr>
          <w:rFonts w:eastAsia="Century Gothic"/>
          <w:color w:val="44546A"/>
          <w:sz w:val="20"/>
        </w:rPr>
        <w:t xml:space="preserve"> ile port bilgisi veya Android paket adı</w:t>
      </w:r>
    </w:p>
    <w:p w14:paraId="19FFB1A3" w14:textId="77777777" w:rsidR="00070F39" w:rsidRDefault="00D94BC2" w:rsidP="00D94BC2">
      <w:pPr>
        <w:keepLines/>
        <w:numPr>
          <w:ilvl w:val="0"/>
          <w:numId w:val="21"/>
        </w:numPr>
        <w:spacing w:after="60" w:line="252" w:lineRule="auto"/>
      </w:pPr>
      <w:r>
        <w:rPr>
          <w:rFonts w:eastAsia="Century Gothic"/>
          <w:color w:val="44546A"/>
          <w:sz w:val="20"/>
        </w:rPr>
        <w:t>“Kuyruk” veya ADB sonuç tablosundaki işlem ve hata metni ya da “Switch Yönetim” ekranındaki işlem veya hata bildirimi</w:t>
      </w:r>
    </w:p>
    <w:p w14:paraId="014E8AB1" w14:textId="77777777" w:rsidR="00070F39" w:rsidRDefault="00D94BC2" w:rsidP="00D94BC2">
      <w:pPr>
        <w:keepLines/>
        <w:numPr>
          <w:ilvl w:val="0"/>
          <w:numId w:val="21"/>
        </w:numPr>
        <w:spacing w:after="60" w:line="252" w:lineRule="auto"/>
      </w:pPr>
      <w:r>
        <w:rPr>
          <w:rFonts w:eastAsia="Century Gothic"/>
          <w:color w:val="44546A"/>
          <w:sz w:val="20"/>
        </w:rPr>
        <w:t>Kimlik bilgisi içermeyen ekran görüntüsü</w:t>
      </w:r>
    </w:p>
    <w:p w14:paraId="3D2B5EED" w14:textId="77777777" w:rsidR="00070F39" w:rsidRDefault="00D94BC2" w:rsidP="00D94BC2">
      <w:pPr>
        <w:keepLines/>
        <w:numPr>
          <w:ilvl w:val="0"/>
          <w:numId w:val="21"/>
        </w:numPr>
        <w:spacing w:after="60" w:line="252" w:lineRule="auto"/>
      </w:pPr>
      <w:r>
        <w:rPr>
          <w:rFonts w:eastAsia="Century Gothic"/>
          <w:color w:val="44546A"/>
          <w:sz w:val="20"/>
        </w:rPr>
        <w:t>Kurum prosedürü izin veriyorsa ilgili iş günlüğü; denenen çözüm adımları ve hatanın tekrarlanma durumu</w:t>
      </w:r>
    </w:p>
    <w:p w14:paraId="43E56D89" w14:textId="77777777" w:rsidR="00070F39" w:rsidRDefault="00D94BC2">
      <w:pPr>
        <w:keepLines/>
        <w:pBdr>
          <w:left w:val="single" w:sz="18" w:space="8" w:color="C94141"/>
        </w:pBdr>
        <w:shd w:val="clear" w:color="auto" w:fill="FCE4D6"/>
        <w:spacing w:before="100" w:after="140" w:line="252" w:lineRule="auto"/>
        <w:ind w:left="173" w:right="144"/>
        <w:jc w:val="left"/>
      </w:pPr>
      <w:r>
        <w:rPr>
          <w:rFonts w:eastAsia="Century Gothic"/>
          <w:b/>
          <w:color w:val="44546A"/>
          <w:sz w:val="19"/>
        </w:rPr>
        <w:t xml:space="preserve">Paylaşmayın: </w:t>
      </w:r>
      <w:r>
        <w:rPr>
          <w:rFonts w:eastAsia="Century Gothic"/>
          <w:color w:val="44546A"/>
          <w:sz w:val="19"/>
        </w:rPr>
        <w:t xml:space="preserve">cihaz parolaları, SIP parolaları, servis anahtarı içeriği, kişisel veriler veya dışarıyla paylaşılması yasak </w:t>
      </w:r>
      <w:proofErr w:type="spellStart"/>
      <w:r>
        <w:rPr>
          <w:rFonts w:eastAsia="Century Gothic"/>
          <w:color w:val="44546A"/>
          <w:sz w:val="19"/>
        </w:rPr>
        <w:t>DeviceMap</w:t>
      </w:r>
      <w:proofErr w:type="spellEnd"/>
      <w:r>
        <w:rPr>
          <w:rFonts w:eastAsia="Century Gothic"/>
          <w:color w:val="44546A"/>
          <w:sz w:val="19"/>
        </w:rPr>
        <w:t xml:space="preserve"> ayrıntıları. Ekran görüntülerini, raporları ve günlükleri göndermeden önce hassas alanları kontrol edin.</w:t>
      </w:r>
    </w:p>
    <w:p w14:paraId="53A7F1FE" w14:textId="77777777" w:rsidR="00070F39" w:rsidRDefault="00D94BC2">
      <w:pPr>
        <w:pStyle w:val="Heading2"/>
        <w:keepNext/>
        <w:keepLines/>
        <w:spacing w:before="160"/>
      </w:pPr>
      <w:r>
        <w:rPr>
          <w:rFonts w:eastAsia="Century Gothic"/>
          <w:color w:val="44546A"/>
          <w:sz w:val="25"/>
        </w:rPr>
        <w:t>16.2. İşlem Sonu Kontrol Listesi</w:t>
      </w:r>
    </w:p>
    <w:p w14:paraId="6CFB7337" w14:textId="77777777" w:rsidR="00070F39" w:rsidRDefault="00D94BC2" w:rsidP="00D94BC2">
      <w:pPr>
        <w:keepLines/>
        <w:numPr>
          <w:ilvl w:val="0"/>
          <w:numId w:val="22"/>
        </w:numPr>
        <w:spacing w:after="60" w:line="252" w:lineRule="auto"/>
      </w:pPr>
      <w:r>
        <w:rPr>
          <w:rFonts w:eastAsia="Century Gothic"/>
          <w:color w:val="44546A"/>
          <w:sz w:val="20"/>
        </w:rPr>
        <w:t>Proje işlemlerinde doğru proje ve setin; “Switch Yönetim” ve “ADB araçları” ekranlarında ise doğru gerçek hedef adreslerin seçildiği doğrulandı.</w:t>
      </w:r>
    </w:p>
    <w:p w14:paraId="057FEBF0" w14:textId="77777777" w:rsidR="00070F39" w:rsidRDefault="00D94BC2" w:rsidP="00D94BC2">
      <w:pPr>
        <w:keepLines/>
        <w:numPr>
          <w:ilvl w:val="0"/>
          <w:numId w:val="22"/>
        </w:numPr>
        <w:spacing w:after="60" w:line="252" w:lineRule="auto"/>
      </w:pPr>
      <w:r>
        <w:rPr>
          <w:rFonts w:eastAsia="Century Gothic"/>
          <w:color w:val="44546A"/>
          <w:sz w:val="20"/>
        </w:rPr>
        <w:t>“Ağ” ekranındaki durumun “Hazır” olduğu ve gerekli tüm cihazların tarandığı doğrulandı.</w:t>
      </w:r>
    </w:p>
    <w:p w14:paraId="178AF955" w14:textId="77777777" w:rsidR="00070F39" w:rsidRDefault="00D94BC2" w:rsidP="00D94BC2">
      <w:pPr>
        <w:keepLines/>
        <w:numPr>
          <w:ilvl w:val="0"/>
          <w:numId w:val="22"/>
        </w:numPr>
        <w:spacing w:after="60" w:line="252" w:lineRule="auto"/>
      </w:pPr>
      <w:r>
        <w:rPr>
          <w:rFonts w:eastAsia="Century Gothic"/>
          <w:color w:val="44546A"/>
          <w:sz w:val="20"/>
        </w:rPr>
        <w:t>Kimlik bilgisi isteyen cihazlar yetkili bilgilerle yeniden okundu.</w:t>
      </w:r>
    </w:p>
    <w:p w14:paraId="498BEC9F" w14:textId="77777777" w:rsidR="00070F39" w:rsidRDefault="00D94BC2" w:rsidP="00D94BC2">
      <w:pPr>
        <w:keepLines/>
        <w:numPr>
          <w:ilvl w:val="0"/>
          <w:numId w:val="22"/>
        </w:numPr>
        <w:spacing w:after="60" w:line="252" w:lineRule="auto"/>
      </w:pPr>
      <w:r>
        <w:rPr>
          <w:rFonts w:eastAsia="Century Gothic"/>
          <w:color w:val="44546A"/>
          <w:sz w:val="20"/>
        </w:rPr>
        <w:t>Kuyruk ve ADB sonuçları ile Switch bildirimleri ve yeniden okunan durum kontrol edildi; çalışan işlem kalmadı.</w:t>
      </w:r>
    </w:p>
    <w:p w14:paraId="18017930" w14:textId="77777777" w:rsidR="00070F39" w:rsidRDefault="00D94BC2" w:rsidP="00D94BC2">
      <w:pPr>
        <w:keepLines/>
        <w:numPr>
          <w:ilvl w:val="0"/>
          <w:numId w:val="22"/>
        </w:numPr>
        <w:spacing w:after="60" w:line="252" w:lineRule="auto"/>
      </w:pPr>
      <w:r>
        <w:rPr>
          <w:rFonts w:eastAsia="Century Gothic"/>
          <w:color w:val="44546A"/>
          <w:sz w:val="20"/>
        </w:rPr>
        <w:t>IP, SIP, sürüm ve erişim sonuçları yeniden taramayla doğrulandı.</w:t>
      </w:r>
    </w:p>
    <w:p w14:paraId="0B92EFB9" w14:textId="77777777" w:rsidR="00070F39" w:rsidRDefault="00D94BC2" w:rsidP="00D94BC2">
      <w:pPr>
        <w:keepLines/>
        <w:numPr>
          <w:ilvl w:val="0"/>
          <w:numId w:val="2"/>
        </w:numPr>
        <w:spacing w:after="60" w:line="252" w:lineRule="auto"/>
        <w:ind w:right="160"/>
      </w:pPr>
      <w:r>
        <w:rPr>
          <w:rFonts w:eastAsia="Century Gothic"/>
          <w:color w:val="44546A"/>
          <w:sz w:val="20"/>
        </w:rPr>
        <w:t>Switch değişiklikleri yapıldıysa kalıcı olarak kaydedildi; ADB uygulamasının sürümü ve açılış davranışı, kamera veya NVR için ise canlı görüntü ve kayıt sonucu doğrulandı.</w:t>
      </w:r>
    </w:p>
    <w:p w14:paraId="1F03320C" w14:textId="77777777" w:rsidR="00070F39" w:rsidRDefault="00D94BC2" w:rsidP="00D94BC2">
      <w:pPr>
        <w:keepLines/>
        <w:numPr>
          <w:ilvl w:val="0"/>
          <w:numId w:val="22"/>
        </w:numPr>
        <w:spacing w:after="60" w:line="252" w:lineRule="auto"/>
      </w:pPr>
      <w:r>
        <w:rPr>
          <w:rFonts w:eastAsia="Century Gothic"/>
          <w:color w:val="44546A"/>
          <w:sz w:val="20"/>
        </w:rPr>
        <w:t>Gerekliyse Excel raporu oluşturuldu, açılarak kontrol edildi ve önceki raporların saklanması sağlandı.</w:t>
      </w:r>
    </w:p>
    <w:p w14:paraId="58A3C5C8" w14:textId="77777777" w:rsidR="00070F39" w:rsidRDefault="00D94BC2" w:rsidP="00D94BC2">
      <w:pPr>
        <w:keepLines/>
        <w:numPr>
          <w:ilvl w:val="0"/>
          <w:numId w:val="22"/>
        </w:numPr>
        <w:spacing w:after="60" w:line="252" w:lineRule="auto"/>
      </w:pPr>
      <w:r>
        <w:rPr>
          <w:rFonts w:eastAsia="Century Gothic"/>
          <w:color w:val="44546A"/>
          <w:sz w:val="20"/>
        </w:rPr>
        <w:t>Oturum geçmişi ile kalıcı dosyalar arasındaki fark dikkate alındı; rapor, günlük ve servis anahtarı güvenli biçimde saklandı.</w:t>
      </w:r>
    </w:p>
    <w:p w14:paraId="1DE7782E" w14:textId="77777777" w:rsidR="00070F39" w:rsidRDefault="00D94BC2" w:rsidP="00AF3D95">
      <w:pPr>
        <w:keepLines/>
        <w:numPr>
          <w:ilvl w:val="0"/>
          <w:numId w:val="22"/>
        </w:numPr>
        <w:spacing w:after="60" w:line="252" w:lineRule="auto"/>
      </w:pPr>
      <w:r>
        <w:rPr>
          <w:rFonts w:eastAsia="Century Gothic"/>
          <w:color w:val="44546A"/>
          <w:sz w:val="20"/>
        </w:rPr>
        <w:t>Uygulama güvenli şekilde kapatıldı.</w:t>
      </w:r>
    </w:p>
    <w:sectPr w:rsidR="00070F39" w:rsidSect="004B015A">
      <w:headerReference w:type="default" r:id="rId21"/>
      <w:footerReference w:type="default" r:id="rId22"/>
      <w:pgSz w:w="11906" w:h="16838"/>
      <w:pgMar w:top="1181" w:right="1276" w:bottom="1181" w:left="1418" w:header="259" w:footer="14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3E5276C" w14:textId="77777777" w:rsidR="00FE1CC9" w:rsidRDefault="00FE1CC9" w:rsidP="006A6B6F">
      <w:pPr>
        <w:spacing w:after="0" w:line="240" w:lineRule="auto"/>
      </w:pPr>
      <w:r>
        <w:separator/>
      </w:r>
    </w:p>
  </w:endnote>
  <w:endnote w:type="continuationSeparator" w:id="0">
    <w:p w14:paraId="689A5ABB" w14:textId="77777777" w:rsidR="00FE1CC9" w:rsidRDefault="00FE1CC9" w:rsidP="006A6B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entury Gothic">
    <w:panose1 w:val="020B0502020202020204"/>
    <w:charset w:val="A2"/>
    <w:family w:val="swiss"/>
    <w:pitch w:val="variable"/>
    <w:sig w:usb0="00000287" w:usb1="00000000" w:usb2="00000000" w:usb3="00000000" w:csb0="0000009F" w:csb1="00000000"/>
  </w:font>
  <w:font w:name="Calibri Light">
    <w:panose1 w:val="020F0302020204030204"/>
    <w:charset w:val="A2"/>
    <w:family w:val="swiss"/>
    <w:pitch w:val="variable"/>
    <w:sig w:usb0="E4002EFF" w:usb1="C2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BC8673" w14:textId="77777777" w:rsidR="00070F39" w:rsidRDefault="00070F39"/>
  <w:tbl>
    <w:tblPr>
      <w:tblW w:w="9200" w:type="dxa"/>
      <w:jc w:val="center"/>
      <w:tblBorders>
        <w:top w:val="nil"/>
        <w:left w:val="nil"/>
        <w:bottom w:val="nil"/>
        <w:right w:val="nil"/>
        <w:insideH w:val="nil"/>
        <w:insideV w:val="nil"/>
      </w:tblBorders>
      <w:tblLayout w:type="fixed"/>
      <w:tblLook w:val="04A0" w:firstRow="1" w:lastRow="0" w:firstColumn="1" w:lastColumn="0" w:noHBand="0" w:noVBand="1"/>
    </w:tblPr>
    <w:tblGrid>
      <w:gridCol w:w="4550"/>
      <w:gridCol w:w="3800"/>
      <w:gridCol w:w="850"/>
    </w:tblGrid>
    <w:tr w:rsidR="00070F39" w14:paraId="73E3FF3B" w14:textId="77777777">
      <w:trPr>
        <w:tblHeader/>
        <w:jc w:val="center"/>
      </w:trPr>
      <w:tc>
        <w:tcPr>
          <w:tcW w:w="4550" w:type="dxa"/>
          <w:shd w:val="clear" w:color="auto" w:fill="2F5597"/>
          <w:tcMar>
            <w:top w:w="65" w:type="dxa"/>
            <w:left w:w="80" w:type="dxa"/>
            <w:bottom w:w="65" w:type="dxa"/>
            <w:right w:w="80" w:type="dxa"/>
          </w:tcMar>
        </w:tcPr>
        <w:p w14:paraId="7B7EAC89" w14:textId="77777777" w:rsidR="00070F39" w:rsidRDefault="00D94BC2">
          <w:pPr>
            <w:spacing w:after="0"/>
            <w:jc w:val="center"/>
          </w:pPr>
          <w:r>
            <w:rPr>
              <w:rFonts w:eastAsia="Century Gothic"/>
              <w:b/>
              <w:color w:val="FFFFFF"/>
              <w:sz w:val="13"/>
            </w:rPr>
            <w:t>piton.com.tr | info@piton.com.tr | +90 222 222 12 34</w:t>
          </w:r>
          <w:r>
            <w:rPr>
              <w:rFonts w:eastAsia="Century Gothic"/>
              <w:color w:val="FFFFFF"/>
              <w:sz w:val="12"/>
            </w:rPr>
            <w:br/>
            <w:t>Eskişehir, Türkiye</w:t>
          </w:r>
        </w:p>
      </w:tc>
      <w:tc>
        <w:tcPr>
          <w:tcW w:w="3800" w:type="dxa"/>
          <w:shd w:val="clear" w:color="auto" w:fill="2F5597"/>
          <w:tcMar>
            <w:top w:w="65" w:type="dxa"/>
            <w:left w:w="80" w:type="dxa"/>
            <w:bottom w:w="65" w:type="dxa"/>
            <w:right w:w="80" w:type="dxa"/>
          </w:tcMar>
        </w:tcPr>
        <w:p w14:paraId="45ADFDE7" w14:textId="77777777" w:rsidR="00070F39" w:rsidRDefault="00D94BC2">
          <w:pPr>
            <w:spacing w:after="0"/>
            <w:jc w:val="center"/>
          </w:pPr>
          <w:r>
            <w:rPr>
              <w:rFonts w:eastAsia="Century Gothic"/>
              <w:b/>
              <w:color w:val="FFFFFF"/>
              <w:sz w:val="13"/>
            </w:rPr>
            <w:t xml:space="preserve">Piton </w:t>
          </w:r>
          <w:proofErr w:type="spellStart"/>
          <w:r>
            <w:rPr>
              <w:rFonts w:eastAsia="Century Gothic"/>
              <w:b/>
              <w:color w:val="FFFFFF"/>
              <w:sz w:val="13"/>
            </w:rPr>
            <w:t>Technology</w:t>
          </w:r>
          <w:proofErr w:type="spellEnd"/>
          <w:r>
            <w:rPr>
              <w:rFonts w:eastAsia="Century Gothic"/>
              <w:b/>
              <w:color w:val="FFFFFF"/>
              <w:sz w:val="13"/>
            </w:rPr>
            <w:t xml:space="preserve"> © 2026</w:t>
          </w:r>
          <w:r>
            <w:rPr>
              <w:rFonts w:eastAsia="Century Gothic"/>
              <w:color w:val="FFFFFF"/>
              <w:sz w:val="12"/>
            </w:rPr>
            <w:br/>
            <w:t>İzinsiz kopyalanamaz veya çoğaltılamaz.</w:t>
          </w:r>
        </w:p>
      </w:tc>
      <w:tc>
        <w:tcPr>
          <w:tcW w:w="850" w:type="dxa"/>
          <w:shd w:val="clear" w:color="auto" w:fill="5B9BD5"/>
          <w:tcMar>
            <w:top w:w="65" w:type="dxa"/>
            <w:left w:w="80" w:type="dxa"/>
            <w:bottom w:w="65" w:type="dxa"/>
            <w:right w:w="80" w:type="dxa"/>
          </w:tcMar>
        </w:tcPr>
        <w:p w14:paraId="3EF2639B" w14:textId="77777777" w:rsidR="00070F39" w:rsidRDefault="00D94BC2">
          <w:pPr>
            <w:spacing w:after="0"/>
            <w:jc w:val="center"/>
          </w:pPr>
          <w:r>
            <w:fldChar w:fldCharType="begin"/>
          </w:r>
          <w:r>
            <w:instrText xml:space="preserve"> PAGE \* MERGEFORMAT </w:instrText>
          </w:r>
          <w:r>
            <w:fldChar w:fldCharType="separate"/>
          </w:r>
          <w:r>
            <w:rPr>
              <w:rFonts w:eastAsia="Century Gothic"/>
              <w:b/>
              <w:color w:val="FFFFFF"/>
              <w:sz w:val="18"/>
            </w:rPr>
            <w:t>2</w:t>
          </w:r>
          <w: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8251B58" w14:textId="77777777" w:rsidR="00FE1CC9" w:rsidRDefault="00FE1CC9" w:rsidP="006A6B6F">
      <w:pPr>
        <w:spacing w:after="0" w:line="240" w:lineRule="auto"/>
      </w:pPr>
      <w:r>
        <w:separator/>
      </w:r>
    </w:p>
  </w:footnote>
  <w:footnote w:type="continuationSeparator" w:id="0">
    <w:p w14:paraId="3A42D158" w14:textId="77777777" w:rsidR="00FE1CC9" w:rsidRDefault="00FE1CC9" w:rsidP="006A6B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C09C9F" w14:textId="77777777" w:rsidR="00070F39" w:rsidRDefault="00070F39"/>
  <w:tbl>
    <w:tblPr>
      <w:tblW w:w="9200" w:type="dxa"/>
      <w:jc w:val="center"/>
      <w:tblBorders>
        <w:top w:val="nil"/>
        <w:left w:val="nil"/>
        <w:bottom w:val="nil"/>
        <w:right w:val="nil"/>
        <w:insideH w:val="nil"/>
        <w:insideV w:val="nil"/>
      </w:tblBorders>
      <w:tblLayout w:type="fixed"/>
      <w:tblLook w:val="04A0" w:firstRow="1" w:lastRow="0" w:firstColumn="1" w:lastColumn="0" w:noHBand="0" w:noVBand="1"/>
    </w:tblPr>
    <w:tblGrid>
      <w:gridCol w:w="6500"/>
      <w:gridCol w:w="2700"/>
    </w:tblGrid>
    <w:tr w:rsidR="00070F39" w14:paraId="5F86A9A4" w14:textId="77777777">
      <w:trPr>
        <w:tblHeader/>
        <w:jc w:val="center"/>
      </w:trPr>
      <w:tc>
        <w:tcPr>
          <w:tcW w:w="6500" w:type="dxa"/>
          <w:shd w:val="clear" w:color="auto" w:fill="FFFFFF"/>
          <w:tcMar>
            <w:top w:w="30" w:type="dxa"/>
            <w:left w:w="20" w:type="dxa"/>
            <w:bottom w:w="35" w:type="dxa"/>
            <w:right w:w="20" w:type="dxa"/>
          </w:tcMar>
        </w:tcPr>
        <w:p w14:paraId="6F455D45" w14:textId="77777777" w:rsidR="00070F39" w:rsidRDefault="00D94BC2">
          <w:pPr>
            <w:spacing w:after="0"/>
            <w:jc w:val="left"/>
          </w:pPr>
          <w:r>
            <w:rPr>
              <w:rFonts w:eastAsia="Century Gothic"/>
              <w:b/>
              <w:color w:val="44546A"/>
              <w:sz w:val="16"/>
            </w:rPr>
            <w:t>DABP Projesi | Kullanıcı Kılavuzu</w:t>
          </w:r>
        </w:p>
      </w:tc>
      <w:tc>
        <w:tcPr>
          <w:tcW w:w="2700" w:type="dxa"/>
          <w:shd w:val="clear" w:color="auto" w:fill="FFFFFF"/>
          <w:tcMar>
            <w:top w:w="30" w:type="dxa"/>
            <w:left w:w="20" w:type="dxa"/>
            <w:bottom w:w="35" w:type="dxa"/>
            <w:right w:w="20" w:type="dxa"/>
          </w:tcMar>
        </w:tcPr>
        <w:p w14:paraId="53181FBE" w14:textId="77777777" w:rsidR="00070F39" w:rsidRDefault="00D94BC2">
          <w:pPr>
            <w:spacing w:after="0"/>
            <w:jc w:val="right"/>
          </w:pPr>
          <w:r>
            <w:rPr>
              <w:noProof/>
            </w:rPr>
            <w:drawing>
              <wp:inline distT="0" distB="0" distL="0" distR="0" wp14:anchorId="686A91CA" wp14:editId="5B67DF8D">
                <wp:extent cx="1170432" cy="415747"/>
                <wp:effectExtent l="0" t="0" r="0" b="0"/>
                <wp:docPr id="622996179" name="Picture 622996179" descr="Piton Technology logosu" title="Piton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
                        <a:stretch>
                          <a:fillRect/>
                        </a:stretch>
                      </pic:blipFill>
                      <pic:spPr>
                        <a:xfrm>
                          <a:off x="0" y="0"/>
                          <a:ext cx="1170432" cy="415747"/>
                        </a:xfrm>
                        <a:prstGeom prst="rect">
                          <a:avLst/>
                        </a:prstGeom>
                      </pic:spPr>
                    </pic:pic>
                  </a:graphicData>
                </a:graphic>
              </wp:inline>
            </w:drawing>
          </w:r>
        </w:p>
      </w:tc>
    </w:tr>
  </w:tbl>
  <w:p w14:paraId="4C26EED1" w14:textId="77777777" w:rsidR="00070F39" w:rsidRDefault="00070F39">
    <w:pPr>
      <w:pBdr>
        <w:bottom w:val="single" w:sz="8" w:space="1" w:color="4472C4"/>
      </w:pBd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125BFA"/>
    <w:multiLevelType w:val="multilevel"/>
    <w:tmpl w:val="90709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15CF8"/>
    <w:multiLevelType w:val="multilevel"/>
    <w:tmpl w:val="AD5C5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24F1142"/>
    <w:multiLevelType w:val="hybridMultilevel"/>
    <w:tmpl w:val="C2501D28"/>
    <w:lvl w:ilvl="0" w:tplc="07303AAC">
      <w:start w:val="1"/>
      <w:numFmt w:val="decimal"/>
      <w:pStyle w:val="Heading6"/>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649095149">
    <w:abstractNumId w:val="2"/>
  </w:num>
  <w:num w:numId="2" w16cid:durableId="851646818">
    <w:abstractNumId w:val="0"/>
  </w:num>
  <w:num w:numId="3" w16cid:durableId="349141940">
    <w:abstractNumId w:val="0"/>
  </w:num>
  <w:num w:numId="4" w16cid:durableId="567418788">
    <w:abstractNumId w:val="0"/>
  </w:num>
  <w:num w:numId="5" w16cid:durableId="2055305971">
    <w:abstractNumId w:val="1"/>
    <w:lvlOverride w:ilvl="0">
      <w:startOverride w:val="1"/>
    </w:lvlOverride>
  </w:num>
  <w:num w:numId="6" w16cid:durableId="624778941">
    <w:abstractNumId w:val="1"/>
    <w:lvlOverride w:ilvl="0">
      <w:startOverride w:val="1"/>
    </w:lvlOverride>
  </w:num>
  <w:num w:numId="7" w16cid:durableId="1921253621">
    <w:abstractNumId w:val="1"/>
    <w:lvlOverride w:ilvl="0">
      <w:startOverride w:val="1"/>
    </w:lvlOverride>
  </w:num>
  <w:num w:numId="8" w16cid:durableId="2019499237">
    <w:abstractNumId w:val="1"/>
    <w:lvlOverride w:ilvl="0">
      <w:startOverride w:val="1"/>
    </w:lvlOverride>
  </w:num>
  <w:num w:numId="9" w16cid:durableId="1119909262">
    <w:abstractNumId w:val="1"/>
    <w:lvlOverride w:ilvl="0">
      <w:startOverride w:val="1"/>
    </w:lvlOverride>
  </w:num>
  <w:num w:numId="10" w16cid:durableId="1154570223">
    <w:abstractNumId w:val="0"/>
  </w:num>
  <w:num w:numId="11" w16cid:durableId="440345780">
    <w:abstractNumId w:val="1"/>
    <w:lvlOverride w:ilvl="0">
      <w:startOverride w:val="1"/>
    </w:lvlOverride>
  </w:num>
  <w:num w:numId="12" w16cid:durableId="103699846">
    <w:abstractNumId w:val="1"/>
    <w:lvlOverride w:ilvl="0">
      <w:startOverride w:val="1"/>
    </w:lvlOverride>
  </w:num>
  <w:num w:numId="13" w16cid:durableId="464852839">
    <w:abstractNumId w:val="1"/>
    <w:lvlOverride w:ilvl="0">
      <w:startOverride w:val="1"/>
    </w:lvlOverride>
  </w:num>
  <w:num w:numId="14" w16cid:durableId="1960185466">
    <w:abstractNumId w:val="1"/>
    <w:lvlOverride w:ilvl="0">
      <w:startOverride w:val="1"/>
    </w:lvlOverride>
  </w:num>
  <w:num w:numId="15" w16cid:durableId="992567364">
    <w:abstractNumId w:val="0"/>
  </w:num>
  <w:num w:numId="16" w16cid:durableId="777259264">
    <w:abstractNumId w:val="1"/>
    <w:lvlOverride w:ilvl="0">
      <w:startOverride w:val="1"/>
    </w:lvlOverride>
  </w:num>
  <w:num w:numId="17" w16cid:durableId="170460449">
    <w:abstractNumId w:val="1"/>
    <w:lvlOverride w:ilvl="0">
      <w:startOverride w:val="1"/>
    </w:lvlOverride>
  </w:num>
  <w:num w:numId="18" w16cid:durableId="1621840165">
    <w:abstractNumId w:val="1"/>
    <w:lvlOverride w:ilvl="0">
      <w:startOverride w:val="1"/>
    </w:lvlOverride>
  </w:num>
  <w:num w:numId="19" w16cid:durableId="1592813779">
    <w:abstractNumId w:val="0"/>
  </w:num>
  <w:num w:numId="20" w16cid:durableId="2073774618">
    <w:abstractNumId w:val="1"/>
    <w:lvlOverride w:ilvl="0">
      <w:startOverride w:val="1"/>
    </w:lvlOverride>
  </w:num>
  <w:num w:numId="21" w16cid:durableId="1603146076">
    <w:abstractNumId w:val="0"/>
  </w:num>
  <w:num w:numId="22" w16cid:durableId="1798331921">
    <w:abstractNumId w:val="0"/>
  </w:num>
  <w:num w:numId="23" w16cid:durableId="1457525950">
    <w:abstractNumId w:val="0"/>
  </w:num>
  <w:num w:numId="24" w16cid:durableId="1009873020">
    <w:abstractNumId w:val="1"/>
    <w:lvlOverride w:ilvl="0">
      <w:startOverride w:val="1"/>
    </w:lvlOverride>
  </w:num>
  <w:num w:numId="25" w16cid:durableId="67533863">
    <w:abstractNumId w:val="1"/>
    <w:lvlOverride w:ilvl="0">
      <w:startOverride w:val="1"/>
    </w:lvlOverride>
  </w:num>
  <w:num w:numId="26" w16cid:durableId="1857233465">
    <w:abstractNumId w:val="1"/>
    <w:lvlOverride w:ilvl="0">
      <w:startOverride w:val="1"/>
    </w:lvlOverride>
  </w:num>
  <w:num w:numId="27" w16cid:durableId="825510074">
    <w:abstractNumId w:val="1"/>
    <w:lvlOverride w:ilvl="0">
      <w:startOverride w:val="1"/>
    </w:lvlOverride>
  </w:num>
  <w:num w:numId="28" w16cid:durableId="991324595">
    <w:abstractNumId w:val="1"/>
    <w:lvlOverride w:ilvl="0">
      <w:startOverride w:val="1"/>
    </w:lvlOverride>
  </w:num>
  <w:num w:numId="29" w16cid:durableId="983585342">
    <w:abstractNumId w:val="1"/>
    <w:lvlOverride w:ilvl="0">
      <w:startOverride w:val="1"/>
    </w:lvlOverride>
  </w:num>
  <w:num w:numId="30" w16cid:durableId="964847608">
    <w:abstractNumId w:val="1"/>
    <w:lvlOverride w:ilvl="0">
      <w:startOverride w:val="1"/>
    </w:lvlOverride>
  </w:num>
  <w:num w:numId="31" w16cid:durableId="614366353">
    <w:abstractNumId w:val="1"/>
    <w:lvlOverride w:ilvl="0">
      <w:startOverride w:val="1"/>
    </w:lvlOverride>
  </w:num>
  <w:numIdMacAtCleanup w:val="31"/>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8"/>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E32"/>
    <w:rsid w:val="00000926"/>
    <w:rsid w:val="000010B5"/>
    <w:rsid w:val="000027FE"/>
    <w:rsid w:val="00003857"/>
    <w:rsid w:val="00003B6A"/>
    <w:rsid w:val="00003D45"/>
    <w:rsid w:val="00005253"/>
    <w:rsid w:val="00006335"/>
    <w:rsid w:val="000063F2"/>
    <w:rsid w:val="000064F9"/>
    <w:rsid w:val="00006794"/>
    <w:rsid w:val="000069BC"/>
    <w:rsid w:val="00006C92"/>
    <w:rsid w:val="00007A68"/>
    <w:rsid w:val="00007BBE"/>
    <w:rsid w:val="00007EB4"/>
    <w:rsid w:val="00011D8A"/>
    <w:rsid w:val="00012774"/>
    <w:rsid w:val="0001327F"/>
    <w:rsid w:val="000145BD"/>
    <w:rsid w:val="00015966"/>
    <w:rsid w:val="0001646E"/>
    <w:rsid w:val="00020198"/>
    <w:rsid w:val="00021182"/>
    <w:rsid w:val="00021446"/>
    <w:rsid w:val="000238C2"/>
    <w:rsid w:val="000239F5"/>
    <w:rsid w:val="00024D90"/>
    <w:rsid w:val="000254B8"/>
    <w:rsid w:val="0002597C"/>
    <w:rsid w:val="000263BF"/>
    <w:rsid w:val="0002790B"/>
    <w:rsid w:val="000305B0"/>
    <w:rsid w:val="00032054"/>
    <w:rsid w:val="000325AE"/>
    <w:rsid w:val="00032855"/>
    <w:rsid w:val="00032F72"/>
    <w:rsid w:val="0003323F"/>
    <w:rsid w:val="000345EB"/>
    <w:rsid w:val="00035EAF"/>
    <w:rsid w:val="00037244"/>
    <w:rsid w:val="0004155A"/>
    <w:rsid w:val="0004211F"/>
    <w:rsid w:val="0004247B"/>
    <w:rsid w:val="00044486"/>
    <w:rsid w:val="0004450B"/>
    <w:rsid w:val="000445D6"/>
    <w:rsid w:val="00044DD2"/>
    <w:rsid w:val="000451A8"/>
    <w:rsid w:val="000459EB"/>
    <w:rsid w:val="0004765C"/>
    <w:rsid w:val="00051C84"/>
    <w:rsid w:val="000524AF"/>
    <w:rsid w:val="00052E77"/>
    <w:rsid w:val="0005324E"/>
    <w:rsid w:val="00053DD0"/>
    <w:rsid w:val="000618C2"/>
    <w:rsid w:val="000620FF"/>
    <w:rsid w:val="000624B4"/>
    <w:rsid w:val="00062AA9"/>
    <w:rsid w:val="00062EDA"/>
    <w:rsid w:val="0006328B"/>
    <w:rsid w:val="000635F4"/>
    <w:rsid w:val="00064849"/>
    <w:rsid w:val="00064DC3"/>
    <w:rsid w:val="00065248"/>
    <w:rsid w:val="00066987"/>
    <w:rsid w:val="00070F39"/>
    <w:rsid w:val="0007145D"/>
    <w:rsid w:val="000721E0"/>
    <w:rsid w:val="00072646"/>
    <w:rsid w:val="00073248"/>
    <w:rsid w:val="00073D68"/>
    <w:rsid w:val="000749E2"/>
    <w:rsid w:val="00074C2E"/>
    <w:rsid w:val="00075A50"/>
    <w:rsid w:val="00076012"/>
    <w:rsid w:val="000773E0"/>
    <w:rsid w:val="000774C9"/>
    <w:rsid w:val="000808FA"/>
    <w:rsid w:val="000822E9"/>
    <w:rsid w:val="00082B94"/>
    <w:rsid w:val="00083DDB"/>
    <w:rsid w:val="0008402B"/>
    <w:rsid w:val="00084D4A"/>
    <w:rsid w:val="00086B1E"/>
    <w:rsid w:val="00086EC5"/>
    <w:rsid w:val="00090C8E"/>
    <w:rsid w:val="00092624"/>
    <w:rsid w:val="000927DF"/>
    <w:rsid w:val="00093922"/>
    <w:rsid w:val="000943C3"/>
    <w:rsid w:val="000944D8"/>
    <w:rsid w:val="000A0E88"/>
    <w:rsid w:val="000A180F"/>
    <w:rsid w:val="000A24FE"/>
    <w:rsid w:val="000A5C1C"/>
    <w:rsid w:val="000A7B96"/>
    <w:rsid w:val="000B2739"/>
    <w:rsid w:val="000B3E9A"/>
    <w:rsid w:val="000B4B43"/>
    <w:rsid w:val="000B59EB"/>
    <w:rsid w:val="000B5DE5"/>
    <w:rsid w:val="000B7018"/>
    <w:rsid w:val="000B703D"/>
    <w:rsid w:val="000C1097"/>
    <w:rsid w:val="000C2130"/>
    <w:rsid w:val="000C265A"/>
    <w:rsid w:val="000C447F"/>
    <w:rsid w:val="000C4E9F"/>
    <w:rsid w:val="000C62AE"/>
    <w:rsid w:val="000C6B26"/>
    <w:rsid w:val="000D00C9"/>
    <w:rsid w:val="000D02AE"/>
    <w:rsid w:val="000D0341"/>
    <w:rsid w:val="000D05B4"/>
    <w:rsid w:val="000D0D13"/>
    <w:rsid w:val="000D0ED6"/>
    <w:rsid w:val="000D3B44"/>
    <w:rsid w:val="000D4F69"/>
    <w:rsid w:val="000D58FF"/>
    <w:rsid w:val="000D6751"/>
    <w:rsid w:val="000D6BF7"/>
    <w:rsid w:val="000D76FA"/>
    <w:rsid w:val="000D782B"/>
    <w:rsid w:val="000E0D23"/>
    <w:rsid w:val="000E3326"/>
    <w:rsid w:val="000E5B19"/>
    <w:rsid w:val="000E5C57"/>
    <w:rsid w:val="000E6606"/>
    <w:rsid w:val="000F1385"/>
    <w:rsid w:val="000F2146"/>
    <w:rsid w:val="000F29C6"/>
    <w:rsid w:val="000F5EA2"/>
    <w:rsid w:val="000F74C1"/>
    <w:rsid w:val="0010275B"/>
    <w:rsid w:val="00103ADF"/>
    <w:rsid w:val="001044F5"/>
    <w:rsid w:val="00105387"/>
    <w:rsid w:val="00111691"/>
    <w:rsid w:val="001124C8"/>
    <w:rsid w:val="001127B0"/>
    <w:rsid w:val="00114CC1"/>
    <w:rsid w:val="001158CC"/>
    <w:rsid w:val="00115908"/>
    <w:rsid w:val="00115E30"/>
    <w:rsid w:val="00116F40"/>
    <w:rsid w:val="001247CC"/>
    <w:rsid w:val="00125328"/>
    <w:rsid w:val="00125C6E"/>
    <w:rsid w:val="00125FD2"/>
    <w:rsid w:val="0013001B"/>
    <w:rsid w:val="00130D02"/>
    <w:rsid w:val="001314BD"/>
    <w:rsid w:val="001334D5"/>
    <w:rsid w:val="001336C5"/>
    <w:rsid w:val="0013467E"/>
    <w:rsid w:val="00135625"/>
    <w:rsid w:val="001358A8"/>
    <w:rsid w:val="00136056"/>
    <w:rsid w:val="00136D89"/>
    <w:rsid w:val="00137C56"/>
    <w:rsid w:val="0014164E"/>
    <w:rsid w:val="001430BB"/>
    <w:rsid w:val="00143651"/>
    <w:rsid w:val="00143BFD"/>
    <w:rsid w:val="00143D62"/>
    <w:rsid w:val="00144376"/>
    <w:rsid w:val="001448A1"/>
    <w:rsid w:val="00145182"/>
    <w:rsid w:val="001456A2"/>
    <w:rsid w:val="00146EB9"/>
    <w:rsid w:val="00147277"/>
    <w:rsid w:val="0015002E"/>
    <w:rsid w:val="00150354"/>
    <w:rsid w:val="0015264E"/>
    <w:rsid w:val="00153660"/>
    <w:rsid w:val="00157E0F"/>
    <w:rsid w:val="00160786"/>
    <w:rsid w:val="0016234A"/>
    <w:rsid w:val="00163BAE"/>
    <w:rsid w:val="00163E76"/>
    <w:rsid w:val="00163E8E"/>
    <w:rsid w:val="00166733"/>
    <w:rsid w:val="00170423"/>
    <w:rsid w:val="0017104D"/>
    <w:rsid w:val="00171862"/>
    <w:rsid w:val="001724C7"/>
    <w:rsid w:val="00172A09"/>
    <w:rsid w:val="00173851"/>
    <w:rsid w:val="00174E38"/>
    <w:rsid w:val="0017584A"/>
    <w:rsid w:val="00175E85"/>
    <w:rsid w:val="001766C0"/>
    <w:rsid w:val="00182556"/>
    <w:rsid w:val="00184896"/>
    <w:rsid w:val="0018512F"/>
    <w:rsid w:val="00186471"/>
    <w:rsid w:val="00186DC8"/>
    <w:rsid w:val="00191057"/>
    <w:rsid w:val="0019490B"/>
    <w:rsid w:val="001955A4"/>
    <w:rsid w:val="00195AA5"/>
    <w:rsid w:val="0019636C"/>
    <w:rsid w:val="00196FAF"/>
    <w:rsid w:val="00197189"/>
    <w:rsid w:val="001A1A42"/>
    <w:rsid w:val="001A1A64"/>
    <w:rsid w:val="001A1D0B"/>
    <w:rsid w:val="001A2295"/>
    <w:rsid w:val="001A29AB"/>
    <w:rsid w:val="001A2F71"/>
    <w:rsid w:val="001A452F"/>
    <w:rsid w:val="001A64DB"/>
    <w:rsid w:val="001A6A44"/>
    <w:rsid w:val="001A7B9F"/>
    <w:rsid w:val="001B0AF9"/>
    <w:rsid w:val="001B27B7"/>
    <w:rsid w:val="001B3040"/>
    <w:rsid w:val="001B3B76"/>
    <w:rsid w:val="001B4D58"/>
    <w:rsid w:val="001B5CEA"/>
    <w:rsid w:val="001B5E28"/>
    <w:rsid w:val="001B5FCE"/>
    <w:rsid w:val="001B7EFB"/>
    <w:rsid w:val="001B7FDC"/>
    <w:rsid w:val="001C1477"/>
    <w:rsid w:val="001C3BEA"/>
    <w:rsid w:val="001C4949"/>
    <w:rsid w:val="001C5CEC"/>
    <w:rsid w:val="001C7106"/>
    <w:rsid w:val="001C7A42"/>
    <w:rsid w:val="001C7FFC"/>
    <w:rsid w:val="001D0277"/>
    <w:rsid w:val="001D1E5B"/>
    <w:rsid w:val="001D1F1E"/>
    <w:rsid w:val="001D2569"/>
    <w:rsid w:val="001D2780"/>
    <w:rsid w:val="001D3C04"/>
    <w:rsid w:val="001D68A2"/>
    <w:rsid w:val="001E0947"/>
    <w:rsid w:val="001E1BAB"/>
    <w:rsid w:val="001E2479"/>
    <w:rsid w:val="001E2FFD"/>
    <w:rsid w:val="001E319C"/>
    <w:rsid w:val="001E35EE"/>
    <w:rsid w:val="001E4652"/>
    <w:rsid w:val="001E4791"/>
    <w:rsid w:val="001E496F"/>
    <w:rsid w:val="001E5731"/>
    <w:rsid w:val="001E622C"/>
    <w:rsid w:val="001E646B"/>
    <w:rsid w:val="001E7018"/>
    <w:rsid w:val="001E703B"/>
    <w:rsid w:val="001E7A95"/>
    <w:rsid w:val="001F04E8"/>
    <w:rsid w:val="001F0B24"/>
    <w:rsid w:val="001F0C91"/>
    <w:rsid w:val="001F0FE8"/>
    <w:rsid w:val="001F1573"/>
    <w:rsid w:val="001F2365"/>
    <w:rsid w:val="001F3584"/>
    <w:rsid w:val="001F363D"/>
    <w:rsid w:val="001F3AFE"/>
    <w:rsid w:val="001F5763"/>
    <w:rsid w:val="001F75B7"/>
    <w:rsid w:val="001F784F"/>
    <w:rsid w:val="001F7B4D"/>
    <w:rsid w:val="002002BC"/>
    <w:rsid w:val="002002CF"/>
    <w:rsid w:val="002003B7"/>
    <w:rsid w:val="00200A2C"/>
    <w:rsid w:val="002011FA"/>
    <w:rsid w:val="002017B5"/>
    <w:rsid w:val="002022F1"/>
    <w:rsid w:val="00203B3F"/>
    <w:rsid w:val="002067BE"/>
    <w:rsid w:val="00207947"/>
    <w:rsid w:val="00207F48"/>
    <w:rsid w:val="00210B14"/>
    <w:rsid w:val="0021224C"/>
    <w:rsid w:val="002146C6"/>
    <w:rsid w:val="00214D6C"/>
    <w:rsid w:val="002154D2"/>
    <w:rsid w:val="00215A62"/>
    <w:rsid w:val="00217736"/>
    <w:rsid w:val="00221B7F"/>
    <w:rsid w:val="00221C5E"/>
    <w:rsid w:val="00224F93"/>
    <w:rsid w:val="00225A32"/>
    <w:rsid w:val="00227109"/>
    <w:rsid w:val="002305D9"/>
    <w:rsid w:val="00231497"/>
    <w:rsid w:val="00232319"/>
    <w:rsid w:val="00233CEC"/>
    <w:rsid w:val="00236451"/>
    <w:rsid w:val="00237A7E"/>
    <w:rsid w:val="0024097B"/>
    <w:rsid w:val="002433E1"/>
    <w:rsid w:val="0024365C"/>
    <w:rsid w:val="00245400"/>
    <w:rsid w:val="002455DF"/>
    <w:rsid w:val="00247EBA"/>
    <w:rsid w:val="002502AE"/>
    <w:rsid w:val="00250359"/>
    <w:rsid w:val="002506F7"/>
    <w:rsid w:val="00253138"/>
    <w:rsid w:val="0025318B"/>
    <w:rsid w:val="002545A4"/>
    <w:rsid w:val="00260621"/>
    <w:rsid w:val="00260672"/>
    <w:rsid w:val="00262414"/>
    <w:rsid w:val="002625DE"/>
    <w:rsid w:val="00262F7C"/>
    <w:rsid w:val="00263A7A"/>
    <w:rsid w:val="00264FF0"/>
    <w:rsid w:val="0026548C"/>
    <w:rsid w:val="002658B2"/>
    <w:rsid w:val="00265C7E"/>
    <w:rsid w:val="00266FC4"/>
    <w:rsid w:val="00272DA5"/>
    <w:rsid w:val="0027440E"/>
    <w:rsid w:val="00276336"/>
    <w:rsid w:val="00276357"/>
    <w:rsid w:val="00276B54"/>
    <w:rsid w:val="00277572"/>
    <w:rsid w:val="00277A6F"/>
    <w:rsid w:val="00280D14"/>
    <w:rsid w:val="00280F80"/>
    <w:rsid w:val="00281CEC"/>
    <w:rsid w:val="00281DA4"/>
    <w:rsid w:val="002821D9"/>
    <w:rsid w:val="00282851"/>
    <w:rsid w:val="00282E8E"/>
    <w:rsid w:val="00283FF3"/>
    <w:rsid w:val="00285ED6"/>
    <w:rsid w:val="00286E40"/>
    <w:rsid w:val="00286F1A"/>
    <w:rsid w:val="00286F9B"/>
    <w:rsid w:val="00287AF6"/>
    <w:rsid w:val="00287B21"/>
    <w:rsid w:val="002900D1"/>
    <w:rsid w:val="00292CEF"/>
    <w:rsid w:val="00292FFD"/>
    <w:rsid w:val="00294049"/>
    <w:rsid w:val="0029458A"/>
    <w:rsid w:val="00294BC3"/>
    <w:rsid w:val="00294BF3"/>
    <w:rsid w:val="00294E4F"/>
    <w:rsid w:val="00295865"/>
    <w:rsid w:val="00297121"/>
    <w:rsid w:val="002A0317"/>
    <w:rsid w:val="002A0FCF"/>
    <w:rsid w:val="002A1566"/>
    <w:rsid w:val="002A1F07"/>
    <w:rsid w:val="002A4E85"/>
    <w:rsid w:val="002A55D6"/>
    <w:rsid w:val="002A5631"/>
    <w:rsid w:val="002A7814"/>
    <w:rsid w:val="002B04CB"/>
    <w:rsid w:val="002B07CE"/>
    <w:rsid w:val="002B0A86"/>
    <w:rsid w:val="002B3089"/>
    <w:rsid w:val="002B30A1"/>
    <w:rsid w:val="002B34E5"/>
    <w:rsid w:val="002B3FDE"/>
    <w:rsid w:val="002B44AF"/>
    <w:rsid w:val="002B60B8"/>
    <w:rsid w:val="002B768F"/>
    <w:rsid w:val="002C08AD"/>
    <w:rsid w:val="002C1198"/>
    <w:rsid w:val="002C1434"/>
    <w:rsid w:val="002C2BDB"/>
    <w:rsid w:val="002C38C1"/>
    <w:rsid w:val="002C3DF9"/>
    <w:rsid w:val="002C7D8D"/>
    <w:rsid w:val="002D16E6"/>
    <w:rsid w:val="002D1BD0"/>
    <w:rsid w:val="002D42BC"/>
    <w:rsid w:val="002D4EA9"/>
    <w:rsid w:val="002D5009"/>
    <w:rsid w:val="002D66A2"/>
    <w:rsid w:val="002D6CDB"/>
    <w:rsid w:val="002E0B2A"/>
    <w:rsid w:val="002E13D8"/>
    <w:rsid w:val="002E1FC6"/>
    <w:rsid w:val="002E270E"/>
    <w:rsid w:val="002E2B7A"/>
    <w:rsid w:val="002E54C9"/>
    <w:rsid w:val="002F3299"/>
    <w:rsid w:val="002F35DA"/>
    <w:rsid w:val="002F40B5"/>
    <w:rsid w:val="002F4733"/>
    <w:rsid w:val="002F5AAC"/>
    <w:rsid w:val="002F7A3D"/>
    <w:rsid w:val="002F7CC1"/>
    <w:rsid w:val="002F7EA1"/>
    <w:rsid w:val="00300659"/>
    <w:rsid w:val="00300716"/>
    <w:rsid w:val="00304BD8"/>
    <w:rsid w:val="00304FF1"/>
    <w:rsid w:val="00305880"/>
    <w:rsid w:val="00306928"/>
    <w:rsid w:val="003114AB"/>
    <w:rsid w:val="00312034"/>
    <w:rsid w:val="00315402"/>
    <w:rsid w:val="003156F6"/>
    <w:rsid w:val="00316BA9"/>
    <w:rsid w:val="00316E05"/>
    <w:rsid w:val="003173B2"/>
    <w:rsid w:val="00320EA0"/>
    <w:rsid w:val="00320EDD"/>
    <w:rsid w:val="00323019"/>
    <w:rsid w:val="00323F43"/>
    <w:rsid w:val="00324102"/>
    <w:rsid w:val="003251C7"/>
    <w:rsid w:val="00325BAE"/>
    <w:rsid w:val="003268CE"/>
    <w:rsid w:val="00326EB1"/>
    <w:rsid w:val="00327BE1"/>
    <w:rsid w:val="003309ED"/>
    <w:rsid w:val="00333755"/>
    <w:rsid w:val="003375BE"/>
    <w:rsid w:val="003418A3"/>
    <w:rsid w:val="00342B70"/>
    <w:rsid w:val="00344460"/>
    <w:rsid w:val="00345039"/>
    <w:rsid w:val="00345EC6"/>
    <w:rsid w:val="003465B9"/>
    <w:rsid w:val="003466EB"/>
    <w:rsid w:val="00346D0D"/>
    <w:rsid w:val="00350B58"/>
    <w:rsid w:val="003522EC"/>
    <w:rsid w:val="00354F54"/>
    <w:rsid w:val="0035605B"/>
    <w:rsid w:val="00360FEB"/>
    <w:rsid w:val="00361720"/>
    <w:rsid w:val="00361778"/>
    <w:rsid w:val="003618B9"/>
    <w:rsid w:val="003623C8"/>
    <w:rsid w:val="00362F60"/>
    <w:rsid w:val="003641F4"/>
    <w:rsid w:val="00364919"/>
    <w:rsid w:val="00367082"/>
    <w:rsid w:val="003675A7"/>
    <w:rsid w:val="00367C80"/>
    <w:rsid w:val="00370193"/>
    <w:rsid w:val="003714F5"/>
    <w:rsid w:val="00371CE1"/>
    <w:rsid w:val="00372D7D"/>
    <w:rsid w:val="003735A1"/>
    <w:rsid w:val="00374210"/>
    <w:rsid w:val="003744C4"/>
    <w:rsid w:val="0038003F"/>
    <w:rsid w:val="00383902"/>
    <w:rsid w:val="00385276"/>
    <w:rsid w:val="00385ACE"/>
    <w:rsid w:val="003861B0"/>
    <w:rsid w:val="003873D5"/>
    <w:rsid w:val="00387AD8"/>
    <w:rsid w:val="003902D1"/>
    <w:rsid w:val="0039107F"/>
    <w:rsid w:val="00391D98"/>
    <w:rsid w:val="00391F3F"/>
    <w:rsid w:val="00392200"/>
    <w:rsid w:val="00393E52"/>
    <w:rsid w:val="003942B4"/>
    <w:rsid w:val="003945F5"/>
    <w:rsid w:val="003947B7"/>
    <w:rsid w:val="00394BE4"/>
    <w:rsid w:val="00395F31"/>
    <w:rsid w:val="00397D80"/>
    <w:rsid w:val="003A09BC"/>
    <w:rsid w:val="003A12F1"/>
    <w:rsid w:val="003A1F84"/>
    <w:rsid w:val="003A2D52"/>
    <w:rsid w:val="003A36D4"/>
    <w:rsid w:val="003A3717"/>
    <w:rsid w:val="003A49CD"/>
    <w:rsid w:val="003A7843"/>
    <w:rsid w:val="003B15FD"/>
    <w:rsid w:val="003B1A74"/>
    <w:rsid w:val="003B336A"/>
    <w:rsid w:val="003B4053"/>
    <w:rsid w:val="003B4397"/>
    <w:rsid w:val="003B5E94"/>
    <w:rsid w:val="003B7452"/>
    <w:rsid w:val="003B7DC2"/>
    <w:rsid w:val="003C186F"/>
    <w:rsid w:val="003C3876"/>
    <w:rsid w:val="003C3C62"/>
    <w:rsid w:val="003C3FD0"/>
    <w:rsid w:val="003C6CD1"/>
    <w:rsid w:val="003C703D"/>
    <w:rsid w:val="003D0252"/>
    <w:rsid w:val="003D1D61"/>
    <w:rsid w:val="003D2EE3"/>
    <w:rsid w:val="003D31EC"/>
    <w:rsid w:val="003D3723"/>
    <w:rsid w:val="003D376C"/>
    <w:rsid w:val="003D46C6"/>
    <w:rsid w:val="003D4A9F"/>
    <w:rsid w:val="003D5BED"/>
    <w:rsid w:val="003E0686"/>
    <w:rsid w:val="003E22A6"/>
    <w:rsid w:val="003E245A"/>
    <w:rsid w:val="003E2771"/>
    <w:rsid w:val="003E2C39"/>
    <w:rsid w:val="003E595C"/>
    <w:rsid w:val="003E5BB6"/>
    <w:rsid w:val="003F0132"/>
    <w:rsid w:val="003F1832"/>
    <w:rsid w:val="003F404B"/>
    <w:rsid w:val="003F5F95"/>
    <w:rsid w:val="003F614D"/>
    <w:rsid w:val="003F6526"/>
    <w:rsid w:val="003F6AF3"/>
    <w:rsid w:val="003F7A78"/>
    <w:rsid w:val="003F7C67"/>
    <w:rsid w:val="00402AF9"/>
    <w:rsid w:val="00402AFD"/>
    <w:rsid w:val="00403B4F"/>
    <w:rsid w:val="004042BF"/>
    <w:rsid w:val="004108B3"/>
    <w:rsid w:val="00410E9A"/>
    <w:rsid w:val="00412FAF"/>
    <w:rsid w:val="00414030"/>
    <w:rsid w:val="0041486B"/>
    <w:rsid w:val="004151FB"/>
    <w:rsid w:val="00416229"/>
    <w:rsid w:val="004163EB"/>
    <w:rsid w:val="004168F8"/>
    <w:rsid w:val="00416A58"/>
    <w:rsid w:val="004203CE"/>
    <w:rsid w:val="00420536"/>
    <w:rsid w:val="00420731"/>
    <w:rsid w:val="0042187A"/>
    <w:rsid w:val="00421AF1"/>
    <w:rsid w:val="00422292"/>
    <w:rsid w:val="004229F9"/>
    <w:rsid w:val="00422FF9"/>
    <w:rsid w:val="0042371F"/>
    <w:rsid w:val="00423A31"/>
    <w:rsid w:val="0042418B"/>
    <w:rsid w:val="004248A9"/>
    <w:rsid w:val="00424C20"/>
    <w:rsid w:val="004257F0"/>
    <w:rsid w:val="00425DFA"/>
    <w:rsid w:val="0042665A"/>
    <w:rsid w:val="00427277"/>
    <w:rsid w:val="00427F5A"/>
    <w:rsid w:val="00430157"/>
    <w:rsid w:val="00431509"/>
    <w:rsid w:val="00431ECF"/>
    <w:rsid w:val="004335DB"/>
    <w:rsid w:val="00436584"/>
    <w:rsid w:val="00436A88"/>
    <w:rsid w:val="00436AC3"/>
    <w:rsid w:val="00436C0D"/>
    <w:rsid w:val="004371D6"/>
    <w:rsid w:val="00437753"/>
    <w:rsid w:val="004412E6"/>
    <w:rsid w:val="00442077"/>
    <w:rsid w:val="004428DC"/>
    <w:rsid w:val="00443441"/>
    <w:rsid w:val="00446674"/>
    <w:rsid w:val="0044693B"/>
    <w:rsid w:val="00447A4C"/>
    <w:rsid w:val="0045073B"/>
    <w:rsid w:val="004510ED"/>
    <w:rsid w:val="00451E16"/>
    <w:rsid w:val="00452A9E"/>
    <w:rsid w:val="00453B6D"/>
    <w:rsid w:val="004553B7"/>
    <w:rsid w:val="00455D04"/>
    <w:rsid w:val="00457C88"/>
    <w:rsid w:val="0046056A"/>
    <w:rsid w:val="0046073F"/>
    <w:rsid w:val="00460E5D"/>
    <w:rsid w:val="00461975"/>
    <w:rsid w:val="004626EC"/>
    <w:rsid w:val="00464D32"/>
    <w:rsid w:val="00465215"/>
    <w:rsid w:val="00465315"/>
    <w:rsid w:val="00466883"/>
    <w:rsid w:val="0047076B"/>
    <w:rsid w:val="00471BD3"/>
    <w:rsid w:val="004723F7"/>
    <w:rsid w:val="004737EE"/>
    <w:rsid w:val="00473EAB"/>
    <w:rsid w:val="004741B4"/>
    <w:rsid w:val="00474661"/>
    <w:rsid w:val="0047475E"/>
    <w:rsid w:val="00476AC1"/>
    <w:rsid w:val="00476B71"/>
    <w:rsid w:val="0048087A"/>
    <w:rsid w:val="00480A29"/>
    <w:rsid w:val="004812DF"/>
    <w:rsid w:val="004814D7"/>
    <w:rsid w:val="0048334F"/>
    <w:rsid w:val="004839DB"/>
    <w:rsid w:val="00483C42"/>
    <w:rsid w:val="00483F30"/>
    <w:rsid w:val="0048493C"/>
    <w:rsid w:val="00484F36"/>
    <w:rsid w:val="004864DF"/>
    <w:rsid w:val="004905CD"/>
    <w:rsid w:val="00492299"/>
    <w:rsid w:val="004947C2"/>
    <w:rsid w:val="004955F9"/>
    <w:rsid w:val="0049571A"/>
    <w:rsid w:val="004965DC"/>
    <w:rsid w:val="00497F17"/>
    <w:rsid w:val="004A1345"/>
    <w:rsid w:val="004A2874"/>
    <w:rsid w:val="004A3750"/>
    <w:rsid w:val="004A3DA6"/>
    <w:rsid w:val="004A4DAF"/>
    <w:rsid w:val="004A6676"/>
    <w:rsid w:val="004A703E"/>
    <w:rsid w:val="004A73ED"/>
    <w:rsid w:val="004B015A"/>
    <w:rsid w:val="004B0CBD"/>
    <w:rsid w:val="004B1576"/>
    <w:rsid w:val="004B350E"/>
    <w:rsid w:val="004B35BB"/>
    <w:rsid w:val="004B4D8D"/>
    <w:rsid w:val="004B4E62"/>
    <w:rsid w:val="004B6B93"/>
    <w:rsid w:val="004C081A"/>
    <w:rsid w:val="004C253D"/>
    <w:rsid w:val="004C430A"/>
    <w:rsid w:val="004D0502"/>
    <w:rsid w:val="004D1436"/>
    <w:rsid w:val="004D1EB3"/>
    <w:rsid w:val="004D21E0"/>
    <w:rsid w:val="004D2BCF"/>
    <w:rsid w:val="004D4C4A"/>
    <w:rsid w:val="004D4EB6"/>
    <w:rsid w:val="004D7664"/>
    <w:rsid w:val="004E0C22"/>
    <w:rsid w:val="004E1427"/>
    <w:rsid w:val="004E28EA"/>
    <w:rsid w:val="004E5E32"/>
    <w:rsid w:val="004E70E8"/>
    <w:rsid w:val="004E78FD"/>
    <w:rsid w:val="004F010E"/>
    <w:rsid w:val="004F0355"/>
    <w:rsid w:val="004F062D"/>
    <w:rsid w:val="004F40F0"/>
    <w:rsid w:val="004F4F90"/>
    <w:rsid w:val="004F64AE"/>
    <w:rsid w:val="004F7C03"/>
    <w:rsid w:val="004F7D7D"/>
    <w:rsid w:val="00500013"/>
    <w:rsid w:val="0050013B"/>
    <w:rsid w:val="0050124E"/>
    <w:rsid w:val="00501E9A"/>
    <w:rsid w:val="00502929"/>
    <w:rsid w:val="00502E52"/>
    <w:rsid w:val="00503B02"/>
    <w:rsid w:val="00503DEE"/>
    <w:rsid w:val="00504CF3"/>
    <w:rsid w:val="00504E23"/>
    <w:rsid w:val="00505258"/>
    <w:rsid w:val="0050567C"/>
    <w:rsid w:val="00505DB5"/>
    <w:rsid w:val="00506CC4"/>
    <w:rsid w:val="00507192"/>
    <w:rsid w:val="00507FDF"/>
    <w:rsid w:val="005112E8"/>
    <w:rsid w:val="005116B5"/>
    <w:rsid w:val="00511B0B"/>
    <w:rsid w:val="00511EC0"/>
    <w:rsid w:val="00513EEA"/>
    <w:rsid w:val="005143A1"/>
    <w:rsid w:val="00514D1F"/>
    <w:rsid w:val="0051521C"/>
    <w:rsid w:val="00515420"/>
    <w:rsid w:val="00515737"/>
    <w:rsid w:val="00515ECB"/>
    <w:rsid w:val="00516F28"/>
    <w:rsid w:val="00517E5F"/>
    <w:rsid w:val="00520584"/>
    <w:rsid w:val="0052059E"/>
    <w:rsid w:val="0052108D"/>
    <w:rsid w:val="00521CCF"/>
    <w:rsid w:val="00521E86"/>
    <w:rsid w:val="00522297"/>
    <w:rsid w:val="00522F9E"/>
    <w:rsid w:val="00524584"/>
    <w:rsid w:val="0052519E"/>
    <w:rsid w:val="00525AE5"/>
    <w:rsid w:val="00531966"/>
    <w:rsid w:val="00531997"/>
    <w:rsid w:val="00535DE1"/>
    <w:rsid w:val="00536588"/>
    <w:rsid w:val="00537072"/>
    <w:rsid w:val="00540D8B"/>
    <w:rsid w:val="00540ED5"/>
    <w:rsid w:val="0054104D"/>
    <w:rsid w:val="00543120"/>
    <w:rsid w:val="005437FF"/>
    <w:rsid w:val="00543BDD"/>
    <w:rsid w:val="0054409D"/>
    <w:rsid w:val="005450C6"/>
    <w:rsid w:val="00545B3B"/>
    <w:rsid w:val="00545B97"/>
    <w:rsid w:val="005469EF"/>
    <w:rsid w:val="005509B6"/>
    <w:rsid w:val="00550BD1"/>
    <w:rsid w:val="005516A3"/>
    <w:rsid w:val="005518F0"/>
    <w:rsid w:val="00551D49"/>
    <w:rsid w:val="00551EFA"/>
    <w:rsid w:val="00552196"/>
    <w:rsid w:val="00552998"/>
    <w:rsid w:val="0055334E"/>
    <w:rsid w:val="005539FE"/>
    <w:rsid w:val="005548A3"/>
    <w:rsid w:val="005548AA"/>
    <w:rsid w:val="00556119"/>
    <w:rsid w:val="00556C9A"/>
    <w:rsid w:val="00557177"/>
    <w:rsid w:val="00557360"/>
    <w:rsid w:val="005577A1"/>
    <w:rsid w:val="005604DE"/>
    <w:rsid w:val="00560D08"/>
    <w:rsid w:val="00562120"/>
    <w:rsid w:val="00562E35"/>
    <w:rsid w:val="00563A6F"/>
    <w:rsid w:val="00563C0F"/>
    <w:rsid w:val="00564211"/>
    <w:rsid w:val="00564D2B"/>
    <w:rsid w:val="005650C9"/>
    <w:rsid w:val="005668C2"/>
    <w:rsid w:val="00570CF6"/>
    <w:rsid w:val="00574696"/>
    <w:rsid w:val="00575449"/>
    <w:rsid w:val="00575E2E"/>
    <w:rsid w:val="00575E98"/>
    <w:rsid w:val="00576C6C"/>
    <w:rsid w:val="00582960"/>
    <w:rsid w:val="005829EA"/>
    <w:rsid w:val="00582A3B"/>
    <w:rsid w:val="005843FC"/>
    <w:rsid w:val="00585AA2"/>
    <w:rsid w:val="00586490"/>
    <w:rsid w:val="0058719F"/>
    <w:rsid w:val="005876FC"/>
    <w:rsid w:val="00587C65"/>
    <w:rsid w:val="00587EA2"/>
    <w:rsid w:val="00590100"/>
    <w:rsid w:val="00591445"/>
    <w:rsid w:val="005921AB"/>
    <w:rsid w:val="005941FC"/>
    <w:rsid w:val="00594BE3"/>
    <w:rsid w:val="005954EF"/>
    <w:rsid w:val="005956A8"/>
    <w:rsid w:val="00597D8E"/>
    <w:rsid w:val="005A0B16"/>
    <w:rsid w:val="005A0E0C"/>
    <w:rsid w:val="005A26DE"/>
    <w:rsid w:val="005A27F3"/>
    <w:rsid w:val="005A4A04"/>
    <w:rsid w:val="005A4E52"/>
    <w:rsid w:val="005A53C9"/>
    <w:rsid w:val="005A618A"/>
    <w:rsid w:val="005A689E"/>
    <w:rsid w:val="005A71F1"/>
    <w:rsid w:val="005B03FD"/>
    <w:rsid w:val="005B1A34"/>
    <w:rsid w:val="005B2EEF"/>
    <w:rsid w:val="005B39B8"/>
    <w:rsid w:val="005B3CDA"/>
    <w:rsid w:val="005B4D31"/>
    <w:rsid w:val="005B5810"/>
    <w:rsid w:val="005B5DF1"/>
    <w:rsid w:val="005B6827"/>
    <w:rsid w:val="005C0ACE"/>
    <w:rsid w:val="005C15B6"/>
    <w:rsid w:val="005C24EF"/>
    <w:rsid w:val="005C2698"/>
    <w:rsid w:val="005C2A53"/>
    <w:rsid w:val="005C43A7"/>
    <w:rsid w:val="005C494B"/>
    <w:rsid w:val="005D0740"/>
    <w:rsid w:val="005D0C78"/>
    <w:rsid w:val="005D282A"/>
    <w:rsid w:val="005D4980"/>
    <w:rsid w:val="005D6A0E"/>
    <w:rsid w:val="005D6D13"/>
    <w:rsid w:val="005D7FE6"/>
    <w:rsid w:val="005E0196"/>
    <w:rsid w:val="005E09AD"/>
    <w:rsid w:val="005E19E9"/>
    <w:rsid w:val="005E210A"/>
    <w:rsid w:val="005E21B7"/>
    <w:rsid w:val="005E29FC"/>
    <w:rsid w:val="005E3589"/>
    <w:rsid w:val="005E37AA"/>
    <w:rsid w:val="005E43DD"/>
    <w:rsid w:val="005E5682"/>
    <w:rsid w:val="005E5E79"/>
    <w:rsid w:val="005E6891"/>
    <w:rsid w:val="005E7AE2"/>
    <w:rsid w:val="005E7EEB"/>
    <w:rsid w:val="005F1293"/>
    <w:rsid w:val="005F4DC0"/>
    <w:rsid w:val="005F57DA"/>
    <w:rsid w:val="005F59F4"/>
    <w:rsid w:val="005F72D1"/>
    <w:rsid w:val="006011EC"/>
    <w:rsid w:val="00601315"/>
    <w:rsid w:val="00601794"/>
    <w:rsid w:val="006024AA"/>
    <w:rsid w:val="0060344E"/>
    <w:rsid w:val="00606424"/>
    <w:rsid w:val="0060765C"/>
    <w:rsid w:val="00607FD0"/>
    <w:rsid w:val="00610197"/>
    <w:rsid w:val="006115BD"/>
    <w:rsid w:val="00612379"/>
    <w:rsid w:val="00614F0D"/>
    <w:rsid w:val="0061560B"/>
    <w:rsid w:val="006176F5"/>
    <w:rsid w:val="0062012B"/>
    <w:rsid w:val="00620FD1"/>
    <w:rsid w:val="00621483"/>
    <w:rsid w:val="0062346A"/>
    <w:rsid w:val="006239F5"/>
    <w:rsid w:val="00623C88"/>
    <w:rsid w:val="00623DC7"/>
    <w:rsid w:val="0062445C"/>
    <w:rsid w:val="00626784"/>
    <w:rsid w:val="00626A08"/>
    <w:rsid w:val="00626B77"/>
    <w:rsid w:val="00626CB7"/>
    <w:rsid w:val="00627E48"/>
    <w:rsid w:val="006306BE"/>
    <w:rsid w:val="00631880"/>
    <w:rsid w:val="00631ABC"/>
    <w:rsid w:val="00633578"/>
    <w:rsid w:val="0063457E"/>
    <w:rsid w:val="00634E98"/>
    <w:rsid w:val="0063637C"/>
    <w:rsid w:val="006368EC"/>
    <w:rsid w:val="00636ACE"/>
    <w:rsid w:val="00637F5B"/>
    <w:rsid w:val="00641FFE"/>
    <w:rsid w:val="00643E08"/>
    <w:rsid w:val="00644A1D"/>
    <w:rsid w:val="00644C28"/>
    <w:rsid w:val="0064524C"/>
    <w:rsid w:val="00647E1A"/>
    <w:rsid w:val="006508CC"/>
    <w:rsid w:val="006531A0"/>
    <w:rsid w:val="006535D8"/>
    <w:rsid w:val="00656305"/>
    <w:rsid w:val="0065635D"/>
    <w:rsid w:val="006564AF"/>
    <w:rsid w:val="006569F3"/>
    <w:rsid w:val="00661632"/>
    <w:rsid w:val="0066171F"/>
    <w:rsid w:val="00661A38"/>
    <w:rsid w:val="00662E49"/>
    <w:rsid w:val="00663628"/>
    <w:rsid w:val="00663869"/>
    <w:rsid w:val="006647EB"/>
    <w:rsid w:val="0066562D"/>
    <w:rsid w:val="00666C65"/>
    <w:rsid w:val="00666FCA"/>
    <w:rsid w:val="0067118D"/>
    <w:rsid w:val="006715F5"/>
    <w:rsid w:val="00672D90"/>
    <w:rsid w:val="00676D2D"/>
    <w:rsid w:val="00677D5C"/>
    <w:rsid w:val="00680665"/>
    <w:rsid w:val="0068208C"/>
    <w:rsid w:val="00682851"/>
    <w:rsid w:val="00682938"/>
    <w:rsid w:val="00682C2E"/>
    <w:rsid w:val="00685523"/>
    <w:rsid w:val="00691BB5"/>
    <w:rsid w:val="00692953"/>
    <w:rsid w:val="006956C1"/>
    <w:rsid w:val="006972A7"/>
    <w:rsid w:val="00697C79"/>
    <w:rsid w:val="00697CB2"/>
    <w:rsid w:val="006A0841"/>
    <w:rsid w:val="006A1FA6"/>
    <w:rsid w:val="006A28AC"/>
    <w:rsid w:val="006A3A00"/>
    <w:rsid w:val="006A3BA1"/>
    <w:rsid w:val="006A3D82"/>
    <w:rsid w:val="006A5070"/>
    <w:rsid w:val="006A5795"/>
    <w:rsid w:val="006A603C"/>
    <w:rsid w:val="006A6B6F"/>
    <w:rsid w:val="006A7FF9"/>
    <w:rsid w:val="006B11A6"/>
    <w:rsid w:val="006B2879"/>
    <w:rsid w:val="006B4F81"/>
    <w:rsid w:val="006B52F8"/>
    <w:rsid w:val="006C1962"/>
    <w:rsid w:val="006C1A9D"/>
    <w:rsid w:val="006C1B84"/>
    <w:rsid w:val="006C3AE6"/>
    <w:rsid w:val="006C3BFE"/>
    <w:rsid w:val="006C4021"/>
    <w:rsid w:val="006C45E7"/>
    <w:rsid w:val="006C4F53"/>
    <w:rsid w:val="006C5E65"/>
    <w:rsid w:val="006C7321"/>
    <w:rsid w:val="006C7673"/>
    <w:rsid w:val="006D299E"/>
    <w:rsid w:val="006D2F9B"/>
    <w:rsid w:val="006D4A89"/>
    <w:rsid w:val="006D4D41"/>
    <w:rsid w:val="006D5A11"/>
    <w:rsid w:val="006D6551"/>
    <w:rsid w:val="006D68E6"/>
    <w:rsid w:val="006D6BBC"/>
    <w:rsid w:val="006D7A74"/>
    <w:rsid w:val="006E202A"/>
    <w:rsid w:val="006E3965"/>
    <w:rsid w:val="006E420E"/>
    <w:rsid w:val="006E49D6"/>
    <w:rsid w:val="006E746F"/>
    <w:rsid w:val="006E7F5B"/>
    <w:rsid w:val="006F120F"/>
    <w:rsid w:val="006F1FDD"/>
    <w:rsid w:val="006F38B7"/>
    <w:rsid w:val="006F4058"/>
    <w:rsid w:val="006F4189"/>
    <w:rsid w:val="006F4F55"/>
    <w:rsid w:val="006F5CDE"/>
    <w:rsid w:val="006F7A8A"/>
    <w:rsid w:val="007002DB"/>
    <w:rsid w:val="007018D5"/>
    <w:rsid w:val="00702004"/>
    <w:rsid w:val="00702372"/>
    <w:rsid w:val="007026EB"/>
    <w:rsid w:val="007030C2"/>
    <w:rsid w:val="0070465F"/>
    <w:rsid w:val="007066C9"/>
    <w:rsid w:val="00707D7A"/>
    <w:rsid w:val="00711CC6"/>
    <w:rsid w:val="00711FD9"/>
    <w:rsid w:val="0071237E"/>
    <w:rsid w:val="00713436"/>
    <w:rsid w:val="007134DF"/>
    <w:rsid w:val="00713622"/>
    <w:rsid w:val="00714B1E"/>
    <w:rsid w:val="00715295"/>
    <w:rsid w:val="00720055"/>
    <w:rsid w:val="00720E78"/>
    <w:rsid w:val="00722F3F"/>
    <w:rsid w:val="00723066"/>
    <w:rsid w:val="0072311A"/>
    <w:rsid w:val="0072348D"/>
    <w:rsid w:val="007235DB"/>
    <w:rsid w:val="00724D69"/>
    <w:rsid w:val="00725FB2"/>
    <w:rsid w:val="0073126B"/>
    <w:rsid w:val="007317D3"/>
    <w:rsid w:val="007341CD"/>
    <w:rsid w:val="00735CAF"/>
    <w:rsid w:val="007366AE"/>
    <w:rsid w:val="007369EC"/>
    <w:rsid w:val="00737B62"/>
    <w:rsid w:val="00737EAC"/>
    <w:rsid w:val="00740B1E"/>
    <w:rsid w:val="00741523"/>
    <w:rsid w:val="00741EB0"/>
    <w:rsid w:val="00743EE4"/>
    <w:rsid w:val="007446A2"/>
    <w:rsid w:val="007464E9"/>
    <w:rsid w:val="007472CD"/>
    <w:rsid w:val="007477F7"/>
    <w:rsid w:val="00747D38"/>
    <w:rsid w:val="00750542"/>
    <w:rsid w:val="00751EE7"/>
    <w:rsid w:val="007537A3"/>
    <w:rsid w:val="00755743"/>
    <w:rsid w:val="0075599C"/>
    <w:rsid w:val="0075711F"/>
    <w:rsid w:val="007612BF"/>
    <w:rsid w:val="007614EB"/>
    <w:rsid w:val="0076510E"/>
    <w:rsid w:val="0076575F"/>
    <w:rsid w:val="007674D0"/>
    <w:rsid w:val="00767DB5"/>
    <w:rsid w:val="00770102"/>
    <w:rsid w:val="007709E6"/>
    <w:rsid w:val="00770D76"/>
    <w:rsid w:val="00771436"/>
    <w:rsid w:val="00772D87"/>
    <w:rsid w:val="00773017"/>
    <w:rsid w:val="00773194"/>
    <w:rsid w:val="00774598"/>
    <w:rsid w:val="00776971"/>
    <w:rsid w:val="00780C31"/>
    <w:rsid w:val="00780CD5"/>
    <w:rsid w:val="00780E99"/>
    <w:rsid w:val="007816F3"/>
    <w:rsid w:val="0078260D"/>
    <w:rsid w:val="00783C83"/>
    <w:rsid w:val="00784053"/>
    <w:rsid w:val="0078456F"/>
    <w:rsid w:val="007852CA"/>
    <w:rsid w:val="00787D5B"/>
    <w:rsid w:val="00790640"/>
    <w:rsid w:val="00790708"/>
    <w:rsid w:val="00790E86"/>
    <w:rsid w:val="00791381"/>
    <w:rsid w:val="00796C9D"/>
    <w:rsid w:val="00796E01"/>
    <w:rsid w:val="007A19AB"/>
    <w:rsid w:val="007A2141"/>
    <w:rsid w:val="007A2E24"/>
    <w:rsid w:val="007A4E73"/>
    <w:rsid w:val="007A58BC"/>
    <w:rsid w:val="007A60F6"/>
    <w:rsid w:val="007A613D"/>
    <w:rsid w:val="007A64E8"/>
    <w:rsid w:val="007A7825"/>
    <w:rsid w:val="007B0859"/>
    <w:rsid w:val="007B11C7"/>
    <w:rsid w:val="007B26A7"/>
    <w:rsid w:val="007B2AFB"/>
    <w:rsid w:val="007B2F8A"/>
    <w:rsid w:val="007B36F5"/>
    <w:rsid w:val="007B553A"/>
    <w:rsid w:val="007B6603"/>
    <w:rsid w:val="007B6D2B"/>
    <w:rsid w:val="007B6FDE"/>
    <w:rsid w:val="007B7BAE"/>
    <w:rsid w:val="007C0A10"/>
    <w:rsid w:val="007C0E88"/>
    <w:rsid w:val="007C128E"/>
    <w:rsid w:val="007C2581"/>
    <w:rsid w:val="007C3104"/>
    <w:rsid w:val="007C34D7"/>
    <w:rsid w:val="007C398F"/>
    <w:rsid w:val="007C4290"/>
    <w:rsid w:val="007C52B3"/>
    <w:rsid w:val="007C551F"/>
    <w:rsid w:val="007C5CAF"/>
    <w:rsid w:val="007C657B"/>
    <w:rsid w:val="007C7677"/>
    <w:rsid w:val="007D1E5F"/>
    <w:rsid w:val="007D2790"/>
    <w:rsid w:val="007D3378"/>
    <w:rsid w:val="007D7601"/>
    <w:rsid w:val="007E0223"/>
    <w:rsid w:val="007E50F3"/>
    <w:rsid w:val="007E5AAB"/>
    <w:rsid w:val="007E6E07"/>
    <w:rsid w:val="007E760C"/>
    <w:rsid w:val="007E7C26"/>
    <w:rsid w:val="007F00C6"/>
    <w:rsid w:val="007F056F"/>
    <w:rsid w:val="007F0CFD"/>
    <w:rsid w:val="007F1698"/>
    <w:rsid w:val="007F3BF6"/>
    <w:rsid w:val="007F3DEA"/>
    <w:rsid w:val="007F435F"/>
    <w:rsid w:val="007F5A9A"/>
    <w:rsid w:val="007F6B83"/>
    <w:rsid w:val="007F7295"/>
    <w:rsid w:val="00801C49"/>
    <w:rsid w:val="008029DE"/>
    <w:rsid w:val="00802EB2"/>
    <w:rsid w:val="00804648"/>
    <w:rsid w:val="00805FA0"/>
    <w:rsid w:val="008113D2"/>
    <w:rsid w:val="00814A70"/>
    <w:rsid w:val="0081513F"/>
    <w:rsid w:val="00815F85"/>
    <w:rsid w:val="00817A08"/>
    <w:rsid w:val="00821889"/>
    <w:rsid w:val="00821D49"/>
    <w:rsid w:val="0082219F"/>
    <w:rsid w:val="00822FED"/>
    <w:rsid w:val="00823EBF"/>
    <w:rsid w:val="00824458"/>
    <w:rsid w:val="00824EF6"/>
    <w:rsid w:val="00825853"/>
    <w:rsid w:val="00826A58"/>
    <w:rsid w:val="00826FC8"/>
    <w:rsid w:val="0082715C"/>
    <w:rsid w:val="00830855"/>
    <w:rsid w:val="0083130D"/>
    <w:rsid w:val="008314CB"/>
    <w:rsid w:val="00832069"/>
    <w:rsid w:val="00832347"/>
    <w:rsid w:val="00832EED"/>
    <w:rsid w:val="0083449D"/>
    <w:rsid w:val="00834B4C"/>
    <w:rsid w:val="00834D75"/>
    <w:rsid w:val="00835295"/>
    <w:rsid w:val="00835BCE"/>
    <w:rsid w:val="0083666B"/>
    <w:rsid w:val="0084151D"/>
    <w:rsid w:val="0084236F"/>
    <w:rsid w:val="00843AE8"/>
    <w:rsid w:val="0084423E"/>
    <w:rsid w:val="008450AA"/>
    <w:rsid w:val="00845300"/>
    <w:rsid w:val="008462F2"/>
    <w:rsid w:val="00846A98"/>
    <w:rsid w:val="00846F5A"/>
    <w:rsid w:val="00847343"/>
    <w:rsid w:val="008478C5"/>
    <w:rsid w:val="008501DE"/>
    <w:rsid w:val="00851094"/>
    <w:rsid w:val="00851207"/>
    <w:rsid w:val="008522D3"/>
    <w:rsid w:val="00852DED"/>
    <w:rsid w:val="00853639"/>
    <w:rsid w:val="00854CC0"/>
    <w:rsid w:val="00854D0F"/>
    <w:rsid w:val="00854D1A"/>
    <w:rsid w:val="00855B57"/>
    <w:rsid w:val="008564A2"/>
    <w:rsid w:val="00856D20"/>
    <w:rsid w:val="008571C8"/>
    <w:rsid w:val="008576D6"/>
    <w:rsid w:val="008578E4"/>
    <w:rsid w:val="00857F14"/>
    <w:rsid w:val="00860501"/>
    <w:rsid w:val="0086067A"/>
    <w:rsid w:val="008617E7"/>
    <w:rsid w:val="00863736"/>
    <w:rsid w:val="008642A4"/>
    <w:rsid w:val="008644E4"/>
    <w:rsid w:val="00865593"/>
    <w:rsid w:val="00865A71"/>
    <w:rsid w:val="00865C8F"/>
    <w:rsid w:val="00865CC7"/>
    <w:rsid w:val="00866258"/>
    <w:rsid w:val="008662CC"/>
    <w:rsid w:val="00866755"/>
    <w:rsid w:val="00866FF0"/>
    <w:rsid w:val="008677DE"/>
    <w:rsid w:val="008714F5"/>
    <w:rsid w:val="00871FCE"/>
    <w:rsid w:val="0087241A"/>
    <w:rsid w:val="008731D1"/>
    <w:rsid w:val="00873239"/>
    <w:rsid w:val="00875C1F"/>
    <w:rsid w:val="00876E97"/>
    <w:rsid w:val="00881131"/>
    <w:rsid w:val="008813B4"/>
    <w:rsid w:val="00881AA8"/>
    <w:rsid w:val="00883C7C"/>
    <w:rsid w:val="00885539"/>
    <w:rsid w:val="00886A2D"/>
    <w:rsid w:val="008870F1"/>
    <w:rsid w:val="008877A3"/>
    <w:rsid w:val="00891020"/>
    <w:rsid w:val="00893066"/>
    <w:rsid w:val="00893B90"/>
    <w:rsid w:val="008950FC"/>
    <w:rsid w:val="0089724E"/>
    <w:rsid w:val="00897A82"/>
    <w:rsid w:val="008A0973"/>
    <w:rsid w:val="008A0A24"/>
    <w:rsid w:val="008A1813"/>
    <w:rsid w:val="008A1BCA"/>
    <w:rsid w:val="008A33E9"/>
    <w:rsid w:val="008A3FD8"/>
    <w:rsid w:val="008A6FC8"/>
    <w:rsid w:val="008A75B8"/>
    <w:rsid w:val="008B05D3"/>
    <w:rsid w:val="008B0766"/>
    <w:rsid w:val="008B157C"/>
    <w:rsid w:val="008B17C0"/>
    <w:rsid w:val="008B2248"/>
    <w:rsid w:val="008B27D0"/>
    <w:rsid w:val="008B596C"/>
    <w:rsid w:val="008B5B99"/>
    <w:rsid w:val="008B5D2F"/>
    <w:rsid w:val="008B70D6"/>
    <w:rsid w:val="008B70F4"/>
    <w:rsid w:val="008B718D"/>
    <w:rsid w:val="008B76F2"/>
    <w:rsid w:val="008C05B0"/>
    <w:rsid w:val="008C0E34"/>
    <w:rsid w:val="008C2BEB"/>
    <w:rsid w:val="008C2D12"/>
    <w:rsid w:val="008C2D9B"/>
    <w:rsid w:val="008C2FAB"/>
    <w:rsid w:val="008C3014"/>
    <w:rsid w:val="008C35A1"/>
    <w:rsid w:val="008C37FB"/>
    <w:rsid w:val="008C3F7F"/>
    <w:rsid w:val="008C515A"/>
    <w:rsid w:val="008C6777"/>
    <w:rsid w:val="008C6B73"/>
    <w:rsid w:val="008C7781"/>
    <w:rsid w:val="008D02D0"/>
    <w:rsid w:val="008D2D00"/>
    <w:rsid w:val="008D606D"/>
    <w:rsid w:val="008D64BB"/>
    <w:rsid w:val="008D71BB"/>
    <w:rsid w:val="008E10A0"/>
    <w:rsid w:val="008E2F98"/>
    <w:rsid w:val="008E3B98"/>
    <w:rsid w:val="008E3D5D"/>
    <w:rsid w:val="008E4EDF"/>
    <w:rsid w:val="008E7CD9"/>
    <w:rsid w:val="008F02C0"/>
    <w:rsid w:val="008F1163"/>
    <w:rsid w:val="008F12D2"/>
    <w:rsid w:val="008F1C6B"/>
    <w:rsid w:val="008F223C"/>
    <w:rsid w:val="008F30E1"/>
    <w:rsid w:val="008F4F5D"/>
    <w:rsid w:val="008F5CB0"/>
    <w:rsid w:val="008F5D11"/>
    <w:rsid w:val="008F65E3"/>
    <w:rsid w:val="00900CEF"/>
    <w:rsid w:val="009013C2"/>
    <w:rsid w:val="009022D8"/>
    <w:rsid w:val="0090362C"/>
    <w:rsid w:val="00903A4F"/>
    <w:rsid w:val="00905B4A"/>
    <w:rsid w:val="00905CBF"/>
    <w:rsid w:val="00905E40"/>
    <w:rsid w:val="0090619B"/>
    <w:rsid w:val="009076EE"/>
    <w:rsid w:val="009102D8"/>
    <w:rsid w:val="00911A74"/>
    <w:rsid w:val="00911A80"/>
    <w:rsid w:val="0091224F"/>
    <w:rsid w:val="009125FF"/>
    <w:rsid w:val="00913383"/>
    <w:rsid w:val="0091374B"/>
    <w:rsid w:val="00913BEF"/>
    <w:rsid w:val="009140AB"/>
    <w:rsid w:val="00915B6D"/>
    <w:rsid w:val="0091613D"/>
    <w:rsid w:val="00916770"/>
    <w:rsid w:val="00916A63"/>
    <w:rsid w:val="009174CA"/>
    <w:rsid w:val="00917BC4"/>
    <w:rsid w:val="00921D1A"/>
    <w:rsid w:val="00922A36"/>
    <w:rsid w:val="0092428D"/>
    <w:rsid w:val="00924B2E"/>
    <w:rsid w:val="00924C6E"/>
    <w:rsid w:val="009259F0"/>
    <w:rsid w:val="0092607A"/>
    <w:rsid w:val="009266CC"/>
    <w:rsid w:val="0092697E"/>
    <w:rsid w:val="00926AA9"/>
    <w:rsid w:val="00927330"/>
    <w:rsid w:val="009277D9"/>
    <w:rsid w:val="00930CD4"/>
    <w:rsid w:val="0093138A"/>
    <w:rsid w:val="009313B8"/>
    <w:rsid w:val="0093206A"/>
    <w:rsid w:val="00933679"/>
    <w:rsid w:val="009355B4"/>
    <w:rsid w:val="00935CDC"/>
    <w:rsid w:val="00936D7A"/>
    <w:rsid w:val="00936E9B"/>
    <w:rsid w:val="00937C66"/>
    <w:rsid w:val="00940299"/>
    <w:rsid w:val="009403CA"/>
    <w:rsid w:val="00940495"/>
    <w:rsid w:val="009407A0"/>
    <w:rsid w:val="009417F0"/>
    <w:rsid w:val="009423A4"/>
    <w:rsid w:val="00942572"/>
    <w:rsid w:val="00944E5A"/>
    <w:rsid w:val="00944F3B"/>
    <w:rsid w:val="009472B5"/>
    <w:rsid w:val="0095124B"/>
    <w:rsid w:val="0095130A"/>
    <w:rsid w:val="00952F06"/>
    <w:rsid w:val="00952F59"/>
    <w:rsid w:val="0095339D"/>
    <w:rsid w:val="00956EEB"/>
    <w:rsid w:val="009600FD"/>
    <w:rsid w:val="009602C2"/>
    <w:rsid w:val="00960491"/>
    <w:rsid w:val="009638B4"/>
    <w:rsid w:val="009657A7"/>
    <w:rsid w:val="00966BF4"/>
    <w:rsid w:val="009709A8"/>
    <w:rsid w:val="00970AB6"/>
    <w:rsid w:val="00970C60"/>
    <w:rsid w:val="00971472"/>
    <w:rsid w:val="00972920"/>
    <w:rsid w:val="00973682"/>
    <w:rsid w:val="00973F7D"/>
    <w:rsid w:val="00974848"/>
    <w:rsid w:val="009757E5"/>
    <w:rsid w:val="009758E6"/>
    <w:rsid w:val="00975B3E"/>
    <w:rsid w:val="00975D2C"/>
    <w:rsid w:val="0097783A"/>
    <w:rsid w:val="00977C26"/>
    <w:rsid w:val="00982BE7"/>
    <w:rsid w:val="00984A3A"/>
    <w:rsid w:val="009857E7"/>
    <w:rsid w:val="00985CC2"/>
    <w:rsid w:val="0098681E"/>
    <w:rsid w:val="00987D17"/>
    <w:rsid w:val="0099018E"/>
    <w:rsid w:val="009902B4"/>
    <w:rsid w:val="00990A1D"/>
    <w:rsid w:val="00992349"/>
    <w:rsid w:val="0099327B"/>
    <w:rsid w:val="0099544D"/>
    <w:rsid w:val="00995546"/>
    <w:rsid w:val="00996432"/>
    <w:rsid w:val="0099760C"/>
    <w:rsid w:val="00997B7B"/>
    <w:rsid w:val="00997BD2"/>
    <w:rsid w:val="00997EF5"/>
    <w:rsid w:val="009A3CC3"/>
    <w:rsid w:val="009A40E7"/>
    <w:rsid w:val="009A4485"/>
    <w:rsid w:val="009A6AA1"/>
    <w:rsid w:val="009A6D2E"/>
    <w:rsid w:val="009A6DAE"/>
    <w:rsid w:val="009A708B"/>
    <w:rsid w:val="009B10E3"/>
    <w:rsid w:val="009B16B1"/>
    <w:rsid w:val="009B24C2"/>
    <w:rsid w:val="009B2A10"/>
    <w:rsid w:val="009B2FC1"/>
    <w:rsid w:val="009B4C9E"/>
    <w:rsid w:val="009B57D4"/>
    <w:rsid w:val="009B5FF0"/>
    <w:rsid w:val="009B7147"/>
    <w:rsid w:val="009B71E9"/>
    <w:rsid w:val="009C246D"/>
    <w:rsid w:val="009C2588"/>
    <w:rsid w:val="009C5438"/>
    <w:rsid w:val="009C5810"/>
    <w:rsid w:val="009D10CB"/>
    <w:rsid w:val="009D1E79"/>
    <w:rsid w:val="009D22FF"/>
    <w:rsid w:val="009D2E7A"/>
    <w:rsid w:val="009D31E1"/>
    <w:rsid w:val="009D3FB9"/>
    <w:rsid w:val="009D434B"/>
    <w:rsid w:val="009D4DA2"/>
    <w:rsid w:val="009D53BD"/>
    <w:rsid w:val="009D6D84"/>
    <w:rsid w:val="009E0A18"/>
    <w:rsid w:val="009E0BBA"/>
    <w:rsid w:val="009E0E46"/>
    <w:rsid w:val="009E1692"/>
    <w:rsid w:val="009E1B41"/>
    <w:rsid w:val="009E32D3"/>
    <w:rsid w:val="009E375C"/>
    <w:rsid w:val="009E3FF0"/>
    <w:rsid w:val="009E40B3"/>
    <w:rsid w:val="009E4911"/>
    <w:rsid w:val="009E5313"/>
    <w:rsid w:val="009E61CA"/>
    <w:rsid w:val="009F011F"/>
    <w:rsid w:val="009F178F"/>
    <w:rsid w:val="009F33FE"/>
    <w:rsid w:val="009F348A"/>
    <w:rsid w:val="009F36F9"/>
    <w:rsid w:val="009F43F8"/>
    <w:rsid w:val="009F4ED8"/>
    <w:rsid w:val="009F5652"/>
    <w:rsid w:val="009F5B91"/>
    <w:rsid w:val="009F6B6D"/>
    <w:rsid w:val="00A01BFB"/>
    <w:rsid w:val="00A02969"/>
    <w:rsid w:val="00A032FD"/>
    <w:rsid w:val="00A06139"/>
    <w:rsid w:val="00A06992"/>
    <w:rsid w:val="00A100CA"/>
    <w:rsid w:val="00A10149"/>
    <w:rsid w:val="00A1186D"/>
    <w:rsid w:val="00A1190F"/>
    <w:rsid w:val="00A127D8"/>
    <w:rsid w:val="00A137EB"/>
    <w:rsid w:val="00A140E9"/>
    <w:rsid w:val="00A152DD"/>
    <w:rsid w:val="00A17573"/>
    <w:rsid w:val="00A177CC"/>
    <w:rsid w:val="00A20574"/>
    <w:rsid w:val="00A20FDB"/>
    <w:rsid w:val="00A21191"/>
    <w:rsid w:val="00A225BE"/>
    <w:rsid w:val="00A23C24"/>
    <w:rsid w:val="00A24330"/>
    <w:rsid w:val="00A24609"/>
    <w:rsid w:val="00A24F3B"/>
    <w:rsid w:val="00A2562B"/>
    <w:rsid w:val="00A25E19"/>
    <w:rsid w:val="00A26195"/>
    <w:rsid w:val="00A2770D"/>
    <w:rsid w:val="00A309B7"/>
    <w:rsid w:val="00A32B7A"/>
    <w:rsid w:val="00A331E0"/>
    <w:rsid w:val="00A3453F"/>
    <w:rsid w:val="00A360EC"/>
    <w:rsid w:val="00A37166"/>
    <w:rsid w:val="00A37F1B"/>
    <w:rsid w:val="00A400BC"/>
    <w:rsid w:val="00A40D69"/>
    <w:rsid w:val="00A4161F"/>
    <w:rsid w:val="00A425C3"/>
    <w:rsid w:val="00A43C2B"/>
    <w:rsid w:val="00A45DF2"/>
    <w:rsid w:val="00A460BA"/>
    <w:rsid w:val="00A4725C"/>
    <w:rsid w:val="00A4760E"/>
    <w:rsid w:val="00A52752"/>
    <w:rsid w:val="00A53E07"/>
    <w:rsid w:val="00A53E55"/>
    <w:rsid w:val="00A5530A"/>
    <w:rsid w:val="00A55D87"/>
    <w:rsid w:val="00A57D67"/>
    <w:rsid w:val="00A65464"/>
    <w:rsid w:val="00A66D9E"/>
    <w:rsid w:val="00A66F3D"/>
    <w:rsid w:val="00A677F3"/>
    <w:rsid w:val="00A70F31"/>
    <w:rsid w:val="00A72A5D"/>
    <w:rsid w:val="00A73240"/>
    <w:rsid w:val="00A73250"/>
    <w:rsid w:val="00A73810"/>
    <w:rsid w:val="00A750AB"/>
    <w:rsid w:val="00A756DA"/>
    <w:rsid w:val="00A75C4A"/>
    <w:rsid w:val="00A75F23"/>
    <w:rsid w:val="00A76367"/>
    <w:rsid w:val="00A77A90"/>
    <w:rsid w:val="00A8161D"/>
    <w:rsid w:val="00A82082"/>
    <w:rsid w:val="00A8242E"/>
    <w:rsid w:val="00A82FD2"/>
    <w:rsid w:val="00A837BC"/>
    <w:rsid w:val="00A91674"/>
    <w:rsid w:val="00A917DB"/>
    <w:rsid w:val="00A92574"/>
    <w:rsid w:val="00A92A65"/>
    <w:rsid w:val="00A93F54"/>
    <w:rsid w:val="00A94A84"/>
    <w:rsid w:val="00A94AB9"/>
    <w:rsid w:val="00A94B71"/>
    <w:rsid w:val="00A96247"/>
    <w:rsid w:val="00AA0C45"/>
    <w:rsid w:val="00AA164F"/>
    <w:rsid w:val="00AA270B"/>
    <w:rsid w:val="00AA5104"/>
    <w:rsid w:val="00AA63A6"/>
    <w:rsid w:val="00AA7582"/>
    <w:rsid w:val="00AA787A"/>
    <w:rsid w:val="00AA7B5C"/>
    <w:rsid w:val="00AB1938"/>
    <w:rsid w:val="00AB30E6"/>
    <w:rsid w:val="00AB336E"/>
    <w:rsid w:val="00AB4FEE"/>
    <w:rsid w:val="00AB5DAC"/>
    <w:rsid w:val="00AC1D31"/>
    <w:rsid w:val="00AC2129"/>
    <w:rsid w:val="00AC3013"/>
    <w:rsid w:val="00AC34BF"/>
    <w:rsid w:val="00AC4254"/>
    <w:rsid w:val="00AC46AA"/>
    <w:rsid w:val="00AC477A"/>
    <w:rsid w:val="00AC52F4"/>
    <w:rsid w:val="00AC6C3E"/>
    <w:rsid w:val="00AC6DA2"/>
    <w:rsid w:val="00AC7624"/>
    <w:rsid w:val="00AD07A8"/>
    <w:rsid w:val="00AD0AAE"/>
    <w:rsid w:val="00AD1040"/>
    <w:rsid w:val="00AD23AA"/>
    <w:rsid w:val="00AD2DC8"/>
    <w:rsid w:val="00AD34A6"/>
    <w:rsid w:val="00AD3D47"/>
    <w:rsid w:val="00AD400D"/>
    <w:rsid w:val="00AD57CB"/>
    <w:rsid w:val="00AD6AA9"/>
    <w:rsid w:val="00AD7076"/>
    <w:rsid w:val="00AD7E9C"/>
    <w:rsid w:val="00AE1615"/>
    <w:rsid w:val="00AE1995"/>
    <w:rsid w:val="00AE1A5C"/>
    <w:rsid w:val="00AE62F1"/>
    <w:rsid w:val="00AF01E2"/>
    <w:rsid w:val="00AF2B05"/>
    <w:rsid w:val="00AF2F62"/>
    <w:rsid w:val="00AF3D95"/>
    <w:rsid w:val="00AF470D"/>
    <w:rsid w:val="00AF6317"/>
    <w:rsid w:val="00AF6C9C"/>
    <w:rsid w:val="00AF786E"/>
    <w:rsid w:val="00AF7A11"/>
    <w:rsid w:val="00AF7CEF"/>
    <w:rsid w:val="00B0121C"/>
    <w:rsid w:val="00B02D35"/>
    <w:rsid w:val="00B04D22"/>
    <w:rsid w:val="00B06BA7"/>
    <w:rsid w:val="00B06EBB"/>
    <w:rsid w:val="00B07060"/>
    <w:rsid w:val="00B07DCA"/>
    <w:rsid w:val="00B109C7"/>
    <w:rsid w:val="00B10CBC"/>
    <w:rsid w:val="00B10F57"/>
    <w:rsid w:val="00B11EB5"/>
    <w:rsid w:val="00B12C3E"/>
    <w:rsid w:val="00B13837"/>
    <w:rsid w:val="00B17D18"/>
    <w:rsid w:val="00B204B5"/>
    <w:rsid w:val="00B20778"/>
    <w:rsid w:val="00B208EA"/>
    <w:rsid w:val="00B22ED6"/>
    <w:rsid w:val="00B23075"/>
    <w:rsid w:val="00B23D61"/>
    <w:rsid w:val="00B24ADF"/>
    <w:rsid w:val="00B2519B"/>
    <w:rsid w:val="00B27AC5"/>
    <w:rsid w:val="00B27EFB"/>
    <w:rsid w:val="00B319D0"/>
    <w:rsid w:val="00B31C4F"/>
    <w:rsid w:val="00B331C0"/>
    <w:rsid w:val="00B33578"/>
    <w:rsid w:val="00B34567"/>
    <w:rsid w:val="00B42BAF"/>
    <w:rsid w:val="00B42E91"/>
    <w:rsid w:val="00B43E27"/>
    <w:rsid w:val="00B442C5"/>
    <w:rsid w:val="00B44BA1"/>
    <w:rsid w:val="00B46BD3"/>
    <w:rsid w:val="00B47258"/>
    <w:rsid w:val="00B476F8"/>
    <w:rsid w:val="00B5030F"/>
    <w:rsid w:val="00B51C85"/>
    <w:rsid w:val="00B51F84"/>
    <w:rsid w:val="00B56359"/>
    <w:rsid w:val="00B57F56"/>
    <w:rsid w:val="00B6091F"/>
    <w:rsid w:val="00B61804"/>
    <w:rsid w:val="00B62970"/>
    <w:rsid w:val="00B6355A"/>
    <w:rsid w:val="00B641C7"/>
    <w:rsid w:val="00B6467E"/>
    <w:rsid w:val="00B65121"/>
    <w:rsid w:val="00B65F60"/>
    <w:rsid w:val="00B6705C"/>
    <w:rsid w:val="00B70832"/>
    <w:rsid w:val="00B709A7"/>
    <w:rsid w:val="00B70F9D"/>
    <w:rsid w:val="00B71291"/>
    <w:rsid w:val="00B71939"/>
    <w:rsid w:val="00B74C56"/>
    <w:rsid w:val="00B7659D"/>
    <w:rsid w:val="00B768C6"/>
    <w:rsid w:val="00B80A6D"/>
    <w:rsid w:val="00B80E8B"/>
    <w:rsid w:val="00B821FE"/>
    <w:rsid w:val="00B83E7F"/>
    <w:rsid w:val="00B84B87"/>
    <w:rsid w:val="00B859B4"/>
    <w:rsid w:val="00B85C9A"/>
    <w:rsid w:val="00B86B8E"/>
    <w:rsid w:val="00B87076"/>
    <w:rsid w:val="00B90414"/>
    <w:rsid w:val="00B90B8D"/>
    <w:rsid w:val="00B9103E"/>
    <w:rsid w:val="00B912BE"/>
    <w:rsid w:val="00B92E3B"/>
    <w:rsid w:val="00B937C8"/>
    <w:rsid w:val="00B93F88"/>
    <w:rsid w:val="00B94CE9"/>
    <w:rsid w:val="00B9577F"/>
    <w:rsid w:val="00B96947"/>
    <w:rsid w:val="00B96C4B"/>
    <w:rsid w:val="00BA023E"/>
    <w:rsid w:val="00BA0379"/>
    <w:rsid w:val="00BA0609"/>
    <w:rsid w:val="00BA0BCD"/>
    <w:rsid w:val="00BA0CD0"/>
    <w:rsid w:val="00BA1C30"/>
    <w:rsid w:val="00BA28A8"/>
    <w:rsid w:val="00BA55FC"/>
    <w:rsid w:val="00BA5F4E"/>
    <w:rsid w:val="00BA6813"/>
    <w:rsid w:val="00BA6965"/>
    <w:rsid w:val="00BA7EF6"/>
    <w:rsid w:val="00BB164B"/>
    <w:rsid w:val="00BB1BC4"/>
    <w:rsid w:val="00BB2831"/>
    <w:rsid w:val="00BB325B"/>
    <w:rsid w:val="00BB59B6"/>
    <w:rsid w:val="00BB5B15"/>
    <w:rsid w:val="00BB5CB0"/>
    <w:rsid w:val="00BC0AC0"/>
    <w:rsid w:val="00BC0BF0"/>
    <w:rsid w:val="00BC1C52"/>
    <w:rsid w:val="00BC274A"/>
    <w:rsid w:val="00BC4C16"/>
    <w:rsid w:val="00BC4EF9"/>
    <w:rsid w:val="00BC7F48"/>
    <w:rsid w:val="00BD1FA6"/>
    <w:rsid w:val="00BD24B9"/>
    <w:rsid w:val="00BD2A36"/>
    <w:rsid w:val="00BD2BCA"/>
    <w:rsid w:val="00BD3012"/>
    <w:rsid w:val="00BD5E64"/>
    <w:rsid w:val="00BD631A"/>
    <w:rsid w:val="00BD66A1"/>
    <w:rsid w:val="00BD66F0"/>
    <w:rsid w:val="00BD6C69"/>
    <w:rsid w:val="00BD76B3"/>
    <w:rsid w:val="00BD771D"/>
    <w:rsid w:val="00BE0145"/>
    <w:rsid w:val="00BE1AD7"/>
    <w:rsid w:val="00BE2DE8"/>
    <w:rsid w:val="00BE3F5C"/>
    <w:rsid w:val="00BE7ABC"/>
    <w:rsid w:val="00BF1258"/>
    <w:rsid w:val="00BF14D3"/>
    <w:rsid w:val="00BF1C79"/>
    <w:rsid w:val="00BF1F70"/>
    <w:rsid w:val="00BF293E"/>
    <w:rsid w:val="00BF51CD"/>
    <w:rsid w:val="00BF64E7"/>
    <w:rsid w:val="00BF6770"/>
    <w:rsid w:val="00BF7138"/>
    <w:rsid w:val="00BF798B"/>
    <w:rsid w:val="00BF7BE7"/>
    <w:rsid w:val="00C00797"/>
    <w:rsid w:val="00C01094"/>
    <w:rsid w:val="00C010F6"/>
    <w:rsid w:val="00C01B08"/>
    <w:rsid w:val="00C01E34"/>
    <w:rsid w:val="00C02958"/>
    <w:rsid w:val="00C03360"/>
    <w:rsid w:val="00C04F3A"/>
    <w:rsid w:val="00C0533A"/>
    <w:rsid w:val="00C07667"/>
    <w:rsid w:val="00C111D1"/>
    <w:rsid w:val="00C11BD9"/>
    <w:rsid w:val="00C11EF0"/>
    <w:rsid w:val="00C12D8D"/>
    <w:rsid w:val="00C131D3"/>
    <w:rsid w:val="00C13A7E"/>
    <w:rsid w:val="00C143C9"/>
    <w:rsid w:val="00C158F5"/>
    <w:rsid w:val="00C2074B"/>
    <w:rsid w:val="00C21A24"/>
    <w:rsid w:val="00C2321A"/>
    <w:rsid w:val="00C2380B"/>
    <w:rsid w:val="00C23CA9"/>
    <w:rsid w:val="00C248AE"/>
    <w:rsid w:val="00C24B1E"/>
    <w:rsid w:val="00C265F6"/>
    <w:rsid w:val="00C308C0"/>
    <w:rsid w:val="00C30BB1"/>
    <w:rsid w:val="00C31106"/>
    <w:rsid w:val="00C31316"/>
    <w:rsid w:val="00C32BC8"/>
    <w:rsid w:val="00C33439"/>
    <w:rsid w:val="00C3430F"/>
    <w:rsid w:val="00C35B6A"/>
    <w:rsid w:val="00C375DA"/>
    <w:rsid w:val="00C4011A"/>
    <w:rsid w:val="00C40948"/>
    <w:rsid w:val="00C413E7"/>
    <w:rsid w:val="00C417FB"/>
    <w:rsid w:val="00C42838"/>
    <w:rsid w:val="00C42A58"/>
    <w:rsid w:val="00C42BE0"/>
    <w:rsid w:val="00C4403D"/>
    <w:rsid w:val="00C45CFA"/>
    <w:rsid w:val="00C46146"/>
    <w:rsid w:val="00C46BC7"/>
    <w:rsid w:val="00C47518"/>
    <w:rsid w:val="00C47EFE"/>
    <w:rsid w:val="00C50244"/>
    <w:rsid w:val="00C50450"/>
    <w:rsid w:val="00C50CA0"/>
    <w:rsid w:val="00C51CA1"/>
    <w:rsid w:val="00C51F07"/>
    <w:rsid w:val="00C52FA3"/>
    <w:rsid w:val="00C53F16"/>
    <w:rsid w:val="00C54391"/>
    <w:rsid w:val="00C548BC"/>
    <w:rsid w:val="00C553A9"/>
    <w:rsid w:val="00C55FD8"/>
    <w:rsid w:val="00C5672B"/>
    <w:rsid w:val="00C57ADA"/>
    <w:rsid w:val="00C60B94"/>
    <w:rsid w:val="00C610E5"/>
    <w:rsid w:val="00C644E5"/>
    <w:rsid w:val="00C6757E"/>
    <w:rsid w:val="00C67D55"/>
    <w:rsid w:val="00C719E3"/>
    <w:rsid w:val="00C73B8A"/>
    <w:rsid w:val="00C7568A"/>
    <w:rsid w:val="00C8062B"/>
    <w:rsid w:val="00C8317E"/>
    <w:rsid w:val="00C83919"/>
    <w:rsid w:val="00C83937"/>
    <w:rsid w:val="00C83941"/>
    <w:rsid w:val="00C83BEF"/>
    <w:rsid w:val="00C855B3"/>
    <w:rsid w:val="00C90184"/>
    <w:rsid w:val="00C91AEB"/>
    <w:rsid w:val="00C928A5"/>
    <w:rsid w:val="00C9320A"/>
    <w:rsid w:val="00C93371"/>
    <w:rsid w:val="00C93460"/>
    <w:rsid w:val="00C9376F"/>
    <w:rsid w:val="00C94B07"/>
    <w:rsid w:val="00C94C9E"/>
    <w:rsid w:val="00C950DA"/>
    <w:rsid w:val="00C95F72"/>
    <w:rsid w:val="00C976DE"/>
    <w:rsid w:val="00C97E8C"/>
    <w:rsid w:val="00C97EE6"/>
    <w:rsid w:val="00CA0629"/>
    <w:rsid w:val="00CA0C86"/>
    <w:rsid w:val="00CA1681"/>
    <w:rsid w:val="00CA2463"/>
    <w:rsid w:val="00CA288D"/>
    <w:rsid w:val="00CA4E1A"/>
    <w:rsid w:val="00CA7E3A"/>
    <w:rsid w:val="00CB3F34"/>
    <w:rsid w:val="00CB4DF4"/>
    <w:rsid w:val="00CB5632"/>
    <w:rsid w:val="00CB5FB8"/>
    <w:rsid w:val="00CB652E"/>
    <w:rsid w:val="00CB764C"/>
    <w:rsid w:val="00CC0774"/>
    <w:rsid w:val="00CC1BBC"/>
    <w:rsid w:val="00CC351A"/>
    <w:rsid w:val="00CC4A82"/>
    <w:rsid w:val="00CC5556"/>
    <w:rsid w:val="00CD0F68"/>
    <w:rsid w:val="00CD20AB"/>
    <w:rsid w:val="00CD461D"/>
    <w:rsid w:val="00CD77BE"/>
    <w:rsid w:val="00CE2A91"/>
    <w:rsid w:val="00CE5183"/>
    <w:rsid w:val="00CE633C"/>
    <w:rsid w:val="00CF09F5"/>
    <w:rsid w:val="00CF0B3D"/>
    <w:rsid w:val="00CF0BAC"/>
    <w:rsid w:val="00CF27BC"/>
    <w:rsid w:val="00CF3DF9"/>
    <w:rsid w:val="00CF3E45"/>
    <w:rsid w:val="00CF4013"/>
    <w:rsid w:val="00CF4263"/>
    <w:rsid w:val="00CF58E1"/>
    <w:rsid w:val="00CF704D"/>
    <w:rsid w:val="00CF77A4"/>
    <w:rsid w:val="00D0008E"/>
    <w:rsid w:val="00D00DDB"/>
    <w:rsid w:val="00D01578"/>
    <w:rsid w:val="00D04A44"/>
    <w:rsid w:val="00D05835"/>
    <w:rsid w:val="00D072D7"/>
    <w:rsid w:val="00D07B13"/>
    <w:rsid w:val="00D11243"/>
    <w:rsid w:val="00D11262"/>
    <w:rsid w:val="00D112ED"/>
    <w:rsid w:val="00D12678"/>
    <w:rsid w:val="00D13C5A"/>
    <w:rsid w:val="00D1486A"/>
    <w:rsid w:val="00D15881"/>
    <w:rsid w:val="00D15926"/>
    <w:rsid w:val="00D164BD"/>
    <w:rsid w:val="00D17648"/>
    <w:rsid w:val="00D20F68"/>
    <w:rsid w:val="00D20FBA"/>
    <w:rsid w:val="00D217C9"/>
    <w:rsid w:val="00D2271B"/>
    <w:rsid w:val="00D22B3C"/>
    <w:rsid w:val="00D22C39"/>
    <w:rsid w:val="00D24B78"/>
    <w:rsid w:val="00D2514F"/>
    <w:rsid w:val="00D258DE"/>
    <w:rsid w:val="00D260D7"/>
    <w:rsid w:val="00D26A71"/>
    <w:rsid w:val="00D26ED6"/>
    <w:rsid w:val="00D26F25"/>
    <w:rsid w:val="00D27413"/>
    <w:rsid w:val="00D31DC8"/>
    <w:rsid w:val="00D3261D"/>
    <w:rsid w:val="00D3292A"/>
    <w:rsid w:val="00D345B4"/>
    <w:rsid w:val="00D351E9"/>
    <w:rsid w:val="00D3644A"/>
    <w:rsid w:val="00D3763B"/>
    <w:rsid w:val="00D42CD2"/>
    <w:rsid w:val="00D448E2"/>
    <w:rsid w:val="00D4575D"/>
    <w:rsid w:val="00D47EF6"/>
    <w:rsid w:val="00D50749"/>
    <w:rsid w:val="00D509BD"/>
    <w:rsid w:val="00D512B6"/>
    <w:rsid w:val="00D51784"/>
    <w:rsid w:val="00D52E16"/>
    <w:rsid w:val="00D52FD4"/>
    <w:rsid w:val="00D53844"/>
    <w:rsid w:val="00D54AEB"/>
    <w:rsid w:val="00D556E6"/>
    <w:rsid w:val="00D55711"/>
    <w:rsid w:val="00D55D43"/>
    <w:rsid w:val="00D55FA0"/>
    <w:rsid w:val="00D5751C"/>
    <w:rsid w:val="00D576FE"/>
    <w:rsid w:val="00D57C07"/>
    <w:rsid w:val="00D60A40"/>
    <w:rsid w:val="00D61F84"/>
    <w:rsid w:val="00D64353"/>
    <w:rsid w:val="00D644E5"/>
    <w:rsid w:val="00D6463B"/>
    <w:rsid w:val="00D648BA"/>
    <w:rsid w:val="00D64940"/>
    <w:rsid w:val="00D64DAE"/>
    <w:rsid w:val="00D65F30"/>
    <w:rsid w:val="00D65F9F"/>
    <w:rsid w:val="00D66657"/>
    <w:rsid w:val="00D66AD9"/>
    <w:rsid w:val="00D70428"/>
    <w:rsid w:val="00D70A6E"/>
    <w:rsid w:val="00D730A9"/>
    <w:rsid w:val="00D7354A"/>
    <w:rsid w:val="00D74A5F"/>
    <w:rsid w:val="00D760B8"/>
    <w:rsid w:val="00D76525"/>
    <w:rsid w:val="00D803A6"/>
    <w:rsid w:val="00D80EED"/>
    <w:rsid w:val="00D8194E"/>
    <w:rsid w:val="00D819F7"/>
    <w:rsid w:val="00D81F55"/>
    <w:rsid w:val="00D829AE"/>
    <w:rsid w:val="00D82B0A"/>
    <w:rsid w:val="00D84793"/>
    <w:rsid w:val="00D84AAE"/>
    <w:rsid w:val="00D85D18"/>
    <w:rsid w:val="00D86A25"/>
    <w:rsid w:val="00D91372"/>
    <w:rsid w:val="00D91971"/>
    <w:rsid w:val="00D91E6D"/>
    <w:rsid w:val="00D939C9"/>
    <w:rsid w:val="00D93A8B"/>
    <w:rsid w:val="00D94BC2"/>
    <w:rsid w:val="00D97125"/>
    <w:rsid w:val="00D97894"/>
    <w:rsid w:val="00DA076B"/>
    <w:rsid w:val="00DA0F5F"/>
    <w:rsid w:val="00DA1572"/>
    <w:rsid w:val="00DA20CA"/>
    <w:rsid w:val="00DA293C"/>
    <w:rsid w:val="00DA3179"/>
    <w:rsid w:val="00DA4CEF"/>
    <w:rsid w:val="00DA539A"/>
    <w:rsid w:val="00DA5E5D"/>
    <w:rsid w:val="00DA6A13"/>
    <w:rsid w:val="00DB3F1C"/>
    <w:rsid w:val="00DB57DF"/>
    <w:rsid w:val="00DB663B"/>
    <w:rsid w:val="00DC2715"/>
    <w:rsid w:val="00DC5729"/>
    <w:rsid w:val="00DD129F"/>
    <w:rsid w:val="00DD2123"/>
    <w:rsid w:val="00DD268E"/>
    <w:rsid w:val="00DD6BA3"/>
    <w:rsid w:val="00DE04FA"/>
    <w:rsid w:val="00DE215A"/>
    <w:rsid w:val="00DE21F5"/>
    <w:rsid w:val="00DE3777"/>
    <w:rsid w:val="00DE41E6"/>
    <w:rsid w:val="00DE5CFA"/>
    <w:rsid w:val="00DE6B88"/>
    <w:rsid w:val="00DF060D"/>
    <w:rsid w:val="00DF085E"/>
    <w:rsid w:val="00DF35AB"/>
    <w:rsid w:val="00DF6B29"/>
    <w:rsid w:val="00DF6F14"/>
    <w:rsid w:val="00E00D67"/>
    <w:rsid w:val="00E00F67"/>
    <w:rsid w:val="00E04817"/>
    <w:rsid w:val="00E0609A"/>
    <w:rsid w:val="00E07712"/>
    <w:rsid w:val="00E07BAB"/>
    <w:rsid w:val="00E113F4"/>
    <w:rsid w:val="00E16E9B"/>
    <w:rsid w:val="00E176A6"/>
    <w:rsid w:val="00E17F07"/>
    <w:rsid w:val="00E2021A"/>
    <w:rsid w:val="00E2058B"/>
    <w:rsid w:val="00E209B8"/>
    <w:rsid w:val="00E21461"/>
    <w:rsid w:val="00E227E2"/>
    <w:rsid w:val="00E25013"/>
    <w:rsid w:val="00E25059"/>
    <w:rsid w:val="00E2624B"/>
    <w:rsid w:val="00E2731E"/>
    <w:rsid w:val="00E30970"/>
    <w:rsid w:val="00E30AA7"/>
    <w:rsid w:val="00E30C1D"/>
    <w:rsid w:val="00E31B6F"/>
    <w:rsid w:val="00E33C1C"/>
    <w:rsid w:val="00E359B8"/>
    <w:rsid w:val="00E36F6D"/>
    <w:rsid w:val="00E375EC"/>
    <w:rsid w:val="00E378CD"/>
    <w:rsid w:val="00E37A11"/>
    <w:rsid w:val="00E37D81"/>
    <w:rsid w:val="00E40AE6"/>
    <w:rsid w:val="00E41105"/>
    <w:rsid w:val="00E4114A"/>
    <w:rsid w:val="00E411AF"/>
    <w:rsid w:val="00E4120D"/>
    <w:rsid w:val="00E4308C"/>
    <w:rsid w:val="00E51446"/>
    <w:rsid w:val="00E5164D"/>
    <w:rsid w:val="00E51DEB"/>
    <w:rsid w:val="00E52A68"/>
    <w:rsid w:val="00E52B44"/>
    <w:rsid w:val="00E533D1"/>
    <w:rsid w:val="00E542A9"/>
    <w:rsid w:val="00E54743"/>
    <w:rsid w:val="00E55388"/>
    <w:rsid w:val="00E55530"/>
    <w:rsid w:val="00E55F15"/>
    <w:rsid w:val="00E57FDF"/>
    <w:rsid w:val="00E61380"/>
    <w:rsid w:val="00E6284D"/>
    <w:rsid w:val="00E6370D"/>
    <w:rsid w:val="00E6576B"/>
    <w:rsid w:val="00E6587D"/>
    <w:rsid w:val="00E65E43"/>
    <w:rsid w:val="00E65F1A"/>
    <w:rsid w:val="00E6654A"/>
    <w:rsid w:val="00E6706E"/>
    <w:rsid w:val="00E67F16"/>
    <w:rsid w:val="00E72804"/>
    <w:rsid w:val="00E72811"/>
    <w:rsid w:val="00E743E0"/>
    <w:rsid w:val="00E74750"/>
    <w:rsid w:val="00E748B1"/>
    <w:rsid w:val="00E74908"/>
    <w:rsid w:val="00E775A5"/>
    <w:rsid w:val="00E77810"/>
    <w:rsid w:val="00E80846"/>
    <w:rsid w:val="00E811AD"/>
    <w:rsid w:val="00E81467"/>
    <w:rsid w:val="00E81CE6"/>
    <w:rsid w:val="00E82A41"/>
    <w:rsid w:val="00E82C95"/>
    <w:rsid w:val="00E8342B"/>
    <w:rsid w:val="00E847FC"/>
    <w:rsid w:val="00E85679"/>
    <w:rsid w:val="00E86707"/>
    <w:rsid w:val="00E87CC1"/>
    <w:rsid w:val="00E907C0"/>
    <w:rsid w:val="00E921C6"/>
    <w:rsid w:val="00E92E41"/>
    <w:rsid w:val="00E96A26"/>
    <w:rsid w:val="00E9752F"/>
    <w:rsid w:val="00EA2CCD"/>
    <w:rsid w:val="00EA36F3"/>
    <w:rsid w:val="00EA46A1"/>
    <w:rsid w:val="00EA5619"/>
    <w:rsid w:val="00EA6B89"/>
    <w:rsid w:val="00EA6C18"/>
    <w:rsid w:val="00EB0F44"/>
    <w:rsid w:val="00EB365A"/>
    <w:rsid w:val="00EB3BAF"/>
    <w:rsid w:val="00EB427D"/>
    <w:rsid w:val="00EB4AD1"/>
    <w:rsid w:val="00EB6188"/>
    <w:rsid w:val="00EB63B6"/>
    <w:rsid w:val="00EB69FE"/>
    <w:rsid w:val="00EB7175"/>
    <w:rsid w:val="00EB7363"/>
    <w:rsid w:val="00EC0B49"/>
    <w:rsid w:val="00EC0BDD"/>
    <w:rsid w:val="00EC431E"/>
    <w:rsid w:val="00EC4A9A"/>
    <w:rsid w:val="00EC4D2B"/>
    <w:rsid w:val="00EC6A3A"/>
    <w:rsid w:val="00ED0226"/>
    <w:rsid w:val="00ED19BC"/>
    <w:rsid w:val="00ED2D39"/>
    <w:rsid w:val="00ED3074"/>
    <w:rsid w:val="00ED3560"/>
    <w:rsid w:val="00ED3BC0"/>
    <w:rsid w:val="00ED5098"/>
    <w:rsid w:val="00ED6290"/>
    <w:rsid w:val="00ED76DF"/>
    <w:rsid w:val="00EE22A9"/>
    <w:rsid w:val="00EE2E98"/>
    <w:rsid w:val="00EE2F7A"/>
    <w:rsid w:val="00EE568B"/>
    <w:rsid w:val="00EE5934"/>
    <w:rsid w:val="00EF0D9A"/>
    <w:rsid w:val="00EF1216"/>
    <w:rsid w:val="00EF1ED5"/>
    <w:rsid w:val="00EF3C8F"/>
    <w:rsid w:val="00EF522A"/>
    <w:rsid w:val="00EF5FE8"/>
    <w:rsid w:val="00EF61A4"/>
    <w:rsid w:val="00EF656D"/>
    <w:rsid w:val="00F00892"/>
    <w:rsid w:val="00F01A22"/>
    <w:rsid w:val="00F02447"/>
    <w:rsid w:val="00F02B06"/>
    <w:rsid w:val="00F03011"/>
    <w:rsid w:val="00F0389E"/>
    <w:rsid w:val="00F052AE"/>
    <w:rsid w:val="00F06D90"/>
    <w:rsid w:val="00F07419"/>
    <w:rsid w:val="00F07E84"/>
    <w:rsid w:val="00F10805"/>
    <w:rsid w:val="00F110B0"/>
    <w:rsid w:val="00F11400"/>
    <w:rsid w:val="00F13124"/>
    <w:rsid w:val="00F1338F"/>
    <w:rsid w:val="00F13B7E"/>
    <w:rsid w:val="00F14687"/>
    <w:rsid w:val="00F17FD3"/>
    <w:rsid w:val="00F2037A"/>
    <w:rsid w:val="00F22970"/>
    <w:rsid w:val="00F23B54"/>
    <w:rsid w:val="00F23D7E"/>
    <w:rsid w:val="00F25138"/>
    <w:rsid w:val="00F252D3"/>
    <w:rsid w:val="00F2585E"/>
    <w:rsid w:val="00F2681B"/>
    <w:rsid w:val="00F27AE9"/>
    <w:rsid w:val="00F27C3F"/>
    <w:rsid w:val="00F27E8B"/>
    <w:rsid w:val="00F30241"/>
    <w:rsid w:val="00F30ADC"/>
    <w:rsid w:val="00F3300B"/>
    <w:rsid w:val="00F3572B"/>
    <w:rsid w:val="00F40002"/>
    <w:rsid w:val="00F40F87"/>
    <w:rsid w:val="00F41035"/>
    <w:rsid w:val="00F419C5"/>
    <w:rsid w:val="00F42E06"/>
    <w:rsid w:val="00F435C3"/>
    <w:rsid w:val="00F43D56"/>
    <w:rsid w:val="00F44CAA"/>
    <w:rsid w:val="00F44E64"/>
    <w:rsid w:val="00F44F6F"/>
    <w:rsid w:val="00F44FDD"/>
    <w:rsid w:val="00F45493"/>
    <w:rsid w:val="00F45607"/>
    <w:rsid w:val="00F45CFD"/>
    <w:rsid w:val="00F45D52"/>
    <w:rsid w:val="00F47004"/>
    <w:rsid w:val="00F47258"/>
    <w:rsid w:val="00F47985"/>
    <w:rsid w:val="00F509C4"/>
    <w:rsid w:val="00F54D8C"/>
    <w:rsid w:val="00F55723"/>
    <w:rsid w:val="00F57387"/>
    <w:rsid w:val="00F57682"/>
    <w:rsid w:val="00F57FAD"/>
    <w:rsid w:val="00F612C3"/>
    <w:rsid w:val="00F6340C"/>
    <w:rsid w:val="00F64657"/>
    <w:rsid w:val="00F65269"/>
    <w:rsid w:val="00F66090"/>
    <w:rsid w:val="00F66E1E"/>
    <w:rsid w:val="00F7064E"/>
    <w:rsid w:val="00F70FAC"/>
    <w:rsid w:val="00F714AE"/>
    <w:rsid w:val="00F734D2"/>
    <w:rsid w:val="00F736D8"/>
    <w:rsid w:val="00F7469B"/>
    <w:rsid w:val="00F75C08"/>
    <w:rsid w:val="00F77D04"/>
    <w:rsid w:val="00F80373"/>
    <w:rsid w:val="00F81F2D"/>
    <w:rsid w:val="00F831E4"/>
    <w:rsid w:val="00F838A3"/>
    <w:rsid w:val="00F845EE"/>
    <w:rsid w:val="00F84C6B"/>
    <w:rsid w:val="00F85B8B"/>
    <w:rsid w:val="00F9079E"/>
    <w:rsid w:val="00F912BD"/>
    <w:rsid w:val="00F9255D"/>
    <w:rsid w:val="00F9267D"/>
    <w:rsid w:val="00F95C57"/>
    <w:rsid w:val="00FA10B7"/>
    <w:rsid w:val="00FA2013"/>
    <w:rsid w:val="00FA2E5F"/>
    <w:rsid w:val="00FA3A40"/>
    <w:rsid w:val="00FA3AB6"/>
    <w:rsid w:val="00FA411A"/>
    <w:rsid w:val="00FA6525"/>
    <w:rsid w:val="00FA7B32"/>
    <w:rsid w:val="00FB1BDB"/>
    <w:rsid w:val="00FB28D8"/>
    <w:rsid w:val="00FB3448"/>
    <w:rsid w:val="00FB5F4F"/>
    <w:rsid w:val="00FB605D"/>
    <w:rsid w:val="00FC14D3"/>
    <w:rsid w:val="00FC1802"/>
    <w:rsid w:val="00FC1A0F"/>
    <w:rsid w:val="00FC1BB9"/>
    <w:rsid w:val="00FC279C"/>
    <w:rsid w:val="00FC2CCF"/>
    <w:rsid w:val="00FC34DB"/>
    <w:rsid w:val="00FC38FC"/>
    <w:rsid w:val="00FC39B4"/>
    <w:rsid w:val="00FC3AF7"/>
    <w:rsid w:val="00FC461F"/>
    <w:rsid w:val="00FC501F"/>
    <w:rsid w:val="00FC7136"/>
    <w:rsid w:val="00FD1048"/>
    <w:rsid w:val="00FD14F0"/>
    <w:rsid w:val="00FD2035"/>
    <w:rsid w:val="00FD2148"/>
    <w:rsid w:val="00FD2AAA"/>
    <w:rsid w:val="00FD3420"/>
    <w:rsid w:val="00FD4245"/>
    <w:rsid w:val="00FD4E6F"/>
    <w:rsid w:val="00FD5668"/>
    <w:rsid w:val="00FD6F83"/>
    <w:rsid w:val="00FE167A"/>
    <w:rsid w:val="00FE1CC9"/>
    <w:rsid w:val="00FE381F"/>
    <w:rsid w:val="00FE3A4A"/>
    <w:rsid w:val="00FE46A0"/>
    <w:rsid w:val="00FE5B75"/>
    <w:rsid w:val="00FE72CA"/>
    <w:rsid w:val="00FF0B6C"/>
    <w:rsid w:val="00FF1A22"/>
    <w:rsid w:val="00FF222B"/>
    <w:rsid w:val="00FF31E5"/>
    <w:rsid w:val="00FF368C"/>
    <w:rsid w:val="00FF3BAA"/>
    <w:rsid w:val="00FF44BC"/>
    <w:rsid w:val="00FF5A8A"/>
    <w:rsid w:val="00FF68C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FBEF60"/>
  <w15:docId w15:val="{24B6E276-3314-463E-BD43-C074A12F5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8B5B99"/>
    <w:pPr>
      <w:jc w:val="both"/>
    </w:pPr>
    <w:rPr>
      <w:rFonts w:ascii="Century Gothic" w:hAnsi="Century Gothic"/>
      <w:color w:val="44546A" w:themeColor="text2"/>
    </w:rPr>
  </w:style>
  <w:style w:type="paragraph" w:styleId="Heading1">
    <w:name w:val="heading 1"/>
    <w:basedOn w:val="Normal"/>
    <w:link w:val="Heading1Char"/>
    <w:autoRedefine/>
    <w:uiPriority w:val="9"/>
    <w:qFormat/>
    <w:rsid w:val="00D64353"/>
    <w:pPr>
      <w:spacing w:before="100" w:beforeAutospacing="1" w:after="100" w:afterAutospacing="1" w:line="240" w:lineRule="auto"/>
      <w:outlineLvl w:val="0"/>
    </w:pPr>
    <w:rPr>
      <w:rFonts w:cs="Times New Roman"/>
      <w:b/>
      <w:bCs/>
      <w:kern w:val="36"/>
      <w:lang w:eastAsia="tr-TR"/>
    </w:rPr>
  </w:style>
  <w:style w:type="paragraph" w:styleId="Heading2">
    <w:name w:val="heading 2"/>
    <w:basedOn w:val="Heading1"/>
    <w:next w:val="Normal"/>
    <w:link w:val="Heading2Char"/>
    <w:uiPriority w:val="9"/>
    <w:unhideWhenUsed/>
    <w:qFormat/>
    <w:rsid w:val="005B39B8"/>
    <w:pPr>
      <w:outlineLvl w:val="1"/>
    </w:pPr>
  </w:style>
  <w:style w:type="paragraph" w:styleId="Heading3">
    <w:name w:val="heading 3"/>
    <w:basedOn w:val="Heading1"/>
    <w:next w:val="Normal"/>
    <w:link w:val="Heading3Char"/>
    <w:unhideWhenUsed/>
    <w:qFormat/>
    <w:rsid w:val="00B6091F"/>
    <w:pPr>
      <w:outlineLvl w:val="2"/>
    </w:pPr>
  </w:style>
  <w:style w:type="paragraph" w:styleId="Heading4">
    <w:name w:val="heading 4"/>
    <w:basedOn w:val="Heading1"/>
    <w:next w:val="Normal"/>
    <w:link w:val="Heading4Char"/>
    <w:uiPriority w:val="9"/>
    <w:unhideWhenUsed/>
    <w:qFormat/>
    <w:rsid w:val="00B6091F"/>
    <w:pPr>
      <w:outlineLvl w:val="3"/>
    </w:pPr>
  </w:style>
  <w:style w:type="paragraph" w:styleId="Heading5">
    <w:name w:val="heading 5"/>
    <w:basedOn w:val="Normal"/>
    <w:next w:val="Normal"/>
    <w:link w:val="Heading5Char"/>
    <w:uiPriority w:val="9"/>
    <w:unhideWhenUsed/>
    <w:qFormat/>
    <w:rsid w:val="00854CC0"/>
    <w:pPr>
      <w:outlineLvl w:val="4"/>
    </w:pPr>
    <w:rPr>
      <w:b/>
      <w:bCs/>
      <w:sz w:val="28"/>
      <w:szCs w:val="28"/>
    </w:rPr>
  </w:style>
  <w:style w:type="paragraph" w:styleId="Heading6">
    <w:name w:val="heading 6"/>
    <w:basedOn w:val="ListParagraph"/>
    <w:next w:val="Normal"/>
    <w:link w:val="Heading6Char"/>
    <w:uiPriority w:val="9"/>
    <w:unhideWhenUsed/>
    <w:qFormat/>
    <w:rsid w:val="003E2C39"/>
    <w:pPr>
      <w:framePr w:hSpace="141" w:wrap="around" w:vAnchor="text" w:hAnchor="text" w:xAlign="center"/>
      <w:numPr>
        <w:numId w:val="1"/>
      </w:numPr>
      <w:jc w:val="center"/>
      <w:outlineLvl w:val="5"/>
    </w:pPr>
    <w:rPr>
      <w:rFonts w:ascii="Century Gothic" w:hAnsi="Century Gothic" w:cs="Calibri"/>
      <w:sz w:val="18"/>
      <w:szCs w:val="18"/>
    </w:rPr>
  </w:style>
  <w:style w:type="paragraph" w:styleId="Heading7">
    <w:name w:val="heading 7"/>
    <w:basedOn w:val="Normal"/>
    <w:next w:val="Normal"/>
    <w:link w:val="Heading7Char"/>
    <w:uiPriority w:val="9"/>
    <w:unhideWhenUsed/>
    <w:qFormat/>
    <w:rsid w:val="000B59EB"/>
    <w:pPr>
      <w:keepNext/>
      <w:keepLines/>
      <w:spacing w:before="200" w:after="0" w:line="240" w:lineRule="auto"/>
      <w:ind w:left="1296" w:hanging="1296"/>
      <w:jc w:val="left"/>
      <w:outlineLvl w:val="6"/>
    </w:pPr>
    <w:rPr>
      <w:rFonts w:ascii="Calibri" w:eastAsiaTheme="majorEastAsia" w:hAnsi="Calibri" w:cstheme="majorBidi"/>
      <w:b/>
      <w:i/>
      <w:iCs/>
      <w:color w:val="2E74B5" w:themeColor="accent1" w:themeShade="BF"/>
      <w:sz w:val="16"/>
      <w:szCs w:val="24"/>
      <w:lang w:eastAsia="tr-TR"/>
    </w:rPr>
  </w:style>
  <w:style w:type="paragraph" w:styleId="Heading8">
    <w:name w:val="heading 8"/>
    <w:basedOn w:val="Normal"/>
    <w:next w:val="Normal"/>
    <w:link w:val="Heading8Char"/>
    <w:uiPriority w:val="9"/>
    <w:unhideWhenUsed/>
    <w:qFormat/>
    <w:rsid w:val="000B59EB"/>
    <w:pPr>
      <w:keepNext/>
      <w:keepLines/>
      <w:spacing w:before="200" w:after="0" w:line="240" w:lineRule="auto"/>
      <w:ind w:left="1440" w:hanging="1440"/>
      <w:jc w:val="left"/>
      <w:outlineLvl w:val="7"/>
    </w:pPr>
    <w:rPr>
      <w:rFonts w:ascii="Calibri" w:eastAsiaTheme="majorEastAsia" w:hAnsi="Calibri" w:cstheme="majorBidi"/>
      <w:i/>
      <w:color w:val="2F5496" w:themeColor="accent5" w:themeShade="BF"/>
      <w:sz w:val="16"/>
      <w:szCs w:val="20"/>
      <w:lang w:eastAsia="tr-TR"/>
    </w:rPr>
  </w:style>
  <w:style w:type="paragraph" w:styleId="Heading9">
    <w:name w:val="heading 9"/>
    <w:basedOn w:val="Normal"/>
    <w:next w:val="Normal"/>
    <w:link w:val="Heading9Char"/>
    <w:uiPriority w:val="9"/>
    <w:unhideWhenUsed/>
    <w:qFormat/>
    <w:rsid w:val="000B59EB"/>
    <w:pPr>
      <w:keepNext/>
      <w:keepLines/>
      <w:spacing w:before="200" w:after="0" w:line="240" w:lineRule="auto"/>
      <w:ind w:left="1584" w:hanging="1584"/>
      <w:jc w:val="left"/>
      <w:outlineLvl w:val="8"/>
    </w:pPr>
    <w:rPr>
      <w:rFonts w:ascii="Calibri" w:eastAsiaTheme="majorEastAsia" w:hAnsi="Calibri" w:cstheme="majorBidi"/>
      <w:i/>
      <w:iCs/>
      <w:color w:val="0070C0"/>
      <w:sz w:val="16"/>
      <w:szCs w:val="20"/>
      <w:lang w:eastAsia="tr-T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4353"/>
    <w:rPr>
      <w:rFonts w:ascii="Century Gothic" w:hAnsi="Century Gothic" w:cs="Times New Roman"/>
      <w:b/>
      <w:bCs/>
      <w:color w:val="44546A" w:themeColor="text2"/>
      <w:kern w:val="36"/>
      <w:lang w:eastAsia="tr-TR"/>
    </w:rPr>
  </w:style>
  <w:style w:type="character" w:customStyle="1" w:styleId="Heading2Char">
    <w:name w:val="Heading 2 Char"/>
    <w:basedOn w:val="DefaultParagraphFont"/>
    <w:link w:val="Heading2"/>
    <w:uiPriority w:val="9"/>
    <w:rsid w:val="005B39B8"/>
    <w:rPr>
      <w:rFonts w:ascii="Century Gothic" w:hAnsi="Century Gothic" w:cs="Times New Roman"/>
      <w:b/>
      <w:bCs/>
      <w:color w:val="44546A" w:themeColor="text2"/>
      <w:kern w:val="36"/>
      <w:lang w:eastAsia="tr-TR"/>
    </w:rPr>
  </w:style>
  <w:style w:type="character" w:customStyle="1" w:styleId="Heading3Char">
    <w:name w:val="Heading 3 Char"/>
    <w:basedOn w:val="DefaultParagraphFont"/>
    <w:link w:val="Heading3"/>
    <w:rsid w:val="00B6091F"/>
    <w:rPr>
      <w:rFonts w:ascii="Century Gothic" w:hAnsi="Century Gothic" w:cs="Times New Roman"/>
      <w:b/>
      <w:bCs/>
      <w:color w:val="44546A" w:themeColor="text2"/>
      <w:kern w:val="36"/>
      <w:lang w:eastAsia="tr-TR"/>
    </w:rPr>
  </w:style>
  <w:style w:type="character" w:customStyle="1" w:styleId="Heading4Char">
    <w:name w:val="Heading 4 Char"/>
    <w:basedOn w:val="DefaultParagraphFont"/>
    <w:link w:val="Heading4"/>
    <w:uiPriority w:val="9"/>
    <w:rsid w:val="00B6091F"/>
    <w:rPr>
      <w:rFonts w:ascii="Century Gothic" w:hAnsi="Century Gothic" w:cs="Times New Roman"/>
      <w:b/>
      <w:bCs/>
      <w:color w:val="44546A" w:themeColor="text2"/>
      <w:kern w:val="36"/>
      <w:lang w:eastAsia="tr-TR"/>
    </w:rPr>
  </w:style>
  <w:style w:type="character" w:customStyle="1" w:styleId="Heading5Char">
    <w:name w:val="Heading 5 Char"/>
    <w:basedOn w:val="DefaultParagraphFont"/>
    <w:link w:val="Heading5"/>
    <w:uiPriority w:val="9"/>
    <w:rsid w:val="00854CC0"/>
    <w:rPr>
      <w:rFonts w:ascii="Century Gothic" w:hAnsi="Century Gothic"/>
      <w:b/>
      <w:bCs/>
      <w:color w:val="44546A" w:themeColor="text2"/>
      <w:sz w:val="28"/>
      <w:szCs w:val="28"/>
    </w:rPr>
  </w:style>
  <w:style w:type="character" w:customStyle="1" w:styleId="Heading6Char">
    <w:name w:val="Heading 6 Char"/>
    <w:basedOn w:val="DefaultParagraphFont"/>
    <w:link w:val="Heading6"/>
    <w:uiPriority w:val="9"/>
    <w:rsid w:val="003E2C39"/>
    <w:rPr>
      <w:rFonts w:ascii="Century Gothic" w:eastAsia="Times New Roman" w:hAnsi="Century Gothic" w:cs="Calibri"/>
      <w:color w:val="44546A" w:themeColor="text2"/>
      <w:sz w:val="18"/>
      <w:szCs w:val="18"/>
      <w:lang w:eastAsia="tr-TR"/>
    </w:rPr>
  </w:style>
  <w:style w:type="character" w:customStyle="1" w:styleId="Heading7Char">
    <w:name w:val="Heading 7 Char"/>
    <w:basedOn w:val="DefaultParagraphFont"/>
    <w:link w:val="Heading7"/>
    <w:uiPriority w:val="9"/>
    <w:rsid w:val="000B59EB"/>
    <w:rPr>
      <w:rFonts w:ascii="Calibri" w:eastAsiaTheme="majorEastAsia" w:hAnsi="Calibri" w:cstheme="majorBidi"/>
      <w:b/>
      <w:i/>
      <w:iCs/>
      <w:color w:val="2E74B5" w:themeColor="accent1" w:themeShade="BF"/>
      <w:sz w:val="16"/>
      <w:szCs w:val="24"/>
      <w:lang w:eastAsia="tr-TR"/>
    </w:rPr>
  </w:style>
  <w:style w:type="character" w:customStyle="1" w:styleId="Heading8Char">
    <w:name w:val="Heading 8 Char"/>
    <w:basedOn w:val="DefaultParagraphFont"/>
    <w:link w:val="Heading8"/>
    <w:uiPriority w:val="9"/>
    <w:rsid w:val="000B59EB"/>
    <w:rPr>
      <w:rFonts w:ascii="Calibri" w:eastAsiaTheme="majorEastAsia" w:hAnsi="Calibri" w:cstheme="majorBidi"/>
      <w:i/>
      <w:color w:val="2F5496" w:themeColor="accent5" w:themeShade="BF"/>
      <w:sz w:val="16"/>
      <w:szCs w:val="20"/>
      <w:lang w:eastAsia="tr-TR"/>
    </w:rPr>
  </w:style>
  <w:style w:type="character" w:customStyle="1" w:styleId="Heading9Char">
    <w:name w:val="Heading 9 Char"/>
    <w:basedOn w:val="DefaultParagraphFont"/>
    <w:link w:val="Heading9"/>
    <w:uiPriority w:val="9"/>
    <w:rsid w:val="000B59EB"/>
    <w:rPr>
      <w:rFonts w:ascii="Calibri" w:eastAsiaTheme="majorEastAsia" w:hAnsi="Calibri" w:cstheme="majorBidi"/>
      <w:i/>
      <w:iCs/>
      <w:color w:val="0070C0"/>
      <w:sz w:val="16"/>
      <w:szCs w:val="20"/>
      <w:lang w:eastAsia="tr-TR"/>
    </w:rPr>
  </w:style>
  <w:style w:type="paragraph" w:styleId="NoSpacing">
    <w:name w:val="No Spacing"/>
    <w:link w:val="NoSpacingChar"/>
    <w:uiPriority w:val="1"/>
    <w:qFormat/>
    <w:rsid w:val="004E5E32"/>
    <w:pPr>
      <w:spacing w:after="0" w:line="240" w:lineRule="auto"/>
    </w:pPr>
    <w:rPr>
      <w:rFonts w:ascii="Calibri" w:eastAsia="Times New Roman" w:hAnsi="Calibri" w:cs="Times New Roman"/>
    </w:rPr>
  </w:style>
  <w:style w:type="character" w:customStyle="1" w:styleId="NoSpacingChar">
    <w:name w:val="No Spacing Char"/>
    <w:basedOn w:val="DefaultParagraphFont"/>
    <w:link w:val="NoSpacing"/>
    <w:uiPriority w:val="1"/>
    <w:rsid w:val="004E5E32"/>
    <w:rPr>
      <w:rFonts w:ascii="Calibri" w:eastAsia="Times New Roman" w:hAnsi="Calibri" w:cs="Times New Roman"/>
    </w:rPr>
  </w:style>
  <w:style w:type="paragraph" w:styleId="Title">
    <w:name w:val="Title"/>
    <w:basedOn w:val="Normal"/>
    <w:next w:val="Normal"/>
    <w:link w:val="TitleChar"/>
    <w:uiPriority w:val="10"/>
    <w:qFormat/>
    <w:rsid w:val="004E5E32"/>
    <w:pPr>
      <w:spacing w:after="0" w:line="216" w:lineRule="auto"/>
      <w:contextualSpacing/>
    </w:pPr>
    <w:rPr>
      <w:rFonts w:asciiTheme="majorHAnsi" w:eastAsiaTheme="majorEastAsia" w:hAnsiTheme="majorHAnsi" w:cstheme="majorBidi"/>
      <w:color w:val="404040" w:themeColor="text1" w:themeTint="BF"/>
      <w:spacing w:val="-10"/>
      <w:kern w:val="28"/>
      <w:sz w:val="56"/>
      <w:szCs w:val="56"/>
      <w:lang w:val="en-US"/>
    </w:rPr>
  </w:style>
  <w:style w:type="character" w:customStyle="1" w:styleId="TitleChar">
    <w:name w:val="Title Char"/>
    <w:basedOn w:val="DefaultParagraphFont"/>
    <w:link w:val="Title"/>
    <w:uiPriority w:val="10"/>
    <w:rsid w:val="004E5E32"/>
    <w:rPr>
      <w:rFonts w:asciiTheme="majorHAnsi" w:eastAsiaTheme="majorEastAsia" w:hAnsiTheme="majorHAnsi" w:cstheme="majorBidi"/>
      <w:color w:val="404040" w:themeColor="text1" w:themeTint="BF"/>
      <w:spacing w:val="-10"/>
      <w:kern w:val="28"/>
      <w:sz w:val="56"/>
      <w:szCs w:val="56"/>
      <w:lang w:val="en-US"/>
    </w:rPr>
  </w:style>
  <w:style w:type="paragraph" w:styleId="Subtitle">
    <w:name w:val="Subtitle"/>
    <w:basedOn w:val="Normal"/>
    <w:next w:val="Normal"/>
    <w:link w:val="SubtitleChar"/>
    <w:uiPriority w:val="11"/>
    <w:qFormat/>
    <w:rsid w:val="004E5E32"/>
    <w:pPr>
      <w:numPr>
        <w:ilvl w:val="1"/>
      </w:numPr>
    </w:pPr>
    <w:rPr>
      <w:rFonts w:eastAsiaTheme="minorEastAsia" w:cs="Times New Roman"/>
      <w:color w:val="5A5A5A" w:themeColor="text1" w:themeTint="A5"/>
      <w:spacing w:val="15"/>
      <w:lang w:val="en-US"/>
    </w:rPr>
  </w:style>
  <w:style w:type="character" w:customStyle="1" w:styleId="SubtitleChar">
    <w:name w:val="Subtitle Char"/>
    <w:basedOn w:val="DefaultParagraphFont"/>
    <w:link w:val="Subtitle"/>
    <w:uiPriority w:val="11"/>
    <w:rsid w:val="004E5E32"/>
    <w:rPr>
      <w:rFonts w:eastAsiaTheme="minorEastAsia" w:cs="Times New Roman"/>
      <w:color w:val="5A5A5A" w:themeColor="text1" w:themeTint="A5"/>
      <w:spacing w:val="15"/>
      <w:lang w:val="en-US"/>
    </w:rPr>
  </w:style>
  <w:style w:type="paragraph" w:styleId="Header">
    <w:name w:val="header"/>
    <w:basedOn w:val="Normal"/>
    <w:link w:val="HeaderChar"/>
    <w:uiPriority w:val="99"/>
    <w:unhideWhenUsed/>
    <w:rsid w:val="006A6B6F"/>
    <w:pPr>
      <w:tabs>
        <w:tab w:val="center" w:pos="4536"/>
        <w:tab w:val="right" w:pos="9072"/>
      </w:tabs>
      <w:spacing w:after="0" w:line="240" w:lineRule="auto"/>
    </w:pPr>
  </w:style>
  <w:style w:type="character" w:customStyle="1" w:styleId="HeaderChar">
    <w:name w:val="Header Char"/>
    <w:basedOn w:val="DefaultParagraphFont"/>
    <w:link w:val="Header"/>
    <w:uiPriority w:val="99"/>
    <w:rsid w:val="006A6B6F"/>
  </w:style>
  <w:style w:type="paragraph" w:styleId="Footer">
    <w:name w:val="footer"/>
    <w:basedOn w:val="Normal"/>
    <w:link w:val="FooterChar"/>
    <w:uiPriority w:val="99"/>
    <w:unhideWhenUsed/>
    <w:qFormat/>
    <w:rsid w:val="006A6B6F"/>
    <w:pPr>
      <w:tabs>
        <w:tab w:val="center" w:pos="4536"/>
        <w:tab w:val="right" w:pos="9072"/>
      </w:tabs>
      <w:spacing w:after="0" w:line="240" w:lineRule="auto"/>
    </w:pPr>
  </w:style>
  <w:style w:type="character" w:customStyle="1" w:styleId="FooterChar">
    <w:name w:val="Footer Char"/>
    <w:basedOn w:val="DefaultParagraphFont"/>
    <w:link w:val="Footer"/>
    <w:uiPriority w:val="99"/>
    <w:rsid w:val="006A6B6F"/>
  </w:style>
  <w:style w:type="character" w:styleId="BookTitle">
    <w:name w:val="Book Title"/>
    <w:basedOn w:val="DefaultParagraphFont"/>
    <w:uiPriority w:val="33"/>
    <w:qFormat/>
    <w:rsid w:val="00B86B8E"/>
    <w:rPr>
      <w:b/>
      <w:bCs/>
      <w:smallCaps/>
      <w:spacing w:val="5"/>
    </w:rPr>
  </w:style>
  <w:style w:type="table" w:styleId="LightGrid-Accent5">
    <w:name w:val="Light Grid Accent 5"/>
    <w:basedOn w:val="TableNormal"/>
    <w:uiPriority w:val="62"/>
    <w:rsid w:val="00427277"/>
    <w:pPr>
      <w:spacing w:after="0" w:line="240" w:lineRule="auto"/>
    </w:pPr>
    <w:rPr>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paragraph" w:styleId="NormalWeb">
    <w:name w:val="Normal (Web)"/>
    <w:basedOn w:val="Normal"/>
    <w:uiPriority w:val="99"/>
    <w:unhideWhenUsed/>
    <w:rsid w:val="00427277"/>
    <w:pPr>
      <w:spacing w:before="100" w:beforeAutospacing="1" w:after="100" w:afterAutospacing="1" w:line="240" w:lineRule="auto"/>
    </w:pPr>
    <w:rPr>
      <w:rFonts w:ascii="Times New Roman" w:eastAsia="Times New Roman" w:hAnsi="Times New Roman" w:cs="Times New Roman"/>
      <w:sz w:val="24"/>
      <w:szCs w:val="24"/>
      <w:lang w:eastAsia="tr-TR"/>
    </w:rPr>
  </w:style>
  <w:style w:type="table" w:customStyle="1" w:styleId="ListeTablo3-Vurgu11">
    <w:name w:val="Liste Tablo 3 - Vurgu 11"/>
    <w:basedOn w:val="TableNormal"/>
    <w:uiPriority w:val="48"/>
    <w:rsid w:val="008564A2"/>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paragraph" w:styleId="ListParagraph">
    <w:name w:val="List Paragraph"/>
    <w:aliases w:val="Erzurum1,UEDAŞ Bullet,abc siralı"/>
    <w:basedOn w:val="Normal"/>
    <w:link w:val="ListParagraphChar"/>
    <w:uiPriority w:val="34"/>
    <w:qFormat/>
    <w:rsid w:val="00773017"/>
    <w:pPr>
      <w:spacing w:after="0" w:line="240" w:lineRule="auto"/>
      <w:ind w:left="720"/>
      <w:contextualSpacing/>
    </w:pPr>
    <w:rPr>
      <w:rFonts w:ascii="Times New Roman" w:eastAsia="Times New Roman" w:hAnsi="Times New Roman" w:cs="Times New Roman"/>
      <w:sz w:val="24"/>
      <w:szCs w:val="24"/>
      <w:lang w:eastAsia="tr-TR"/>
    </w:rPr>
  </w:style>
  <w:style w:type="character" w:customStyle="1" w:styleId="ListParagraphChar">
    <w:name w:val="List Paragraph Char"/>
    <w:aliases w:val="Erzurum1 Char,UEDAŞ Bullet Char,abc siralı Char"/>
    <w:basedOn w:val="DefaultParagraphFont"/>
    <w:link w:val="ListParagraph"/>
    <w:uiPriority w:val="34"/>
    <w:locked/>
    <w:rsid w:val="00B42E91"/>
    <w:rPr>
      <w:rFonts w:ascii="Times New Roman" w:eastAsia="Times New Roman" w:hAnsi="Times New Roman" w:cs="Times New Roman"/>
      <w:sz w:val="24"/>
      <w:szCs w:val="24"/>
      <w:lang w:eastAsia="tr-TR"/>
    </w:rPr>
  </w:style>
  <w:style w:type="table" w:styleId="TableGrid">
    <w:name w:val="Table Grid"/>
    <w:basedOn w:val="TableNormal"/>
    <w:uiPriority w:val="39"/>
    <w:rsid w:val="00C839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KlavuzuTablo4-Vurgu11">
    <w:name w:val="Kılavuzu Tablo 4 - Vurgu 11"/>
    <w:basedOn w:val="TableNormal"/>
    <w:uiPriority w:val="49"/>
    <w:rsid w:val="00C83941"/>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KlavuzuTablo4-Vurgu21">
    <w:name w:val="Kılavuzu Tablo 4 - Vurgu 21"/>
    <w:basedOn w:val="TableNormal"/>
    <w:uiPriority w:val="49"/>
    <w:rsid w:val="00E30970"/>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customStyle="1" w:styleId="watch-title">
    <w:name w:val="watch-title"/>
    <w:basedOn w:val="DefaultParagraphFont"/>
    <w:rsid w:val="00AF01E2"/>
  </w:style>
  <w:style w:type="table" w:customStyle="1" w:styleId="KlavuzTablo1Ak-Vurgu51">
    <w:name w:val="Kılavuz Tablo 1 Açık - Vurgu 51"/>
    <w:basedOn w:val="TableNormal"/>
    <w:uiPriority w:val="46"/>
    <w:rsid w:val="001F3584"/>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customStyle="1" w:styleId="KlavuzTablo1Ak-Vurgu11">
    <w:name w:val="Kılavuz Tablo 1 Açık - Vurgu 11"/>
    <w:basedOn w:val="TableNormal"/>
    <w:uiPriority w:val="46"/>
    <w:rsid w:val="00BB5B15"/>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customStyle="1" w:styleId="KlavuzuTablo4-Vurgu51">
    <w:name w:val="Kılavuzu Tablo 4 - Vurgu 51"/>
    <w:basedOn w:val="TableNormal"/>
    <w:uiPriority w:val="49"/>
    <w:rsid w:val="00BB5B15"/>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styleId="CommentReference">
    <w:name w:val="annotation reference"/>
    <w:basedOn w:val="DefaultParagraphFont"/>
    <w:uiPriority w:val="99"/>
    <w:semiHidden/>
    <w:unhideWhenUsed/>
    <w:rsid w:val="0004211F"/>
    <w:rPr>
      <w:sz w:val="16"/>
      <w:szCs w:val="16"/>
    </w:rPr>
  </w:style>
  <w:style w:type="paragraph" w:styleId="CommentText">
    <w:name w:val="annotation text"/>
    <w:basedOn w:val="Normal"/>
    <w:link w:val="CommentTextChar"/>
    <w:uiPriority w:val="99"/>
    <w:semiHidden/>
    <w:unhideWhenUsed/>
    <w:rsid w:val="0004211F"/>
    <w:pPr>
      <w:spacing w:line="240" w:lineRule="auto"/>
    </w:pPr>
    <w:rPr>
      <w:sz w:val="20"/>
      <w:szCs w:val="20"/>
    </w:rPr>
  </w:style>
  <w:style w:type="character" w:customStyle="1" w:styleId="CommentTextChar">
    <w:name w:val="Comment Text Char"/>
    <w:basedOn w:val="DefaultParagraphFont"/>
    <w:link w:val="CommentText"/>
    <w:uiPriority w:val="99"/>
    <w:semiHidden/>
    <w:rsid w:val="0004211F"/>
    <w:rPr>
      <w:sz w:val="20"/>
      <w:szCs w:val="20"/>
    </w:rPr>
  </w:style>
  <w:style w:type="paragraph" w:styleId="CommentSubject">
    <w:name w:val="annotation subject"/>
    <w:basedOn w:val="CommentText"/>
    <w:next w:val="CommentText"/>
    <w:link w:val="CommentSubjectChar"/>
    <w:uiPriority w:val="99"/>
    <w:semiHidden/>
    <w:unhideWhenUsed/>
    <w:rsid w:val="0004211F"/>
    <w:rPr>
      <w:b/>
      <w:bCs/>
    </w:rPr>
  </w:style>
  <w:style w:type="character" w:customStyle="1" w:styleId="CommentSubjectChar">
    <w:name w:val="Comment Subject Char"/>
    <w:basedOn w:val="CommentTextChar"/>
    <w:link w:val="CommentSubject"/>
    <w:uiPriority w:val="99"/>
    <w:semiHidden/>
    <w:rsid w:val="0004211F"/>
    <w:rPr>
      <w:b/>
      <w:bCs/>
      <w:sz w:val="20"/>
      <w:szCs w:val="20"/>
    </w:rPr>
  </w:style>
  <w:style w:type="paragraph" w:styleId="BalloonText">
    <w:name w:val="Balloon Text"/>
    <w:basedOn w:val="Normal"/>
    <w:link w:val="BalloonTextChar"/>
    <w:uiPriority w:val="99"/>
    <w:semiHidden/>
    <w:unhideWhenUsed/>
    <w:rsid w:val="0004211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4211F"/>
    <w:rPr>
      <w:rFonts w:ascii="Segoe UI" w:hAnsi="Segoe UI" w:cs="Segoe UI"/>
      <w:sz w:val="18"/>
      <w:szCs w:val="18"/>
    </w:rPr>
  </w:style>
  <w:style w:type="paragraph" w:styleId="Caption">
    <w:name w:val="caption"/>
    <w:basedOn w:val="Normal"/>
    <w:next w:val="Normal"/>
    <w:uiPriority w:val="35"/>
    <w:unhideWhenUsed/>
    <w:qFormat/>
    <w:rsid w:val="00D65F9F"/>
    <w:pPr>
      <w:spacing w:after="200" w:line="240" w:lineRule="auto"/>
    </w:pPr>
    <w:rPr>
      <w:i/>
      <w:iCs/>
      <w:sz w:val="18"/>
      <w:szCs w:val="18"/>
    </w:rPr>
  </w:style>
  <w:style w:type="table" w:customStyle="1" w:styleId="TableGrid1">
    <w:name w:val="Table Grid1"/>
    <w:basedOn w:val="TableNormal"/>
    <w:next w:val="TableGrid"/>
    <w:uiPriority w:val="39"/>
    <w:rsid w:val="002433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1B0A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1B0AF9"/>
    <w:pPr>
      <w:keepNext/>
      <w:keepLines/>
      <w:spacing w:before="240" w:beforeAutospacing="0" w:after="0" w:afterAutospacing="0" w:line="259" w:lineRule="auto"/>
      <w:outlineLvl w:val="9"/>
    </w:pPr>
    <w:rPr>
      <w:rFonts w:asciiTheme="majorHAnsi" w:hAnsiTheme="majorHAnsi" w:cstheme="majorBidi"/>
      <w:b w:val="0"/>
      <w:bCs w:val="0"/>
      <w:color w:val="2E74B5" w:themeColor="accent1" w:themeShade="BF"/>
      <w:kern w:val="0"/>
      <w:sz w:val="32"/>
      <w:szCs w:val="32"/>
      <w:lang w:val="en-US" w:eastAsia="en-US"/>
    </w:rPr>
  </w:style>
  <w:style w:type="paragraph" w:styleId="TOC1">
    <w:name w:val="toc 1"/>
    <w:basedOn w:val="Normal"/>
    <w:next w:val="Normal"/>
    <w:autoRedefine/>
    <w:uiPriority w:val="39"/>
    <w:unhideWhenUsed/>
    <w:rsid w:val="001B0AF9"/>
    <w:pPr>
      <w:spacing w:before="120" w:after="120"/>
      <w:jc w:val="left"/>
    </w:pPr>
    <w:rPr>
      <w:rFonts w:asciiTheme="minorHAnsi" w:hAnsiTheme="minorHAnsi" w:cstheme="minorHAnsi"/>
      <w:b/>
      <w:bCs/>
      <w:caps/>
      <w:sz w:val="20"/>
      <w:szCs w:val="20"/>
    </w:rPr>
  </w:style>
  <w:style w:type="paragraph" w:styleId="TOC2">
    <w:name w:val="toc 2"/>
    <w:basedOn w:val="Normal"/>
    <w:next w:val="Normal"/>
    <w:autoRedefine/>
    <w:uiPriority w:val="39"/>
    <w:unhideWhenUsed/>
    <w:rsid w:val="005B39B8"/>
    <w:pPr>
      <w:spacing w:after="0"/>
      <w:ind w:left="220"/>
      <w:jc w:val="left"/>
    </w:pPr>
    <w:rPr>
      <w:rFonts w:asciiTheme="minorHAnsi" w:hAnsiTheme="minorHAnsi" w:cstheme="minorHAnsi"/>
      <w:smallCaps/>
      <w:sz w:val="20"/>
      <w:szCs w:val="20"/>
    </w:rPr>
  </w:style>
  <w:style w:type="character" w:styleId="Hyperlink">
    <w:name w:val="Hyperlink"/>
    <w:basedOn w:val="DefaultParagraphFont"/>
    <w:uiPriority w:val="99"/>
    <w:unhideWhenUsed/>
    <w:rsid w:val="001B0AF9"/>
    <w:rPr>
      <w:color w:val="0563C1" w:themeColor="hyperlink"/>
      <w:u w:val="single"/>
    </w:rPr>
  </w:style>
  <w:style w:type="paragraph" w:styleId="TableofFigures">
    <w:name w:val="table of figures"/>
    <w:basedOn w:val="Normal"/>
    <w:next w:val="Normal"/>
    <w:uiPriority w:val="99"/>
    <w:unhideWhenUsed/>
    <w:rsid w:val="00D0008E"/>
    <w:pPr>
      <w:spacing w:after="0"/>
    </w:pPr>
  </w:style>
  <w:style w:type="paragraph" w:customStyle="1" w:styleId="TabloMetni">
    <w:name w:val="Tablo Metni"/>
    <w:basedOn w:val="Normal"/>
    <w:link w:val="TabloMetniChar"/>
    <w:qFormat/>
    <w:rsid w:val="000B59EB"/>
    <w:pPr>
      <w:spacing w:after="0" w:line="240" w:lineRule="auto"/>
      <w:jc w:val="left"/>
    </w:pPr>
    <w:rPr>
      <w:rFonts w:ascii="Calibri" w:eastAsia="Times New Roman" w:hAnsi="Calibri" w:cstheme="minorHAnsi"/>
      <w:color w:val="auto"/>
      <w:sz w:val="20"/>
      <w:szCs w:val="18"/>
      <w:lang w:eastAsia="tr-TR"/>
    </w:rPr>
  </w:style>
  <w:style w:type="character" w:customStyle="1" w:styleId="TabloMetniChar">
    <w:name w:val="Tablo Metni Char"/>
    <w:link w:val="TabloMetni"/>
    <w:rsid w:val="000B59EB"/>
    <w:rPr>
      <w:rFonts w:ascii="Calibri" w:eastAsia="Times New Roman" w:hAnsi="Calibri" w:cstheme="minorHAnsi"/>
      <w:sz w:val="20"/>
      <w:szCs w:val="18"/>
      <w:lang w:eastAsia="tr-TR"/>
    </w:rPr>
  </w:style>
  <w:style w:type="paragraph" w:customStyle="1" w:styleId="GvdeMetni1">
    <w:name w:val="Gövde Metni1"/>
    <w:link w:val="GvdeMetniChar"/>
    <w:qFormat/>
    <w:rsid w:val="000B59EB"/>
    <w:pPr>
      <w:spacing w:after="200" w:line="360" w:lineRule="auto"/>
      <w:jc w:val="both"/>
    </w:pPr>
    <w:rPr>
      <w:rFonts w:ascii="Calibri" w:eastAsia="Times New Roman" w:hAnsi="Calibri" w:cstheme="minorHAnsi"/>
      <w:sz w:val="20"/>
      <w:szCs w:val="20"/>
      <w:lang w:val="x-none" w:eastAsia="tr-TR"/>
    </w:rPr>
  </w:style>
  <w:style w:type="character" w:customStyle="1" w:styleId="GvdeMetniChar">
    <w:name w:val="Gövde Metni Char"/>
    <w:link w:val="GvdeMetni1"/>
    <w:rsid w:val="000B59EB"/>
    <w:rPr>
      <w:rFonts w:ascii="Calibri" w:eastAsia="Times New Roman" w:hAnsi="Calibri" w:cstheme="minorHAnsi"/>
      <w:sz w:val="20"/>
      <w:szCs w:val="20"/>
      <w:lang w:val="x-none" w:eastAsia="tr-TR"/>
    </w:rPr>
  </w:style>
  <w:style w:type="character" w:styleId="PlaceholderText">
    <w:name w:val="Placeholder Text"/>
    <w:basedOn w:val="DefaultParagraphFont"/>
    <w:uiPriority w:val="99"/>
    <w:rsid w:val="000B59EB"/>
    <w:rPr>
      <w:color w:val="808080"/>
    </w:rPr>
  </w:style>
  <w:style w:type="character" w:styleId="Strong">
    <w:name w:val="Strong"/>
    <w:basedOn w:val="DefaultParagraphFont"/>
    <w:uiPriority w:val="22"/>
    <w:qFormat/>
    <w:rsid w:val="000B59EB"/>
    <w:rPr>
      <w:b/>
      <w:bCs/>
    </w:rPr>
  </w:style>
  <w:style w:type="paragraph" w:customStyle="1" w:styleId="TabloMetniBold">
    <w:name w:val="Tablo Metni Bold"/>
    <w:basedOn w:val="Normal"/>
    <w:link w:val="TabloMetniBoldChar"/>
    <w:qFormat/>
    <w:rsid w:val="000B59EB"/>
    <w:pPr>
      <w:spacing w:after="0" w:line="240" w:lineRule="auto"/>
      <w:ind w:left="20"/>
      <w:jc w:val="left"/>
    </w:pPr>
    <w:rPr>
      <w:rFonts w:ascii="Calibri" w:eastAsia="Times New Roman" w:hAnsi="Calibri" w:cstheme="minorHAnsi"/>
      <w:b/>
      <w:color w:val="auto"/>
      <w:sz w:val="20"/>
      <w:szCs w:val="20"/>
      <w:lang w:eastAsia="tr-TR"/>
    </w:rPr>
  </w:style>
  <w:style w:type="character" w:customStyle="1" w:styleId="TabloMetniBoldChar">
    <w:name w:val="Tablo Metni Bold Char"/>
    <w:basedOn w:val="DefaultParagraphFont"/>
    <w:link w:val="TabloMetniBold"/>
    <w:rsid w:val="000B59EB"/>
    <w:rPr>
      <w:rFonts w:ascii="Calibri" w:eastAsia="Times New Roman" w:hAnsi="Calibri" w:cstheme="minorHAnsi"/>
      <w:b/>
      <w:sz w:val="20"/>
      <w:szCs w:val="20"/>
      <w:lang w:eastAsia="tr-TR"/>
    </w:rPr>
  </w:style>
  <w:style w:type="paragraph" w:customStyle="1" w:styleId="TabloMetniSeim">
    <w:name w:val="Tablo Metni Seçim"/>
    <w:basedOn w:val="TabloMetni"/>
    <w:link w:val="TabloMetniSeimChar"/>
    <w:qFormat/>
    <w:rsid w:val="000B59EB"/>
    <w:rPr>
      <w:color w:val="FF0000"/>
      <w:szCs w:val="20"/>
    </w:rPr>
  </w:style>
  <w:style w:type="character" w:customStyle="1" w:styleId="TabloMetniSeimChar">
    <w:name w:val="Tablo Metni Seçim Char"/>
    <w:basedOn w:val="TabloMetniChar"/>
    <w:link w:val="TabloMetniSeim"/>
    <w:rsid w:val="000B59EB"/>
    <w:rPr>
      <w:rFonts w:ascii="Calibri" w:eastAsia="Times New Roman" w:hAnsi="Calibri" w:cstheme="minorHAnsi"/>
      <w:color w:val="FF0000"/>
      <w:sz w:val="20"/>
      <w:szCs w:val="20"/>
      <w:lang w:eastAsia="tr-TR"/>
    </w:rPr>
  </w:style>
  <w:style w:type="paragraph" w:styleId="TOC3">
    <w:name w:val="toc 3"/>
    <w:basedOn w:val="Normal"/>
    <w:next w:val="Normal"/>
    <w:autoRedefine/>
    <w:uiPriority w:val="39"/>
    <w:unhideWhenUsed/>
    <w:rsid w:val="00D258DE"/>
    <w:pPr>
      <w:spacing w:after="0"/>
      <w:ind w:left="440"/>
      <w:jc w:val="left"/>
    </w:pPr>
    <w:rPr>
      <w:rFonts w:asciiTheme="minorHAnsi" w:hAnsiTheme="minorHAnsi" w:cstheme="minorHAnsi"/>
      <w:i/>
      <w:iCs/>
      <w:sz w:val="20"/>
      <w:szCs w:val="20"/>
    </w:rPr>
  </w:style>
  <w:style w:type="paragraph" w:styleId="TOC4">
    <w:name w:val="toc 4"/>
    <w:basedOn w:val="Normal"/>
    <w:next w:val="Normal"/>
    <w:autoRedefine/>
    <w:uiPriority w:val="39"/>
    <w:unhideWhenUsed/>
    <w:rsid w:val="005E3589"/>
    <w:pPr>
      <w:spacing w:after="0"/>
      <w:ind w:left="660"/>
      <w:jc w:val="left"/>
    </w:pPr>
    <w:rPr>
      <w:rFonts w:asciiTheme="minorHAnsi" w:hAnsiTheme="minorHAnsi" w:cstheme="minorHAnsi"/>
      <w:sz w:val="18"/>
      <w:szCs w:val="18"/>
    </w:rPr>
  </w:style>
  <w:style w:type="character" w:styleId="UnresolvedMention">
    <w:name w:val="Unresolved Mention"/>
    <w:basedOn w:val="DefaultParagraphFont"/>
    <w:uiPriority w:val="99"/>
    <w:unhideWhenUsed/>
    <w:rsid w:val="008F223C"/>
    <w:rPr>
      <w:color w:val="605E5C"/>
      <w:shd w:val="clear" w:color="auto" w:fill="E1DFDD"/>
    </w:rPr>
  </w:style>
  <w:style w:type="paragraph" w:customStyle="1" w:styleId="TabloerikMetni">
    <w:name w:val="Tablo İçerik Metni"/>
    <w:basedOn w:val="Normal"/>
    <w:link w:val="TabloerikMetniChar"/>
    <w:qFormat/>
    <w:rsid w:val="00854CC0"/>
    <w:pPr>
      <w:framePr w:hSpace="141" w:wrap="around" w:vAnchor="text" w:hAnchor="text" w:xAlign="center"/>
      <w:spacing w:after="0"/>
      <w:jc w:val="left"/>
    </w:pPr>
    <w:rPr>
      <w:rFonts w:cs="Arial"/>
      <w:sz w:val="20"/>
      <w:szCs w:val="18"/>
    </w:rPr>
  </w:style>
  <w:style w:type="character" w:customStyle="1" w:styleId="TabloerikMetniChar">
    <w:name w:val="Tablo İçerik Metni Char"/>
    <w:basedOn w:val="DefaultParagraphFont"/>
    <w:link w:val="TabloerikMetni"/>
    <w:rsid w:val="00854CC0"/>
    <w:rPr>
      <w:rFonts w:ascii="Century Gothic" w:hAnsi="Century Gothic" w:cs="Arial"/>
      <w:color w:val="44546A" w:themeColor="text2"/>
      <w:sz w:val="20"/>
      <w:szCs w:val="18"/>
    </w:rPr>
  </w:style>
  <w:style w:type="table" w:customStyle="1" w:styleId="32">
    <w:name w:val="32"/>
    <w:basedOn w:val="TableNormal"/>
    <w:rsid w:val="00AE1A5C"/>
    <w:pPr>
      <w:spacing w:before="120" w:after="0" w:line="240" w:lineRule="auto"/>
    </w:pPr>
    <w:rPr>
      <w:rFonts w:ascii="Century Gothic" w:eastAsia="Century Gothic" w:hAnsi="Century Gothic" w:cs="Century Gothic"/>
      <w:color w:val="3B3838"/>
      <w:lang w:eastAsia="tr-TR"/>
    </w:rPr>
    <w:tblPr>
      <w:tblStyleRowBandSize w:val="1"/>
      <w:tblStyleColBandSize w:val="1"/>
      <w:tblInd w:w="0" w:type="nil"/>
      <w:tblCellMar>
        <w:top w:w="28" w:type="dxa"/>
        <w:left w:w="28" w:type="dxa"/>
        <w:bottom w:w="28" w:type="dxa"/>
        <w:right w:w="28" w:type="dxa"/>
      </w:tblCellMar>
    </w:tblPr>
  </w:style>
  <w:style w:type="table" w:customStyle="1" w:styleId="31">
    <w:name w:val="31"/>
    <w:basedOn w:val="TableNormal"/>
    <w:rsid w:val="00AE1A5C"/>
    <w:pPr>
      <w:spacing w:before="120" w:after="0" w:line="240" w:lineRule="auto"/>
    </w:pPr>
    <w:rPr>
      <w:rFonts w:ascii="Century Gothic" w:eastAsia="Century Gothic" w:hAnsi="Century Gothic" w:cs="Century Gothic"/>
      <w:color w:val="3B3838"/>
      <w:lang w:eastAsia="tr-TR"/>
    </w:rPr>
    <w:tblPr>
      <w:tblStyleRowBandSize w:val="1"/>
      <w:tblStyleColBandSize w:val="1"/>
      <w:tblInd w:w="0" w:type="nil"/>
      <w:tblCellMar>
        <w:top w:w="28" w:type="dxa"/>
        <w:left w:w="28" w:type="dxa"/>
        <w:bottom w:w="28" w:type="dxa"/>
        <w:right w:w="28" w:type="dxa"/>
      </w:tblCellMar>
    </w:tblPr>
  </w:style>
  <w:style w:type="paragraph" w:styleId="TOC5">
    <w:name w:val="toc 5"/>
    <w:basedOn w:val="Normal"/>
    <w:next w:val="Normal"/>
    <w:autoRedefine/>
    <w:uiPriority w:val="39"/>
    <w:unhideWhenUsed/>
    <w:rsid w:val="008C35A1"/>
    <w:pPr>
      <w:spacing w:after="0"/>
      <w:ind w:left="88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8C35A1"/>
    <w:pPr>
      <w:spacing w:after="0"/>
      <w:ind w:left="11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8C35A1"/>
    <w:pPr>
      <w:spacing w:after="0"/>
      <w:ind w:left="132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8C35A1"/>
    <w:pPr>
      <w:spacing w:after="0"/>
      <w:ind w:left="154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8C35A1"/>
    <w:pPr>
      <w:spacing w:after="0"/>
      <w:ind w:left="1760"/>
      <w:jc w:val="left"/>
    </w:pPr>
    <w:rPr>
      <w:rFonts w:asciiTheme="minorHAnsi" w:hAnsiTheme="minorHAnsi" w:cstheme="minorHAnsi"/>
      <w:sz w:val="18"/>
      <w:szCs w:val="18"/>
    </w:rPr>
  </w:style>
  <w:style w:type="paragraph" w:styleId="z-TopofForm">
    <w:name w:val="HTML Top of Form"/>
    <w:basedOn w:val="Normal"/>
    <w:next w:val="Normal"/>
    <w:link w:val="z-TopofFormChar"/>
    <w:hidden/>
    <w:uiPriority w:val="99"/>
    <w:semiHidden/>
    <w:unhideWhenUsed/>
    <w:rsid w:val="00C83919"/>
    <w:pPr>
      <w:pBdr>
        <w:bottom w:val="single" w:sz="6" w:space="1" w:color="auto"/>
      </w:pBdr>
      <w:spacing w:after="0" w:line="240" w:lineRule="auto"/>
      <w:jc w:val="center"/>
    </w:pPr>
    <w:rPr>
      <w:rFonts w:ascii="Arial" w:eastAsia="Times New Roman" w:hAnsi="Arial" w:cs="Arial"/>
      <w:vanish/>
      <w:color w:val="auto"/>
      <w:sz w:val="16"/>
      <w:szCs w:val="16"/>
      <w:lang w:eastAsia="tr-TR"/>
    </w:rPr>
  </w:style>
  <w:style w:type="character" w:customStyle="1" w:styleId="z-TopofFormChar">
    <w:name w:val="z-Top of Form Char"/>
    <w:basedOn w:val="DefaultParagraphFont"/>
    <w:link w:val="z-TopofForm"/>
    <w:uiPriority w:val="99"/>
    <w:semiHidden/>
    <w:rsid w:val="00C83919"/>
    <w:rPr>
      <w:rFonts w:ascii="Arial" w:eastAsia="Times New Roman" w:hAnsi="Arial" w:cs="Arial"/>
      <w:vanish/>
      <w:sz w:val="16"/>
      <w:szCs w:val="16"/>
      <w:lang w:eastAsia="tr-TR"/>
    </w:rPr>
  </w:style>
  <w:style w:type="character" w:customStyle="1" w:styleId="first">
    <w:name w:val="first"/>
    <w:basedOn w:val="DefaultParagraphFont"/>
    <w:rsid w:val="00FC3A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0380512">
      <w:bodyDiv w:val="1"/>
      <w:marLeft w:val="0"/>
      <w:marRight w:val="0"/>
      <w:marTop w:val="0"/>
      <w:marBottom w:val="0"/>
      <w:divBdr>
        <w:top w:val="none" w:sz="0" w:space="0" w:color="auto"/>
        <w:left w:val="none" w:sz="0" w:space="0" w:color="auto"/>
        <w:bottom w:val="none" w:sz="0" w:space="0" w:color="auto"/>
        <w:right w:val="none" w:sz="0" w:space="0" w:color="auto"/>
      </w:divBdr>
    </w:div>
    <w:div w:id="17051778">
      <w:bodyDiv w:val="1"/>
      <w:marLeft w:val="0"/>
      <w:marRight w:val="0"/>
      <w:marTop w:val="0"/>
      <w:marBottom w:val="0"/>
      <w:divBdr>
        <w:top w:val="none" w:sz="0" w:space="0" w:color="auto"/>
        <w:left w:val="none" w:sz="0" w:space="0" w:color="auto"/>
        <w:bottom w:val="none" w:sz="0" w:space="0" w:color="auto"/>
        <w:right w:val="none" w:sz="0" w:space="0" w:color="auto"/>
      </w:divBdr>
    </w:div>
    <w:div w:id="19669170">
      <w:bodyDiv w:val="1"/>
      <w:marLeft w:val="0"/>
      <w:marRight w:val="0"/>
      <w:marTop w:val="0"/>
      <w:marBottom w:val="0"/>
      <w:divBdr>
        <w:top w:val="none" w:sz="0" w:space="0" w:color="auto"/>
        <w:left w:val="none" w:sz="0" w:space="0" w:color="auto"/>
        <w:bottom w:val="none" w:sz="0" w:space="0" w:color="auto"/>
        <w:right w:val="none" w:sz="0" w:space="0" w:color="auto"/>
      </w:divBdr>
    </w:div>
    <w:div w:id="22218318">
      <w:bodyDiv w:val="1"/>
      <w:marLeft w:val="0"/>
      <w:marRight w:val="0"/>
      <w:marTop w:val="0"/>
      <w:marBottom w:val="0"/>
      <w:divBdr>
        <w:top w:val="none" w:sz="0" w:space="0" w:color="auto"/>
        <w:left w:val="none" w:sz="0" w:space="0" w:color="auto"/>
        <w:bottom w:val="none" w:sz="0" w:space="0" w:color="auto"/>
        <w:right w:val="none" w:sz="0" w:space="0" w:color="auto"/>
      </w:divBdr>
    </w:div>
    <w:div w:id="31225408">
      <w:bodyDiv w:val="1"/>
      <w:marLeft w:val="0"/>
      <w:marRight w:val="0"/>
      <w:marTop w:val="0"/>
      <w:marBottom w:val="0"/>
      <w:divBdr>
        <w:top w:val="none" w:sz="0" w:space="0" w:color="auto"/>
        <w:left w:val="none" w:sz="0" w:space="0" w:color="auto"/>
        <w:bottom w:val="none" w:sz="0" w:space="0" w:color="auto"/>
        <w:right w:val="none" w:sz="0" w:space="0" w:color="auto"/>
      </w:divBdr>
    </w:div>
    <w:div w:id="36593082">
      <w:bodyDiv w:val="1"/>
      <w:marLeft w:val="0"/>
      <w:marRight w:val="0"/>
      <w:marTop w:val="0"/>
      <w:marBottom w:val="0"/>
      <w:divBdr>
        <w:top w:val="none" w:sz="0" w:space="0" w:color="auto"/>
        <w:left w:val="none" w:sz="0" w:space="0" w:color="auto"/>
        <w:bottom w:val="none" w:sz="0" w:space="0" w:color="auto"/>
        <w:right w:val="none" w:sz="0" w:space="0" w:color="auto"/>
      </w:divBdr>
    </w:div>
    <w:div w:id="41558478">
      <w:bodyDiv w:val="1"/>
      <w:marLeft w:val="0"/>
      <w:marRight w:val="0"/>
      <w:marTop w:val="0"/>
      <w:marBottom w:val="0"/>
      <w:divBdr>
        <w:top w:val="none" w:sz="0" w:space="0" w:color="auto"/>
        <w:left w:val="none" w:sz="0" w:space="0" w:color="auto"/>
        <w:bottom w:val="none" w:sz="0" w:space="0" w:color="auto"/>
        <w:right w:val="none" w:sz="0" w:space="0" w:color="auto"/>
      </w:divBdr>
    </w:div>
    <w:div w:id="44110592">
      <w:bodyDiv w:val="1"/>
      <w:marLeft w:val="0"/>
      <w:marRight w:val="0"/>
      <w:marTop w:val="0"/>
      <w:marBottom w:val="0"/>
      <w:divBdr>
        <w:top w:val="none" w:sz="0" w:space="0" w:color="auto"/>
        <w:left w:val="none" w:sz="0" w:space="0" w:color="auto"/>
        <w:bottom w:val="none" w:sz="0" w:space="0" w:color="auto"/>
        <w:right w:val="none" w:sz="0" w:space="0" w:color="auto"/>
      </w:divBdr>
    </w:div>
    <w:div w:id="51540231">
      <w:bodyDiv w:val="1"/>
      <w:marLeft w:val="0"/>
      <w:marRight w:val="0"/>
      <w:marTop w:val="0"/>
      <w:marBottom w:val="0"/>
      <w:divBdr>
        <w:top w:val="none" w:sz="0" w:space="0" w:color="auto"/>
        <w:left w:val="none" w:sz="0" w:space="0" w:color="auto"/>
        <w:bottom w:val="none" w:sz="0" w:space="0" w:color="auto"/>
        <w:right w:val="none" w:sz="0" w:space="0" w:color="auto"/>
      </w:divBdr>
    </w:div>
    <w:div w:id="71319929">
      <w:bodyDiv w:val="1"/>
      <w:marLeft w:val="0"/>
      <w:marRight w:val="0"/>
      <w:marTop w:val="0"/>
      <w:marBottom w:val="0"/>
      <w:divBdr>
        <w:top w:val="none" w:sz="0" w:space="0" w:color="auto"/>
        <w:left w:val="none" w:sz="0" w:space="0" w:color="auto"/>
        <w:bottom w:val="none" w:sz="0" w:space="0" w:color="auto"/>
        <w:right w:val="none" w:sz="0" w:space="0" w:color="auto"/>
      </w:divBdr>
    </w:div>
    <w:div w:id="76563928">
      <w:bodyDiv w:val="1"/>
      <w:marLeft w:val="0"/>
      <w:marRight w:val="0"/>
      <w:marTop w:val="0"/>
      <w:marBottom w:val="0"/>
      <w:divBdr>
        <w:top w:val="none" w:sz="0" w:space="0" w:color="auto"/>
        <w:left w:val="none" w:sz="0" w:space="0" w:color="auto"/>
        <w:bottom w:val="none" w:sz="0" w:space="0" w:color="auto"/>
        <w:right w:val="none" w:sz="0" w:space="0" w:color="auto"/>
      </w:divBdr>
    </w:div>
    <w:div w:id="77214959">
      <w:bodyDiv w:val="1"/>
      <w:marLeft w:val="0"/>
      <w:marRight w:val="0"/>
      <w:marTop w:val="0"/>
      <w:marBottom w:val="0"/>
      <w:divBdr>
        <w:top w:val="none" w:sz="0" w:space="0" w:color="auto"/>
        <w:left w:val="none" w:sz="0" w:space="0" w:color="auto"/>
        <w:bottom w:val="none" w:sz="0" w:space="0" w:color="auto"/>
        <w:right w:val="none" w:sz="0" w:space="0" w:color="auto"/>
      </w:divBdr>
    </w:div>
    <w:div w:id="79255556">
      <w:bodyDiv w:val="1"/>
      <w:marLeft w:val="0"/>
      <w:marRight w:val="0"/>
      <w:marTop w:val="0"/>
      <w:marBottom w:val="0"/>
      <w:divBdr>
        <w:top w:val="none" w:sz="0" w:space="0" w:color="auto"/>
        <w:left w:val="none" w:sz="0" w:space="0" w:color="auto"/>
        <w:bottom w:val="none" w:sz="0" w:space="0" w:color="auto"/>
        <w:right w:val="none" w:sz="0" w:space="0" w:color="auto"/>
      </w:divBdr>
    </w:div>
    <w:div w:id="80032949">
      <w:bodyDiv w:val="1"/>
      <w:marLeft w:val="0"/>
      <w:marRight w:val="0"/>
      <w:marTop w:val="0"/>
      <w:marBottom w:val="0"/>
      <w:divBdr>
        <w:top w:val="none" w:sz="0" w:space="0" w:color="auto"/>
        <w:left w:val="none" w:sz="0" w:space="0" w:color="auto"/>
        <w:bottom w:val="none" w:sz="0" w:space="0" w:color="auto"/>
        <w:right w:val="none" w:sz="0" w:space="0" w:color="auto"/>
      </w:divBdr>
    </w:div>
    <w:div w:id="87626238">
      <w:bodyDiv w:val="1"/>
      <w:marLeft w:val="0"/>
      <w:marRight w:val="0"/>
      <w:marTop w:val="0"/>
      <w:marBottom w:val="0"/>
      <w:divBdr>
        <w:top w:val="none" w:sz="0" w:space="0" w:color="auto"/>
        <w:left w:val="none" w:sz="0" w:space="0" w:color="auto"/>
        <w:bottom w:val="none" w:sz="0" w:space="0" w:color="auto"/>
        <w:right w:val="none" w:sz="0" w:space="0" w:color="auto"/>
      </w:divBdr>
    </w:div>
    <w:div w:id="94522781">
      <w:bodyDiv w:val="1"/>
      <w:marLeft w:val="0"/>
      <w:marRight w:val="0"/>
      <w:marTop w:val="0"/>
      <w:marBottom w:val="0"/>
      <w:divBdr>
        <w:top w:val="none" w:sz="0" w:space="0" w:color="auto"/>
        <w:left w:val="none" w:sz="0" w:space="0" w:color="auto"/>
        <w:bottom w:val="none" w:sz="0" w:space="0" w:color="auto"/>
        <w:right w:val="none" w:sz="0" w:space="0" w:color="auto"/>
      </w:divBdr>
    </w:div>
    <w:div w:id="100952396">
      <w:bodyDiv w:val="1"/>
      <w:marLeft w:val="0"/>
      <w:marRight w:val="0"/>
      <w:marTop w:val="0"/>
      <w:marBottom w:val="0"/>
      <w:divBdr>
        <w:top w:val="none" w:sz="0" w:space="0" w:color="auto"/>
        <w:left w:val="none" w:sz="0" w:space="0" w:color="auto"/>
        <w:bottom w:val="none" w:sz="0" w:space="0" w:color="auto"/>
        <w:right w:val="none" w:sz="0" w:space="0" w:color="auto"/>
      </w:divBdr>
    </w:div>
    <w:div w:id="103424736">
      <w:bodyDiv w:val="1"/>
      <w:marLeft w:val="0"/>
      <w:marRight w:val="0"/>
      <w:marTop w:val="0"/>
      <w:marBottom w:val="0"/>
      <w:divBdr>
        <w:top w:val="none" w:sz="0" w:space="0" w:color="auto"/>
        <w:left w:val="none" w:sz="0" w:space="0" w:color="auto"/>
        <w:bottom w:val="none" w:sz="0" w:space="0" w:color="auto"/>
        <w:right w:val="none" w:sz="0" w:space="0" w:color="auto"/>
      </w:divBdr>
    </w:div>
    <w:div w:id="113057758">
      <w:bodyDiv w:val="1"/>
      <w:marLeft w:val="0"/>
      <w:marRight w:val="0"/>
      <w:marTop w:val="0"/>
      <w:marBottom w:val="0"/>
      <w:divBdr>
        <w:top w:val="none" w:sz="0" w:space="0" w:color="auto"/>
        <w:left w:val="none" w:sz="0" w:space="0" w:color="auto"/>
        <w:bottom w:val="none" w:sz="0" w:space="0" w:color="auto"/>
        <w:right w:val="none" w:sz="0" w:space="0" w:color="auto"/>
      </w:divBdr>
    </w:div>
    <w:div w:id="121118468">
      <w:bodyDiv w:val="1"/>
      <w:marLeft w:val="0"/>
      <w:marRight w:val="0"/>
      <w:marTop w:val="0"/>
      <w:marBottom w:val="0"/>
      <w:divBdr>
        <w:top w:val="none" w:sz="0" w:space="0" w:color="auto"/>
        <w:left w:val="none" w:sz="0" w:space="0" w:color="auto"/>
        <w:bottom w:val="none" w:sz="0" w:space="0" w:color="auto"/>
        <w:right w:val="none" w:sz="0" w:space="0" w:color="auto"/>
      </w:divBdr>
    </w:div>
    <w:div w:id="121198671">
      <w:bodyDiv w:val="1"/>
      <w:marLeft w:val="0"/>
      <w:marRight w:val="0"/>
      <w:marTop w:val="0"/>
      <w:marBottom w:val="0"/>
      <w:divBdr>
        <w:top w:val="none" w:sz="0" w:space="0" w:color="auto"/>
        <w:left w:val="none" w:sz="0" w:space="0" w:color="auto"/>
        <w:bottom w:val="none" w:sz="0" w:space="0" w:color="auto"/>
        <w:right w:val="none" w:sz="0" w:space="0" w:color="auto"/>
      </w:divBdr>
    </w:div>
    <w:div w:id="129714500">
      <w:bodyDiv w:val="1"/>
      <w:marLeft w:val="0"/>
      <w:marRight w:val="0"/>
      <w:marTop w:val="0"/>
      <w:marBottom w:val="0"/>
      <w:divBdr>
        <w:top w:val="none" w:sz="0" w:space="0" w:color="auto"/>
        <w:left w:val="none" w:sz="0" w:space="0" w:color="auto"/>
        <w:bottom w:val="none" w:sz="0" w:space="0" w:color="auto"/>
        <w:right w:val="none" w:sz="0" w:space="0" w:color="auto"/>
      </w:divBdr>
    </w:div>
    <w:div w:id="132600756">
      <w:bodyDiv w:val="1"/>
      <w:marLeft w:val="0"/>
      <w:marRight w:val="0"/>
      <w:marTop w:val="0"/>
      <w:marBottom w:val="0"/>
      <w:divBdr>
        <w:top w:val="none" w:sz="0" w:space="0" w:color="auto"/>
        <w:left w:val="none" w:sz="0" w:space="0" w:color="auto"/>
        <w:bottom w:val="none" w:sz="0" w:space="0" w:color="auto"/>
        <w:right w:val="none" w:sz="0" w:space="0" w:color="auto"/>
      </w:divBdr>
    </w:div>
    <w:div w:id="171994111">
      <w:bodyDiv w:val="1"/>
      <w:marLeft w:val="0"/>
      <w:marRight w:val="0"/>
      <w:marTop w:val="0"/>
      <w:marBottom w:val="0"/>
      <w:divBdr>
        <w:top w:val="none" w:sz="0" w:space="0" w:color="auto"/>
        <w:left w:val="none" w:sz="0" w:space="0" w:color="auto"/>
        <w:bottom w:val="none" w:sz="0" w:space="0" w:color="auto"/>
        <w:right w:val="none" w:sz="0" w:space="0" w:color="auto"/>
      </w:divBdr>
    </w:div>
    <w:div w:id="173350054">
      <w:bodyDiv w:val="1"/>
      <w:marLeft w:val="0"/>
      <w:marRight w:val="0"/>
      <w:marTop w:val="0"/>
      <w:marBottom w:val="0"/>
      <w:divBdr>
        <w:top w:val="none" w:sz="0" w:space="0" w:color="auto"/>
        <w:left w:val="none" w:sz="0" w:space="0" w:color="auto"/>
        <w:bottom w:val="none" w:sz="0" w:space="0" w:color="auto"/>
        <w:right w:val="none" w:sz="0" w:space="0" w:color="auto"/>
      </w:divBdr>
    </w:div>
    <w:div w:id="173888011">
      <w:bodyDiv w:val="1"/>
      <w:marLeft w:val="0"/>
      <w:marRight w:val="0"/>
      <w:marTop w:val="0"/>
      <w:marBottom w:val="0"/>
      <w:divBdr>
        <w:top w:val="none" w:sz="0" w:space="0" w:color="auto"/>
        <w:left w:val="none" w:sz="0" w:space="0" w:color="auto"/>
        <w:bottom w:val="none" w:sz="0" w:space="0" w:color="auto"/>
        <w:right w:val="none" w:sz="0" w:space="0" w:color="auto"/>
      </w:divBdr>
    </w:div>
    <w:div w:id="175771977">
      <w:bodyDiv w:val="1"/>
      <w:marLeft w:val="0"/>
      <w:marRight w:val="0"/>
      <w:marTop w:val="0"/>
      <w:marBottom w:val="0"/>
      <w:divBdr>
        <w:top w:val="none" w:sz="0" w:space="0" w:color="auto"/>
        <w:left w:val="none" w:sz="0" w:space="0" w:color="auto"/>
        <w:bottom w:val="none" w:sz="0" w:space="0" w:color="auto"/>
        <w:right w:val="none" w:sz="0" w:space="0" w:color="auto"/>
      </w:divBdr>
    </w:div>
    <w:div w:id="176425845">
      <w:bodyDiv w:val="1"/>
      <w:marLeft w:val="0"/>
      <w:marRight w:val="0"/>
      <w:marTop w:val="0"/>
      <w:marBottom w:val="0"/>
      <w:divBdr>
        <w:top w:val="none" w:sz="0" w:space="0" w:color="auto"/>
        <w:left w:val="none" w:sz="0" w:space="0" w:color="auto"/>
        <w:bottom w:val="none" w:sz="0" w:space="0" w:color="auto"/>
        <w:right w:val="none" w:sz="0" w:space="0" w:color="auto"/>
      </w:divBdr>
    </w:div>
    <w:div w:id="188834224">
      <w:bodyDiv w:val="1"/>
      <w:marLeft w:val="0"/>
      <w:marRight w:val="0"/>
      <w:marTop w:val="0"/>
      <w:marBottom w:val="0"/>
      <w:divBdr>
        <w:top w:val="none" w:sz="0" w:space="0" w:color="auto"/>
        <w:left w:val="none" w:sz="0" w:space="0" w:color="auto"/>
        <w:bottom w:val="none" w:sz="0" w:space="0" w:color="auto"/>
        <w:right w:val="none" w:sz="0" w:space="0" w:color="auto"/>
      </w:divBdr>
    </w:div>
    <w:div w:id="206333045">
      <w:bodyDiv w:val="1"/>
      <w:marLeft w:val="0"/>
      <w:marRight w:val="0"/>
      <w:marTop w:val="0"/>
      <w:marBottom w:val="0"/>
      <w:divBdr>
        <w:top w:val="none" w:sz="0" w:space="0" w:color="auto"/>
        <w:left w:val="none" w:sz="0" w:space="0" w:color="auto"/>
        <w:bottom w:val="none" w:sz="0" w:space="0" w:color="auto"/>
        <w:right w:val="none" w:sz="0" w:space="0" w:color="auto"/>
      </w:divBdr>
    </w:div>
    <w:div w:id="217591465">
      <w:bodyDiv w:val="1"/>
      <w:marLeft w:val="0"/>
      <w:marRight w:val="0"/>
      <w:marTop w:val="0"/>
      <w:marBottom w:val="0"/>
      <w:divBdr>
        <w:top w:val="none" w:sz="0" w:space="0" w:color="auto"/>
        <w:left w:val="none" w:sz="0" w:space="0" w:color="auto"/>
        <w:bottom w:val="none" w:sz="0" w:space="0" w:color="auto"/>
        <w:right w:val="none" w:sz="0" w:space="0" w:color="auto"/>
      </w:divBdr>
    </w:div>
    <w:div w:id="220678433">
      <w:bodyDiv w:val="1"/>
      <w:marLeft w:val="0"/>
      <w:marRight w:val="0"/>
      <w:marTop w:val="0"/>
      <w:marBottom w:val="0"/>
      <w:divBdr>
        <w:top w:val="none" w:sz="0" w:space="0" w:color="auto"/>
        <w:left w:val="none" w:sz="0" w:space="0" w:color="auto"/>
        <w:bottom w:val="none" w:sz="0" w:space="0" w:color="auto"/>
        <w:right w:val="none" w:sz="0" w:space="0" w:color="auto"/>
      </w:divBdr>
    </w:div>
    <w:div w:id="226453328">
      <w:bodyDiv w:val="1"/>
      <w:marLeft w:val="0"/>
      <w:marRight w:val="0"/>
      <w:marTop w:val="0"/>
      <w:marBottom w:val="0"/>
      <w:divBdr>
        <w:top w:val="none" w:sz="0" w:space="0" w:color="auto"/>
        <w:left w:val="none" w:sz="0" w:space="0" w:color="auto"/>
        <w:bottom w:val="none" w:sz="0" w:space="0" w:color="auto"/>
        <w:right w:val="none" w:sz="0" w:space="0" w:color="auto"/>
      </w:divBdr>
    </w:div>
    <w:div w:id="229969223">
      <w:bodyDiv w:val="1"/>
      <w:marLeft w:val="0"/>
      <w:marRight w:val="0"/>
      <w:marTop w:val="0"/>
      <w:marBottom w:val="0"/>
      <w:divBdr>
        <w:top w:val="none" w:sz="0" w:space="0" w:color="auto"/>
        <w:left w:val="none" w:sz="0" w:space="0" w:color="auto"/>
        <w:bottom w:val="none" w:sz="0" w:space="0" w:color="auto"/>
        <w:right w:val="none" w:sz="0" w:space="0" w:color="auto"/>
      </w:divBdr>
    </w:div>
    <w:div w:id="237442244">
      <w:bodyDiv w:val="1"/>
      <w:marLeft w:val="0"/>
      <w:marRight w:val="0"/>
      <w:marTop w:val="0"/>
      <w:marBottom w:val="0"/>
      <w:divBdr>
        <w:top w:val="none" w:sz="0" w:space="0" w:color="auto"/>
        <w:left w:val="none" w:sz="0" w:space="0" w:color="auto"/>
        <w:bottom w:val="none" w:sz="0" w:space="0" w:color="auto"/>
        <w:right w:val="none" w:sz="0" w:space="0" w:color="auto"/>
      </w:divBdr>
    </w:div>
    <w:div w:id="258101574">
      <w:bodyDiv w:val="1"/>
      <w:marLeft w:val="0"/>
      <w:marRight w:val="0"/>
      <w:marTop w:val="0"/>
      <w:marBottom w:val="0"/>
      <w:divBdr>
        <w:top w:val="none" w:sz="0" w:space="0" w:color="auto"/>
        <w:left w:val="none" w:sz="0" w:space="0" w:color="auto"/>
        <w:bottom w:val="none" w:sz="0" w:space="0" w:color="auto"/>
        <w:right w:val="none" w:sz="0" w:space="0" w:color="auto"/>
      </w:divBdr>
    </w:div>
    <w:div w:id="266349176">
      <w:bodyDiv w:val="1"/>
      <w:marLeft w:val="0"/>
      <w:marRight w:val="0"/>
      <w:marTop w:val="0"/>
      <w:marBottom w:val="0"/>
      <w:divBdr>
        <w:top w:val="none" w:sz="0" w:space="0" w:color="auto"/>
        <w:left w:val="none" w:sz="0" w:space="0" w:color="auto"/>
        <w:bottom w:val="none" w:sz="0" w:space="0" w:color="auto"/>
        <w:right w:val="none" w:sz="0" w:space="0" w:color="auto"/>
      </w:divBdr>
    </w:div>
    <w:div w:id="270014349">
      <w:bodyDiv w:val="1"/>
      <w:marLeft w:val="0"/>
      <w:marRight w:val="0"/>
      <w:marTop w:val="0"/>
      <w:marBottom w:val="0"/>
      <w:divBdr>
        <w:top w:val="none" w:sz="0" w:space="0" w:color="auto"/>
        <w:left w:val="none" w:sz="0" w:space="0" w:color="auto"/>
        <w:bottom w:val="none" w:sz="0" w:space="0" w:color="auto"/>
        <w:right w:val="none" w:sz="0" w:space="0" w:color="auto"/>
      </w:divBdr>
    </w:div>
    <w:div w:id="292248725">
      <w:bodyDiv w:val="1"/>
      <w:marLeft w:val="0"/>
      <w:marRight w:val="0"/>
      <w:marTop w:val="0"/>
      <w:marBottom w:val="0"/>
      <w:divBdr>
        <w:top w:val="none" w:sz="0" w:space="0" w:color="auto"/>
        <w:left w:val="none" w:sz="0" w:space="0" w:color="auto"/>
        <w:bottom w:val="none" w:sz="0" w:space="0" w:color="auto"/>
        <w:right w:val="none" w:sz="0" w:space="0" w:color="auto"/>
      </w:divBdr>
    </w:div>
    <w:div w:id="293294894">
      <w:bodyDiv w:val="1"/>
      <w:marLeft w:val="0"/>
      <w:marRight w:val="0"/>
      <w:marTop w:val="0"/>
      <w:marBottom w:val="0"/>
      <w:divBdr>
        <w:top w:val="none" w:sz="0" w:space="0" w:color="auto"/>
        <w:left w:val="none" w:sz="0" w:space="0" w:color="auto"/>
        <w:bottom w:val="none" w:sz="0" w:space="0" w:color="auto"/>
        <w:right w:val="none" w:sz="0" w:space="0" w:color="auto"/>
      </w:divBdr>
    </w:div>
    <w:div w:id="296375394">
      <w:bodyDiv w:val="1"/>
      <w:marLeft w:val="0"/>
      <w:marRight w:val="0"/>
      <w:marTop w:val="0"/>
      <w:marBottom w:val="0"/>
      <w:divBdr>
        <w:top w:val="none" w:sz="0" w:space="0" w:color="auto"/>
        <w:left w:val="none" w:sz="0" w:space="0" w:color="auto"/>
        <w:bottom w:val="none" w:sz="0" w:space="0" w:color="auto"/>
        <w:right w:val="none" w:sz="0" w:space="0" w:color="auto"/>
      </w:divBdr>
    </w:div>
    <w:div w:id="303238998">
      <w:bodyDiv w:val="1"/>
      <w:marLeft w:val="0"/>
      <w:marRight w:val="0"/>
      <w:marTop w:val="0"/>
      <w:marBottom w:val="0"/>
      <w:divBdr>
        <w:top w:val="none" w:sz="0" w:space="0" w:color="auto"/>
        <w:left w:val="none" w:sz="0" w:space="0" w:color="auto"/>
        <w:bottom w:val="none" w:sz="0" w:space="0" w:color="auto"/>
        <w:right w:val="none" w:sz="0" w:space="0" w:color="auto"/>
      </w:divBdr>
    </w:div>
    <w:div w:id="313801755">
      <w:bodyDiv w:val="1"/>
      <w:marLeft w:val="0"/>
      <w:marRight w:val="0"/>
      <w:marTop w:val="0"/>
      <w:marBottom w:val="0"/>
      <w:divBdr>
        <w:top w:val="none" w:sz="0" w:space="0" w:color="auto"/>
        <w:left w:val="none" w:sz="0" w:space="0" w:color="auto"/>
        <w:bottom w:val="none" w:sz="0" w:space="0" w:color="auto"/>
        <w:right w:val="none" w:sz="0" w:space="0" w:color="auto"/>
      </w:divBdr>
    </w:div>
    <w:div w:id="319966325">
      <w:bodyDiv w:val="1"/>
      <w:marLeft w:val="0"/>
      <w:marRight w:val="0"/>
      <w:marTop w:val="0"/>
      <w:marBottom w:val="0"/>
      <w:divBdr>
        <w:top w:val="none" w:sz="0" w:space="0" w:color="auto"/>
        <w:left w:val="none" w:sz="0" w:space="0" w:color="auto"/>
        <w:bottom w:val="none" w:sz="0" w:space="0" w:color="auto"/>
        <w:right w:val="none" w:sz="0" w:space="0" w:color="auto"/>
      </w:divBdr>
    </w:div>
    <w:div w:id="324893920">
      <w:bodyDiv w:val="1"/>
      <w:marLeft w:val="0"/>
      <w:marRight w:val="0"/>
      <w:marTop w:val="0"/>
      <w:marBottom w:val="0"/>
      <w:divBdr>
        <w:top w:val="none" w:sz="0" w:space="0" w:color="auto"/>
        <w:left w:val="none" w:sz="0" w:space="0" w:color="auto"/>
        <w:bottom w:val="none" w:sz="0" w:space="0" w:color="auto"/>
        <w:right w:val="none" w:sz="0" w:space="0" w:color="auto"/>
      </w:divBdr>
    </w:div>
    <w:div w:id="325984756">
      <w:bodyDiv w:val="1"/>
      <w:marLeft w:val="0"/>
      <w:marRight w:val="0"/>
      <w:marTop w:val="0"/>
      <w:marBottom w:val="0"/>
      <w:divBdr>
        <w:top w:val="none" w:sz="0" w:space="0" w:color="auto"/>
        <w:left w:val="none" w:sz="0" w:space="0" w:color="auto"/>
        <w:bottom w:val="none" w:sz="0" w:space="0" w:color="auto"/>
        <w:right w:val="none" w:sz="0" w:space="0" w:color="auto"/>
      </w:divBdr>
    </w:div>
    <w:div w:id="335615561">
      <w:bodyDiv w:val="1"/>
      <w:marLeft w:val="0"/>
      <w:marRight w:val="0"/>
      <w:marTop w:val="0"/>
      <w:marBottom w:val="0"/>
      <w:divBdr>
        <w:top w:val="none" w:sz="0" w:space="0" w:color="auto"/>
        <w:left w:val="none" w:sz="0" w:space="0" w:color="auto"/>
        <w:bottom w:val="none" w:sz="0" w:space="0" w:color="auto"/>
        <w:right w:val="none" w:sz="0" w:space="0" w:color="auto"/>
      </w:divBdr>
    </w:div>
    <w:div w:id="349601058">
      <w:bodyDiv w:val="1"/>
      <w:marLeft w:val="0"/>
      <w:marRight w:val="0"/>
      <w:marTop w:val="0"/>
      <w:marBottom w:val="0"/>
      <w:divBdr>
        <w:top w:val="none" w:sz="0" w:space="0" w:color="auto"/>
        <w:left w:val="none" w:sz="0" w:space="0" w:color="auto"/>
        <w:bottom w:val="none" w:sz="0" w:space="0" w:color="auto"/>
        <w:right w:val="none" w:sz="0" w:space="0" w:color="auto"/>
      </w:divBdr>
      <w:divsChild>
        <w:div w:id="70203623">
          <w:marLeft w:val="0"/>
          <w:marRight w:val="0"/>
          <w:marTop w:val="0"/>
          <w:marBottom w:val="0"/>
          <w:divBdr>
            <w:top w:val="none" w:sz="0" w:space="0" w:color="auto"/>
            <w:left w:val="none" w:sz="0" w:space="0" w:color="auto"/>
            <w:bottom w:val="none" w:sz="0" w:space="0" w:color="auto"/>
            <w:right w:val="none" w:sz="0" w:space="0" w:color="auto"/>
          </w:divBdr>
          <w:divsChild>
            <w:div w:id="560479446">
              <w:marLeft w:val="0"/>
              <w:marRight w:val="0"/>
              <w:marTop w:val="0"/>
              <w:marBottom w:val="0"/>
              <w:divBdr>
                <w:top w:val="none" w:sz="0" w:space="0" w:color="auto"/>
                <w:left w:val="none" w:sz="0" w:space="0" w:color="auto"/>
                <w:bottom w:val="none" w:sz="0" w:space="0" w:color="auto"/>
                <w:right w:val="none" w:sz="0" w:space="0" w:color="auto"/>
              </w:divBdr>
              <w:divsChild>
                <w:div w:id="1621108876">
                  <w:marLeft w:val="0"/>
                  <w:marRight w:val="0"/>
                  <w:marTop w:val="0"/>
                  <w:marBottom w:val="0"/>
                  <w:divBdr>
                    <w:top w:val="none" w:sz="0" w:space="0" w:color="auto"/>
                    <w:left w:val="none" w:sz="0" w:space="0" w:color="auto"/>
                    <w:bottom w:val="none" w:sz="0" w:space="0" w:color="auto"/>
                    <w:right w:val="none" w:sz="0" w:space="0" w:color="auto"/>
                  </w:divBdr>
                  <w:divsChild>
                    <w:div w:id="921767262">
                      <w:marLeft w:val="0"/>
                      <w:marRight w:val="0"/>
                      <w:marTop w:val="0"/>
                      <w:marBottom w:val="0"/>
                      <w:divBdr>
                        <w:top w:val="none" w:sz="0" w:space="0" w:color="auto"/>
                        <w:left w:val="none" w:sz="0" w:space="0" w:color="auto"/>
                        <w:bottom w:val="none" w:sz="0" w:space="0" w:color="auto"/>
                        <w:right w:val="none" w:sz="0" w:space="0" w:color="auto"/>
                      </w:divBdr>
                      <w:divsChild>
                        <w:div w:id="358240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3612642">
          <w:marLeft w:val="0"/>
          <w:marRight w:val="0"/>
          <w:marTop w:val="0"/>
          <w:marBottom w:val="0"/>
          <w:divBdr>
            <w:top w:val="none" w:sz="0" w:space="0" w:color="auto"/>
            <w:left w:val="none" w:sz="0" w:space="0" w:color="auto"/>
            <w:bottom w:val="none" w:sz="0" w:space="0" w:color="auto"/>
            <w:right w:val="none" w:sz="0" w:space="0" w:color="auto"/>
          </w:divBdr>
          <w:divsChild>
            <w:div w:id="1296136486">
              <w:marLeft w:val="0"/>
              <w:marRight w:val="0"/>
              <w:marTop w:val="0"/>
              <w:marBottom w:val="0"/>
              <w:divBdr>
                <w:top w:val="none" w:sz="0" w:space="0" w:color="auto"/>
                <w:left w:val="none" w:sz="0" w:space="0" w:color="auto"/>
                <w:bottom w:val="none" w:sz="0" w:space="0" w:color="auto"/>
                <w:right w:val="none" w:sz="0" w:space="0" w:color="auto"/>
              </w:divBdr>
              <w:divsChild>
                <w:div w:id="2009164559">
                  <w:marLeft w:val="0"/>
                  <w:marRight w:val="0"/>
                  <w:marTop w:val="0"/>
                  <w:marBottom w:val="0"/>
                  <w:divBdr>
                    <w:top w:val="none" w:sz="0" w:space="0" w:color="auto"/>
                    <w:left w:val="none" w:sz="0" w:space="0" w:color="auto"/>
                    <w:bottom w:val="none" w:sz="0" w:space="0" w:color="auto"/>
                    <w:right w:val="none" w:sz="0" w:space="0" w:color="auto"/>
                  </w:divBdr>
                  <w:divsChild>
                    <w:div w:id="81224007">
                      <w:marLeft w:val="0"/>
                      <w:marRight w:val="0"/>
                      <w:marTop w:val="0"/>
                      <w:marBottom w:val="0"/>
                      <w:divBdr>
                        <w:top w:val="none" w:sz="0" w:space="0" w:color="auto"/>
                        <w:left w:val="none" w:sz="0" w:space="0" w:color="auto"/>
                        <w:bottom w:val="none" w:sz="0" w:space="0" w:color="auto"/>
                        <w:right w:val="none" w:sz="0" w:space="0" w:color="auto"/>
                      </w:divBdr>
                      <w:divsChild>
                        <w:div w:id="1149446894">
                          <w:marLeft w:val="0"/>
                          <w:marRight w:val="0"/>
                          <w:marTop w:val="0"/>
                          <w:marBottom w:val="0"/>
                          <w:divBdr>
                            <w:top w:val="none" w:sz="0" w:space="0" w:color="auto"/>
                            <w:left w:val="none" w:sz="0" w:space="0" w:color="auto"/>
                            <w:bottom w:val="none" w:sz="0" w:space="0" w:color="auto"/>
                            <w:right w:val="none" w:sz="0" w:space="0" w:color="auto"/>
                          </w:divBdr>
                          <w:divsChild>
                            <w:div w:id="1175074515">
                              <w:marLeft w:val="0"/>
                              <w:marRight w:val="300"/>
                              <w:marTop w:val="180"/>
                              <w:marBottom w:val="0"/>
                              <w:divBdr>
                                <w:top w:val="none" w:sz="0" w:space="0" w:color="auto"/>
                                <w:left w:val="none" w:sz="0" w:space="0" w:color="auto"/>
                                <w:bottom w:val="none" w:sz="0" w:space="0" w:color="auto"/>
                                <w:right w:val="none" w:sz="0" w:space="0" w:color="auto"/>
                              </w:divBdr>
                              <w:divsChild>
                                <w:div w:id="170813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0301696">
      <w:bodyDiv w:val="1"/>
      <w:marLeft w:val="0"/>
      <w:marRight w:val="0"/>
      <w:marTop w:val="0"/>
      <w:marBottom w:val="0"/>
      <w:divBdr>
        <w:top w:val="none" w:sz="0" w:space="0" w:color="auto"/>
        <w:left w:val="none" w:sz="0" w:space="0" w:color="auto"/>
        <w:bottom w:val="none" w:sz="0" w:space="0" w:color="auto"/>
        <w:right w:val="none" w:sz="0" w:space="0" w:color="auto"/>
      </w:divBdr>
    </w:div>
    <w:div w:id="357700301">
      <w:bodyDiv w:val="1"/>
      <w:marLeft w:val="0"/>
      <w:marRight w:val="0"/>
      <w:marTop w:val="0"/>
      <w:marBottom w:val="0"/>
      <w:divBdr>
        <w:top w:val="none" w:sz="0" w:space="0" w:color="auto"/>
        <w:left w:val="none" w:sz="0" w:space="0" w:color="auto"/>
        <w:bottom w:val="none" w:sz="0" w:space="0" w:color="auto"/>
        <w:right w:val="none" w:sz="0" w:space="0" w:color="auto"/>
      </w:divBdr>
    </w:div>
    <w:div w:id="365105084">
      <w:bodyDiv w:val="1"/>
      <w:marLeft w:val="0"/>
      <w:marRight w:val="0"/>
      <w:marTop w:val="0"/>
      <w:marBottom w:val="0"/>
      <w:divBdr>
        <w:top w:val="none" w:sz="0" w:space="0" w:color="auto"/>
        <w:left w:val="none" w:sz="0" w:space="0" w:color="auto"/>
        <w:bottom w:val="none" w:sz="0" w:space="0" w:color="auto"/>
        <w:right w:val="none" w:sz="0" w:space="0" w:color="auto"/>
      </w:divBdr>
    </w:div>
    <w:div w:id="389351254">
      <w:bodyDiv w:val="1"/>
      <w:marLeft w:val="0"/>
      <w:marRight w:val="0"/>
      <w:marTop w:val="0"/>
      <w:marBottom w:val="0"/>
      <w:divBdr>
        <w:top w:val="none" w:sz="0" w:space="0" w:color="auto"/>
        <w:left w:val="none" w:sz="0" w:space="0" w:color="auto"/>
        <w:bottom w:val="none" w:sz="0" w:space="0" w:color="auto"/>
        <w:right w:val="none" w:sz="0" w:space="0" w:color="auto"/>
      </w:divBdr>
    </w:div>
    <w:div w:id="410204608">
      <w:bodyDiv w:val="1"/>
      <w:marLeft w:val="0"/>
      <w:marRight w:val="0"/>
      <w:marTop w:val="0"/>
      <w:marBottom w:val="0"/>
      <w:divBdr>
        <w:top w:val="none" w:sz="0" w:space="0" w:color="auto"/>
        <w:left w:val="none" w:sz="0" w:space="0" w:color="auto"/>
        <w:bottom w:val="none" w:sz="0" w:space="0" w:color="auto"/>
        <w:right w:val="none" w:sz="0" w:space="0" w:color="auto"/>
      </w:divBdr>
    </w:div>
    <w:div w:id="412433034">
      <w:bodyDiv w:val="1"/>
      <w:marLeft w:val="0"/>
      <w:marRight w:val="0"/>
      <w:marTop w:val="0"/>
      <w:marBottom w:val="0"/>
      <w:divBdr>
        <w:top w:val="none" w:sz="0" w:space="0" w:color="auto"/>
        <w:left w:val="none" w:sz="0" w:space="0" w:color="auto"/>
        <w:bottom w:val="none" w:sz="0" w:space="0" w:color="auto"/>
        <w:right w:val="none" w:sz="0" w:space="0" w:color="auto"/>
      </w:divBdr>
    </w:div>
    <w:div w:id="419522877">
      <w:bodyDiv w:val="1"/>
      <w:marLeft w:val="0"/>
      <w:marRight w:val="0"/>
      <w:marTop w:val="0"/>
      <w:marBottom w:val="0"/>
      <w:divBdr>
        <w:top w:val="none" w:sz="0" w:space="0" w:color="auto"/>
        <w:left w:val="none" w:sz="0" w:space="0" w:color="auto"/>
        <w:bottom w:val="none" w:sz="0" w:space="0" w:color="auto"/>
        <w:right w:val="none" w:sz="0" w:space="0" w:color="auto"/>
      </w:divBdr>
    </w:div>
    <w:div w:id="428736848">
      <w:bodyDiv w:val="1"/>
      <w:marLeft w:val="0"/>
      <w:marRight w:val="0"/>
      <w:marTop w:val="0"/>
      <w:marBottom w:val="0"/>
      <w:divBdr>
        <w:top w:val="none" w:sz="0" w:space="0" w:color="auto"/>
        <w:left w:val="none" w:sz="0" w:space="0" w:color="auto"/>
        <w:bottom w:val="none" w:sz="0" w:space="0" w:color="auto"/>
        <w:right w:val="none" w:sz="0" w:space="0" w:color="auto"/>
      </w:divBdr>
    </w:div>
    <w:div w:id="445807748">
      <w:bodyDiv w:val="1"/>
      <w:marLeft w:val="0"/>
      <w:marRight w:val="0"/>
      <w:marTop w:val="0"/>
      <w:marBottom w:val="0"/>
      <w:divBdr>
        <w:top w:val="none" w:sz="0" w:space="0" w:color="auto"/>
        <w:left w:val="none" w:sz="0" w:space="0" w:color="auto"/>
        <w:bottom w:val="none" w:sz="0" w:space="0" w:color="auto"/>
        <w:right w:val="none" w:sz="0" w:space="0" w:color="auto"/>
      </w:divBdr>
    </w:div>
    <w:div w:id="446198297">
      <w:bodyDiv w:val="1"/>
      <w:marLeft w:val="0"/>
      <w:marRight w:val="0"/>
      <w:marTop w:val="0"/>
      <w:marBottom w:val="0"/>
      <w:divBdr>
        <w:top w:val="none" w:sz="0" w:space="0" w:color="auto"/>
        <w:left w:val="none" w:sz="0" w:space="0" w:color="auto"/>
        <w:bottom w:val="none" w:sz="0" w:space="0" w:color="auto"/>
        <w:right w:val="none" w:sz="0" w:space="0" w:color="auto"/>
      </w:divBdr>
    </w:div>
    <w:div w:id="448354710">
      <w:bodyDiv w:val="1"/>
      <w:marLeft w:val="0"/>
      <w:marRight w:val="0"/>
      <w:marTop w:val="0"/>
      <w:marBottom w:val="0"/>
      <w:divBdr>
        <w:top w:val="none" w:sz="0" w:space="0" w:color="auto"/>
        <w:left w:val="none" w:sz="0" w:space="0" w:color="auto"/>
        <w:bottom w:val="none" w:sz="0" w:space="0" w:color="auto"/>
        <w:right w:val="none" w:sz="0" w:space="0" w:color="auto"/>
      </w:divBdr>
    </w:div>
    <w:div w:id="450514166">
      <w:bodyDiv w:val="1"/>
      <w:marLeft w:val="0"/>
      <w:marRight w:val="0"/>
      <w:marTop w:val="0"/>
      <w:marBottom w:val="0"/>
      <w:divBdr>
        <w:top w:val="none" w:sz="0" w:space="0" w:color="auto"/>
        <w:left w:val="none" w:sz="0" w:space="0" w:color="auto"/>
        <w:bottom w:val="none" w:sz="0" w:space="0" w:color="auto"/>
        <w:right w:val="none" w:sz="0" w:space="0" w:color="auto"/>
      </w:divBdr>
    </w:div>
    <w:div w:id="454182288">
      <w:bodyDiv w:val="1"/>
      <w:marLeft w:val="0"/>
      <w:marRight w:val="0"/>
      <w:marTop w:val="0"/>
      <w:marBottom w:val="0"/>
      <w:divBdr>
        <w:top w:val="none" w:sz="0" w:space="0" w:color="auto"/>
        <w:left w:val="none" w:sz="0" w:space="0" w:color="auto"/>
        <w:bottom w:val="none" w:sz="0" w:space="0" w:color="auto"/>
        <w:right w:val="none" w:sz="0" w:space="0" w:color="auto"/>
      </w:divBdr>
    </w:div>
    <w:div w:id="462696848">
      <w:bodyDiv w:val="1"/>
      <w:marLeft w:val="0"/>
      <w:marRight w:val="0"/>
      <w:marTop w:val="0"/>
      <w:marBottom w:val="0"/>
      <w:divBdr>
        <w:top w:val="none" w:sz="0" w:space="0" w:color="auto"/>
        <w:left w:val="none" w:sz="0" w:space="0" w:color="auto"/>
        <w:bottom w:val="none" w:sz="0" w:space="0" w:color="auto"/>
        <w:right w:val="none" w:sz="0" w:space="0" w:color="auto"/>
      </w:divBdr>
    </w:div>
    <w:div w:id="463424077">
      <w:bodyDiv w:val="1"/>
      <w:marLeft w:val="0"/>
      <w:marRight w:val="0"/>
      <w:marTop w:val="0"/>
      <w:marBottom w:val="0"/>
      <w:divBdr>
        <w:top w:val="none" w:sz="0" w:space="0" w:color="auto"/>
        <w:left w:val="none" w:sz="0" w:space="0" w:color="auto"/>
        <w:bottom w:val="none" w:sz="0" w:space="0" w:color="auto"/>
        <w:right w:val="none" w:sz="0" w:space="0" w:color="auto"/>
      </w:divBdr>
    </w:div>
    <w:div w:id="495610761">
      <w:bodyDiv w:val="1"/>
      <w:marLeft w:val="0"/>
      <w:marRight w:val="0"/>
      <w:marTop w:val="0"/>
      <w:marBottom w:val="0"/>
      <w:divBdr>
        <w:top w:val="none" w:sz="0" w:space="0" w:color="auto"/>
        <w:left w:val="none" w:sz="0" w:space="0" w:color="auto"/>
        <w:bottom w:val="none" w:sz="0" w:space="0" w:color="auto"/>
        <w:right w:val="none" w:sz="0" w:space="0" w:color="auto"/>
      </w:divBdr>
    </w:div>
    <w:div w:id="505511140">
      <w:bodyDiv w:val="1"/>
      <w:marLeft w:val="0"/>
      <w:marRight w:val="0"/>
      <w:marTop w:val="0"/>
      <w:marBottom w:val="0"/>
      <w:divBdr>
        <w:top w:val="none" w:sz="0" w:space="0" w:color="auto"/>
        <w:left w:val="none" w:sz="0" w:space="0" w:color="auto"/>
        <w:bottom w:val="none" w:sz="0" w:space="0" w:color="auto"/>
        <w:right w:val="none" w:sz="0" w:space="0" w:color="auto"/>
      </w:divBdr>
    </w:div>
    <w:div w:id="508370952">
      <w:bodyDiv w:val="1"/>
      <w:marLeft w:val="0"/>
      <w:marRight w:val="0"/>
      <w:marTop w:val="0"/>
      <w:marBottom w:val="0"/>
      <w:divBdr>
        <w:top w:val="none" w:sz="0" w:space="0" w:color="auto"/>
        <w:left w:val="none" w:sz="0" w:space="0" w:color="auto"/>
        <w:bottom w:val="none" w:sz="0" w:space="0" w:color="auto"/>
        <w:right w:val="none" w:sz="0" w:space="0" w:color="auto"/>
      </w:divBdr>
    </w:div>
    <w:div w:id="508982009">
      <w:bodyDiv w:val="1"/>
      <w:marLeft w:val="0"/>
      <w:marRight w:val="0"/>
      <w:marTop w:val="0"/>
      <w:marBottom w:val="0"/>
      <w:divBdr>
        <w:top w:val="none" w:sz="0" w:space="0" w:color="auto"/>
        <w:left w:val="none" w:sz="0" w:space="0" w:color="auto"/>
        <w:bottom w:val="none" w:sz="0" w:space="0" w:color="auto"/>
        <w:right w:val="none" w:sz="0" w:space="0" w:color="auto"/>
      </w:divBdr>
    </w:div>
    <w:div w:id="512837306">
      <w:bodyDiv w:val="1"/>
      <w:marLeft w:val="0"/>
      <w:marRight w:val="0"/>
      <w:marTop w:val="0"/>
      <w:marBottom w:val="0"/>
      <w:divBdr>
        <w:top w:val="none" w:sz="0" w:space="0" w:color="auto"/>
        <w:left w:val="none" w:sz="0" w:space="0" w:color="auto"/>
        <w:bottom w:val="none" w:sz="0" w:space="0" w:color="auto"/>
        <w:right w:val="none" w:sz="0" w:space="0" w:color="auto"/>
      </w:divBdr>
    </w:div>
    <w:div w:id="523787803">
      <w:bodyDiv w:val="1"/>
      <w:marLeft w:val="0"/>
      <w:marRight w:val="0"/>
      <w:marTop w:val="0"/>
      <w:marBottom w:val="0"/>
      <w:divBdr>
        <w:top w:val="none" w:sz="0" w:space="0" w:color="auto"/>
        <w:left w:val="none" w:sz="0" w:space="0" w:color="auto"/>
        <w:bottom w:val="none" w:sz="0" w:space="0" w:color="auto"/>
        <w:right w:val="none" w:sz="0" w:space="0" w:color="auto"/>
      </w:divBdr>
    </w:div>
    <w:div w:id="545871430">
      <w:bodyDiv w:val="1"/>
      <w:marLeft w:val="0"/>
      <w:marRight w:val="0"/>
      <w:marTop w:val="0"/>
      <w:marBottom w:val="0"/>
      <w:divBdr>
        <w:top w:val="none" w:sz="0" w:space="0" w:color="auto"/>
        <w:left w:val="none" w:sz="0" w:space="0" w:color="auto"/>
        <w:bottom w:val="none" w:sz="0" w:space="0" w:color="auto"/>
        <w:right w:val="none" w:sz="0" w:space="0" w:color="auto"/>
      </w:divBdr>
    </w:div>
    <w:div w:id="546111622">
      <w:bodyDiv w:val="1"/>
      <w:marLeft w:val="0"/>
      <w:marRight w:val="0"/>
      <w:marTop w:val="0"/>
      <w:marBottom w:val="0"/>
      <w:divBdr>
        <w:top w:val="none" w:sz="0" w:space="0" w:color="auto"/>
        <w:left w:val="none" w:sz="0" w:space="0" w:color="auto"/>
        <w:bottom w:val="none" w:sz="0" w:space="0" w:color="auto"/>
        <w:right w:val="none" w:sz="0" w:space="0" w:color="auto"/>
      </w:divBdr>
    </w:div>
    <w:div w:id="548687928">
      <w:bodyDiv w:val="1"/>
      <w:marLeft w:val="0"/>
      <w:marRight w:val="0"/>
      <w:marTop w:val="0"/>
      <w:marBottom w:val="0"/>
      <w:divBdr>
        <w:top w:val="none" w:sz="0" w:space="0" w:color="auto"/>
        <w:left w:val="none" w:sz="0" w:space="0" w:color="auto"/>
        <w:bottom w:val="none" w:sz="0" w:space="0" w:color="auto"/>
        <w:right w:val="none" w:sz="0" w:space="0" w:color="auto"/>
      </w:divBdr>
    </w:div>
    <w:div w:id="549877117">
      <w:bodyDiv w:val="1"/>
      <w:marLeft w:val="0"/>
      <w:marRight w:val="0"/>
      <w:marTop w:val="0"/>
      <w:marBottom w:val="0"/>
      <w:divBdr>
        <w:top w:val="none" w:sz="0" w:space="0" w:color="auto"/>
        <w:left w:val="none" w:sz="0" w:space="0" w:color="auto"/>
        <w:bottom w:val="none" w:sz="0" w:space="0" w:color="auto"/>
        <w:right w:val="none" w:sz="0" w:space="0" w:color="auto"/>
      </w:divBdr>
    </w:div>
    <w:div w:id="550262737">
      <w:bodyDiv w:val="1"/>
      <w:marLeft w:val="0"/>
      <w:marRight w:val="0"/>
      <w:marTop w:val="0"/>
      <w:marBottom w:val="0"/>
      <w:divBdr>
        <w:top w:val="none" w:sz="0" w:space="0" w:color="auto"/>
        <w:left w:val="none" w:sz="0" w:space="0" w:color="auto"/>
        <w:bottom w:val="none" w:sz="0" w:space="0" w:color="auto"/>
        <w:right w:val="none" w:sz="0" w:space="0" w:color="auto"/>
      </w:divBdr>
    </w:div>
    <w:div w:id="551382149">
      <w:bodyDiv w:val="1"/>
      <w:marLeft w:val="0"/>
      <w:marRight w:val="0"/>
      <w:marTop w:val="0"/>
      <w:marBottom w:val="0"/>
      <w:divBdr>
        <w:top w:val="none" w:sz="0" w:space="0" w:color="auto"/>
        <w:left w:val="none" w:sz="0" w:space="0" w:color="auto"/>
        <w:bottom w:val="none" w:sz="0" w:space="0" w:color="auto"/>
        <w:right w:val="none" w:sz="0" w:space="0" w:color="auto"/>
      </w:divBdr>
    </w:div>
    <w:div w:id="553156153">
      <w:bodyDiv w:val="1"/>
      <w:marLeft w:val="0"/>
      <w:marRight w:val="0"/>
      <w:marTop w:val="0"/>
      <w:marBottom w:val="0"/>
      <w:divBdr>
        <w:top w:val="none" w:sz="0" w:space="0" w:color="auto"/>
        <w:left w:val="none" w:sz="0" w:space="0" w:color="auto"/>
        <w:bottom w:val="none" w:sz="0" w:space="0" w:color="auto"/>
        <w:right w:val="none" w:sz="0" w:space="0" w:color="auto"/>
      </w:divBdr>
    </w:div>
    <w:div w:id="560944343">
      <w:bodyDiv w:val="1"/>
      <w:marLeft w:val="0"/>
      <w:marRight w:val="0"/>
      <w:marTop w:val="0"/>
      <w:marBottom w:val="0"/>
      <w:divBdr>
        <w:top w:val="none" w:sz="0" w:space="0" w:color="auto"/>
        <w:left w:val="none" w:sz="0" w:space="0" w:color="auto"/>
        <w:bottom w:val="none" w:sz="0" w:space="0" w:color="auto"/>
        <w:right w:val="none" w:sz="0" w:space="0" w:color="auto"/>
      </w:divBdr>
    </w:div>
    <w:div w:id="580143146">
      <w:bodyDiv w:val="1"/>
      <w:marLeft w:val="0"/>
      <w:marRight w:val="0"/>
      <w:marTop w:val="0"/>
      <w:marBottom w:val="0"/>
      <w:divBdr>
        <w:top w:val="none" w:sz="0" w:space="0" w:color="auto"/>
        <w:left w:val="none" w:sz="0" w:space="0" w:color="auto"/>
        <w:bottom w:val="none" w:sz="0" w:space="0" w:color="auto"/>
        <w:right w:val="none" w:sz="0" w:space="0" w:color="auto"/>
      </w:divBdr>
    </w:div>
    <w:div w:id="580333819">
      <w:bodyDiv w:val="1"/>
      <w:marLeft w:val="0"/>
      <w:marRight w:val="0"/>
      <w:marTop w:val="0"/>
      <w:marBottom w:val="0"/>
      <w:divBdr>
        <w:top w:val="none" w:sz="0" w:space="0" w:color="auto"/>
        <w:left w:val="none" w:sz="0" w:space="0" w:color="auto"/>
        <w:bottom w:val="none" w:sz="0" w:space="0" w:color="auto"/>
        <w:right w:val="none" w:sz="0" w:space="0" w:color="auto"/>
      </w:divBdr>
    </w:div>
    <w:div w:id="582642965">
      <w:bodyDiv w:val="1"/>
      <w:marLeft w:val="0"/>
      <w:marRight w:val="0"/>
      <w:marTop w:val="0"/>
      <w:marBottom w:val="0"/>
      <w:divBdr>
        <w:top w:val="none" w:sz="0" w:space="0" w:color="auto"/>
        <w:left w:val="none" w:sz="0" w:space="0" w:color="auto"/>
        <w:bottom w:val="none" w:sz="0" w:space="0" w:color="auto"/>
        <w:right w:val="none" w:sz="0" w:space="0" w:color="auto"/>
      </w:divBdr>
    </w:div>
    <w:div w:id="608005777">
      <w:bodyDiv w:val="1"/>
      <w:marLeft w:val="0"/>
      <w:marRight w:val="0"/>
      <w:marTop w:val="0"/>
      <w:marBottom w:val="0"/>
      <w:divBdr>
        <w:top w:val="none" w:sz="0" w:space="0" w:color="auto"/>
        <w:left w:val="none" w:sz="0" w:space="0" w:color="auto"/>
        <w:bottom w:val="none" w:sz="0" w:space="0" w:color="auto"/>
        <w:right w:val="none" w:sz="0" w:space="0" w:color="auto"/>
      </w:divBdr>
    </w:div>
    <w:div w:id="609356398">
      <w:bodyDiv w:val="1"/>
      <w:marLeft w:val="0"/>
      <w:marRight w:val="0"/>
      <w:marTop w:val="0"/>
      <w:marBottom w:val="0"/>
      <w:divBdr>
        <w:top w:val="none" w:sz="0" w:space="0" w:color="auto"/>
        <w:left w:val="none" w:sz="0" w:space="0" w:color="auto"/>
        <w:bottom w:val="none" w:sz="0" w:space="0" w:color="auto"/>
        <w:right w:val="none" w:sz="0" w:space="0" w:color="auto"/>
      </w:divBdr>
    </w:div>
    <w:div w:id="613169138">
      <w:bodyDiv w:val="1"/>
      <w:marLeft w:val="0"/>
      <w:marRight w:val="0"/>
      <w:marTop w:val="0"/>
      <w:marBottom w:val="0"/>
      <w:divBdr>
        <w:top w:val="none" w:sz="0" w:space="0" w:color="auto"/>
        <w:left w:val="none" w:sz="0" w:space="0" w:color="auto"/>
        <w:bottom w:val="none" w:sz="0" w:space="0" w:color="auto"/>
        <w:right w:val="none" w:sz="0" w:space="0" w:color="auto"/>
      </w:divBdr>
    </w:div>
    <w:div w:id="625427873">
      <w:bodyDiv w:val="1"/>
      <w:marLeft w:val="0"/>
      <w:marRight w:val="0"/>
      <w:marTop w:val="0"/>
      <w:marBottom w:val="0"/>
      <w:divBdr>
        <w:top w:val="none" w:sz="0" w:space="0" w:color="auto"/>
        <w:left w:val="none" w:sz="0" w:space="0" w:color="auto"/>
        <w:bottom w:val="none" w:sz="0" w:space="0" w:color="auto"/>
        <w:right w:val="none" w:sz="0" w:space="0" w:color="auto"/>
      </w:divBdr>
    </w:div>
    <w:div w:id="630938320">
      <w:bodyDiv w:val="1"/>
      <w:marLeft w:val="0"/>
      <w:marRight w:val="0"/>
      <w:marTop w:val="0"/>
      <w:marBottom w:val="0"/>
      <w:divBdr>
        <w:top w:val="none" w:sz="0" w:space="0" w:color="auto"/>
        <w:left w:val="none" w:sz="0" w:space="0" w:color="auto"/>
        <w:bottom w:val="none" w:sz="0" w:space="0" w:color="auto"/>
        <w:right w:val="none" w:sz="0" w:space="0" w:color="auto"/>
      </w:divBdr>
    </w:div>
    <w:div w:id="650446315">
      <w:bodyDiv w:val="1"/>
      <w:marLeft w:val="0"/>
      <w:marRight w:val="0"/>
      <w:marTop w:val="0"/>
      <w:marBottom w:val="0"/>
      <w:divBdr>
        <w:top w:val="none" w:sz="0" w:space="0" w:color="auto"/>
        <w:left w:val="none" w:sz="0" w:space="0" w:color="auto"/>
        <w:bottom w:val="none" w:sz="0" w:space="0" w:color="auto"/>
        <w:right w:val="none" w:sz="0" w:space="0" w:color="auto"/>
      </w:divBdr>
    </w:div>
    <w:div w:id="672344042">
      <w:bodyDiv w:val="1"/>
      <w:marLeft w:val="0"/>
      <w:marRight w:val="0"/>
      <w:marTop w:val="0"/>
      <w:marBottom w:val="0"/>
      <w:divBdr>
        <w:top w:val="none" w:sz="0" w:space="0" w:color="auto"/>
        <w:left w:val="none" w:sz="0" w:space="0" w:color="auto"/>
        <w:bottom w:val="none" w:sz="0" w:space="0" w:color="auto"/>
        <w:right w:val="none" w:sz="0" w:space="0" w:color="auto"/>
      </w:divBdr>
    </w:div>
    <w:div w:id="676733861">
      <w:bodyDiv w:val="1"/>
      <w:marLeft w:val="0"/>
      <w:marRight w:val="0"/>
      <w:marTop w:val="0"/>
      <w:marBottom w:val="0"/>
      <w:divBdr>
        <w:top w:val="none" w:sz="0" w:space="0" w:color="auto"/>
        <w:left w:val="none" w:sz="0" w:space="0" w:color="auto"/>
        <w:bottom w:val="none" w:sz="0" w:space="0" w:color="auto"/>
        <w:right w:val="none" w:sz="0" w:space="0" w:color="auto"/>
      </w:divBdr>
    </w:div>
    <w:div w:id="678965555">
      <w:bodyDiv w:val="1"/>
      <w:marLeft w:val="0"/>
      <w:marRight w:val="0"/>
      <w:marTop w:val="0"/>
      <w:marBottom w:val="0"/>
      <w:divBdr>
        <w:top w:val="none" w:sz="0" w:space="0" w:color="auto"/>
        <w:left w:val="none" w:sz="0" w:space="0" w:color="auto"/>
        <w:bottom w:val="none" w:sz="0" w:space="0" w:color="auto"/>
        <w:right w:val="none" w:sz="0" w:space="0" w:color="auto"/>
      </w:divBdr>
    </w:div>
    <w:div w:id="681006151">
      <w:bodyDiv w:val="1"/>
      <w:marLeft w:val="0"/>
      <w:marRight w:val="0"/>
      <w:marTop w:val="0"/>
      <w:marBottom w:val="0"/>
      <w:divBdr>
        <w:top w:val="none" w:sz="0" w:space="0" w:color="auto"/>
        <w:left w:val="none" w:sz="0" w:space="0" w:color="auto"/>
        <w:bottom w:val="none" w:sz="0" w:space="0" w:color="auto"/>
        <w:right w:val="none" w:sz="0" w:space="0" w:color="auto"/>
      </w:divBdr>
    </w:div>
    <w:div w:id="693581337">
      <w:bodyDiv w:val="1"/>
      <w:marLeft w:val="0"/>
      <w:marRight w:val="0"/>
      <w:marTop w:val="0"/>
      <w:marBottom w:val="0"/>
      <w:divBdr>
        <w:top w:val="none" w:sz="0" w:space="0" w:color="auto"/>
        <w:left w:val="none" w:sz="0" w:space="0" w:color="auto"/>
        <w:bottom w:val="none" w:sz="0" w:space="0" w:color="auto"/>
        <w:right w:val="none" w:sz="0" w:space="0" w:color="auto"/>
      </w:divBdr>
    </w:div>
    <w:div w:id="714161753">
      <w:bodyDiv w:val="1"/>
      <w:marLeft w:val="0"/>
      <w:marRight w:val="0"/>
      <w:marTop w:val="0"/>
      <w:marBottom w:val="0"/>
      <w:divBdr>
        <w:top w:val="none" w:sz="0" w:space="0" w:color="auto"/>
        <w:left w:val="none" w:sz="0" w:space="0" w:color="auto"/>
        <w:bottom w:val="none" w:sz="0" w:space="0" w:color="auto"/>
        <w:right w:val="none" w:sz="0" w:space="0" w:color="auto"/>
      </w:divBdr>
    </w:div>
    <w:div w:id="718935481">
      <w:bodyDiv w:val="1"/>
      <w:marLeft w:val="0"/>
      <w:marRight w:val="0"/>
      <w:marTop w:val="0"/>
      <w:marBottom w:val="0"/>
      <w:divBdr>
        <w:top w:val="none" w:sz="0" w:space="0" w:color="auto"/>
        <w:left w:val="none" w:sz="0" w:space="0" w:color="auto"/>
        <w:bottom w:val="none" w:sz="0" w:space="0" w:color="auto"/>
        <w:right w:val="none" w:sz="0" w:space="0" w:color="auto"/>
      </w:divBdr>
    </w:div>
    <w:div w:id="721516879">
      <w:bodyDiv w:val="1"/>
      <w:marLeft w:val="0"/>
      <w:marRight w:val="0"/>
      <w:marTop w:val="0"/>
      <w:marBottom w:val="0"/>
      <w:divBdr>
        <w:top w:val="none" w:sz="0" w:space="0" w:color="auto"/>
        <w:left w:val="none" w:sz="0" w:space="0" w:color="auto"/>
        <w:bottom w:val="none" w:sz="0" w:space="0" w:color="auto"/>
        <w:right w:val="none" w:sz="0" w:space="0" w:color="auto"/>
      </w:divBdr>
    </w:div>
    <w:div w:id="733506601">
      <w:bodyDiv w:val="1"/>
      <w:marLeft w:val="0"/>
      <w:marRight w:val="0"/>
      <w:marTop w:val="0"/>
      <w:marBottom w:val="0"/>
      <w:divBdr>
        <w:top w:val="none" w:sz="0" w:space="0" w:color="auto"/>
        <w:left w:val="none" w:sz="0" w:space="0" w:color="auto"/>
        <w:bottom w:val="none" w:sz="0" w:space="0" w:color="auto"/>
        <w:right w:val="none" w:sz="0" w:space="0" w:color="auto"/>
      </w:divBdr>
    </w:div>
    <w:div w:id="736321818">
      <w:bodyDiv w:val="1"/>
      <w:marLeft w:val="0"/>
      <w:marRight w:val="0"/>
      <w:marTop w:val="0"/>
      <w:marBottom w:val="0"/>
      <w:divBdr>
        <w:top w:val="none" w:sz="0" w:space="0" w:color="auto"/>
        <w:left w:val="none" w:sz="0" w:space="0" w:color="auto"/>
        <w:bottom w:val="none" w:sz="0" w:space="0" w:color="auto"/>
        <w:right w:val="none" w:sz="0" w:space="0" w:color="auto"/>
      </w:divBdr>
    </w:div>
    <w:div w:id="750590377">
      <w:bodyDiv w:val="1"/>
      <w:marLeft w:val="0"/>
      <w:marRight w:val="0"/>
      <w:marTop w:val="0"/>
      <w:marBottom w:val="0"/>
      <w:divBdr>
        <w:top w:val="none" w:sz="0" w:space="0" w:color="auto"/>
        <w:left w:val="none" w:sz="0" w:space="0" w:color="auto"/>
        <w:bottom w:val="none" w:sz="0" w:space="0" w:color="auto"/>
        <w:right w:val="none" w:sz="0" w:space="0" w:color="auto"/>
      </w:divBdr>
    </w:div>
    <w:div w:id="758647169">
      <w:bodyDiv w:val="1"/>
      <w:marLeft w:val="0"/>
      <w:marRight w:val="0"/>
      <w:marTop w:val="0"/>
      <w:marBottom w:val="0"/>
      <w:divBdr>
        <w:top w:val="none" w:sz="0" w:space="0" w:color="auto"/>
        <w:left w:val="none" w:sz="0" w:space="0" w:color="auto"/>
        <w:bottom w:val="none" w:sz="0" w:space="0" w:color="auto"/>
        <w:right w:val="none" w:sz="0" w:space="0" w:color="auto"/>
      </w:divBdr>
    </w:div>
    <w:div w:id="763843626">
      <w:bodyDiv w:val="1"/>
      <w:marLeft w:val="0"/>
      <w:marRight w:val="0"/>
      <w:marTop w:val="0"/>
      <w:marBottom w:val="0"/>
      <w:divBdr>
        <w:top w:val="none" w:sz="0" w:space="0" w:color="auto"/>
        <w:left w:val="none" w:sz="0" w:space="0" w:color="auto"/>
        <w:bottom w:val="none" w:sz="0" w:space="0" w:color="auto"/>
        <w:right w:val="none" w:sz="0" w:space="0" w:color="auto"/>
      </w:divBdr>
    </w:div>
    <w:div w:id="766342894">
      <w:bodyDiv w:val="1"/>
      <w:marLeft w:val="0"/>
      <w:marRight w:val="0"/>
      <w:marTop w:val="0"/>
      <w:marBottom w:val="0"/>
      <w:divBdr>
        <w:top w:val="none" w:sz="0" w:space="0" w:color="auto"/>
        <w:left w:val="none" w:sz="0" w:space="0" w:color="auto"/>
        <w:bottom w:val="none" w:sz="0" w:space="0" w:color="auto"/>
        <w:right w:val="none" w:sz="0" w:space="0" w:color="auto"/>
      </w:divBdr>
    </w:div>
    <w:div w:id="778181015">
      <w:bodyDiv w:val="1"/>
      <w:marLeft w:val="0"/>
      <w:marRight w:val="0"/>
      <w:marTop w:val="0"/>
      <w:marBottom w:val="0"/>
      <w:divBdr>
        <w:top w:val="none" w:sz="0" w:space="0" w:color="auto"/>
        <w:left w:val="none" w:sz="0" w:space="0" w:color="auto"/>
        <w:bottom w:val="none" w:sz="0" w:space="0" w:color="auto"/>
        <w:right w:val="none" w:sz="0" w:space="0" w:color="auto"/>
      </w:divBdr>
    </w:div>
    <w:div w:id="782648050">
      <w:bodyDiv w:val="1"/>
      <w:marLeft w:val="0"/>
      <w:marRight w:val="0"/>
      <w:marTop w:val="0"/>
      <w:marBottom w:val="0"/>
      <w:divBdr>
        <w:top w:val="none" w:sz="0" w:space="0" w:color="auto"/>
        <w:left w:val="none" w:sz="0" w:space="0" w:color="auto"/>
        <w:bottom w:val="none" w:sz="0" w:space="0" w:color="auto"/>
        <w:right w:val="none" w:sz="0" w:space="0" w:color="auto"/>
      </w:divBdr>
    </w:div>
    <w:div w:id="785925124">
      <w:bodyDiv w:val="1"/>
      <w:marLeft w:val="0"/>
      <w:marRight w:val="0"/>
      <w:marTop w:val="0"/>
      <w:marBottom w:val="0"/>
      <w:divBdr>
        <w:top w:val="none" w:sz="0" w:space="0" w:color="auto"/>
        <w:left w:val="none" w:sz="0" w:space="0" w:color="auto"/>
        <w:bottom w:val="none" w:sz="0" w:space="0" w:color="auto"/>
        <w:right w:val="none" w:sz="0" w:space="0" w:color="auto"/>
      </w:divBdr>
    </w:div>
    <w:div w:id="793327210">
      <w:bodyDiv w:val="1"/>
      <w:marLeft w:val="0"/>
      <w:marRight w:val="0"/>
      <w:marTop w:val="0"/>
      <w:marBottom w:val="0"/>
      <w:divBdr>
        <w:top w:val="none" w:sz="0" w:space="0" w:color="auto"/>
        <w:left w:val="none" w:sz="0" w:space="0" w:color="auto"/>
        <w:bottom w:val="none" w:sz="0" w:space="0" w:color="auto"/>
        <w:right w:val="none" w:sz="0" w:space="0" w:color="auto"/>
      </w:divBdr>
    </w:div>
    <w:div w:id="800421524">
      <w:bodyDiv w:val="1"/>
      <w:marLeft w:val="0"/>
      <w:marRight w:val="0"/>
      <w:marTop w:val="0"/>
      <w:marBottom w:val="0"/>
      <w:divBdr>
        <w:top w:val="none" w:sz="0" w:space="0" w:color="auto"/>
        <w:left w:val="none" w:sz="0" w:space="0" w:color="auto"/>
        <w:bottom w:val="none" w:sz="0" w:space="0" w:color="auto"/>
        <w:right w:val="none" w:sz="0" w:space="0" w:color="auto"/>
      </w:divBdr>
    </w:div>
    <w:div w:id="814496371">
      <w:bodyDiv w:val="1"/>
      <w:marLeft w:val="0"/>
      <w:marRight w:val="0"/>
      <w:marTop w:val="0"/>
      <w:marBottom w:val="0"/>
      <w:divBdr>
        <w:top w:val="none" w:sz="0" w:space="0" w:color="auto"/>
        <w:left w:val="none" w:sz="0" w:space="0" w:color="auto"/>
        <w:bottom w:val="none" w:sz="0" w:space="0" w:color="auto"/>
        <w:right w:val="none" w:sz="0" w:space="0" w:color="auto"/>
      </w:divBdr>
    </w:div>
    <w:div w:id="831527145">
      <w:bodyDiv w:val="1"/>
      <w:marLeft w:val="0"/>
      <w:marRight w:val="0"/>
      <w:marTop w:val="0"/>
      <w:marBottom w:val="0"/>
      <w:divBdr>
        <w:top w:val="none" w:sz="0" w:space="0" w:color="auto"/>
        <w:left w:val="none" w:sz="0" w:space="0" w:color="auto"/>
        <w:bottom w:val="none" w:sz="0" w:space="0" w:color="auto"/>
        <w:right w:val="none" w:sz="0" w:space="0" w:color="auto"/>
      </w:divBdr>
    </w:div>
    <w:div w:id="834341223">
      <w:bodyDiv w:val="1"/>
      <w:marLeft w:val="0"/>
      <w:marRight w:val="0"/>
      <w:marTop w:val="0"/>
      <w:marBottom w:val="0"/>
      <w:divBdr>
        <w:top w:val="none" w:sz="0" w:space="0" w:color="auto"/>
        <w:left w:val="none" w:sz="0" w:space="0" w:color="auto"/>
        <w:bottom w:val="none" w:sz="0" w:space="0" w:color="auto"/>
        <w:right w:val="none" w:sz="0" w:space="0" w:color="auto"/>
      </w:divBdr>
    </w:div>
    <w:div w:id="847407498">
      <w:bodyDiv w:val="1"/>
      <w:marLeft w:val="0"/>
      <w:marRight w:val="0"/>
      <w:marTop w:val="0"/>
      <w:marBottom w:val="0"/>
      <w:divBdr>
        <w:top w:val="none" w:sz="0" w:space="0" w:color="auto"/>
        <w:left w:val="none" w:sz="0" w:space="0" w:color="auto"/>
        <w:bottom w:val="none" w:sz="0" w:space="0" w:color="auto"/>
        <w:right w:val="none" w:sz="0" w:space="0" w:color="auto"/>
      </w:divBdr>
    </w:div>
    <w:div w:id="853694375">
      <w:bodyDiv w:val="1"/>
      <w:marLeft w:val="0"/>
      <w:marRight w:val="0"/>
      <w:marTop w:val="0"/>
      <w:marBottom w:val="0"/>
      <w:divBdr>
        <w:top w:val="none" w:sz="0" w:space="0" w:color="auto"/>
        <w:left w:val="none" w:sz="0" w:space="0" w:color="auto"/>
        <w:bottom w:val="none" w:sz="0" w:space="0" w:color="auto"/>
        <w:right w:val="none" w:sz="0" w:space="0" w:color="auto"/>
      </w:divBdr>
    </w:div>
    <w:div w:id="879974727">
      <w:bodyDiv w:val="1"/>
      <w:marLeft w:val="0"/>
      <w:marRight w:val="0"/>
      <w:marTop w:val="0"/>
      <w:marBottom w:val="0"/>
      <w:divBdr>
        <w:top w:val="none" w:sz="0" w:space="0" w:color="auto"/>
        <w:left w:val="none" w:sz="0" w:space="0" w:color="auto"/>
        <w:bottom w:val="none" w:sz="0" w:space="0" w:color="auto"/>
        <w:right w:val="none" w:sz="0" w:space="0" w:color="auto"/>
      </w:divBdr>
    </w:div>
    <w:div w:id="883326051">
      <w:bodyDiv w:val="1"/>
      <w:marLeft w:val="0"/>
      <w:marRight w:val="0"/>
      <w:marTop w:val="0"/>
      <w:marBottom w:val="0"/>
      <w:divBdr>
        <w:top w:val="none" w:sz="0" w:space="0" w:color="auto"/>
        <w:left w:val="none" w:sz="0" w:space="0" w:color="auto"/>
        <w:bottom w:val="none" w:sz="0" w:space="0" w:color="auto"/>
        <w:right w:val="none" w:sz="0" w:space="0" w:color="auto"/>
      </w:divBdr>
    </w:div>
    <w:div w:id="884366089">
      <w:bodyDiv w:val="1"/>
      <w:marLeft w:val="0"/>
      <w:marRight w:val="0"/>
      <w:marTop w:val="0"/>
      <w:marBottom w:val="0"/>
      <w:divBdr>
        <w:top w:val="none" w:sz="0" w:space="0" w:color="auto"/>
        <w:left w:val="none" w:sz="0" w:space="0" w:color="auto"/>
        <w:bottom w:val="none" w:sz="0" w:space="0" w:color="auto"/>
        <w:right w:val="none" w:sz="0" w:space="0" w:color="auto"/>
      </w:divBdr>
    </w:div>
    <w:div w:id="884952956">
      <w:bodyDiv w:val="1"/>
      <w:marLeft w:val="0"/>
      <w:marRight w:val="0"/>
      <w:marTop w:val="0"/>
      <w:marBottom w:val="0"/>
      <w:divBdr>
        <w:top w:val="none" w:sz="0" w:space="0" w:color="auto"/>
        <w:left w:val="none" w:sz="0" w:space="0" w:color="auto"/>
        <w:bottom w:val="none" w:sz="0" w:space="0" w:color="auto"/>
        <w:right w:val="none" w:sz="0" w:space="0" w:color="auto"/>
      </w:divBdr>
    </w:div>
    <w:div w:id="925111217">
      <w:bodyDiv w:val="1"/>
      <w:marLeft w:val="0"/>
      <w:marRight w:val="0"/>
      <w:marTop w:val="0"/>
      <w:marBottom w:val="0"/>
      <w:divBdr>
        <w:top w:val="none" w:sz="0" w:space="0" w:color="auto"/>
        <w:left w:val="none" w:sz="0" w:space="0" w:color="auto"/>
        <w:bottom w:val="none" w:sz="0" w:space="0" w:color="auto"/>
        <w:right w:val="none" w:sz="0" w:space="0" w:color="auto"/>
      </w:divBdr>
    </w:div>
    <w:div w:id="937834117">
      <w:bodyDiv w:val="1"/>
      <w:marLeft w:val="0"/>
      <w:marRight w:val="0"/>
      <w:marTop w:val="0"/>
      <w:marBottom w:val="0"/>
      <w:divBdr>
        <w:top w:val="none" w:sz="0" w:space="0" w:color="auto"/>
        <w:left w:val="none" w:sz="0" w:space="0" w:color="auto"/>
        <w:bottom w:val="none" w:sz="0" w:space="0" w:color="auto"/>
        <w:right w:val="none" w:sz="0" w:space="0" w:color="auto"/>
      </w:divBdr>
    </w:div>
    <w:div w:id="942960924">
      <w:bodyDiv w:val="1"/>
      <w:marLeft w:val="0"/>
      <w:marRight w:val="0"/>
      <w:marTop w:val="0"/>
      <w:marBottom w:val="0"/>
      <w:divBdr>
        <w:top w:val="none" w:sz="0" w:space="0" w:color="auto"/>
        <w:left w:val="none" w:sz="0" w:space="0" w:color="auto"/>
        <w:bottom w:val="none" w:sz="0" w:space="0" w:color="auto"/>
        <w:right w:val="none" w:sz="0" w:space="0" w:color="auto"/>
      </w:divBdr>
    </w:div>
    <w:div w:id="957876729">
      <w:bodyDiv w:val="1"/>
      <w:marLeft w:val="0"/>
      <w:marRight w:val="0"/>
      <w:marTop w:val="0"/>
      <w:marBottom w:val="0"/>
      <w:divBdr>
        <w:top w:val="none" w:sz="0" w:space="0" w:color="auto"/>
        <w:left w:val="none" w:sz="0" w:space="0" w:color="auto"/>
        <w:bottom w:val="none" w:sz="0" w:space="0" w:color="auto"/>
        <w:right w:val="none" w:sz="0" w:space="0" w:color="auto"/>
      </w:divBdr>
    </w:div>
    <w:div w:id="961377681">
      <w:bodyDiv w:val="1"/>
      <w:marLeft w:val="0"/>
      <w:marRight w:val="0"/>
      <w:marTop w:val="0"/>
      <w:marBottom w:val="0"/>
      <w:divBdr>
        <w:top w:val="none" w:sz="0" w:space="0" w:color="auto"/>
        <w:left w:val="none" w:sz="0" w:space="0" w:color="auto"/>
        <w:bottom w:val="none" w:sz="0" w:space="0" w:color="auto"/>
        <w:right w:val="none" w:sz="0" w:space="0" w:color="auto"/>
      </w:divBdr>
    </w:div>
    <w:div w:id="966744811">
      <w:bodyDiv w:val="1"/>
      <w:marLeft w:val="0"/>
      <w:marRight w:val="0"/>
      <w:marTop w:val="0"/>
      <w:marBottom w:val="0"/>
      <w:divBdr>
        <w:top w:val="none" w:sz="0" w:space="0" w:color="auto"/>
        <w:left w:val="none" w:sz="0" w:space="0" w:color="auto"/>
        <w:bottom w:val="none" w:sz="0" w:space="0" w:color="auto"/>
        <w:right w:val="none" w:sz="0" w:space="0" w:color="auto"/>
      </w:divBdr>
    </w:div>
    <w:div w:id="973292126">
      <w:bodyDiv w:val="1"/>
      <w:marLeft w:val="0"/>
      <w:marRight w:val="0"/>
      <w:marTop w:val="0"/>
      <w:marBottom w:val="0"/>
      <w:divBdr>
        <w:top w:val="none" w:sz="0" w:space="0" w:color="auto"/>
        <w:left w:val="none" w:sz="0" w:space="0" w:color="auto"/>
        <w:bottom w:val="none" w:sz="0" w:space="0" w:color="auto"/>
        <w:right w:val="none" w:sz="0" w:space="0" w:color="auto"/>
      </w:divBdr>
    </w:div>
    <w:div w:id="989092754">
      <w:bodyDiv w:val="1"/>
      <w:marLeft w:val="0"/>
      <w:marRight w:val="0"/>
      <w:marTop w:val="0"/>
      <w:marBottom w:val="0"/>
      <w:divBdr>
        <w:top w:val="none" w:sz="0" w:space="0" w:color="auto"/>
        <w:left w:val="none" w:sz="0" w:space="0" w:color="auto"/>
        <w:bottom w:val="none" w:sz="0" w:space="0" w:color="auto"/>
        <w:right w:val="none" w:sz="0" w:space="0" w:color="auto"/>
      </w:divBdr>
    </w:div>
    <w:div w:id="1009941031">
      <w:bodyDiv w:val="1"/>
      <w:marLeft w:val="0"/>
      <w:marRight w:val="0"/>
      <w:marTop w:val="0"/>
      <w:marBottom w:val="0"/>
      <w:divBdr>
        <w:top w:val="none" w:sz="0" w:space="0" w:color="auto"/>
        <w:left w:val="none" w:sz="0" w:space="0" w:color="auto"/>
        <w:bottom w:val="none" w:sz="0" w:space="0" w:color="auto"/>
        <w:right w:val="none" w:sz="0" w:space="0" w:color="auto"/>
      </w:divBdr>
    </w:div>
    <w:div w:id="1015380900">
      <w:bodyDiv w:val="1"/>
      <w:marLeft w:val="0"/>
      <w:marRight w:val="0"/>
      <w:marTop w:val="0"/>
      <w:marBottom w:val="0"/>
      <w:divBdr>
        <w:top w:val="none" w:sz="0" w:space="0" w:color="auto"/>
        <w:left w:val="none" w:sz="0" w:space="0" w:color="auto"/>
        <w:bottom w:val="none" w:sz="0" w:space="0" w:color="auto"/>
        <w:right w:val="none" w:sz="0" w:space="0" w:color="auto"/>
      </w:divBdr>
    </w:div>
    <w:div w:id="1015494207">
      <w:bodyDiv w:val="1"/>
      <w:marLeft w:val="0"/>
      <w:marRight w:val="0"/>
      <w:marTop w:val="0"/>
      <w:marBottom w:val="0"/>
      <w:divBdr>
        <w:top w:val="none" w:sz="0" w:space="0" w:color="auto"/>
        <w:left w:val="none" w:sz="0" w:space="0" w:color="auto"/>
        <w:bottom w:val="none" w:sz="0" w:space="0" w:color="auto"/>
        <w:right w:val="none" w:sz="0" w:space="0" w:color="auto"/>
      </w:divBdr>
    </w:div>
    <w:div w:id="1031954299">
      <w:bodyDiv w:val="1"/>
      <w:marLeft w:val="0"/>
      <w:marRight w:val="0"/>
      <w:marTop w:val="0"/>
      <w:marBottom w:val="0"/>
      <w:divBdr>
        <w:top w:val="none" w:sz="0" w:space="0" w:color="auto"/>
        <w:left w:val="none" w:sz="0" w:space="0" w:color="auto"/>
        <w:bottom w:val="none" w:sz="0" w:space="0" w:color="auto"/>
        <w:right w:val="none" w:sz="0" w:space="0" w:color="auto"/>
      </w:divBdr>
    </w:div>
    <w:div w:id="1035885930">
      <w:bodyDiv w:val="1"/>
      <w:marLeft w:val="0"/>
      <w:marRight w:val="0"/>
      <w:marTop w:val="0"/>
      <w:marBottom w:val="0"/>
      <w:divBdr>
        <w:top w:val="none" w:sz="0" w:space="0" w:color="auto"/>
        <w:left w:val="none" w:sz="0" w:space="0" w:color="auto"/>
        <w:bottom w:val="none" w:sz="0" w:space="0" w:color="auto"/>
        <w:right w:val="none" w:sz="0" w:space="0" w:color="auto"/>
      </w:divBdr>
    </w:div>
    <w:div w:id="1040591210">
      <w:bodyDiv w:val="1"/>
      <w:marLeft w:val="0"/>
      <w:marRight w:val="0"/>
      <w:marTop w:val="0"/>
      <w:marBottom w:val="0"/>
      <w:divBdr>
        <w:top w:val="none" w:sz="0" w:space="0" w:color="auto"/>
        <w:left w:val="none" w:sz="0" w:space="0" w:color="auto"/>
        <w:bottom w:val="none" w:sz="0" w:space="0" w:color="auto"/>
        <w:right w:val="none" w:sz="0" w:space="0" w:color="auto"/>
      </w:divBdr>
    </w:div>
    <w:div w:id="1058242072">
      <w:bodyDiv w:val="1"/>
      <w:marLeft w:val="0"/>
      <w:marRight w:val="0"/>
      <w:marTop w:val="0"/>
      <w:marBottom w:val="0"/>
      <w:divBdr>
        <w:top w:val="none" w:sz="0" w:space="0" w:color="auto"/>
        <w:left w:val="none" w:sz="0" w:space="0" w:color="auto"/>
        <w:bottom w:val="none" w:sz="0" w:space="0" w:color="auto"/>
        <w:right w:val="none" w:sz="0" w:space="0" w:color="auto"/>
      </w:divBdr>
    </w:div>
    <w:div w:id="1062021313">
      <w:bodyDiv w:val="1"/>
      <w:marLeft w:val="0"/>
      <w:marRight w:val="0"/>
      <w:marTop w:val="0"/>
      <w:marBottom w:val="0"/>
      <w:divBdr>
        <w:top w:val="none" w:sz="0" w:space="0" w:color="auto"/>
        <w:left w:val="none" w:sz="0" w:space="0" w:color="auto"/>
        <w:bottom w:val="none" w:sz="0" w:space="0" w:color="auto"/>
        <w:right w:val="none" w:sz="0" w:space="0" w:color="auto"/>
      </w:divBdr>
    </w:div>
    <w:div w:id="1065690343">
      <w:bodyDiv w:val="1"/>
      <w:marLeft w:val="0"/>
      <w:marRight w:val="0"/>
      <w:marTop w:val="0"/>
      <w:marBottom w:val="0"/>
      <w:divBdr>
        <w:top w:val="none" w:sz="0" w:space="0" w:color="auto"/>
        <w:left w:val="none" w:sz="0" w:space="0" w:color="auto"/>
        <w:bottom w:val="none" w:sz="0" w:space="0" w:color="auto"/>
        <w:right w:val="none" w:sz="0" w:space="0" w:color="auto"/>
      </w:divBdr>
    </w:div>
    <w:div w:id="1097411736">
      <w:bodyDiv w:val="1"/>
      <w:marLeft w:val="0"/>
      <w:marRight w:val="0"/>
      <w:marTop w:val="0"/>
      <w:marBottom w:val="0"/>
      <w:divBdr>
        <w:top w:val="none" w:sz="0" w:space="0" w:color="auto"/>
        <w:left w:val="none" w:sz="0" w:space="0" w:color="auto"/>
        <w:bottom w:val="none" w:sz="0" w:space="0" w:color="auto"/>
        <w:right w:val="none" w:sz="0" w:space="0" w:color="auto"/>
      </w:divBdr>
    </w:div>
    <w:div w:id="1100638636">
      <w:bodyDiv w:val="1"/>
      <w:marLeft w:val="0"/>
      <w:marRight w:val="0"/>
      <w:marTop w:val="0"/>
      <w:marBottom w:val="0"/>
      <w:divBdr>
        <w:top w:val="none" w:sz="0" w:space="0" w:color="auto"/>
        <w:left w:val="none" w:sz="0" w:space="0" w:color="auto"/>
        <w:bottom w:val="none" w:sz="0" w:space="0" w:color="auto"/>
        <w:right w:val="none" w:sz="0" w:space="0" w:color="auto"/>
      </w:divBdr>
    </w:div>
    <w:div w:id="1113867523">
      <w:bodyDiv w:val="1"/>
      <w:marLeft w:val="0"/>
      <w:marRight w:val="0"/>
      <w:marTop w:val="0"/>
      <w:marBottom w:val="0"/>
      <w:divBdr>
        <w:top w:val="none" w:sz="0" w:space="0" w:color="auto"/>
        <w:left w:val="none" w:sz="0" w:space="0" w:color="auto"/>
        <w:bottom w:val="none" w:sz="0" w:space="0" w:color="auto"/>
        <w:right w:val="none" w:sz="0" w:space="0" w:color="auto"/>
      </w:divBdr>
    </w:div>
    <w:div w:id="1125393508">
      <w:bodyDiv w:val="1"/>
      <w:marLeft w:val="0"/>
      <w:marRight w:val="0"/>
      <w:marTop w:val="0"/>
      <w:marBottom w:val="0"/>
      <w:divBdr>
        <w:top w:val="none" w:sz="0" w:space="0" w:color="auto"/>
        <w:left w:val="none" w:sz="0" w:space="0" w:color="auto"/>
        <w:bottom w:val="none" w:sz="0" w:space="0" w:color="auto"/>
        <w:right w:val="none" w:sz="0" w:space="0" w:color="auto"/>
      </w:divBdr>
    </w:div>
    <w:div w:id="1137139695">
      <w:bodyDiv w:val="1"/>
      <w:marLeft w:val="0"/>
      <w:marRight w:val="0"/>
      <w:marTop w:val="0"/>
      <w:marBottom w:val="0"/>
      <w:divBdr>
        <w:top w:val="none" w:sz="0" w:space="0" w:color="auto"/>
        <w:left w:val="none" w:sz="0" w:space="0" w:color="auto"/>
        <w:bottom w:val="none" w:sz="0" w:space="0" w:color="auto"/>
        <w:right w:val="none" w:sz="0" w:space="0" w:color="auto"/>
      </w:divBdr>
    </w:div>
    <w:div w:id="1141117526">
      <w:bodyDiv w:val="1"/>
      <w:marLeft w:val="0"/>
      <w:marRight w:val="0"/>
      <w:marTop w:val="0"/>
      <w:marBottom w:val="0"/>
      <w:divBdr>
        <w:top w:val="none" w:sz="0" w:space="0" w:color="auto"/>
        <w:left w:val="none" w:sz="0" w:space="0" w:color="auto"/>
        <w:bottom w:val="none" w:sz="0" w:space="0" w:color="auto"/>
        <w:right w:val="none" w:sz="0" w:space="0" w:color="auto"/>
      </w:divBdr>
    </w:div>
    <w:div w:id="1146436429">
      <w:bodyDiv w:val="1"/>
      <w:marLeft w:val="0"/>
      <w:marRight w:val="0"/>
      <w:marTop w:val="0"/>
      <w:marBottom w:val="0"/>
      <w:divBdr>
        <w:top w:val="none" w:sz="0" w:space="0" w:color="auto"/>
        <w:left w:val="none" w:sz="0" w:space="0" w:color="auto"/>
        <w:bottom w:val="none" w:sz="0" w:space="0" w:color="auto"/>
        <w:right w:val="none" w:sz="0" w:space="0" w:color="auto"/>
      </w:divBdr>
    </w:div>
    <w:div w:id="1147428920">
      <w:bodyDiv w:val="1"/>
      <w:marLeft w:val="0"/>
      <w:marRight w:val="0"/>
      <w:marTop w:val="0"/>
      <w:marBottom w:val="0"/>
      <w:divBdr>
        <w:top w:val="none" w:sz="0" w:space="0" w:color="auto"/>
        <w:left w:val="none" w:sz="0" w:space="0" w:color="auto"/>
        <w:bottom w:val="none" w:sz="0" w:space="0" w:color="auto"/>
        <w:right w:val="none" w:sz="0" w:space="0" w:color="auto"/>
      </w:divBdr>
    </w:div>
    <w:div w:id="1170098095">
      <w:bodyDiv w:val="1"/>
      <w:marLeft w:val="0"/>
      <w:marRight w:val="0"/>
      <w:marTop w:val="0"/>
      <w:marBottom w:val="0"/>
      <w:divBdr>
        <w:top w:val="none" w:sz="0" w:space="0" w:color="auto"/>
        <w:left w:val="none" w:sz="0" w:space="0" w:color="auto"/>
        <w:bottom w:val="none" w:sz="0" w:space="0" w:color="auto"/>
        <w:right w:val="none" w:sz="0" w:space="0" w:color="auto"/>
      </w:divBdr>
    </w:div>
    <w:div w:id="1172183899">
      <w:bodyDiv w:val="1"/>
      <w:marLeft w:val="0"/>
      <w:marRight w:val="0"/>
      <w:marTop w:val="0"/>
      <w:marBottom w:val="0"/>
      <w:divBdr>
        <w:top w:val="none" w:sz="0" w:space="0" w:color="auto"/>
        <w:left w:val="none" w:sz="0" w:space="0" w:color="auto"/>
        <w:bottom w:val="none" w:sz="0" w:space="0" w:color="auto"/>
        <w:right w:val="none" w:sz="0" w:space="0" w:color="auto"/>
      </w:divBdr>
    </w:div>
    <w:div w:id="1188300172">
      <w:bodyDiv w:val="1"/>
      <w:marLeft w:val="0"/>
      <w:marRight w:val="0"/>
      <w:marTop w:val="0"/>
      <w:marBottom w:val="0"/>
      <w:divBdr>
        <w:top w:val="none" w:sz="0" w:space="0" w:color="auto"/>
        <w:left w:val="none" w:sz="0" w:space="0" w:color="auto"/>
        <w:bottom w:val="none" w:sz="0" w:space="0" w:color="auto"/>
        <w:right w:val="none" w:sz="0" w:space="0" w:color="auto"/>
      </w:divBdr>
    </w:div>
    <w:div w:id="1193959384">
      <w:bodyDiv w:val="1"/>
      <w:marLeft w:val="0"/>
      <w:marRight w:val="0"/>
      <w:marTop w:val="0"/>
      <w:marBottom w:val="0"/>
      <w:divBdr>
        <w:top w:val="none" w:sz="0" w:space="0" w:color="auto"/>
        <w:left w:val="none" w:sz="0" w:space="0" w:color="auto"/>
        <w:bottom w:val="none" w:sz="0" w:space="0" w:color="auto"/>
        <w:right w:val="none" w:sz="0" w:space="0" w:color="auto"/>
      </w:divBdr>
    </w:div>
    <w:div w:id="1200162161">
      <w:bodyDiv w:val="1"/>
      <w:marLeft w:val="0"/>
      <w:marRight w:val="0"/>
      <w:marTop w:val="0"/>
      <w:marBottom w:val="0"/>
      <w:divBdr>
        <w:top w:val="none" w:sz="0" w:space="0" w:color="auto"/>
        <w:left w:val="none" w:sz="0" w:space="0" w:color="auto"/>
        <w:bottom w:val="none" w:sz="0" w:space="0" w:color="auto"/>
        <w:right w:val="none" w:sz="0" w:space="0" w:color="auto"/>
      </w:divBdr>
    </w:div>
    <w:div w:id="1226140062">
      <w:bodyDiv w:val="1"/>
      <w:marLeft w:val="0"/>
      <w:marRight w:val="0"/>
      <w:marTop w:val="0"/>
      <w:marBottom w:val="0"/>
      <w:divBdr>
        <w:top w:val="none" w:sz="0" w:space="0" w:color="auto"/>
        <w:left w:val="none" w:sz="0" w:space="0" w:color="auto"/>
        <w:bottom w:val="none" w:sz="0" w:space="0" w:color="auto"/>
        <w:right w:val="none" w:sz="0" w:space="0" w:color="auto"/>
      </w:divBdr>
    </w:div>
    <w:div w:id="1226261748">
      <w:bodyDiv w:val="1"/>
      <w:marLeft w:val="0"/>
      <w:marRight w:val="0"/>
      <w:marTop w:val="0"/>
      <w:marBottom w:val="0"/>
      <w:divBdr>
        <w:top w:val="none" w:sz="0" w:space="0" w:color="auto"/>
        <w:left w:val="none" w:sz="0" w:space="0" w:color="auto"/>
        <w:bottom w:val="none" w:sz="0" w:space="0" w:color="auto"/>
        <w:right w:val="none" w:sz="0" w:space="0" w:color="auto"/>
      </w:divBdr>
    </w:div>
    <w:div w:id="1233615465">
      <w:bodyDiv w:val="1"/>
      <w:marLeft w:val="0"/>
      <w:marRight w:val="0"/>
      <w:marTop w:val="0"/>
      <w:marBottom w:val="0"/>
      <w:divBdr>
        <w:top w:val="none" w:sz="0" w:space="0" w:color="auto"/>
        <w:left w:val="none" w:sz="0" w:space="0" w:color="auto"/>
        <w:bottom w:val="none" w:sz="0" w:space="0" w:color="auto"/>
        <w:right w:val="none" w:sz="0" w:space="0" w:color="auto"/>
      </w:divBdr>
    </w:div>
    <w:div w:id="1243757293">
      <w:bodyDiv w:val="1"/>
      <w:marLeft w:val="0"/>
      <w:marRight w:val="0"/>
      <w:marTop w:val="0"/>
      <w:marBottom w:val="0"/>
      <w:divBdr>
        <w:top w:val="none" w:sz="0" w:space="0" w:color="auto"/>
        <w:left w:val="none" w:sz="0" w:space="0" w:color="auto"/>
        <w:bottom w:val="none" w:sz="0" w:space="0" w:color="auto"/>
        <w:right w:val="none" w:sz="0" w:space="0" w:color="auto"/>
      </w:divBdr>
    </w:div>
    <w:div w:id="1255744528">
      <w:bodyDiv w:val="1"/>
      <w:marLeft w:val="0"/>
      <w:marRight w:val="0"/>
      <w:marTop w:val="0"/>
      <w:marBottom w:val="0"/>
      <w:divBdr>
        <w:top w:val="none" w:sz="0" w:space="0" w:color="auto"/>
        <w:left w:val="none" w:sz="0" w:space="0" w:color="auto"/>
        <w:bottom w:val="none" w:sz="0" w:space="0" w:color="auto"/>
        <w:right w:val="none" w:sz="0" w:space="0" w:color="auto"/>
      </w:divBdr>
    </w:div>
    <w:div w:id="1268270333">
      <w:bodyDiv w:val="1"/>
      <w:marLeft w:val="0"/>
      <w:marRight w:val="0"/>
      <w:marTop w:val="0"/>
      <w:marBottom w:val="0"/>
      <w:divBdr>
        <w:top w:val="none" w:sz="0" w:space="0" w:color="auto"/>
        <w:left w:val="none" w:sz="0" w:space="0" w:color="auto"/>
        <w:bottom w:val="none" w:sz="0" w:space="0" w:color="auto"/>
        <w:right w:val="none" w:sz="0" w:space="0" w:color="auto"/>
      </w:divBdr>
    </w:div>
    <w:div w:id="1287397034">
      <w:bodyDiv w:val="1"/>
      <w:marLeft w:val="0"/>
      <w:marRight w:val="0"/>
      <w:marTop w:val="0"/>
      <w:marBottom w:val="0"/>
      <w:divBdr>
        <w:top w:val="none" w:sz="0" w:space="0" w:color="auto"/>
        <w:left w:val="none" w:sz="0" w:space="0" w:color="auto"/>
        <w:bottom w:val="none" w:sz="0" w:space="0" w:color="auto"/>
        <w:right w:val="none" w:sz="0" w:space="0" w:color="auto"/>
      </w:divBdr>
    </w:div>
    <w:div w:id="1291135791">
      <w:bodyDiv w:val="1"/>
      <w:marLeft w:val="0"/>
      <w:marRight w:val="0"/>
      <w:marTop w:val="0"/>
      <w:marBottom w:val="0"/>
      <w:divBdr>
        <w:top w:val="none" w:sz="0" w:space="0" w:color="auto"/>
        <w:left w:val="none" w:sz="0" w:space="0" w:color="auto"/>
        <w:bottom w:val="none" w:sz="0" w:space="0" w:color="auto"/>
        <w:right w:val="none" w:sz="0" w:space="0" w:color="auto"/>
      </w:divBdr>
    </w:div>
    <w:div w:id="1293563537">
      <w:bodyDiv w:val="1"/>
      <w:marLeft w:val="0"/>
      <w:marRight w:val="0"/>
      <w:marTop w:val="0"/>
      <w:marBottom w:val="0"/>
      <w:divBdr>
        <w:top w:val="none" w:sz="0" w:space="0" w:color="auto"/>
        <w:left w:val="none" w:sz="0" w:space="0" w:color="auto"/>
        <w:bottom w:val="none" w:sz="0" w:space="0" w:color="auto"/>
        <w:right w:val="none" w:sz="0" w:space="0" w:color="auto"/>
      </w:divBdr>
    </w:div>
    <w:div w:id="1310791452">
      <w:bodyDiv w:val="1"/>
      <w:marLeft w:val="0"/>
      <w:marRight w:val="0"/>
      <w:marTop w:val="0"/>
      <w:marBottom w:val="0"/>
      <w:divBdr>
        <w:top w:val="none" w:sz="0" w:space="0" w:color="auto"/>
        <w:left w:val="none" w:sz="0" w:space="0" w:color="auto"/>
        <w:bottom w:val="none" w:sz="0" w:space="0" w:color="auto"/>
        <w:right w:val="none" w:sz="0" w:space="0" w:color="auto"/>
      </w:divBdr>
    </w:div>
    <w:div w:id="1321421229">
      <w:bodyDiv w:val="1"/>
      <w:marLeft w:val="0"/>
      <w:marRight w:val="0"/>
      <w:marTop w:val="0"/>
      <w:marBottom w:val="0"/>
      <w:divBdr>
        <w:top w:val="none" w:sz="0" w:space="0" w:color="auto"/>
        <w:left w:val="none" w:sz="0" w:space="0" w:color="auto"/>
        <w:bottom w:val="none" w:sz="0" w:space="0" w:color="auto"/>
        <w:right w:val="none" w:sz="0" w:space="0" w:color="auto"/>
      </w:divBdr>
    </w:div>
    <w:div w:id="1330138525">
      <w:bodyDiv w:val="1"/>
      <w:marLeft w:val="0"/>
      <w:marRight w:val="0"/>
      <w:marTop w:val="0"/>
      <w:marBottom w:val="0"/>
      <w:divBdr>
        <w:top w:val="none" w:sz="0" w:space="0" w:color="auto"/>
        <w:left w:val="none" w:sz="0" w:space="0" w:color="auto"/>
        <w:bottom w:val="none" w:sz="0" w:space="0" w:color="auto"/>
        <w:right w:val="none" w:sz="0" w:space="0" w:color="auto"/>
      </w:divBdr>
    </w:div>
    <w:div w:id="1330407098">
      <w:bodyDiv w:val="1"/>
      <w:marLeft w:val="0"/>
      <w:marRight w:val="0"/>
      <w:marTop w:val="0"/>
      <w:marBottom w:val="0"/>
      <w:divBdr>
        <w:top w:val="none" w:sz="0" w:space="0" w:color="auto"/>
        <w:left w:val="none" w:sz="0" w:space="0" w:color="auto"/>
        <w:bottom w:val="none" w:sz="0" w:space="0" w:color="auto"/>
        <w:right w:val="none" w:sz="0" w:space="0" w:color="auto"/>
      </w:divBdr>
    </w:div>
    <w:div w:id="1337079075">
      <w:bodyDiv w:val="1"/>
      <w:marLeft w:val="0"/>
      <w:marRight w:val="0"/>
      <w:marTop w:val="0"/>
      <w:marBottom w:val="0"/>
      <w:divBdr>
        <w:top w:val="none" w:sz="0" w:space="0" w:color="auto"/>
        <w:left w:val="none" w:sz="0" w:space="0" w:color="auto"/>
        <w:bottom w:val="none" w:sz="0" w:space="0" w:color="auto"/>
        <w:right w:val="none" w:sz="0" w:space="0" w:color="auto"/>
      </w:divBdr>
    </w:div>
    <w:div w:id="1342128440">
      <w:bodyDiv w:val="1"/>
      <w:marLeft w:val="0"/>
      <w:marRight w:val="0"/>
      <w:marTop w:val="0"/>
      <w:marBottom w:val="0"/>
      <w:divBdr>
        <w:top w:val="none" w:sz="0" w:space="0" w:color="auto"/>
        <w:left w:val="none" w:sz="0" w:space="0" w:color="auto"/>
        <w:bottom w:val="none" w:sz="0" w:space="0" w:color="auto"/>
        <w:right w:val="none" w:sz="0" w:space="0" w:color="auto"/>
      </w:divBdr>
    </w:div>
    <w:div w:id="1348289733">
      <w:bodyDiv w:val="1"/>
      <w:marLeft w:val="0"/>
      <w:marRight w:val="0"/>
      <w:marTop w:val="0"/>
      <w:marBottom w:val="0"/>
      <w:divBdr>
        <w:top w:val="none" w:sz="0" w:space="0" w:color="auto"/>
        <w:left w:val="none" w:sz="0" w:space="0" w:color="auto"/>
        <w:bottom w:val="none" w:sz="0" w:space="0" w:color="auto"/>
        <w:right w:val="none" w:sz="0" w:space="0" w:color="auto"/>
      </w:divBdr>
    </w:div>
    <w:div w:id="1355620447">
      <w:bodyDiv w:val="1"/>
      <w:marLeft w:val="0"/>
      <w:marRight w:val="0"/>
      <w:marTop w:val="0"/>
      <w:marBottom w:val="0"/>
      <w:divBdr>
        <w:top w:val="none" w:sz="0" w:space="0" w:color="auto"/>
        <w:left w:val="none" w:sz="0" w:space="0" w:color="auto"/>
        <w:bottom w:val="none" w:sz="0" w:space="0" w:color="auto"/>
        <w:right w:val="none" w:sz="0" w:space="0" w:color="auto"/>
      </w:divBdr>
    </w:div>
    <w:div w:id="1359694147">
      <w:bodyDiv w:val="1"/>
      <w:marLeft w:val="0"/>
      <w:marRight w:val="0"/>
      <w:marTop w:val="0"/>
      <w:marBottom w:val="0"/>
      <w:divBdr>
        <w:top w:val="none" w:sz="0" w:space="0" w:color="auto"/>
        <w:left w:val="none" w:sz="0" w:space="0" w:color="auto"/>
        <w:bottom w:val="none" w:sz="0" w:space="0" w:color="auto"/>
        <w:right w:val="none" w:sz="0" w:space="0" w:color="auto"/>
      </w:divBdr>
    </w:div>
    <w:div w:id="1382024638">
      <w:bodyDiv w:val="1"/>
      <w:marLeft w:val="0"/>
      <w:marRight w:val="0"/>
      <w:marTop w:val="0"/>
      <w:marBottom w:val="0"/>
      <w:divBdr>
        <w:top w:val="none" w:sz="0" w:space="0" w:color="auto"/>
        <w:left w:val="none" w:sz="0" w:space="0" w:color="auto"/>
        <w:bottom w:val="none" w:sz="0" w:space="0" w:color="auto"/>
        <w:right w:val="none" w:sz="0" w:space="0" w:color="auto"/>
      </w:divBdr>
    </w:div>
    <w:div w:id="1382821569">
      <w:bodyDiv w:val="1"/>
      <w:marLeft w:val="0"/>
      <w:marRight w:val="0"/>
      <w:marTop w:val="0"/>
      <w:marBottom w:val="0"/>
      <w:divBdr>
        <w:top w:val="none" w:sz="0" w:space="0" w:color="auto"/>
        <w:left w:val="none" w:sz="0" w:space="0" w:color="auto"/>
        <w:bottom w:val="none" w:sz="0" w:space="0" w:color="auto"/>
        <w:right w:val="none" w:sz="0" w:space="0" w:color="auto"/>
      </w:divBdr>
    </w:div>
    <w:div w:id="1391805597">
      <w:bodyDiv w:val="1"/>
      <w:marLeft w:val="0"/>
      <w:marRight w:val="0"/>
      <w:marTop w:val="0"/>
      <w:marBottom w:val="0"/>
      <w:divBdr>
        <w:top w:val="none" w:sz="0" w:space="0" w:color="auto"/>
        <w:left w:val="none" w:sz="0" w:space="0" w:color="auto"/>
        <w:bottom w:val="none" w:sz="0" w:space="0" w:color="auto"/>
        <w:right w:val="none" w:sz="0" w:space="0" w:color="auto"/>
      </w:divBdr>
    </w:div>
    <w:div w:id="1396851122">
      <w:bodyDiv w:val="1"/>
      <w:marLeft w:val="0"/>
      <w:marRight w:val="0"/>
      <w:marTop w:val="0"/>
      <w:marBottom w:val="0"/>
      <w:divBdr>
        <w:top w:val="none" w:sz="0" w:space="0" w:color="auto"/>
        <w:left w:val="none" w:sz="0" w:space="0" w:color="auto"/>
        <w:bottom w:val="none" w:sz="0" w:space="0" w:color="auto"/>
        <w:right w:val="none" w:sz="0" w:space="0" w:color="auto"/>
      </w:divBdr>
    </w:div>
    <w:div w:id="1398745999">
      <w:bodyDiv w:val="1"/>
      <w:marLeft w:val="0"/>
      <w:marRight w:val="0"/>
      <w:marTop w:val="0"/>
      <w:marBottom w:val="0"/>
      <w:divBdr>
        <w:top w:val="none" w:sz="0" w:space="0" w:color="auto"/>
        <w:left w:val="none" w:sz="0" w:space="0" w:color="auto"/>
        <w:bottom w:val="none" w:sz="0" w:space="0" w:color="auto"/>
        <w:right w:val="none" w:sz="0" w:space="0" w:color="auto"/>
      </w:divBdr>
    </w:div>
    <w:div w:id="1403140770">
      <w:bodyDiv w:val="1"/>
      <w:marLeft w:val="0"/>
      <w:marRight w:val="0"/>
      <w:marTop w:val="0"/>
      <w:marBottom w:val="0"/>
      <w:divBdr>
        <w:top w:val="none" w:sz="0" w:space="0" w:color="auto"/>
        <w:left w:val="none" w:sz="0" w:space="0" w:color="auto"/>
        <w:bottom w:val="none" w:sz="0" w:space="0" w:color="auto"/>
        <w:right w:val="none" w:sz="0" w:space="0" w:color="auto"/>
      </w:divBdr>
    </w:div>
    <w:div w:id="1405107354">
      <w:bodyDiv w:val="1"/>
      <w:marLeft w:val="0"/>
      <w:marRight w:val="0"/>
      <w:marTop w:val="0"/>
      <w:marBottom w:val="0"/>
      <w:divBdr>
        <w:top w:val="none" w:sz="0" w:space="0" w:color="auto"/>
        <w:left w:val="none" w:sz="0" w:space="0" w:color="auto"/>
        <w:bottom w:val="none" w:sz="0" w:space="0" w:color="auto"/>
        <w:right w:val="none" w:sz="0" w:space="0" w:color="auto"/>
      </w:divBdr>
    </w:div>
    <w:div w:id="1411659673">
      <w:bodyDiv w:val="1"/>
      <w:marLeft w:val="0"/>
      <w:marRight w:val="0"/>
      <w:marTop w:val="0"/>
      <w:marBottom w:val="0"/>
      <w:divBdr>
        <w:top w:val="none" w:sz="0" w:space="0" w:color="auto"/>
        <w:left w:val="none" w:sz="0" w:space="0" w:color="auto"/>
        <w:bottom w:val="none" w:sz="0" w:space="0" w:color="auto"/>
        <w:right w:val="none" w:sz="0" w:space="0" w:color="auto"/>
      </w:divBdr>
    </w:div>
    <w:div w:id="1414005991">
      <w:bodyDiv w:val="1"/>
      <w:marLeft w:val="0"/>
      <w:marRight w:val="0"/>
      <w:marTop w:val="0"/>
      <w:marBottom w:val="0"/>
      <w:divBdr>
        <w:top w:val="none" w:sz="0" w:space="0" w:color="auto"/>
        <w:left w:val="none" w:sz="0" w:space="0" w:color="auto"/>
        <w:bottom w:val="none" w:sz="0" w:space="0" w:color="auto"/>
        <w:right w:val="none" w:sz="0" w:space="0" w:color="auto"/>
      </w:divBdr>
    </w:div>
    <w:div w:id="1417242731">
      <w:bodyDiv w:val="1"/>
      <w:marLeft w:val="0"/>
      <w:marRight w:val="0"/>
      <w:marTop w:val="0"/>
      <w:marBottom w:val="0"/>
      <w:divBdr>
        <w:top w:val="none" w:sz="0" w:space="0" w:color="auto"/>
        <w:left w:val="none" w:sz="0" w:space="0" w:color="auto"/>
        <w:bottom w:val="none" w:sz="0" w:space="0" w:color="auto"/>
        <w:right w:val="none" w:sz="0" w:space="0" w:color="auto"/>
      </w:divBdr>
    </w:div>
    <w:div w:id="1436363923">
      <w:bodyDiv w:val="1"/>
      <w:marLeft w:val="0"/>
      <w:marRight w:val="0"/>
      <w:marTop w:val="0"/>
      <w:marBottom w:val="0"/>
      <w:divBdr>
        <w:top w:val="none" w:sz="0" w:space="0" w:color="auto"/>
        <w:left w:val="none" w:sz="0" w:space="0" w:color="auto"/>
        <w:bottom w:val="none" w:sz="0" w:space="0" w:color="auto"/>
        <w:right w:val="none" w:sz="0" w:space="0" w:color="auto"/>
      </w:divBdr>
    </w:div>
    <w:div w:id="1470240917">
      <w:bodyDiv w:val="1"/>
      <w:marLeft w:val="0"/>
      <w:marRight w:val="0"/>
      <w:marTop w:val="0"/>
      <w:marBottom w:val="0"/>
      <w:divBdr>
        <w:top w:val="none" w:sz="0" w:space="0" w:color="auto"/>
        <w:left w:val="none" w:sz="0" w:space="0" w:color="auto"/>
        <w:bottom w:val="none" w:sz="0" w:space="0" w:color="auto"/>
        <w:right w:val="none" w:sz="0" w:space="0" w:color="auto"/>
      </w:divBdr>
    </w:div>
    <w:div w:id="1470367516">
      <w:bodyDiv w:val="1"/>
      <w:marLeft w:val="0"/>
      <w:marRight w:val="0"/>
      <w:marTop w:val="0"/>
      <w:marBottom w:val="0"/>
      <w:divBdr>
        <w:top w:val="none" w:sz="0" w:space="0" w:color="auto"/>
        <w:left w:val="none" w:sz="0" w:space="0" w:color="auto"/>
        <w:bottom w:val="none" w:sz="0" w:space="0" w:color="auto"/>
        <w:right w:val="none" w:sz="0" w:space="0" w:color="auto"/>
      </w:divBdr>
    </w:div>
    <w:div w:id="1473869342">
      <w:bodyDiv w:val="1"/>
      <w:marLeft w:val="0"/>
      <w:marRight w:val="0"/>
      <w:marTop w:val="0"/>
      <w:marBottom w:val="0"/>
      <w:divBdr>
        <w:top w:val="none" w:sz="0" w:space="0" w:color="auto"/>
        <w:left w:val="none" w:sz="0" w:space="0" w:color="auto"/>
        <w:bottom w:val="none" w:sz="0" w:space="0" w:color="auto"/>
        <w:right w:val="none" w:sz="0" w:space="0" w:color="auto"/>
      </w:divBdr>
    </w:div>
    <w:div w:id="1479150617">
      <w:bodyDiv w:val="1"/>
      <w:marLeft w:val="0"/>
      <w:marRight w:val="0"/>
      <w:marTop w:val="0"/>
      <w:marBottom w:val="0"/>
      <w:divBdr>
        <w:top w:val="none" w:sz="0" w:space="0" w:color="auto"/>
        <w:left w:val="none" w:sz="0" w:space="0" w:color="auto"/>
        <w:bottom w:val="none" w:sz="0" w:space="0" w:color="auto"/>
        <w:right w:val="none" w:sz="0" w:space="0" w:color="auto"/>
      </w:divBdr>
    </w:div>
    <w:div w:id="1495491207">
      <w:bodyDiv w:val="1"/>
      <w:marLeft w:val="0"/>
      <w:marRight w:val="0"/>
      <w:marTop w:val="0"/>
      <w:marBottom w:val="0"/>
      <w:divBdr>
        <w:top w:val="none" w:sz="0" w:space="0" w:color="auto"/>
        <w:left w:val="none" w:sz="0" w:space="0" w:color="auto"/>
        <w:bottom w:val="none" w:sz="0" w:space="0" w:color="auto"/>
        <w:right w:val="none" w:sz="0" w:space="0" w:color="auto"/>
      </w:divBdr>
    </w:div>
    <w:div w:id="1496022958">
      <w:bodyDiv w:val="1"/>
      <w:marLeft w:val="0"/>
      <w:marRight w:val="0"/>
      <w:marTop w:val="0"/>
      <w:marBottom w:val="0"/>
      <w:divBdr>
        <w:top w:val="none" w:sz="0" w:space="0" w:color="auto"/>
        <w:left w:val="none" w:sz="0" w:space="0" w:color="auto"/>
        <w:bottom w:val="none" w:sz="0" w:space="0" w:color="auto"/>
        <w:right w:val="none" w:sz="0" w:space="0" w:color="auto"/>
      </w:divBdr>
    </w:div>
    <w:div w:id="1496917850">
      <w:bodyDiv w:val="1"/>
      <w:marLeft w:val="0"/>
      <w:marRight w:val="0"/>
      <w:marTop w:val="0"/>
      <w:marBottom w:val="0"/>
      <w:divBdr>
        <w:top w:val="none" w:sz="0" w:space="0" w:color="auto"/>
        <w:left w:val="none" w:sz="0" w:space="0" w:color="auto"/>
        <w:bottom w:val="none" w:sz="0" w:space="0" w:color="auto"/>
        <w:right w:val="none" w:sz="0" w:space="0" w:color="auto"/>
      </w:divBdr>
    </w:div>
    <w:div w:id="1501197197">
      <w:bodyDiv w:val="1"/>
      <w:marLeft w:val="0"/>
      <w:marRight w:val="0"/>
      <w:marTop w:val="0"/>
      <w:marBottom w:val="0"/>
      <w:divBdr>
        <w:top w:val="none" w:sz="0" w:space="0" w:color="auto"/>
        <w:left w:val="none" w:sz="0" w:space="0" w:color="auto"/>
        <w:bottom w:val="none" w:sz="0" w:space="0" w:color="auto"/>
        <w:right w:val="none" w:sz="0" w:space="0" w:color="auto"/>
      </w:divBdr>
    </w:div>
    <w:div w:id="1513689256">
      <w:bodyDiv w:val="1"/>
      <w:marLeft w:val="0"/>
      <w:marRight w:val="0"/>
      <w:marTop w:val="0"/>
      <w:marBottom w:val="0"/>
      <w:divBdr>
        <w:top w:val="none" w:sz="0" w:space="0" w:color="auto"/>
        <w:left w:val="none" w:sz="0" w:space="0" w:color="auto"/>
        <w:bottom w:val="none" w:sz="0" w:space="0" w:color="auto"/>
        <w:right w:val="none" w:sz="0" w:space="0" w:color="auto"/>
      </w:divBdr>
    </w:div>
    <w:div w:id="1525249697">
      <w:bodyDiv w:val="1"/>
      <w:marLeft w:val="0"/>
      <w:marRight w:val="0"/>
      <w:marTop w:val="0"/>
      <w:marBottom w:val="0"/>
      <w:divBdr>
        <w:top w:val="none" w:sz="0" w:space="0" w:color="auto"/>
        <w:left w:val="none" w:sz="0" w:space="0" w:color="auto"/>
        <w:bottom w:val="none" w:sz="0" w:space="0" w:color="auto"/>
        <w:right w:val="none" w:sz="0" w:space="0" w:color="auto"/>
      </w:divBdr>
    </w:div>
    <w:div w:id="1532264344">
      <w:bodyDiv w:val="1"/>
      <w:marLeft w:val="0"/>
      <w:marRight w:val="0"/>
      <w:marTop w:val="0"/>
      <w:marBottom w:val="0"/>
      <w:divBdr>
        <w:top w:val="none" w:sz="0" w:space="0" w:color="auto"/>
        <w:left w:val="none" w:sz="0" w:space="0" w:color="auto"/>
        <w:bottom w:val="none" w:sz="0" w:space="0" w:color="auto"/>
        <w:right w:val="none" w:sz="0" w:space="0" w:color="auto"/>
      </w:divBdr>
      <w:divsChild>
        <w:div w:id="1299147497">
          <w:marLeft w:val="0"/>
          <w:marRight w:val="0"/>
          <w:marTop w:val="0"/>
          <w:marBottom w:val="0"/>
          <w:divBdr>
            <w:top w:val="single" w:sz="2" w:space="0" w:color="E3E3E3"/>
            <w:left w:val="single" w:sz="2" w:space="0" w:color="E3E3E3"/>
            <w:bottom w:val="single" w:sz="2" w:space="0" w:color="E3E3E3"/>
            <w:right w:val="single" w:sz="2" w:space="0" w:color="E3E3E3"/>
          </w:divBdr>
          <w:divsChild>
            <w:div w:id="1815369849">
              <w:marLeft w:val="0"/>
              <w:marRight w:val="0"/>
              <w:marTop w:val="0"/>
              <w:marBottom w:val="0"/>
              <w:divBdr>
                <w:top w:val="single" w:sz="2" w:space="0" w:color="E3E3E3"/>
                <w:left w:val="single" w:sz="2" w:space="0" w:color="E3E3E3"/>
                <w:bottom w:val="single" w:sz="2" w:space="0" w:color="E3E3E3"/>
                <w:right w:val="single" w:sz="2" w:space="0" w:color="E3E3E3"/>
              </w:divBdr>
              <w:divsChild>
                <w:div w:id="551382133">
                  <w:marLeft w:val="0"/>
                  <w:marRight w:val="0"/>
                  <w:marTop w:val="0"/>
                  <w:marBottom w:val="0"/>
                  <w:divBdr>
                    <w:top w:val="single" w:sz="2" w:space="0" w:color="E3E3E3"/>
                    <w:left w:val="single" w:sz="2" w:space="0" w:color="E3E3E3"/>
                    <w:bottom w:val="single" w:sz="2" w:space="0" w:color="E3E3E3"/>
                    <w:right w:val="single" w:sz="2" w:space="0" w:color="E3E3E3"/>
                  </w:divBdr>
                  <w:divsChild>
                    <w:div w:id="1062214392">
                      <w:marLeft w:val="0"/>
                      <w:marRight w:val="0"/>
                      <w:marTop w:val="0"/>
                      <w:marBottom w:val="0"/>
                      <w:divBdr>
                        <w:top w:val="single" w:sz="2" w:space="0" w:color="E3E3E3"/>
                        <w:left w:val="single" w:sz="2" w:space="0" w:color="E3E3E3"/>
                        <w:bottom w:val="single" w:sz="2" w:space="0" w:color="E3E3E3"/>
                        <w:right w:val="single" w:sz="2" w:space="0" w:color="E3E3E3"/>
                      </w:divBdr>
                      <w:divsChild>
                        <w:div w:id="2070689037">
                          <w:marLeft w:val="0"/>
                          <w:marRight w:val="0"/>
                          <w:marTop w:val="0"/>
                          <w:marBottom w:val="0"/>
                          <w:divBdr>
                            <w:top w:val="single" w:sz="2" w:space="0" w:color="E3E3E3"/>
                            <w:left w:val="single" w:sz="2" w:space="0" w:color="E3E3E3"/>
                            <w:bottom w:val="single" w:sz="2" w:space="0" w:color="E3E3E3"/>
                            <w:right w:val="single" w:sz="2" w:space="0" w:color="E3E3E3"/>
                          </w:divBdr>
                          <w:divsChild>
                            <w:div w:id="478695403">
                              <w:marLeft w:val="0"/>
                              <w:marRight w:val="0"/>
                              <w:marTop w:val="100"/>
                              <w:marBottom w:val="100"/>
                              <w:divBdr>
                                <w:top w:val="single" w:sz="2" w:space="0" w:color="E3E3E3"/>
                                <w:left w:val="single" w:sz="2" w:space="0" w:color="E3E3E3"/>
                                <w:bottom w:val="single" w:sz="2" w:space="0" w:color="E3E3E3"/>
                                <w:right w:val="single" w:sz="2" w:space="0" w:color="E3E3E3"/>
                              </w:divBdr>
                              <w:divsChild>
                                <w:div w:id="1245797934">
                                  <w:marLeft w:val="0"/>
                                  <w:marRight w:val="0"/>
                                  <w:marTop w:val="0"/>
                                  <w:marBottom w:val="0"/>
                                  <w:divBdr>
                                    <w:top w:val="single" w:sz="2" w:space="0" w:color="E3E3E3"/>
                                    <w:left w:val="single" w:sz="2" w:space="0" w:color="E3E3E3"/>
                                    <w:bottom w:val="single" w:sz="2" w:space="0" w:color="E3E3E3"/>
                                    <w:right w:val="single" w:sz="2" w:space="0" w:color="E3E3E3"/>
                                  </w:divBdr>
                                  <w:divsChild>
                                    <w:div w:id="949968484">
                                      <w:marLeft w:val="0"/>
                                      <w:marRight w:val="0"/>
                                      <w:marTop w:val="0"/>
                                      <w:marBottom w:val="0"/>
                                      <w:divBdr>
                                        <w:top w:val="single" w:sz="2" w:space="0" w:color="E3E3E3"/>
                                        <w:left w:val="single" w:sz="2" w:space="0" w:color="E3E3E3"/>
                                        <w:bottom w:val="single" w:sz="2" w:space="0" w:color="E3E3E3"/>
                                        <w:right w:val="single" w:sz="2" w:space="0" w:color="E3E3E3"/>
                                      </w:divBdr>
                                      <w:divsChild>
                                        <w:div w:id="1229417711">
                                          <w:marLeft w:val="0"/>
                                          <w:marRight w:val="0"/>
                                          <w:marTop w:val="0"/>
                                          <w:marBottom w:val="0"/>
                                          <w:divBdr>
                                            <w:top w:val="single" w:sz="2" w:space="0" w:color="E3E3E3"/>
                                            <w:left w:val="single" w:sz="2" w:space="0" w:color="E3E3E3"/>
                                            <w:bottom w:val="single" w:sz="2" w:space="0" w:color="E3E3E3"/>
                                            <w:right w:val="single" w:sz="2" w:space="0" w:color="E3E3E3"/>
                                          </w:divBdr>
                                          <w:divsChild>
                                            <w:div w:id="1558004259">
                                              <w:marLeft w:val="0"/>
                                              <w:marRight w:val="0"/>
                                              <w:marTop w:val="0"/>
                                              <w:marBottom w:val="0"/>
                                              <w:divBdr>
                                                <w:top w:val="single" w:sz="2" w:space="0" w:color="E3E3E3"/>
                                                <w:left w:val="single" w:sz="2" w:space="0" w:color="E3E3E3"/>
                                                <w:bottom w:val="single" w:sz="2" w:space="0" w:color="E3E3E3"/>
                                                <w:right w:val="single" w:sz="2" w:space="0" w:color="E3E3E3"/>
                                              </w:divBdr>
                                              <w:divsChild>
                                                <w:div w:id="261882926">
                                                  <w:marLeft w:val="0"/>
                                                  <w:marRight w:val="0"/>
                                                  <w:marTop w:val="0"/>
                                                  <w:marBottom w:val="0"/>
                                                  <w:divBdr>
                                                    <w:top w:val="single" w:sz="2" w:space="0" w:color="E3E3E3"/>
                                                    <w:left w:val="single" w:sz="2" w:space="0" w:color="E3E3E3"/>
                                                    <w:bottom w:val="single" w:sz="2" w:space="0" w:color="E3E3E3"/>
                                                    <w:right w:val="single" w:sz="2" w:space="0" w:color="E3E3E3"/>
                                                  </w:divBdr>
                                                  <w:divsChild>
                                                    <w:div w:id="13772006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127919825">
          <w:marLeft w:val="0"/>
          <w:marRight w:val="0"/>
          <w:marTop w:val="0"/>
          <w:marBottom w:val="0"/>
          <w:divBdr>
            <w:top w:val="none" w:sz="0" w:space="0" w:color="auto"/>
            <w:left w:val="none" w:sz="0" w:space="0" w:color="auto"/>
            <w:bottom w:val="none" w:sz="0" w:space="0" w:color="auto"/>
            <w:right w:val="none" w:sz="0" w:space="0" w:color="auto"/>
          </w:divBdr>
        </w:div>
      </w:divsChild>
    </w:div>
    <w:div w:id="1532264366">
      <w:bodyDiv w:val="1"/>
      <w:marLeft w:val="0"/>
      <w:marRight w:val="0"/>
      <w:marTop w:val="0"/>
      <w:marBottom w:val="0"/>
      <w:divBdr>
        <w:top w:val="none" w:sz="0" w:space="0" w:color="auto"/>
        <w:left w:val="none" w:sz="0" w:space="0" w:color="auto"/>
        <w:bottom w:val="none" w:sz="0" w:space="0" w:color="auto"/>
        <w:right w:val="none" w:sz="0" w:space="0" w:color="auto"/>
      </w:divBdr>
    </w:div>
    <w:div w:id="1539971142">
      <w:bodyDiv w:val="1"/>
      <w:marLeft w:val="0"/>
      <w:marRight w:val="0"/>
      <w:marTop w:val="0"/>
      <w:marBottom w:val="0"/>
      <w:divBdr>
        <w:top w:val="none" w:sz="0" w:space="0" w:color="auto"/>
        <w:left w:val="none" w:sz="0" w:space="0" w:color="auto"/>
        <w:bottom w:val="none" w:sz="0" w:space="0" w:color="auto"/>
        <w:right w:val="none" w:sz="0" w:space="0" w:color="auto"/>
      </w:divBdr>
    </w:div>
    <w:div w:id="1544100020">
      <w:bodyDiv w:val="1"/>
      <w:marLeft w:val="0"/>
      <w:marRight w:val="0"/>
      <w:marTop w:val="0"/>
      <w:marBottom w:val="0"/>
      <w:divBdr>
        <w:top w:val="none" w:sz="0" w:space="0" w:color="auto"/>
        <w:left w:val="none" w:sz="0" w:space="0" w:color="auto"/>
        <w:bottom w:val="none" w:sz="0" w:space="0" w:color="auto"/>
        <w:right w:val="none" w:sz="0" w:space="0" w:color="auto"/>
      </w:divBdr>
    </w:div>
    <w:div w:id="1546334822">
      <w:bodyDiv w:val="1"/>
      <w:marLeft w:val="0"/>
      <w:marRight w:val="0"/>
      <w:marTop w:val="0"/>
      <w:marBottom w:val="0"/>
      <w:divBdr>
        <w:top w:val="none" w:sz="0" w:space="0" w:color="auto"/>
        <w:left w:val="none" w:sz="0" w:space="0" w:color="auto"/>
        <w:bottom w:val="none" w:sz="0" w:space="0" w:color="auto"/>
        <w:right w:val="none" w:sz="0" w:space="0" w:color="auto"/>
      </w:divBdr>
    </w:div>
    <w:div w:id="1556162586">
      <w:bodyDiv w:val="1"/>
      <w:marLeft w:val="0"/>
      <w:marRight w:val="0"/>
      <w:marTop w:val="0"/>
      <w:marBottom w:val="0"/>
      <w:divBdr>
        <w:top w:val="none" w:sz="0" w:space="0" w:color="auto"/>
        <w:left w:val="none" w:sz="0" w:space="0" w:color="auto"/>
        <w:bottom w:val="none" w:sz="0" w:space="0" w:color="auto"/>
        <w:right w:val="none" w:sz="0" w:space="0" w:color="auto"/>
      </w:divBdr>
    </w:div>
    <w:div w:id="1567641478">
      <w:bodyDiv w:val="1"/>
      <w:marLeft w:val="0"/>
      <w:marRight w:val="0"/>
      <w:marTop w:val="0"/>
      <w:marBottom w:val="0"/>
      <w:divBdr>
        <w:top w:val="none" w:sz="0" w:space="0" w:color="auto"/>
        <w:left w:val="none" w:sz="0" w:space="0" w:color="auto"/>
        <w:bottom w:val="none" w:sz="0" w:space="0" w:color="auto"/>
        <w:right w:val="none" w:sz="0" w:space="0" w:color="auto"/>
      </w:divBdr>
    </w:div>
    <w:div w:id="1567688689">
      <w:bodyDiv w:val="1"/>
      <w:marLeft w:val="0"/>
      <w:marRight w:val="0"/>
      <w:marTop w:val="0"/>
      <w:marBottom w:val="0"/>
      <w:divBdr>
        <w:top w:val="none" w:sz="0" w:space="0" w:color="auto"/>
        <w:left w:val="none" w:sz="0" w:space="0" w:color="auto"/>
        <w:bottom w:val="none" w:sz="0" w:space="0" w:color="auto"/>
        <w:right w:val="none" w:sz="0" w:space="0" w:color="auto"/>
      </w:divBdr>
    </w:div>
    <w:div w:id="1580093981">
      <w:bodyDiv w:val="1"/>
      <w:marLeft w:val="0"/>
      <w:marRight w:val="0"/>
      <w:marTop w:val="0"/>
      <w:marBottom w:val="0"/>
      <w:divBdr>
        <w:top w:val="none" w:sz="0" w:space="0" w:color="auto"/>
        <w:left w:val="none" w:sz="0" w:space="0" w:color="auto"/>
        <w:bottom w:val="none" w:sz="0" w:space="0" w:color="auto"/>
        <w:right w:val="none" w:sz="0" w:space="0" w:color="auto"/>
      </w:divBdr>
    </w:div>
    <w:div w:id="1582132265">
      <w:bodyDiv w:val="1"/>
      <w:marLeft w:val="0"/>
      <w:marRight w:val="0"/>
      <w:marTop w:val="0"/>
      <w:marBottom w:val="0"/>
      <w:divBdr>
        <w:top w:val="none" w:sz="0" w:space="0" w:color="auto"/>
        <w:left w:val="none" w:sz="0" w:space="0" w:color="auto"/>
        <w:bottom w:val="none" w:sz="0" w:space="0" w:color="auto"/>
        <w:right w:val="none" w:sz="0" w:space="0" w:color="auto"/>
      </w:divBdr>
    </w:div>
    <w:div w:id="1585408858">
      <w:bodyDiv w:val="1"/>
      <w:marLeft w:val="0"/>
      <w:marRight w:val="0"/>
      <w:marTop w:val="0"/>
      <w:marBottom w:val="0"/>
      <w:divBdr>
        <w:top w:val="none" w:sz="0" w:space="0" w:color="auto"/>
        <w:left w:val="none" w:sz="0" w:space="0" w:color="auto"/>
        <w:bottom w:val="none" w:sz="0" w:space="0" w:color="auto"/>
        <w:right w:val="none" w:sz="0" w:space="0" w:color="auto"/>
      </w:divBdr>
    </w:div>
    <w:div w:id="1605070747">
      <w:bodyDiv w:val="1"/>
      <w:marLeft w:val="0"/>
      <w:marRight w:val="0"/>
      <w:marTop w:val="0"/>
      <w:marBottom w:val="0"/>
      <w:divBdr>
        <w:top w:val="none" w:sz="0" w:space="0" w:color="auto"/>
        <w:left w:val="none" w:sz="0" w:space="0" w:color="auto"/>
        <w:bottom w:val="none" w:sz="0" w:space="0" w:color="auto"/>
        <w:right w:val="none" w:sz="0" w:space="0" w:color="auto"/>
      </w:divBdr>
    </w:div>
    <w:div w:id="1608613603">
      <w:bodyDiv w:val="1"/>
      <w:marLeft w:val="0"/>
      <w:marRight w:val="0"/>
      <w:marTop w:val="0"/>
      <w:marBottom w:val="0"/>
      <w:divBdr>
        <w:top w:val="none" w:sz="0" w:space="0" w:color="auto"/>
        <w:left w:val="none" w:sz="0" w:space="0" w:color="auto"/>
        <w:bottom w:val="none" w:sz="0" w:space="0" w:color="auto"/>
        <w:right w:val="none" w:sz="0" w:space="0" w:color="auto"/>
      </w:divBdr>
    </w:div>
    <w:div w:id="1617181169">
      <w:bodyDiv w:val="1"/>
      <w:marLeft w:val="0"/>
      <w:marRight w:val="0"/>
      <w:marTop w:val="0"/>
      <w:marBottom w:val="0"/>
      <w:divBdr>
        <w:top w:val="none" w:sz="0" w:space="0" w:color="auto"/>
        <w:left w:val="none" w:sz="0" w:space="0" w:color="auto"/>
        <w:bottom w:val="none" w:sz="0" w:space="0" w:color="auto"/>
        <w:right w:val="none" w:sz="0" w:space="0" w:color="auto"/>
      </w:divBdr>
    </w:div>
    <w:div w:id="1627196430">
      <w:bodyDiv w:val="1"/>
      <w:marLeft w:val="0"/>
      <w:marRight w:val="0"/>
      <w:marTop w:val="0"/>
      <w:marBottom w:val="0"/>
      <w:divBdr>
        <w:top w:val="none" w:sz="0" w:space="0" w:color="auto"/>
        <w:left w:val="none" w:sz="0" w:space="0" w:color="auto"/>
        <w:bottom w:val="none" w:sz="0" w:space="0" w:color="auto"/>
        <w:right w:val="none" w:sz="0" w:space="0" w:color="auto"/>
      </w:divBdr>
    </w:div>
    <w:div w:id="1653827814">
      <w:bodyDiv w:val="1"/>
      <w:marLeft w:val="0"/>
      <w:marRight w:val="0"/>
      <w:marTop w:val="0"/>
      <w:marBottom w:val="0"/>
      <w:divBdr>
        <w:top w:val="none" w:sz="0" w:space="0" w:color="auto"/>
        <w:left w:val="none" w:sz="0" w:space="0" w:color="auto"/>
        <w:bottom w:val="none" w:sz="0" w:space="0" w:color="auto"/>
        <w:right w:val="none" w:sz="0" w:space="0" w:color="auto"/>
      </w:divBdr>
    </w:div>
    <w:div w:id="1662198790">
      <w:bodyDiv w:val="1"/>
      <w:marLeft w:val="0"/>
      <w:marRight w:val="0"/>
      <w:marTop w:val="0"/>
      <w:marBottom w:val="0"/>
      <w:divBdr>
        <w:top w:val="none" w:sz="0" w:space="0" w:color="auto"/>
        <w:left w:val="none" w:sz="0" w:space="0" w:color="auto"/>
        <w:bottom w:val="none" w:sz="0" w:space="0" w:color="auto"/>
        <w:right w:val="none" w:sz="0" w:space="0" w:color="auto"/>
      </w:divBdr>
    </w:div>
    <w:div w:id="1676181337">
      <w:bodyDiv w:val="1"/>
      <w:marLeft w:val="0"/>
      <w:marRight w:val="0"/>
      <w:marTop w:val="0"/>
      <w:marBottom w:val="0"/>
      <w:divBdr>
        <w:top w:val="none" w:sz="0" w:space="0" w:color="auto"/>
        <w:left w:val="none" w:sz="0" w:space="0" w:color="auto"/>
        <w:bottom w:val="none" w:sz="0" w:space="0" w:color="auto"/>
        <w:right w:val="none" w:sz="0" w:space="0" w:color="auto"/>
      </w:divBdr>
    </w:div>
    <w:div w:id="1685402785">
      <w:bodyDiv w:val="1"/>
      <w:marLeft w:val="0"/>
      <w:marRight w:val="0"/>
      <w:marTop w:val="0"/>
      <w:marBottom w:val="0"/>
      <w:divBdr>
        <w:top w:val="none" w:sz="0" w:space="0" w:color="auto"/>
        <w:left w:val="none" w:sz="0" w:space="0" w:color="auto"/>
        <w:bottom w:val="none" w:sz="0" w:space="0" w:color="auto"/>
        <w:right w:val="none" w:sz="0" w:space="0" w:color="auto"/>
      </w:divBdr>
    </w:div>
    <w:div w:id="1686126361">
      <w:bodyDiv w:val="1"/>
      <w:marLeft w:val="0"/>
      <w:marRight w:val="0"/>
      <w:marTop w:val="0"/>
      <w:marBottom w:val="0"/>
      <w:divBdr>
        <w:top w:val="none" w:sz="0" w:space="0" w:color="auto"/>
        <w:left w:val="none" w:sz="0" w:space="0" w:color="auto"/>
        <w:bottom w:val="none" w:sz="0" w:space="0" w:color="auto"/>
        <w:right w:val="none" w:sz="0" w:space="0" w:color="auto"/>
      </w:divBdr>
    </w:div>
    <w:div w:id="1689482439">
      <w:bodyDiv w:val="1"/>
      <w:marLeft w:val="0"/>
      <w:marRight w:val="0"/>
      <w:marTop w:val="0"/>
      <w:marBottom w:val="0"/>
      <w:divBdr>
        <w:top w:val="none" w:sz="0" w:space="0" w:color="auto"/>
        <w:left w:val="none" w:sz="0" w:space="0" w:color="auto"/>
        <w:bottom w:val="none" w:sz="0" w:space="0" w:color="auto"/>
        <w:right w:val="none" w:sz="0" w:space="0" w:color="auto"/>
      </w:divBdr>
    </w:div>
    <w:div w:id="1700081539">
      <w:bodyDiv w:val="1"/>
      <w:marLeft w:val="0"/>
      <w:marRight w:val="0"/>
      <w:marTop w:val="0"/>
      <w:marBottom w:val="0"/>
      <w:divBdr>
        <w:top w:val="none" w:sz="0" w:space="0" w:color="auto"/>
        <w:left w:val="none" w:sz="0" w:space="0" w:color="auto"/>
        <w:bottom w:val="none" w:sz="0" w:space="0" w:color="auto"/>
        <w:right w:val="none" w:sz="0" w:space="0" w:color="auto"/>
      </w:divBdr>
    </w:div>
    <w:div w:id="1714307552">
      <w:bodyDiv w:val="1"/>
      <w:marLeft w:val="0"/>
      <w:marRight w:val="0"/>
      <w:marTop w:val="0"/>
      <w:marBottom w:val="0"/>
      <w:divBdr>
        <w:top w:val="none" w:sz="0" w:space="0" w:color="auto"/>
        <w:left w:val="none" w:sz="0" w:space="0" w:color="auto"/>
        <w:bottom w:val="none" w:sz="0" w:space="0" w:color="auto"/>
        <w:right w:val="none" w:sz="0" w:space="0" w:color="auto"/>
      </w:divBdr>
    </w:div>
    <w:div w:id="1720782514">
      <w:bodyDiv w:val="1"/>
      <w:marLeft w:val="0"/>
      <w:marRight w:val="0"/>
      <w:marTop w:val="0"/>
      <w:marBottom w:val="0"/>
      <w:divBdr>
        <w:top w:val="none" w:sz="0" w:space="0" w:color="auto"/>
        <w:left w:val="none" w:sz="0" w:space="0" w:color="auto"/>
        <w:bottom w:val="none" w:sz="0" w:space="0" w:color="auto"/>
        <w:right w:val="none" w:sz="0" w:space="0" w:color="auto"/>
      </w:divBdr>
    </w:div>
    <w:div w:id="1726634528">
      <w:bodyDiv w:val="1"/>
      <w:marLeft w:val="0"/>
      <w:marRight w:val="0"/>
      <w:marTop w:val="0"/>
      <w:marBottom w:val="0"/>
      <w:divBdr>
        <w:top w:val="none" w:sz="0" w:space="0" w:color="auto"/>
        <w:left w:val="none" w:sz="0" w:space="0" w:color="auto"/>
        <w:bottom w:val="none" w:sz="0" w:space="0" w:color="auto"/>
        <w:right w:val="none" w:sz="0" w:space="0" w:color="auto"/>
      </w:divBdr>
    </w:div>
    <w:div w:id="1732383322">
      <w:bodyDiv w:val="1"/>
      <w:marLeft w:val="0"/>
      <w:marRight w:val="0"/>
      <w:marTop w:val="0"/>
      <w:marBottom w:val="0"/>
      <w:divBdr>
        <w:top w:val="none" w:sz="0" w:space="0" w:color="auto"/>
        <w:left w:val="none" w:sz="0" w:space="0" w:color="auto"/>
        <w:bottom w:val="none" w:sz="0" w:space="0" w:color="auto"/>
        <w:right w:val="none" w:sz="0" w:space="0" w:color="auto"/>
      </w:divBdr>
    </w:div>
    <w:div w:id="1741515537">
      <w:bodyDiv w:val="1"/>
      <w:marLeft w:val="0"/>
      <w:marRight w:val="0"/>
      <w:marTop w:val="0"/>
      <w:marBottom w:val="0"/>
      <w:divBdr>
        <w:top w:val="none" w:sz="0" w:space="0" w:color="auto"/>
        <w:left w:val="none" w:sz="0" w:space="0" w:color="auto"/>
        <w:bottom w:val="none" w:sz="0" w:space="0" w:color="auto"/>
        <w:right w:val="none" w:sz="0" w:space="0" w:color="auto"/>
      </w:divBdr>
    </w:div>
    <w:div w:id="1746799315">
      <w:bodyDiv w:val="1"/>
      <w:marLeft w:val="0"/>
      <w:marRight w:val="0"/>
      <w:marTop w:val="0"/>
      <w:marBottom w:val="0"/>
      <w:divBdr>
        <w:top w:val="none" w:sz="0" w:space="0" w:color="auto"/>
        <w:left w:val="none" w:sz="0" w:space="0" w:color="auto"/>
        <w:bottom w:val="none" w:sz="0" w:space="0" w:color="auto"/>
        <w:right w:val="none" w:sz="0" w:space="0" w:color="auto"/>
      </w:divBdr>
    </w:div>
    <w:div w:id="1752697203">
      <w:bodyDiv w:val="1"/>
      <w:marLeft w:val="0"/>
      <w:marRight w:val="0"/>
      <w:marTop w:val="0"/>
      <w:marBottom w:val="0"/>
      <w:divBdr>
        <w:top w:val="none" w:sz="0" w:space="0" w:color="auto"/>
        <w:left w:val="none" w:sz="0" w:space="0" w:color="auto"/>
        <w:bottom w:val="none" w:sz="0" w:space="0" w:color="auto"/>
        <w:right w:val="none" w:sz="0" w:space="0" w:color="auto"/>
      </w:divBdr>
    </w:div>
    <w:div w:id="1753962688">
      <w:bodyDiv w:val="1"/>
      <w:marLeft w:val="0"/>
      <w:marRight w:val="0"/>
      <w:marTop w:val="0"/>
      <w:marBottom w:val="0"/>
      <w:divBdr>
        <w:top w:val="none" w:sz="0" w:space="0" w:color="auto"/>
        <w:left w:val="none" w:sz="0" w:space="0" w:color="auto"/>
        <w:bottom w:val="none" w:sz="0" w:space="0" w:color="auto"/>
        <w:right w:val="none" w:sz="0" w:space="0" w:color="auto"/>
      </w:divBdr>
    </w:div>
    <w:div w:id="1762487990">
      <w:bodyDiv w:val="1"/>
      <w:marLeft w:val="0"/>
      <w:marRight w:val="0"/>
      <w:marTop w:val="0"/>
      <w:marBottom w:val="0"/>
      <w:divBdr>
        <w:top w:val="none" w:sz="0" w:space="0" w:color="auto"/>
        <w:left w:val="none" w:sz="0" w:space="0" w:color="auto"/>
        <w:bottom w:val="none" w:sz="0" w:space="0" w:color="auto"/>
        <w:right w:val="none" w:sz="0" w:space="0" w:color="auto"/>
      </w:divBdr>
    </w:div>
    <w:div w:id="1814523641">
      <w:bodyDiv w:val="1"/>
      <w:marLeft w:val="0"/>
      <w:marRight w:val="0"/>
      <w:marTop w:val="0"/>
      <w:marBottom w:val="0"/>
      <w:divBdr>
        <w:top w:val="none" w:sz="0" w:space="0" w:color="auto"/>
        <w:left w:val="none" w:sz="0" w:space="0" w:color="auto"/>
        <w:bottom w:val="none" w:sz="0" w:space="0" w:color="auto"/>
        <w:right w:val="none" w:sz="0" w:space="0" w:color="auto"/>
      </w:divBdr>
    </w:div>
    <w:div w:id="1822892490">
      <w:bodyDiv w:val="1"/>
      <w:marLeft w:val="0"/>
      <w:marRight w:val="0"/>
      <w:marTop w:val="0"/>
      <w:marBottom w:val="0"/>
      <w:divBdr>
        <w:top w:val="none" w:sz="0" w:space="0" w:color="auto"/>
        <w:left w:val="none" w:sz="0" w:space="0" w:color="auto"/>
        <w:bottom w:val="none" w:sz="0" w:space="0" w:color="auto"/>
        <w:right w:val="none" w:sz="0" w:space="0" w:color="auto"/>
      </w:divBdr>
    </w:div>
    <w:div w:id="1835802284">
      <w:bodyDiv w:val="1"/>
      <w:marLeft w:val="0"/>
      <w:marRight w:val="0"/>
      <w:marTop w:val="0"/>
      <w:marBottom w:val="0"/>
      <w:divBdr>
        <w:top w:val="none" w:sz="0" w:space="0" w:color="auto"/>
        <w:left w:val="none" w:sz="0" w:space="0" w:color="auto"/>
        <w:bottom w:val="none" w:sz="0" w:space="0" w:color="auto"/>
        <w:right w:val="none" w:sz="0" w:space="0" w:color="auto"/>
      </w:divBdr>
    </w:div>
    <w:div w:id="1836801211">
      <w:bodyDiv w:val="1"/>
      <w:marLeft w:val="0"/>
      <w:marRight w:val="0"/>
      <w:marTop w:val="0"/>
      <w:marBottom w:val="0"/>
      <w:divBdr>
        <w:top w:val="none" w:sz="0" w:space="0" w:color="auto"/>
        <w:left w:val="none" w:sz="0" w:space="0" w:color="auto"/>
        <w:bottom w:val="none" w:sz="0" w:space="0" w:color="auto"/>
        <w:right w:val="none" w:sz="0" w:space="0" w:color="auto"/>
      </w:divBdr>
    </w:div>
    <w:div w:id="1837500344">
      <w:bodyDiv w:val="1"/>
      <w:marLeft w:val="0"/>
      <w:marRight w:val="0"/>
      <w:marTop w:val="0"/>
      <w:marBottom w:val="0"/>
      <w:divBdr>
        <w:top w:val="none" w:sz="0" w:space="0" w:color="auto"/>
        <w:left w:val="none" w:sz="0" w:space="0" w:color="auto"/>
        <w:bottom w:val="none" w:sz="0" w:space="0" w:color="auto"/>
        <w:right w:val="none" w:sz="0" w:space="0" w:color="auto"/>
      </w:divBdr>
    </w:div>
    <w:div w:id="1844272609">
      <w:bodyDiv w:val="1"/>
      <w:marLeft w:val="0"/>
      <w:marRight w:val="0"/>
      <w:marTop w:val="0"/>
      <w:marBottom w:val="0"/>
      <w:divBdr>
        <w:top w:val="none" w:sz="0" w:space="0" w:color="auto"/>
        <w:left w:val="none" w:sz="0" w:space="0" w:color="auto"/>
        <w:bottom w:val="none" w:sz="0" w:space="0" w:color="auto"/>
        <w:right w:val="none" w:sz="0" w:space="0" w:color="auto"/>
      </w:divBdr>
    </w:div>
    <w:div w:id="1869642639">
      <w:bodyDiv w:val="1"/>
      <w:marLeft w:val="0"/>
      <w:marRight w:val="0"/>
      <w:marTop w:val="0"/>
      <w:marBottom w:val="0"/>
      <w:divBdr>
        <w:top w:val="none" w:sz="0" w:space="0" w:color="auto"/>
        <w:left w:val="none" w:sz="0" w:space="0" w:color="auto"/>
        <w:bottom w:val="none" w:sz="0" w:space="0" w:color="auto"/>
        <w:right w:val="none" w:sz="0" w:space="0" w:color="auto"/>
      </w:divBdr>
    </w:div>
    <w:div w:id="1870145864">
      <w:bodyDiv w:val="1"/>
      <w:marLeft w:val="0"/>
      <w:marRight w:val="0"/>
      <w:marTop w:val="0"/>
      <w:marBottom w:val="0"/>
      <w:divBdr>
        <w:top w:val="none" w:sz="0" w:space="0" w:color="auto"/>
        <w:left w:val="none" w:sz="0" w:space="0" w:color="auto"/>
        <w:bottom w:val="none" w:sz="0" w:space="0" w:color="auto"/>
        <w:right w:val="none" w:sz="0" w:space="0" w:color="auto"/>
      </w:divBdr>
    </w:div>
    <w:div w:id="1877232261">
      <w:bodyDiv w:val="1"/>
      <w:marLeft w:val="0"/>
      <w:marRight w:val="0"/>
      <w:marTop w:val="0"/>
      <w:marBottom w:val="0"/>
      <w:divBdr>
        <w:top w:val="none" w:sz="0" w:space="0" w:color="auto"/>
        <w:left w:val="none" w:sz="0" w:space="0" w:color="auto"/>
        <w:bottom w:val="none" w:sz="0" w:space="0" w:color="auto"/>
        <w:right w:val="none" w:sz="0" w:space="0" w:color="auto"/>
      </w:divBdr>
    </w:div>
    <w:div w:id="1878471764">
      <w:bodyDiv w:val="1"/>
      <w:marLeft w:val="0"/>
      <w:marRight w:val="0"/>
      <w:marTop w:val="0"/>
      <w:marBottom w:val="0"/>
      <w:divBdr>
        <w:top w:val="none" w:sz="0" w:space="0" w:color="auto"/>
        <w:left w:val="none" w:sz="0" w:space="0" w:color="auto"/>
        <w:bottom w:val="none" w:sz="0" w:space="0" w:color="auto"/>
        <w:right w:val="none" w:sz="0" w:space="0" w:color="auto"/>
      </w:divBdr>
    </w:div>
    <w:div w:id="1897159849">
      <w:bodyDiv w:val="1"/>
      <w:marLeft w:val="0"/>
      <w:marRight w:val="0"/>
      <w:marTop w:val="0"/>
      <w:marBottom w:val="0"/>
      <w:divBdr>
        <w:top w:val="none" w:sz="0" w:space="0" w:color="auto"/>
        <w:left w:val="none" w:sz="0" w:space="0" w:color="auto"/>
        <w:bottom w:val="none" w:sz="0" w:space="0" w:color="auto"/>
        <w:right w:val="none" w:sz="0" w:space="0" w:color="auto"/>
      </w:divBdr>
    </w:div>
    <w:div w:id="1907186003">
      <w:bodyDiv w:val="1"/>
      <w:marLeft w:val="0"/>
      <w:marRight w:val="0"/>
      <w:marTop w:val="0"/>
      <w:marBottom w:val="0"/>
      <w:divBdr>
        <w:top w:val="none" w:sz="0" w:space="0" w:color="auto"/>
        <w:left w:val="none" w:sz="0" w:space="0" w:color="auto"/>
        <w:bottom w:val="none" w:sz="0" w:space="0" w:color="auto"/>
        <w:right w:val="none" w:sz="0" w:space="0" w:color="auto"/>
      </w:divBdr>
    </w:div>
    <w:div w:id="1920365637">
      <w:bodyDiv w:val="1"/>
      <w:marLeft w:val="0"/>
      <w:marRight w:val="0"/>
      <w:marTop w:val="0"/>
      <w:marBottom w:val="0"/>
      <w:divBdr>
        <w:top w:val="none" w:sz="0" w:space="0" w:color="auto"/>
        <w:left w:val="none" w:sz="0" w:space="0" w:color="auto"/>
        <w:bottom w:val="none" w:sz="0" w:space="0" w:color="auto"/>
        <w:right w:val="none" w:sz="0" w:space="0" w:color="auto"/>
      </w:divBdr>
    </w:div>
    <w:div w:id="1922906000">
      <w:bodyDiv w:val="1"/>
      <w:marLeft w:val="0"/>
      <w:marRight w:val="0"/>
      <w:marTop w:val="0"/>
      <w:marBottom w:val="0"/>
      <w:divBdr>
        <w:top w:val="none" w:sz="0" w:space="0" w:color="auto"/>
        <w:left w:val="none" w:sz="0" w:space="0" w:color="auto"/>
        <w:bottom w:val="none" w:sz="0" w:space="0" w:color="auto"/>
        <w:right w:val="none" w:sz="0" w:space="0" w:color="auto"/>
      </w:divBdr>
    </w:div>
    <w:div w:id="1926566890">
      <w:bodyDiv w:val="1"/>
      <w:marLeft w:val="0"/>
      <w:marRight w:val="0"/>
      <w:marTop w:val="0"/>
      <w:marBottom w:val="0"/>
      <w:divBdr>
        <w:top w:val="none" w:sz="0" w:space="0" w:color="auto"/>
        <w:left w:val="none" w:sz="0" w:space="0" w:color="auto"/>
        <w:bottom w:val="none" w:sz="0" w:space="0" w:color="auto"/>
        <w:right w:val="none" w:sz="0" w:space="0" w:color="auto"/>
      </w:divBdr>
    </w:div>
    <w:div w:id="1930382838">
      <w:bodyDiv w:val="1"/>
      <w:marLeft w:val="0"/>
      <w:marRight w:val="0"/>
      <w:marTop w:val="0"/>
      <w:marBottom w:val="0"/>
      <w:divBdr>
        <w:top w:val="none" w:sz="0" w:space="0" w:color="auto"/>
        <w:left w:val="none" w:sz="0" w:space="0" w:color="auto"/>
        <w:bottom w:val="none" w:sz="0" w:space="0" w:color="auto"/>
        <w:right w:val="none" w:sz="0" w:space="0" w:color="auto"/>
      </w:divBdr>
    </w:div>
    <w:div w:id="1972706279">
      <w:bodyDiv w:val="1"/>
      <w:marLeft w:val="0"/>
      <w:marRight w:val="0"/>
      <w:marTop w:val="0"/>
      <w:marBottom w:val="0"/>
      <w:divBdr>
        <w:top w:val="none" w:sz="0" w:space="0" w:color="auto"/>
        <w:left w:val="none" w:sz="0" w:space="0" w:color="auto"/>
        <w:bottom w:val="none" w:sz="0" w:space="0" w:color="auto"/>
        <w:right w:val="none" w:sz="0" w:space="0" w:color="auto"/>
      </w:divBdr>
    </w:div>
    <w:div w:id="1973515889">
      <w:bodyDiv w:val="1"/>
      <w:marLeft w:val="0"/>
      <w:marRight w:val="0"/>
      <w:marTop w:val="0"/>
      <w:marBottom w:val="0"/>
      <w:divBdr>
        <w:top w:val="none" w:sz="0" w:space="0" w:color="auto"/>
        <w:left w:val="none" w:sz="0" w:space="0" w:color="auto"/>
        <w:bottom w:val="none" w:sz="0" w:space="0" w:color="auto"/>
        <w:right w:val="none" w:sz="0" w:space="0" w:color="auto"/>
      </w:divBdr>
    </w:div>
    <w:div w:id="1981185813">
      <w:bodyDiv w:val="1"/>
      <w:marLeft w:val="0"/>
      <w:marRight w:val="0"/>
      <w:marTop w:val="0"/>
      <w:marBottom w:val="0"/>
      <w:divBdr>
        <w:top w:val="none" w:sz="0" w:space="0" w:color="auto"/>
        <w:left w:val="none" w:sz="0" w:space="0" w:color="auto"/>
        <w:bottom w:val="none" w:sz="0" w:space="0" w:color="auto"/>
        <w:right w:val="none" w:sz="0" w:space="0" w:color="auto"/>
      </w:divBdr>
    </w:div>
    <w:div w:id="2000571021">
      <w:bodyDiv w:val="1"/>
      <w:marLeft w:val="0"/>
      <w:marRight w:val="0"/>
      <w:marTop w:val="0"/>
      <w:marBottom w:val="0"/>
      <w:divBdr>
        <w:top w:val="none" w:sz="0" w:space="0" w:color="auto"/>
        <w:left w:val="none" w:sz="0" w:space="0" w:color="auto"/>
        <w:bottom w:val="none" w:sz="0" w:space="0" w:color="auto"/>
        <w:right w:val="none" w:sz="0" w:space="0" w:color="auto"/>
      </w:divBdr>
    </w:div>
    <w:div w:id="2006084888">
      <w:bodyDiv w:val="1"/>
      <w:marLeft w:val="0"/>
      <w:marRight w:val="0"/>
      <w:marTop w:val="0"/>
      <w:marBottom w:val="0"/>
      <w:divBdr>
        <w:top w:val="none" w:sz="0" w:space="0" w:color="auto"/>
        <w:left w:val="none" w:sz="0" w:space="0" w:color="auto"/>
        <w:bottom w:val="none" w:sz="0" w:space="0" w:color="auto"/>
        <w:right w:val="none" w:sz="0" w:space="0" w:color="auto"/>
      </w:divBdr>
    </w:div>
    <w:div w:id="2016689693">
      <w:bodyDiv w:val="1"/>
      <w:marLeft w:val="0"/>
      <w:marRight w:val="0"/>
      <w:marTop w:val="0"/>
      <w:marBottom w:val="0"/>
      <w:divBdr>
        <w:top w:val="none" w:sz="0" w:space="0" w:color="auto"/>
        <w:left w:val="none" w:sz="0" w:space="0" w:color="auto"/>
        <w:bottom w:val="none" w:sz="0" w:space="0" w:color="auto"/>
        <w:right w:val="none" w:sz="0" w:space="0" w:color="auto"/>
      </w:divBdr>
    </w:div>
    <w:div w:id="2033071227">
      <w:bodyDiv w:val="1"/>
      <w:marLeft w:val="0"/>
      <w:marRight w:val="0"/>
      <w:marTop w:val="0"/>
      <w:marBottom w:val="0"/>
      <w:divBdr>
        <w:top w:val="none" w:sz="0" w:space="0" w:color="auto"/>
        <w:left w:val="none" w:sz="0" w:space="0" w:color="auto"/>
        <w:bottom w:val="none" w:sz="0" w:space="0" w:color="auto"/>
        <w:right w:val="none" w:sz="0" w:space="0" w:color="auto"/>
      </w:divBdr>
    </w:div>
    <w:div w:id="2033993766">
      <w:bodyDiv w:val="1"/>
      <w:marLeft w:val="0"/>
      <w:marRight w:val="0"/>
      <w:marTop w:val="0"/>
      <w:marBottom w:val="0"/>
      <w:divBdr>
        <w:top w:val="none" w:sz="0" w:space="0" w:color="auto"/>
        <w:left w:val="none" w:sz="0" w:space="0" w:color="auto"/>
        <w:bottom w:val="none" w:sz="0" w:space="0" w:color="auto"/>
        <w:right w:val="none" w:sz="0" w:space="0" w:color="auto"/>
      </w:divBdr>
    </w:div>
    <w:div w:id="2041003493">
      <w:bodyDiv w:val="1"/>
      <w:marLeft w:val="0"/>
      <w:marRight w:val="0"/>
      <w:marTop w:val="0"/>
      <w:marBottom w:val="0"/>
      <w:divBdr>
        <w:top w:val="none" w:sz="0" w:space="0" w:color="auto"/>
        <w:left w:val="none" w:sz="0" w:space="0" w:color="auto"/>
        <w:bottom w:val="none" w:sz="0" w:space="0" w:color="auto"/>
        <w:right w:val="none" w:sz="0" w:space="0" w:color="auto"/>
      </w:divBdr>
    </w:div>
    <w:div w:id="2057586907">
      <w:bodyDiv w:val="1"/>
      <w:marLeft w:val="0"/>
      <w:marRight w:val="0"/>
      <w:marTop w:val="0"/>
      <w:marBottom w:val="0"/>
      <w:divBdr>
        <w:top w:val="none" w:sz="0" w:space="0" w:color="auto"/>
        <w:left w:val="none" w:sz="0" w:space="0" w:color="auto"/>
        <w:bottom w:val="none" w:sz="0" w:space="0" w:color="auto"/>
        <w:right w:val="none" w:sz="0" w:space="0" w:color="auto"/>
      </w:divBdr>
    </w:div>
    <w:div w:id="2064524009">
      <w:bodyDiv w:val="1"/>
      <w:marLeft w:val="0"/>
      <w:marRight w:val="0"/>
      <w:marTop w:val="0"/>
      <w:marBottom w:val="0"/>
      <w:divBdr>
        <w:top w:val="none" w:sz="0" w:space="0" w:color="auto"/>
        <w:left w:val="none" w:sz="0" w:space="0" w:color="auto"/>
        <w:bottom w:val="none" w:sz="0" w:space="0" w:color="auto"/>
        <w:right w:val="none" w:sz="0" w:space="0" w:color="auto"/>
      </w:divBdr>
    </w:div>
    <w:div w:id="2074504094">
      <w:bodyDiv w:val="1"/>
      <w:marLeft w:val="0"/>
      <w:marRight w:val="0"/>
      <w:marTop w:val="0"/>
      <w:marBottom w:val="0"/>
      <w:divBdr>
        <w:top w:val="none" w:sz="0" w:space="0" w:color="auto"/>
        <w:left w:val="none" w:sz="0" w:space="0" w:color="auto"/>
        <w:bottom w:val="none" w:sz="0" w:space="0" w:color="auto"/>
        <w:right w:val="none" w:sz="0" w:space="0" w:color="auto"/>
      </w:divBdr>
    </w:div>
    <w:div w:id="2075662114">
      <w:bodyDiv w:val="1"/>
      <w:marLeft w:val="0"/>
      <w:marRight w:val="0"/>
      <w:marTop w:val="0"/>
      <w:marBottom w:val="0"/>
      <w:divBdr>
        <w:top w:val="none" w:sz="0" w:space="0" w:color="auto"/>
        <w:left w:val="none" w:sz="0" w:space="0" w:color="auto"/>
        <w:bottom w:val="none" w:sz="0" w:space="0" w:color="auto"/>
        <w:right w:val="none" w:sz="0" w:space="0" w:color="auto"/>
      </w:divBdr>
    </w:div>
    <w:div w:id="2076273003">
      <w:bodyDiv w:val="1"/>
      <w:marLeft w:val="0"/>
      <w:marRight w:val="0"/>
      <w:marTop w:val="0"/>
      <w:marBottom w:val="0"/>
      <w:divBdr>
        <w:top w:val="none" w:sz="0" w:space="0" w:color="auto"/>
        <w:left w:val="none" w:sz="0" w:space="0" w:color="auto"/>
        <w:bottom w:val="none" w:sz="0" w:space="0" w:color="auto"/>
        <w:right w:val="none" w:sz="0" w:space="0" w:color="auto"/>
      </w:divBdr>
    </w:div>
    <w:div w:id="2079672727">
      <w:bodyDiv w:val="1"/>
      <w:marLeft w:val="0"/>
      <w:marRight w:val="0"/>
      <w:marTop w:val="0"/>
      <w:marBottom w:val="0"/>
      <w:divBdr>
        <w:top w:val="none" w:sz="0" w:space="0" w:color="auto"/>
        <w:left w:val="none" w:sz="0" w:space="0" w:color="auto"/>
        <w:bottom w:val="none" w:sz="0" w:space="0" w:color="auto"/>
        <w:right w:val="none" w:sz="0" w:space="0" w:color="auto"/>
      </w:divBdr>
    </w:div>
    <w:div w:id="2083017876">
      <w:bodyDiv w:val="1"/>
      <w:marLeft w:val="0"/>
      <w:marRight w:val="0"/>
      <w:marTop w:val="0"/>
      <w:marBottom w:val="0"/>
      <w:divBdr>
        <w:top w:val="none" w:sz="0" w:space="0" w:color="auto"/>
        <w:left w:val="none" w:sz="0" w:space="0" w:color="auto"/>
        <w:bottom w:val="none" w:sz="0" w:space="0" w:color="auto"/>
        <w:right w:val="none" w:sz="0" w:space="0" w:color="auto"/>
      </w:divBdr>
    </w:div>
    <w:div w:id="2088115959">
      <w:bodyDiv w:val="1"/>
      <w:marLeft w:val="0"/>
      <w:marRight w:val="0"/>
      <w:marTop w:val="0"/>
      <w:marBottom w:val="0"/>
      <w:divBdr>
        <w:top w:val="none" w:sz="0" w:space="0" w:color="auto"/>
        <w:left w:val="none" w:sz="0" w:space="0" w:color="auto"/>
        <w:bottom w:val="none" w:sz="0" w:space="0" w:color="auto"/>
        <w:right w:val="none" w:sz="0" w:space="0" w:color="auto"/>
      </w:divBdr>
    </w:div>
    <w:div w:id="2098014454">
      <w:bodyDiv w:val="1"/>
      <w:marLeft w:val="0"/>
      <w:marRight w:val="0"/>
      <w:marTop w:val="0"/>
      <w:marBottom w:val="0"/>
      <w:divBdr>
        <w:top w:val="none" w:sz="0" w:space="0" w:color="auto"/>
        <w:left w:val="none" w:sz="0" w:space="0" w:color="auto"/>
        <w:bottom w:val="none" w:sz="0" w:space="0" w:color="auto"/>
        <w:right w:val="none" w:sz="0" w:space="0" w:color="auto"/>
      </w:divBdr>
    </w:div>
    <w:div w:id="2100591557">
      <w:bodyDiv w:val="1"/>
      <w:marLeft w:val="0"/>
      <w:marRight w:val="0"/>
      <w:marTop w:val="0"/>
      <w:marBottom w:val="0"/>
      <w:divBdr>
        <w:top w:val="none" w:sz="0" w:space="0" w:color="auto"/>
        <w:left w:val="none" w:sz="0" w:space="0" w:color="auto"/>
        <w:bottom w:val="none" w:sz="0" w:space="0" w:color="auto"/>
        <w:right w:val="none" w:sz="0" w:space="0" w:color="auto"/>
      </w:divBdr>
    </w:div>
    <w:div w:id="2109962745">
      <w:bodyDiv w:val="1"/>
      <w:marLeft w:val="0"/>
      <w:marRight w:val="0"/>
      <w:marTop w:val="0"/>
      <w:marBottom w:val="0"/>
      <w:divBdr>
        <w:top w:val="none" w:sz="0" w:space="0" w:color="auto"/>
        <w:left w:val="none" w:sz="0" w:space="0" w:color="auto"/>
        <w:bottom w:val="none" w:sz="0" w:space="0" w:color="auto"/>
        <w:right w:val="none" w:sz="0" w:space="0" w:color="auto"/>
      </w:divBdr>
    </w:div>
    <w:div w:id="2114859642">
      <w:bodyDiv w:val="1"/>
      <w:marLeft w:val="0"/>
      <w:marRight w:val="0"/>
      <w:marTop w:val="0"/>
      <w:marBottom w:val="0"/>
      <w:divBdr>
        <w:top w:val="none" w:sz="0" w:space="0" w:color="auto"/>
        <w:left w:val="none" w:sz="0" w:space="0" w:color="auto"/>
        <w:bottom w:val="none" w:sz="0" w:space="0" w:color="auto"/>
        <w:right w:val="none" w:sz="0" w:space="0" w:color="auto"/>
      </w:divBdr>
    </w:div>
    <w:div w:id="2124838760">
      <w:bodyDiv w:val="1"/>
      <w:marLeft w:val="0"/>
      <w:marRight w:val="0"/>
      <w:marTop w:val="0"/>
      <w:marBottom w:val="0"/>
      <w:divBdr>
        <w:top w:val="none" w:sz="0" w:space="0" w:color="auto"/>
        <w:left w:val="none" w:sz="0" w:space="0" w:color="auto"/>
        <w:bottom w:val="none" w:sz="0" w:space="0" w:color="auto"/>
        <w:right w:val="none" w:sz="0" w:space="0" w:color="auto"/>
      </w:divBdr>
    </w:div>
    <w:div w:id="2134059080">
      <w:bodyDiv w:val="1"/>
      <w:marLeft w:val="0"/>
      <w:marRight w:val="0"/>
      <w:marTop w:val="0"/>
      <w:marBottom w:val="0"/>
      <w:divBdr>
        <w:top w:val="none" w:sz="0" w:space="0" w:color="auto"/>
        <w:left w:val="none" w:sz="0" w:space="0" w:color="auto"/>
        <w:bottom w:val="none" w:sz="0" w:space="0" w:color="auto"/>
        <w:right w:val="none" w:sz="0" w:space="0" w:color="auto"/>
      </w:divBdr>
    </w:div>
    <w:div w:id="21391092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63AC4A-0D92-4DBE-B55A-2F078ABF8B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35</Pages>
  <Words>7011</Words>
  <Characters>39964</Characters>
  <Application>Microsoft Office Word</Application>
  <DocSecurity>0</DocSecurity>
  <Lines>333</Lines>
  <Paragraphs>93</Paragraphs>
  <ScaleCrop>false</ScaleCrop>
  <HeadingPairs>
    <vt:vector size="6" baseType="variant">
      <vt:variant>
        <vt:lpstr>Title</vt:lpstr>
      </vt:variant>
      <vt:variant>
        <vt:i4>1</vt:i4>
      </vt:variant>
      <vt:variant>
        <vt:lpstr>Konu Başlığı</vt:lpstr>
      </vt:variant>
      <vt:variant>
        <vt:i4>1</vt:i4>
      </vt:variant>
      <vt:variant>
        <vt:lpstr>Başlık</vt:lpstr>
      </vt:variant>
      <vt:variant>
        <vt:i4>1</vt:i4>
      </vt:variant>
    </vt:vector>
  </HeadingPairs>
  <TitlesOfParts>
    <vt:vector size="3" baseType="lpstr">
      <vt:lpstr>Devreye Alma ve Bakım Paneli Kullanıcı Kılavuzu</vt:lpstr>
      <vt:lpstr/>
      <vt:lpstr/>
    </vt:vector>
  </TitlesOfParts>
  <Company>PITON Ar&amp;Ge ve Yazılım Evi</Company>
  <LinksUpToDate>false</LinksUpToDate>
  <CharactersWithSpaces>46882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Devreye Alma ve Bakım Paneli Kullanıcı Kılavuzu</dc:title>
  <dc:subject>Saha kullanıcıları için kurulum, kullanım, doğrulama ve raporlama kılavuzu</dc:subject>
  <dc:creator>Piton Technology</dc:creator>
  <cp:keywords>DABP, kullanıcı kılavuzu, devreye alma, bakım, tren, cihaz doğrulama</cp:keywords>
  <dc:description>Kurumsal document.docx şablonu esas alınarak gerçek uygulama ekranlarıyla hazırlanmıştır.</dc:description>
  <cp:lastModifiedBy>Tuncay Arda Aydın</cp:lastModifiedBy>
  <cp:revision>8</cp:revision>
  <cp:lastPrinted>2024-03-26T14:40:00Z</cp:lastPrinted>
  <dcterms:created xsi:type="dcterms:W3CDTF">2026-08-27T00:00:00Z</dcterms:created>
  <dcterms:modified xsi:type="dcterms:W3CDTF">2026-08-29T08:29:00Z</dcterms:modified>
</cp:coreProperties>
</file>