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29CF" w14:textId="57EE8283" w:rsidR="00E10D35" w:rsidRPr="00A5482C" w:rsidRDefault="00B678D9" w:rsidP="00BE06F2">
      <w:pPr>
        <w:rPr>
          <w:i/>
          <w:color w:val="FFFFFF" w:themeColor="background1"/>
          <w:sz w:val="72"/>
          <w:szCs w:val="72"/>
        </w:rPr>
      </w:pPr>
      <w:r>
        <w:rPr>
          <w:rFonts w:ascii="Verdana" w:hAnsi="Verdana"/>
          <w:i/>
          <w:color w:val="FFFFFF" w:themeColor="background1"/>
          <w:sz w:val="72"/>
          <w:szCs w:val="72"/>
        </w:rPr>
        <w:t>Opracowanie</w:t>
      </w:r>
    </w:p>
    <w:p w14:paraId="54CA900B" w14:textId="77777777" w:rsidR="0093740F" w:rsidRPr="00A5482C" w:rsidRDefault="0093740F">
      <w:pPr>
        <w:rPr>
          <w:i/>
          <w:sz w:val="28"/>
          <w:szCs w:val="28"/>
        </w:rPr>
        <w:sectPr w:rsidR="0093740F" w:rsidRPr="00A5482C" w:rsidSect="00C223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-1134" w:right="2408" w:bottom="1417" w:left="1417" w:header="708" w:footer="708" w:gutter="0"/>
          <w:cols w:space="708"/>
          <w:titlePg/>
          <w:docGrid w:linePitch="360"/>
        </w:sectPr>
      </w:pPr>
    </w:p>
    <w:p w14:paraId="7A04DAC5" w14:textId="77777777" w:rsidR="0093740F" w:rsidRPr="00A5482C" w:rsidRDefault="0093740F">
      <w:pPr>
        <w:rPr>
          <w:i/>
          <w:sz w:val="28"/>
          <w:szCs w:val="28"/>
        </w:rPr>
      </w:pPr>
    </w:p>
    <w:p w14:paraId="2749C389" w14:textId="77777777" w:rsidR="0093740F" w:rsidRPr="00A5482C" w:rsidRDefault="0093740F">
      <w:pPr>
        <w:rPr>
          <w:i/>
          <w:sz w:val="28"/>
          <w:szCs w:val="28"/>
        </w:rPr>
      </w:pPr>
    </w:p>
    <w:p w14:paraId="53DF1DEF" w14:textId="77777777" w:rsidR="00E4617F" w:rsidRPr="00A5482C" w:rsidRDefault="00E4617F">
      <w:pPr>
        <w:rPr>
          <w:i/>
          <w:sz w:val="28"/>
          <w:szCs w:val="28"/>
        </w:rPr>
      </w:pPr>
    </w:p>
    <w:p w14:paraId="318C3863" w14:textId="77777777" w:rsidR="00B231A1" w:rsidRPr="00A5482C" w:rsidRDefault="00B231A1">
      <w:pPr>
        <w:rPr>
          <w:i/>
          <w:sz w:val="28"/>
          <w:szCs w:val="28"/>
        </w:rPr>
      </w:pPr>
    </w:p>
    <w:p w14:paraId="6B5BEA48" w14:textId="77777777" w:rsidR="00E4617F" w:rsidRPr="00A5482C" w:rsidRDefault="00E4617F">
      <w:pPr>
        <w:rPr>
          <w:i/>
          <w:sz w:val="28"/>
          <w:szCs w:val="28"/>
        </w:rPr>
      </w:pPr>
    </w:p>
    <w:p w14:paraId="4037AE76" w14:textId="77777777" w:rsidR="00E4617F" w:rsidRPr="00A5482C" w:rsidRDefault="00E4617F">
      <w:pPr>
        <w:rPr>
          <w:i/>
          <w:sz w:val="28"/>
          <w:szCs w:val="28"/>
        </w:rPr>
      </w:pPr>
    </w:p>
    <w:p w14:paraId="332CCAB2" w14:textId="77777777" w:rsidR="0093740F" w:rsidRPr="00A5482C" w:rsidRDefault="0093740F">
      <w:pPr>
        <w:rPr>
          <w:i/>
          <w:sz w:val="28"/>
          <w:szCs w:val="28"/>
        </w:rPr>
      </w:pPr>
    </w:p>
    <w:p w14:paraId="5868E2BC" w14:textId="77777777" w:rsidR="0093740F" w:rsidRPr="00A5482C" w:rsidRDefault="0093740F">
      <w:pPr>
        <w:rPr>
          <w:i/>
          <w:sz w:val="28"/>
          <w:szCs w:val="28"/>
        </w:rPr>
      </w:pPr>
    </w:p>
    <w:tbl>
      <w:tblPr>
        <w:tblStyle w:val="Tabela-Siatka"/>
        <w:tblW w:w="0" w:type="auto"/>
        <w:tblBorders>
          <w:top w:val="single" w:sz="4" w:space="0" w:color="96D0D1"/>
          <w:left w:val="single" w:sz="4" w:space="0" w:color="96D0D1"/>
          <w:bottom w:val="single" w:sz="4" w:space="0" w:color="96D0D1"/>
          <w:right w:val="single" w:sz="4" w:space="0" w:color="96D0D1"/>
          <w:insideH w:val="single" w:sz="4" w:space="0" w:color="96D0D1"/>
          <w:insideV w:val="single" w:sz="4" w:space="0" w:color="96D0D1"/>
        </w:tblBorders>
        <w:tblLook w:val="04A0" w:firstRow="1" w:lastRow="0" w:firstColumn="1" w:lastColumn="0" w:noHBand="0" w:noVBand="1"/>
      </w:tblPr>
      <w:tblGrid>
        <w:gridCol w:w="1864"/>
        <w:gridCol w:w="4904"/>
      </w:tblGrid>
      <w:tr w:rsidR="00F3769A" w14:paraId="248F6865" w14:textId="77777777" w:rsidTr="00356294">
        <w:tc>
          <w:tcPr>
            <w:tcW w:w="186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7CA41A53" w14:textId="77777777" w:rsidR="00F3769A" w:rsidRPr="00E6495F" w:rsidRDefault="00F3769A" w:rsidP="00356294">
            <w:pPr>
              <w:spacing w:before="120" w:after="120" w:line="276" w:lineRule="auto"/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</w:pPr>
            <w:r w:rsidRPr="00E6495F"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  <w:t>Tytuł projektu</w:t>
            </w:r>
          </w:p>
        </w:tc>
        <w:tc>
          <w:tcPr>
            <w:tcW w:w="490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3E92E607" w14:textId="77777777" w:rsidR="00F3769A" w:rsidRPr="00E6495F" w:rsidRDefault="00F3769A" w:rsidP="00356294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 w:rsidRPr="00E6495F">
              <w:rPr>
                <w:rFonts w:ascii="Verdana" w:hAnsi="Verdana"/>
                <w:b/>
                <w:color w:val="595959" w:themeColor="text1" w:themeTint="A6"/>
                <w:sz w:val="20"/>
              </w:rPr>
              <w:t>Scenariusze i trendy rozwojowe wybranych technologii społeczeństwa informacyjnego do roku 2025</w:t>
            </w:r>
          </w:p>
        </w:tc>
      </w:tr>
      <w:tr w:rsidR="00F3769A" w14:paraId="14FAF113" w14:textId="77777777" w:rsidTr="00356294">
        <w:tc>
          <w:tcPr>
            <w:tcW w:w="186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2CA4B9F8" w14:textId="77777777" w:rsidR="00F3769A" w:rsidRPr="00E6495F" w:rsidRDefault="00F3769A" w:rsidP="00356294">
            <w:pPr>
              <w:spacing w:before="120" w:after="120" w:line="276" w:lineRule="auto"/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</w:pPr>
            <w:r w:rsidRPr="00E6495F"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  <w:t>Nr projektu</w:t>
            </w:r>
          </w:p>
        </w:tc>
        <w:tc>
          <w:tcPr>
            <w:tcW w:w="490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467F1950" w14:textId="77777777" w:rsidR="00F3769A" w:rsidRPr="00E6495F" w:rsidRDefault="00F3769A" w:rsidP="00356294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 w:rsidRPr="00E6495F">
              <w:rPr>
                <w:rFonts w:ascii="Verdana" w:hAnsi="Verdana"/>
                <w:b/>
                <w:color w:val="595959" w:themeColor="text1" w:themeTint="A6"/>
                <w:sz w:val="20"/>
              </w:rPr>
              <w:t>WND-POIG.01.01.01-00-021/09</w:t>
            </w:r>
          </w:p>
        </w:tc>
      </w:tr>
      <w:tr w:rsidR="00F3769A" w14:paraId="6E56ED1A" w14:textId="77777777" w:rsidTr="00356294">
        <w:tc>
          <w:tcPr>
            <w:tcW w:w="186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79FF25AA" w14:textId="77777777" w:rsidR="00F3769A" w:rsidRPr="00E6495F" w:rsidRDefault="00F3769A" w:rsidP="00356294">
            <w:pPr>
              <w:spacing w:before="120" w:after="120" w:line="276" w:lineRule="auto"/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</w:pPr>
            <w:r w:rsidRPr="00E6495F"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  <w:t>Nr Zadania</w:t>
            </w:r>
          </w:p>
        </w:tc>
        <w:tc>
          <w:tcPr>
            <w:tcW w:w="490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</w:tcPr>
          <w:p w14:paraId="4C54DAB3" w14:textId="5DD94343" w:rsidR="00F3769A" w:rsidRPr="00E6495F" w:rsidRDefault="004E6F3F" w:rsidP="00356294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20"/>
              </w:rPr>
              <w:t>Zadanie 4</w:t>
            </w:r>
          </w:p>
        </w:tc>
        <w:bookmarkStart w:id="0" w:name="_GoBack"/>
        <w:bookmarkEnd w:id="0"/>
      </w:tr>
      <w:tr w:rsidR="004E6F3F" w14:paraId="679A8C76" w14:textId="77777777" w:rsidTr="00356294">
        <w:tc>
          <w:tcPr>
            <w:tcW w:w="186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17D2E3C0" w14:textId="77777777" w:rsidR="004E6F3F" w:rsidRPr="00E6495F" w:rsidRDefault="004E6F3F" w:rsidP="00356294">
            <w:pPr>
              <w:spacing w:before="120" w:after="120" w:line="276" w:lineRule="auto"/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</w:pPr>
            <w:r w:rsidRPr="00E6495F"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  <w:t>Tytuł opracowania</w:t>
            </w:r>
          </w:p>
        </w:tc>
        <w:tc>
          <w:tcPr>
            <w:tcW w:w="490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</w:tcPr>
          <w:p w14:paraId="10780668" w14:textId="39CD5011" w:rsidR="004E6F3F" w:rsidRPr="004E6F3F" w:rsidRDefault="004E6F3F" w:rsidP="004E6F3F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 w:rsidRPr="004E6F3F">
              <w:rPr>
                <w:rFonts w:ascii="Verdana" w:hAnsi="Verdana"/>
                <w:b/>
                <w:color w:val="595959" w:themeColor="text1" w:themeTint="A6"/>
                <w:sz w:val="20"/>
              </w:rPr>
              <w:t>Modele ewolucji technologicznej i rynku specjalistycznych systemów eksperckich i wspo</w:t>
            </w:r>
            <w:r w:rsidRPr="004E6F3F">
              <w:rPr>
                <w:rFonts w:ascii="Verdana" w:hAnsi="Verdana"/>
                <w:b/>
                <w:color w:val="595959" w:themeColor="text1" w:themeTint="A6"/>
                <w:sz w:val="20"/>
              </w:rPr>
              <w:softHyphen/>
              <w:t>magania decyzji w medycynie, oraz pers</w:t>
            </w:r>
            <w:r w:rsidRPr="004E6F3F">
              <w:rPr>
                <w:rFonts w:ascii="Verdana" w:hAnsi="Verdana"/>
                <w:b/>
                <w:color w:val="595959" w:themeColor="text1" w:themeTint="A6"/>
                <w:sz w:val="20"/>
              </w:rPr>
              <w:softHyphen/>
              <w:t xml:space="preserve">pektyw ich rozwoju do roku 2025. </w:t>
            </w:r>
            <w:r w:rsidRPr="004E6F3F">
              <w:rPr>
                <w:rFonts w:ascii="Verdana" w:hAnsi="Verdana"/>
                <w:b/>
                <w:color w:val="595959" w:themeColor="text1" w:themeTint="A6"/>
                <w:sz w:val="20"/>
              </w:rPr>
              <w:br/>
              <w:t>Cz. I. Medyczne systemy wspomagania decyzji</w:t>
            </w:r>
          </w:p>
        </w:tc>
      </w:tr>
      <w:tr w:rsidR="004E6F3F" w14:paraId="121FC946" w14:textId="77777777" w:rsidTr="00356294">
        <w:tc>
          <w:tcPr>
            <w:tcW w:w="186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2F0B6C0D" w14:textId="77777777" w:rsidR="004E6F3F" w:rsidRPr="00E6495F" w:rsidRDefault="004E6F3F" w:rsidP="00356294">
            <w:pPr>
              <w:spacing w:before="120" w:after="120" w:line="276" w:lineRule="auto"/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</w:pPr>
            <w:r w:rsidRPr="00E6495F"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  <w:t>Autorzy</w:t>
            </w:r>
          </w:p>
        </w:tc>
        <w:tc>
          <w:tcPr>
            <w:tcW w:w="490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</w:tcPr>
          <w:p w14:paraId="643CF8C0" w14:textId="1C85F19D" w:rsidR="004E6F3F" w:rsidRPr="004E6F3F" w:rsidRDefault="004E6F3F" w:rsidP="00356294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 w:rsidRPr="004E6F3F">
              <w:rPr>
                <w:rFonts w:ascii="Verdana" w:hAnsi="Verdana"/>
                <w:b/>
                <w:color w:val="595959" w:themeColor="text1" w:themeTint="A6"/>
                <w:sz w:val="20"/>
              </w:rPr>
              <w:t>Andrzej M.J. Skulimowski</w:t>
            </w:r>
            <w:r w:rsidR="007A4EB7">
              <w:rPr>
                <w:rFonts w:ascii="Verdana" w:hAnsi="Verdana"/>
                <w:b/>
                <w:color w:val="595959" w:themeColor="text1" w:themeTint="A6"/>
                <w:sz w:val="20"/>
              </w:rPr>
              <w:t>, Inez Badecka</w:t>
            </w:r>
          </w:p>
        </w:tc>
      </w:tr>
      <w:tr w:rsidR="004E6F3F" w14:paraId="6808B966" w14:textId="77777777" w:rsidTr="00356294">
        <w:tc>
          <w:tcPr>
            <w:tcW w:w="186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  <w:hideMark/>
          </w:tcPr>
          <w:p w14:paraId="68794F01" w14:textId="77777777" w:rsidR="004E6F3F" w:rsidRPr="00E6495F" w:rsidRDefault="004E6F3F" w:rsidP="00356294">
            <w:pPr>
              <w:spacing w:before="120" w:after="120" w:line="276" w:lineRule="auto"/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</w:pPr>
            <w:r>
              <w:rPr>
                <w:rFonts w:ascii="Verdana" w:hAnsi="Verdana"/>
                <w:i/>
                <w:color w:val="595959" w:themeColor="text1" w:themeTint="A6"/>
                <w:sz w:val="20"/>
                <w:szCs w:val="22"/>
              </w:rPr>
              <w:t>Miejsce i data</w:t>
            </w:r>
          </w:p>
        </w:tc>
        <w:tc>
          <w:tcPr>
            <w:tcW w:w="4904" w:type="dxa"/>
            <w:tcBorders>
              <w:top w:val="single" w:sz="4" w:space="0" w:color="96D0D1"/>
              <w:left w:val="single" w:sz="4" w:space="0" w:color="96D0D1"/>
              <w:bottom w:val="single" w:sz="4" w:space="0" w:color="96D0D1"/>
              <w:right w:val="single" w:sz="4" w:space="0" w:color="96D0D1"/>
            </w:tcBorders>
          </w:tcPr>
          <w:p w14:paraId="05599238" w14:textId="77777777" w:rsidR="004E6F3F" w:rsidRPr="004E6F3F" w:rsidRDefault="004E6F3F" w:rsidP="004E6F3F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 w:rsidRPr="004E6F3F">
              <w:rPr>
                <w:rFonts w:ascii="Verdana" w:hAnsi="Verdana"/>
                <w:b/>
                <w:color w:val="595959" w:themeColor="text1" w:themeTint="A6"/>
                <w:sz w:val="20"/>
              </w:rPr>
              <w:t>Kraków, czerwiec 2011 (wersja 1)</w:t>
            </w:r>
          </w:p>
          <w:p w14:paraId="10D8CBA2" w14:textId="1DC0B6C4" w:rsidR="0070438A" w:rsidRPr="004E6F3F" w:rsidRDefault="0070438A" w:rsidP="00356294">
            <w:pPr>
              <w:spacing w:before="120" w:after="120" w:line="360" w:lineRule="auto"/>
              <w:rPr>
                <w:rFonts w:ascii="Verdana" w:hAnsi="Verdana"/>
                <w:b/>
                <w:color w:val="595959" w:themeColor="text1" w:themeTint="A6"/>
                <w:sz w:val="20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20"/>
              </w:rPr>
              <w:t>wrzesień 2017 (wersja.1.2)</w:t>
            </w:r>
          </w:p>
        </w:tc>
      </w:tr>
    </w:tbl>
    <w:p w14:paraId="4D253FA5" w14:textId="77777777" w:rsidR="00F3769A" w:rsidRDefault="00F3769A" w:rsidP="00F3769A">
      <w:pPr>
        <w:autoSpaceDE w:val="0"/>
        <w:autoSpaceDN w:val="0"/>
        <w:adjustRightInd w:val="0"/>
        <w:jc w:val="both"/>
        <w:rPr>
          <w:rFonts w:ascii="Verdana" w:hAnsi="Verdana" w:cs="Arial"/>
          <w:color w:val="595959" w:themeColor="text1" w:themeTint="A6"/>
          <w:sz w:val="18"/>
          <w:szCs w:val="18"/>
        </w:rPr>
      </w:pPr>
    </w:p>
    <w:p w14:paraId="29077AAE" w14:textId="77777777" w:rsidR="00F3769A" w:rsidRDefault="00F3769A" w:rsidP="00F3769A">
      <w:pPr>
        <w:autoSpaceDE w:val="0"/>
        <w:autoSpaceDN w:val="0"/>
        <w:adjustRightInd w:val="0"/>
        <w:ind w:right="1131"/>
        <w:jc w:val="both"/>
        <w:rPr>
          <w:rFonts w:ascii="Verdana" w:hAnsi="Verdana" w:cs="Arial"/>
          <w:color w:val="595959" w:themeColor="text1" w:themeTint="A6"/>
          <w:sz w:val="18"/>
          <w:szCs w:val="18"/>
        </w:rPr>
      </w:pPr>
      <w:r w:rsidRPr="00E63E8B">
        <w:rPr>
          <w:rFonts w:ascii="Verdana" w:hAnsi="Verdana" w:cs="Arial"/>
          <w:color w:val="595959" w:themeColor="text1" w:themeTint="A6"/>
          <w:sz w:val="18"/>
          <w:szCs w:val="18"/>
        </w:rPr>
        <w:t>Projekt dofinansowany przez Unię Europejską ze środków Europejskiego Funduszu Rozwoju Regionalnego w ramach Programu Operacyjnego Innowacyjna Gospodarka, lata 2007-2012, Działanie 1.1 Wsparcie badań naukowych dla budowy gospodarki opartej na wiedzy: Poddziałanie 1.1.1 Projekty badawcze z wykorzystaniem metody foresight</w:t>
      </w:r>
    </w:p>
    <w:p w14:paraId="1EFA219B" w14:textId="77777777" w:rsidR="00F3769A" w:rsidRPr="00E63E8B" w:rsidRDefault="00F3769A" w:rsidP="00F3769A">
      <w:pPr>
        <w:autoSpaceDE w:val="0"/>
        <w:autoSpaceDN w:val="0"/>
        <w:adjustRightInd w:val="0"/>
        <w:jc w:val="both"/>
        <w:rPr>
          <w:rFonts w:ascii="Verdana" w:hAnsi="Verdana"/>
          <w:i/>
          <w:color w:val="595959" w:themeColor="text1" w:themeTint="A6"/>
          <w:sz w:val="18"/>
          <w:szCs w:val="18"/>
        </w:rPr>
      </w:pPr>
    </w:p>
    <w:p w14:paraId="76062C0B" w14:textId="77777777" w:rsidR="0093740F" w:rsidRPr="00A5482C" w:rsidRDefault="0093740F">
      <w:pPr>
        <w:rPr>
          <w:i/>
          <w:color w:val="595959" w:themeColor="text1" w:themeTint="A6"/>
          <w:sz w:val="28"/>
          <w:szCs w:val="28"/>
        </w:rPr>
      </w:pPr>
    </w:p>
    <w:p w14:paraId="65D4A678" w14:textId="77777777" w:rsidR="00185958" w:rsidRDefault="001B54A6">
      <w:pPr>
        <w:rPr>
          <w:i/>
          <w:sz w:val="72"/>
          <w:szCs w:val="72"/>
        </w:rPr>
      </w:pPr>
      <w:r w:rsidRPr="00A5482C">
        <w:rPr>
          <w:i/>
          <w:sz w:val="72"/>
          <w:szCs w:val="72"/>
        </w:rPr>
        <w:br w:type="page"/>
      </w:r>
    </w:p>
    <w:p w14:paraId="7C37A853" w14:textId="7E416638" w:rsidR="00D820BC" w:rsidRDefault="00D820BC">
      <w:pPr>
        <w:rPr>
          <w:i/>
          <w:sz w:val="72"/>
          <w:szCs w:val="72"/>
        </w:rPr>
      </w:pPr>
      <w:r>
        <w:rPr>
          <w:i/>
          <w:sz w:val="72"/>
          <w:szCs w:val="72"/>
        </w:rPr>
        <w:lastRenderedPageBreak/>
        <w:br w:type="page"/>
      </w:r>
    </w:p>
    <w:p w14:paraId="2DFB6C1B" w14:textId="77777777" w:rsidR="00D820BC" w:rsidRPr="00A5482C" w:rsidRDefault="00D820BC">
      <w:pPr>
        <w:rPr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7562735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</w:rPr>
      </w:sdtEndPr>
      <w:sdtContent>
        <w:p w14:paraId="2A0328D4" w14:textId="1A8A78A7" w:rsidR="004326E2" w:rsidRPr="00D820BC" w:rsidRDefault="004326E2" w:rsidP="00026879">
          <w:pPr>
            <w:pStyle w:val="Nagwekspisutreci"/>
            <w:numPr>
              <w:ilvl w:val="0"/>
              <w:numId w:val="0"/>
            </w:num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C46911">
            <w:t>Spis treści</w:t>
          </w:r>
        </w:p>
        <w:p w14:paraId="774C73BF" w14:textId="65A55886" w:rsidR="00314367" w:rsidRDefault="004326E2">
          <w:pPr>
            <w:pStyle w:val="Spistreci1"/>
            <w:rPr>
              <w:rFonts w:asciiTheme="minorHAnsi" w:hAnsiTheme="minorHAnsi" w:cstheme="minorBidi"/>
              <w:noProof/>
            </w:rPr>
          </w:pPr>
          <w:r w:rsidRPr="002E7B2E">
            <w:rPr>
              <w:rFonts w:cs="Arial"/>
            </w:rPr>
            <w:fldChar w:fldCharType="begin"/>
          </w:r>
          <w:r w:rsidRPr="002E7B2E">
            <w:rPr>
              <w:rFonts w:cs="Arial"/>
            </w:rPr>
            <w:instrText xml:space="preserve"> TOC \o "1-3" \h \z \u </w:instrText>
          </w:r>
          <w:r w:rsidRPr="002E7B2E">
            <w:rPr>
              <w:rFonts w:cs="Arial"/>
            </w:rPr>
            <w:fldChar w:fldCharType="separate"/>
          </w:r>
          <w:hyperlink w:anchor="_Toc493115701" w:history="1">
            <w:r w:rsidR="00314367" w:rsidRPr="00702BCA">
              <w:rPr>
                <w:rStyle w:val="Hipercze"/>
                <w:noProof/>
              </w:rPr>
              <w:t>1.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Wprowadzenie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_Toc493115701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B015A13" w14:textId="4EF3FE07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02" w:history="1">
            <w:r w:rsidR="00314367" w:rsidRPr="00702BCA">
              <w:rPr>
                <w:rStyle w:val="Hipercze"/>
                <w:noProof/>
              </w:rPr>
              <w:t>2.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Medyczne systemy wspomagania decyzji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_Toc493115702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0DE97621" w14:textId="389EAF73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03" w:history="1">
            <w:r w:rsidR="00314367" w:rsidRPr="00702BCA">
              <w:rPr>
                <w:rStyle w:val="Hipercze"/>
                <w:noProof/>
              </w:rPr>
              <w:t>3.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Klasyfikacja i historia CDSS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_Toc493115703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11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06580B1" w14:textId="2905D736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04" w:history="1">
            <w:r w:rsidR="00314367" w:rsidRPr="00702BCA">
              <w:rPr>
                <w:rStyle w:val="Hipercze"/>
                <w:noProof/>
              </w:rPr>
              <w:t>4.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Taksonomia medyczna, a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_Toc493115704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18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106E2B0" w14:textId="10D15FDC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05" w:history="1">
            <w:r w:rsidR="00314367" w:rsidRPr="00702BCA">
              <w:rPr>
                <w:rStyle w:val="Hipercze"/>
                <w:noProof/>
              </w:rPr>
              <w:t>5.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Medyczne systemy eksperckie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_Toc493115705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20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033525A" w14:textId="35DFC568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06" w:history="1">
            <w:r w:rsidR="00314367" w:rsidRPr="00702BCA">
              <w:rPr>
                <w:rStyle w:val="Hipercze"/>
                <w:noProof/>
              </w:rPr>
              <w:t>5.1 Klasyfikacja systemów eksperckich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_Toc493115706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21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2BEB2D6C" w14:textId="69E74B60" w:rsidR="00314367" w:rsidRDefault="00DA3F4D">
          <w:pPr>
            <w:pStyle w:val="Spistreci2"/>
            <w:tabs>
              <w:tab w:val="left" w:pos="880"/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07" w:history="1">
            <w:r w:rsidR="00314367" w:rsidRPr="00702BCA">
              <w:rPr>
                <w:rStyle w:val="Hipercze"/>
                <w:noProof/>
              </w:rPr>
              <w:t xml:space="preserve">5.2 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Medyczne systemy wspomagania decyzji oparte na wiedzy (Knowledge-Based MDSS)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_Toc493115707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22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83A6332" w14:textId="71EF4AD1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08" w:history="1">
            <w:r w:rsidR="00314367" w:rsidRPr="00702BCA">
              <w:rPr>
                <w:rStyle w:val="Hipercze"/>
                <w:noProof/>
              </w:rPr>
              <w:t>5.3 Zastosowanie baz wiedzy w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_Toc493115708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23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2FC62A2" w14:textId="56D75DB8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09" w:history="1">
            <w:r w:rsidR="00314367" w:rsidRPr="00702BCA">
              <w:rPr>
                <w:rStyle w:val="Hipercze"/>
                <w:rFonts w:eastAsia="Times New Roman"/>
                <w:noProof/>
              </w:rPr>
              <w:t>6.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rFonts w:eastAsia="Times New Roman"/>
                <w:noProof/>
              </w:rPr>
              <w:t>Podstawowe metody analityczne i obszary badawcze związane z eksploracją danych na potrzeby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_Toc493115709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760C93A" w14:textId="68268415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0" w:history="1">
            <w:r w:rsidR="00314367" w:rsidRPr="00702BCA">
              <w:rPr>
                <w:rStyle w:val="Hipercze"/>
                <w:noProof/>
              </w:rPr>
              <w:t>6.1 Systemy Data Driven, metody eksploracji danych (Data Mining)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_Toc493115710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71490F6" w14:textId="53937117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1" w:history="1">
            <w:r w:rsidR="00314367" w:rsidRPr="00702BCA">
              <w:rPr>
                <w:rStyle w:val="Hipercze"/>
                <w:noProof/>
              </w:rPr>
              <w:t>6.2. Metody klasyfikacji danych diagnostycznych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_Toc493115711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2B09ED82" w14:textId="7BD880CF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2" w:history="1">
            <w:r w:rsidR="00314367" w:rsidRPr="00702BCA">
              <w:rPr>
                <w:rStyle w:val="Hipercze"/>
                <w:noProof/>
              </w:rPr>
              <w:t>Metody k-średnich i rozmytych k-średnich (k-means i fuzzy k-means)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_Toc493115712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6E95A49" w14:textId="1D99F513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3" w:history="1">
            <w:r w:rsidR="00314367" w:rsidRPr="00702BCA">
              <w:rPr>
                <w:rStyle w:val="Hipercze"/>
                <w:noProof/>
              </w:rPr>
              <w:t>Metoda wektorów nośnych (Support Vector Machine, SVM)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_Toc493115713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13975FE" w14:textId="3009CC1F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4" w:history="1">
            <w:r w:rsidR="00314367" w:rsidRPr="00702BCA">
              <w:rPr>
                <w:rStyle w:val="Hipercze"/>
                <w:noProof/>
              </w:rPr>
              <w:t>Analiza składowych głównych (Principal Component Analysis, PCA)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_Toc493115714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04705217" w14:textId="69FD9EAB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5" w:history="1">
            <w:r w:rsidR="00314367" w:rsidRPr="00702BCA">
              <w:rPr>
                <w:rStyle w:val="Hipercze"/>
                <w:noProof/>
              </w:rPr>
              <w:t>6.3 Techniki analizy i przetwarzania medycznych obrazów cyfrowych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_Toc493115715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409F466" w14:textId="70FC0DD2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6" w:history="1">
            <w:r w:rsidR="00314367" w:rsidRPr="00702BCA">
              <w:rPr>
                <w:rStyle w:val="Hipercze"/>
                <w:noProof/>
              </w:rPr>
              <w:t>6.4 Techniki symulacji w medycznych SWD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_Toc493115716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27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CF1E829" w14:textId="38693AB6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7" w:history="1">
            <w:r w:rsidR="00314367" w:rsidRPr="00702BCA">
              <w:rPr>
                <w:rStyle w:val="Hipercze"/>
                <w:noProof/>
              </w:rPr>
              <w:t>6.5 Metody strukturyzacji procedur decyzyjnych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_Toc493115717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17645772" w14:textId="71B9AEF3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8" w:history="1">
            <w:r w:rsidR="00314367" w:rsidRPr="00702BCA">
              <w:rPr>
                <w:rStyle w:val="Hipercze"/>
                <w:noProof/>
              </w:rPr>
              <w:t>Drzewa decyzyjne (Decision trees)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_Toc493115718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F7B6F46" w14:textId="3BD36085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19" w:history="1">
            <w:r w:rsidR="00314367" w:rsidRPr="00702BCA">
              <w:rPr>
                <w:rStyle w:val="Hipercze"/>
                <w:noProof/>
              </w:rPr>
              <w:t>Wielokryterialna analiza decyzji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_Toc493115719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D68DFD8" w14:textId="737E7196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0" w:history="1">
            <w:r w:rsidR="00314367" w:rsidRPr="00702BCA">
              <w:rPr>
                <w:rStyle w:val="Hipercze"/>
                <w:noProof/>
              </w:rPr>
              <w:t>6.6 Zarządzanie niepewnością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_Toc493115720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29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B602E6B" w14:textId="629B00FC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1" w:history="1">
            <w:r w:rsidR="00314367" w:rsidRPr="00702BCA">
              <w:rPr>
                <w:rStyle w:val="Hipercze"/>
                <w:noProof/>
              </w:rPr>
              <w:t>Zbiory rozmyte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_Toc493115721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30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3E1AD9E" w14:textId="33B2DB41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2" w:history="1">
            <w:r w:rsidR="00314367" w:rsidRPr="00702BCA">
              <w:rPr>
                <w:rStyle w:val="Hipercze"/>
                <w:noProof/>
              </w:rPr>
              <w:t>Zbiory przybliżone (Rough sets)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_Toc493115722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30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3CE4BDB" w14:textId="55BF357D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3" w:history="1">
            <w:r w:rsidR="00314367" w:rsidRPr="00702BCA">
              <w:rPr>
                <w:rStyle w:val="Hipercze"/>
                <w:noProof/>
              </w:rPr>
              <w:t>Teoria Dempstera-Shafera (teoria możliwości, possibility theory)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_Toc493115723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31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C40F902" w14:textId="57158C41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4" w:history="1">
            <w:r w:rsidR="00314367" w:rsidRPr="00702BCA">
              <w:rPr>
                <w:rStyle w:val="Hipercze"/>
                <w:noProof/>
              </w:rPr>
              <w:t>Logika wielowartościowa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_Toc493115724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31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39DA3A8" w14:textId="55483DCA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5" w:history="1">
            <w:r w:rsidR="00314367" w:rsidRPr="00702BCA">
              <w:rPr>
                <w:rStyle w:val="Hipercze"/>
                <w:noProof/>
              </w:rPr>
              <w:t>Sieci bayesowskie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_Toc493115725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31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019C4D62" w14:textId="201A3C76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6" w:history="1">
            <w:r w:rsidR="00314367" w:rsidRPr="00702BCA">
              <w:rPr>
                <w:rStyle w:val="Hipercze"/>
                <w:noProof/>
              </w:rPr>
              <w:t>6.7 Zastosowania sztucznych sieci neuronowych w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_Toc493115726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32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4516B10" w14:textId="44E86865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7" w:history="1">
            <w:r w:rsidR="00314367" w:rsidRPr="00702BCA">
              <w:rPr>
                <w:rStyle w:val="Hipercze"/>
                <w:noProof/>
              </w:rPr>
              <w:t>6.8 Wybrane pozostałe obszary badawcze analizy danych i zarządzania wiedzą istotne dla zastosowań medycznych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_Toc493115727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34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22852313" w14:textId="6332505B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8" w:history="1">
            <w:r w:rsidR="00314367" w:rsidRPr="00702BCA">
              <w:rPr>
                <w:rStyle w:val="Hipercze"/>
                <w:noProof/>
              </w:rPr>
              <w:t>Sieci semantyczne (Semantic Web)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_Toc493115728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34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89F622C" w14:textId="5931E1B4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29" w:history="1">
            <w:r w:rsidR="00314367" w:rsidRPr="00702BCA">
              <w:rPr>
                <w:rStyle w:val="Hipercze"/>
                <w:noProof/>
              </w:rPr>
              <w:t>Bezpieczeństwo informacji o pacjencie i zagadnienia przetwarzania bardzo dużych ilości danych medycznych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_Toc493115729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5861CC2" w14:textId="759F4ABB" w:rsidR="00314367" w:rsidRDefault="00DA3F4D">
          <w:pPr>
            <w:pStyle w:val="Spistreci3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0" w:history="1">
            <w:r w:rsidR="00314367" w:rsidRPr="00702BCA">
              <w:rPr>
                <w:rStyle w:val="Hipercze"/>
                <w:noProof/>
              </w:rPr>
              <w:t>Pozostałe metody stosowane w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_Toc493115730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50A1219" w14:textId="648CE8B8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1" w:history="1">
            <w:r w:rsidR="00314367" w:rsidRPr="00702BCA">
              <w:rPr>
                <w:rStyle w:val="Hipercze"/>
                <w:noProof/>
              </w:rPr>
              <w:t>6.9 Podsumowanie metodyki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_Toc493115731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2E6517D5" w14:textId="0EB077E4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2" w:history="1">
            <w:r w:rsidR="00314367" w:rsidRPr="00702BCA">
              <w:rPr>
                <w:rStyle w:val="Hipercze"/>
                <w:noProof/>
              </w:rPr>
              <w:t>6.10 Przykłady architektur informatycznych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_Toc493115732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39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7501C8B" w14:textId="5C04BE56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33" w:history="1">
            <w:r w:rsidR="00314367" w:rsidRPr="00702BCA">
              <w:rPr>
                <w:rStyle w:val="Hipercze"/>
                <w:rFonts w:eastAsia="Times New Roman"/>
                <w:noProof/>
              </w:rPr>
              <w:t>7.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rFonts w:eastAsia="Times New Roman"/>
                <w:noProof/>
              </w:rPr>
              <w:t>Wybrane obszary zastosowań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_Toc493115733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40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763FC5A" w14:textId="33CF33B2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4" w:history="1">
            <w:r w:rsidR="00314367" w:rsidRPr="00702BCA">
              <w:rPr>
                <w:rStyle w:val="Hipercze"/>
                <w:noProof/>
              </w:rPr>
              <w:t>7.1 Medycyna spersonalizowana, a MDSS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_Toc493115734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40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1D4EC47" w14:textId="2F2FAE2D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5" w:history="1">
            <w:r w:rsidR="00314367" w:rsidRPr="00702BCA">
              <w:rPr>
                <w:rStyle w:val="Hipercze"/>
                <w:noProof/>
              </w:rPr>
              <w:t>7.2 Rozpoznawanie i rozumienie danych diagnostyki obrazowej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_Toc493115735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42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07922A1" w14:textId="3FBF8292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6" w:history="1">
            <w:r w:rsidR="00314367" w:rsidRPr="00702BCA">
              <w:rPr>
                <w:rStyle w:val="Hipercze"/>
                <w:noProof/>
              </w:rPr>
              <w:t>7.3 Specjalistyczne zastosowania CDSS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_Toc493115736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42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232553A" w14:textId="5F071E33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7" w:history="1">
            <w:r w:rsidR="00314367" w:rsidRPr="00702BCA">
              <w:rPr>
                <w:rStyle w:val="Hipercze"/>
                <w:noProof/>
              </w:rPr>
              <w:t>7.4 Metody i aplikacje wspomagające analizę ryzyka w medycynie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_Toc493115737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44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FFC6AA2" w14:textId="52F5FD7E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38" w:history="1">
            <w:r w:rsidR="00314367" w:rsidRPr="00702BCA">
              <w:rPr>
                <w:rStyle w:val="Hipercze"/>
                <w:rFonts w:eastAsia="Times New Roman"/>
                <w:noProof/>
              </w:rPr>
              <w:t>8.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rFonts w:eastAsia="Times New Roman"/>
                <w:noProof/>
              </w:rPr>
              <w:t>MDSS, a mHealth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_Toc493115738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193BD84" w14:textId="0EA807BE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39" w:history="1">
            <w:r w:rsidR="00314367" w:rsidRPr="00702BCA">
              <w:rPr>
                <w:rStyle w:val="Hipercze"/>
                <w:noProof/>
              </w:rPr>
              <w:t>8.1 Systemy webowe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_Toc493115739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BDA43BF" w14:textId="3825BA9E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40" w:history="1">
            <w:r w:rsidR="00314367" w:rsidRPr="00702BCA">
              <w:rPr>
                <w:rStyle w:val="Hipercze"/>
                <w:noProof/>
              </w:rPr>
              <w:t>8.2 Systemy mHealth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_Toc493115740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5F65EB93" w14:textId="5BB256D9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41" w:history="1">
            <w:r w:rsidR="00314367" w:rsidRPr="00702BCA">
              <w:rPr>
                <w:rStyle w:val="Hipercze"/>
                <w:noProof/>
              </w:rPr>
              <w:t>8.3 Technologie ubieralne (Wearable technologies)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_Toc493115741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47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40B4389" w14:textId="1434DD0A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42" w:history="1">
            <w:r w:rsidR="00314367" w:rsidRPr="00702BCA">
              <w:rPr>
                <w:rStyle w:val="Hipercze"/>
                <w:noProof/>
              </w:rPr>
              <w:t>8.4 Body Area Networks (BAN)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_Toc493115742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1F2AD682" w14:textId="1CB3E94D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43" w:history="1">
            <w:r w:rsidR="00314367" w:rsidRPr="00702BCA">
              <w:rPr>
                <w:rStyle w:val="Hipercze"/>
                <w:noProof/>
              </w:rPr>
              <w:t>8.5 Telemedycyna, a mHealth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_Toc493115743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48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973F6BE" w14:textId="48A80F5D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44" w:history="1">
            <w:r w:rsidR="00314367" w:rsidRPr="00702BCA">
              <w:rPr>
                <w:rStyle w:val="Hipercze"/>
                <w:rFonts w:eastAsia="Times New Roman"/>
                <w:noProof/>
              </w:rPr>
              <w:t>9.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rFonts w:eastAsia="Times New Roman"/>
                <w:noProof/>
              </w:rPr>
              <w:t>Medyczne systemy rekomendujące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_Toc493115744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51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00CDB5BD" w14:textId="45C9C487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45" w:history="1">
            <w:r w:rsidR="00314367" w:rsidRPr="00702BCA">
              <w:rPr>
                <w:rStyle w:val="Hipercze"/>
                <w:noProof/>
              </w:rPr>
              <w:t>10.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rFonts w:eastAsia="Times New Roman"/>
                <w:noProof/>
              </w:rPr>
              <w:t>Analiza trendów rozwojowych i innych zagadnień rekomendowanych do szczegółowego badania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_Toc493115745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53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6EC1B78C" w14:textId="1780F64A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46" w:history="1">
            <w:r w:rsidR="00314367" w:rsidRPr="00702BCA">
              <w:rPr>
                <w:rStyle w:val="Hipercze"/>
                <w:noProof/>
              </w:rPr>
              <w:t>11.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rFonts w:eastAsia="Times New Roman"/>
                <w:noProof/>
              </w:rPr>
              <w:t>Wnioski i rekomendacje końcowe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_Toc493115746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56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18AB764A" w14:textId="54C13E52" w:rsidR="00314367" w:rsidRDefault="00DA3F4D">
          <w:pPr>
            <w:pStyle w:val="Spistreci2"/>
            <w:tabs>
              <w:tab w:val="right" w:leader="dot" w:pos="8918"/>
            </w:tabs>
            <w:rPr>
              <w:rFonts w:asciiTheme="minorHAnsi" w:hAnsiTheme="minorHAnsi" w:cstheme="minorBidi"/>
              <w:noProof/>
            </w:rPr>
          </w:pPr>
          <w:hyperlink w:anchor="_Toc493115747" w:history="1">
            <w:r w:rsidR="00314367" w:rsidRPr="00702BCA">
              <w:rPr>
                <w:rStyle w:val="Hipercze"/>
                <w:noProof/>
              </w:rPr>
              <w:t>11.1 Podstawy dalszego rozwoju medycznych systemów eksperckich i MDSS w Polsce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_Toc493115747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56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04E5C0A4" w14:textId="18AD7EF0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48" w:history="1">
            <w:r w:rsidR="00314367" w:rsidRPr="00702BCA">
              <w:rPr>
                <w:rStyle w:val="Hipercze"/>
                <w:noProof/>
                <w:lang w:val="en-US"/>
              </w:rPr>
              <w:t>12.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  <w:lang w:val="en-US"/>
              </w:rPr>
              <w:t>Bibliografia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_Toc493115748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58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7D1BF930" w14:textId="392A974E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49" w:history="1">
            <w:r w:rsidR="00314367" w:rsidRPr="00702BCA">
              <w:rPr>
                <w:rStyle w:val="Hipercze"/>
                <w:noProof/>
              </w:rPr>
              <w:t>13.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</w:rPr>
              <w:t>Ważne linki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_Toc493115749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64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533ADAF" w14:textId="4B9103EE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50" w:history="1">
            <w:r w:rsidR="00314367" w:rsidRPr="00702BCA">
              <w:rPr>
                <w:rStyle w:val="Hipercze"/>
                <w:noProof/>
                <w:lang w:val="en-US"/>
              </w:rPr>
              <w:t>14.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  <w:lang w:val="en-US"/>
              </w:rPr>
              <w:t>Spis rysunków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_Toc493115750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64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1A9AE72C" w14:textId="3FCF178D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51" w:history="1">
            <w:r w:rsidR="00314367" w:rsidRPr="00702BCA">
              <w:rPr>
                <w:rStyle w:val="Hipercze"/>
                <w:noProof/>
                <w:lang w:val="en-US"/>
              </w:rPr>
              <w:t>15.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  <w:lang w:val="en-US"/>
              </w:rPr>
              <w:t>Spis tabel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_Toc493115751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65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43A3393C" w14:textId="146EB43E" w:rsidR="00314367" w:rsidRDefault="00DA3F4D">
          <w:pPr>
            <w:pStyle w:val="Spistreci1"/>
            <w:rPr>
              <w:rFonts w:asciiTheme="minorHAnsi" w:hAnsiTheme="minorHAnsi" w:cstheme="minorBidi"/>
              <w:noProof/>
            </w:rPr>
          </w:pPr>
          <w:hyperlink w:anchor="_Toc493115752" w:history="1">
            <w:r w:rsidR="00314367" w:rsidRPr="00702BCA">
              <w:rPr>
                <w:rStyle w:val="Hipercze"/>
                <w:noProof/>
                <w:lang w:val="en-US"/>
              </w:rPr>
              <w:t>16.</w:t>
            </w:r>
            <w:r w:rsidR="00314367">
              <w:rPr>
                <w:rFonts w:asciiTheme="minorHAnsi" w:hAnsiTheme="minorHAnsi" w:cstheme="minorBidi"/>
                <w:noProof/>
              </w:rPr>
              <w:tab/>
            </w:r>
            <w:r w:rsidR="00314367" w:rsidRPr="00702BCA">
              <w:rPr>
                <w:rStyle w:val="Hipercze"/>
                <w:noProof/>
                <w:lang w:val="en-US"/>
              </w:rPr>
              <w:t>Wykaz skrótów</w:t>
            </w:r>
            <w:r w:rsidR="00314367">
              <w:rPr>
                <w:noProof/>
                <w:webHidden/>
              </w:rPr>
              <w:tab/>
            </w:r>
            <w:r w:rsidR="00314367">
              <w:rPr>
                <w:noProof/>
                <w:webHidden/>
              </w:rPr>
              <w:fldChar w:fldCharType="begin"/>
            </w:r>
            <w:r w:rsidR="00314367">
              <w:rPr>
                <w:noProof/>
                <w:webHidden/>
              </w:rPr>
              <w:instrText xml:space="preserve"> PAGEREF _Toc493115752 \h </w:instrText>
            </w:r>
            <w:r w:rsidR="00314367">
              <w:rPr>
                <w:noProof/>
                <w:webHidden/>
              </w:rPr>
            </w:r>
            <w:r w:rsidR="00314367">
              <w:rPr>
                <w:noProof/>
                <w:webHidden/>
              </w:rPr>
              <w:fldChar w:fldCharType="separate"/>
            </w:r>
            <w:r w:rsidR="00314367">
              <w:rPr>
                <w:noProof/>
                <w:webHidden/>
              </w:rPr>
              <w:t>65</w:t>
            </w:r>
            <w:r w:rsidR="00314367">
              <w:rPr>
                <w:noProof/>
                <w:webHidden/>
              </w:rPr>
              <w:fldChar w:fldCharType="end"/>
            </w:r>
          </w:hyperlink>
        </w:p>
        <w:p w14:paraId="317E181B" w14:textId="0A35C3BC" w:rsidR="004326E2" w:rsidRPr="002E36E5" w:rsidRDefault="004326E2">
          <w:pPr>
            <w:rPr>
              <w:rFonts w:ascii="Arial" w:hAnsi="Arial" w:cs="Arial"/>
              <w:sz w:val="22"/>
              <w:szCs w:val="22"/>
            </w:rPr>
          </w:pPr>
          <w:r w:rsidRPr="002E7B2E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4D6F9914" w14:textId="77777777" w:rsidR="00185958" w:rsidRPr="002E36E5" w:rsidRDefault="00185958">
      <w:pPr>
        <w:rPr>
          <w:rFonts w:ascii="Arial" w:hAnsi="Arial" w:cs="Arial"/>
          <w:sz w:val="22"/>
          <w:szCs w:val="22"/>
        </w:rPr>
      </w:pPr>
      <w:r w:rsidRPr="002E36E5">
        <w:rPr>
          <w:rFonts w:ascii="Arial" w:hAnsi="Arial" w:cs="Arial"/>
          <w:sz w:val="22"/>
          <w:szCs w:val="22"/>
        </w:rPr>
        <w:br w:type="page"/>
      </w:r>
    </w:p>
    <w:p w14:paraId="503655A1" w14:textId="60424F2A" w:rsidR="00EB0508" w:rsidRDefault="00EB0508" w:rsidP="00026879">
      <w:pPr>
        <w:pStyle w:val="Nagwek1"/>
      </w:pPr>
      <w:bookmarkStart w:id="1" w:name="_Toc493115701"/>
      <w:r>
        <w:lastRenderedPageBreak/>
        <w:t>Wprowadzenie</w:t>
      </w:r>
      <w:bookmarkEnd w:id="1"/>
    </w:p>
    <w:p w14:paraId="6AE3EB93" w14:textId="1DB54770" w:rsidR="00EB0508" w:rsidRPr="00F66B5E" w:rsidRDefault="00EB0508" w:rsidP="006F312D">
      <w:pPr>
        <w:pStyle w:val="Tekstpodstawowy"/>
        <w:spacing w:before="61" w:line="360" w:lineRule="auto"/>
        <w:ind w:right="131" w:firstLine="708"/>
        <w:rPr>
          <w:rFonts w:cs="Arial"/>
          <w:spacing w:val="1"/>
        </w:rPr>
      </w:pPr>
      <w:r w:rsidRPr="00F66B5E">
        <w:rPr>
          <w:rFonts w:cs="Arial"/>
          <w:spacing w:val="1"/>
        </w:rPr>
        <w:t xml:space="preserve">Niniejszy raport jest </w:t>
      </w:r>
      <w:r w:rsidR="004409AA">
        <w:rPr>
          <w:rFonts w:cs="Arial"/>
          <w:spacing w:val="1"/>
        </w:rPr>
        <w:t>p</w:t>
      </w:r>
      <w:r w:rsidR="002849AF">
        <w:rPr>
          <w:rFonts w:cs="Arial"/>
          <w:spacing w:val="1"/>
        </w:rPr>
        <w:t>ierwszą</w:t>
      </w:r>
      <w:r w:rsidRPr="00F66B5E">
        <w:rPr>
          <w:rFonts w:cs="Arial"/>
          <w:spacing w:val="1"/>
        </w:rPr>
        <w:t xml:space="preserve"> częścią opracowania pt. „</w:t>
      </w:r>
      <w:r w:rsidR="004409AA" w:rsidRPr="002849AF">
        <w:rPr>
          <w:rFonts w:cs="Arial"/>
          <w:i/>
          <w:spacing w:val="1"/>
        </w:rPr>
        <w:t>Modele ewolucji technologicznej i rynku specjalistyczn</w:t>
      </w:r>
      <w:r w:rsidR="0070438A">
        <w:rPr>
          <w:rFonts w:cs="Arial"/>
          <w:i/>
          <w:spacing w:val="1"/>
        </w:rPr>
        <w:t>ych systemów eksperckich i wspo</w:t>
      </w:r>
      <w:r w:rsidR="004409AA" w:rsidRPr="002849AF">
        <w:rPr>
          <w:rFonts w:cs="Arial"/>
          <w:i/>
          <w:spacing w:val="1"/>
        </w:rPr>
        <w:t>magania</w:t>
      </w:r>
      <w:r w:rsidR="0070438A">
        <w:rPr>
          <w:rFonts w:cs="Arial"/>
          <w:i/>
          <w:spacing w:val="1"/>
        </w:rPr>
        <w:t xml:space="preserve"> decyzji w medycynie, oraz pers</w:t>
      </w:r>
      <w:r w:rsidR="004409AA" w:rsidRPr="002849AF">
        <w:rPr>
          <w:rFonts w:cs="Arial"/>
          <w:i/>
          <w:spacing w:val="1"/>
        </w:rPr>
        <w:t>pektyw ich rozwoju do roku 2025</w:t>
      </w:r>
      <w:r w:rsidRPr="00F66B5E">
        <w:rPr>
          <w:rFonts w:cs="Arial"/>
          <w:spacing w:val="1"/>
        </w:rPr>
        <w:t xml:space="preserve">”, które z kolei należy do </w:t>
      </w:r>
      <w:r w:rsidR="002849AF">
        <w:rPr>
          <w:rFonts w:cs="Arial"/>
          <w:spacing w:val="1"/>
        </w:rPr>
        <w:t>analizy trendów SWD</w:t>
      </w:r>
      <w:r w:rsidR="004409AA">
        <w:rPr>
          <w:rFonts w:cs="Arial"/>
          <w:spacing w:val="1"/>
        </w:rPr>
        <w:t xml:space="preserve"> wykonywanej w ramach Zadania 4</w:t>
      </w:r>
      <w:r w:rsidRPr="00F66B5E">
        <w:rPr>
          <w:rFonts w:cs="Arial"/>
          <w:spacing w:val="1"/>
        </w:rPr>
        <w:t xml:space="preserve"> projektu </w:t>
      </w:r>
      <w:proofErr w:type="spellStart"/>
      <w:r w:rsidRPr="00F66B5E">
        <w:rPr>
          <w:rFonts w:cs="Arial"/>
          <w:spacing w:val="1"/>
        </w:rPr>
        <w:t>foresightowego</w:t>
      </w:r>
      <w:proofErr w:type="spellEnd"/>
      <w:r w:rsidRPr="00F66B5E">
        <w:rPr>
          <w:rFonts w:cs="Arial"/>
          <w:spacing w:val="1"/>
        </w:rPr>
        <w:t xml:space="preserve"> </w:t>
      </w:r>
      <w:r w:rsidR="00F66B5E">
        <w:rPr>
          <w:rFonts w:cs="Arial"/>
          <w:spacing w:val="1"/>
        </w:rPr>
        <w:t xml:space="preserve">pt. </w:t>
      </w:r>
      <w:r w:rsidRPr="00F66B5E">
        <w:rPr>
          <w:rFonts w:cs="Arial"/>
          <w:spacing w:val="1"/>
        </w:rPr>
        <w:t xml:space="preserve">„Scenariusze i trendy rozwojowe wybranych technologii społeczeństwa informacyjnego do roku 2025” przez konsorcjum Fundacji Progress &amp; Business (Lider Projektu), Uniwersytetu Jagiellońskiego oraz Instytutu Informatyki Teoretycznej i Stosowanej PAN w Gliwicach (Partnerzy Projektu). </w:t>
      </w:r>
      <w:r w:rsidR="004409AA">
        <w:rPr>
          <w:rFonts w:cs="Arial"/>
          <w:spacing w:val="1"/>
        </w:rPr>
        <w:t>C</w:t>
      </w:r>
      <w:r w:rsidR="00F66B5E">
        <w:rPr>
          <w:rFonts w:cs="Arial"/>
          <w:spacing w:val="1"/>
        </w:rPr>
        <w:t xml:space="preserve">elem </w:t>
      </w:r>
      <w:r w:rsidR="004409AA">
        <w:rPr>
          <w:rFonts w:cs="Arial"/>
          <w:spacing w:val="1"/>
        </w:rPr>
        <w:t xml:space="preserve">opracowania </w:t>
      </w:r>
      <w:r w:rsidR="00F66B5E">
        <w:rPr>
          <w:rFonts w:cs="Arial"/>
          <w:spacing w:val="1"/>
        </w:rPr>
        <w:t>jest wyznaczenie, weryfikacja i prezentacja scenariuszy technologicznych dla kilku wybranych obszarów zaawansowanej informatyki, zarówno w kontekście technologicznym, jak i</w:t>
      </w:r>
      <w:r w:rsidR="00FA5744">
        <w:rPr>
          <w:rFonts w:cs="Arial"/>
          <w:spacing w:val="1"/>
        </w:rPr>
        <w:t xml:space="preserve"> ekonomiczno-społecznym,</w:t>
      </w:r>
      <w:r w:rsidR="00F66B5E">
        <w:rPr>
          <w:rFonts w:cs="Arial"/>
          <w:spacing w:val="1"/>
        </w:rPr>
        <w:t xml:space="preserve"> w</w:t>
      </w:r>
      <w:r w:rsidR="00FA5744">
        <w:rPr>
          <w:rFonts w:cs="Arial"/>
          <w:spacing w:val="1"/>
        </w:rPr>
        <w:t xml:space="preserve"> </w:t>
      </w:r>
      <w:r w:rsidR="00F66B5E">
        <w:rPr>
          <w:rFonts w:cs="Arial"/>
          <w:spacing w:val="1"/>
        </w:rPr>
        <w:t xml:space="preserve">tym w szczególności dla systemów wspomagania decyzji, systemów eksperckich </w:t>
      </w:r>
      <w:r w:rsidR="00FA5744">
        <w:rPr>
          <w:rFonts w:cs="Arial"/>
          <w:spacing w:val="1"/>
        </w:rPr>
        <w:t>i systemów rekomendacyjnych.</w:t>
      </w:r>
      <w:r w:rsidR="00F66B5E">
        <w:rPr>
          <w:rFonts w:cs="Arial"/>
          <w:spacing w:val="1"/>
        </w:rPr>
        <w:t xml:space="preserve"> </w:t>
      </w:r>
      <w:r w:rsidR="002849AF">
        <w:rPr>
          <w:rFonts w:cs="Arial"/>
          <w:spacing w:val="1"/>
        </w:rPr>
        <w:t xml:space="preserve">W ramach </w:t>
      </w:r>
      <w:r w:rsidRPr="00F66B5E">
        <w:rPr>
          <w:rFonts w:cs="Arial"/>
          <w:spacing w:val="1"/>
        </w:rPr>
        <w:t xml:space="preserve">Raportu </w:t>
      </w:r>
      <w:r w:rsidR="002849AF">
        <w:rPr>
          <w:rFonts w:cs="Arial"/>
          <w:spacing w:val="1"/>
        </w:rPr>
        <w:t xml:space="preserve">zbadano </w:t>
      </w:r>
      <w:r w:rsidRPr="00F66B5E">
        <w:rPr>
          <w:rFonts w:cs="Arial"/>
          <w:spacing w:val="1"/>
        </w:rPr>
        <w:t xml:space="preserve">specjalistyczne </w:t>
      </w:r>
      <w:r w:rsidR="002849AF">
        <w:rPr>
          <w:rFonts w:cs="Arial"/>
          <w:spacing w:val="1"/>
        </w:rPr>
        <w:t>zagadnieni</w:t>
      </w:r>
      <w:r w:rsidRPr="00F66B5E">
        <w:rPr>
          <w:rFonts w:cs="Arial"/>
          <w:spacing w:val="1"/>
        </w:rPr>
        <w:t xml:space="preserve">a pokrywające </w:t>
      </w:r>
      <w:r w:rsidR="004409AA">
        <w:rPr>
          <w:rFonts w:cs="Arial"/>
          <w:spacing w:val="1"/>
        </w:rPr>
        <w:t>się z zakresem tematycznym Zadania</w:t>
      </w:r>
      <w:r w:rsidRPr="00F66B5E">
        <w:rPr>
          <w:rFonts w:cs="Arial"/>
          <w:spacing w:val="1"/>
        </w:rPr>
        <w:t xml:space="preserve"> 4</w:t>
      </w:r>
      <w:r w:rsidR="002849AF">
        <w:rPr>
          <w:rFonts w:cs="Arial"/>
          <w:spacing w:val="1"/>
        </w:rPr>
        <w:t xml:space="preserve"> i (częś</w:t>
      </w:r>
      <w:r w:rsidR="004409AA">
        <w:rPr>
          <w:rFonts w:cs="Arial"/>
          <w:spacing w:val="1"/>
        </w:rPr>
        <w:t>ciowo)</w:t>
      </w:r>
      <w:r w:rsidRPr="00F66B5E">
        <w:rPr>
          <w:rFonts w:cs="Arial"/>
          <w:spacing w:val="1"/>
        </w:rPr>
        <w:t>, 5 Projektu. Zgodnie ze Studium Wykonalności Projektu, głó</w:t>
      </w:r>
      <w:r w:rsidR="006F312D">
        <w:rPr>
          <w:rFonts w:cs="Arial"/>
          <w:spacing w:val="1"/>
        </w:rPr>
        <w:t xml:space="preserve">wnymi celami </w:t>
      </w:r>
      <w:r w:rsidR="002849AF">
        <w:rPr>
          <w:rFonts w:cs="Arial"/>
          <w:spacing w:val="1"/>
        </w:rPr>
        <w:t>Projektu</w:t>
      </w:r>
      <w:r w:rsidR="00AB2D35">
        <w:rPr>
          <w:rFonts w:cs="Arial"/>
          <w:spacing w:val="1"/>
        </w:rPr>
        <w:t xml:space="preserve"> są</w:t>
      </w:r>
      <w:r w:rsidRPr="00F66B5E">
        <w:rPr>
          <w:rFonts w:cs="Arial"/>
          <w:spacing w:val="1"/>
        </w:rPr>
        <w:t>:</w:t>
      </w:r>
    </w:p>
    <w:p w14:paraId="30529DD7" w14:textId="119DA06C" w:rsidR="00EB0508" w:rsidRPr="00FA5744" w:rsidRDefault="006F312D" w:rsidP="00FA5744">
      <w:pPr>
        <w:pStyle w:val="Akapitzlist"/>
        <w:numPr>
          <w:ilvl w:val="0"/>
          <w:numId w:val="2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EB0508" w:rsidRPr="00FA5744">
        <w:rPr>
          <w:rFonts w:ascii="Arial" w:hAnsi="Arial" w:cs="Arial"/>
        </w:rPr>
        <w:t xml:space="preserve">ebranie i systematyzacja najważniejszych informacji dotyczących </w:t>
      </w:r>
      <w:r w:rsidR="00F66B5E" w:rsidRPr="00FA5744">
        <w:rPr>
          <w:rFonts w:ascii="Arial" w:hAnsi="Arial" w:cs="Arial"/>
        </w:rPr>
        <w:t xml:space="preserve">tendencji rozwojowych i aktualnego stanu </w:t>
      </w:r>
      <w:r w:rsidR="00EB0508" w:rsidRPr="00FA5744">
        <w:rPr>
          <w:rFonts w:ascii="Arial" w:hAnsi="Arial" w:cs="Arial"/>
        </w:rPr>
        <w:t xml:space="preserve">badań naukowych i wyzwań aplikacyjnych z dziedziny </w:t>
      </w:r>
      <w:r w:rsidR="00AB2D35">
        <w:rPr>
          <w:rFonts w:ascii="Arial" w:hAnsi="Arial" w:cs="Arial"/>
        </w:rPr>
        <w:t xml:space="preserve">medycznych SWD i systemów </w:t>
      </w:r>
      <w:r w:rsidR="00314367">
        <w:rPr>
          <w:rFonts w:ascii="Arial" w:hAnsi="Arial" w:cs="Arial"/>
        </w:rPr>
        <w:t>diagnostycznych</w:t>
      </w:r>
      <w:r w:rsidR="00F66B5E" w:rsidRPr="00FA5744">
        <w:rPr>
          <w:rFonts w:ascii="Arial" w:hAnsi="Arial" w:cs="Arial"/>
        </w:rPr>
        <w:t>,</w:t>
      </w:r>
    </w:p>
    <w:p w14:paraId="7D70E7D2" w14:textId="672004F5" w:rsidR="00F66B5E" w:rsidRPr="00FA5744" w:rsidRDefault="006F312D" w:rsidP="00FA5744">
      <w:pPr>
        <w:pStyle w:val="Akapitzlist"/>
        <w:numPr>
          <w:ilvl w:val="0"/>
          <w:numId w:val="2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66B5E" w:rsidRPr="00FA5744">
        <w:rPr>
          <w:rFonts w:ascii="Arial" w:hAnsi="Arial" w:cs="Arial"/>
        </w:rPr>
        <w:t>dentyfikacja najbardziej istotnych metod badawczych stosowanych w badanych obszarach, z punktu widzenia odpowiedniego profilowania dalszych badań</w:t>
      </w:r>
      <w:r w:rsidR="00FA5744">
        <w:rPr>
          <w:rFonts w:ascii="Arial" w:hAnsi="Arial" w:cs="Arial"/>
        </w:rPr>
        <w:t xml:space="preserve"> dotyczących kierunków rozwoju tych metod</w:t>
      </w:r>
      <w:r w:rsidR="00F66B5E" w:rsidRPr="00FA5744">
        <w:rPr>
          <w:rFonts w:ascii="Arial" w:hAnsi="Arial" w:cs="Arial"/>
        </w:rPr>
        <w:t xml:space="preserve">, </w:t>
      </w:r>
    </w:p>
    <w:p w14:paraId="24F4CAB6" w14:textId="7001747D" w:rsidR="00FA5744" w:rsidRPr="00FA5744" w:rsidRDefault="006F312D" w:rsidP="00FA5744">
      <w:pPr>
        <w:pStyle w:val="Akapitzlist"/>
        <w:numPr>
          <w:ilvl w:val="0"/>
          <w:numId w:val="2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66B5E" w:rsidRPr="00FA5744">
        <w:rPr>
          <w:rFonts w:ascii="Arial" w:hAnsi="Arial" w:cs="Arial"/>
        </w:rPr>
        <w:t>dentyfikacja grup odbiorców produktów i technologii należących do obszaru badań</w:t>
      </w:r>
      <w:r w:rsidR="00FA5744" w:rsidRPr="00FA5744">
        <w:rPr>
          <w:rFonts w:ascii="Arial" w:hAnsi="Arial" w:cs="Arial"/>
        </w:rPr>
        <w:t>,</w:t>
      </w:r>
    </w:p>
    <w:p w14:paraId="4AC74555" w14:textId="3B26FC81" w:rsidR="00F66B5E" w:rsidRPr="00FA5744" w:rsidRDefault="00AB2D35" w:rsidP="00FA5744">
      <w:pPr>
        <w:pStyle w:val="Akapitzlist"/>
        <w:numPr>
          <w:ilvl w:val="0"/>
          <w:numId w:val="2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A5744" w:rsidRPr="00FA5744">
        <w:rPr>
          <w:rFonts w:ascii="Arial" w:hAnsi="Arial" w:cs="Arial"/>
        </w:rPr>
        <w:t xml:space="preserve">dentyfikacja </w:t>
      </w:r>
      <w:r w:rsidR="00F66B5E" w:rsidRPr="00FA5744">
        <w:rPr>
          <w:rFonts w:ascii="Arial" w:hAnsi="Arial" w:cs="Arial"/>
        </w:rPr>
        <w:t xml:space="preserve">potrzeb aplikacyjnych </w:t>
      </w:r>
      <w:r w:rsidR="00586559">
        <w:rPr>
          <w:rFonts w:ascii="Arial" w:hAnsi="Arial" w:cs="Arial"/>
        </w:rPr>
        <w:t xml:space="preserve">i użytkowych </w:t>
      </w:r>
      <w:r w:rsidR="00FA5744" w:rsidRPr="00FA5744">
        <w:rPr>
          <w:rFonts w:ascii="Arial" w:hAnsi="Arial" w:cs="Arial"/>
        </w:rPr>
        <w:t xml:space="preserve">w </w:t>
      </w:r>
      <w:r w:rsidR="00586559">
        <w:rPr>
          <w:rFonts w:ascii="Arial" w:hAnsi="Arial" w:cs="Arial"/>
        </w:rPr>
        <w:t xml:space="preserve">obszarach tematycznych </w:t>
      </w:r>
      <w:r w:rsidR="00F66B5E" w:rsidRPr="00FA5744">
        <w:rPr>
          <w:rFonts w:ascii="Arial" w:hAnsi="Arial" w:cs="Arial"/>
        </w:rPr>
        <w:t xml:space="preserve">poszczególnych </w:t>
      </w:r>
      <w:r w:rsidR="00FA5744" w:rsidRPr="00FA5744">
        <w:rPr>
          <w:rFonts w:ascii="Arial" w:hAnsi="Arial" w:cs="Arial"/>
        </w:rPr>
        <w:t xml:space="preserve">opracowań, </w:t>
      </w:r>
      <w:r w:rsidR="00FA5744">
        <w:rPr>
          <w:rFonts w:ascii="Arial" w:hAnsi="Arial" w:cs="Arial"/>
        </w:rPr>
        <w:t xml:space="preserve">ze strony zarówno odbiorców technologii (np. firmy software’owe), jak i </w:t>
      </w:r>
      <w:r w:rsidR="00586559">
        <w:rPr>
          <w:rFonts w:ascii="Arial" w:hAnsi="Arial" w:cs="Arial"/>
        </w:rPr>
        <w:t>użytkownik</w:t>
      </w:r>
      <w:r w:rsidR="00FA5744">
        <w:rPr>
          <w:rFonts w:ascii="Arial" w:hAnsi="Arial" w:cs="Arial"/>
        </w:rPr>
        <w:t xml:space="preserve">ów końcowych, </w:t>
      </w:r>
    </w:p>
    <w:p w14:paraId="397E6DE6" w14:textId="6D51A210" w:rsidR="00EB0508" w:rsidRDefault="006F312D" w:rsidP="00FA5744">
      <w:pPr>
        <w:pStyle w:val="Akapitzlist"/>
        <w:numPr>
          <w:ilvl w:val="0"/>
          <w:numId w:val="2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EB0508" w:rsidRPr="00FA5744">
        <w:rPr>
          <w:rFonts w:ascii="Arial" w:hAnsi="Arial" w:cs="Arial"/>
        </w:rPr>
        <w:t xml:space="preserve">dentyfikacja najważniejszych trendów i zagadnień do </w:t>
      </w:r>
      <w:r w:rsidR="002849AF">
        <w:rPr>
          <w:rFonts w:ascii="Arial" w:hAnsi="Arial" w:cs="Arial"/>
        </w:rPr>
        <w:t xml:space="preserve">dalszej </w:t>
      </w:r>
      <w:r w:rsidR="00EB0508" w:rsidRPr="00FA5744">
        <w:rPr>
          <w:rFonts w:ascii="Arial" w:hAnsi="Arial" w:cs="Arial"/>
        </w:rPr>
        <w:t xml:space="preserve">szczegółowej </w:t>
      </w:r>
      <w:r w:rsidR="002849AF">
        <w:rPr>
          <w:rFonts w:ascii="Arial" w:hAnsi="Arial" w:cs="Arial"/>
        </w:rPr>
        <w:t>analizy</w:t>
      </w:r>
      <w:r w:rsidR="00FA5744">
        <w:rPr>
          <w:rFonts w:ascii="Arial" w:hAnsi="Arial" w:cs="Arial"/>
        </w:rPr>
        <w:t>;</w:t>
      </w:r>
    </w:p>
    <w:p w14:paraId="17A9AB02" w14:textId="2AB783FF" w:rsidR="0034476A" w:rsidRPr="00FA5744" w:rsidRDefault="0034476A" w:rsidP="0034476A">
      <w:pPr>
        <w:pStyle w:val="Akapitzlist"/>
        <w:numPr>
          <w:ilvl w:val="0"/>
          <w:numId w:val="25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Oszacowanie wpływu rozwoju technologii objętych zakresem projektu, ich rynków oraz wpływu spodziewanych przemian kulturowo-społecznych i edukacyjnych na wdrażanie celów horyzontalnych UE, </w:t>
      </w:r>
    </w:p>
    <w:p w14:paraId="129F2678" w14:textId="07DE196B" w:rsidR="006F312D" w:rsidRPr="0061065A" w:rsidRDefault="006F312D" w:rsidP="001E6651">
      <w:pPr>
        <w:pStyle w:val="Tekstpodstawowy"/>
        <w:spacing w:before="61" w:line="360" w:lineRule="auto"/>
        <w:ind w:right="130" w:firstLine="709"/>
        <w:rPr>
          <w:rFonts w:cs="Arial"/>
          <w:spacing w:val="1"/>
        </w:rPr>
      </w:pPr>
      <w:r w:rsidRPr="0061065A">
        <w:rPr>
          <w:rFonts w:cs="Arial"/>
          <w:spacing w:val="1"/>
        </w:rPr>
        <w:lastRenderedPageBreak/>
        <w:t>Cele te realizowane b</w:t>
      </w:r>
      <w:r w:rsidR="00AB2D35">
        <w:rPr>
          <w:rFonts w:cs="Arial"/>
          <w:spacing w:val="1"/>
        </w:rPr>
        <w:t>yły</w:t>
      </w:r>
      <w:r w:rsidRPr="0061065A">
        <w:rPr>
          <w:rFonts w:cs="Arial"/>
          <w:spacing w:val="1"/>
        </w:rPr>
        <w:t xml:space="preserve"> przy opracowywaniu niniejszego raportu. Jego zakres </w:t>
      </w:r>
      <w:r w:rsidR="00AB2D35">
        <w:rPr>
          <w:rFonts w:cs="Arial"/>
          <w:spacing w:val="1"/>
        </w:rPr>
        <w:t xml:space="preserve">badań zawiera się w </w:t>
      </w:r>
      <w:r w:rsidRPr="0061065A">
        <w:rPr>
          <w:rFonts w:cs="Arial"/>
          <w:spacing w:val="1"/>
        </w:rPr>
        <w:t>zakres</w:t>
      </w:r>
      <w:r w:rsidR="00AB2D35">
        <w:rPr>
          <w:rFonts w:cs="Arial"/>
          <w:spacing w:val="1"/>
        </w:rPr>
        <w:t>ie</w:t>
      </w:r>
      <w:r w:rsidRPr="0061065A">
        <w:rPr>
          <w:rFonts w:cs="Arial"/>
          <w:spacing w:val="1"/>
        </w:rPr>
        <w:t xml:space="preserve"> Zadania 4, jednakże </w:t>
      </w:r>
      <w:r w:rsidR="00AB2D35">
        <w:rPr>
          <w:rFonts w:cs="Arial"/>
          <w:spacing w:val="1"/>
        </w:rPr>
        <w:t>część</w:t>
      </w:r>
      <w:r w:rsidR="00AB2D35" w:rsidRPr="0061065A">
        <w:rPr>
          <w:rFonts w:cs="Arial"/>
          <w:spacing w:val="1"/>
        </w:rPr>
        <w:t xml:space="preserve"> </w:t>
      </w:r>
      <w:r w:rsidRPr="0061065A">
        <w:rPr>
          <w:rFonts w:cs="Arial"/>
          <w:spacing w:val="1"/>
        </w:rPr>
        <w:t xml:space="preserve">badanych zagadnień ma </w:t>
      </w:r>
      <w:r w:rsidR="0061065A">
        <w:rPr>
          <w:rFonts w:cs="Arial"/>
          <w:spacing w:val="1"/>
        </w:rPr>
        <w:t>wspóln</w:t>
      </w:r>
      <w:r w:rsidR="00AB2D35">
        <w:rPr>
          <w:rFonts w:cs="Arial"/>
          <w:spacing w:val="1"/>
        </w:rPr>
        <w:t>e</w:t>
      </w:r>
      <w:r w:rsidR="0061065A">
        <w:rPr>
          <w:rFonts w:cs="Arial"/>
          <w:spacing w:val="1"/>
        </w:rPr>
        <w:t xml:space="preserve"> podobszar</w:t>
      </w:r>
      <w:r w:rsidR="00AB2D35">
        <w:rPr>
          <w:rFonts w:cs="Arial"/>
          <w:spacing w:val="1"/>
        </w:rPr>
        <w:t>y</w:t>
      </w:r>
      <w:r w:rsidRPr="0061065A">
        <w:rPr>
          <w:rFonts w:cs="Arial"/>
          <w:spacing w:val="1"/>
        </w:rPr>
        <w:t xml:space="preserve"> </w:t>
      </w:r>
      <w:r w:rsidR="00AB2D35">
        <w:rPr>
          <w:rFonts w:cs="Arial"/>
          <w:spacing w:val="1"/>
        </w:rPr>
        <w:t xml:space="preserve">z </w:t>
      </w:r>
      <w:r w:rsidRPr="0061065A">
        <w:rPr>
          <w:rFonts w:cs="Arial"/>
          <w:spacing w:val="1"/>
        </w:rPr>
        <w:t xml:space="preserve"> Zadani</w:t>
      </w:r>
      <w:r w:rsidR="00AB2D35">
        <w:rPr>
          <w:rFonts w:cs="Arial"/>
          <w:spacing w:val="1"/>
        </w:rPr>
        <w:t>em</w:t>
      </w:r>
      <w:r w:rsidRPr="0061065A">
        <w:rPr>
          <w:rFonts w:cs="Arial"/>
          <w:spacing w:val="1"/>
        </w:rPr>
        <w:t xml:space="preserve"> 5</w:t>
      </w:r>
      <w:r w:rsidR="0061065A">
        <w:rPr>
          <w:rFonts w:cs="Arial"/>
          <w:spacing w:val="1"/>
        </w:rPr>
        <w:t xml:space="preserve">. Są to m.in. </w:t>
      </w:r>
      <w:r w:rsidR="00AB2D35">
        <w:rPr>
          <w:rFonts w:cs="Arial"/>
          <w:spacing w:val="1"/>
        </w:rPr>
        <w:t>interfejsy mózg-maszyna (</w:t>
      </w:r>
      <w:r w:rsidR="0061065A">
        <w:rPr>
          <w:rFonts w:cs="Arial"/>
          <w:spacing w:val="1"/>
        </w:rPr>
        <w:t>BCI</w:t>
      </w:r>
      <w:r w:rsidR="00AB2D35">
        <w:rPr>
          <w:rFonts w:cs="Arial"/>
          <w:spacing w:val="1"/>
        </w:rPr>
        <w:t>)</w:t>
      </w:r>
      <w:r w:rsidR="0061065A">
        <w:rPr>
          <w:rFonts w:cs="Arial"/>
          <w:spacing w:val="1"/>
        </w:rPr>
        <w:t xml:space="preserve">, </w:t>
      </w:r>
      <w:proofErr w:type="spellStart"/>
      <w:r w:rsidR="00AB2D35">
        <w:rPr>
          <w:rFonts w:cs="Arial"/>
          <w:spacing w:val="1"/>
        </w:rPr>
        <w:t>mHealth</w:t>
      </w:r>
      <w:proofErr w:type="spellEnd"/>
      <w:r w:rsidR="00AB2D35">
        <w:rPr>
          <w:rFonts w:cs="Arial"/>
          <w:spacing w:val="1"/>
        </w:rPr>
        <w:t xml:space="preserve"> (</w:t>
      </w:r>
      <w:r w:rsidR="0061065A">
        <w:rPr>
          <w:rFonts w:cs="Arial"/>
          <w:spacing w:val="1"/>
        </w:rPr>
        <w:t>m-zdrowie</w:t>
      </w:r>
      <w:r w:rsidR="00AB2D35">
        <w:rPr>
          <w:rFonts w:cs="Arial"/>
          <w:spacing w:val="1"/>
        </w:rPr>
        <w:t>)</w:t>
      </w:r>
      <w:r w:rsidR="0061065A">
        <w:rPr>
          <w:rFonts w:cs="Arial"/>
          <w:spacing w:val="1"/>
        </w:rPr>
        <w:t>, kognitywne aspekty procesów wspomagania i podejmowania decyzji</w:t>
      </w:r>
      <w:r w:rsidRPr="0061065A">
        <w:rPr>
          <w:rFonts w:cs="Arial"/>
          <w:spacing w:val="1"/>
        </w:rPr>
        <w:t xml:space="preserve">. </w:t>
      </w:r>
      <w:r w:rsidR="004409AA">
        <w:rPr>
          <w:rFonts w:cs="Arial"/>
          <w:spacing w:val="1"/>
        </w:rPr>
        <w:t>Tematami, którym w</w:t>
      </w:r>
      <w:r w:rsidR="0061065A" w:rsidRPr="0061065A">
        <w:rPr>
          <w:rFonts w:cs="Arial"/>
          <w:spacing w:val="1"/>
        </w:rPr>
        <w:t xml:space="preserve"> niniejszym opracowaniu poświęcone będzie najwięcej uwagi s</w:t>
      </w:r>
      <w:r w:rsidRPr="0061065A">
        <w:rPr>
          <w:rFonts w:cs="Arial"/>
          <w:spacing w:val="1"/>
        </w:rPr>
        <w:t xml:space="preserve">ą m.in.: </w:t>
      </w:r>
    </w:p>
    <w:p w14:paraId="306EF3B2" w14:textId="07406AE3" w:rsidR="00EB0508" w:rsidRPr="0061065A" w:rsidRDefault="006F312D" w:rsidP="0061065A">
      <w:pPr>
        <w:pStyle w:val="Akapitzlist"/>
        <w:numPr>
          <w:ilvl w:val="0"/>
          <w:numId w:val="26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61065A">
        <w:rPr>
          <w:rFonts w:ascii="Arial" w:hAnsi="Arial" w:cs="Arial"/>
        </w:rPr>
        <w:t>Systemy w</w:t>
      </w:r>
      <w:r w:rsidR="0061065A">
        <w:rPr>
          <w:rFonts w:ascii="Arial" w:hAnsi="Arial" w:cs="Arial"/>
        </w:rPr>
        <w:t>spomagania decyzji w  medycynie,</w:t>
      </w:r>
      <w:r w:rsidRPr="0061065A">
        <w:rPr>
          <w:rFonts w:ascii="Arial" w:hAnsi="Arial" w:cs="Arial"/>
        </w:rPr>
        <w:t xml:space="preserve"> </w:t>
      </w:r>
    </w:p>
    <w:p w14:paraId="4F1CD5C0" w14:textId="772DF68A" w:rsidR="0061065A" w:rsidRPr="0061065A" w:rsidRDefault="0061065A" w:rsidP="0061065A">
      <w:pPr>
        <w:pStyle w:val="Akapitzlist"/>
        <w:numPr>
          <w:ilvl w:val="0"/>
          <w:numId w:val="26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61065A">
        <w:rPr>
          <w:rFonts w:ascii="Arial" w:hAnsi="Arial" w:cs="Arial"/>
        </w:rPr>
        <w:t>Medyczne systemy eksperckie</w:t>
      </w:r>
      <w:r>
        <w:rPr>
          <w:rFonts w:ascii="Arial" w:hAnsi="Arial" w:cs="Arial"/>
        </w:rPr>
        <w:t>,</w:t>
      </w:r>
    </w:p>
    <w:p w14:paraId="1F66803F" w14:textId="132839B2" w:rsidR="0061065A" w:rsidRPr="0061065A" w:rsidRDefault="0061065A" w:rsidP="0061065A">
      <w:pPr>
        <w:pStyle w:val="Akapitzlist"/>
        <w:numPr>
          <w:ilvl w:val="0"/>
          <w:numId w:val="26"/>
        </w:numPr>
        <w:rPr>
          <w:rFonts w:ascii="Arial" w:hAnsi="Arial" w:cs="Arial"/>
        </w:rPr>
      </w:pPr>
      <w:r w:rsidRPr="0061065A">
        <w:rPr>
          <w:rFonts w:ascii="Arial" w:hAnsi="Arial" w:cs="Arial"/>
        </w:rPr>
        <w:t>Systemy „mobilnego zdrowia” (</w:t>
      </w:r>
      <w:proofErr w:type="spellStart"/>
      <w:r w:rsidRPr="0061065A">
        <w:rPr>
          <w:rFonts w:ascii="Arial" w:hAnsi="Arial" w:cs="Arial"/>
        </w:rPr>
        <w:t>mHealth</w:t>
      </w:r>
      <w:proofErr w:type="spellEnd"/>
      <w:r w:rsidRPr="0061065A">
        <w:rPr>
          <w:rFonts w:ascii="Arial" w:hAnsi="Arial" w:cs="Arial"/>
        </w:rPr>
        <w:t xml:space="preserve">), a także pokrewnych zagadnień, takich jak </w:t>
      </w:r>
      <w:proofErr w:type="spellStart"/>
      <w:r w:rsidRPr="0061065A">
        <w:rPr>
          <w:rFonts w:ascii="Arial" w:hAnsi="Arial" w:cs="Arial"/>
        </w:rPr>
        <w:t>telemedycyna</w:t>
      </w:r>
      <w:proofErr w:type="spellEnd"/>
      <w:r w:rsidRPr="0061065A">
        <w:rPr>
          <w:rFonts w:ascii="Arial" w:hAnsi="Arial" w:cs="Arial"/>
        </w:rPr>
        <w:t xml:space="preserve">, </w:t>
      </w:r>
      <w:proofErr w:type="spellStart"/>
      <w:r w:rsidRPr="0061065A">
        <w:rPr>
          <w:rFonts w:ascii="Arial" w:hAnsi="Arial" w:cs="Arial"/>
        </w:rPr>
        <w:t>wHealth</w:t>
      </w:r>
      <w:proofErr w:type="spellEnd"/>
      <w:r w:rsidRPr="0061065A">
        <w:rPr>
          <w:rFonts w:ascii="Arial" w:hAnsi="Arial" w:cs="Arial"/>
        </w:rPr>
        <w:t xml:space="preserve">, Body </w:t>
      </w:r>
      <w:proofErr w:type="spellStart"/>
      <w:r w:rsidRPr="0061065A">
        <w:rPr>
          <w:rFonts w:ascii="Arial" w:hAnsi="Arial" w:cs="Arial"/>
        </w:rPr>
        <w:t>Area</w:t>
      </w:r>
      <w:proofErr w:type="spellEnd"/>
      <w:r w:rsidRPr="0061065A">
        <w:rPr>
          <w:rFonts w:ascii="Arial" w:hAnsi="Arial" w:cs="Arial"/>
        </w:rPr>
        <w:t xml:space="preserve"> Networks</w:t>
      </w:r>
      <w:r w:rsidR="00AB2D35">
        <w:rPr>
          <w:rFonts w:ascii="Arial" w:hAnsi="Arial" w:cs="Arial"/>
        </w:rPr>
        <w:t>.</w:t>
      </w:r>
    </w:p>
    <w:p w14:paraId="1FE1C3C1" w14:textId="77777777" w:rsidR="002849AF" w:rsidRDefault="002849AF" w:rsidP="002849AF">
      <w:pPr>
        <w:pStyle w:val="Akapitzlist"/>
        <w:rPr>
          <w:rFonts w:ascii="Arial" w:hAnsi="Arial" w:cs="Arial"/>
        </w:rPr>
      </w:pPr>
    </w:p>
    <w:p w14:paraId="581D5933" w14:textId="02D0B176" w:rsidR="006F312D" w:rsidRPr="002849AF" w:rsidRDefault="002849AF" w:rsidP="002849AF">
      <w:pPr>
        <w:pStyle w:val="Tekstpodstawowy"/>
        <w:spacing w:before="61" w:line="360" w:lineRule="auto"/>
        <w:ind w:right="130" w:firstLine="709"/>
        <w:rPr>
          <w:rFonts w:cs="Arial"/>
          <w:spacing w:val="1"/>
        </w:rPr>
      </w:pPr>
      <w:r w:rsidRPr="002849AF">
        <w:rPr>
          <w:rFonts w:cs="Arial"/>
          <w:spacing w:val="1"/>
        </w:rPr>
        <w:t>Badanie trendów wykonywane będzie głownie</w:t>
      </w:r>
      <w:r w:rsidR="0061065A" w:rsidRPr="002849AF">
        <w:rPr>
          <w:rFonts w:cs="Arial"/>
          <w:spacing w:val="1"/>
        </w:rPr>
        <w:t xml:space="preserve"> </w:t>
      </w:r>
      <w:r w:rsidR="00AB2D35">
        <w:rPr>
          <w:rFonts w:cs="Arial"/>
          <w:spacing w:val="1"/>
        </w:rPr>
        <w:t xml:space="preserve">metodami </w:t>
      </w:r>
      <w:proofErr w:type="spellStart"/>
      <w:r w:rsidR="0061065A" w:rsidRPr="002849AF">
        <w:rPr>
          <w:rFonts w:cs="Arial"/>
          <w:spacing w:val="1"/>
        </w:rPr>
        <w:t>bibliometryczny</w:t>
      </w:r>
      <w:r w:rsidR="00AB2D35">
        <w:rPr>
          <w:rFonts w:cs="Arial"/>
          <w:spacing w:val="1"/>
        </w:rPr>
        <w:t>mi</w:t>
      </w:r>
      <w:proofErr w:type="spellEnd"/>
      <w:r w:rsidR="0061065A" w:rsidRPr="002849AF">
        <w:rPr>
          <w:rFonts w:cs="Arial"/>
          <w:spacing w:val="1"/>
        </w:rPr>
        <w:t>.</w:t>
      </w:r>
    </w:p>
    <w:p w14:paraId="65F46465" w14:textId="77777777" w:rsidR="00586559" w:rsidRDefault="00586559" w:rsidP="00EB0508"/>
    <w:p w14:paraId="6BBC6B47" w14:textId="77777777" w:rsidR="00586559" w:rsidRPr="00EB0508" w:rsidRDefault="00586559" w:rsidP="00EB0508"/>
    <w:p w14:paraId="4D5062DD" w14:textId="77777777" w:rsidR="00185958" w:rsidRPr="00433C46" w:rsidRDefault="00BF0533" w:rsidP="00026879">
      <w:pPr>
        <w:pStyle w:val="Nagwek1"/>
      </w:pPr>
      <w:bookmarkStart w:id="2" w:name="_Toc493115702"/>
      <w:r w:rsidRPr="00433C46">
        <w:t>Medyczne systemy wspomagania decyzji</w:t>
      </w:r>
      <w:bookmarkEnd w:id="2"/>
    </w:p>
    <w:p w14:paraId="1FEDA6E2" w14:textId="76911851" w:rsidR="00044FD6" w:rsidRPr="00245185" w:rsidRDefault="00BD4EE3" w:rsidP="006D5B1F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245185">
        <w:rPr>
          <w:rFonts w:cs="Arial"/>
          <w:spacing w:val="1"/>
        </w:rPr>
        <w:t>Medyczne s</w:t>
      </w:r>
      <w:r w:rsidR="00B454AF" w:rsidRPr="00245185">
        <w:rPr>
          <w:rFonts w:cs="Arial"/>
          <w:spacing w:val="-6"/>
        </w:rPr>
        <w:t>y</w:t>
      </w:r>
      <w:r w:rsidR="00B454AF" w:rsidRPr="00245185">
        <w:rPr>
          <w:rFonts w:cs="Arial"/>
          <w:spacing w:val="1"/>
        </w:rPr>
        <w:t>s</w:t>
      </w:r>
      <w:r w:rsidR="00B454AF" w:rsidRPr="00245185">
        <w:rPr>
          <w:rFonts w:cs="Arial"/>
          <w:spacing w:val="-1"/>
        </w:rPr>
        <w:t>t</w:t>
      </w:r>
      <w:r w:rsidR="00B454AF" w:rsidRPr="00245185">
        <w:rPr>
          <w:rFonts w:cs="Arial"/>
        </w:rPr>
        <w:t>e</w:t>
      </w:r>
      <w:r w:rsidR="00B454AF" w:rsidRPr="00245185">
        <w:rPr>
          <w:rFonts w:cs="Arial"/>
          <w:spacing w:val="1"/>
        </w:rPr>
        <w:t>m</w:t>
      </w:r>
      <w:r w:rsidR="00B454AF" w:rsidRPr="00245185">
        <w:rPr>
          <w:rFonts w:cs="Arial"/>
        </w:rPr>
        <w:t>y</w:t>
      </w:r>
      <w:r w:rsidR="00B454AF" w:rsidRPr="00245185">
        <w:rPr>
          <w:rFonts w:cs="Arial"/>
          <w:spacing w:val="34"/>
        </w:rPr>
        <w:t xml:space="preserve"> </w:t>
      </w:r>
      <w:r w:rsidR="00B454AF" w:rsidRPr="00245185">
        <w:rPr>
          <w:rFonts w:cs="Arial"/>
          <w:spacing w:val="-4"/>
        </w:rPr>
        <w:t>w</w:t>
      </w:r>
      <w:r w:rsidR="00B454AF" w:rsidRPr="00245185">
        <w:rPr>
          <w:rFonts w:cs="Arial"/>
        </w:rPr>
        <w:t>spomagan</w:t>
      </w:r>
      <w:r w:rsidR="00B454AF" w:rsidRPr="00245185">
        <w:rPr>
          <w:rFonts w:cs="Arial"/>
          <w:spacing w:val="-2"/>
        </w:rPr>
        <w:t>i</w:t>
      </w:r>
      <w:r w:rsidR="00B454AF" w:rsidRPr="00245185">
        <w:rPr>
          <w:rFonts w:cs="Arial"/>
        </w:rPr>
        <w:t>a</w:t>
      </w:r>
      <w:r w:rsidR="00B454AF" w:rsidRPr="00245185">
        <w:rPr>
          <w:rFonts w:cs="Arial"/>
          <w:spacing w:val="34"/>
        </w:rPr>
        <w:t xml:space="preserve"> </w:t>
      </w:r>
      <w:r w:rsidR="00B454AF" w:rsidRPr="00245185">
        <w:rPr>
          <w:rFonts w:cs="Arial"/>
        </w:rPr>
        <w:t xml:space="preserve">decyzji </w:t>
      </w:r>
      <w:r w:rsidRPr="00245185">
        <w:rPr>
          <w:rFonts w:cs="Arial"/>
        </w:rPr>
        <w:t>(</w:t>
      </w:r>
      <w:proofErr w:type="spellStart"/>
      <w:r w:rsidR="00FF2588" w:rsidRPr="00245185">
        <w:rPr>
          <w:rFonts w:cs="Arial"/>
          <w:i/>
        </w:rPr>
        <w:t>Medical</w:t>
      </w:r>
      <w:proofErr w:type="spellEnd"/>
      <w:r w:rsidR="00FF2588" w:rsidRPr="00245185">
        <w:rPr>
          <w:rFonts w:cs="Arial"/>
          <w:i/>
        </w:rPr>
        <w:t xml:space="preserve"> </w:t>
      </w:r>
      <w:proofErr w:type="spellStart"/>
      <w:r w:rsidR="00FF2588" w:rsidRPr="00245185">
        <w:rPr>
          <w:rFonts w:cs="Arial"/>
          <w:i/>
        </w:rPr>
        <w:t>Decision</w:t>
      </w:r>
      <w:proofErr w:type="spellEnd"/>
      <w:r w:rsidR="00FF2588" w:rsidRPr="00245185">
        <w:rPr>
          <w:rFonts w:cs="Arial"/>
          <w:i/>
        </w:rPr>
        <w:t xml:space="preserve"> </w:t>
      </w:r>
      <w:proofErr w:type="spellStart"/>
      <w:r w:rsidR="00FF2588" w:rsidRPr="00245185">
        <w:rPr>
          <w:rFonts w:cs="Arial"/>
          <w:i/>
        </w:rPr>
        <w:t>Support</w:t>
      </w:r>
      <w:proofErr w:type="spellEnd"/>
      <w:r w:rsidR="00FF2588" w:rsidRPr="00245185">
        <w:rPr>
          <w:rFonts w:cs="Arial"/>
          <w:i/>
        </w:rPr>
        <w:t xml:space="preserve"> Systems</w:t>
      </w:r>
      <w:r w:rsidR="00FF2588" w:rsidRPr="00245185">
        <w:rPr>
          <w:rFonts w:cs="Arial"/>
        </w:rPr>
        <w:t xml:space="preserve">, </w:t>
      </w:r>
      <w:r w:rsidR="001E5636" w:rsidRPr="00245185">
        <w:rPr>
          <w:rFonts w:cs="Arial"/>
        </w:rPr>
        <w:t xml:space="preserve">w </w:t>
      </w:r>
      <w:r w:rsidR="00AB6F6F" w:rsidRPr="00245185">
        <w:rPr>
          <w:rFonts w:cs="Arial"/>
        </w:rPr>
        <w:t>skró</w:t>
      </w:r>
      <w:r w:rsidR="001E5636" w:rsidRPr="00245185">
        <w:rPr>
          <w:rFonts w:cs="Arial"/>
        </w:rPr>
        <w:t>cie</w:t>
      </w:r>
      <w:r w:rsidR="00AB6F6F" w:rsidRPr="00245185">
        <w:rPr>
          <w:rFonts w:cs="Arial"/>
        </w:rPr>
        <w:t xml:space="preserve"> </w:t>
      </w:r>
      <w:r w:rsidRPr="00245185">
        <w:rPr>
          <w:rFonts w:cs="Arial"/>
        </w:rPr>
        <w:t>MDSS)</w:t>
      </w:r>
      <w:r w:rsidR="00FF2588" w:rsidRPr="00245185">
        <w:rPr>
          <w:rFonts w:cs="Arial"/>
        </w:rPr>
        <w:t xml:space="preserve">, </w:t>
      </w:r>
      <w:r w:rsidR="007A0905" w:rsidRPr="00245185">
        <w:rPr>
          <w:rFonts w:cs="Arial"/>
        </w:rPr>
        <w:t xml:space="preserve">stanowią </w:t>
      </w:r>
      <w:r w:rsidR="008011B4" w:rsidRPr="00245185">
        <w:rPr>
          <w:rFonts w:cs="Arial"/>
        </w:rPr>
        <w:t>jedną z</w:t>
      </w:r>
      <w:r w:rsidR="0076184B" w:rsidRPr="00245185">
        <w:rPr>
          <w:rFonts w:cs="Arial"/>
        </w:rPr>
        <w:t> </w:t>
      </w:r>
      <w:r w:rsidR="008011B4" w:rsidRPr="00245185">
        <w:rPr>
          <w:rFonts w:cs="Arial"/>
        </w:rPr>
        <w:t>najważniejszych klas</w:t>
      </w:r>
      <w:r w:rsidR="00270D41" w:rsidRPr="00245185">
        <w:rPr>
          <w:rFonts w:cs="Arial"/>
        </w:rPr>
        <w:t xml:space="preserve"> systemów wspomagania decyzji (DSS)</w:t>
      </w:r>
      <w:r w:rsidR="008011B4" w:rsidRPr="00245185">
        <w:rPr>
          <w:rFonts w:cs="Arial"/>
        </w:rPr>
        <w:t>, wyróżni</w:t>
      </w:r>
      <w:r w:rsidR="001E5636" w:rsidRPr="00245185">
        <w:rPr>
          <w:rFonts w:cs="Arial"/>
        </w:rPr>
        <w:t xml:space="preserve">oną nie tylko ze względu na </w:t>
      </w:r>
      <w:r w:rsidR="008011B4" w:rsidRPr="00245185">
        <w:rPr>
          <w:rFonts w:cs="Arial"/>
        </w:rPr>
        <w:t xml:space="preserve">zakres </w:t>
      </w:r>
      <w:r w:rsidR="009262D3" w:rsidRPr="00245185">
        <w:rPr>
          <w:rFonts w:cs="Arial"/>
        </w:rPr>
        <w:t xml:space="preserve">i scenariusze </w:t>
      </w:r>
      <w:r w:rsidR="008011B4" w:rsidRPr="00245185">
        <w:rPr>
          <w:rFonts w:cs="Arial"/>
        </w:rPr>
        <w:t xml:space="preserve">zastosowań, </w:t>
      </w:r>
      <w:r w:rsidR="001E5636" w:rsidRPr="00245185">
        <w:rPr>
          <w:rFonts w:cs="Arial"/>
        </w:rPr>
        <w:t xml:space="preserve">lecz także z uwagi na </w:t>
      </w:r>
      <w:r w:rsidR="008011B4" w:rsidRPr="00245185">
        <w:rPr>
          <w:rFonts w:cs="Arial"/>
        </w:rPr>
        <w:t xml:space="preserve">stosowany </w:t>
      </w:r>
      <w:r w:rsidR="001E5636" w:rsidRPr="00245185">
        <w:rPr>
          <w:rFonts w:cs="Arial"/>
        </w:rPr>
        <w:t xml:space="preserve">w ich implementacjach zestaw </w:t>
      </w:r>
      <w:r w:rsidR="008011B4" w:rsidRPr="00245185">
        <w:rPr>
          <w:rFonts w:cs="Arial"/>
        </w:rPr>
        <w:t>metod analityczny</w:t>
      </w:r>
      <w:r w:rsidR="001E5636" w:rsidRPr="00245185">
        <w:rPr>
          <w:rFonts w:cs="Arial"/>
        </w:rPr>
        <w:t>ch</w:t>
      </w:r>
      <w:r w:rsidR="008011B4" w:rsidRPr="00245185">
        <w:rPr>
          <w:rFonts w:cs="Arial"/>
        </w:rPr>
        <w:t xml:space="preserve"> </w:t>
      </w:r>
      <w:proofErr w:type="spellStart"/>
      <w:r w:rsidR="009262D3" w:rsidRPr="00245185">
        <w:rPr>
          <w:rFonts w:cs="Arial"/>
        </w:rPr>
        <w:t>architektur</w:t>
      </w:r>
      <w:proofErr w:type="spellEnd"/>
      <w:r w:rsidR="009262D3" w:rsidRPr="00245185">
        <w:rPr>
          <w:rFonts w:cs="Arial"/>
        </w:rPr>
        <w:t xml:space="preserve"> informatycznych</w:t>
      </w:r>
      <w:r w:rsidR="008011B4" w:rsidRPr="00245185">
        <w:rPr>
          <w:rFonts w:cs="Arial"/>
        </w:rPr>
        <w:t xml:space="preserve">. </w:t>
      </w:r>
      <w:r w:rsidR="009262D3" w:rsidRPr="00245185">
        <w:rPr>
          <w:rFonts w:cs="Arial"/>
        </w:rPr>
        <w:t xml:space="preserve">Specyficzny jest także rynek MDSS i </w:t>
      </w:r>
      <w:r w:rsidR="00CF3635" w:rsidRPr="00245185">
        <w:rPr>
          <w:rFonts w:cs="Arial"/>
        </w:rPr>
        <w:t xml:space="preserve">modele biznesowe ich dostarczania, oparte </w:t>
      </w:r>
      <w:r w:rsidR="00AB2D35" w:rsidRPr="00245185">
        <w:rPr>
          <w:rFonts w:cs="Arial"/>
        </w:rPr>
        <w:t xml:space="preserve">na opłatach serwisowych </w:t>
      </w:r>
      <w:r w:rsidR="00CF3635" w:rsidRPr="00245185">
        <w:rPr>
          <w:rFonts w:cs="Arial"/>
        </w:rPr>
        <w:t xml:space="preserve">w większej mierze, niż w przypadku innych klas DSS. </w:t>
      </w:r>
      <w:r w:rsidR="003B6BEC" w:rsidRPr="00245185">
        <w:rPr>
          <w:rFonts w:cs="Arial"/>
        </w:rPr>
        <w:t>Z drugiej strony, MDSS są ważnym elementem e-zdrowia (e-</w:t>
      </w:r>
      <w:proofErr w:type="spellStart"/>
      <w:r w:rsidR="003B6BEC" w:rsidRPr="00245185">
        <w:rPr>
          <w:rFonts w:cs="Arial"/>
        </w:rPr>
        <w:t>health</w:t>
      </w:r>
      <w:proofErr w:type="spellEnd"/>
      <w:r w:rsidR="003B6BEC" w:rsidRPr="00245185">
        <w:rPr>
          <w:rFonts w:cs="Arial"/>
        </w:rPr>
        <w:t>), czyli ogółu technik informatycznych stosowa</w:t>
      </w:r>
      <w:r w:rsidR="00A83AB4">
        <w:rPr>
          <w:rFonts w:cs="Arial"/>
        </w:rPr>
        <w:t>nych w</w:t>
      </w:r>
      <w:r w:rsidR="003B6BEC" w:rsidRPr="00245185">
        <w:rPr>
          <w:rFonts w:cs="Arial"/>
        </w:rPr>
        <w:t xml:space="preserve"> medycy</w:t>
      </w:r>
      <w:r w:rsidR="00A83AB4">
        <w:rPr>
          <w:rFonts w:cs="Arial"/>
        </w:rPr>
        <w:t xml:space="preserve">nie </w:t>
      </w:r>
      <w:r w:rsidR="00314367">
        <w:rPr>
          <w:rFonts w:cs="Arial"/>
        </w:rPr>
        <w:t>i służbie</w:t>
      </w:r>
      <w:r w:rsidR="00A83AB4">
        <w:rPr>
          <w:rFonts w:cs="Arial"/>
        </w:rPr>
        <w:t xml:space="preserve"> zdrowia</w:t>
      </w:r>
      <w:r w:rsidR="003B6BEC" w:rsidRPr="00245185">
        <w:rPr>
          <w:rFonts w:cs="Arial"/>
        </w:rPr>
        <w:t xml:space="preserve">. </w:t>
      </w:r>
      <w:r w:rsidRPr="00245185">
        <w:rPr>
          <w:rFonts w:cs="Arial"/>
        </w:rPr>
        <w:t xml:space="preserve">MDSS dostarczają wiedzy wspomagającej podejmowanie decyzji związanych z leczeniem lub rekomendują konkretne terapie lub badania diagnostyczne, zarówno personelowi medycznemu, jak i samym pacjentom. Wśród MDSS ważną podklasę stanowią </w:t>
      </w:r>
      <w:r w:rsidRPr="00245185">
        <w:rPr>
          <w:rFonts w:cs="Arial"/>
          <w:spacing w:val="1"/>
        </w:rPr>
        <w:t>s</w:t>
      </w:r>
      <w:r w:rsidRPr="00245185">
        <w:rPr>
          <w:rFonts w:cs="Arial"/>
          <w:spacing w:val="-6"/>
        </w:rPr>
        <w:t>y</w:t>
      </w:r>
      <w:r w:rsidRPr="00245185">
        <w:rPr>
          <w:rFonts w:cs="Arial"/>
          <w:spacing w:val="1"/>
        </w:rPr>
        <w:t>s</w:t>
      </w:r>
      <w:r w:rsidRPr="00245185">
        <w:rPr>
          <w:rFonts w:cs="Arial"/>
          <w:spacing w:val="-1"/>
        </w:rPr>
        <w:t>t</w:t>
      </w:r>
      <w:r w:rsidRPr="00245185">
        <w:rPr>
          <w:rFonts w:cs="Arial"/>
        </w:rPr>
        <w:t>e</w:t>
      </w:r>
      <w:r w:rsidRPr="00245185">
        <w:rPr>
          <w:rFonts w:cs="Arial"/>
          <w:spacing w:val="1"/>
        </w:rPr>
        <w:t>m</w:t>
      </w:r>
      <w:r w:rsidRPr="00245185">
        <w:rPr>
          <w:rFonts w:cs="Arial"/>
        </w:rPr>
        <w:t>y</w:t>
      </w:r>
      <w:r w:rsidRPr="00245185">
        <w:rPr>
          <w:rFonts w:cs="Arial"/>
          <w:spacing w:val="34"/>
        </w:rPr>
        <w:t xml:space="preserve"> </w:t>
      </w:r>
      <w:r w:rsidRPr="00245185">
        <w:rPr>
          <w:rFonts w:cs="Arial"/>
          <w:spacing w:val="-4"/>
        </w:rPr>
        <w:t>w</w:t>
      </w:r>
      <w:r w:rsidRPr="00245185">
        <w:rPr>
          <w:rFonts w:cs="Arial"/>
        </w:rPr>
        <w:t>spomagan</w:t>
      </w:r>
      <w:r w:rsidRPr="00245185">
        <w:rPr>
          <w:rFonts w:cs="Arial"/>
          <w:spacing w:val="-2"/>
        </w:rPr>
        <w:t>i</w:t>
      </w:r>
      <w:r w:rsidRPr="00245185">
        <w:rPr>
          <w:rFonts w:cs="Arial"/>
        </w:rPr>
        <w:t>a</w:t>
      </w:r>
      <w:r w:rsidRPr="00245185">
        <w:rPr>
          <w:rFonts w:cs="Arial"/>
          <w:spacing w:val="34"/>
        </w:rPr>
        <w:t xml:space="preserve"> </w:t>
      </w:r>
      <w:r w:rsidRPr="00245185">
        <w:rPr>
          <w:rFonts w:cs="Arial"/>
          <w:spacing w:val="-2"/>
        </w:rPr>
        <w:t>d</w:t>
      </w:r>
      <w:r w:rsidRPr="00245185">
        <w:rPr>
          <w:rFonts w:cs="Arial"/>
        </w:rPr>
        <w:t>e</w:t>
      </w:r>
      <w:r w:rsidRPr="00245185">
        <w:rPr>
          <w:rFonts w:cs="Arial"/>
          <w:spacing w:val="1"/>
        </w:rPr>
        <w:t>c</w:t>
      </w:r>
      <w:r w:rsidRPr="00245185">
        <w:rPr>
          <w:rFonts w:cs="Arial"/>
          <w:spacing w:val="-6"/>
        </w:rPr>
        <w:t>y</w:t>
      </w:r>
      <w:r w:rsidRPr="00245185">
        <w:rPr>
          <w:rFonts w:cs="Arial"/>
        </w:rPr>
        <w:t>zji</w:t>
      </w:r>
      <w:r w:rsidRPr="00245185">
        <w:rPr>
          <w:rFonts w:cs="Arial"/>
          <w:spacing w:val="36"/>
        </w:rPr>
        <w:t xml:space="preserve"> </w:t>
      </w:r>
      <w:r w:rsidRPr="00245185">
        <w:rPr>
          <w:rFonts w:cs="Arial"/>
        </w:rPr>
        <w:t xml:space="preserve">klinicznych (ang. </w:t>
      </w:r>
      <w:proofErr w:type="spellStart"/>
      <w:r w:rsidRPr="00245185">
        <w:rPr>
          <w:rFonts w:cs="Arial"/>
          <w:i/>
        </w:rPr>
        <w:t>Clinical</w:t>
      </w:r>
      <w:proofErr w:type="spellEnd"/>
      <w:r w:rsidRPr="00245185">
        <w:rPr>
          <w:rFonts w:cs="Arial"/>
          <w:i/>
        </w:rPr>
        <w:t xml:space="preserve"> </w:t>
      </w:r>
      <w:proofErr w:type="spellStart"/>
      <w:r w:rsidRPr="00245185">
        <w:rPr>
          <w:rFonts w:cs="Arial"/>
          <w:i/>
        </w:rPr>
        <w:t>Decision</w:t>
      </w:r>
      <w:proofErr w:type="spellEnd"/>
      <w:r w:rsidRPr="00245185">
        <w:rPr>
          <w:rFonts w:cs="Arial"/>
          <w:i/>
        </w:rPr>
        <w:t xml:space="preserve"> </w:t>
      </w:r>
      <w:proofErr w:type="spellStart"/>
      <w:r w:rsidRPr="00245185">
        <w:rPr>
          <w:rFonts w:cs="Arial"/>
          <w:i/>
        </w:rPr>
        <w:t>Support</w:t>
      </w:r>
      <w:proofErr w:type="spellEnd"/>
      <w:r w:rsidRPr="00245185">
        <w:rPr>
          <w:rFonts w:cs="Arial"/>
          <w:i/>
        </w:rPr>
        <w:t xml:space="preserve"> Systems</w:t>
      </w:r>
      <w:r w:rsidRPr="00245185">
        <w:rPr>
          <w:rFonts w:cs="Arial"/>
        </w:rPr>
        <w:t xml:space="preserve">, skrót CDSS), które są narzędziem mającym na celu wspomaganie pracy lekarzy lub innych osób zaangażowanych w proces </w:t>
      </w:r>
      <w:r w:rsidR="00044FD6" w:rsidRPr="00245185">
        <w:rPr>
          <w:rFonts w:cs="Arial"/>
        </w:rPr>
        <w:t xml:space="preserve">diagnozowania medycznego i </w:t>
      </w:r>
      <w:r w:rsidRPr="00245185">
        <w:rPr>
          <w:rFonts w:cs="Arial"/>
        </w:rPr>
        <w:t xml:space="preserve">leczenia, </w:t>
      </w:r>
      <w:r w:rsidRPr="00245185">
        <w:rPr>
          <w:rFonts w:cs="Arial"/>
        </w:rPr>
        <w:lastRenderedPageBreak/>
        <w:t xml:space="preserve">lecz nie są przeznaczone </w:t>
      </w:r>
      <w:r w:rsidR="00A83AB4">
        <w:rPr>
          <w:rFonts w:cs="Arial"/>
        </w:rPr>
        <w:t xml:space="preserve">bezpośrednio </w:t>
      </w:r>
      <w:r w:rsidRPr="00245185">
        <w:rPr>
          <w:rFonts w:cs="Arial"/>
        </w:rPr>
        <w:t>dla pacjentów. W</w:t>
      </w:r>
      <w:r w:rsidR="008011B4" w:rsidRPr="00245185">
        <w:rPr>
          <w:rFonts w:cs="Arial"/>
        </w:rPr>
        <w:t xml:space="preserve">ynika </w:t>
      </w:r>
      <w:r w:rsidRPr="00245185">
        <w:rPr>
          <w:rFonts w:cs="Arial"/>
        </w:rPr>
        <w:t xml:space="preserve">stąd </w:t>
      </w:r>
      <w:r w:rsidR="008011B4" w:rsidRPr="00245185">
        <w:rPr>
          <w:rFonts w:cs="Arial"/>
        </w:rPr>
        <w:t xml:space="preserve">celowość </w:t>
      </w:r>
      <w:r w:rsidRPr="00245185">
        <w:rPr>
          <w:rFonts w:cs="Arial"/>
        </w:rPr>
        <w:t xml:space="preserve">wyodrębnienia </w:t>
      </w:r>
      <w:r w:rsidR="008011B4" w:rsidRPr="00245185">
        <w:rPr>
          <w:rFonts w:cs="Arial"/>
        </w:rPr>
        <w:t xml:space="preserve">analizy </w:t>
      </w:r>
      <w:r w:rsidR="00CF3635" w:rsidRPr="00245185">
        <w:rPr>
          <w:rFonts w:cs="Arial"/>
        </w:rPr>
        <w:t xml:space="preserve">stanu wiedzy dotyczącej </w:t>
      </w:r>
      <w:r w:rsidR="008011B4" w:rsidRPr="00245185">
        <w:rPr>
          <w:rFonts w:cs="Arial"/>
        </w:rPr>
        <w:t>CDSS z podstawowych prac na</w:t>
      </w:r>
      <w:r w:rsidR="00611F4D" w:rsidRPr="00245185">
        <w:rPr>
          <w:rFonts w:cs="Arial"/>
        </w:rPr>
        <w:t>d</w:t>
      </w:r>
      <w:r w:rsidR="008011B4" w:rsidRPr="00245185">
        <w:rPr>
          <w:rFonts w:cs="Arial"/>
        </w:rPr>
        <w:t xml:space="preserve"> </w:t>
      </w:r>
      <w:r w:rsidR="00CF3635" w:rsidRPr="00245185">
        <w:rPr>
          <w:rFonts w:cs="Arial"/>
        </w:rPr>
        <w:t xml:space="preserve">charakteryzacją </w:t>
      </w:r>
      <w:r w:rsidR="008011B4" w:rsidRPr="00245185">
        <w:rPr>
          <w:rFonts w:cs="Arial"/>
        </w:rPr>
        <w:t xml:space="preserve">ogólnych </w:t>
      </w:r>
      <w:r w:rsidR="00CF3635" w:rsidRPr="00245185">
        <w:rPr>
          <w:rFonts w:cs="Arial"/>
        </w:rPr>
        <w:t>M</w:t>
      </w:r>
      <w:r w:rsidR="008011B4" w:rsidRPr="00245185">
        <w:rPr>
          <w:rFonts w:cs="Arial"/>
        </w:rPr>
        <w:t xml:space="preserve">DSS i </w:t>
      </w:r>
      <w:r w:rsidR="00CF3635" w:rsidRPr="00245185">
        <w:rPr>
          <w:rFonts w:cs="Arial"/>
        </w:rPr>
        <w:t xml:space="preserve">medycznych </w:t>
      </w:r>
      <w:r w:rsidR="008011B4" w:rsidRPr="00245185">
        <w:rPr>
          <w:rFonts w:cs="Arial"/>
        </w:rPr>
        <w:t xml:space="preserve">systemów eksperckich. </w:t>
      </w:r>
      <w:r w:rsidR="00C612F6" w:rsidRPr="00245185">
        <w:rPr>
          <w:rFonts w:cs="Arial"/>
        </w:rPr>
        <w:t>Specyficzne problemy związane ze stanem wiedzy w zakresie CDSS przedstawimy w Rozdz. 2.</w:t>
      </w:r>
    </w:p>
    <w:p w14:paraId="7B27E378" w14:textId="375EC36D" w:rsidR="00E8775E" w:rsidRPr="00245185" w:rsidRDefault="006D5B1F" w:rsidP="0070438A">
      <w:pPr>
        <w:pStyle w:val="Tekstpodstawowy"/>
        <w:spacing w:before="0" w:line="360" w:lineRule="auto"/>
        <w:ind w:right="130" w:firstLine="709"/>
        <w:rPr>
          <w:rFonts w:cs="Arial"/>
        </w:rPr>
      </w:pPr>
      <w:r w:rsidRPr="00245185">
        <w:rPr>
          <w:rFonts w:cs="Arial"/>
        </w:rPr>
        <w:t xml:space="preserve">W systemach </w:t>
      </w:r>
      <w:r w:rsidR="00044FD6" w:rsidRPr="00245185">
        <w:rPr>
          <w:rFonts w:cs="Arial"/>
        </w:rPr>
        <w:t xml:space="preserve">wspomagania decyzji medycznych </w:t>
      </w:r>
      <w:r w:rsidRPr="00245185">
        <w:rPr>
          <w:rFonts w:cs="Arial"/>
        </w:rPr>
        <w:t xml:space="preserve">wykorzystywane są nowoczesne technologie informatyczne oraz zaawansowane techniki przetwarzania </w:t>
      </w:r>
      <w:r w:rsidR="00E8775E" w:rsidRPr="00245185">
        <w:rPr>
          <w:rFonts w:cs="Arial"/>
        </w:rPr>
        <w:t xml:space="preserve">i interpretacji </w:t>
      </w:r>
      <w:r w:rsidRPr="00245185">
        <w:rPr>
          <w:rFonts w:cs="Arial"/>
        </w:rPr>
        <w:t xml:space="preserve">obrazów medycznych w celu </w:t>
      </w:r>
      <w:r w:rsidR="00A83AB4">
        <w:rPr>
          <w:rFonts w:cs="Arial"/>
        </w:rPr>
        <w:t>uzyskania</w:t>
      </w:r>
      <w:r w:rsidRPr="00245185">
        <w:rPr>
          <w:rFonts w:cs="Arial"/>
        </w:rPr>
        <w:t xml:space="preserve"> informacji użytecznych klinicznie. Systemy te w</w:t>
      </w:r>
      <w:r w:rsidR="0076184B" w:rsidRPr="00245185">
        <w:rPr>
          <w:rFonts w:cs="Arial"/>
        </w:rPr>
        <w:t> </w:t>
      </w:r>
      <w:r w:rsidRPr="00245185">
        <w:rPr>
          <w:rFonts w:cs="Arial"/>
        </w:rPr>
        <w:t xml:space="preserve">istotny sposób pomagają w codziennej pracy </w:t>
      </w:r>
      <w:r w:rsidR="00E44C2E" w:rsidRPr="00245185">
        <w:rPr>
          <w:rFonts w:cs="Arial"/>
        </w:rPr>
        <w:t xml:space="preserve">personelu medycznego </w:t>
      </w:r>
      <w:r w:rsidRPr="00245185">
        <w:rPr>
          <w:rFonts w:cs="Arial"/>
        </w:rPr>
        <w:t xml:space="preserve">i mają </w:t>
      </w:r>
      <w:r w:rsidR="00A07FD5" w:rsidRPr="00245185">
        <w:rPr>
          <w:rFonts w:cs="Arial"/>
        </w:rPr>
        <w:t xml:space="preserve">ogromny </w:t>
      </w:r>
      <w:r w:rsidRPr="00245185">
        <w:rPr>
          <w:rFonts w:cs="Arial"/>
        </w:rPr>
        <w:t>wpływ na jakość diagnoz medycznych</w:t>
      </w:r>
      <w:r w:rsidR="00E8775E" w:rsidRPr="00245185">
        <w:rPr>
          <w:rFonts w:cs="Arial"/>
        </w:rPr>
        <w:t xml:space="preserve"> i terapii</w:t>
      </w:r>
      <w:r w:rsidRPr="00245185">
        <w:rPr>
          <w:rFonts w:cs="Arial"/>
        </w:rPr>
        <w:t xml:space="preserve">. </w:t>
      </w:r>
      <w:r w:rsidR="00A07FD5" w:rsidRPr="00245185">
        <w:rPr>
          <w:rFonts w:cs="Arial"/>
        </w:rPr>
        <w:t xml:space="preserve">Dużą </w:t>
      </w:r>
      <w:r w:rsidRPr="00245185">
        <w:rPr>
          <w:rFonts w:cs="Arial"/>
        </w:rPr>
        <w:t xml:space="preserve">zaletą tych systemów jest możliwość </w:t>
      </w:r>
      <w:r w:rsidR="00E8775E" w:rsidRPr="00245185">
        <w:rPr>
          <w:rFonts w:cs="Arial"/>
        </w:rPr>
        <w:t xml:space="preserve">efektywnego </w:t>
      </w:r>
      <w:r w:rsidRPr="00245185">
        <w:rPr>
          <w:rFonts w:cs="Arial"/>
        </w:rPr>
        <w:t>przetwarzania wiedzy niepełnej lub niepewnej</w:t>
      </w:r>
      <w:r w:rsidR="00E8775E" w:rsidRPr="00245185">
        <w:rPr>
          <w:rFonts w:cs="Arial"/>
        </w:rPr>
        <w:t xml:space="preserve">, </w:t>
      </w:r>
      <w:r w:rsidR="00E44C2E" w:rsidRPr="00245185">
        <w:rPr>
          <w:rFonts w:cs="Arial"/>
        </w:rPr>
        <w:t>wykorzystanie której</w:t>
      </w:r>
      <w:r w:rsidR="00E8775E" w:rsidRPr="00245185">
        <w:rPr>
          <w:rFonts w:cs="Arial"/>
        </w:rPr>
        <w:t xml:space="preserve"> stanowi duże wyzwanie dla lekarzy i </w:t>
      </w:r>
      <w:r w:rsidR="00E44C2E" w:rsidRPr="00245185">
        <w:rPr>
          <w:rFonts w:cs="Arial"/>
        </w:rPr>
        <w:t xml:space="preserve">jest </w:t>
      </w:r>
      <w:r w:rsidR="00E8775E" w:rsidRPr="00245185">
        <w:rPr>
          <w:rFonts w:cs="Arial"/>
        </w:rPr>
        <w:t>źródł</w:t>
      </w:r>
      <w:r w:rsidR="00E44C2E" w:rsidRPr="00245185">
        <w:rPr>
          <w:rFonts w:cs="Arial"/>
        </w:rPr>
        <w:t>em</w:t>
      </w:r>
      <w:r w:rsidR="00E8775E" w:rsidRPr="00245185">
        <w:rPr>
          <w:rFonts w:cs="Arial"/>
        </w:rPr>
        <w:t xml:space="preserve"> wielu błędów medycznych</w:t>
      </w:r>
      <w:r w:rsidRPr="00245185">
        <w:rPr>
          <w:rFonts w:cs="Arial"/>
        </w:rPr>
        <w:t xml:space="preserve">. </w:t>
      </w:r>
      <w:r w:rsidR="00E44C2E" w:rsidRPr="00245185">
        <w:rPr>
          <w:rFonts w:cs="Arial"/>
        </w:rPr>
        <w:t xml:space="preserve">MDSS umożliwiają </w:t>
      </w:r>
      <w:r w:rsidR="00341841" w:rsidRPr="00245185">
        <w:rPr>
          <w:rFonts w:cs="Arial"/>
        </w:rPr>
        <w:t xml:space="preserve">ilościową ocenę ryzyka związanego z poszczególnymi decyzjami medycznymi, a przez to </w:t>
      </w:r>
      <w:r w:rsidR="00E44C2E" w:rsidRPr="00245185">
        <w:rPr>
          <w:rFonts w:cs="Arial"/>
        </w:rPr>
        <w:t xml:space="preserve">wyłonienie rozwiązań w danej sytuacji </w:t>
      </w:r>
      <w:r w:rsidR="00341841" w:rsidRPr="00245185">
        <w:rPr>
          <w:rFonts w:cs="Arial"/>
        </w:rPr>
        <w:t xml:space="preserve">najlepszych. Mogą także wskazać konkretne czynności, które należy podjąć, by zmniejszyć niepewność posiadanej informacji, np. dodatkową diagnostykę pacjenta. </w:t>
      </w:r>
      <w:r w:rsidR="00E8775E" w:rsidRPr="00245185">
        <w:rPr>
          <w:rFonts w:cs="Arial"/>
        </w:rPr>
        <w:t>Inn</w:t>
      </w:r>
      <w:r w:rsidR="00A07FD5" w:rsidRPr="00245185">
        <w:rPr>
          <w:rFonts w:cs="Arial"/>
        </w:rPr>
        <w:t>ą</w:t>
      </w:r>
      <w:r w:rsidR="00E8775E" w:rsidRPr="00245185">
        <w:rPr>
          <w:rFonts w:cs="Arial"/>
        </w:rPr>
        <w:t xml:space="preserve"> w</w:t>
      </w:r>
      <w:r w:rsidR="00C0595D" w:rsidRPr="00245185">
        <w:rPr>
          <w:rFonts w:cs="Arial"/>
        </w:rPr>
        <w:t>ażną</w:t>
      </w:r>
      <w:r w:rsidR="00E8775E" w:rsidRPr="00245185">
        <w:rPr>
          <w:rFonts w:cs="Arial"/>
        </w:rPr>
        <w:t xml:space="preserve"> zaletą MDSS jest mo</w:t>
      </w:r>
      <w:r w:rsidR="00C0595D" w:rsidRPr="00245185">
        <w:rPr>
          <w:rFonts w:cs="Arial"/>
        </w:rPr>
        <w:t>ż</w:t>
      </w:r>
      <w:r w:rsidR="00E8775E" w:rsidRPr="00245185">
        <w:rPr>
          <w:rFonts w:cs="Arial"/>
        </w:rPr>
        <w:t>liwoś</w:t>
      </w:r>
      <w:r w:rsidR="00C0595D" w:rsidRPr="00245185">
        <w:rPr>
          <w:rFonts w:cs="Arial"/>
        </w:rPr>
        <w:t>ć</w:t>
      </w:r>
      <w:r w:rsidR="00E8775E" w:rsidRPr="00245185">
        <w:rPr>
          <w:rFonts w:cs="Arial"/>
        </w:rPr>
        <w:t xml:space="preserve"> fuzji informacji diagnosty</w:t>
      </w:r>
      <w:r w:rsidR="0076184B" w:rsidRPr="00245185">
        <w:rPr>
          <w:rFonts w:cs="Arial"/>
        </w:rPr>
        <w:t>czny</w:t>
      </w:r>
      <w:r w:rsidR="00E8775E" w:rsidRPr="00245185">
        <w:rPr>
          <w:rFonts w:cs="Arial"/>
        </w:rPr>
        <w:t>ch pochodzących z heterogenicznych źródeł, takich jak różne rodzaje obrazowania medycznego (CT, PET, NM</w:t>
      </w:r>
      <w:r w:rsidR="005473F8" w:rsidRPr="00245185">
        <w:rPr>
          <w:rFonts w:cs="Arial"/>
        </w:rPr>
        <w:t>R</w:t>
      </w:r>
      <w:r w:rsidR="00341841" w:rsidRPr="00245185">
        <w:rPr>
          <w:rFonts w:cs="Arial"/>
        </w:rPr>
        <w:t>,</w:t>
      </w:r>
      <w:r w:rsidR="00E8775E" w:rsidRPr="00245185">
        <w:rPr>
          <w:rFonts w:cs="Arial"/>
        </w:rPr>
        <w:t xml:space="preserve"> USG), badania analityczne, wywiad medyczny itd. Z</w:t>
      </w:r>
      <w:r w:rsidRPr="00245185">
        <w:rPr>
          <w:rFonts w:cs="Arial"/>
        </w:rPr>
        <w:t xml:space="preserve">asygnalizowane </w:t>
      </w:r>
      <w:r w:rsidR="00E8775E" w:rsidRPr="00245185">
        <w:rPr>
          <w:rFonts w:cs="Arial"/>
        </w:rPr>
        <w:t xml:space="preserve">wyżej </w:t>
      </w:r>
      <w:r w:rsidRPr="00245185">
        <w:rPr>
          <w:rFonts w:cs="Arial"/>
        </w:rPr>
        <w:t xml:space="preserve">przykłady </w:t>
      </w:r>
      <w:r w:rsidR="00E8775E" w:rsidRPr="00245185">
        <w:rPr>
          <w:rFonts w:cs="Arial"/>
        </w:rPr>
        <w:t>zastosowań wskazu</w:t>
      </w:r>
      <w:r w:rsidRPr="00245185">
        <w:rPr>
          <w:rFonts w:cs="Arial"/>
        </w:rPr>
        <w:t xml:space="preserve">ją, że </w:t>
      </w:r>
      <w:r w:rsidR="00341841" w:rsidRPr="00245185">
        <w:rPr>
          <w:rFonts w:cs="Arial"/>
        </w:rPr>
        <w:t>MDSS</w:t>
      </w:r>
      <w:r w:rsidRPr="00245185">
        <w:rPr>
          <w:rFonts w:cs="Arial"/>
        </w:rPr>
        <w:t xml:space="preserve"> </w:t>
      </w:r>
      <w:r w:rsidR="00341841" w:rsidRPr="00245185">
        <w:rPr>
          <w:rFonts w:cs="Arial"/>
        </w:rPr>
        <w:t xml:space="preserve">już </w:t>
      </w:r>
      <w:r w:rsidR="00E8775E" w:rsidRPr="00245185">
        <w:rPr>
          <w:rFonts w:cs="Arial"/>
        </w:rPr>
        <w:t xml:space="preserve">obecnie </w:t>
      </w:r>
      <w:r w:rsidR="00341841" w:rsidRPr="00245185">
        <w:rPr>
          <w:rFonts w:cs="Arial"/>
        </w:rPr>
        <w:t xml:space="preserve">znajdują </w:t>
      </w:r>
      <w:r w:rsidR="00E8775E" w:rsidRPr="00245185">
        <w:rPr>
          <w:rFonts w:cs="Arial"/>
        </w:rPr>
        <w:t>zastosowanie w większości dziedzin</w:t>
      </w:r>
      <w:r w:rsidRPr="00245185">
        <w:rPr>
          <w:rFonts w:cs="Arial"/>
        </w:rPr>
        <w:t xml:space="preserve"> medycyny, </w:t>
      </w:r>
      <w:r w:rsidR="00E8775E" w:rsidRPr="00245185">
        <w:rPr>
          <w:rFonts w:cs="Arial"/>
        </w:rPr>
        <w:t>a ich przyszła rola będzie wzrastać i w perspekty</w:t>
      </w:r>
      <w:r w:rsidR="0076184B" w:rsidRPr="00245185">
        <w:rPr>
          <w:rFonts w:cs="Arial"/>
        </w:rPr>
        <w:t>wie</w:t>
      </w:r>
      <w:r w:rsidR="00E8775E" w:rsidRPr="00245185">
        <w:rPr>
          <w:rFonts w:cs="Arial"/>
        </w:rPr>
        <w:t xml:space="preserve"> roku 2025 pokryje zape</w:t>
      </w:r>
      <w:r w:rsidR="00B350ED">
        <w:rPr>
          <w:rFonts w:cs="Arial"/>
        </w:rPr>
        <w:t>wne wszystkie obszary medycyny.</w:t>
      </w:r>
    </w:p>
    <w:p w14:paraId="1F976E93" w14:textId="7ED3A7F3" w:rsidR="00A83AB4" w:rsidRDefault="00E8775E" w:rsidP="0070438A">
      <w:pPr>
        <w:pStyle w:val="Tekstpodstawowy"/>
        <w:spacing w:before="0" w:line="360" w:lineRule="auto"/>
        <w:ind w:right="130" w:firstLine="709"/>
        <w:rPr>
          <w:rFonts w:cs="Arial"/>
        </w:rPr>
      </w:pPr>
      <w:r w:rsidRPr="00245185">
        <w:rPr>
          <w:rFonts w:cs="Arial"/>
        </w:rPr>
        <w:t xml:space="preserve">W dalszej części niniejszego opracowania zwrócimy uwagę na najważniejsze trendy w zakresie rozwoju MDSS, które wyodrębnione zostały na podstawie analizy literaturowej oraz patentowej. Przede wszystkim zaobserwować można </w:t>
      </w:r>
      <w:r w:rsidR="00A83AB4">
        <w:rPr>
          <w:rFonts w:cs="Arial"/>
        </w:rPr>
        <w:t>stałe z</w:t>
      </w:r>
      <w:r w:rsidR="0076184B" w:rsidRPr="00245185">
        <w:rPr>
          <w:rFonts w:cs="Arial"/>
        </w:rPr>
        <w:t>większ</w:t>
      </w:r>
      <w:r w:rsidR="00A83AB4">
        <w:rPr>
          <w:rFonts w:cs="Arial"/>
        </w:rPr>
        <w:t>ający się zakres</w:t>
      </w:r>
      <w:r w:rsidRPr="00245185">
        <w:rPr>
          <w:rFonts w:cs="Arial"/>
        </w:rPr>
        <w:t xml:space="preserve"> automatyzacj</w:t>
      </w:r>
      <w:r w:rsidR="00A83AB4">
        <w:rPr>
          <w:rFonts w:cs="Arial"/>
        </w:rPr>
        <w:t>i</w:t>
      </w:r>
      <w:r w:rsidRPr="00245185">
        <w:rPr>
          <w:rFonts w:cs="Arial"/>
        </w:rPr>
        <w:t xml:space="preserve"> procesu diagnostycznego, który jest podstaw</w:t>
      </w:r>
      <w:r w:rsidR="0076184B" w:rsidRPr="00245185">
        <w:rPr>
          <w:rFonts w:cs="Arial"/>
        </w:rPr>
        <w:t>ą</w:t>
      </w:r>
      <w:r w:rsidRPr="00245185">
        <w:rPr>
          <w:rFonts w:cs="Arial"/>
        </w:rPr>
        <w:t xml:space="preserve"> dalszych etapów podejmowania decyzji</w:t>
      </w:r>
      <w:r w:rsidR="0076184B" w:rsidRPr="00245185">
        <w:rPr>
          <w:rFonts w:cs="Arial"/>
        </w:rPr>
        <w:t>.</w:t>
      </w:r>
      <w:r w:rsidRPr="00245185">
        <w:rPr>
          <w:rFonts w:cs="Arial"/>
        </w:rPr>
        <w:t xml:space="preserve"> Kolejnym trendem odpowie</w:t>
      </w:r>
      <w:r w:rsidR="0076184B" w:rsidRPr="00245185">
        <w:rPr>
          <w:rFonts w:cs="Arial"/>
        </w:rPr>
        <w:t>dz</w:t>
      </w:r>
      <w:r w:rsidRPr="00245185">
        <w:rPr>
          <w:rFonts w:cs="Arial"/>
        </w:rPr>
        <w:t>ialnym za konwergencję medycznych systemów eksperckich i k</w:t>
      </w:r>
      <w:r w:rsidR="006D5B1F" w:rsidRPr="00245185">
        <w:rPr>
          <w:rFonts w:cs="Arial"/>
        </w:rPr>
        <w:t>omputerowe</w:t>
      </w:r>
      <w:r w:rsidR="00C20920" w:rsidRPr="00245185">
        <w:rPr>
          <w:rFonts w:cs="Arial"/>
        </w:rPr>
        <w:t>go</w:t>
      </w:r>
      <w:r w:rsidR="006D5B1F" w:rsidRPr="00245185">
        <w:rPr>
          <w:rFonts w:cs="Arial"/>
        </w:rPr>
        <w:t xml:space="preserve"> wspomagani</w:t>
      </w:r>
      <w:r w:rsidR="00C20920" w:rsidRPr="00245185">
        <w:rPr>
          <w:rFonts w:cs="Arial"/>
        </w:rPr>
        <w:t>a</w:t>
      </w:r>
      <w:r w:rsidR="006D5B1F" w:rsidRPr="00245185">
        <w:rPr>
          <w:rFonts w:cs="Arial"/>
        </w:rPr>
        <w:t xml:space="preserve"> decyzji medycznych jest</w:t>
      </w:r>
      <w:r w:rsidR="00ED0063" w:rsidRPr="00245185">
        <w:rPr>
          <w:rFonts w:cs="Arial"/>
        </w:rPr>
        <w:t xml:space="preserve"> rozwój baz</w:t>
      </w:r>
      <w:r w:rsidR="006D5B1F" w:rsidRPr="00245185">
        <w:rPr>
          <w:rFonts w:cs="Arial"/>
        </w:rPr>
        <w:t xml:space="preserve"> wiedzy</w:t>
      </w:r>
      <w:r w:rsidR="000132F1" w:rsidRPr="00245185">
        <w:rPr>
          <w:rFonts w:cs="Arial"/>
        </w:rPr>
        <w:t xml:space="preserve"> (</w:t>
      </w:r>
      <w:r w:rsidR="00740A9F" w:rsidRPr="00245185">
        <w:rPr>
          <w:rFonts w:cs="Arial"/>
        </w:rPr>
        <w:t>Czerni i in., 2010;</w:t>
      </w:r>
      <w:r w:rsidR="000132F1" w:rsidRPr="00245185">
        <w:rPr>
          <w:rFonts w:cs="Arial"/>
        </w:rPr>
        <w:t xml:space="preserve"> Pawlak Z., 1997)</w:t>
      </w:r>
      <w:r w:rsidR="006D5B1F" w:rsidRPr="00245185">
        <w:rPr>
          <w:rFonts w:cs="Arial"/>
        </w:rPr>
        <w:t xml:space="preserve">, na których </w:t>
      </w:r>
      <w:r w:rsidR="00C20920" w:rsidRPr="00245185">
        <w:rPr>
          <w:rFonts w:cs="Arial"/>
        </w:rPr>
        <w:t xml:space="preserve">opierają swoje działania algorytmy </w:t>
      </w:r>
      <w:r w:rsidR="00C20920" w:rsidRPr="00245185">
        <w:rPr>
          <w:rFonts w:cs="Arial"/>
        </w:rPr>
        <w:lastRenderedPageBreak/>
        <w:t xml:space="preserve">decyzyjne </w:t>
      </w:r>
      <w:r w:rsidR="00A83AB4">
        <w:rPr>
          <w:rFonts w:cs="Arial"/>
        </w:rPr>
        <w:t>stos</w:t>
      </w:r>
      <w:r w:rsidR="00A83AB4" w:rsidRPr="00245185">
        <w:rPr>
          <w:rFonts w:cs="Arial"/>
        </w:rPr>
        <w:t xml:space="preserve">owane </w:t>
      </w:r>
      <w:r w:rsidR="00ED0063" w:rsidRPr="00245185">
        <w:rPr>
          <w:rFonts w:cs="Arial"/>
        </w:rPr>
        <w:t>w MDSS. Bazy te</w:t>
      </w:r>
      <w:r w:rsidR="006D5B1F" w:rsidRPr="00245185">
        <w:rPr>
          <w:rFonts w:cs="Arial"/>
        </w:rPr>
        <w:t xml:space="preserve"> </w:t>
      </w:r>
      <w:r w:rsidR="00C20920" w:rsidRPr="00245185">
        <w:rPr>
          <w:rFonts w:cs="Arial"/>
        </w:rPr>
        <w:t xml:space="preserve">podlegają </w:t>
      </w:r>
      <w:r w:rsidR="006D5B1F" w:rsidRPr="00245185">
        <w:rPr>
          <w:rFonts w:cs="Arial"/>
        </w:rPr>
        <w:t>ciąg</w:t>
      </w:r>
      <w:r w:rsidR="00C20920" w:rsidRPr="00245185">
        <w:rPr>
          <w:rFonts w:cs="Arial"/>
        </w:rPr>
        <w:t>łej</w:t>
      </w:r>
      <w:r w:rsidR="006D5B1F" w:rsidRPr="00245185">
        <w:rPr>
          <w:rFonts w:cs="Arial"/>
        </w:rPr>
        <w:t xml:space="preserve"> rozbudow</w:t>
      </w:r>
      <w:r w:rsidR="00C20920" w:rsidRPr="00245185">
        <w:rPr>
          <w:rFonts w:cs="Arial"/>
        </w:rPr>
        <w:t>ie</w:t>
      </w:r>
      <w:r w:rsidR="006D5B1F" w:rsidRPr="00245185">
        <w:rPr>
          <w:rFonts w:cs="Arial"/>
        </w:rPr>
        <w:t xml:space="preserve">, </w:t>
      </w:r>
      <w:r w:rsidR="00ED0063" w:rsidRPr="00245185">
        <w:rPr>
          <w:rFonts w:cs="Arial"/>
        </w:rPr>
        <w:t>zarówno pod względem ilościowym – z punktu widzenia ilości zgromadzonej wiedzy, w tym zwłaszcza historii chorób, jak i jakościowym – poprzez ciągł</w:t>
      </w:r>
      <w:r w:rsidR="00C94661" w:rsidRPr="00245185">
        <w:rPr>
          <w:rFonts w:cs="Arial"/>
        </w:rPr>
        <w:t>ą</w:t>
      </w:r>
      <w:r w:rsidR="00ED0063" w:rsidRPr="00245185">
        <w:rPr>
          <w:rFonts w:cs="Arial"/>
        </w:rPr>
        <w:t xml:space="preserve"> weryf</w:t>
      </w:r>
      <w:r w:rsidR="00D76142" w:rsidRPr="00245185">
        <w:rPr>
          <w:rFonts w:cs="Arial"/>
        </w:rPr>
        <w:t>i</w:t>
      </w:r>
      <w:r w:rsidR="00ED0063" w:rsidRPr="00245185">
        <w:rPr>
          <w:rFonts w:cs="Arial"/>
        </w:rPr>
        <w:t xml:space="preserve">kację i korektę </w:t>
      </w:r>
      <w:r w:rsidR="00C20920" w:rsidRPr="00245185">
        <w:rPr>
          <w:rFonts w:cs="Arial"/>
        </w:rPr>
        <w:t xml:space="preserve">zgromadzonych </w:t>
      </w:r>
      <w:r w:rsidR="00C94661" w:rsidRPr="00245185">
        <w:rPr>
          <w:rFonts w:cs="Arial"/>
        </w:rPr>
        <w:t>informacji</w:t>
      </w:r>
      <w:r w:rsidR="00ED0063" w:rsidRPr="00245185">
        <w:rPr>
          <w:rFonts w:cs="Arial"/>
        </w:rPr>
        <w:t xml:space="preserve">. </w:t>
      </w:r>
    </w:p>
    <w:p w14:paraId="444E7BB6" w14:textId="0F79C87C" w:rsidR="006D5B1F" w:rsidRPr="00245185" w:rsidRDefault="00C20920" w:rsidP="0070438A">
      <w:pPr>
        <w:pStyle w:val="Tekstpodstawowy"/>
        <w:spacing w:before="0" w:line="360" w:lineRule="auto"/>
        <w:ind w:right="130" w:firstLine="709"/>
        <w:rPr>
          <w:rFonts w:cs="Arial"/>
        </w:rPr>
      </w:pPr>
      <w:r w:rsidRPr="00245185">
        <w:rPr>
          <w:rFonts w:cs="Arial"/>
        </w:rPr>
        <w:t>Rozwój medycznych b</w:t>
      </w:r>
      <w:r w:rsidR="00ED0063" w:rsidRPr="00245185">
        <w:rPr>
          <w:rFonts w:cs="Arial"/>
        </w:rPr>
        <w:t xml:space="preserve">az </w:t>
      </w:r>
      <w:r w:rsidRPr="00245185">
        <w:rPr>
          <w:rFonts w:cs="Arial"/>
        </w:rPr>
        <w:t>wiedzy</w:t>
      </w:r>
      <w:r w:rsidR="00ED0063" w:rsidRPr="00245185">
        <w:rPr>
          <w:rFonts w:cs="Arial"/>
        </w:rPr>
        <w:t xml:space="preserve"> </w:t>
      </w:r>
      <w:r w:rsidRPr="00245185">
        <w:rPr>
          <w:rFonts w:cs="Arial"/>
        </w:rPr>
        <w:t>jest odrębnym trendem rozwojowym</w:t>
      </w:r>
      <w:r w:rsidR="00464572" w:rsidRPr="00245185">
        <w:rPr>
          <w:rFonts w:cs="Arial"/>
        </w:rPr>
        <w:t xml:space="preserve"> w zakresie e-zdrowia, który – jak wskazano wyżej - może być scharakteryzowany zarówno ilościowo, jak i jakościowo. Bazy te można rozpatrywać jako element składowy MDSS i medycznych systemów eksperckich, lecz są one również stosowane niezależnie od nich</w:t>
      </w:r>
      <w:r w:rsidR="00D6394E" w:rsidRPr="00245185">
        <w:rPr>
          <w:rFonts w:cs="Arial"/>
        </w:rPr>
        <w:t xml:space="preserve"> przez lekarzy i innych specjalistów medycznych, </w:t>
      </w:r>
      <w:r w:rsidR="00464572" w:rsidRPr="00245185">
        <w:rPr>
          <w:rFonts w:cs="Arial"/>
        </w:rPr>
        <w:t xml:space="preserve"> </w:t>
      </w:r>
      <w:r w:rsidR="00ED0063" w:rsidRPr="00245185">
        <w:rPr>
          <w:rFonts w:cs="Arial"/>
        </w:rPr>
        <w:t>stanowią</w:t>
      </w:r>
      <w:r w:rsidR="00D6394E" w:rsidRPr="00245185">
        <w:rPr>
          <w:rFonts w:cs="Arial"/>
        </w:rPr>
        <w:t>c</w:t>
      </w:r>
      <w:r w:rsidR="00ED0063" w:rsidRPr="00245185">
        <w:rPr>
          <w:rFonts w:cs="Arial"/>
        </w:rPr>
        <w:t xml:space="preserve"> </w:t>
      </w:r>
      <w:r w:rsidR="00D6394E" w:rsidRPr="00245185">
        <w:rPr>
          <w:rFonts w:cs="Arial"/>
        </w:rPr>
        <w:t xml:space="preserve">tym samym </w:t>
      </w:r>
      <w:r w:rsidR="00A07FD5" w:rsidRPr="00245185">
        <w:rPr>
          <w:rFonts w:cs="Arial"/>
        </w:rPr>
        <w:t>odrębną klasę</w:t>
      </w:r>
      <w:r w:rsidR="00ED0063" w:rsidRPr="00245185">
        <w:rPr>
          <w:rFonts w:cs="Arial"/>
        </w:rPr>
        <w:t xml:space="preserve"> systemów informatycznych</w:t>
      </w:r>
      <w:r w:rsidR="00D6394E" w:rsidRPr="00245185">
        <w:rPr>
          <w:rFonts w:cs="Arial"/>
        </w:rPr>
        <w:t>.</w:t>
      </w:r>
      <w:r w:rsidR="00ED0063" w:rsidRPr="00245185">
        <w:rPr>
          <w:rFonts w:cs="Arial"/>
        </w:rPr>
        <w:t xml:space="preserve"> </w:t>
      </w:r>
      <w:r w:rsidR="00D6394E" w:rsidRPr="00245185">
        <w:rPr>
          <w:rFonts w:cs="Arial"/>
        </w:rPr>
        <w:t>W ostatnich latach szczególną rolę o wzrastającym znaczeniu odgrywają tu bazy umieszczone w Internecie</w:t>
      </w:r>
      <w:r w:rsidR="00C94661" w:rsidRPr="00245185">
        <w:rPr>
          <w:rFonts w:cs="Arial"/>
        </w:rPr>
        <w:t>.</w:t>
      </w:r>
    </w:p>
    <w:p w14:paraId="4C10ABC1" w14:textId="550C35DF" w:rsidR="0052416C" w:rsidRPr="008E187D" w:rsidRDefault="00D6394E" w:rsidP="00FF5BF4">
      <w:pPr>
        <w:spacing w:line="360" w:lineRule="auto"/>
        <w:ind w:firstLine="720"/>
        <w:jc w:val="both"/>
        <w:rPr>
          <w:rFonts w:ascii="Arial" w:hAnsi="Arial" w:cs="Arial"/>
        </w:rPr>
      </w:pPr>
      <w:r w:rsidRPr="00245185">
        <w:rPr>
          <w:rFonts w:ascii="Arial" w:hAnsi="Arial" w:cs="Arial"/>
        </w:rPr>
        <w:t>Podsumow</w:t>
      </w:r>
      <w:r w:rsidR="00ED0063" w:rsidRPr="00245185">
        <w:rPr>
          <w:rFonts w:ascii="Arial" w:hAnsi="Arial" w:cs="Arial"/>
        </w:rPr>
        <w:t xml:space="preserve">ując, </w:t>
      </w:r>
      <w:r w:rsidRPr="00245185">
        <w:rPr>
          <w:rFonts w:ascii="Arial" w:hAnsi="Arial" w:cs="Arial"/>
        </w:rPr>
        <w:t xml:space="preserve">można stwierdzić, że </w:t>
      </w:r>
      <w:r w:rsidR="00ED0063" w:rsidRPr="00245185">
        <w:rPr>
          <w:rFonts w:ascii="Arial" w:hAnsi="Arial" w:cs="Arial"/>
        </w:rPr>
        <w:t>u</w:t>
      </w:r>
      <w:r w:rsidR="003E458D" w:rsidRPr="00245185">
        <w:rPr>
          <w:rFonts w:ascii="Arial" w:hAnsi="Arial" w:cs="Arial"/>
        </w:rPr>
        <w:t xml:space="preserve">żytkowanie systemów </w:t>
      </w:r>
      <w:r w:rsidR="00ED0063" w:rsidRPr="00245185">
        <w:rPr>
          <w:rFonts w:ascii="Arial" w:hAnsi="Arial" w:cs="Arial"/>
        </w:rPr>
        <w:t>wspomagania decyz</w:t>
      </w:r>
      <w:r w:rsidR="003E458D" w:rsidRPr="00245185">
        <w:rPr>
          <w:rFonts w:ascii="Arial" w:hAnsi="Arial" w:cs="Arial"/>
        </w:rPr>
        <w:t>j</w:t>
      </w:r>
      <w:r w:rsidR="00ED0063" w:rsidRPr="00245185">
        <w:rPr>
          <w:rFonts w:ascii="Arial" w:hAnsi="Arial" w:cs="Arial"/>
        </w:rPr>
        <w:t>i</w:t>
      </w:r>
      <w:r w:rsidR="003E458D" w:rsidRPr="00245185">
        <w:rPr>
          <w:rFonts w:ascii="Arial" w:hAnsi="Arial" w:cs="Arial"/>
        </w:rPr>
        <w:t xml:space="preserve"> oraz rekomend</w:t>
      </w:r>
      <w:r w:rsidR="006D5CEE" w:rsidRPr="00245185">
        <w:rPr>
          <w:rFonts w:ascii="Arial" w:hAnsi="Arial" w:cs="Arial"/>
        </w:rPr>
        <w:t>ując</w:t>
      </w:r>
      <w:r w:rsidR="003E458D" w:rsidRPr="00245185">
        <w:rPr>
          <w:rFonts w:ascii="Arial" w:hAnsi="Arial" w:cs="Arial"/>
        </w:rPr>
        <w:t xml:space="preserve">ych </w:t>
      </w:r>
      <w:r w:rsidR="006D5CEE" w:rsidRPr="00245185">
        <w:rPr>
          <w:rFonts w:ascii="Arial" w:hAnsi="Arial" w:cs="Arial"/>
        </w:rPr>
        <w:t>w połą</w:t>
      </w:r>
      <w:r w:rsidRPr="00245185">
        <w:rPr>
          <w:rFonts w:ascii="Arial" w:hAnsi="Arial" w:cs="Arial"/>
        </w:rPr>
        <w:t xml:space="preserve">czeniu z bazami wiedzy medycznej </w:t>
      </w:r>
      <w:r w:rsidR="003E458D" w:rsidRPr="00245185">
        <w:rPr>
          <w:rFonts w:ascii="Arial" w:hAnsi="Arial" w:cs="Arial"/>
        </w:rPr>
        <w:t xml:space="preserve">staje się coraz częstszą praktyką w medycynie. </w:t>
      </w:r>
      <w:r w:rsidR="00ED0063" w:rsidRPr="00245185">
        <w:rPr>
          <w:rFonts w:ascii="Arial" w:hAnsi="Arial" w:cs="Arial"/>
        </w:rPr>
        <w:t>MDSS</w:t>
      </w:r>
      <w:r w:rsidR="003E458D" w:rsidRPr="00245185">
        <w:rPr>
          <w:rFonts w:ascii="Arial" w:hAnsi="Arial" w:cs="Arial"/>
        </w:rPr>
        <w:t xml:space="preserve"> wykorzystywane </w:t>
      </w:r>
      <w:r w:rsidR="00ED0063" w:rsidRPr="00245185">
        <w:rPr>
          <w:rFonts w:ascii="Arial" w:hAnsi="Arial" w:cs="Arial"/>
        </w:rPr>
        <w:t xml:space="preserve">są </w:t>
      </w:r>
      <w:r w:rsidR="003E458D" w:rsidRPr="00245185">
        <w:rPr>
          <w:rFonts w:ascii="Arial" w:hAnsi="Arial" w:cs="Arial"/>
        </w:rPr>
        <w:t>nie tylko przy diagnozie</w:t>
      </w:r>
      <w:r w:rsidR="00ED0063" w:rsidRPr="00245185">
        <w:rPr>
          <w:rFonts w:ascii="Arial" w:hAnsi="Arial" w:cs="Arial"/>
        </w:rPr>
        <w:t xml:space="preserve"> i terapii, lecz również w zarzą</w:t>
      </w:r>
      <w:r w:rsidR="003E458D" w:rsidRPr="00245185">
        <w:rPr>
          <w:rFonts w:ascii="Arial" w:hAnsi="Arial" w:cs="Arial"/>
        </w:rPr>
        <w:t xml:space="preserve">dzaniu </w:t>
      </w:r>
      <w:r w:rsidR="006D5CEE" w:rsidRPr="00245185">
        <w:rPr>
          <w:rFonts w:ascii="Arial" w:hAnsi="Arial" w:cs="Arial"/>
        </w:rPr>
        <w:t xml:space="preserve">całokształtem </w:t>
      </w:r>
      <w:r w:rsidR="003E458D" w:rsidRPr="00245185">
        <w:rPr>
          <w:rFonts w:ascii="Arial" w:hAnsi="Arial" w:cs="Arial"/>
        </w:rPr>
        <w:t>działani</w:t>
      </w:r>
      <w:r w:rsidR="006D5CEE" w:rsidRPr="00245185">
        <w:rPr>
          <w:rFonts w:ascii="Arial" w:hAnsi="Arial" w:cs="Arial"/>
        </w:rPr>
        <w:t>a</w:t>
      </w:r>
      <w:r w:rsidR="003E458D" w:rsidRPr="00245185">
        <w:rPr>
          <w:rFonts w:ascii="Arial" w:hAnsi="Arial" w:cs="Arial"/>
        </w:rPr>
        <w:t xml:space="preserve"> szpitala, </w:t>
      </w:r>
      <w:r w:rsidR="006D5CEE" w:rsidRPr="00245185">
        <w:rPr>
          <w:rFonts w:ascii="Arial" w:hAnsi="Arial" w:cs="Arial"/>
        </w:rPr>
        <w:t xml:space="preserve">w tym do przydzielania jego zasobów pacjentom i personelowi medycznemu, do planowania </w:t>
      </w:r>
      <w:r w:rsidR="00140C7C" w:rsidRPr="00245185">
        <w:rPr>
          <w:rFonts w:ascii="Arial" w:hAnsi="Arial" w:cs="Arial"/>
        </w:rPr>
        <w:t>wizyt ambulatoryjnych, przydziału</w:t>
      </w:r>
      <w:r w:rsidR="00A83AB4">
        <w:rPr>
          <w:rFonts w:ascii="Arial" w:hAnsi="Arial" w:cs="Arial"/>
        </w:rPr>
        <w:t>,</w:t>
      </w:r>
      <w:r w:rsidR="00140C7C" w:rsidRPr="00245185">
        <w:rPr>
          <w:rFonts w:ascii="Arial" w:hAnsi="Arial" w:cs="Arial"/>
        </w:rPr>
        <w:t xml:space="preserve"> planowania </w:t>
      </w:r>
      <w:r w:rsidR="003E458D" w:rsidRPr="00245185">
        <w:rPr>
          <w:rFonts w:ascii="Arial" w:hAnsi="Arial" w:cs="Arial"/>
        </w:rPr>
        <w:t xml:space="preserve">tras karetek </w:t>
      </w:r>
      <w:r w:rsidR="006D5CEE" w:rsidRPr="00245185">
        <w:rPr>
          <w:rFonts w:ascii="Arial" w:hAnsi="Arial" w:cs="Arial"/>
        </w:rPr>
        <w:t>ratunkowych</w:t>
      </w:r>
      <w:r w:rsidR="003E458D" w:rsidRPr="00245185">
        <w:rPr>
          <w:rFonts w:ascii="Arial" w:hAnsi="Arial" w:cs="Arial"/>
        </w:rPr>
        <w:t xml:space="preserve">, </w:t>
      </w:r>
      <w:r w:rsidR="006D5CEE" w:rsidRPr="00245185">
        <w:rPr>
          <w:rFonts w:ascii="Arial" w:hAnsi="Arial" w:cs="Arial"/>
        </w:rPr>
        <w:t xml:space="preserve">do </w:t>
      </w:r>
      <w:r w:rsidR="00140C7C" w:rsidRPr="00245185">
        <w:rPr>
          <w:rFonts w:ascii="Arial" w:hAnsi="Arial" w:cs="Arial"/>
        </w:rPr>
        <w:t>tworzenia planów pracy personelu medycznego, w</w:t>
      </w:r>
      <w:r w:rsidR="001F7D6D" w:rsidRPr="00245185">
        <w:rPr>
          <w:rFonts w:ascii="Arial" w:hAnsi="Arial" w:cs="Arial"/>
        </w:rPr>
        <w:t> </w:t>
      </w:r>
      <w:r w:rsidR="00140C7C" w:rsidRPr="00245185">
        <w:rPr>
          <w:rFonts w:ascii="Arial" w:hAnsi="Arial" w:cs="Arial"/>
        </w:rPr>
        <w:t xml:space="preserve">tym do </w:t>
      </w:r>
      <w:r w:rsidR="006D5CEE" w:rsidRPr="00245185">
        <w:rPr>
          <w:rFonts w:ascii="Arial" w:hAnsi="Arial" w:cs="Arial"/>
        </w:rPr>
        <w:t xml:space="preserve">przydziału </w:t>
      </w:r>
      <w:r w:rsidR="003E458D" w:rsidRPr="00245185">
        <w:rPr>
          <w:rFonts w:ascii="Arial" w:hAnsi="Arial" w:cs="Arial"/>
        </w:rPr>
        <w:t>lekarzy</w:t>
      </w:r>
      <w:r w:rsidR="00140C7C" w:rsidRPr="00245185">
        <w:rPr>
          <w:rFonts w:ascii="Arial" w:hAnsi="Arial" w:cs="Arial"/>
        </w:rPr>
        <w:t xml:space="preserve">-specjalistów </w:t>
      </w:r>
      <w:r w:rsidR="001F7D6D" w:rsidRPr="00245185">
        <w:rPr>
          <w:rFonts w:ascii="Arial" w:hAnsi="Arial" w:cs="Arial"/>
        </w:rPr>
        <w:t xml:space="preserve">i pielęgniarek </w:t>
      </w:r>
      <w:r w:rsidR="00140C7C" w:rsidRPr="00245185">
        <w:rPr>
          <w:rFonts w:ascii="Arial" w:hAnsi="Arial" w:cs="Arial"/>
        </w:rPr>
        <w:t>do planowanych zabiegów</w:t>
      </w:r>
      <w:r w:rsidR="001F7D6D" w:rsidRPr="00245185">
        <w:rPr>
          <w:rFonts w:ascii="Arial" w:hAnsi="Arial" w:cs="Arial"/>
        </w:rPr>
        <w:t xml:space="preserve"> </w:t>
      </w:r>
      <w:r w:rsidR="006D5CEE" w:rsidRPr="00245185">
        <w:rPr>
          <w:rFonts w:ascii="Arial" w:hAnsi="Arial" w:cs="Arial"/>
        </w:rPr>
        <w:t xml:space="preserve"> </w:t>
      </w:r>
      <w:r w:rsidR="00140C7C" w:rsidRPr="00245185">
        <w:rPr>
          <w:rFonts w:ascii="Arial" w:hAnsi="Arial" w:cs="Arial"/>
        </w:rPr>
        <w:t>w</w:t>
      </w:r>
      <w:r w:rsidR="003E458D" w:rsidRPr="00245185">
        <w:rPr>
          <w:rFonts w:ascii="Arial" w:hAnsi="Arial" w:cs="Arial"/>
        </w:rPr>
        <w:t xml:space="preserve"> szeregu </w:t>
      </w:r>
      <w:r w:rsidR="00140C7C" w:rsidRPr="00245185">
        <w:rPr>
          <w:rFonts w:ascii="Arial" w:hAnsi="Arial" w:cs="Arial"/>
        </w:rPr>
        <w:t>dalszych zastosowań</w:t>
      </w:r>
      <w:r w:rsidR="003E458D" w:rsidRPr="00245185">
        <w:rPr>
          <w:rFonts w:ascii="Arial" w:hAnsi="Arial" w:cs="Arial"/>
        </w:rPr>
        <w:t>, w których usprawniają one działanie szpitala lub innej placówki medycznej</w:t>
      </w:r>
      <w:r w:rsidR="00140C7C" w:rsidRPr="00245185">
        <w:rPr>
          <w:rFonts w:ascii="Arial" w:hAnsi="Arial" w:cs="Arial"/>
        </w:rPr>
        <w:t xml:space="preserve"> jako ważny element Szpitalnego Systemu Informacyjnego (</w:t>
      </w:r>
      <w:proofErr w:type="spellStart"/>
      <w:r w:rsidR="00140C7C" w:rsidRPr="00245185">
        <w:rPr>
          <w:rFonts w:ascii="Arial" w:hAnsi="Arial" w:cs="Arial"/>
          <w:i/>
        </w:rPr>
        <w:t>Hospital</w:t>
      </w:r>
      <w:proofErr w:type="spellEnd"/>
      <w:r w:rsidR="00140C7C" w:rsidRPr="00245185">
        <w:rPr>
          <w:rFonts w:ascii="Arial" w:hAnsi="Arial" w:cs="Arial"/>
          <w:i/>
        </w:rPr>
        <w:t xml:space="preserve"> Information System</w:t>
      </w:r>
      <w:r w:rsidR="00140C7C" w:rsidRPr="00245185">
        <w:rPr>
          <w:rFonts w:ascii="Arial" w:hAnsi="Arial" w:cs="Arial"/>
        </w:rPr>
        <w:t>, HIS</w:t>
      </w:r>
      <w:r w:rsidR="004F77EF" w:rsidRPr="00245185">
        <w:rPr>
          <w:rFonts w:ascii="Arial" w:hAnsi="Arial" w:cs="Arial"/>
        </w:rPr>
        <w:t xml:space="preserve">, </w:t>
      </w:r>
      <w:r w:rsidR="00A83AB4">
        <w:rPr>
          <w:rFonts w:ascii="Arial" w:hAnsi="Arial" w:cs="Arial"/>
        </w:rPr>
        <w:t>por.</w:t>
      </w:r>
      <w:r w:rsidR="00DA207C" w:rsidRPr="00245185">
        <w:rPr>
          <w:rFonts w:ascii="Arial" w:hAnsi="Arial" w:cs="Arial"/>
        </w:rPr>
        <w:t xml:space="preserve"> P</w:t>
      </w:r>
      <w:r w:rsidR="00351A8C" w:rsidRPr="00245185">
        <w:rPr>
          <w:rFonts w:ascii="Arial" w:hAnsi="Arial" w:cs="Arial"/>
        </w:rPr>
        <w:t>iętk</w:t>
      </w:r>
      <w:r w:rsidR="00DA207C" w:rsidRPr="00245185">
        <w:rPr>
          <w:rFonts w:ascii="Arial" w:hAnsi="Arial" w:cs="Arial"/>
        </w:rPr>
        <w:t>a</w:t>
      </w:r>
      <w:r w:rsidR="00351A8C" w:rsidRPr="00245185">
        <w:rPr>
          <w:rFonts w:ascii="Arial" w:hAnsi="Arial" w:cs="Arial"/>
        </w:rPr>
        <w:t>, 2004</w:t>
      </w:r>
      <w:r w:rsidR="00140C7C" w:rsidRPr="00245185">
        <w:rPr>
          <w:rFonts w:ascii="Arial" w:hAnsi="Arial" w:cs="Arial"/>
        </w:rPr>
        <w:t>)</w:t>
      </w:r>
      <w:r w:rsidR="003E458D" w:rsidRPr="00245185">
        <w:rPr>
          <w:rFonts w:ascii="Arial" w:hAnsi="Arial" w:cs="Arial"/>
        </w:rPr>
        <w:t xml:space="preserve">. </w:t>
      </w:r>
      <w:r w:rsidR="0052416C" w:rsidRPr="00245185">
        <w:rPr>
          <w:rFonts w:ascii="Arial" w:hAnsi="Arial" w:cs="Arial"/>
        </w:rPr>
        <w:t xml:space="preserve">Przegląd zalet i </w:t>
      </w:r>
      <w:r w:rsidR="002B59FA">
        <w:rPr>
          <w:rFonts w:ascii="Arial" w:hAnsi="Arial" w:cs="Arial"/>
        </w:rPr>
        <w:t>utrudnień</w:t>
      </w:r>
      <w:r w:rsidR="0052416C" w:rsidRPr="00245185">
        <w:rPr>
          <w:rFonts w:ascii="Arial" w:hAnsi="Arial" w:cs="Arial"/>
        </w:rPr>
        <w:t xml:space="preserve"> związanych z </w:t>
      </w:r>
      <w:r w:rsidR="002058FA" w:rsidRPr="00245185">
        <w:rPr>
          <w:rFonts w:ascii="Arial" w:hAnsi="Arial" w:cs="Arial"/>
        </w:rPr>
        <w:t>korzystaniem</w:t>
      </w:r>
      <w:r w:rsidR="0052416C" w:rsidRPr="00245185">
        <w:rPr>
          <w:rFonts w:ascii="Arial" w:hAnsi="Arial" w:cs="Arial"/>
        </w:rPr>
        <w:t xml:space="preserve"> z MDSS podany jest w</w:t>
      </w:r>
      <w:r w:rsidR="00096E23" w:rsidRPr="00245185">
        <w:rPr>
          <w:rFonts w:ascii="Arial" w:hAnsi="Arial" w:cs="Arial"/>
        </w:rPr>
        <w:t xml:space="preserve"> </w:t>
      </w:r>
      <w:r w:rsidR="00665405" w:rsidRPr="008E187D">
        <w:rPr>
          <w:rFonts w:ascii="Arial" w:hAnsi="Arial" w:cs="Arial"/>
        </w:rPr>
        <w:fldChar w:fldCharType="begin"/>
      </w:r>
      <w:r w:rsidR="00665405" w:rsidRPr="008E187D">
        <w:rPr>
          <w:rFonts w:ascii="Arial" w:hAnsi="Arial" w:cs="Arial"/>
        </w:rPr>
        <w:instrText xml:space="preserve"> REF _Ref465852450 \h </w:instrText>
      </w:r>
      <w:r w:rsidR="008E187D">
        <w:rPr>
          <w:rFonts w:ascii="Arial" w:hAnsi="Arial" w:cs="Arial"/>
        </w:rPr>
        <w:instrText xml:space="preserve"> \* MERGEFORMAT </w:instrText>
      </w:r>
      <w:r w:rsidR="00665405" w:rsidRPr="008E187D">
        <w:rPr>
          <w:rFonts w:ascii="Arial" w:hAnsi="Arial" w:cs="Arial"/>
        </w:rPr>
      </w:r>
      <w:r w:rsidR="00665405" w:rsidRPr="008E187D">
        <w:rPr>
          <w:rFonts w:ascii="Arial" w:hAnsi="Arial" w:cs="Arial"/>
        </w:rPr>
        <w:fldChar w:fldCharType="separate"/>
      </w:r>
      <w:r w:rsidR="00314367" w:rsidRPr="0070438A">
        <w:rPr>
          <w:rFonts w:ascii="Arial" w:hAnsi="Arial" w:cs="Arial"/>
        </w:rPr>
        <w:t>Tab.</w:t>
      </w:r>
      <w:r w:rsidR="00314367" w:rsidRPr="0070438A">
        <w:rPr>
          <w:rFonts w:ascii="Arial" w:hAnsi="Arial" w:cs="Arial"/>
          <w:noProof/>
        </w:rPr>
        <w:t xml:space="preserve"> 1</w:t>
      </w:r>
      <w:r w:rsidR="00665405" w:rsidRPr="008E187D">
        <w:rPr>
          <w:rFonts w:ascii="Arial" w:hAnsi="Arial" w:cs="Arial"/>
        </w:rPr>
        <w:fldChar w:fldCharType="end"/>
      </w:r>
      <w:r w:rsidR="00AC2ECB">
        <w:rPr>
          <w:rFonts w:ascii="Arial" w:hAnsi="Arial" w:cs="Arial"/>
        </w:rPr>
        <w:t>.</w:t>
      </w:r>
    </w:p>
    <w:p w14:paraId="4275C6CD" w14:textId="77777777" w:rsidR="00096E23" w:rsidRDefault="00096E23" w:rsidP="00FF5BF4">
      <w:pPr>
        <w:spacing w:line="360" w:lineRule="auto"/>
        <w:ind w:firstLine="720"/>
        <w:jc w:val="both"/>
      </w:pPr>
    </w:p>
    <w:p w14:paraId="665A00EE" w14:textId="20907489" w:rsidR="007B0109" w:rsidRDefault="007B0109" w:rsidP="00314367">
      <w:pPr>
        <w:pStyle w:val="Legenda"/>
        <w:jc w:val="left"/>
      </w:pPr>
      <w:bookmarkStart w:id="3" w:name="_Ref465852450"/>
      <w:bookmarkStart w:id="4" w:name="_Toc493115758"/>
      <w:r>
        <w:t>Tab</w:t>
      </w:r>
      <w:r w:rsidR="00FE0622">
        <w:t>.</w:t>
      </w:r>
      <w:r>
        <w:t xml:space="preserve"> </w:t>
      </w:r>
      <w:fldSimple w:instr=" SEQ Tabela \* ARABIC ">
        <w:r w:rsidR="00314367">
          <w:rPr>
            <w:noProof/>
          </w:rPr>
          <w:t>1</w:t>
        </w:r>
      </w:fldSimple>
      <w:bookmarkEnd w:id="3"/>
      <w:r>
        <w:t xml:space="preserve">. </w:t>
      </w:r>
      <w:r w:rsidRPr="004C0ABF">
        <w:rPr>
          <w:szCs w:val="20"/>
        </w:rPr>
        <w:t xml:space="preserve">Porównanie MDSS i decyzji lekarskich </w:t>
      </w:r>
      <w:r w:rsidR="00A83AB4">
        <w:rPr>
          <w:szCs w:val="20"/>
        </w:rPr>
        <w:t xml:space="preserve">podejmowanych </w:t>
      </w:r>
      <w:r w:rsidRPr="004C0ABF">
        <w:rPr>
          <w:szCs w:val="20"/>
        </w:rPr>
        <w:t>bez wspomagania komputerowego</w:t>
      </w:r>
      <w:bookmarkEnd w:id="4"/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3551"/>
        <w:gridCol w:w="3652"/>
      </w:tblGrid>
      <w:tr w:rsidR="0052416C" w:rsidRPr="00C223FB" w14:paraId="7242750E" w14:textId="77777777" w:rsidTr="003F6B05">
        <w:tc>
          <w:tcPr>
            <w:tcW w:w="1612" w:type="dxa"/>
            <w:tcBorders>
              <w:bottom w:val="single" w:sz="4" w:space="0" w:color="auto"/>
            </w:tcBorders>
            <w:vAlign w:val="center"/>
          </w:tcPr>
          <w:p w14:paraId="23221CC2" w14:textId="77777777" w:rsidR="0052416C" w:rsidRPr="00C223FB" w:rsidRDefault="0052416C" w:rsidP="003F6B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EB611CB" w14:textId="43FA5B4C" w:rsidR="0052416C" w:rsidRPr="00C223FB" w:rsidRDefault="0052416C" w:rsidP="003F6B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23FB">
              <w:rPr>
                <w:rFonts w:ascii="Arial" w:hAnsi="Arial" w:cs="Arial"/>
                <w:b/>
                <w:sz w:val="20"/>
                <w:szCs w:val="20"/>
              </w:rPr>
              <w:t>Zalety</w:t>
            </w:r>
          </w:p>
        </w:tc>
        <w:tc>
          <w:tcPr>
            <w:tcW w:w="371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9D59859" w14:textId="768D49AC" w:rsidR="0052416C" w:rsidRPr="00C223FB" w:rsidRDefault="0052416C" w:rsidP="003F6B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23FB">
              <w:rPr>
                <w:rFonts w:ascii="Arial" w:hAnsi="Arial" w:cs="Arial"/>
                <w:b/>
                <w:sz w:val="20"/>
                <w:szCs w:val="20"/>
              </w:rPr>
              <w:t>Wady</w:t>
            </w:r>
          </w:p>
        </w:tc>
      </w:tr>
      <w:tr w:rsidR="0052416C" w:rsidRPr="00C223FB" w14:paraId="763A1389" w14:textId="77777777" w:rsidTr="003F6B05">
        <w:tc>
          <w:tcPr>
            <w:tcW w:w="16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A919B69" w14:textId="77777777" w:rsidR="0052416C" w:rsidRPr="00C223FB" w:rsidRDefault="0052416C" w:rsidP="003F6B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23FB">
              <w:rPr>
                <w:rFonts w:ascii="Arial" w:hAnsi="Arial" w:cs="Arial"/>
                <w:b/>
                <w:sz w:val="20"/>
                <w:szCs w:val="20"/>
              </w:rPr>
              <w:t>Lekarz</w:t>
            </w:r>
          </w:p>
        </w:tc>
        <w:tc>
          <w:tcPr>
            <w:tcW w:w="3604" w:type="dxa"/>
          </w:tcPr>
          <w:p w14:paraId="3F03F89D" w14:textId="604510A8" w:rsidR="0052416C" w:rsidRPr="00C223FB" w:rsidRDefault="00897863" w:rsidP="008978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Moż</w:t>
            </w:r>
            <w:r w:rsidR="005E3997">
              <w:rPr>
                <w:rFonts w:ascii="Arial" w:hAnsi="Arial" w:cs="Arial"/>
                <w:sz w:val="20"/>
                <w:szCs w:val="20"/>
              </w:rPr>
              <w:t>li</w:t>
            </w:r>
            <w:r>
              <w:rPr>
                <w:rFonts w:ascii="Arial" w:hAnsi="Arial" w:cs="Arial"/>
                <w:sz w:val="20"/>
                <w:szCs w:val="20"/>
              </w:rPr>
              <w:t>wość zastosowania t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wórcze</w:t>
            </w:r>
            <w:r>
              <w:rPr>
                <w:rFonts w:ascii="Arial" w:hAnsi="Arial" w:cs="Arial"/>
                <w:sz w:val="20"/>
                <w:szCs w:val="20"/>
              </w:rPr>
              <w:t>go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, niestandardowe</w:t>
            </w:r>
            <w:r>
              <w:rPr>
                <w:rFonts w:ascii="Arial" w:hAnsi="Arial" w:cs="Arial"/>
                <w:sz w:val="20"/>
                <w:szCs w:val="20"/>
              </w:rPr>
              <w:t>go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lub 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nieszablonowe</w:t>
            </w:r>
            <w:r>
              <w:rPr>
                <w:rFonts w:ascii="Arial" w:hAnsi="Arial" w:cs="Arial"/>
                <w:sz w:val="20"/>
                <w:szCs w:val="20"/>
              </w:rPr>
              <w:t>go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 xml:space="preserve"> podejści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 xml:space="preserve">. Pozytywny wpływ osobistego kontaktu na psychikę i wolę 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lastRenderedPageBreak/>
              <w:t xml:space="preserve">wyleczenia pacjenta. </w:t>
            </w:r>
            <w:r>
              <w:rPr>
                <w:rFonts w:ascii="Arial" w:hAnsi="Arial" w:cs="Arial"/>
                <w:sz w:val="20"/>
                <w:szCs w:val="20"/>
              </w:rPr>
              <w:t>Więk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>sze możliwości poznania preferencji pacjenta odnośnie terapii, diagnostyki i celu leczenia.</w:t>
            </w:r>
            <w:r>
              <w:rPr>
                <w:rFonts w:ascii="Arial" w:hAnsi="Arial" w:cs="Arial"/>
                <w:sz w:val="20"/>
                <w:szCs w:val="20"/>
              </w:rPr>
              <w:t xml:space="preserve"> Możliwość personalizacji terapii</w:t>
            </w:r>
          </w:p>
        </w:tc>
        <w:tc>
          <w:tcPr>
            <w:tcW w:w="3715" w:type="dxa"/>
          </w:tcPr>
          <w:p w14:paraId="5008A1F5" w14:textId="673021BE" w:rsidR="00D514F2" w:rsidRPr="00C223FB" w:rsidRDefault="0052416C" w:rsidP="004F77E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23FB">
              <w:rPr>
                <w:rFonts w:ascii="Arial" w:hAnsi="Arial" w:cs="Arial"/>
                <w:sz w:val="20"/>
                <w:szCs w:val="20"/>
              </w:rPr>
              <w:lastRenderedPageBreak/>
              <w:t xml:space="preserve">Trudność 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 xml:space="preserve">w </w:t>
            </w:r>
            <w:r w:rsidRPr="00C223FB">
              <w:rPr>
                <w:rFonts w:ascii="Arial" w:hAnsi="Arial" w:cs="Arial"/>
                <w:sz w:val="20"/>
                <w:szCs w:val="20"/>
              </w:rPr>
              <w:t>dokumentacji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 xml:space="preserve"> istotnych elementów osobistego kontaktu pod</w:t>
            </w:r>
            <w:r w:rsidR="009377FD">
              <w:rPr>
                <w:rFonts w:ascii="Arial" w:hAnsi="Arial" w:cs="Arial"/>
                <w:sz w:val="20"/>
                <w:szCs w:val="20"/>
              </w:rPr>
              <w:softHyphen/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>czas wizyty lekarskiej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 xml:space="preserve">Skutkiem tego są luki w </w:t>
            </w:r>
            <w:r w:rsidRPr="00C223FB">
              <w:rPr>
                <w:rFonts w:ascii="Arial" w:hAnsi="Arial" w:cs="Arial"/>
                <w:sz w:val="20"/>
                <w:szCs w:val="20"/>
              </w:rPr>
              <w:t>dokumen</w:t>
            </w:r>
            <w:r w:rsidR="009D2D46" w:rsidRPr="00C223FB">
              <w:rPr>
                <w:rFonts w:ascii="Arial" w:hAnsi="Arial" w:cs="Arial"/>
                <w:sz w:val="20"/>
                <w:szCs w:val="20"/>
              </w:rPr>
              <w:t>tacji leczenia.</w:t>
            </w:r>
            <w:r w:rsidR="008545B8"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23FB">
              <w:rPr>
                <w:rFonts w:ascii="Arial" w:hAnsi="Arial" w:cs="Arial"/>
                <w:sz w:val="20"/>
                <w:szCs w:val="20"/>
              </w:rPr>
              <w:t>Duże koszty. Konieczność podejmowa</w:t>
            </w:r>
            <w:r w:rsidR="009377FD">
              <w:rPr>
                <w:rFonts w:ascii="Arial" w:hAnsi="Arial" w:cs="Arial"/>
                <w:sz w:val="20"/>
                <w:szCs w:val="20"/>
              </w:rPr>
              <w:softHyphen/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nia </w:t>
            </w:r>
            <w:r w:rsidRPr="00C223FB">
              <w:rPr>
                <w:rFonts w:ascii="Arial" w:hAnsi="Arial" w:cs="Arial"/>
                <w:sz w:val="20"/>
                <w:szCs w:val="20"/>
              </w:rPr>
              <w:lastRenderedPageBreak/>
              <w:t>decyzji kilkakrotnie wraz z rozwojem sytuacji. Dłuższy czas podejmowania decyzji.</w:t>
            </w:r>
            <w:r w:rsidR="0032746E"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>M</w:t>
            </w:r>
            <w:r w:rsidR="0032746E" w:rsidRPr="00C223FB">
              <w:rPr>
                <w:rFonts w:ascii="Arial" w:hAnsi="Arial" w:cs="Arial"/>
                <w:sz w:val="20"/>
                <w:szCs w:val="20"/>
              </w:rPr>
              <w:t>ożliwość pomył</w:t>
            </w:r>
            <w:r w:rsidR="003B6BEC" w:rsidRPr="00C223FB">
              <w:rPr>
                <w:rFonts w:ascii="Arial" w:hAnsi="Arial" w:cs="Arial"/>
                <w:sz w:val="20"/>
                <w:szCs w:val="20"/>
              </w:rPr>
              <w:t>e</w:t>
            </w:r>
            <w:r w:rsidR="0032746E" w:rsidRPr="00C223FB">
              <w:rPr>
                <w:rFonts w:ascii="Arial" w:hAnsi="Arial" w:cs="Arial"/>
                <w:sz w:val="20"/>
                <w:szCs w:val="20"/>
              </w:rPr>
              <w:t>k lekarski</w:t>
            </w:r>
            <w:r w:rsidR="003B6BEC" w:rsidRPr="00C223FB">
              <w:rPr>
                <w:rFonts w:ascii="Arial" w:hAnsi="Arial" w:cs="Arial"/>
                <w:sz w:val="20"/>
                <w:szCs w:val="20"/>
              </w:rPr>
              <w:t xml:space="preserve">ch spowodowanych czynnikami subiektywnymi lub </w:t>
            </w:r>
            <w:r w:rsidR="00351A8C" w:rsidRPr="00C223FB">
              <w:rPr>
                <w:rFonts w:ascii="Arial" w:hAnsi="Arial" w:cs="Arial"/>
                <w:sz w:val="20"/>
                <w:szCs w:val="20"/>
              </w:rPr>
              <w:t>brakiem wiedzy</w:t>
            </w:r>
            <w:r w:rsidR="00FC4873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26083B" w:rsidRPr="00C223FB">
              <w:rPr>
                <w:rFonts w:ascii="Arial" w:hAnsi="Arial" w:cs="Arial"/>
                <w:sz w:val="20"/>
                <w:szCs w:val="20"/>
              </w:rPr>
              <w:t>Koppel</w:t>
            </w:r>
            <w:proofErr w:type="spellEnd"/>
            <w:r w:rsidR="00D85F38" w:rsidRPr="00C223F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85F38" w:rsidRPr="00C223FB">
              <w:rPr>
                <w:rFonts w:ascii="Arial" w:hAnsi="Arial" w:cs="Arial"/>
                <w:sz w:val="20"/>
                <w:szCs w:val="20"/>
              </w:rPr>
              <w:t>Metlay</w:t>
            </w:r>
            <w:proofErr w:type="spellEnd"/>
            <w:r w:rsidR="00D85F38" w:rsidRPr="00C223FB">
              <w:rPr>
                <w:rFonts w:ascii="Arial" w:hAnsi="Arial" w:cs="Arial"/>
                <w:sz w:val="20"/>
                <w:szCs w:val="20"/>
              </w:rPr>
              <w:t xml:space="preserve"> J.P., Cohen</w:t>
            </w:r>
            <w:r w:rsidR="00FC4873">
              <w:rPr>
                <w:rFonts w:ascii="Arial" w:hAnsi="Arial" w:cs="Arial"/>
                <w:sz w:val="20"/>
                <w:szCs w:val="20"/>
              </w:rPr>
              <w:t xml:space="preserve"> i in. 2005]</w:t>
            </w:r>
            <w:r w:rsidR="0032746E" w:rsidRPr="00C223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2416C" w:rsidRPr="00C223FB" w14:paraId="600B7415" w14:textId="77777777" w:rsidTr="003F6B05">
        <w:tc>
          <w:tcPr>
            <w:tcW w:w="16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D0C5F50" w14:textId="77777777" w:rsidR="0052416C" w:rsidRPr="00C223FB" w:rsidRDefault="0052416C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23FB">
              <w:rPr>
                <w:rFonts w:ascii="Arial" w:hAnsi="Arial" w:cs="Arial"/>
                <w:b/>
                <w:sz w:val="20"/>
                <w:szCs w:val="20"/>
              </w:rPr>
              <w:lastRenderedPageBreak/>
              <w:t>Konsylium</w:t>
            </w:r>
          </w:p>
        </w:tc>
        <w:tc>
          <w:tcPr>
            <w:tcW w:w="3604" w:type="dxa"/>
          </w:tcPr>
          <w:p w14:paraId="4EB15328" w14:textId="549CF36B" w:rsidR="0052416C" w:rsidRPr="00C223FB" w:rsidRDefault="009377FD" w:rsidP="005E399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Możliwość zastosowania t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wórcze</w:t>
            </w:r>
            <w:r>
              <w:rPr>
                <w:rFonts w:ascii="Arial" w:hAnsi="Arial" w:cs="Arial"/>
                <w:sz w:val="20"/>
                <w:szCs w:val="20"/>
              </w:rPr>
              <w:t>go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, niestandardowe</w:t>
            </w:r>
            <w:r>
              <w:rPr>
                <w:rFonts w:ascii="Arial" w:hAnsi="Arial" w:cs="Arial"/>
                <w:sz w:val="20"/>
                <w:szCs w:val="20"/>
              </w:rPr>
              <w:t>go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, podejści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557AF2" w:rsidRPr="00C223FB">
              <w:rPr>
                <w:rFonts w:ascii="Arial" w:hAnsi="Arial" w:cs="Arial"/>
                <w:sz w:val="20"/>
                <w:szCs w:val="20"/>
              </w:rPr>
              <w:t>Możliwość</w:t>
            </w:r>
            <w:r w:rsidR="003B6BEC" w:rsidRPr="00C223FB">
              <w:rPr>
                <w:rFonts w:ascii="Arial" w:hAnsi="Arial" w:cs="Arial"/>
                <w:sz w:val="20"/>
                <w:szCs w:val="20"/>
              </w:rPr>
              <w:t xml:space="preserve"> przedyskutowania </w:t>
            </w:r>
            <w:r w:rsidR="005E3997">
              <w:rPr>
                <w:rFonts w:ascii="Arial" w:hAnsi="Arial" w:cs="Arial"/>
                <w:sz w:val="20"/>
                <w:szCs w:val="20"/>
              </w:rPr>
              <w:t xml:space="preserve">wariantów diagnozy i </w:t>
            </w:r>
            <w:r w:rsidR="003B6BEC" w:rsidRPr="00C223FB">
              <w:rPr>
                <w:rFonts w:ascii="Arial" w:hAnsi="Arial" w:cs="Arial"/>
                <w:sz w:val="20"/>
                <w:szCs w:val="20"/>
              </w:rPr>
              <w:t>decyzji</w:t>
            </w:r>
            <w:r w:rsidR="00C612F6"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997">
              <w:rPr>
                <w:rFonts w:ascii="Arial" w:hAnsi="Arial" w:cs="Arial"/>
                <w:sz w:val="20"/>
                <w:szCs w:val="20"/>
              </w:rPr>
              <w:t>dotyczących terapii oraz</w:t>
            </w:r>
            <w:r w:rsidR="00C612F6" w:rsidRPr="00C223FB">
              <w:rPr>
                <w:rFonts w:ascii="Arial" w:hAnsi="Arial" w:cs="Arial"/>
                <w:sz w:val="20"/>
                <w:szCs w:val="20"/>
              </w:rPr>
              <w:t xml:space="preserve"> eliminacji poglądów skrajnych. </w:t>
            </w:r>
            <w:r w:rsidR="0052416C" w:rsidRPr="00C223FB">
              <w:rPr>
                <w:rFonts w:ascii="Arial" w:hAnsi="Arial" w:cs="Arial"/>
                <w:sz w:val="20"/>
                <w:szCs w:val="20"/>
              </w:rPr>
              <w:t>Szeroki zakres</w:t>
            </w:r>
            <w:r w:rsidR="003B6BEC"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997">
              <w:rPr>
                <w:rFonts w:ascii="Arial" w:hAnsi="Arial" w:cs="Arial"/>
                <w:sz w:val="20"/>
                <w:szCs w:val="20"/>
              </w:rPr>
              <w:t xml:space="preserve">potencjalnych </w:t>
            </w:r>
            <w:r w:rsidR="003B6BEC" w:rsidRPr="00C223FB">
              <w:rPr>
                <w:rFonts w:ascii="Arial" w:hAnsi="Arial" w:cs="Arial"/>
                <w:sz w:val="20"/>
                <w:szCs w:val="20"/>
              </w:rPr>
              <w:t>decyzji</w:t>
            </w:r>
          </w:p>
        </w:tc>
        <w:tc>
          <w:tcPr>
            <w:tcW w:w="3715" w:type="dxa"/>
          </w:tcPr>
          <w:p w14:paraId="03D0103C" w14:textId="59C87D4E" w:rsidR="0052416C" w:rsidRPr="00C223FB" w:rsidRDefault="0052416C" w:rsidP="005E399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23FB">
              <w:rPr>
                <w:rFonts w:ascii="Arial" w:hAnsi="Arial" w:cs="Arial"/>
                <w:sz w:val="20"/>
                <w:szCs w:val="20"/>
              </w:rPr>
              <w:t xml:space="preserve">Duże koszty, </w:t>
            </w:r>
            <w:r w:rsidR="005E3997">
              <w:rPr>
                <w:rFonts w:ascii="Arial" w:hAnsi="Arial" w:cs="Arial"/>
                <w:sz w:val="20"/>
                <w:szCs w:val="20"/>
              </w:rPr>
              <w:t>długi</w:t>
            </w:r>
            <w:r w:rsidR="005E3997"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23FB">
              <w:rPr>
                <w:rFonts w:ascii="Arial" w:hAnsi="Arial" w:cs="Arial"/>
                <w:sz w:val="20"/>
                <w:szCs w:val="20"/>
              </w:rPr>
              <w:t>czas potrzebny na zorganizowanie konsylium, trudnoś</w:t>
            </w:r>
            <w:r w:rsidR="005E3997">
              <w:rPr>
                <w:rFonts w:ascii="Arial" w:hAnsi="Arial" w:cs="Arial"/>
                <w:sz w:val="20"/>
                <w:szCs w:val="20"/>
              </w:rPr>
              <w:t>ci w tworzeniu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 dokumentacji</w:t>
            </w:r>
            <w:r w:rsidR="00351A8C" w:rsidRPr="00C223FB">
              <w:rPr>
                <w:rFonts w:ascii="Arial" w:hAnsi="Arial" w:cs="Arial"/>
                <w:sz w:val="20"/>
                <w:szCs w:val="20"/>
              </w:rPr>
              <w:t xml:space="preserve"> dyskusji uczestników konsylium</w:t>
            </w:r>
            <w:r w:rsidR="005E3997">
              <w:rPr>
                <w:rFonts w:ascii="Arial" w:hAnsi="Arial" w:cs="Arial"/>
                <w:sz w:val="20"/>
                <w:szCs w:val="20"/>
              </w:rPr>
              <w:t>, częsty brak jednoznacznej konkluzji</w:t>
            </w:r>
          </w:p>
        </w:tc>
      </w:tr>
      <w:tr w:rsidR="0052416C" w:rsidRPr="00C223FB" w14:paraId="18380B47" w14:textId="77777777" w:rsidTr="003F6B05">
        <w:trPr>
          <w:trHeight w:val="2068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27142DD" w14:textId="77777777" w:rsidR="0052416C" w:rsidRPr="00C223FB" w:rsidRDefault="0052416C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23FB">
              <w:rPr>
                <w:rFonts w:ascii="Arial" w:hAnsi="Arial" w:cs="Arial"/>
                <w:b/>
                <w:sz w:val="20"/>
                <w:szCs w:val="20"/>
              </w:rPr>
              <w:t>Lekarz wspomagany przez MDSS</w:t>
            </w:r>
          </w:p>
        </w:tc>
        <w:tc>
          <w:tcPr>
            <w:tcW w:w="3604" w:type="dxa"/>
          </w:tcPr>
          <w:p w14:paraId="43A04E48" w14:textId="7B7C0335" w:rsidR="0052416C" w:rsidRPr="00C223FB" w:rsidRDefault="0052416C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23FB">
              <w:rPr>
                <w:rFonts w:ascii="Arial" w:hAnsi="Arial" w:cs="Arial"/>
                <w:sz w:val="20"/>
                <w:szCs w:val="20"/>
              </w:rPr>
              <w:t>Możliwość gromadzenia wszystkich info</w:t>
            </w:r>
            <w:r w:rsidR="005308A3" w:rsidRPr="00C223FB">
              <w:rPr>
                <w:rFonts w:ascii="Arial" w:hAnsi="Arial" w:cs="Arial"/>
                <w:sz w:val="20"/>
                <w:szCs w:val="20"/>
              </w:rPr>
              <w:softHyphen/>
            </w:r>
            <w:r w:rsidRPr="00C223FB">
              <w:rPr>
                <w:rFonts w:ascii="Arial" w:hAnsi="Arial" w:cs="Arial"/>
                <w:sz w:val="20"/>
                <w:szCs w:val="20"/>
              </w:rPr>
              <w:t>rmacji w jednym miejscu z różnych dzie</w:t>
            </w:r>
            <w:r w:rsidR="005308A3" w:rsidRPr="00C223FB">
              <w:rPr>
                <w:rFonts w:ascii="Arial" w:hAnsi="Arial" w:cs="Arial"/>
                <w:sz w:val="20"/>
                <w:szCs w:val="20"/>
              </w:rPr>
              <w:softHyphen/>
            </w:r>
            <w:r w:rsidRPr="00C223FB">
              <w:rPr>
                <w:rFonts w:ascii="Arial" w:hAnsi="Arial" w:cs="Arial"/>
                <w:sz w:val="20"/>
                <w:szCs w:val="20"/>
              </w:rPr>
              <w:t>dzin. Wiedza przetwarzana w sposób me</w:t>
            </w:r>
            <w:r w:rsidR="005308A3" w:rsidRPr="00C223FB">
              <w:rPr>
                <w:rFonts w:ascii="Arial" w:hAnsi="Arial" w:cs="Arial"/>
                <w:sz w:val="20"/>
                <w:szCs w:val="20"/>
              </w:rPr>
              <w:softHyphen/>
            </w:r>
            <w:r w:rsidRPr="00C223FB">
              <w:rPr>
                <w:rFonts w:ascii="Arial" w:hAnsi="Arial" w:cs="Arial"/>
                <w:sz w:val="20"/>
                <w:szCs w:val="20"/>
              </w:rPr>
              <w:t>chaniczny. Lepsza diagnoza. Większa szybkość w podejmowa</w:t>
            </w:r>
            <w:r w:rsidR="005308A3" w:rsidRPr="00C223FB">
              <w:rPr>
                <w:rFonts w:ascii="Arial" w:hAnsi="Arial" w:cs="Arial"/>
                <w:sz w:val="20"/>
                <w:szCs w:val="20"/>
              </w:rPr>
              <w:t>niu decyzji niż w 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 xml:space="preserve">przypadku </w:t>
            </w:r>
            <w:r w:rsidR="005E3997">
              <w:rPr>
                <w:rFonts w:ascii="Arial" w:hAnsi="Arial" w:cs="Arial"/>
                <w:sz w:val="20"/>
                <w:szCs w:val="20"/>
              </w:rPr>
              <w:t xml:space="preserve">braku 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wspomagania 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ich </w:t>
            </w:r>
            <w:r w:rsidRPr="00C223FB">
              <w:rPr>
                <w:rFonts w:ascii="Arial" w:hAnsi="Arial" w:cs="Arial"/>
                <w:sz w:val="20"/>
                <w:szCs w:val="20"/>
              </w:rPr>
              <w:t>przez MD</w:t>
            </w:r>
            <w:r w:rsidR="008545B8" w:rsidRPr="00C223FB">
              <w:rPr>
                <w:rFonts w:ascii="Arial" w:hAnsi="Arial" w:cs="Arial"/>
                <w:sz w:val="20"/>
                <w:szCs w:val="20"/>
              </w:rPr>
              <w:t>SS, usprawnienie pracy lekarza.</w:t>
            </w:r>
          </w:p>
        </w:tc>
        <w:tc>
          <w:tcPr>
            <w:tcW w:w="3715" w:type="dxa"/>
          </w:tcPr>
          <w:p w14:paraId="77E7F1E6" w14:textId="18F4C973" w:rsidR="0052416C" w:rsidRPr="00C223FB" w:rsidRDefault="0052416C" w:rsidP="007E739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23FB">
              <w:rPr>
                <w:rFonts w:ascii="Arial" w:hAnsi="Arial" w:cs="Arial"/>
                <w:sz w:val="20"/>
                <w:szCs w:val="20"/>
              </w:rPr>
              <w:t>Duże koszty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 przygotowania systemu do użytku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. Wymaga 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>często żmudnego wprowadza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nia </w:t>
            </w:r>
            <w:r w:rsidR="007E739C" w:rsidRPr="00C223FB">
              <w:rPr>
                <w:rFonts w:ascii="Arial" w:hAnsi="Arial" w:cs="Arial"/>
                <w:sz w:val="20"/>
                <w:szCs w:val="20"/>
              </w:rPr>
              <w:t>do baz wiedzy danych o pacjencie i wiedzy lekarskiej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 lub weryfikacji danych już istniejących w bazie wiedzy MDSS</w:t>
            </w:r>
          </w:p>
        </w:tc>
      </w:tr>
      <w:tr w:rsidR="0052416C" w:rsidRPr="00C223FB" w14:paraId="05539178" w14:textId="77777777" w:rsidTr="003F6B05">
        <w:tc>
          <w:tcPr>
            <w:tcW w:w="16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9156CE6" w14:textId="77777777" w:rsidR="0052416C" w:rsidRPr="00C223FB" w:rsidRDefault="0052416C" w:rsidP="003F6B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23FB">
              <w:rPr>
                <w:rFonts w:ascii="Arial" w:hAnsi="Arial" w:cs="Arial"/>
                <w:b/>
                <w:sz w:val="20"/>
                <w:szCs w:val="20"/>
              </w:rPr>
              <w:t>Autonomiczny MDSS</w:t>
            </w:r>
          </w:p>
        </w:tc>
        <w:tc>
          <w:tcPr>
            <w:tcW w:w="3604" w:type="dxa"/>
          </w:tcPr>
          <w:p w14:paraId="05FF7FB0" w14:textId="003E76D1" w:rsidR="0052416C" w:rsidRPr="00C223FB" w:rsidRDefault="0052416C" w:rsidP="0089786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223FB">
              <w:rPr>
                <w:rFonts w:ascii="Arial" w:hAnsi="Arial" w:cs="Arial"/>
                <w:sz w:val="20"/>
                <w:szCs w:val="20"/>
              </w:rPr>
              <w:t>Możliwość gromadzenia wszystkich informacji w jedn</w:t>
            </w:r>
            <w:r w:rsidR="005E3997">
              <w:rPr>
                <w:rFonts w:ascii="Arial" w:hAnsi="Arial" w:cs="Arial"/>
                <w:sz w:val="20"/>
                <w:szCs w:val="20"/>
              </w:rPr>
              <w:t>ej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997">
              <w:rPr>
                <w:rFonts w:ascii="Arial" w:hAnsi="Arial" w:cs="Arial"/>
                <w:sz w:val="20"/>
                <w:szCs w:val="20"/>
              </w:rPr>
              <w:t>bazi</w:t>
            </w:r>
            <w:r w:rsidR="00897863">
              <w:rPr>
                <w:rFonts w:ascii="Arial" w:hAnsi="Arial" w:cs="Arial"/>
                <w:sz w:val="20"/>
                <w:szCs w:val="20"/>
              </w:rPr>
              <w:t>e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997">
              <w:rPr>
                <w:rFonts w:ascii="Arial" w:hAnsi="Arial" w:cs="Arial"/>
                <w:sz w:val="20"/>
                <w:szCs w:val="20"/>
              </w:rPr>
              <w:t xml:space="preserve">danych. 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Wiedza przetwarzana w sposób </w:t>
            </w:r>
            <w:r w:rsidR="00897863">
              <w:rPr>
                <w:rFonts w:ascii="Arial" w:hAnsi="Arial" w:cs="Arial"/>
                <w:sz w:val="20"/>
                <w:szCs w:val="20"/>
              </w:rPr>
              <w:t>w pełni zobiektywizowa</w:t>
            </w:r>
            <w:r w:rsidR="00897863" w:rsidRPr="00C223FB">
              <w:rPr>
                <w:rFonts w:ascii="Arial" w:hAnsi="Arial" w:cs="Arial"/>
                <w:sz w:val="20"/>
                <w:szCs w:val="20"/>
              </w:rPr>
              <w:t>ny</w:t>
            </w:r>
            <w:r w:rsidRPr="00C223FB">
              <w:rPr>
                <w:rFonts w:ascii="Arial" w:hAnsi="Arial" w:cs="Arial"/>
                <w:sz w:val="20"/>
                <w:szCs w:val="20"/>
              </w:rPr>
              <w:t>. Większa szybkość i efektywność  podejmowani</w:t>
            </w:r>
            <w:r w:rsidR="00897863">
              <w:rPr>
                <w:rFonts w:ascii="Arial" w:hAnsi="Arial" w:cs="Arial"/>
                <w:sz w:val="20"/>
                <w:szCs w:val="20"/>
              </w:rPr>
              <w:t>a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 decyzji</w:t>
            </w:r>
            <w:r w:rsidR="00897863">
              <w:rPr>
                <w:rFonts w:ascii="Arial" w:hAnsi="Arial" w:cs="Arial"/>
                <w:sz w:val="20"/>
                <w:szCs w:val="20"/>
              </w:rPr>
              <w:t>.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7863">
              <w:rPr>
                <w:rFonts w:ascii="Arial" w:hAnsi="Arial" w:cs="Arial"/>
                <w:sz w:val="20"/>
                <w:szCs w:val="20"/>
              </w:rPr>
              <w:t>U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sprawnienie 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aspektów decyzyjnych związanych z organizacją systemu </w:t>
            </w:r>
            <w:r w:rsidRPr="00C223FB">
              <w:rPr>
                <w:rFonts w:ascii="Arial" w:hAnsi="Arial" w:cs="Arial"/>
                <w:sz w:val="20"/>
                <w:szCs w:val="20"/>
              </w:rPr>
              <w:t>służby zdrowia</w:t>
            </w:r>
            <w:r w:rsidR="00FC4873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FC4873">
              <w:rPr>
                <w:rFonts w:ascii="Arial" w:hAnsi="Arial" w:cs="Arial"/>
                <w:sz w:val="20"/>
                <w:szCs w:val="20"/>
              </w:rPr>
              <w:t>Ruping</w:t>
            </w:r>
            <w:proofErr w:type="spellEnd"/>
            <w:r w:rsidR="00FC48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C4873" w:rsidRPr="00FC4873">
              <w:rPr>
                <w:rFonts w:ascii="Arial" w:hAnsi="Arial" w:cs="Arial"/>
                <w:sz w:val="20"/>
                <w:szCs w:val="20"/>
              </w:rPr>
              <w:t>Anguita</w:t>
            </w:r>
            <w:proofErr w:type="spellEnd"/>
            <w:r w:rsidR="00FC4873" w:rsidRPr="00FC487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FC4873" w:rsidRPr="00FC4873">
              <w:rPr>
                <w:rFonts w:ascii="Arial" w:hAnsi="Arial" w:cs="Arial"/>
                <w:sz w:val="20"/>
                <w:szCs w:val="20"/>
              </w:rPr>
              <w:t>Bucur</w:t>
            </w:r>
            <w:proofErr w:type="spellEnd"/>
            <w:r w:rsidR="00FC4873" w:rsidRPr="00FC4873">
              <w:rPr>
                <w:rFonts w:ascii="Arial" w:hAnsi="Arial" w:cs="Arial"/>
                <w:sz w:val="20"/>
                <w:szCs w:val="20"/>
              </w:rPr>
              <w:t xml:space="preserve"> i in., </w:t>
            </w:r>
            <w:r w:rsidR="00FC4873">
              <w:rPr>
                <w:rFonts w:ascii="Arial" w:hAnsi="Arial" w:cs="Arial"/>
                <w:sz w:val="20"/>
                <w:szCs w:val="20"/>
              </w:rPr>
              <w:t>2013]</w:t>
            </w:r>
          </w:p>
        </w:tc>
        <w:tc>
          <w:tcPr>
            <w:tcW w:w="3715" w:type="dxa"/>
          </w:tcPr>
          <w:p w14:paraId="59E3702F" w14:textId="2A8644D0" w:rsidR="0052416C" w:rsidRPr="00C223FB" w:rsidRDefault="0052416C" w:rsidP="00897863">
            <w:pPr>
              <w:rPr>
                <w:rFonts w:ascii="Arial" w:hAnsi="Arial" w:cs="Arial"/>
                <w:sz w:val="20"/>
                <w:szCs w:val="20"/>
              </w:rPr>
            </w:pPr>
            <w:r w:rsidRPr="00C223FB">
              <w:rPr>
                <w:rFonts w:ascii="Arial" w:hAnsi="Arial" w:cs="Arial"/>
                <w:sz w:val="20"/>
                <w:szCs w:val="20"/>
              </w:rPr>
              <w:t xml:space="preserve">Wymaga wprowadzenia wiedzy i danych. 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Możliwe oparcie </w:t>
            </w:r>
            <w:r w:rsidR="00897863" w:rsidRPr="00C223FB">
              <w:rPr>
                <w:rFonts w:ascii="Arial" w:hAnsi="Arial" w:cs="Arial"/>
                <w:sz w:val="20"/>
                <w:szCs w:val="20"/>
              </w:rPr>
              <w:t xml:space="preserve">decyzji </w:t>
            </w:r>
            <w:r w:rsidRPr="00C223FB">
              <w:rPr>
                <w:rFonts w:ascii="Arial" w:hAnsi="Arial" w:cs="Arial"/>
                <w:sz w:val="20"/>
                <w:szCs w:val="20"/>
              </w:rPr>
              <w:t>pod</w:t>
            </w:r>
            <w:r w:rsidR="008545B8" w:rsidRPr="00C223FB">
              <w:rPr>
                <w:rFonts w:ascii="Arial" w:hAnsi="Arial" w:cs="Arial"/>
                <w:sz w:val="20"/>
                <w:szCs w:val="20"/>
              </w:rPr>
              <w:t>ejmowan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ych przez </w:t>
            </w:r>
            <w:r w:rsidR="008545B8" w:rsidRPr="00C223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545B8" w:rsidRPr="00C223FB">
              <w:rPr>
                <w:rFonts w:ascii="Arial" w:hAnsi="Arial" w:cs="Arial"/>
                <w:sz w:val="20"/>
                <w:szCs w:val="20"/>
              </w:rPr>
              <w:t>przez</w:t>
            </w:r>
            <w:proofErr w:type="spellEnd"/>
            <w:r w:rsidR="008545B8" w:rsidRPr="00C223FB"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 o niekompletny zbiór danych</w:t>
            </w:r>
            <w:r w:rsidR="008545B8" w:rsidRPr="00C223FB">
              <w:rPr>
                <w:rFonts w:ascii="Arial" w:hAnsi="Arial" w:cs="Arial"/>
                <w:sz w:val="20"/>
                <w:szCs w:val="20"/>
              </w:rPr>
              <w:t>. Wąski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 zakres</w:t>
            </w:r>
            <w:r w:rsidR="004C0ABF" w:rsidRPr="00C223FB">
              <w:rPr>
                <w:rFonts w:ascii="Arial" w:hAnsi="Arial" w:cs="Arial"/>
                <w:sz w:val="20"/>
                <w:szCs w:val="20"/>
              </w:rPr>
              <w:t xml:space="preserve"> diagnozy i wspomagania terapii</w:t>
            </w:r>
            <w:r w:rsidR="00897863">
              <w:rPr>
                <w:rFonts w:ascii="Arial" w:hAnsi="Arial" w:cs="Arial"/>
                <w:sz w:val="20"/>
                <w:szCs w:val="20"/>
              </w:rPr>
              <w:t xml:space="preserve"> przez każdy z systemów</w:t>
            </w:r>
            <w:r w:rsidRPr="00C223F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</w:tbl>
    <w:p w14:paraId="09096F10" w14:textId="450F6C26" w:rsidR="00453172" w:rsidRPr="00EC2108" w:rsidRDefault="00351A8C" w:rsidP="00453172">
      <w:pPr>
        <w:pStyle w:val="Tekstpodstawowy"/>
        <w:spacing w:before="61" w:line="360" w:lineRule="auto"/>
        <w:ind w:right="131"/>
        <w:rPr>
          <w:rFonts w:ascii="Times New Roman" w:hAnsi="Times New Roman"/>
          <w:i/>
          <w:sz w:val="20"/>
          <w:szCs w:val="20"/>
        </w:rPr>
      </w:pPr>
      <w:r w:rsidRPr="00EC2108">
        <w:rPr>
          <w:rFonts w:ascii="Times New Roman" w:hAnsi="Times New Roman"/>
          <w:i/>
          <w:sz w:val="20"/>
          <w:szCs w:val="20"/>
        </w:rPr>
        <w:t>Źródło: opracowanie własne</w:t>
      </w:r>
    </w:p>
    <w:p w14:paraId="49A37D3C" w14:textId="5271782F" w:rsidR="00351A8C" w:rsidRPr="00D34EF7" w:rsidRDefault="004C0ABF" w:rsidP="00453172">
      <w:pPr>
        <w:pStyle w:val="Tekstpodstawowy"/>
        <w:spacing w:before="61" w:line="360" w:lineRule="auto"/>
        <w:ind w:right="131"/>
        <w:rPr>
          <w:rFonts w:cs="Arial"/>
        </w:rPr>
      </w:pPr>
      <w:r>
        <w:rPr>
          <w:rFonts w:cs="Arial"/>
        </w:rPr>
        <w:t>W</w:t>
      </w:r>
      <w:r w:rsidR="00351A8C" w:rsidRPr="00D34EF7">
        <w:rPr>
          <w:rFonts w:cs="Arial"/>
        </w:rPr>
        <w:t>stępna analiza stanu wiedzy w zakresie medycznych SWD pozwoliła na wyodrębnienie dwóch ważnych trendów. Są to</w:t>
      </w:r>
      <w:r w:rsidR="009377FD">
        <w:rPr>
          <w:rFonts w:cs="Arial"/>
        </w:rPr>
        <w:t>:</w:t>
      </w:r>
    </w:p>
    <w:p w14:paraId="2EBF4697" w14:textId="03F57D96" w:rsidR="00351A8C" w:rsidRDefault="00351A8C" w:rsidP="00453172">
      <w:pPr>
        <w:pStyle w:val="Tekstpodstawowy"/>
        <w:spacing w:before="61" w:line="360" w:lineRule="auto"/>
        <w:ind w:right="131"/>
        <w:rPr>
          <w:rFonts w:cs="Arial"/>
        </w:rPr>
      </w:pPr>
      <w:r w:rsidRPr="00D34EF7">
        <w:rPr>
          <w:rFonts w:cs="Arial"/>
          <w:b/>
        </w:rPr>
        <w:t xml:space="preserve">Trend 1. </w:t>
      </w:r>
      <w:r w:rsidRPr="00D34EF7">
        <w:rPr>
          <w:rFonts w:cs="Arial"/>
        </w:rPr>
        <w:t>Duża i zwiększająca się wciąż wśród MDSS przewaga systemów wspomagania decyzji typu „</w:t>
      </w:r>
      <w:proofErr w:type="spellStart"/>
      <w:r w:rsidRPr="00D34EF7">
        <w:rPr>
          <w:rFonts w:cs="Arial"/>
          <w:i/>
        </w:rPr>
        <w:t>knowledge</w:t>
      </w:r>
      <w:proofErr w:type="spellEnd"/>
      <w:r w:rsidRPr="00D34EF7">
        <w:rPr>
          <w:rFonts w:cs="Arial"/>
          <w:i/>
        </w:rPr>
        <w:t xml:space="preserve"> </w:t>
      </w:r>
      <w:proofErr w:type="spellStart"/>
      <w:r w:rsidRPr="00D34EF7">
        <w:rPr>
          <w:rFonts w:cs="Arial"/>
          <w:i/>
        </w:rPr>
        <w:t>based</w:t>
      </w:r>
      <w:proofErr w:type="spellEnd"/>
      <w:r w:rsidRPr="00D34EF7">
        <w:rPr>
          <w:rFonts w:cs="Arial"/>
        </w:rPr>
        <w:t>”</w:t>
      </w:r>
      <w:r w:rsidR="007E739C" w:rsidRPr="00D34EF7">
        <w:rPr>
          <w:rFonts w:cs="Arial"/>
        </w:rPr>
        <w:t>, związana z większym w medycynie, niż w innych dziedzinach zastosowań znaczeniem reguł decyzyjnych.</w:t>
      </w:r>
    </w:p>
    <w:p w14:paraId="24317A25" w14:textId="206C0312" w:rsidR="0093570A" w:rsidRPr="00D34EF7" w:rsidRDefault="00314367" w:rsidP="00453172">
      <w:pPr>
        <w:pStyle w:val="Tekstpodstawowy"/>
        <w:spacing w:before="61" w:line="360" w:lineRule="auto"/>
        <w:ind w:right="131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ABE810F" wp14:editId="55CEBEA8">
            <wp:extent cx="5669280" cy="3408680"/>
            <wp:effectExtent l="0" t="0" r="7620" b="127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69FC048-C6A8-4CA1-8004-74BBC4319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8F5017" w14:textId="473AD649" w:rsidR="00E6528F" w:rsidRDefault="00E6528F" w:rsidP="00E6528F">
      <w:pPr>
        <w:pStyle w:val="Legenda"/>
        <w:jc w:val="left"/>
        <w:rPr>
          <w:rFonts w:eastAsia="Tahoma" w:cs="Tahoma"/>
          <w:kern w:val="3"/>
          <w:szCs w:val="20"/>
          <w:lang w:eastAsia="en-US"/>
        </w:rPr>
      </w:pPr>
      <w:r>
        <w:rPr>
          <w:rFonts w:eastAsia="Tahoma" w:cs="Tahoma"/>
          <w:kern w:val="3"/>
          <w:szCs w:val="20"/>
          <w:lang w:eastAsia="en-US"/>
        </w:rPr>
        <w:t xml:space="preserve">Rysunek 1. Dane </w:t>
      </w:r>
      <w:proofErr w:type="spellStart"/>
      <w:r>
        <w:rPr>
          <w:rFonts w:eastAsia="Tahoma" w:cs="Tahoma"/>
          <w:kern w:val="3"/>
          <w:szCs w:val="20"/>
          <w:lang w:eastAsia="en-US"/>
        </w:rPr>
        <w:t>bibliometryczne</w:t>
      </w:r>
      <w:proofErr w:type="spellEnd"/>
      <w:r>
        <w:rPr>
          <w:rFonts w:eastAsia="Tahoma" w:cs="Tahoma"/>
          <w:kern w:val="3"/>
          <w:szCs w:val="20"/>
          <w:lang w:eastAsia="en-US"/>
        </w:rPr>
        <w:t xml:space="preserve"> (do roku 2013, przerywana linia) dotyczące ilości publikacji indeksowanych przez Web of Science dla </w:t>
      </w:r>
      <w:r w:rsidR="00B4149A">
        <w:rPr>
          <w:rFonts w:eastAsia="Tahoma" w:cs="Tahoma"/>
          <w:kern w:val="3"/>
          <w:szCs w:val="20"/>
          <w:lang w:eastAsia="en-US"/>
        </w:rPr>
        <w:t>MDSS i wśród nich systemów typu „</w:t>
      </w:r>
      <w:proofErr w:type="spellStart"/>
      <w:r w:rsidR="00B4149A">
        <w:rPr>
          <w:rFonts w:eastAsia="Tahoma" w:cs="Tahoma"/>
          <w:kern w:val="3"/>
          <w:szCs w:val="20"/>
          <w:lang w:eastAsia="en-US"/>
        </w:rPr>
        <w:t>knowladge</w:t>
      </w:r>
      <w:proofErr w:type="spellEnd"/>
      <w:r w:rsidR="00B4149A">
        <w:rPr>
          <w:rFonts w:eastAsia="Tahoma" w:cs="Tahoma"/>
          <w:kern w:val="3"/>
          <w:szCs w:val="20"/>
          <w:lang w:eastAsia="en-US"/>
        </w:rPr>
        <w:t xml:space="preserve"> </w:t>
      </w:r>
      <w:proofErr w:type="spellStart"/>
      <w:r w:rsidR="00B4149A">
        <w:rPr>
          <w:rFonts w:eastAsia="Tahoma" w:cs="Tahoma"/>
          <w:kern w:val="3"/>
          <w:szCs w:val="20"/>
          <w:lang w:eastAsia="en-US"/>
        </w:rPr>
        <w:t>based</w:t>
      </w:r>
      <w:proofErr w:type="spellEnd"/>
      <w:r w:rsidR="00B4149A">
        <w:rPr>
          <w:rFonts w:eastAsia="Tahoma" w:cs="Tahoma"/>
          <w:kern w:val="3"/>
          <w:szCs w:val="20"/>
          <w:lang w:eastAsia="en-US"/>
        </w:rPr>
        <w:t xml:space="preserve">” </w:t>
      </w:r>
      <w:r>
        <w:rPr>
          <w:rFonts w:eastAsia="Tahoma" w:cs="Tahoma"/>
          <w:kern w:val="3"/>
          <w:szCs w:val="20"/>
          <w:lang w:eastAsia="en-US"/>
        </w:rPr>
        <w:t xml:space="preserve">oraz </w:t>
      </w:r>
      <w:r w:rsidR="00B4149A">
        <w:rPr>
          <w:rFonts w:eastAsia="Tahoma" w:cs="Tahoma"/>
          <w:kern w:val="3"/>
          <w:szCs w:val="20"/>
          <w:lang w:eastAsia="en-US"/>
        </w:rPr>
        <w:t>prognozy</w:t>
      </w:r>
      <w:r>
        <w:rPr>
          <w:rFonts w:eastAsia="Tahoma" w:cs="Tahoma"/>
          <w:kern w:val="3"/>
          <w:szCs w:val="20"/>
          <w:lang w:eastAsia="en-US"/>
        </w:rPr>
        <w:t xml:space="preserve"> (od roku 2014)</w:t>
      </w:r>
      <w:r w:rsidR="00B4149A">
        <w:rPr>
          <w:rFonts w:eastAsia="Tahoma" w:cs="Tahoma"/>
          <w:kern w:val="3"/>
          <w:szCs w:val="20"/>
          <w:lang w:eastAsia="en-US"/>
        </w:rPr>
        <w:t xml:space="preserve"> wykonane metodą szeregów czasowych ARIMA</w:t>
      </w:r>
      <w:r>
        <w:rPr>
          <w:rFonts w:eastAsia="Tahoma" w:cs="Tahoma"/>
          <w:kern w:val="3"/>
          <w:szCs w:val="20"/>
          <w:lang w:eastAsia="en-US"/>
        </w:rPr>
        <w:t xml:space="preserve"> </w:t>
      </w:r>
      <w:r w:rsidRPr="00697201">
        <w:rPr>
          <w:rFonts w:eastAsia="Tahoma" w:cs="Tahoma"/>
          <w:kern w:val="3"/>
          <w:szCs w:val="20"/>
          <w:lang w:eastAsia="en-US"/>
        </w:rPr>
        <w:t xml:space="preserve">(źródło: </w:t>
      </w:r>
      <w:r>
        <w:t>badania własne</w:t>
      </w:r>
      <w:r>
        <w:rPr>
          <w:rFonts w:eastAsia="Tahoma" w:cs="Tahoma"/>
          <w:kern w:val="3"/>
          <w:szCs w:val="20"/>
          <w:lang w:eastAsia="en-US"/>
        </w:rPr>
        <w:t xml:space="preserve"> w </w:t>
      </w:r>
      <w:proofErr w:type="spellStart"/>
      <w:r>
        <w:rPr>
          <w:rFonts w:eastAsia="Tahoma" w:cs="Tahoma"/>
          <w:kern w:val="3"/>
          <w:szCs w:val="20"/>
          <w:lang w:eastAsia="en-US"/>
        </w:rPr>
        <w:t>W</w:t>
      </w:r>
      <w:r w:rsidR="00FA4F22">
        <w:rPr>
          <w:rFonts w:eastAsia="Tahoma" w:cs="Tahoma"/>
          <w:kern w:val="3"/>
          <w:szCs w:val="20"/>
          <w:lang w:eastAsia="en-US"/>
        </w:rPr>
        <w:t>oS</w:t>
      </w:r>
      <w:proofErr w:type="spellEnd"/>
      <w:r w:rsidR="00FA4F22">
        <w:rPr>
          <w:rFonts w:eastAsia="Tahoma" w:cs="Tahoma"/>
          <w:kern w:val="3"/>
          <w:szCs w:val="20"/>
          <w:lang w:eastAsia="en-US"/>
        </w:rPr>
        <w:t xml:space="preserve"> 2016</w:t>
      </w:r>
      <w:r>
        <w:rPr>
          <w:rFonts w:eastAsia="Tahoma" w:cs="Tahoma"/>
          <w:kern w:val="3"/>
          <w:szCs w:val="20"/>
          <w:lang w:eastAsia="en-US"/>
        </w:rPr>
        <w:t>’03</w:t>
      </w:r>
      <w:r w:rsidRPr="00697201">
        <w:rPr>
          <w:rFonts w:eastAsia="Tahoma" w:cs="Tahoma"/>
          <w:kern w:val="3"/>
          <w:szCs w:val="20"/>
          <w:lang w:eastAsia="en-US"/>
        </w:rPr>
        <w:t>)</w:t>
      </w:r>
    </w:p>
    <w:p w14:paraId="2365703E" w14:textId="2D1E95A4" w:rsidR="0034033E" w:rsidRPr="00D34EF7" w:rsidRDefault="007E739C" w:rsidP="00453172">
      <w:pPr>
        <w:pStyle w:val="Tekstpodstawowy"/>
        <w:spacing w:before="61" w:line="360" w:lineRule="auto"/>
        <w:ind w:right="131"/>
        <w:rPr>
          <w:rFonts w:cs="Arial"/>
        </w:rPr>
      </w:pPr>
      <w:r w:rsidRPr="00D34EF7">
        <w:rPr>
          <w:rFonts w:cs="Arial"/>
          <w:b/>
        </w:rPr>
        <w:t xml:space="preserve">Trend 2. </w:t>
      </w:r>
      <w:r w:rsidRPr="00D34EF7">
        <w:rPr>
          <w:rFonts w:cs="Arial"/>
        </w:rPr>
        <w:t xml:space="preserve">Zwiększający się udział decyzji lekarskich podejmowanych przy pomocy SWD. </w:t>
      </w:r>
    </w:p>
    <w:p w14:paraId="3F8AD4C0" w14:textId="28636AEB" w:rsidR="0052416C" w:rsidRPr="00D34EF7" w:rsidRDefault="00FF2588" w:rsidP="00453172">
      <w:pPr>
        <w:pStyle w:val="Tekstpodstawowy"/>
        <w:spacing w:before="61" w:line="360" w:lineRule="auto"/>
        <w:ind w:right="131"/>
        <w:rPr>
          <w:rFonts w:cs="Arial"/>
        </w:rPr>
      </w:pPr>
      <w:r w:rsidRPr="00D34EF7">
        <w:rPr>
          <w:rFonts w:cs="Arial"/>
        </w:rPr>
        <w:t xml:space="preserve">W kolejnych rozdziałach przedstawimy szczegółowe zagadnienia związane z MDSS. W pierwszej kolejności omówiona zostanie klasyfikacja i trendy rozwojowe klinicznych </w:t>
      </w:r>
      <w:r w:rsidRPr="00D34EF7">
        <w:rPr>
          <w:rFonts w:cs="Arial"/>
          <w:spacing w:val="1"/>
        </w:rPr>
        <w:t>s</w:t>
      </w:r>
      <w:r w:rsidRPr="00D34EF7">
        <w:rPr>
          <w:rFonts w:cs="Arial"/>
          <w:spacing w:val="-6"/>
        </w:rPr>
        <w:t>y</w:t>
      </w:r>
      <w:r w:rsidRPr="00D34EF7">
        <w:rPr>
          <w:rFonts w:cs="Arial"/>
          <w:spacing w:val="1"/>
        </w:rPr>
        <w:t>s</w:t>
      </w:r>
      <w:r w:rsidRPr="00D34EF7">
        <w:rPr>
          <w:rFonts w:cs="Arial"/>
          <w:spacing w:val="-1"/>
        </w:rPr>
        <w:t>t</w:t>
      </w:r>
      <w:r w:rsidRPr="00D34EF7">
        <w:rPr>
          <w:rFonts w:cs="Arial"/>
        </w:rPr>
        <w:t>e</w:t>
      </w:r>
      <w:r w:rsidRPr="00D34EF7">
        <w:rPr>
          <w:rFonts w:cs="Arial"/>
          <w:spacing w:val="1"/>
        </w:rPr>
        <w:t>m</w:t>
      </w:r>
      <w:r w:rsidRPr="00D34EF7">
        <w:rPr>
          <w:rFonts w:cs="Arial"/>
        </w:rPr>
        <w:t>ów</w:t>
      </w:r>
      <w:r w:rsidRPr="00D34EF7">
        <w:rPr>
          <w:rFonts w:cs="Arial"/>
          <w:spacing w:val="34"/>
        </w:rPr>
        <w:t xml:space="preserve"> </w:t>
      </w:r>
      <w:r w:rsidRPr="00D34EF7">
        <w:rPr>
          <w:rFonts w:cs="Arial"/>
          <w:spacing w:val="-4"/>
        </w:rPr>
        <w:t>w</w:t>
      </w:r>
      <w:r w:rsidRPr="00D34EF7">
        <w:rPr>
          <w:rFonts w:cs="Arial"/>
        </w:rPr>
        <w:t>spomagan</w:t>
      </w:r>
      <w:r w:rsidRPr="00D34EF7">
        <w:rPr>
          <w:rFonts w:cs="Arial"/>
          <w:spacing w:val="-2"/>
        </w:rPr>
        <w:t>i</w:t>
      </w:r>
      <w:r w:rsidRPr="00D34EF7">
        <w:rPr>
          <w:rFonts w:cs="Arial"/>
        </w:rPr>
        <w:t>a</w:t>
      </w:r>
      <w:r w:rsidRPr="00D34EF7">
        <w:rPr>
          <w:rFonts w:cs="Arial"/>
          <w:spacing w:val="34"/>
        </w:rPr>
        <w:t xml:space="preserve"> </w:t>
      </w:r>
      <w:r w:rsidRPr="00D34EF7">
        <w:rPr>
          <w:rFonts w:cs="Arial"/>
          <w:spacing w:val="-2"/>
        </w:rPr>
        <w:t>d</w:t>
      </w:r>
      <w:r w:rsidRPr="00D34EF7">
        <w:rPr>
          <w:rFonts w:cs="Arial"/>
        </w:rPr>
        <w:t>e</w:t>
      </w:r>
      <w:r w:rsidRPr="00D34EF7">
        <w:rPr>
          <w:rFonts w:cs="Arial"/>
          <w:spacing w:val="1"/>
        </w:rPr>
        <w:t>c</w:t>
      </w:r>
      <w:r w:rsidRPr="00D34EF7">
        <w:rPr>
          <w:rFonts w:cs="Arial"/>
          <w:spacing w:val="-6"/>
        </w:rPr>
        <w:t>y</w:t>
      </w:r>
      <w:r w:rsidRPr="00D34EF7">
        <w:rPr>
          <w:rFonts w:cs="Arial"/>
        </w:rPr>
        <w:t>zji</w:t>
      </w:r>
      <w:r w:rsidRPr="00D34EF7">
        <w:rPr>
          <w:rFonts w:cs="Arial"/>
          <w:spacing w:val="36"/>
        </w:rPr>
        <w:t xml:space="preserve"> </w:t>
      </w:r>
      <w:r w:rsidRPr="00D34EF7">
        <w:rPr>
          <w:rFonts w:cs="Arial"/>
        </w:rPr>
        <w:t>(CDSS), uważanych często na najważniejszą podklasę MDSS.</w:t>
      </w:r>
    </w:p>
    <w:p w14:paraId="71941724" w14:textId="77777777" w:rsidR="003D3EEB" w:rsidRDefault="003D3EEB" w:rsidP="00453172">
      <w:pPr>
        <w:pStyle w:val="Tekstpodstawowy"/>
        <w:spacing w:before="61" w:line="360" w:lineRule="auto"/>
        <w:ind w:right="131"/>
        <w:rPr>
          <w:rFonts w:ascii="Times New Roman" w:hAnsi="Times New Roman"/>
        </w:rPr>
      </w:pPr>
    </w:p>
    <w:p w14:paraId="3DBCD478" w14:textId="77777777" w:rsidR="00ED0063" w:rsidRPr="00A5482C" w:rsidRDefault="00ED0063" w:rsidP="00026879">
      <w:pPr>
        <w:pStyle w:val="Nagwek1"/>
      </w:pPr>
      <w:bookmarkStart w:id="5" w:name="_Ref486695159"/>
      <w:bookmarkStart w:id="6" w:name="_Toc493115703"/>
      <w:r>
        <w:t xml:space="preserve">Klasyfikacja </w:t>
      </w:r>
      <w:r w:rsidR="00FF502F">
        <w:t xml:space="preserve">i </w:t>
      </w:r>
      <w:r w:rsidR="00D71B61">
        <w:t>historia</w:t>
      </w:r>
      <w:r w:rsidR="00FF502F">
        <w:t xml:space="preserve"> C</w:t>
      </w:r>
      <w:r>
        <w:t>DSS</w:t>
      </w:r>
      <w:bookmarkEnd w:id="5"/>
      <w:bookmarkEnd w:id="6"/>
    </w:p>
    <w:p w14:paraId="16424E2C" w14:textId="230D2EF7" w:rsidR="00ED0063" w:rsidRPr="0017338E" w:rsidRDefault="00FF2588" w:rsidP="00401CD1">
      <w:pPr>
        <w:pStyle w:val="Bezodstpw"/>
        <w:spacing w:before="120" w:line="360" w:lineRule="auto"/>
        <w:ind w:firstLine="56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hAnsi="Arial" w:cs="Arial"/>
          <w:spacing w:val="1"/>
          <w:sz w:val="24"/>
          <w:szCs w:val="24"/>
        </w:rPr>
        <w:t xml:space="preserve">W niniejszym rozdziale przedstawimy aktualny stan rozwoju </w:t>
      </w:r>
      <w:r w:rsidRPr="0017338E">
        <w:rPr>
          <w:rFonts w:ascii="Arial" w:hAnsi="Arial" w:cs="Arial"/>
          <w:sz w:val="24"/>
          <w:szCs w:val="24"/>
        </w:rPr>
        <w:t xml:space="preserve">klinicznych </w:t>
      </w:r>
      <w:r w:rsidRPr="0017338E">
        <w:rPr>
          <w:rFonts w:ascii="Arial" w:hAnsi="Arial" w:cs="Arial"/>
          <w:spacing w:val="1"/>
          <w:sz w:val="24"/>
          <w:szCs w:val="24"/>
        </w:rPr>
        <w:t>s</w:t>
      </w:r>
      <w:r w:rsidR="000378FA" w:rsidRPr="0017338E">
        <w:rPr>
          <w:rFonts w:ascii="Arial" w:hAnsi="Arial" w:cs="Arial"/>
          <w:spacing w:val="-6"/>
          <w:sz w:val="24"/>
          <w:szCs w:val="24"/>
        </w:rPr>
        <w:t>y</w:t>
      </w:r>
      <w:r w:rsidR="000378FA" w:rsidRPr="0017338E">
        <w:rPr>
          <w:rFonts w:ascii="Arial" w:hAnsi="Arial" w:cs="Arial"/>
          <w:spacing w:val="1"/>
          <w:sz w:val="24"/>
          <w:szCs w:val="24"/>
        </w:rPr>
        <w:t>s</w:t>
      </w:r>
      <w:r w:rsidR="000378FA" w:rsidRPr="0017338E">
        <w:rPr>
          <w:rFonts w:ascii="Arial" w:hAnsi="Arial" w:cs="Arial"/>
          <w:spacing w:val="-1"/>
          <w:sz w:val="24"/>
          <w:szCs w:val="24"/>
        </w:rPr>
        <w:t>t</w:t>
      </w:r>
      <w:r w:rsidR="000378FA" w:rsidRPr="0017338E">
        <w:rPr>
          <w:rFonts w:ascii="Arial" w:hAnsi="Arial" w:cs="Arial"/>
          <w:sz w:val="24"/>
          <w:szCs w:val="24"/>
        </w:rPr>
        <w:t>e</w:t>
      </w:r>
      <w:r w:rsidR="000378FA" w:rsidRPr="0017338E">
        <w:rPr>
          <w:rFonts w:ascii="Arial" w:hAnsi="Arial" w:cs="Arial"/>
          <w:spacing w:val="1"/>
          <w:sz w:val="24"/>
          <w:szCs w:val="24"/>
        </w:rPr>
        <w:t>m</w:t>
      </w:r>
      <w:r w:rsidRPr="0017338E">
        <w:rPr>
          <w:rFonts w:ascii="Arial" w:hAnsi="Arial" w:cs="Arial"/>
          <w:sz w:val="24"/>
          <w:szCs w:val="24"/>
        </w:rPr>
        <w:t>ów</w:t>
      </w:r>
      <w:r w:rsidR="000378FA" w:rsidRPr="0017338E">
        <w:rPr>
          <w:rFonts w:ascii="Arial" w:hAnsi="Arial" w:cs="Arial"/>
          <w:spacing w:val="34"/>
          <w:sz w:val="24"/>
          <w:szCs w:val="24"/>
        </w:rPr>
        <w:t xml:space="preserve"> </w:t>
      </w:r>
      <w:r w:rsidR="000378FA" w:rsidRPr="0017338E">
        <w:rPr>
          <w:rFonts w:ascii="Arial" w:hAnsi="Arial" w:cs="Arial"/>
          <w:spacing w:val="-4"/>
          <w:sz w:val="24"/>
          <w:szCs w:val="24"/>
        </w:rPr>
        <w:t>w</w:t>
      </w:r>
      <w:r w:rsidR="000378FA" w:rsidRPr="0017338E">
        <w:rPr>
          <w:rFonts w:ascii="Arial" w:hAnsi="Arial" w:cs="Arial"/>
          <w:sz w:val="24"/>
          <w:szCs w:val="24"/>
        </w:rPr>
        <w:t>spomagan</w:t>
      </w:r>
      <w:r w:rsidR="000378FA" w:rsidRPr="0017338E">
        <w:rPr>
          <w:rFonts w:ascii="Arial" w:hAnsi="Arial" w:cs="Arial"/>
          <w:spacing w:val="-2"/>
          <w:sz w:val="24"/>
          <w:szCs w:val="24"/>
        </w:rPr>
        <w:t>i</w:t>
      </w:r>
      <w:r w:rsidR="000378FA" w:rsidRPr="0017338E">
        <w:rPr>
          <w:rFonts w:ascii="Arial" w:hAnsi="Arial" w:cs="Arial"/>
          <w:sz w:val="24"/>
          <w:szCs w:val="24"/>
        </w:rPr>
        <w:t>a</w:t>
      </w:r>
      <w:r w:rsidR="000378FA" w:rsidRPr="0017338E">
        <w:rPr>
          <w:rFonts w:ascii="Arial" w:hAnsi="Arial" w:cs="Arial"/>
          <w:spacing w:val="34"/>
          <w:sz w:val="24"/>
          <w:szCs w:val="24"/>
        </w:rPr>
        <w:t xml:space="preserve"> </w:t>
      </w:r>
      <w:r w:rsidR="000378FA" w:rsidRPr="0017338E">
        <w:rPr>
          <w:rFonts w:ascii="Arial" w:hAnsi="Arial" w:cs="Arial"/>
          <w:spacing w:val="-2"/>
          <w:sz w:val="24"/>
          <w:szCs w:val="24"/>
        </w:rPr>
        <w:t>d</w:t>
      </w:r>
      <w:r w:rsidR="000378FA" w:rsidRPr="0017338E">
        <w:rPr>
          <w:rFonts w:ascii="Arial" w:hAnsi="Arial" w:cs="Arial"/>
          <w:sz w:val="24"/>
          <w:szCs w:val="24"/>
        </w:rPr>
        <w:t>e</w:t>
      </w:r>
      <w:r w:rsidR="000378FA" w:rsidRPr="0017338E">
        <w:rPr>
          <w:rFonts w:ascii="Arial" w:hAnsi="Arial" w:cs="Arial"/>
          <w:spacing w:val="1"/>
          <w:sz w:val="24"/>
          <w:szCs w:val="24"/>
        </w:rPr>
        <w:t>c</w:t>
      </w:r>
      <w:r w:rsidR="000378FA" w:rsidRPr="0017338E">
        <w:rPr>
          <w:rFonts w:ascii="Arial" w:hAnsi="Arial" w:cs="Arial"/>
          <w:spacing w:val="-6"/>
          <w:sz w:val="24"/>
          <w:szCs w:val="24"/>
        </w:rPr>
        <w:t>y</w:t>
      </w:r>
      <w:r w:rsidR="000378FA" w:rsidRPr="0017338E">
        <w:rPr>
          <w:rFonts w:ascii="Arial" w:hAnsi="Arial" w:cs="Arial"/>
          <w:sz w:val="24"/>
          <w:szCs w:val="24"/>
        </w:rPr>
        <w:t>zji</w:t>
      </w:r>
      <w:r w:rsidR="000378FA" w:rsidRPr="0017338E">
        <w:rPr>
          <w:rFonts w:ascii="Arial" w:hAnsi="Arial" w:cs="Arial"/>
          <w:spacing w:val="36"/>
          <w:sz w:val="24"/>
          <w:szCs w:val="24"/>
        </w:rPr>
        <w:t xml:space="preserve"> </w:t>
      </w:r>
      <w:r w:rsidR="0032748C" w:rsidRPr="0017338E">
        <w:rPr>
          <w:rFonts w:ascii="Arial" w:hAnsi="Arial" w:cs="Arial"/>
          <w:sz w:val="24"/>
          <w:szCs w:val="24"/>
        </w:rPr>
        <w:t>(CDSS)</w:t>
      </w:r>
      <w:r w:rsidRPr="0017338E">
        <w:rPr>
          <w:rFonts w:ascii="Arial" w:hAnsi="Arial" w:cs="Arial"/>
          <w:sz w:val="24"/>
          <w:szCs w:val="24"/>
        </w:rPr>
        <w:t>, które</w:t>
      </w:r>
      <w:r w:rsidR="000378FA" w:rsidRPr="0017338E">
        <w:rPr>
          <w:rFonts w:ascii="Arial" w:hAnsi="Arial" w:cs="Arial"/>
          <w:sz w:val="24"/>
          <w:szCs w:val="24"/>
        </w:rPr>
        <w:t xml:space="preserve"> 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 systemami</w:t>
      </w:r>
      <w:r w:rsidR="00627549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komputerow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ymi umożliwiającymi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:</w:t>
      </w:r>
      <w:r w:rsidR="00ED006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</w:p>
    <w:p w14:paraId="08BDAC67" w14:textId="6DAC46A9" w:rsidR="00ED0063" w:rsidRPr="0017338E" w:rsidRDefault="000378FA" w:rsidP="009E5512">
      <w:pPr>
        <w:pStyle w:val="Bezodstpw"/>
        <w:numPr>
          <w:ilvl w:val="0"/>
          <w:numId w:val="5"/>
        </w:numPr>
        <w:spacing w:before="120" w:line="360" w:lineRule="auto"/>
        <w:ind w:left="56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a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naliz</w:t>
      </w:r>
      <w:r w:rsidR="00233EF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ę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wiedz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medyczn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ej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zdobycie 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odpowi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edzi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 konkretne zapytania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odpowi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dzi s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nast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ę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pnie podstaw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podejmowania decyzji przez lekarza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</w:p>
    <w:p w14:paraId="6F8BAAA8" w14:textId="7A0F1182" w:rsidR="00ED0063" w:rsidRPr="0017338E" w:rsidRDefault="00627549" w:rsidP="009E5512">
      <w:pPr>
        <w:pStyle w:val="Bezodstpw"/>
        <w:numPr>
          <w:ilvl w:val="0"/>
          <w:numId w:val="5"/>
        </w:numPr>
        <w:spacing w:before="120" w:line="360" w:lineRule="auto"/>
        <w:ind w:left="56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symul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ację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podejmowani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decyzji</w:t>
      </w:r>
      <w:r w:rsidR="00ED006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przez 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lekarz</w:t>
      </w:r>
      <w:r w:rsidR="00ED006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 z uwzględnieniem indywidualnych preferencji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użytkownika systemu i wskaz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anie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gotow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rozwiąza</w:t>
      </w:r>
      <w:r w:rsidR="000378F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ń</w:t>
      </w:r>
      <w:r w:rsidR="00FF502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problemu medycznego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</w:p>
    <w:p w14:paraId="5C1ED48F" w14:textId="25504E3C" w:rsidR="00401CD1" w:rsidRPr="0017338E" w:rsidRDefault="00ED0063" w:rsidP="00401CD1">
      <w:pPr>
        <w:pStyle w:val="Bezodstpw"/>
        <w:spacing w:before="120" w:line="360" w:lineRule="auto"/>
        <w:ind w:firstLine="56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Podejmowanie decyzji, zarówno przez 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człowieka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jak </w:t>
      </w:r>
      <w:r w:rsidR="00736029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 system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7C34C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informatyczny </w:t>
      </w:r>
      <w:r w:rsidR="000B44A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oparty na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sztucznej inteligencji polega zawsze na 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analiz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ie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zgromadzonej wiedzy,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która w przypadku medycznych DSS zawiera 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doświadczenia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lekarskie</w:t>
      </w:r>
      <w:r w:rsidR="007C34C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zwłaszcza zbiory historii chorób, informacje o dostępnych terapiach i farmaceutykach, bazy wiedzy anatomicznej, histopatologicznej, rejestry substancji chemicznych itp</w:t>
      </w:r>
      <w:r w:rsidR="00401CD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</w:p>
    <w:p w14:paraId="5DC96338" w14:textId="5CFA111B" w:rsidR="00CE4C42" w:rsidRPr="0017338E" w:rsidRDefault="00665BD9" w:rsidP="00A43731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 xml:space="preserve">CDSS stanowią wynik </w:t>
      </w:r>
      <w:r w:rsidR="00FF502F" w:rsidRPr="0017338E">
        <w:rPr>
          <w:rFonts w:cs="Arial"/>
        </w:rPr>
        <w:t>syntezy</w:t>
      </w:r>
      <w:r w:rsidRPr="0017338E">
        <w:rPr>
          <w:rFonts w:cs="Arial"/>
        </w:rPr>
        <w:t xml:space="preserve"> nauk medycznych oraz s</w:t>
      </w:r>
      <w:r w:rsidR="00A85702" w:rsidRPr="0017338E">
        <w:rPr>
          <w:rFonts w:cs="Arial"/>
        </w:rPr>
        <w:t>zeroko pojęt</w:t>
      </w:r>
      <w:r w:rsidR="007C34CB" w:rsidRPr="0017338E">
        <w:rPr>
          <w:rFonts w:cs="Arial"/>
        </w:rPr>
        <w:t>ej</w:t>
      </w:r>
      <w:r w:rsidR="00A85702" w:rsidRPr="0017338E">
        <w:rPr>
          <w:rFonts w:cs="Arial"/>
        </w:rPr>
        <w:t xml:space="preserve"> informatyk</w:t>
      </w:r>
      <w:r w:rsidR="007C34CB" w:rsidRPr="0017338E">
        <w:rPr>
          <w:rFonts w:cs="Arial"/>
        </w:rPr>
        <w:t>i</w:t>
      </w:r>
      <w:r w:rsidR="00A85702" w:rsidRPr="0017338E">
        <w:rPr>
          <w:rFonts w:cs="Arial"/>
        </w:rPr>
        <w:t xml:space="preserve">, </w:t>
      </w:r>
      <w:r w:rsidR="002638C0" w:rsidRPr="0017338E">
        <w:rPr>
          <w:rFonts w:cs="Arial"/>
        </w:rPr>
        <w:t>wraz z</w:t>
      </w:r>
      <w:r w:rsidR="005E3997">
        <w:rPr>
          <w:rFonts w:cs="Arial"/>
        </w:rPr>
        <w:t xml:space="preserve"> metodami</w:t>
      </w:r>
      <w:r w:rsidR="007C34CB" w:rsidRPr="0017338E">
        <w:rPr>
          <w:rFonts w:cs="Arial"/>
        </w:rPr>
        <w:t xml:space="preserve"> </w:t>
      </w:r>
      <w:r w:rsidR="005E3997">
        <w:rPr>
          <w:rFonts w:cs="Arial"/>
        </w:rPr>
        <w:t xml:space="preserve">eksploracji danych i </w:t>
      </w:r>
      <w:r w:rsidR="00A85702" w:rsidRPr="0017338E">
        <w:rPr>
          <w:rFonts w:cs="Arial"/>
        </w:rPr>
        <w:t>sztuczn</w:t>
      </w:r>
      <w:r w:rsidR="005E3997">
        <w:rPr>
          <w:rFonts w:cs="Arial"/>
        </w:rPr>
        <w:t>ej</w:t>
      </w:r>
      <w:r w:rsidR="00A85702" w:rsidRPr="0017338E">
        <w:rPr>
          <w:rFonts w:cs="Arial"/>
        </w:rPr>
        <w:t xml:space="preserve"> inteligencj</w:t>
      </w:r>
      <w:r w:rsidR="005E3997">
        <w:rPr>
          <w:rFonts w:cs="Arial"/>
        </w:rPr>
        <w:t>i</w:t>
      </w:r>
      <w:r w:rsidR="00A85702" w:rsidRPr="0017338E">
        <w:rPr>
          <w:rFonts w:cs="Arial"/>
        </w:rPr>
        <w:t xml:space="preserve">, </w:t>
      </w:r>
      <w:r w:rsidR="007C34CB" w:rsidRPr="0017338E">
        <w:rPr>
          <w:rFonts w:cs="Arial"/>
        </w:rPr>
        <w:t>a także elektronik</w:t>
      </w:r>
      <w:r w:rsidR="002638C0" w:rsidRPr="0017338E">
        <w:rPr>
          <w:rFonts w:cs="Arial"/>
        </w:rPr>
        <w:t>i</w:t>
      </w:r>
      <w:r w:rsidR="007C34CB" w:rsidRPr="0017338E">
        <w:rPr>
          <w:rFonts w:cs="Arial"/>
        </w:rPr>
        <w:t xml:space="preserve"> i biotechnologi</w:t>
      </w:r>
      <w:r w:rsidR="002638C0" w:rsidRPr="0017338E">
        <w:rPr>
          <w:rFonts w:cs="Arial"/>
        </w:rPr>
        <w:t>i</w:t>
      </w:r>
      <w:r w:rsidR="00EC2108" w:rsidRPr="0017338E">
        <w:rPr>
          <w:rFonts w:cs="Arial"/>
        </w:rPr>
        <w:t>. Ostatnie</w:t>
      </w:r>
      <w:r w:rsidR="007C34CB" w:rsidRPr="0017338E">
        <w:rPr>
          <w:rFonts w:cs="Arial"/>
        </w:rPr>
        <w:t xml:space="preserve"> </w:t>
      </w:r>
      <w:r w:rsidR="00EC2108" w:rsidRPr="0017338E">
        <w:rPr>
          <w:rFonts w:cs="Arial"/>
        </w:rPr>
        <w:t xml:space="preserve">z wymienionych </w:t>
      </w:r>
      <w:r w:rsidR="007C34CB" w:rsidRPr="0017338E">
        <w:rPr>
          <w:rFonts w:cs="Arial"/>
        </w:rPr>
        <w:t>są podstawą</w:t>
      </w:r>
      <w:r w:rsidR="009D2D46" w:rsidRPr="0017338E">
        <w:rPr>
          <w:rFonts w:cs="Arial"/>
        </w:rPr>
        <w:t xml:space="preserve"> </w:t>
      </w:r>
      <w:r w:rsidR="00A85702" w:rsidRPr="0017338E">
        <w:rPr>
          <w:rFonts w:cs="Arial"/>
        </w:rPr>
        <w:t>techn</w:t>
      </w:r>
      <w:r w:rsidR="007C34CB" w:rsidRPr="0017338E">
        <w:rPr>
          <w:rFonts w:cs="Arial"/>
        </w:rPr>
        <w:t>ik</w:t>
      </w:r>
      <w:r w:rsidR="00FF502F" w:rsidRPr="0017338E">
        <w:rPr>
          <w:rFonts w:cs="Arial"/>
        </w:rPr>
        <w:t xml:space="preserve"> diagnostyczny</w:t>
      </w:r>
      <w:r w:rsidR="007C34CB" w:rsidRPr="0017338E">
        <w:rPr>
          <w:rFonts w:cs="Arial"/>
        </w:rPr>
        <w:t xml:space="preserve">ch </w:t>
      </w:r>
      <w:r w:rsidR="00AD297E" w:rsidRPr="0017338E">
        <w:rPr>
          <w:rFonts w:cs="Arial"/>
        </w:rPr>
        <w:t>dostarczają</w:t>
      </w:r>
      <w:r w:rsidR="007C34CB" w:rsidRPr="0017338E">
        <w:rPr>
          <w:rFonts w:cs="Arial"/>
        </w:rPr>
        <w:t>cych dan</w:t>
      </w:r>
      <w:r w:rsidR="002638C0" w:rsidRPr="0017338E">
        <w:rPr>
          <w:rFonts w:cs="Arial"/>
        </w:rPr>
        <w:t>e</w:t>
      </w:r>
      <w:r w:rsidR="007C34CB" w:rsidRPr="0017338E">
        <w:rPr>
          <w:rFonts w:cs="Arial"/>
        </w:rPr>
        <w:t xml:space="preserve"> do analizy przez CDSS</w:t>
      </w:r>
      <w:r w:rsidR="00FF502F" w:rsidRPr="0017338E">
        <w:rPr>
          <w:rFonts w:cs="Arial"/>
        </w:rPr>
        <w:t>.</w:t>
      </w:r>
      <w:r w:rsidR="00A85702" w:rsidRPr="0017338E">
        <w:rPr>
          <w:rFonts w:cs="Arial"/>
        </w:rPr>
        <w:t xml:space="preserve"> </w:t>
      </w:r>
      <w:r w:rsidR="005E3997">
        <w:rPr>
          <w:rFonts w:cs="Arial"/>
        </w:rPr>
        <w:t>Zakres funkcjonalności</w:t>
      </w:r>
      <w:r w:rsidR="00E70B67" w:rsidRPr="0017338E">
        <w:rPr>
          <w:rFonts w:cs="Arial"/>
        </w:rPr>
        <w:t xml:space="preserve"> tej klasy systemów determinowany jest przez p</w:t>
      </w:r>
      <w:r w:rsidR="00A5482C" w:rsidRPr="0017338E">
        <w:rPr>
          <w:rFonts w:cs="Arial"/>
        </w:rPr>
        <w:t xml:space="preserve">otrzeby </w:t>
      </w:r>
      <w:r w:rsidR="00EC2108" w:rsidRPr="0017338E">
        <w:rPr>
          <w:rFonts w:cs="Arial"/>
        </w:rPr>
        <w:t>medyczne</w:t>
      </w:r>
      <w:r w:rsidR="00205683" w:rsidRPr="0017338E">
        <w:rPr>
          <w:rFonts w:cs="Arial"/>
        </w:rPr>
        <w:t xml:space="preserve"> (wspomaga</w:t>
      </w:r>
      <w:r w:rsidR="00736029" w:rsidRPr="0017338E">
        <w:rPr>
          <w:rFonts w:cs="Arial"/>
        </w:rPr>
        <w:t>ne</w:t>
      </w:r>
      <w:r w:rsidR="00205683" w:rsidRPr="0017338E">
        <w:rPr>
          <w:rFonts w:cs="Arial"/>
        </w:rPr>
        <w:t xml:space="preserve"> proces</w:t>
      </w:r>
      <w:r w:rsidR="00736029" w:rsidRPr="0017338E">
        <w:rPr>
          <w:rFonts w:cs="Arial"/>
        </w:rPr>
        <w:t>u</w:t>
      </w:r>
      <w:r w:rsidR="00205683" w:rsidRPr="0017338E">
        <w:rPr>
          <w:rFonts w:cs="Arial"/>
        </w:rPr>
        <w:t xml:space="preserve"> leczenia</w:t>
      </w:r>
      <w:r w:rsidR="00736029" w:rsidRPr="0017338E">
        <w:rPr>
          <w:rFonts w:cs="Arial"/>
        </w:rPr>
        <w:t xml:space="preserve"> w lepszy sposób, bardziej wydajnie, </w:t>
      </w:r>
      <w:r w:rsidR="00205683" w:rsidRPr="0017338E">
        <w:rPr>
          <w:rFonts w:cs="Arial"/>
        </w:rPr>
        <w:t>kompleksowo, itd.)</w:t>
      </w:r>
      <w:r w:rsidR="00E70B67" w:rsidRPr="0017338E">
        <w:rPr>
          <w:rFonts w:cs="Arial"/>
        </w:rPr>
        <w:t xml:space="preserve"> </w:t>
      </w:r>
      <w:r w:rsidR="00EC2108" w:rsidRPr="0017338E">
        <w:rPr>
          <w:rFonts w:cs="Arial"/>
        </w:rPr>
        <w:t>w</w:t>
      </w:r>
      <w:r w:rsidR="00E70B67" w:rsidRPr="0017338E">
        <w:rPr>
          <w:rFonts w:cs="Arial"/>
        </w:rPr>
        <w:t xml:space="preserve"> kontek</w:t>
      </w:r>
      <w:r w:rsidR="00EC2108" w:rsidRPr="0017338E">
        <w:rPr>
          <w:rFonts w:cs="Arial"/>
        </w:rPr>
        <w:t xml:space="preserve">ście ewolucji </w:t>
      </w:r>
      <w:r w:rsidR="00E70B67" w:rsidRPr="0017338E">
        <w:rPr>
          <w:rFonts w:cs="Arial"/>
        </w:rPr>
        <w:t xml:space="preserve">technologii </w:t>
      </w:r>
      <w:r w:rsidR="00EC2108" w:rsidRPr="0017338E">
        <w:rPr>
          <w:rFonts w:cs="Arial"/>
        </w:rPr>
        <w:t xml:space="preserve">społeczeństwa informacyjnego </w:t>
      </w:r>
      <w:r w:rsidR="00A85702" w:rsidRPr="0017338E">
        <w:rPr>
          <w:rFonts w:cs="Arial"/>
        </w:rPr>
        <w:t xml:space="preserve">oraz </w:t>
      </w:r>
      <w:r w:rsidR="00EC2108" w:rsidRPr="0017338E">
        <w:rPr>
          <w:rFonts w:cs="Arial"/>
        </w:rPr>
        <w:t xml:space="preserve">wspomagających je dziedzin </w:t>
      </w:r>
      <w:r w:rsidR="00A85702" w:rsidRPr="0017338E">
        <w:rPr>
          <w:rFonts w:cs="Arial"/>
        </w:rPr>
        <w:t>nauk</w:t>
      </w:r>
      <w:r w:rsidR="00EC2108" w:rsidRPr="0017338E">
        <w:rPr>
          <w:rFonts w:cs="Arial"/>
        </w:rPr>
        <w:t>i.</w:t>
      </w:r>
      <w:r w:rsidR="00A85702" w:rsidRPr="0017338E">
        <w:rPr>
          <w:rFonts w:cs="Arial"/>
        </w:rPr>
        <w:t xml:space="preserve"> </w:t>
      </w:r>
    </w:p>
    <w:p w14:paraId="609ED917" w14:textId="1D480131" w:rsidR="00907F74" w:rsidRDefault="00404E92" w:rsidP="00907F74">
      <w:pPr>
        <w:pStyle w:val="Tekstpodstawowy"/>
        <w:spacing w:line="360" w:lineRule="auto"/>
        <w:ind w:right="132" w:firstLine="708"/>
        <w:rPr>
          <w:rFonts w:cs="Arial"/>
        </w:rPr>
      </w:pPr>
      <w:r w:rsidRPr="0017338E">
        <w:rPr>
          <w:rFonts w:cs="Arial"/>
        </w:rPr>
        <w:t xml:space="preserve">Pierwsze aplikacje </w:t>
      </w:r>
      <w:r w:rsidR="00EC2108" w:rsidRPr="0017338E">
        <w:rPr>
          <w:rFonts w:cs="Arial"/>
        </w:rPr>
        <w:t xml:space="preserve">typu </w:t>
      </w:r>
      <w:r w:rsidRPr="0017338E">
        <w:rPr>
          <w:rFonts w:cs="Arial"/>
        </w:rPr>
        <w:t>CDSS zaczęto wprowadzać w latach 60 i 70 ubiegłego wieku</w:t>
      </w:r>
      <w:r w:rsidR="00EC2108" w:rsidRPr="0017338E">
        <w:rPr>
          <w:rFonts w:cs="Arial"/>
        </w:rPr>
        <w:t xml:space="preserve">, wkrótce po tym, gdy na implementację medycznych SWD i SE </w:t>
      </w:r>
      <w:r w:rsidRPr="0017338E">
        <w:rPr>
          <w:rFonts w:cs="Arial"/>
        </w:rPr>
        <w:t>pozwolił już ówczesny stan informatyki, telekomunikacji i technik pomiarowych</w:t>
      </w:r>
      <w:r w:rsidR="002638C0" w:rsidRPr="0017338E">
        <w:rPr>
          <w:rFonts w:cs="Arial"/>
        </w:rPr>
        <w:t xml:space="preserve">, por. </w:t>
      </w:r>
      <w:r w:rsidR="00907F74">
        <w:rPr>
          <w:rFonts w:cs="Arial"/>
        </w:rPr>
        <w:fldChar w:fldCharType="begin"/>
      </w:r>
      <w:r w:rsidR="00907F74">
        <w:rPr>
          <w:rFonts w:cs="Arial"/>
        </w:rPr>
        <w:instrText xml:space="preserve"> REF _Ref465852631 \h </w:instrText>
      </w:r>
      <w:r w:rsidR="00907F74">
        <w:rPr>
          <w:rFonts w:cs="Arial"/>
        </w:rPr>
      </w:r>
      <w:r w:rsidR="00907F74">
        <w:rPr>
          <w:rFonts w:cs="Arial"/>
        </w:rPr>
        <w:fldChar w:fldCharType="separate"/>
      </w:r>
      <w:r w:rsidR="00314367">
        <w:t xml:space="preserve">Tab. </w:t>
      </w:r>
      <w:r w:rsidR="00314367">
        <w:rPr>
          <w:noProof/>
        </w:rPr>
        <w:t>2</w:t>
      </w:r>
      <w:r w:rsidR="00907F74">
        <w:rPr>
          <w:rFonts w:cs="Arial"/>
        </w:rPr>
        <w:fldChar w:fldCharType="end"/>
      </w:r>
      <w:r w:rsidR="00907F74">
        <w:rPr>
          <w:rFonts w:cs="Arial"/>
        </w:rPr>
        <w:t>.</w:t>
      </w:r>
    </w:p>
    <w:p w14:paraId="2D7F2740" w14:textId="77777777" w:rsidR="00333D34" w:rsidRPr="0017338E" w:rsidRDefault="00333D34" w:rsidP="00333D34">
      <w:pPr>
        <w:pStyle w:val="Tekstpodstawowy"/>
        <w:spacing w:before="0" w:after="0" w:line="360" w:lineRule="auto"/>
        <w:ind w:right="130" w:firstLine="709"/>
        <w:rPr>
          <w:rFonts w:cs="Arial"/>
        </w:rPr>
      </w:pPr>
    </w:p>
    <w:p w14:paraId="27FD8608" w14:textId="5588A8BB" w:rsidR="007B0109" w:rsidRDefault="007B0109" w:rsidP="00FE0622">
      <w:pPr>
        <w:pStyle w:val="Legenda"/>
        <w:rPr>
          <w:szCs w:val="20"/>
        </w:rPr>
      </w:pPr>
      <w:bookmarkStart w:id="7" w:name="_Ref465852631"/>
      <w:bookmarkStart w:id="8" w:name="_Toc493115759"/>
      <w:bookmarkStart w:id="9" w:name="_Ref465297306"/>
      <w:bookmarkStart w:id="10" w:name="_Ref461613605"/>
      <w:r>
        <w:t>Tab</w:t>
      </w:r>
      <w:r w:rsidR="007D1B59">
        <w:t>.</w:t>
      </w:r>
      <w:r>
        <w:t xml:space="preserve"> </w:t>
      </w:r>
      <w:fldSimple w:instr=" SEQ Tabela \* ARABIC ">
        <w:r w:rsidR="00314367">
          <w:rPr>
            <w:noProof/>
          </w:rPr>
          <w:t>2</w:t>
        </w:r>
      </w:fldSimple>
      <w:bookmarkEnd w:id="7"/>
      <w:r>
        <w:t xml:space="preserve">. </w:t>
      </w:r>
      <w:r w:rsidRPr="004C0ABF">
        <w:rPr>
          <w:szCs w:val="20"/>
        </w:rPr>
        <w:t xml:space="preserve">Wybrane implementacje </w:t>
      </w:r>
      <w:r w:rsidR="00F76429">
        <w:rPr>
          <w:szCs w:val="20"/>
        </w:rPr>
        <w:t>C</w:t>
      </w:r>
      <w:r w:rsidRPr="004C0ABF">
        <w:rPr>
          <w:szCs w:val="20"/>
        </w:rPr>
        <w:t>DSS i ich charakterystyka</w:t>
      </w:r>
      <w:bookmarkEnd w:id="8"/>
    </w:p>
    <w:tbl>
      <w:tblPr>
        <w:tblStyle w:val="Tabela-Siatka"/>
        <w:tblW w:w="104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1183"/>
        <w:gridCol w:w="709"/>
        <w:gridCol w:w="1701"/>
        <w:gridCol w:w="2699"/>
        <w:gridCol w:w="1554"/>
        <w:gridCol w:w="2041"/>
      </w:tblGrid>
      <w:tr w:rsidR="00CC3B59" w:rsidRPr="00526959" w14:paraId="49FACFA3" w14:textId="77777777" w:rsidTr="0070438A">
        <w:trPr>
          <w:tblHeader/>
        </w:trPr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bookmarkEnd w:id="9"/>
          <w:bookmarkEnd w:id="10"/>
          <w:p w14:paraId="035ABE6F" w14:textId="18142C12" w:rsidR="00CC3B59" w:rsidRPr="00526959" w:rsidRDefault="00CC3B59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Lp.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B4850B6" w14:textId="77777777" w:rsidR="00CC3B59" w:rsidRPr="00526959" w:rsidRDefault="00CC3B59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System (nazwa)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4D2C49" w14:textId="7FD7E968" w:rsidR="00CC3B59" w:rsidRPr="00526959" w:rsidRDefault="00CC3B59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Rok pow</w:t>
            </w:r>
            <w:r w:rsidRPr="00526959">
              <w:rPr>
                <w:rFonts w:ascii="Arial" w:hAnsi="Arial" w:cs="Arial"/>
                <w:b/>
                <w:sz w:val="20"/>
                <w:szCs w:val="20"/>
              </w:rPr>
              <w:softHyphen/>
              <w:t>stania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BA8C204" w14:textId="77777777" w:rsidR="00CC3B59" w:rsidRPr="00526959" w:rsidRDefault="00CC3B59" w:rsidP="007D1B59">
            <w:pPr>
              <w:spacing w:after="120"/>
              <w:ind w:left="-42" w:right="-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Charakterystyka informatyczna</w:t>
            </w:r>
          </w:p>
        </w:tc>
        <w:tc>
          <w:tcPr>
            <w:tcW w:w="26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427D098" w14:textId="42E89C6C" w:rsidR="00CC3B59" w:rsidRPr="00526959" w:rsidRDefault="00CC3B59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 xml:space="preserve">Charakterystyka funkcjonalności 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F6EF3B" w14:textId="38CAB240" w:rsidR="00CC3B59" w:rsidRPr="00526959" w:rsidRDefault="00CC3B59" w:rsidP="00CC3B59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Zakres zastosowań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67A3972" w14:textId="7B066252" w:rsidR="00CC3B59" w:rsidRPr="00526959" w:rsidRDefault="00CC3B59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Bibliografia</w:t>
            </w:r>
          </w:p>
        </w:tc>
      </w:tr>
      <w:tr w:rsidR="00CC3B59" w:rsidRPr="00526959" w14:paraId="1223D038" w14:textId="77777777" w:rsidTr="0070438A"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FC7868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1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3FF9B" w14:textId="7CD72470" w:rsidR="00CC3B59" w:rsidRPr="00526959" w:rsidRDefault="00CC3B59" w:rsidP="001E66F0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Help, Help II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AAPHelp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19E45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1972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1A96A" w14:textId="4FEBD6F4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Naiwne metody Bayesa.</w:t>
            </w:r>
          </w:p>
        </w:tc>
        <w:tc>
          <w:tcPr>
            <w:tcW w:w="26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1402" w14:textId="6A78C5C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Diagnozowanie oraz d</w:t>
            </w:r>
            <w:r w:rsidRPr="00526959">
              <w:rPr>
                <w:rFonts w:ascii="Arial" w:hAnsi="Arial" w:cs="Arial"/>
                <w:sz w:val="20"/>
                <w:szCs w:val="20"/>
              </w:rPr>
              <w:t>obranie odpowiedniego leczenia dla pacjenta.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1ACDC" w14:textId="6597EAA4" w:rsidR="00CC3B59" w:rsidRPr="0070438A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Bóle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brzucha.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57C07" w14:textId="2244912A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De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Dombal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, Leaper,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Staniland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(1972), Burke, Classen,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Pestotnik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in. 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(1991)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Moss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i Brown (2009)</w:t>
            </w:r>
          </w:p>
        </w:tc>
      </w:tr>
      <w:tr w:rsidR="00CC3B59" w:rsidRPr="00CC3B59" w14:paraId="0EFB268F" w14:textId="77777777" w:rsidTr="0070438A">
        <w:trPr>
          <w:trHeight w:val="929"/>
        </w:trPr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F7A640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lastRenderedPageBreak/>
              <w:t>2.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197AD" w14:textId="77777777" w:rsidR="00CC3B59" w:rsidRPr="00526959" w:rsidRDefault="00CC3B59" w:rsidP="00356294">
            <w:pPr>
              <w:spacing w:after="120"/>
              <w:ind w:left="-40" w:right="-132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INTERNIST 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AB0E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1974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3155F" w14:textId="31C35369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Hierarchiczne bazy danych.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7BCD2" w14:textId="3648648C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Wsparcie kompleksowego dia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gnozowania klinicznego złożo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 xml:space="preserve">nych problemów 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263D9" w14:textId="1364AA4F" w:rsidR="00CC3B59" w:rsidRPr="0070438A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BB7C84">
              <w:rPr>
                <w:rFonts w:ascii="Arial" w:hAnsi="Arial" w:cs="Arial"/>
                <w:sz w:val="20"/>
                <w:szCs w:val="20"/>
              </w:rPr>
              <w:t>edycyna</w:t>
            </w:r>
            <w:r>
              <w:rPr>
                <w:rFonts w:ascii="Arial" w:hAnsi="Arial" w:cs="Arial"/>
                <w:sz w:val="20"/>
                <w:szCs w:val="20"/>
              </w:rPr>
              <w:t xml:space="preserve"> wewnętrzna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39FED" w14:textId="78D13B0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Pople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, Myers,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Miller (1975), Miller, McNeil,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Challinor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(1986) </w:t>
            </w:r>
          </w:p>
        </w:tc>
      </w:tr>
      <w:tr w:rsidR="00CC3B59" w:rsidRPr="00526959" w14:paraId="794E7A32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02FF29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39F1D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CASNET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BDF7F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66E56" w14:textId="2B80BD1F" w:rsidR="00CC3B59" w:rsidRDefault="00CC3B59" w:rsidP="007D1B59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Sieci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przyczy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wo-</w:t>
            </w:r>
            <w:r w:rsidRPr="00526959">
              <w:rPr>
                <w:rFonts w:ascii="Arial" w:hAnsi="Arial" w:cs="Arial"/>
                <w:sz w:val="20"/>
                <w:szCs w:val="20"/>
              </w:rPr>
              <w:t>skojarzeniowe</w:t>
            </w:r>
            <w:proofErr w:type="spellEnd"/>
          </w:p>
          <w:p w14:paraId="6CB9DB4F" w14:textId="4B57E1B3" w:rsidR="00CC3B59" w:rsidRPr="00526959" w:rsidRDefault="00CC3B59" w:rsidP="007D1B59">
            <w:pPr>
              <w:spacing w:after="120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Oprogramowanie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w języku FORTRAN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F4D2D" w14:textId="16F2A42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 i leczenie jaskry.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6C5B8" w14:textId="27C9D031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Jaskra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8E08B58" w14:textId="5B4D2950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Weiss, Kulikowski,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Safir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, (1977) </w:t>
            </w:r>
          </w:p>
        </w:tc>
      </w:tr>
      <w:tr w:rsidR="00CC3B59" w:rsidRPr="00526959" w14:paraId="37014A96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B2B817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21CC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MYCIN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67FA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1976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FA5A2" w14:textId="1F258897" w:rsidR="00CC3B59" w:rsidRPr="00526959" w:rsidRDefault="00CC3B59" w:rsidP="007D1B59">
            <w:pPr>
              <w:spacing w:after="120"/>
              <w:ind w:right="-55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Wnioskowanie wstecz. </w:t>
            </w:r>
            <w:r>
              <w:rPr>
                <w:rFonts w:ascii="Arial" w:hAnsi="Arial" w:cs="Arial"/>
                <w:sz w:val="20"/>
                <w:szCs w:val="20"/>
              </w:rPr>
              <w:t>Oprogramowanie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w języku Lisp 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1FA17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 oraz dobór terapii dla pacjentów z chorobami związanymi z infekcjami krwi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CFED" w14:textId="2F23D82C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Infekcje krwi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0424B7" w14:textId="624BEDA5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Shortliffe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(1976)</w:t>
            </w:r>
          </w:p>
        </w:tc>
      </w:tr>
      <w:tr w:rsidR="00CC3B59" w:rsidRPr="00CC3B59" w14:paraId="00100A49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97289F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E2439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PIP (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Illness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Program)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044A0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5E27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Wiedza medyczna reprezentowana za pomocą sieci ramek. 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9E892" w14:textId="12460F00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Pozyskiwanie danych oraz dia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 xml:space="preserve">gnostyka 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BDCA1" w14:textId="410C1332" w:rsidR="00CC3B59" w:rsidRPr="0070438A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Procesy chorobowe u pacjentów z niewydolnością nerek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EBD9D1" w14:textId="1F7D69AD" w:rsidR="00CC3B59" w:rsidRPr="0070438A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Pauker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Gorry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, Kassirer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</w:t>
            </w:r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(1976),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>Szolovits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>Pauker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 (1978)</w:t>
            </w:r>
          </w:p>
        </w:tc>
      </w:tr>
      <w:tr w:rsidR="00CC3B59" w:rsidRPr="007A4EB7" w14:paraId="2571C1AB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674074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062E1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ABEL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E36D6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A82FD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Wnioskowanie przyczynowe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F62E" w14:textId="24BA390F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Diagnoza i terapia 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660B" w14:textId="07E033F1" w:rsidR="00CC3B59" w:rsidRPr="0070438A" w:rsidRDefault="00CC3B59" w:rsidP="00EC210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Zaburzenia elektrolitowe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i kwasowo-zasadow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42D7C" w14:textId="5E5BCA9A" w:rsidR="00CC3B59" w:rsidRPr="00526959" w:rsidRDefault="00CC3B59" w:rsidP="00EC2108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Ramesh (1981). Patil (1981), Patil,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Szolo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softHyphen/>
              <w:t>vits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, Schwartz (1982)</w:t>
            </w:r>
          </w:p>
        </w:tc>
      </w:tr>
      <w:tr w:rsidR="00CC3B59" w:rsidRPr="00CC3B59" w14:paraId="7F5F8F68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1F8BE0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5C02F" w14:textId="77777777" w:rsidR="00CC3B59" w:rsidRPr="00526959" w:rsidRDefault="00CC3B59" w:rsidP="00356294">
            <w:pPr>
              <w:spacing w:after="120"/>
              <w:ind w:right="-138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ONCOCIN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A7A34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1983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0066" w14:textId="57C834BB" w:rsidR="00CC3B59" w:rsidRPr="00526959" w:rsidRDefault="00CC3B59" w:rsidP="007D1B5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Wnioskowanie wstecz, wniosko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wanie w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przód 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04ED" w14:textId="172BC7EC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Używane do zarządzania pacjentami oraz do doboru leczenia chemioterapią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A7037" w14:textId="67D1248C" w:rsidR="00CC3B59" w:rsidRPr="00526959" w:rsidRDefault="00BD148A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Choroby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nowotworowe</w:t>
            </w:r>
            <w:proofErr w:type="spellEnd"/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8CB099" w14:textId="5FEF5D48" w:rsidR="00CC3B59" w:rsidRPr="0070438A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Kahn, Ferguson,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Shortliffe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</w:t>
            </w:r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>(1985)</w:t>
            </w:r>
          </w:p>
        </w:tc>
      </w:tr>
      <w:tr w:rsidR="00CC3B59" w:rsidRPr="007A4EB7" w14:paraId="33F84238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0D80F8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6B0E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QMR,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Quick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Medical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Reference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CE46E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42D4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Zintegrowane bazy wiedzy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48407" w14:textId="61F0A315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Elektroniczny podręcznik, poś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rednie narzędzie badania po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wiązań pomiędzy danymi i wie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dzą zgromadzoną w bazie wie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dzy oraz program komplekso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wego wsparcia ekspertów na poziomie konsultacyjnym.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3A5AE" w14:textId="59EDE0CC" w:rsidR="00CC3B59" w:rsidRPr="0070438A" w:rsidRDefault="008D3442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Medycyna ogólna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9BF2E" w14:textId="630FF5C0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Lemaire, Schaefer, Martin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in.(1999) </w:t>
            </w:r>
          </w:p>
        </w:tc>
      </w:tr>
      <w:tr w:rsidR="00CC3B59" w:rsidRPr="00CC3B59" w14:paraId="603903CD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113795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E35C7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DXplain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20DA8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1986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8AF8" w14:textId="0CF0DE46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Wnioskowanie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bayesowskie</w:t>
            </w:r>
            <w:proofErr w:type="spellEnd"/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3AFD" w14:textId="25867B41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 na podstawie wprowadzonych danych, wspo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maganie zleceń dalszych obser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wacji i pomoc w podejmo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waniu ostatecznej diagnozy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A3F27" w14:textId="00D52D38" w:rsidR="00CC3B59" w:rsidRPr="0070438A" w:rsidRDefault="00314367" w:rsidP="00740A9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Medycyna ogólna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5CF27" w14:textId="020809BD" w:rsidR="00CC3B59" w:rsidRPr="00526959" w:rsidRDefault="00CC3B59" w:rsidP="00740A9F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Barnett Cimino  Hupp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(1987)</w:t>
            </w:r>
          </w:p>
        </w:tc>
      </w:tr>
      <w:tr w:rsidR="00CC3B59" w:rsidRPr="00CC3B59" w14:paraId="227133F8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53BA40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CD681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ACORN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E07FA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1987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4D7FE" w14:textId="3C8F10FF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Wnioskowanie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bayesowskie</w:t>
            </w:r>
            <w:proofErr w:type="spellEnd"/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DA68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 bólu klatki piersiowej.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4AD8" w14:textId="1B47E48D" w:rsidR="00CC3B59" w:rsidRPr="00526959" w:rsidRDefault="00314367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Medycyna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wewnętrzna</w:t>
            </w:r>
            <w:proofErr w:type="spellEnd"/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D84EB" w14:textId="4C056415" w:rsidR="00CC3B59" w:rsidRPr="0070438A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Emerson, Wyatt,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Dillistone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</w:t>
            </w:r>
            <w:r w:rsidRPr="0070438A">
              <w:rPr>
                <w:rFonts w:ascii="Arial" w:hAnsi="Arial" w:cs="Arial"/>
                <w:sz w:val="20"/>
                <w:szCs w:val="20"/>
                <w:lang w:val="en-US"/>
              </w:rPr>
              <w:t>(1988)</w:t>
            </w:r>
          </w:p>
        </w:tc>
      </w:tr>
      <w:tr w:rsidR="00CC3B59" w:rsidRPr="00526959" w14:paraId="401B8502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E369AA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97DEC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Wizorder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06E13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B903E" w14:textId="2C662E8A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Zintegrowane bazy wiedzy, wnioskowanie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bayesowskie</w:t>
            </w:r>
            <w:proofErr w:type="spellEnd"/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95CFD" w14:textId="3FF92BED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Pozyskiwanie danych i, wspo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maganie diagnostyki, zlecanie dalszych badań, wspomaganie doboru odpowiedniej terapii i dawki leków, głównie dla pa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cjentów z problemami chirur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gicznymi. Zastosowanie także w pediatrii.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73B7A" w14:textId="6C444A62" w:rsidR="00CC3B59" w:rsidRDefault="00BB7C84" w:rsidP="00D514F2">
            <w:pPr>
              <w:spacing w:after="120"/>
            </w:pPr>
            <w:r>
              <w:t>Chirurgia, pediatria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10DCE" w14:textId="6E6285B9" w:rsidR="00CC3B59" w:rsidRPr="00526959" w:rsidRDefault="00DA3F4D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proofErr w:type="spellStart"/>
              <w:r w:rsidR="00CC3B59" w:rsidRPr="00526959">
                <w:rPr>
                  <w:rFonts w:ascii="Arial" w:hAnsi="Arial" w:cs="Arial"/>
                  <w:sz w:val="20"/>
                  <w:szCs w:val="20"/>
                </w:rPr>
                <w:t>Geissbuhler</w:t>
              </w:r>
              <w:proofErr w:type="spellEnd"/>
            </w:hyperlink>
            <w:r w:rsidR="00CC3B59" w:rsidRPr="00526959">
              <w:rPr>
                <w:rFonts w:ascii="Arial" w:hAnsi="Arial" w:cs="Arial"/>
                <w:sz w:val="20"/>
                <w:szCs w:val="20"/>
              </w:rPr>
              <w:t>, Miller (1995)</w:t>
            </w:r>
          </w:p>
        </w:tc>
      </w:tr>
      <w:tr w:rsidR="00CC3B59" w:rsidRPr="007A4EB7" w14:paraId="1BC4FEBB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CA7889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25AB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POEMS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4DB60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CBF0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Mechanizmy samouczące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9CC3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 oparta o ciągły monitoring pacjenta i zalecenia terapeutyczne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433D" w14:textId="03933DD8" w:rsidR="00CC3B59" w:rsidRPr="0070438A" w:rsidRDefault="00314367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Medycyna ogólna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6D84F" w14:textId="5391A3E4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Sawar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, Brennan, Cole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in.(1992)</w:t>
            </w:r>
          </w:p>
        </w:tc>
      </w:tr>
      <w:tr w:rsidR="00CC3B59" w:rsidRPr="00526959" w14:paraId="2174DE17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6D0FF8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A7FBD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Sandia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MediSim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4144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7B8BBF" w14:textId="5AF67D45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Systemy wirtual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nej rzeczywis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tości (</w:t>
            </w:r>
            <w:r w:rsidRPr="00526959">
              <w:rPr>
                <w:rFonts w:ascii="Arial" w:hAnsi="Arial" w:cs="Arial"/>
                <w:i/>
                <w:sz w:val="20"/>
                <w:szCs w:val="20"/>
              </w:rPr>
              <w:t xml:space="preserve">Virtual </w:t>
            </w:r>
            <w:proofErr w:type="spellStart"/>
            <w:r w:rsidRPr="00526959">
              <w:rPr>
                <w:rFonts w:ascii="Arial" w:hAnsi="Arial" w:cs="Arial"/>
                <w:i/>
                <w:sz w:val="20"/>
                <w:szCs w:val="20"/>
              </w:rPr>
              <w:t>Reality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>, VR)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CE126" w14:textId="5057B2BA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Szkolenia z zakresu pierwszej pomocy na polu bitwy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6C17" w14:textId="0B9594B9" w:rsidR="00CC3B59" w:rsidRPr="00526959" w:rsidRDefault="00BB7C84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Medycyna wojskowa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B464294" w14:textId="36A533BB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Stansfield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Shawver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>, Sobel (1998)</w:t>
            </w:r>
          </w:p>
        </w:tc>
      </w:tr>
      <w:tr w:rsidR="00CC3B59" w:rsidRPr="00526959" w14:paraId="5981F692" w14:textId="77777777" w:rsidTr="0070438A"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78E649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2E67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Isabel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BDB84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13656" w14:textId="12588E84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Zintegrowane bazy wiedzy, systemy elektronicznej dokumentacji medycznej (EMR)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E63D9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Wspomaganie diagnozowania w różnych schorzeniach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CAA5" w14:textId="34B157BD" w:rsidR="00CC3B59" w:rsidRDefault="00314367" w:rsidP="00D514F2">
            <w:pPr>
              <w:spacing w:after="120"/>
            </w:pPr>
            <w:r>
              <w:t>Medycyna ogólna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9572B" w14:textId="54B0EAA4" w:rsidR="00CC3B59" w:rsidRPr="00526959" w:rsidRDefault="00DA3F4D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CC3B59" w:rsidRPr="00526959">
                <w:rPr>
                  <w:rStyle w:val="Hipercze"/>
                  <w:rFonts w:cs="Arial"/>
                  <w:sz w:val="20"/>
                  <w:szCs w:val="20"/>
                </w:rPr>
                <w:t>http://www.isabelhealthcare.com/home/default</w:t>
              </w:r>
            </w:hyperlink>
          </w:p>
        </w:tc>
      </w:tr>
      <w:tr w:rsidR="00CC3B59" w:rsidRPr="00CC3B59" w14:paraId="72E0B98D" w14:textId="77777777" w:rsidTr="0070438A">
        <w:trPr>
          <w:trHeight w:val="70"/>
        </w:trPr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D12BB" w14:textId="77777777" w:rsidR="00CC3B59" w:rsidRPr="008F03A3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48C03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ACS NSQIP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C4780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FCF5F" w14:textId="77777777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Bazy danych, modele statystyczne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32923" w14:textId="05A1698D" w:rsidR="00CC3B59" w:rsidRPr="00526959" w:rsidRDefault="00CC3B59" w:rsidP="00D514F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Przewidywanie ryzyka </w:t>
            </w:r>
            <w:r>
              <w:rPr>
                <w:rFonts w:ascii="Arial" w:hAnsi="Arial" w:cs="Arial"/>
                <w:sz w:val="20"/>
                <w:szCs w:val="20"/>
              </w:rPr>
              <w:t xml:space="preserve">związanego z </w:t>
            </w:r>
            <w:r w:rsidRPr="00526959">
              <w:rPr>
                <w:rFonts w:ascii="Arial" w:hAnsi="Arial" w:cs="Arial"/>
                <w:sz w:val="20"/>
                <w:szCs w:val="20"/>
              </w:rPr>
              <w:t>przeprowadzeni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operacji (negatywne skutki, komp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likacje, powikłania poope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racyjne), przewidywanie długości hospitalizacji po zabiegu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4E54F" w14:textId="4A95EA3D" w:rsidR="00CC3B59" w:rsidRPr="0070438A" w:rsidRDefault="00314367" w:rsidP="00580BE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Medycyna wewnętrzna, chirurgia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7DCAFB" w14:textId="638F0BCF" w:rsidR="00CC3B59" w:rsidRPr="00526959" w:rsidRDefault="00CC3B59" w:rsidP="00580BED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Ingraham, Bilimoria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Cohen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(2010), </w:t>
            </w:r>
          </w:p>
        </w:tc>
      </w:tr>
      <w:tr w:rsidR="00CC3B59" w:rsidRPr="007A4EB7" w14:paraId="6EECE19A" w14:textId="77777777" w:rsidTr="0070438A">
        <w:trPr>
          <w:trHeight w:val="70"/>
        </w:trPr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7E99C4" w14:textId="2A701FE8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DADAD" w14:textId="3BCC2AD8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Chronious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C8589" w14:textId="45BA7F93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C1BF" w14:textId="3365DB1F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Bazy danych, sys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temy elektro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nicz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nej dokumentacji medycznej, sys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temy alertowe, systemy eks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perckie, drzewa decyzyjne, sztuczne sieci neuronowe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48238" w14:textId="13E4ED98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Monitorowanie stanu zdrowia pacjentów cierpiących na choroby przewlekłe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8641F" w14:textId="5EB1544B" w:rsidR="00CC3B59" w:rsidRPr="0070438A" w:rsidRDefault="00BD148A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Choroby przewlekłe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48345" w14:textId="799DCAC2" w:rsidR="00CC3B59" w:rsidRPr="007A4EB7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>Bellos</w:t>
            </w:r>
            <w:proofErr w:type="spellEnd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 xml:space="preserve">, Papadopoulos, Rosso </w:t>
            </w:r>
            <w:proofErr w:type="spellStart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proofErr w:type="spellEnd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 xml:space="preserve"> in.(2011), http://www.chronious.eu</w:t>
            </w:r>
          </w:p>
        </w:tc>
      </w:tr>
      <w:tr w:rsidR="00CC3B59" w:rsidRPr="0097360C" w14:paraId="1286381E" w14:textId="77777777" w:rsidTr="0070438A">
        <w:trPr>
          <w:trHeight w:val="70"/>
        </w:trPr>
        <w:tc>
          <w:tcPr>
            <w:tcW w:w="5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F56C" w14:textId="6C938651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03681" w14:textId="7294BA3F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Rx-decision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7DFE2" w14:textId="4EBA0796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C5F5" w14:textId="51C1D358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Bazy danych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0E36" w14:textId="13D5A63F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 xml:space="preserve">Wspomaganie pacjentów w USA w podjęciu optymalnej decyzji </w:t>
            </w:r>
            <w:r w:rsidRPr="0070438A">
              <w:rPr>
                <w:rFonts w:ascii="Arial" w:hAnsi="Arial" w:cs="Arial"/>
                <w:sz w:val="20"/>
                <w:szCs w:val="20"/>
              </w:rPr>
              <w:lastRenderedPageBreak/>
              <w:t xml:space="preserve">odnośnie wyboru opieki medycznej, ubezpieczenia oraz planu przyjmowanych lekarstw na receptę. 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8DD3" w14:textId="35B72D33" w:rsidR="00CC3B59" w:rsidRPr="0070438A" w:rsidRDefault="00314367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lastRenderedPageBreak/>
              <w:t>Medycyna ogólna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D0F06" w14:textId="66A5DC8A" w:rsidR="00CC3B59" w:rsidRPr="0070438A" w:rsidRDefault="00CC3B59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 xml:space="preserve">Anderson, </w:t>
            </w:r>
            <w:proofErr w:type="spellStart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>Fadul</w:t>
            </w:r>
            <w:proofErr w:type="spellEnd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 xml:space="preserve">, Menon </w:t>
            </w:r>
            <w:proofErr w:type="spellStart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>i</w:t>
            </w:r>
            <w:proofErr w:type="spellEnd"/>
            <w:r w:rsidRPr="007A4EB7">
              <w:rPr>
                <w:rFonts w:ascii="Arial" w:hAnsi="Arial" w:cs="Arial"/>
                <w:sz w:val="20"/>
                <w:szCs w:val="20"/>
                <w:lang w:val="en-GB"/>
              </w:rPr>
              <w:t xml:space="preserve"> in. </w:t>
            </w:r>
            <w:r w:rsidRPr="0070438A">
              <w:rPr>
                <w:rFonts w:ascii="Arial" w:hAnsi="Arial" w:cs="Arial"/>
                <w:sz w:val="20"/>
                <w:szCs w:val="20"/>
              </w:rPr>
              <w:t>(2012)</w:t>
            </w:r>
          </w:p>
        </w:tc>
      </w:tr>
    </w:tbl>
    <w:p w14:paraId="7975B005" w14:textId="1A658897" w:rsidR="00404E92" w:rsidRPr="00243B58" w:rsidRDefault="00243B58" w:rsidP="00243B58">
      <w:pPr>
        <w:pStyle w:val="Tekstpodstawowy"/>
        <w:spacing w:line="360" w:lineRule="auto"/>
        <w:rPr>
          <w:rFonts w:ascii="Times New Roman" w:hAnsi="Times New Roman"/>
          <w:i/>
          <w:sz w:val="20"/>
          <w:szCs w:val="20"/>
        </w:rPr>
      </w:pPr>
      <w:r w:rsidRPr="00243B58">
        <w:rPr>
          <w:rFonts w:ascii="Times New Roman" w:hAnsi="Times New Roman"/>
          <w:i/>
          <w:sz w:val="20"/>
          <w:szCs w:val="20"/>
        </w:rPr>
        <w:t>Źródło: Op</w:t>
      </w:r>
      <w:r w:rsidR="00F12C54">
        <w:rPr>
          <w:rFonts w:ascii="Times New Roman" w:hAnsi="Times New Roman"/>
          <w:i/>
          <w:sz w:val="20"/>
          <w:szCs w:val="20"/>
        </w:rPr>
        <w:t xml:space="preserve">racowanie własne na podstawie </w:t>
      </w:r>
      <w:r w:rsidR="00F12C54" w:rsidRPr="00F12C54">
        <w:rPr>
          <w:rFonts w:ascii="Times New Roman" w:hAnsi="Times New Roman"/>
          <w:i/>
          <w:sz w:val="20"/>
          <w:szCs w:val="20"/>
        </w:rPr>
        <w:t>http://www.openclinical.org/dss.html</w:t>
      </w:r>
      <w:r w:rsidRPr="00243B58">
        <w:rPr>
          <w:rFonts w:ascii="Times New Roman" w:hAnsi="Times New Roman"/>
          <w:i/>
          <w:sz w:val="20"/>
          <w:szCs w:val="20"/>
        </w:rPr>
        <w:t xml:space="preserve"> i </w:t>
      </w:r>
      <w:r w:rsidR="007D1B59">
        <w:rPr>
          <w:rFonts w:ascii="Times New Roman" w:hAnsi="Times New Roman"/>
          <w:i/>
          <w:sz w:val="20"/>
          <w:szCs w:val="20"/>
        </w:rPr>
        <w:t>literatury</w:t>
      </w:r>
      <w:r w:rsidRPr="00243B58">
        <w:rPr>
          <w:rFonts w:ascii="Times New Roman" w:hAnsi="Times New Roman"/>
          <w:i/>
          <w:sz w:val="20"/>
          <w:szCs w:val="20"/>
        </w:rPr>
        <w:t xml:space="preserve"> z kol.6</w:t>
      </w:r>
    </w:p>
    <w:p w14:paraId="50994DC7" w14:textId="1A4A9CC7" w:rsidR="009B5A19" w:rsidRDefault="00243B58" w:rsidP="00EC2108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>W kolejnej</w:t>
      </w:r>
      <w:r w:rsidR="002B59FA">
        <w:rPr>
          <w:rFonts w:cs="Arial"/>
        </w:rPr>
        <w:t xml:space="preserve"> </w:t>
      </w:r>
      <w:r w:rsidR="002B59FA">
        <w:rPr>
          <w:rFonts w:cs="Arial"/>
        </w:rPr>
        <w:fldChar w:fldCharType="begin"/>
      </w:r>
      <w:r w:rsidR="002B59FA">
        <w:rPr>
          <w:rFonts w:cs="Arial"/>
        </w:rPr>
        <w:instrText xml:space="preserve"> REF _Ref465852864 \h </w:instrText>
      </w:r>
      <w:r w:rsidR="002B59FA">
        <w:rPr>
          <w:rFonts w:cs="Arial"/>
        </w:rPr>
      </w:r>
      <w:r w:rsidR="002B59FA">
        <w:rPr>
          <w:rFonts w:cs="Arial"/>
        </w:rPr>
        <w:fldChar w:fldCharType="separate"/>
      </w:r>
      <w:r w:rsidR="00314367">
        <w:t xml:space="preserve">Tab. </w:t>
      </w:r>
      <w:r w:rsidR="00314367">
        <w:rPr>
          <w:noProof/>
        </w:rPr>
        <w:t>3</w:t>
      </w:r>
      <w:r w:rsidR="002B59FA">
        <w:rPr>
          <w:rFonts w:cs="Arial"/>
        </w:rPr>
        <w:fldChar w:fldCharType="end"/>
      </w:r>
      <w:r w:rsidRPr="0017338E">
        <w:rPr>
          <w:rFonts w:cs="Arial"/>
        </w:rPr>
        <w:t xml:space="preserve"> podana jest k</w:t>
      </w:r>
      <w:r w:rsidR="00AD297E" w:rsidRPr="0017338E">
        <w:rPr>
          <w:rFonts w:cs="Arial"/>
        </w:rPr>
        <w:t>lasyfikacja CDSS oparta na ich funkcjonalnościach</w:t>
      </w:r>
      <w:r w:rsidRPr="0017338E">
        <w:rPr>
          <w:rFonts w:cs="Arial"/>
        </w:rPr>
        <w:t>,</w:t>
      </w:r>
      <w:r w:rsidR="00AD297E" w:rsidRPr="0017338E">
        <w:rPr>
          <w:rFonts w:cs="Arial"/>
        </w:rPr>
        <w:t xml:space="preserve"> </w:t>
      </w:r>
      <w:r w:rsidR="00EC2108" w:rsidRPr="0017338E">
        <w:rPr>
          <w:rFonts w:cs="Arial"/>
        </w:rPr>
        <w:t>o</w:t>
      </w:r>
      <w:r w:rsidR="000629DE" w:rsidRPr="0017338E">
        <w:rPr>
          <w:rFonts w:cs="Arial"/>
        </w:rPr>
        <w:t xml:space="preserve">raz </w:t>
      </w:r>
      <w:r w:rsidR="0041644D" w:rsidRPr="0017338E">
        <w:rPr>
          <w:rFonts w:cs="Arial"/>
        </w:rPr>
        <w:t>przegląd</w:t>
      </w:r>
      <w:r w:rsidR="000629DE" w:rsidRPr="0017338E">
        <w:rPr>
          <w:rFonts w:cs="Arial"/>
        </w:rPr>
        <w:t xml:space="preserve"> typowych systemów</w:t>
      </w:r>
      <w:r w:rsidR="00EC2108" w:rsidRPr="0017338E">
        <w:rPr>
          <w:rFonts w:cs="Arial"/>
        </w:rPr>
        <w:t>.</w:t>
      </w:r>
      <w:r w:rsidR="000629DE" w:rsidRPr="0017338E">
        <w:rPr>
          <w:rFonts w:cs="Arial"/>
        </w:rPr>
        <w:t xml:space="preserve"> </w:t>
      </w:r>
    </w:p>
    <w:p w14:paraId="56B87E38" w14:textId="77777777" w:rsidR="001E4B60" w:rsidRPr="0017338E" w:rsidRDefault="001E4B60" w:rsidP="001E4B60">
      <w:pPr>
        <w:pStyle w:val="Legenda"/>
      </w:pPr>
    </w:p>
    <w:p w14:paraId="53300160" w14:textId="6295A92B" w:rsidR="007B0109" w:rsidRDefault="007B0109" w:rsidP="007B0109">
      <w:pPr>
        <w:pStyle w:val="Legenda"/>
        <w:rPr>
          <w:szCs w:val="20"/>
        </w:rPr>
      </w:pPr>
      <w:bookmarkStart w:id="11" w:name="_Ref465852864"/>
      <w:bookmarkStart w:id="12" w:name="_Toc493115760"/>
      <w:bookmarkStart w:id="13" w:name="_Ref465297405"/>
      <w:r>
        <w:t>Tab</w:t>
      </w:r>
      <w:r w:rsidR="00FE0622">
        <w:t>.</w:t>
      </w:r>
      <w:r>
        <w:t xml:space="preserve"> </w:t>
      </w:r>
      <w:fldSimple w:instr=" SEQ Tabela \* ARABIC ">
        <w:r w:rsidR="00314367">
          <w:rPr>
            <w:noProof/>
          </w:rPr>
          <w:t>3</w:t>
        </w:r>
      </w:fldSimple>
      <w:bookmarkEnd w:id="11"/>
      <w:r>
        <w:t>.</w:t>
      </w:r>
      <w:r w:rsidRPr="007B0109">
        <w:rPr>
          <w:szCs w:val="20"/>
        </w:rPr>
        <w:t xml:space="preserve"> </w:t>
      </w:r>
      <w:r w:rsidRPr="004C0ABF">
        <w:rPr>
          <w:szCs w:val="20"/>
        </w:rPr>
        <w:t>Klasyfikacja CDSS</w:t>
      </w:r>
      <w:bookmarkEnd w:id="12"/>
    </w:p>
    <w:tbl>
      <w:tblPr>
        <w:tblStyle w:val="Tabela-Siatka"/>
        <w:tblW w:w="8931" w:type="dxa"/>
        <w:tblInd w:w="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620"/>
        <w:gridCol w:w="4090"/>
        <w:gridCol w:w="1351"/>
        <w:gridCol w:w="1411"/>
      </w:tblGrid>
      <w:tr w:rsidR="00AD297E" w:rsidRPr="00526959" w14:paraId="6F76F35E" w14:textId="77777777" w:rsidTr="004E03CD">
        <w:trPr>
          <w:trHeight w:val="435"/>
          <w:tblHeader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bookmarkEnd w:id="13"/>
          <w:p w14:paraId="321D221A" w14:textId="77777777" w:rsidR="00AD297E" w:rsidRPr="00526959" w:rsidRDefault="00AD297E" w:rsidP="003F6B05">
            <w:pPr>
              <w:spacing w:after="120"/>
              <w:ind w:left="-28" w:right="-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Lp.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B20222" w14:textId="64BD1961" w:rsidR="00AD297E" w:rsidRPr="00526959" w:rsidRDefault="00AD297E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Funkcjonal</w:t>
            </w:r>
            <w:r w:rsidRPr="00526959">
              <w:rPr>
                <w:rFonts w:ascii="Arial" w:hAnsi="Arial" w:cs="Arial"/>
                <w:b/>
                <w:sz w:val="20"/>
                <w:szCs w:val="20"/>
              </w:rPr>
              <w:softHyphen/>
              <w:t xml:space="preserve">ności </w:t>
            </w:r>
            <w:r w:rsidR="002638C0" w:rsidRPr="00526959">
              <w:rPr>
                <w:rFonts w:ascii="Arial" w:hAnsi="Arial" w:cs="Arial"/>
                <w:b/>
                <w:sz w:val="20"/>
                <w:szCs w:val="20"/>
              </w:rPr>
              <w:t>CDSS</w:t>
            </w:r>
          </w:p>
        </w:tc>
        <w:tc>
          <w:tcPr>
            <w:tcW w:w="40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089F28" w14:textId="77777777" w:rsidR="00AD297E" w:rsidRPr="00526959" w:rsidRDefault="00AD297E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Przykłady zastosowań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4011BE6" w14:textId="45447B04" w:rsidR="00AD297E" w:rsidRPr="00526959" w:rsidRDefault="00AD297E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Dziedzina medycyny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FCE7BFA" w14:textId="5E80887D" w:rsidR="00AD297E" w:rsidRPr="00526959" w:rsidRDefault="00AD297E" w:rsidP="007D1B59">
            <w:pPr>
              <w:spacing w:after="120"/>
              <w:ind w:right="-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Bibliografia</w:t>
            </w:r>
          </w:p>
        </w:tc>
      </w:tr>
      <w:tr w:rsidR="004E03CD" w:rsidRPr="00526959" w14:paraId="453A8437" w14:textId="77777777" w:rsidTr="004E03CD">
        <w:trPr>
          <w:trHeight w:val="781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41635D47" w14:textId="77777777" w:rsidR="004E03CD" w:rsidRPr="008F03A3" w:rsidRDefault="004E03CD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  <w:r w:rsidRPr="008F03A3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1BFE37A6" w14:textId="79973786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Autonomiczne wyszukiwanie i prezentacja wie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dzy medycznej w systemach baz danych</w:t>
            </w:r>
          </w:p>
        </w:tc>
        <w:tc>
          <w:tcPr>
            <w:tcW w:w="40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A065" w14:textId="491B1730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System wspomagania procesu diagnostyki na Oddziale Pulmonologii greckiego szpitala w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Patras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526959">
              <w:rPr>
                <w:rFonts w:ascii="Arial" w:hAnsi="Arial" w:cs="Arial"/>
                <w:i/>
                <w:sz w:val="20"/>
                <w:szCs w:val="20"/>
              </w:rPr>
              <w:t>Pulmonary</w:t>
            </w:r>
            <w:proofErr w:type="spellEnd"/>
            <w:r w:rsidRPr="0052695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i/>
                <w:sz w:val="20"/>
                <w:szCs w:val="20"/>
              </w:rPr>
              <w:t>Department</w:t>
            </w:r>
            <w:proofErr w:type="spellEnd"/>
            <w:r w:rsidRPr="00526959">
              <w:rPr>
                <w:rFonts w:ascii="Arial" w:hAnsi="Arial" w:cs="Arial"/>
                <w:i/>
                <w:sz w:val="20"/>
                <w:szCs w:val="20"/>
              </w:rPr>
              <w:t xml:space="preserve">, University </w:t>
            </w:r>
            <w:proofErr w:type="spellStart"/>
            <w:r w:rsidRPr="00526959">
              <w:rPr>
                <w:rFonts w:ascii="Arial" w:hAnsi="Arial" w:cs="Arial"/>
                <w:i/>
                <w:sz w:val="20"/>
                <w:szCs w:val="20"/>
              </w:rPr>
              <w:t>Regional</w:t>
            </w:r>
            <w:proofErr w:type="spellEnd"/>
            <w:r w:rsidRPr="0052695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i/>
                <w:sz w:val="20"/>
                <w:szCs w:val="20"/>
              </w:rPr>
              <w:t>Hospital</w:t>
            </w:r>
            <w:proofErr w:type="spellEnd"/>
            <w:r w:rsidRPr="0052695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i/>
                <w:sz w:val="20"/>
                <w:szCs w:val="20"/>
              </w:rPr>
              <w:t>Patra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2D168" w14:textId="6AA25244" w:rsidR="004E03CD" w:rsidRPr="00526959" w:rsidRDefault="004E03CD" w:rsidP="00EC2108">
            <w:pPr>
              <w:pStyle w:val="Tekstpodstawowy"/>
              <w:spacing w:before="61" w:after="120"/>
              <w:ind w:right="130"/>
              <w:jc w:val="left"/>
              <w:rPr>
                <w:rFonts w:cs="Arial"/>
                <w:sz w:val="20"/>
                <w:szCs w:val="20"/>
              </w:rPr>
            </w:pPr>
            <w:r w:rsidRPr="00526959">
              <w:rPr>
                <w:rFonts w:cs="Arial"/>
                <w:sz w:val="20"/>
                <w:szCs w:val="20"/>
              </w:rPr>
              <w:t>Pulmono</w:t>
            </w:r>
            <w:r w:rsidRPr="00526959">
              <w:rPr>
                <w:rFonts w:cs="Arial"/>
                <w:sz w:val="20"/>
                <w:szCs w:val="20"/>
              </w:rPr>
              <w:softHyphen/>
              <w:t>logia</w:t>
            </w:r>
          </w:p>
        </w:tc>
        <w:tc>
          <w:tcPr>
            <w:tcW w:w="14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7AE1F0" w14:textId="267D79BB" w:rsidR="004E03CD" w:rsidRPr="00526959" w:rsidRDefault="004E03CD" w:rsidP="00EC210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Economou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 in. 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(2001) </w:t>
            </w:r>
          </w:p>
        </w:tc>
      </w:tr>
      <w:tr w:rsidR="004E03CD" w:rsidRPr="00526959" w14:paraId="197508EB" w14:textId="77777777" w:rsidTr="004E03CD">
        <w:trPr>
          <w:trHeight w:val="805"/>
        </w:trPr>
        <w:tc>
          <w:tcPr>
            <w:tcW w:w="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EEFC28" w14:textId="77777777" w:rsidR="004E03CD" w:rsidRPr="008F03A3" w:rsidRDefault="004E03CD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B4C83FE" w14:textId="77777777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06BAE" w14:textId="3389451F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Mobilny serwis do monitorowania poziomu stresu za pomocą przenośnego czujnika EKG. Na podstawie zebranych wyników tworzy ontologie i powiązania pomiędzy kon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kretnymi sytuacjami i zmianami rytmu serca. System może znacząco pomóc w wielu chorobach poprzez identyfikację czynników wywołujących stres i jedno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cześnie zaburzających pracę serca.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1168" w14:textId="77777777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Psychiat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 xml:space="preserve">ria, kardiologia </w:t>
            </w:r>
          </w:p>
          <w:p w14:paraId="29FFE5DE" w14:textId="342D779A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8E9CE" w14:textId="77777777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Kim ,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Youn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Kim, i in. (2007)</w:t>
            </w:r>
          </w:p>
          <w:p w14:paraId="30DFEC32" w14:textId="1A72A10B" w:rsidR="004E03CD" w:rsidRPr="00526959" w:rsidRDefault="004E03CD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4E03CD" w:rsidRPr="00526959" w14:paraId="62DFFD71" w14:textId="77777777" w:rsidTr="004E03CD">
        <w:trPr>
          <w:trHeight w:val="805"/>
        </w:trPr>
        <w:tc>
          <w:tcPr>
            <w:tcW w:w="4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19213E" w14:textId="77777777" w:rsidR="004E03CD" w:rsidRPr="008F03A3" w:rsidRDefault="004E03CD" w:rsidP="004E03CD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06EA" w14:textId="77777777" w:rsidR="004E03CD" w:rsidRPr="00526959" w:rsidRDefault="004E03CD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F0C1C" w14:textId="69D971CF" w:rsidR="004E03CD" w:rsidRPr="0070438A" w:rsidRDefault="004E03CD" w:rsidP="00DB3A1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System wsp</w:t>
            </w:r>
            <w:r w:rsidR="00DB3A1F" w:rsidRPr="0070438A">
              <w:rPr>
                <w:rFonts w:ascii="Arial" w:hAnsi="Arial" w:cs="Arial"/>
                <w:sz w:val="20"/>
                <w:szCs w:val="20"/>
              </w:rPr>
              <w:t>omag</w:t>
            </w:r>
            <w:r w:rsidRPr="0070438A">
              <w:rPr>
                <w:rFonts w:ascii="Arial" w:hAnsi="Arial" w:cs="Arial"/>
                <w:sz w:val="20"/>
                <w:szCs w:val="20"/>
              </w:rPr>
              <w:t xml:space="preserve">ający interdyscyplinarny zespół lekarski w diagnozowaniu </w:t>
            </w:r>
            <w:r w:rsidR="009377FD" w:rsidRPr="0070438A">
              <w:rPr>
                <w:rFonts w:ascii="Arial" w:hAnsi="Arial" w:cs="Arial"/>
                <w:sz w:val="20"/>
                <w:szCs w:val="20"/>
              </w:rPr>
              <w:t>schorzeń</w:t>
            </w:r>
            <w:r w:rsidR="00780D3A" w:rsidRPr="0070438A">
              <w:rPr>
                <w:rFonts w:ascii="Arial" w:hAnsi="Arial" w:cs="Arial"/>
                <w:sz w:val="20"/>
                <w:szCs w:val="20"/>
              </w:rPr>
              <w:t xml:space="preserve"> i urazów</w:t>
            </w:r>
            <w:r w:rsidRPr="0070438A">
              <w:rPr>
                <w:rFonts w:ascii="Arial" w:hAnsi="Arial" w:cs="Arial"/>
                <w:sz w:val="20"/>
                <w:szCs w:val="20"/>
              </w:rPr>
              <w:t xml:space="preserve">. Poprzez zestawienie danych z różnych dziedzin medycyny wskazuje możliwe sposoby leczenia i późniejszej opieki medycznej pacjenta. 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0647C" w14:textId="4E3C1D0E" w:rsidR="004E03CD" w:rsidRPr="0070438A" w:rsidRDefault="004E03CD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Medycyna ogólna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3BF2D7" w14:textId="733386C9" w:rsidR="004E03CD" w:rsidRPr="0070438A" w:rsidRDefault="004E03CD" w:rsidP="004E03C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Romano i Stafford  (2011)</w:t>
            </w:r>
          </w:p>
        </w:tc>
      </w:tr>
      <w:tr w:rsidR="006C0CDC" w:rsidRPr="00526959" w14:paraId="67FF87DA" w14:textId="77777777" w:rsidTr="00D532DF">
        <w:trPr>
          <w:trHeight w:val="1624"/>
        </w:trPr>
        <w:tc>
          <w:tcPr>
            <w:tcW w:w="4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9E3CF2D" w14:textId="77777777" w:rsidR="006C0CDC" w:rsidRPr="008F03A3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  <w:r w:rsidRPr="008F03A3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8FC6D7" w14:textId="2DD0D212" w:rsidR="006C0CDC" w:rsidRPr="00526959" w:rsidRDefault="006C0CDC" w:rsidP="00A2681B">
            <w:pPr>
              <w:spacing w:after="120"/>
              <w:ind w:right="-76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Redukcja ilości wariantów możliwych diagnoz, wybór najbardziej prawdopodobnej diagnozy</w:t>
            </w: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C099C" w14:textId="3269FEAC" w:rsidR="006C0CDC" w:rsidRPr="00526959" w:rsidRDefault="006C0CDC" w:rsidP="009F4F1D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wspomagania decyzji oparty na sieciach neuro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nowych, którego celem jest dokładne i niezawodne diag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nozowanie przewlekłego zapalenia wątroby (CAH) i mar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skości wątroby (CRH). Zastosowana sieć neuronowa osiąga średnią dokładność klasyfikacji wynoszącą 95,23%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6C2AC" w14:textId="275BC847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Gastrologia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9987E7" w14:textId="3B6D3A29" w:rsidR="006C0CDC" w:rsidRPr="00526959" w:rsidRDefault="00DA3F4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proofErr w:type="spellStart"/>
              <w:r w:rsidR="006C0CDC" w:rsidRPr="00526959">
                <w:rPr>
                  <w:rFonts w:ascii="Arial" w:hAnsi="Arial" w:cs="Arial"/>
                  <w:sz w:val="20"/>
                  <w:szCs w:val="20"/>
                </w:rPr>
                <w:t>Karule</w:t>
              </w:r>
              <w:proofErr w:type="spellEnd"/>
              <w:r w:rsidR="006C0CDC">
                <w:rPr>
                  <w:rFonts w:ascii="Arial" w:hAnsi="Arial" w:cs="Arial"/>
                  <w:sz w:val="20"/>
                  <w:szCs w:val="20"/>
                </w:rPr>
                <w:t xml:space="preserve">, </w:t>
              </w:r>
              <w:proofErr w:type="spellStart"/>
              <w:r w:rsidR="006C0CDC">
                <w:rPr>
                  <w:rFonts w:ascii="Arial" w:hAnsi="Arial" w:cs="Arial"/>
                  <w:sz w:val="20"/>
                  <w:szCs w:val="20"/>
                </w:rPr>
                <w:t>Dudul</w:t>
              </w:r>
              <w:proofErr w:type="spellEnd"/>
              <w:r w:rsidR="006C0CDC" w:rsidRPr="00526959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  <w:r w:rsidR="006C0CDC" w:rsidRPr="00526959">
              <w:rPr>
                <w:rFonts w:ascii="Arial" w:hAnsi="Arial" w:cs="Arial"/>
                <w:sz w:val="20"/>
                <w:szCs w:val="20"/>
              </w:rPr>
              <w:t>(2009)</w:t>
            </w:r>
          </w:p>
        </w:tc>
      </w:tr>
      <w:tr w:rsidR="006C0CDC" w:rsidRPr="00526959" w14:paraId="10F0C116" w14:textId="77777777" w:rsidTr="00D532DF">
        <w:trPr>
          <w:trHeight w:val="1195"/>
        </w:trPr>
        <w:tc>
          <w:tcPr>
            <w:tcW w:w="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9835F8" w14:textId="77777777" w:rsidR="006C0CDC" w:rsidRPr="008F03A3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95B2278" w14:textId="77777777" w:rsidR="006C0CDC" w:rsidRPr="00526959" w:rsidRDefault="006C0CDC" w:rsidP="00A2681B">
            <w:pPr>
              <w:spacing w:after="120"/>
              <w:ind w:right="-7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611FD" w14:textId="3A7DBB49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ekspercki służący do optymalizacji kosztów, dokładności i szybkości diagnostyki różnych chorób (zapalenia wątroby, chorób serca i tarczycy i in.) oparty na uczeniu maszynowym.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CD9D3" w14:textId="40E37731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Kardio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lo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gia, gast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ro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logia, end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krynologia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D2EFE" w14:textId="188E3FC6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Chi, Street 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Katz (2010) </w:t>
            </w:r>
          </w:p>
        </w:tc>
      </w:tr>
      <w:tr w:rsidR="006C0CDC" w:rsidRPr="00526959" w14:paraId="25F4403F" w14:textId="77777777" w:rsidTr="00D532DF">
        <w:trPr>
          <w:trHeight w:val="1469"/>
        </w:trPr>
        <w:tc>
          <w:tcPr>
            <w:tcW w:w="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0B955B" w14:textId="77777777" w:rsidR="006C0CDC" w:rsidRPr="008F03A3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46D91C2" w14:textId="77777777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A72E" w14:textId="12C18AF4" w:rsidR="006C0CDC" w:rsidRPr="00526959" w:rsidRDefault="006C0CDC" w:rsidP="009F4F1D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wspomagania decyzji przeznaczony do zarzą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 xml:space="preserve">dzania terapią w klinice onkologicznej w Algierii, mający zastosowanie do analizy nowotworu części nosowej gardła u dorosłych. 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32CFE" w14:textId="609B4AE9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Onkologia,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laryngolo-gia</w:t>
            </w:r>
            <w:proofErr w:type="spellEnd"/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83522D" w14:textId="5618654E" w:rsidR="006C0CDC" w:rsidRPr="00526959" w:rsidRDefault="00DA3F4D" w:rsidP="00330C46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hyperlink r:id="rId18" w:history="1">
              <w:proofErr w:type="spellStart"/>
              <w:r w:rsidR="006C0CDC" w:rsidRPr="00526959">
                <w:rPr>
                  <w:rFonts w:ascii="Arial" w:hAnsi="Arial" w:cs="Arial"/>
                  <w:sz w:val="20"/>
                  <w:szCs w:val="20"/>
                </w:rPr>
                <w:t>Kerboua</w:t>
              </w:r>
              <w:proofErr w:type="spellEnd"/>
              <w:r w:rsidR="006C0CDC" w:rsidRPr="00526959">
                <w:rPr>
                  <w:rFonts w:ascii="Arial" w:hAnsi="Arial" w:cs="Arial"/>
                  <w:sz w:val="20"/>
                  <w:szCs w:val="20"/>
                </w:rPr>
                <w:t xml:space="preserve">- </w:t>
              </w:r>
              <w:proofErr w:type="spellStart"/>
              <w:r w:rsidR="006C0CDC" w:rsidRPr="00526959">
                <w:rPr>
                  <w:rFonts w:ascii="Arial" w:hAnsi="Arial" w:cs="Arial"/>
                  <w:sz w:val="20"/>
                  <w:szCs w:val="20"/>
                </w:rPr>
                <w:t>Ziari</w:t>
              </w:r>
              <w:proofErr w:type="spellEnd"/>
            </w:hyperlink>
            <w:r w:rsidR="006C0CDC" w:rsidRPr="0052695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19" w:history="1">
              <w:proofErr w:type="spellStart"/>
              <w:r w:rsidR="006C0CDC" w:rsidRPr="00526959">
                <w:rPr>
                  <w:rFonts w:ascii="Arial" w:hAnsi="Arial" w:cs="Arial"/>
                  <w:sz w:val="20"/>
                  <w:szCs w:val="20"/>
                </w:rPr>
                <w:t>Benzaoui</w:t>
              </w:r>
              <w:proofErr w:type="spellEnd"/>
            </w:hyperlink>
            <w:r w:rsidR="006C0CDC">
              <w:rPr>
                <w:rFonts w:ascii="Arial" w:hAnsi="Arial" w:cs="Arial"/>
                <w:sz w:val="20"/>
                <w:szCs w:val="20"/>
              </w:rPr>
              <w:t>. i </w:t>
            </w:r>
            <w:r w:rsidR="006C0CDC" w:rsidRPr="00526959">
              <w:rPr>
                <w:rFonts w:ascii="Arial" w:hAnsi="Arial" w:cs="Arial"/>
                <w:sz w:val="20"/>
                <w:szCs w:val="20"/>
              </w:rPr>
              <w:t xml:space="preserve">in. (2006) </w:t>
            </w:r>
          </w:p>
        </w:tc>
      </w:tr>
      <w:tr w:rsidR="006C0CDC" w:rsidRPr="00526959" w14:paraId="5BA845B0" w14:textId="77777777" w:rsidTr="00D532DF">
        <w:trPr>
          <w:trHeight w:val="615"/>
        </w:trPr>
        <w:tc>
          <w:tcPr>
            <w:tcW w:w="459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11F4C2B" w14:textId="77777777" w:rsidR="006C0CDC" w:rsidRPr="008F03A3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8B9F660" w14:textId="77777777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88CE" w14:textId="6620408E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wspomagania leczenia hiperglikemii. Analizuje dawki leków podawane pacjentom i generuje odpowiednie ostrzeżenia i wskazówki odnośnie dalszego postępowania.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1D353" w14:textId="70B088D2" w:rsidR="006C0CDC" w:rsidRPr="00526959" w:rsidRDefault="006C0CDC" w:rsidP="003D3EEB">
            <w:pPr>
              <w:spacing w:after="120"/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Diabetologia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96997" w14:textId="77777777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Schuh</w:t>
            </w:r>
            <w:proofErr w:type="spellEnd"/>
          </w:p>
          <w:p w14:paraId="2AE62F10" w14:textId="60648013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 (2008) </w:t>
            </w:r>
          </w:p>
        </w:tc>
      </w:tr>
      <w:tr w:rsidR="006C0CDC" w:rsidRPr="00526959" w14:paraId="0C2DAD32" w14:textId="77777777" w:rsidTr="00D532DF">
        <w:trPr>
          <w:trHeight w:val="615"/>
        </w:trPr>
        <w:tc>
          <w:tcPr>
            <w:tcW w:w="4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AA9182" w14:textId="77777777" w:rsidR="006C0CDC" w:rsidRPr="008F03A3" w:rsidRDefault="006C0CDC" w:rsidP="006C0CDC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D06DD" w14:textId="77777777" w:rsidR="006C0CDC" w:rsidRPr="00526959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0F93" w14:textId="09ECE86A" w:rsidR="006C0CDC" w:rsidRPr="0070438A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Wielosensorowy system wspomagania decyzji umożli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wiający poprawienie wykry</w:t>
            </w:r>
            <w:r w:rsidR="009377FD" w:rsidRPr="0070438A">
              <w:rPr>
                <w:rFonts w:ascii="Arial" w:hAnsi="Arial" w:cs="Arial"/>
                <w:sz w:val="20"/>
                <w:szCs w:val="20"/>
              </w:rPr>
              <w:softHyphen/>
            </w:r>
            <w:r w:rsidRPr="0070438A">
              <w:rPr>
                <w:rFonts w:ascii="Arial" w:hAnsi="Arial" w:cs="Arial"/>
                <w:sz w:val="20"/>
                <w:szCs w:val="20"/>
              </w:rPr>
              <w:t>walności potencjalnie nie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bezpiecz</w:t>
            </w:r>
            <w:r w:rsidR="009377FD" w:rsidRPr="0070438A">
              <w:rPr>
                <w:rFonts w:ascii="Arial" w:hAnsi="Arial" w:cs="Arial"/>
                <w:sz w:val="20"/>
                <w:szCs w:val="20"/>
              </w:rPr>
              <w:softHyphen/>
            </w:r>
            <w:r w:rsidRPr="0070438A">
              <w:rPr>
                <w:rFonts w:ascii="Arial" w:hAnsi="Arial" w:cs="Arial"/>
                <w:sz w:val="20"/>
                <w:szCs w:val="20"/>
              </w:rPr>
              <w:t>nych zmian rytmu serca poprzez analizę info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r</w:t>
            </w:r>
            <w:r w:rsidR="00863B65" w:rsidRPr="0070438A">
              <w:rPr>
                <w:rFonts w:ascii="Arial" w:hAnsi="Arial" w:cs="Arial"/>
                <w:sz w:val="20"/>
                <w:szCs w:val="20"/>
              </w:rPr>
              <w:softHyphen/>
            </w:r>
            <w:r w:rsidRPr="0070438A">
              <w:rPr>
                <w:rFonts w:ascii="Arial" w:hAnsi="Arial" w:cs="Arial"/>
                <w:sz w:val="20"/>
                <w:szCs w:val="20"/>
              </w:rPr>
              <w:t>macji kontekstowych o pacjencie zaimplementowany w 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Istituto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Calcolo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Reti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ad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Alte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Prestazioni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(ICAR-CNR). Wykorzystuje systemy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regułowe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B323A" w14:textId="3EBBE38A" w:rsidR="006C0CDC" w:rsidRPr="0070438A" w:rsidRDefault="006C0CDC" w:rsidP="006C0CDC">
            <w:pPr>
              <w:spacing w:after="120"/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Kardio</w:t>
            </w:r>
            <w:r w:rsidRPr="0070438A">
              <w:rPr>
                <w:rFonts w:ascii="Arial" w:hAnsi="Arial" w:cs="Arial"/>
                <w:sz w:val="20"/>
                <w:szCs w:val="20"/>
              </w:rPr>
              <w:softHyphen/>
              <w:t>logia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29AEA" w14:textId="4914F801" w:rsidR="006C0CDC" w:rsidRPr="0070438A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Sannino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i De Pietro (2011) </w:t>
            </w:r>
          </w:p>
        </w:tc>
      </w:tr>
      <w:tr w:rsidR="00BB514A" w:rsidRPr="00526959" w14:paraId="7C4CC6AA" w14:textId="77777777" w:rsidTr="004E03CD">
        <w:trPr>
          <w:trHeight w:val="877"/>
        </w:trPr>
        <w:tc>
          <w:tcPr>
            <w:tcW w:w="45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8658B6" w14:textId="77777777" w:rsidR="00BB514A" w:rsidRPr="008F03A3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2DE8" w14:textId="7B0074A5" w:rsidR="00BB514A" w:rsidRPr="00526959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Redukcja ilości wariantów tera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pii, optymaliza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cja terapii</w:t>
            </w: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1DC8" w14:textId="321ED5F0" w:rsidR="00BB514A" w:rsidRPr="00526959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planowania w służbie zdrowia (układanie grafików dla lekarzy i pielęgniarek) wykorzystujący narzędzia wspomagania decyzji. Zaimplementowane zostały algorytmy służące do umawiania wizyt i kolejkowania pacjentów ze względu na stan zdrowia.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F22" w14:textId="3F01B95C" w:rsidR="00BB514A" w:rsidRPr="00526959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Medycyna wojskowa, ratownictwo medyczne.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F6F48" w14:textId="7BE51448" w:rsidR="00BB514A" w:rsidRPr="00526959" w:rsidRDefault="00BF4546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Riley (1999)</w:t>
            </w:r>
          </w:p>
        </w:tc>
      </w:tr>
      <w:tr w:rsidR="00BB514A" w:rsidRPr="00526959" w14:paraId="49DA0AE4" w14:textId="77777777" w:rsidTr="004E03CD">
        <w:tc>
          <w:tcPr>
            <w:tcW w:w="4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6E59BA" w14:textId="77777777" w:rsidR="00BB514A" w:rsidRPr="008F03A3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4F2B0" w14:textId="77777777" w:rsidR="00BB514A" w:rsidRPr="00526959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F13AB" w14:textId="55EFFCBF" w:rsidR="00BB514A" w:rsidRPr="00526959" w:rsidRDefault="00BB514A" w:rsidP="00863B6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Prototyp inteligentnego, mobilnego systemu wspomaga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nia decyzji w selekcji rannych nazwanego "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iTriage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>". Zaimple</w:t>
            </w:r>
            <w:r w:rsidR="00863B65"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mentowany na palmtopy. Prototyp został oceniony przez lekarzy klinicznych jako przydatny w podejmowaniu decyzji.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E6BF4" w14:textId="72C9C233" w:rsidR="00BB514A" w:rsidRPr="00526959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Medycyna ogólna, ratownictwo medyczne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A0A1" w14:textId="512E6583" w:rsidR="00BB514A" w:rsidRPr="00526959" w:rsidRDefault="00BB514A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Padmanab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softHyphen/>
              <w:t xml:space="preserve">han, Burstein,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Churilov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 in. 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(2006) </w:t>
            </w:r>
          </w:p>
        </w:tc>
      </w:tr>
      <w:tr w:rsidR="006C0CDC" w:rsidRPr="00526959" w14:paraId="2A753AA2" w14:textId="77777777" w:rsidTr="00D532DF">
        <w:trPr>
          <w:trHeight w:val="1552"/>
        </w:trPr>
        <w:tc>
          <w:tcPr>
            <w:tcW w:w="4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CE0B4D4" w14:textId="77777777" w:rsidR="006C0CDC" w:rsidRPr="008F03A3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8F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860759" w14:textId="1FE3B53B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Wspomaganie wyboru kom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promisu pomię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dzy spodziewa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 xml:space="preserve">nymi efektami </w:t>
            </w:r>
            <w:r w:rsidRPr="00526959">
              <w:rPr>
                <w:rFonts w:ascii="Arial" w:hAnsi="Arial" w:cs="Arial"/>
                <w:sz w:val="20"/>
                <w:szCs w:val="20"/>
              </w:rPr>
              <w:lastRenderedPageBreak/>
              <w:t>terapii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a skut</w:t>
            </w:r>
            <w:r w:rsidR="00863B65"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ka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mi ubocznymi</w:t>
            </w: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D4D579" w14:textId="22A2D8B1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lastRenderedPageBreak/>
              <w:t>System wspomagania decyzji planowania szpitali polowych z uwzględnieniem typu katastrofy, miejsca, ilości poszkodowanych osób oraz wolnych miejsc w lokalnych szpitalach. System określa wymagania techni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czne oraz wsparcie technologiczne dla tego typu szpitali.</w:t>
            </w:r>
            <w:r w:rsidRPr="005269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855995" w14:textId="637AF42E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Ratownictwo medyczne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E6A2E0B" w14:textId="5A0DC3C6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Dori,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Iadanza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 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Miniati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(2007)</w:t>
            </w:r>
          </w:p>
        </w:tc>
      </w:tr>
      <w:tr w:rsidR="006C0CDC" w:rsidRPr="00526959" w14:paraId="53B76AC2" w14:textId="77777777" w:rsidTr="00D532DF">
        <w:trPr>
          <w:trHeight w:val="1552"/>
        </w:trPr>
        <w:tc>
          <w:tcPr>
            <w:tcW w:w="4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B20883" w14:textId="77777777" w:rsidR="006C0CDC" w:rsidRPr="008F03A3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FD4741" w14:textId="77777777" w:rsidR="006C0CDC" w:rsidRPr="00526959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A37543" w14:textId="3D3AC46F" w:rsidR="006C0CDC" w:rsidRPr="0070438A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Model wspomagania decyzji w walce z otyłością, który jest w stanie zaprojektować strategię opartą na preferencjach konkretnej osoby. Omawiany system jest modularny, w związku z czym pozwala na dodanie innych czynników takich jak stres, motywacja i czynniki emocjonalne.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D64D59" w14:textId="128EAC1F" w:rsidR="006C0CDC" w:rsidRPr="0070438A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Bariatria</w:t>
            </w:r>
            <w:proofErr w:type="spellEnd"/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1625083" w14:textId="066DD3EB" w:rsidR="006C0CDC" w:rsidRPr="0070438A" w:rsidRDefault="006C0CDC" w:rsidP="006C0C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Bacioiu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i Pasek  (2011) </w:t>
            </w:r>
          </w:p>
        </w:tc>
      </w:tr>
      <w:tr w:rsidR="006C0CDC" w:rsidRPr="007D1B59" w14:paraId="34B31807" w14:textId="77777777" w:rsidTr="00D532DF">
        <w:trPr>
          <w:trHeight w:val="1013"/>
        </w:trPr>
        <w:tc>
          <w:tcPr>
            <w:tcW w:w="459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14:paraId="6E571C22" w14:textId="77777777" w:rsidR="006C0CDC" w:rsidRPr="008F03A3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  <w:r w:rsidRPr="008F03A3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F48E7" w14:textId="5E8D28C0" w:rsidR="006C0CDC" w:rsidRPr="00526959" w:rsidRDefault="006C0CDC" w:rsidP="00642204">
            <w:pPr>
              <w:spacing w:after="120"/>
              <w:ind w:left="-30" w:right="-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Zarządzanie i </w:t>
            </w:r>
            <w:r w:rsidRPr="00526959">
              <w:rPr>
                <w:rFonts w:ascii="Arial" w:hAnsi="Arial" w:cs="Arial"/>
                <w:sz w:val="20"/>
                <w:szCs w:val="20"/>
              </w:rPr>
              <w:t>usprawnienie działania szpi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ta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li i ratownictwa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medycznego 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85D4" w14:textId="4ACD1CF5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wspomagania decyzji służący do przewidywania wysokiego zapotrzebowania na miejsca w szpitalach i innych instytuc</w:t>
            </w:r>
            <w:r w:rsidR="00863B65"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jach ochrony zdrowia spowodowanego zanieczy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szczeniem środowiska. System estymuje prze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widywane przyjęcia do placówek poprzez analizę da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nych histo</w:t>
            </w:r>
            <w:r w:rsidR="00863B65"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rycznych dotyczących liczby przyjęć pac</w:t>
            </w:r>
            <w:r w:rsidR="00863B65"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jen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tów oraz na podstawie danych dziennej średniej koncen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tracji zanieczyszczeń (pozyskaną z sieci sensorów).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4575" w14:textId="06EDA5AB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Medycyna ogólna</w:t>
            </w:r>
            <w:r w:rsidRPr="0052695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713E5" w14:textId="78AF3E92" w:rsidR="006C0CDC" w:rsidRPr="007D1B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Toscani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Archetti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Quarenghi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 </w:t>
            </w:r>
            <w:r w:rsidRPr="00526959">
              <w:rPr>
                <w:rFonts w:ascii="Arial" w:hAnsi="Arial" w:cs="Arial"/>
                <w:sz w:val="20"/>
                <w:szCs w:val="20"/>
                <w:lang w:val="en-US"/>
              </w:rPr>
              <w:t xml:space="preserve">in. (2010)  </w:t>
            </w:r>
          </w:p>
        </w:tc>
      </w:tr>
      <w:tr w:rsidR="006C0CDC" w:rsidRPr="0070438A" w14:paraId="11C66EEE" w14:textId="77777777" w:rsidTr="00D532DF">
        <w:trPr>
          <w:trHeight w:val="1013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5AD843B" w14:textId="77777777" w:rsidR="006C0CDC" w:rsidRPr="007D1B59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B6B468" w14:textId="77777777" w:rsidR="006C0CDC" w:rsidRPr="007D1B59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E5FB" w14:textId="34D560F8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wspomagania decyzji, który kontroluje sesje szkoleniowe dla pacjentów. Szkolenia nadzorowane przez lekarzy pomagają w rehabilitacji pacjentów dotk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niętych przewlekłą obturacyjną chorobą płuc (COPD). Z powodu ograniczonych środków nie wszyscy pacjenci mogą zostać przeszkoleni przez eksperta, a stworzone oprogramowanie samodzielnie kontroluje sesje trening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owe przeprowadzane na rowerach z wbudowanym ergometrem (przyrządem do pomiaru pracy mięśni).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F83B" w14:textId="08E61FA7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Pulmono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logia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0A8CC0" w14:textId="0CFE6CDC" w:rsidR="006C0CDC" w:rsidRPr="0070438A" w:rsidRDefault="00DA3F4D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6C0CDC" w:rsidRPr="0070438A">
                <w:rPr>
                  <w:rFonts w:ascii="Arial" w:hAnsi="Arial" w:cs="Arial"/>
                  <w:sz w:val="20"/>
                  <w:szCs w:val="20"/>
                  <w:lang w:val="en-US"/>
                </w:rPr>
                <w:t>Song</w:t>
              </w:r>
            </w:hyperlink>
            <w:r w:rsidR="006C0CDC" w:rsidRPr="0070438A">
              <w:rPr>
                <w:rFonts w:ascii="Arial" w:hAnsi="Arial" w:cs="Arial"/>
                <w:sz w:val="20"/>
                <w:szCs w:val="20"/>
                <w:lang w:val="en-US"/>
              </w:rPr>
              <w:t>, </w:t>
            </w:r>
            <w:hyperlink r:id="rId21" w:history="1">
              <w:r w:rsidR="006C0CDC" w:rsidRPr="0070438A">
                <w:rPr>
                  <w:rFonts w:ascii="Arial" w:hAnsi="Arial" w:cs="Arial"/>
                  <w:sz w:val="20"/>
                  <w:szCs w:val="20"/>
                  <w:lang w:val="en-US"/>
                </w:rPr>
                <w:t xml:space="preserve">Wolf </w:t>
              </w:r>
            </w:hyperlink>
            <w:r w:rsidR="006C0CDC"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C0CDC" w:rsidRPr="0070438A">
              <w:rPr>
                <w:rFonts w:ascii="Arial" w:hAnsi="Arial" w:cs="Arial"/>
                <w:sz w:val="20"/>
                <w:szCs w:val="20"/>
                <w:lang w:val="en-US"/>
              </w:rPr>
              <w:t>Gietzelt</w:t>
            </w:r>
            <w:proofErr w:type="spellEnd"/>
            <w:r w:rsidR="006C0CDC"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C0CDC" w:rsidRPr="0070438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="006C0CDC" w:rsidRPr="0070438A">
              <w:rPr>
                <w:rFonts w:ascii="Arial" w:hAnsi="Arial" w:cs="Arial"/>
                <w:sz w:val="20"/>
                <w:szCs w:val="20"/>
                <w:lang w:val="en-US"/>
              </w:rPr>
              <w:t xml:space="preserve"> in. </w:t>
            </w:r>
            <w:r w:rsidR="006C0CDC" w:rsidRPr="0070438A">
              <w:rPr>
                <w:rFonts w:ascii="Arial" w:hAnsi="Arial" w:cs="Arial"/>
                <w:sz w:val="20"/>
                <w:szCs w:val="20"/>
              </w:rPr>
              <w:t xml:space="preserve">(2009) </w:t>
            </w:r>
          </w:p>
        </w:tc>
      </w:tr>
      <w:tr w:rsidR="006C0CDC" w:rsidRPr="00526959" w14:paraId="20FF189D" w14:textId="77777777" w:rsidTr="00D532DF">
        <w:trPr>
          <w:trHeight w:val="1012"/>
        </w:trPr>
        <w:tc>
          <w:tcPr>
            <w:tcW w:w="45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49A5763" w14:textId="77777777" w:rsidR="006C0CDC" w:rsidRPr="0070438A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b/>
                <w:sz w:val="20"/>
                <w:szCs w:val="20"/>
                <w:lang w:val="en-US"/>
                <w:rPrChange w:id="14" w:author="izzzi" w:date="2017-09-14T03:29:00Z">
                  <w:rPr>
                    <w:rFonts w:cs="Arial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1729E9" w14:textId="77777777" w:rsidR="006C0CDC" w:rsidRPr="0070438A" w:rsidRDefault="006C0CDC" w:rsidP="00A2681B">
            <w:pPr>
              <w:pStyle w:val="Tekstpodstawowy"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  <w:lang w:val="en-US"/>
                <w:rPrChange w:id="15" w:author="izzzi" w:date="2017-09-14T03:29:00Z">
                  <w:rPr>
                    <w:rFonts w:cs="Arial"/>
                    <w:sz w:val="20"/>
                    <w:szCs w:val="20"/>
                  </w:rPr>
                </w:rPrChange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AB49" w14:textId="1D4AB412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System wspomagania decyzji sprzężony z elektroniczną kartoteką medyczną (EMR), który może przewidywać ryzyko wystąpienia retinopatii cukrzycowej u pacjentów cierpiących na cukrzycę typu I. System przechowuje informacje dotyczące stanu zdrowia pacjenta i na bieżą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co udostępnia lekarzom przewidywania dotyczące możliwych komplikacji. System jest infrastrukturą hyb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rydową łączącą w sobie cztery modele klasyfikacji. Zo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stał przetestowany w szpitalu w Atenach na 55 pacjen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 xml:space="preserve">tach, Poprawność przewidywań systemu wynosiła 98%.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F1B3" w14:textId="4674B815" w:rsidR="006C0CDC" w:rsidRPr="00526959" w:rsidRDefault="006C0CDC" w:rsidP="004F77E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Diabetolo-gia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4AC89E" w14:textId="2BD0950E" w:rsidR="006C0CDC" w:rsidRPr="00526959" w:rsidRDefault="006C0CDC" w:rsidP="00A2681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Skevofila</w:t>
            </w:r>
            <w:r w:rsidRPr="00526959">
              <w:rPr>
                <w:rFonts w:ascii="Arial" w:hAnsi="Arial" w:cs="Arial"/>
                <w:sz w:val="20"/>
                <w:szCs w:val="20"/>
              </w:rPr>
              <w:softHyphen/>
              <w:t>kas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Zarkogianni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Karamanos</w:t>
            </w:r>
            <w:proofErr w:type="spellEnd"/>
            <w:r w:rsidRPr="00526959">
              <w:rPr>
                <w:rFonts w:ascii="Arial" w:hAnsi="Arial" w:cs="Arial"/>
                <w:sz w:val="20"/>
                <w:szCs w:val="20"/>
              </w:rPr>
              <w:t xml:space="preserve"> i in. (2010)</w:t>
            </w:r>
          </w:p>
        </w:tc>
      </w:tr>
      <w:tr w:rsidR="006C0CDC" w:rsidRPr="00526959" w14:paraId="2D8B5C2E" w14:textId="77777777" w:rsidTr="00863B65">
        <w:trPr>
          <w:trHeight w:val="298"/>
        </w:trPr>
        <w:tc>
          <w:tcPr>
            <w:tcW w:w="459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605F3B77" w14:textId="77777777" w:rsidR="006C0CDC" w:rsidRPr="00526959" w:rsidRDefault="006C0CDC" w:rsidP="0070438A">
            <w:pPr>
              <w:pStyle w:val="Tekstpodstawowy"/>
              <w:keepLines/>
              <w:spacing w:before="61" w:after="120" w:line="360" w:lineRule="auto"/>
              <w:ind w:right="131"/>
              <w:jc w:val="lef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3FF0" w14:textId="77777777" w:rsidR="006C0CDC" w:rsidRPr="00526959" w:rsidRDefault="006C0CDC" w:rsidP="0070438A">
            <w:pPr>
              <w:pStyle w:val="Tekstpodstawowy"/>
              <w:keepLines/>
              <w:spacing w:before="61" w:after="120" w:line="360" w:lineRule="auto"/>
              <w:ind w:right="131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AFC2" w14:textId="72C01076" w:rsidR="006C0CDC" w:rsidRPr="0070438A" w:rsidRDefault="006C0CDC" w:rsidP="0070438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 xml:space="preserve">System zarządzania karetkami pogotowia ratunkowego, oparty na systemach </w:t>
            </w: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wielo</w:t>
            </w:r>
            <w:r w:rsidR="00863B65" w:rsidRPr="0070438A">
              <w:rPr>
                <w:rFonts w:ascii="Arial" w:hAnsi="Arial" w:cs="Arial"/>
                <w:sz w:val="20"/>
                <w:szCs w:val="20"/>
              </w:rPr>
              <w:softHyphen/>
            </w:r>
            <w:r w:rsidRPr="0070438A">
              <w:rPr>
                <w:rFonts w:ascii="Arial" w:hAnsi="Arial" w:cs="Arial"/>
                <w:sz w:val="20"/>
                <w:szCs w:val="20"/>
              </w:rPr>
              <w:t>agentowych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>. Na podstawie przeprowadza</w:t>
            </w:r>
            <w:r w:rsidR="00863B65" w:rsidRPr="0070438A">
              <w:rPr>
                <w:rFonts w:ascii="Arial" w:hAnsi="Arial" w:cs="Arial"/>
                <w:sz w:val="20"/>
                <w:szCs w:val="20"/>
              </w:rPr>
              <w:softHyphen/>
            </w:r>
            <w:r w:rsidRPr="0070438A">
              <w:rPr>
                <w:rFonts w:ascii="Arial" w:hAnsi="Arial" w:cs="Arial"/>
                <w:sz w:val="20"/>
                <w:szCs w:val="20"/>
              </w:rPr>
              <w:t xml:space="preserve">nych symulacji podejmowana jest decyzja, </w:t>
            </w:r>
            <w:r w:rsidR="00863B65" w:rsidRPr="0070438A">
              <w:rPr>
                <w:rFonts w:ascii="Arial" w:hAnsi="Arial" w:cs="Arial"/>
                <w:sz w:val="20"/>
                <w:szCs w:val="20"/>
              </w:rPr>
              <w:t xml:space="preserve">o przyporządkowaniu </w:t>
            </w:r>
            <w:r w:rsidRPr="0070438A">
              <w:rPr>
                <w:rFonts w:ascii="Arial" w:hAnsi="Arial" w:cs="Arial"/>
                <w:sz w:val="20"/>
                <w:szCs w:val="20"/>
              </w:rPr>
              <w:t xml:space="preserve">pacjentów do </w:t>
            </w:r>
            <w:r w:rsidR="00863B65" w:rsidRPr="0070438A">
              <w:rPr>
                <w:rFonts w:ascii="Arial" w:hAnsi="Arial" w:cs="Arial"/>
                <w:sz w:val="20"/>
                <w:szCs w:val="20"/>
              </w:rPr>
              <w:t>najbardziej odpowiedni</w:t>
            </w:r>
            <w:r w:rsidRPr="0070438A">
              <w:rPr>
                <w:rFonts w:ascii="Arial" w:hAnsi="Arial" w:cs="Arial"/>
                <w:sz w:val="20"/>
                <w:szCs w:val="20"/>
              </w:rPr>
              <w:t>ch karetek.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6996" w14:textId="40D064F1" w:rsidR="006C0CDC" w:rsidRPr="0070438A" w:rsidRDefault="006C0CDC" w:rsidP="0070438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0438A">
              <w:rPr>
                <w:rFonts w:ascii="Arial" w:hAnsi="Arial" w:cs="Arial"/>
                <w:sz w:val="20"/>
                <w:szCs w:val="20"/>
              </w:rPr>
              <w:t>Ratownictwo medyczne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9C7D9B" w14:textId="15BD538F" w:rsidR="006C0CDC" w:rsidRPr="0070438A" w:rsidRDefault="006C0CDC" w:rsidP="0070438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438A">
              <w:rPr>
                <w:rFonts w:ascii="Arial" w:hAnsi="Arial" w:cs="Arial"/>
                <w:sz w:val="20"/>
                <w:szCs w:val="20"/>
              </w:rPr>
              <w:t>Shaft</w:t>
            </w:r>
            <w:proofErr w:type="spellEnd"/>
            <w:r w:rsidRPr="0070438A">
              <w:rPr>
                <w:rFonts w:ascii="Arial" w:hAnsi="Arial" w:cs="Arial"/>
                <w:sz w:val="20"/>
                <w:szCs w:val="20"/>
              </w:rPr>
              <w:t xml:space="preserve"> i Cohen (2013)</w:t>
            </w:r>
          </w:p>
        </w:tc>
      </w:tr>
    </w:tbl>
    <w:p w14:paraId="61363342" w14:textId="1D0DDBEC" w:rsidR="00FF502F" w:rsidRPr="0041644D" w:rsidRDefault="0041644D" w:rsidP="0070438A">
      <w:pPr>
        <w:pStyle w:val="Tekstpodstawowy"/>
        <w:keepLines/>
        <w:spacing w:before="61" w:line="360" w:lineRule="auto"/>
        <w:ind w:right="131" w:firstLine="708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lastRenderedPageBreak/>
        <w:t>Ź</w:t>
      </w:r>
      <w:r w:rsidRPr="0041644D">
        <w:rPr>
          <w:rFonts w:ascii="Times New Roman" w:hAnsi="Times New Roman"/>
          <w:i/>
          <w:sz w:val="20"/>
          <w:szCs w:val="20"/>
        </w:rPr>
        <w:t xml:space="preserve">ródło: opracowanie </w:t>
      </w:r>
      <w:r w:rsidR="004C0ABF">
        <w:rPr>
          <w:rFonts w:ascii="Times New Roman" w:hAnsi="Times New Roman"/>
          <w:i/>
          <w:sz w:val="20"/>
          <w:szCs w:val="20"/>
        </w:rPr>
        <w:t>własne</w:t>
      </w:r>
    </w:p>
    <w:p w14:paraId="2226F221" w14:textId="0D87A427" w:rsidR="00404E92" w:rsidRPr="0017338E" w:rsidRDefault="0032748C" w:rsidP="00FE63A9">
      <w:pPr>
        <w:pStyle w:val="Tekstpodstawowy"/>
        <w:spacing w:line="360" w:lineRule="auto"/>
        <w:ind w:right="132" w:firstLine="708"/>
        <w:rPr>
          <w:rFonts w:cs="Arial"/>
        </w:rPr>
      </w:pPr>
      <w:r w:rsidRPr="0017338E">
        <w:rPr>
          <w:rFonts w:cs="Arial"/>
        </w:rPr>
        <w:t xml:space="preserve">Na podstawie </w:t>
      </w:r>
      <w:r w:rsidR="007D040A" w:rsidRPr="0017338E">
        <w:rPr>
          <w:rFonts w:cs="Arial"/>
        </w:rPr>
        <w:t>p</w:t>
      </w:r>
      <w:r w:rsidR="00142935" w:rsidRPr="0017338E">
        <w:rPr>
          <w:rFonts w:cs="Arial"/>
        </w:rPr>
        <w:t xml:space="preserve">rzeglądu </w:t>
      </w:r>
      <w:r w:rsidR="00D71B61" w:rsidRPr="0017338E">
        <w:rPr>
          <w:rFonts w:cs="Arial"/>
        </w:rPr>
        <w:t>CDSS w</w:t>
      </w:r>
      <w:r w:rsidR="00243B58" w:rsidRPr="0017338E">
        <w:rPr>
          <w:rFonts w:cs="Arial"/>
        </w:rPr>
        <w:t xml:space="preserve"> </w:t>
      </w:r>
      <w:r w:rsidR="00FE63A9">
        <w:rPr>
          <w:rFonts w:cs="Arial"/>
        </w:rPr>
        <w:fldChar w:fldCharType="begin"/>
      </w:r>
      <w:r w:rsidR="00FE63A9">
        <w:rPr>
          <w:rFonts w:cs="Arial"/>
        </w:rPr>
        <w:instrText xml:space="preserve"> REF _Ref465852631 \h </w:instrText>
      </w:r>
      <w:r w:rsidR="00FE63A9">
        <w:rPr>
          <w:rFonts w:cs="Arial"/>
        </w:rPr>
      </w:r>
      <w:r w:rsidR="00FE63A9">
        <w:rPr>
          <w:rFonts w:cs="Arial"/>
        </w:rPr>
        <w:fldChar w:fldCharType="separate"/>
      </w:r>
      <w:r w:rsidR="00314367">
        <w:t xml:space="preserve">Tab. </w:t>
      </w:r>
      <w:r w:rsidR="00314367">
        <w:rPr>
          <w:noProof/>
        </w:rPr>
        <w:t>2</w:t>
      </w:r>
      <w:r w:rsidR="00FE63A9">
        <w:rPr>
          <w:rFonts w:cs="Arial"/>
        </w:rPr>
        <w:fldChar w:fldCharType="end"/>
      </w:r>
      <w:r w:rsidR="00096E23" w:rsidRPr="0017338E">
        <w:rPr>
          <w:rFonts w:cs="Arial"/>
        </w:rPr>
        <w:t xml:space="preserve"> </w:t>
      </w:r>
      <w:r w:rsidR="00243B58" w:rsidRPr="0017338E">
        <w:rPr>
          <w:rFonts w:cs="Arial"/>
        </w:rPr>
        <w:t>i</w:t>
      </w:r>
      <w:r w:rsidR="00D71B61" w:rsidRPr="0017338E">
        <w:rPr>
          <w:rFonts w:cs="Arial"/>
        </w:rPr>
        <w:t xml:space="preserve"> </w:t>
      </w:r>
      <w:r w:rsidR="00FE63A9">
        <w:rPr>
          <w:rFonts w:cs="Arial"/>
        </w:rPr>
        <w:fldChar w:fldCharType="begin"/>
      </w:r>
      <w:r w:rsidR="00FE63A9">
        <w:rPr>
          <w:rFonts w:cs="Arial"/>
        </w:rPr>
        <w:instrText xml:space="preserve"> REF _Ref465852864 \h </w:instrText>
      </w:r>
      <w:r w:rsidR="00FE63A9">
        <w:rPr>
          <w:rFonts w:cs="Arial"/>
        </w:rPr>
      </w:r>
      <w:r w:rsidR="00FE63A9">
        <w:rPr>
          <w:rFonts w:cs="Arial"/>
        </w:rPr>
        <w:fldChar w:fldCharType="separate"/>
      </w:r>
      <w:r w:rsidR="00314367">
        <w:t xml:space="preserve">Tab. </w:t>
      </w:r>
      <w:r w:rsidR="00314367">
        <w:rPr>
          <w:noProof/>
        </w:rPr>
        <w:t>3</w:t>
      </w:r>
      <w:r w:rsidR="00FE63A9">
        <w:rPr>
          <w:rFonts w:cs="Arial"/>
        </w:rPr>
        <w:fldChar w:fldCharType="end"/>
      </w:r>
      <w:r w:rsidR="00FE63A9">
        <w:rPr>
          <w:rFonts w:cs="Arial"/>
        </w:rPr>
        <w:t xml:space="preserve"> </w:t>
      </w:r>
      <w:r w:rsidR="008E2DD5" w:rsidRPr="0017338E">
        <w:rPr>
          <w:rFonts w:cs="Arial"/>
        </w:rPr>
        <w:t>można zidentyfikować</w:t>
      </w:r>
      <w:r w:rsidR="00E94A58" w:rsidRPr="0017338E">
        <w:rPr>
          <w:rFonts w:cs="Arial"/>
        </w:rPr>
        <w:t xml:space="preserve"> </w:t>
      </w:r>
      <w:r w:rsidR="00404E92" w:rsidRPr="0017338E">
        <w:rPr>
          <w:rFonts w:cs="Arial"/>
        </w:rPr>
        <w:t xml:space="preserve">kilka </w:t>
      </w:r>
      <w:r w:rsidR="0041644D" w:rsidRPr="0017338E">
        <w:rPr>
          <w:rFonts w:cs="Arial"/>
        </w:rPr>
        <w:t xml:space="preserve">dalszych </w:t>
      </w:r>
      <w:r w:rsidR="00404E92" w:rsidRPr="0017338E">
        <w:rPr>
          <w:rFonts w:cs="Arial"/>
        </w:rPr>
        <w:t xml:space="preserve">ilościowych </w:t>
      </w:r>
      <w:r w:rsidR="0041644D" w:rsidRPr="0017338E">
        <w:rPr>
          <w:rFonts w:cs="Arial"/>
        </w:rPr>
        <w:t xml:space="preserve">i jakościowych </w:t>
      </w:r>
      <w:r w:rsidR="00E94A58" w:rsidRPr="0017338E">
        <w:rPr>
          <w:rFonts w:cs="Arial"/>
        </w:rPr>
        <w:t>trend</w:t>
      </w:r>
      <w:r w:rsidR="00404E92" w:rsidRPr="0017338E">
        <w:rPr>
          <w:rFonts w:cs="Arial"/>
        </w:rPr>
        <w:t>ów</w:t>
      </w:r>
      <w:r w:rsidR="00E94A58" w:rsidRPr="0017338E">
        <w:rPr>
          <w:rFonts w:cs="Arial"/>
        </w:rPr>
        <w:t xml:space="preserve"> </w:t>
      </w:r>
      <w:r w:rsidR="00DB078C" w:rsidRPr="0017338E">
        <w:rPr>
          <w:rFonts w:cs="Arial"/>
        </w:rPr>
        <w:t xml:space="preserve">rozwoju </w:t>
      </w:r>
      <w:r w:rsidR="00D71B61" w:rsidRPr="0017338E">
        <w:rPr>
          <w:rFonts w:cs="Arial"/>
        </w:rPr>
        <w:t>CDSS</w:t>
      </w:r>
      <w:r w:rsidR="00404E92" w:rsidRPr="0017338E">
        <w:rPr>
          <w:rFonts w:cs="Arial"/>
        </w:rPr>
        <w:t xml:space="preserve">, takich jak np. </w:t>
      </w:r>
      <w:r w:rsidR="008E2DD5" w:rsidRPr="0017338E">
        <w:rPr>
          <w:rFonts w:cs="Arial"/>
        </w:rPr>
        <w:t>wzrost</w:t>
      </w:r>
      <w:r w:rsidR="00404E92" w:rsidRPr="0017338E">
        <w:rPr>
          <w:rFonts w:cs="Arial"/>
        </w:rPr>
        <w:t xml:space="preserve"> </w:t>
      </w:r>
      <w:r w:rsidR="008E2DD5" w:rsidRPr="0017338E">
        <w:rPr>
          <w:rFonts w:cs="Arial"/>
        </w:rPr>
        <w:t>traf</w:t>
      </w:r>
      <w:r w:rsidR="00404E92" w:rsidRPr="0017338E">
        <w:rPr>
          <w:rFonts w:cs="Arial"/>
        </w:rPr>
        <w:t xml:space="preserve">ności diagnozy. Trendy te są zależne od ogólnego </w:t>
      </w:r>
      <w:r w:rsidR="00D71B61" w:rsidRPr="0017338E">
        <w:rPr>
          <w:rFonts w:cs="Arial"/>
        </w:rPr>
        <w:t>ro</w:t>
      </w:r>
      <w:r w:rsidR="00A572CE" w:rsidRPr="0017338E">
        <w:rPr>
          <w:rFonts w:cs="Arial"/>
        </w:rPr>
        <w:t>z</w:t>
      </w:r>
      <w:r w:rsidR="00D71B61" w:rsidRPr="0017338E">
        <w:rPr>
          <w:rFonts w:cs="Arial"/>
        </w:rPr>
        <w:t>w</w:t>
      </w:r>
      <w:r w:rsidR="00A572CE" w:rsidRPr="0017338E">
        <w:rPr>
          <w:rFonts w:cs="Arial"/>
        </w:rPr>
        <w:t>o</w:t>
      </w:r>
      <w:r w:rsidR="00404E92" w:rsidRPr="0017338E">
        <w:rPr>
          <w:rFonts w:cs="Arial"/>
        </w:rPr>
        <w:t>ju</w:t>
      </w:r>
      <w:r w:rsidR="00D71B61" w:rsidRPr="0017338E">
        <w:rPr>
          <w:rFonts w:cs="Arial"/>
        </w:rPr>
        <w:t xml:space="preserve"> </w:t>
      </w:r>
      <w:r w:rsidR="00404E92" w:rsidRPr="0017338E">
        <w:rPr>
          <w:rFonts w:cs="Arial"/>
        </w:rPr>
        <w:t xml:space="preserve">medycznych </w:t>
      </w:r>
      <w:r w:rsidR="00DB078C" w:rsidRPr="0017338E">
        <w:rPr>
          <w:rFonts w:cs="Arial"/>
        </w:rPr>
        <w:t>system</w:t>
      </w:r>
      <w:r w:rsidR="00A572CE" w:rsidRPr="0017338E">
        <w:rPr>
          <w:rFonts w:cs="Arial"/>
        </w:rPr>
        <w:t xml:space="preserve">ów </w:t>
      </w:r>
      <w:r w:rsidR="00DB078C" w:rsidRPr="0017338E">
        <w:rPr>
          <w:rFonts w:cs="Arial"/>
        </w:rPr>
        <w:t>informacyjny</w:t>
      </w:r>
      <w:r w:rsidR="00A572CE" w:rsidRPr="0017338E">
        <w:rPr>
          <w:rFonts w:cs="Arial"/>
        </w:rPr>
        <w:t>ch</w:t>
      </w:r>
      <w:r w:rsidR="00404E92" w:rsidRPr="0017338E">
        <w:rPr>
          <w:rFonts w:cs="Arial"/>
        </w:rPr>
        <w:t xml:space="preserve"> i powinny być przedmiotem dalszych badań</w:t>
      </w:r>
      <w:r w:rsidR="00A572CE" w:rsidRPr="0017338E">
        <w:rPr>
          <w:rFonts w:cs="Arial"/>
        </w:rPr>
        <w:t>.</w:t>
      </w:r>
      <w:r w:rsidR="00DB078C" w:rsidRPr="0017338E">
        <w:rPr>
          <w:rFonts w:cs="Arial"/>
        </w:rPr>
        <w:t xml:space="preserve"> </w:t>
      </w:r>
    </w:p>
    <w:p w14:paraId="3B10541A" w14:textId="5E262B93" w:rsidR="0076146E" w:rsidRDefault="0041644D" w:rsidP="00543F27">
      <w:pPr>
        <w:pStyle w:val="Tekstpodstawowy"/>
        <w:spacing w:before="0" w:line="360" w:lineRule="auto"/>
        <w:ind w:right="132"/>
        <w:rPr>
          <w:rFonts w:cs="Arial"/>
        </w:rPr>
      </w:pPr>
      <w:r w:rsidRPr="0017338E">
        <w:rPr>
          <w:rFonts w:cs="Arial"/>
          <w:b/>
        </w:rPr>
        <w:t>Trend 3.</w:t>
      </w:r>
      <w:r w:rsidRPr="0017338E">
        <w:rPr>
          <w:rFonts w:cs="Arial"/>
        </w:rPr>
        <w:t xml:space="preserve"> Diagnozy stawiane przez lekarzy korzystających z pomocy CDSS są obarczone coraz mniejszym błędem. </w:t>
      </w:r>
    </w:p>
    <w:p w14:paraId="514B27C9" w14:textId="721D4213" w:rsidR="00404E92" w:rsidRDefault="00DB3A1F" w:rsidP="00543F27">
      <w:pPr>
        <w:pStyle w:val="Tekstpodstawowy"/>
        <w:spacing w:before="0" w:line="360" w:lineRule="auto"/>
        <w:ind w:right="132"/>
        <w:rPr>
          <w:rFonts w:cs="Arial"/>
        </w:rPr>
      </w:pPr>
      <w:r w:rsidRPr="00DB3A1F">
        <w:rPr>
          <w:rFonts w:cs="Arial"/>
          <w:b/>
        </w:rPr>
        <w:t>Trend 4.</w:t>
      </w:r>
      <w:r>
        <w:rPr>
          <w:rFonts w:cs="Arial"/>
        </w:rPr>
        <w:t xml:space="preserve"> </w:t>
      </w:r>
      <w:r w:rsidR="007A2DB4">
        <w:rPr>
          <w:rFonts w:cs="Arial"/>
        </w:rPr>
        <w:t>Z</w:t>
      </w:r>
      <w:r w:rsidR="0041644D" w:rsidRPr="0017338E">
        <w:rPr>
          <w:rFonts w:cs="Arial"/>
        </w:rPr>
        <w:t>akres stosowania CDSS do celów diagnostycznych obejmuje coraz więcej dziedzin medycyny.</w:t>
      </w:r>
    </w:p>
    <w:p w14:paraId="551A97C3" w14:textId="501C48F5" w:rsidR="006A7C74" w:rsidRDefault="006A7C74" w:rsidP="00543F27">
      <w:pPr>
        <w:pStyle w:val="Tekstpodstawowy"/>
        <w:spacing w:before="0" w:line="360" w:lineRule="auto"/>
        <w:ind w:right="132"/>
        <w:rPr>
          <w:rFonts w:cs="Arial"/>
        </w:rPr>
      </w:pPr>
      <w:r>
        <w:rPr>
          <w:noProof/>
        </w:rPr>
        <w:drawing>
          <wp:inline distT="0" distB="0" distL="0" distR="0" wp14:anchorId="6767014D" wp14:editId="378845EE">
            <wp:extent cx="5669280" cy="2271346"/>
            <wp:effectExtent l="0" t="0" r="7620" b="1524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A1C5EEDB-74FE-4FA0-ABAF-A62426A44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827CB7F" w14:textId="4502D1A6" w:rsidR="00AB624A" w:rsidRPr="00783344" w:rsidRDefault="00AB624A" w:rsidP="0070438A">
      <w:pPr>
        <w:pStyle w:val="Legenda"/>
        <w:jc w:val="left"/>
        <w:rPr>
          <w:szCs w:val="20"/>
        </w:rPr>
      </w:pPr>
      <w:bookmarkStart w:id="16" w:name="_Toc493115753"/>
      <w:r>
        <w:t xml:space="preserve">Rysunek </w:t>
      </w:r>
      <w:r w:rsidR="008D20C5">
        <w:t>2</w:t>
      </w:r>
      <w:r>
        <w:t xml:space="preserve">. </w:t>
      </w:r>
      <w:r>
        <w:rPr>
          <w:szCs w:val="20"/>
        </w:rPr>
        <w:t xml:space="preserve">Dane </w:t>
      </w:r>
      <w:proofErr w:type="spellStart"/>
      <w:r>
        <w:rPr>
          <w:szCs w:val="20"/>
        </w:rPr>
        <w:t>bibliometryczne</w:t>
      </w:r>
      <w:proofErr w:type="spellEnd"/>
      <w:r w:rsidRPr="00E95ABD">
        <w:rPr>
          <w:szCs w:val="20"/>
        </w:rPr>
        <w:t xml:space="preserve"> </w:t>
      </w:r>
      <w:r>
        <w:rPr>
          <w:szCs w:val="20"/>
        </w:rPr>
        <w:t>dotyczące liczby dziedzin medycyny (</w:t>
      </w:r>
      <w:r>
        <w:rPr>
          <w:rFonts w:eastAsia="Tahoma" w:cs="Tahoma"/>
          <w:kern w:val="3"/>
          <w:szCs w:val="20"/>
          <w:lang w:eastAsia="en-US"/>
        </w:rPr>
        <w:t>brane pod uwagę były dziedziny w których liczba publikacji indeksowanych przez Web of Science</w:t>
      </w:r>
      <w:r w:rsidRPr="00E95ABD">
        <w:rPr>
          <w:szCs w:val="20"/>
        </w:rPr>
        <w:t xml:space="preserve"> </w:t>
      </w:r>
      <w:r>
        <w:rPr>
          <w:szCs w:val="20"/>
        </w:rPr>
        <w:t xml:space="preserve">dla zapytania „CDSS” była większa od 4) </w:t>
      </w:r>
      <w:proofErr w:type="spellStart"/>
      <w:r w:rsidRPr="00E95ABD">
        <w:rPr>
          <w:szCs w:val="20"/>
        </w:rPr>
        <w:t>Źródło:</w:t>
      </w:r>
      <w:r>
        <w:rPr>
          <w:szCs w:val="20"/>
        </w:rPr>
        <w:t>Web</w:t>
      </w:r>
      <w:proofErr w:type="spellEnd"/>
      <w:r>
        <w:rPr>
          <w:szCs w:val="20"/>
        </w:rPr>
        <w:t xml:space="preserve"> of Science</w:t>
      </w:r>
      <w:r w:rsidRPr="00E95ABD">
        <w:rPr>
          <w:szCs w:val="20"/>
        </w:rPr>
        <w:t>, opracowanie własne</w:t>
      </w:r>
      <w:r w:rsidR="00783344">
        <w:rPr>
          <w:szCs w:val="20"/>
        </w:rPr>
        <w:t>, 2016.05</w:t>
      </w:r>
      <w:bookmarkEnd w:id="16"/>
    </w:p>
    <w:p w14:paraId="3586539D" w14:textId="77777777" w:rsidR="0041644D" w:rsidRDefault="0041644D" w:rsidP="00543F27">
      <w:pPr>
        <w:pStyle w:val="Tekstpodstawowy"/>
        <w:spacing w:before="0" w:line="360" w:lineRule="auto"/>
        <w:ind w:right="132"/>
        <w:rPr>
          <w:rFonts w:ascii="Times New Roman" w:hAnsi="Times New Roman"/>
          <w:spacing w:val="9"/>
        </w:rPr>
      </w:pPr>
    </w:p>
    <w:p w14:paraId="2D4EBD16" w14:textId="77777777" w:rsidR="003D3EEB" w:rsidRPr="00591CA7" w:rsidRDefault="003D3EEB" w:rsidP="00543F27">
      <w:pPr>
        <w:pStyle w:val="Tekstpodstawowy"/>
        <w:spacing w:before="0" w:line="360" w:lineRule="auto"/>
        <w:ind w:right="132"/>
        <w:rPr>
          <w:rFonts w:ascii="Times New Roman" w:hAnsi="Times New Roman"/>
          <w:spacing w:val="9"/>
        </w:rPr>
      </w:pPr>
    </w:p>
    <w:p w14:paraId="5EBDE7E3" w14:textId="5963CC9B" w:rsidR="00D71B61" w:rsidRPr="00DD289C" w:rsidRDefault="00F64FA5" w:rsidP="00026879">
      <w:pPr>
        <w:pStyle w:val="Nagwek1"/>
      </w:pPr>
      <w:bookmarkStart w:id="17" w:name="_Toc493115704"/>
      <w:r>
        <w:t xml:space="preserve">Taksonomia medyczna, </w:t>
      </w:r>
      <w:r w:rsidR="00D76142" w:rsidRPr="00DD289C">
        <w:t xml:space="preserve">a </w:t>
      </w:r>
      <w:r w:rsidRPr="00DD289C">
        <w:t>MDSS</w:t>
      </w:r>
      <w:bookmarkEnd w:id="17"/>
    </w:p>
    <w:p w14:paraId="34FE4313" w14:textId="1F98777A" w:rsidR="007549E1" w:rsidRPr="0017338E" w:rsidRDefault="00F22D06" w:rsidP="00543F27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>S</w:t>
      </w:r>
      <w:r w:rsidR="00224FAF" w:rsidRPr="0017338E">
        <w:rPr>
          <w:rFonts w:cs="Arial"/>
        </w:rPr>
        <w:t xml:space="preserve">tandaryzowana terminologia oraz </w:t>
      </w:r>
      <w:r w:rsidR="00DB3A1F">
        <w:rPr>
          <w:rFonts w:cs="Arial"/>
        </w:rPr>
        <w:t xml:space="preserve">sposoby </w:t>
      </w:r>
      <w:r w:rsidR="00224FAF" w:rsidRPr="0017338E">
        <w:rPr>
          <w:rFonts w:cs="Arial"/>
        </w:rPr>
        <w:t>zapis</w:t>
      </w:r>
      <w:r w:rsidR="00DB3A1F">
        <w:rPr>
          <w:rFonts w:cs="Arial"/>
        </w:rPr>
        <w:t>u informacji medycznych</w:t>
      </w:r>
      <w:r w:rsidR="00224FAF" w:rsidRPr="0017338E">
        <w:rPr>
          <w:rFonts w:cs="Arial"/>
        </w:rPr>
        <w:t>, u</w:t>
      </w:r>
      <w:r w:rsidR="004C0ABF">
        <w:rPr>
          <w:rFonts w:cs="Arial"/>
        </w:rPr>
        <w:t>gruntowane</w:t>
      </w:r>
      <w:r w:rsidR="002521C3" w:rsidRPr="0017338E">
        <w:rPr>
          <w:rFonts w:cs="Arial"/>
        </w:rPr>
        <w:t xml:space="preserve"> </w:t>
      </w:r>
      <w:r w:rsidR="00224FAF" w:rsidRPr="0017338E">
        <w:rPr>
          <w:rFonts w:cs="Arial"/>
        </w:rPr>
        <w:t xml:space="preserve">przez </w:t>
      </w:r>
      <w:r w:rsidR="007549E1" w:rsidRPr="0017338E">
        <w:rPr>
          <w:rFonts w:cs="Arial"/>
        </w:rPr>
        <w:t>wielowiekow</w:t>
      </w:r>
      <w:r w:rsidR="00224FAF" w:rsidRPr="0017338E">
        <w:rPr>
          <w:rFonts w:cs="Arial"/>
        </w:rPr>
        <w:t>ą</w:t>
      </w:r>
      <w:r w:rsidR="007549E1" w:rsidRPr="0017338E">
        <w:rPr>
          <w:rFonts w:cs="Arial"/>
        </w:rPr>
        <w:t xml:space="preserve"> </w:t>
      </w:r>
      <w:r w:rsidR="002521C3" w:rsidRPr="0017338E">
        <w:rPr>
          <w:rFonts w:cs="Arial"/>
        </w:rPr>
        <w:t>tradycj</w:t>
      </w:r>
      <w:r w:rsidR="00224FAF" w:rsidRPr="0017338E">
        <w:rPr>
          <w:rFonts w:cs="Arial"/>
        </w:rPr>
        <w:t>ę</w:t>
      </w:r>
      <w:r w:rsidR="001902CC" w:rsidRPr="0017338E">
        <w:rPr>
          <w:rFonts w:cs="Arial"/>
        </w:rPr>
        <w:t xml:space="preserve"> </w:t>
      </w:r>
      <w:r w:rsidR="00DB3A1F">
        <w:rPr>
          <w:rFonts w:cs="Arial"/>
        </w:rPr>
        <w:t>lekarską</w:t>
      </w:r>
      <w:r w:rsidR="00DB3A1F" w:rsidRPr="0017338E">
        <w:rPr>
          <w:rFonts w:cs="Arial"/>
        </w:rPr>
        <w:t xml:space="preserve"> </w:t>
      </w:r>
      <w:r w:rsidR="00224FAF" w:rsidRPr="0017338E">
        <w:rPr>
          <w:rFonts w:cs="Arial"/>
        </w:rPr>
        <w:t>ułatwia</w:t>
      </w:r>
      <w:r w:rsidR="00DB3A1F">
        <w:rPr>
          <w:rFonts w:cs="Arial"/>
        </w:rPr>
        <w:t>ją</w:t>
      </w:r>
      <w:r w:rsidR="00224FAF" w:rsidRPr="0017338E">
        <w:rPr>
          <w:rFonts w:cs="Arial"/>
        </w:rPr>
        <w:t xml:space="preserve"> translację </w:t>
      </w:r>
      <w:r w:rsidR="002521C3" w:rsidRPr="0017338E">
        <w:rPr>
          <w:rFonts w:cs="Arial"/>
        </w:rPr>
        <w:t>większości czynności</w:t>
      </w:r>
      <w:r w:rsidR="00224FAF" w:rsidRPr="0017338E">
        <w:rPr>
          <w:rFonts w:cs="Arial"/>
        </w:rPr>
        <w:t xml:space="preserve"> </w:t>
      </w:r>
      <w:r w:rsidR="00DB3A1F">
        <w:rPr>
          <w:rFonts w:cs="Arial"/>
        </w:rPr>
        <w:t xml:space="preserve">związanych z zastosowaniem MDSS i innych narzędzi e-zdrowia </w:t>
      </w:r>
      <w:r w:rsidR="00224FAF" w:rsidRPr="0017338E">
        <w:rPr>
          <w:rFonts w:cs="Arial"/>
        </w:rPr>
        <w:t xml:space="preserve">do </w:t>
      </w:r>
      <w:r w:rsidR="00224FAF" w:rsidRPr="0017338E">
        <w:rPr>
          <w:rFonts w:cs="Arial"/>
        </w:rPr>
        <w:lastRenderedPageBreak/>
        <w:t>postaci formalnych procedur</w:t>
      </w:r>
      <w:r w:rsidR="002521C3" w:rsidRPr="0017338E">
        <w:rPr>
          <w:rFonts w:cs="Arial"/>
        </w:rPr>
        <w:t xml:space="preserve"> decyzyjnych i konsultacyjnych w</w:t>
      </w:r>
      <w:r w:rsidR="007549E1" w:rsidRPr="0017338E">
        <w:rPr>
          <w:rFonts w:cs="Arial"/>
        </w:rPr>
        <w:t>ykonywanych przez CDSS</w:t>
      </w:r>
      <w:r w:rsidR="00DB3A1F">
        <w:rPr>
          <w:rFonts w:cs="Arial"/>
        </w:rPr>
        <w:t xml:space="preserve"> lub przy wykorzystaniu CDSS</w:t>
      </w:r>
      <w:r w:rsidR="001902CC" w:rsidRPr="0017338E">
        <w:rPr>
          <w:rFonts w:cs="Arial"/>
        </w:rPr>
        <w:t xml:space="preserve">. </w:t>
      </w:r>
      <w:r w:rsidR="007549E1" w:rsidRPr="0017338E">
        <w:rPr>
          <w:rFonts w:cs="Arial"/>
        </w:rPr>
        <w:t xml:space="preserve">Ujednolicona terminologia pozwala także na stosowanie metod formalnych w pozostałych działach służby zdrowia, gdzie stosowane są </w:t>
      </w:r>
      <w:r w:rsidR="00DB3A1F">
        <w:rPr>
          <w:rFonts w:cs="Arial"/>
        </w:rPr>
        <w:t>inn</w:t>
      </w:r>
      <w:r w:rsidR="00DB3A1F" w:rsidRPr="0017338E">
        <w:rPr>
          <w:rFonts w:cs="Arial"/>
        </w:rPr>
        <w:t xml:space="preserve">e </w:t>
      </w:r>
      <w:r w:rsidR="007549E1" w:rsidRPr="0017338E">
        <w:rPr>
          <w:rFonts w:cs="Arial"/>
        </w:rPr>
        <w:t xml:space="preserve">klasy MDSS. </w:t>
      </w:r>
    </w:p>
    <w:p w14:paraId="31E9733D" w14:textId="372C43FC" w:rsidR="00307382" w:rsidRPr="0017338E" w:rsidRDefault="004C0ABF" w:rsidP="00307382">
      <w:pPr>
        <w:pStyle w:val="Tekstpodstawowy"/>
        <w:spacing w:before="61" w:line="360" w:lineRule="auto"/>
        <w:ind w:right="131" w:firstLine="708"/>
        <w:rPr>
          <w:rFonts w:cs="Arial"/>
        </w:rPr>
      </w:pPr>
      <w:r>
        <w:rPr>
          <w:rFonts w:cs="Arial"/>
        </w:rPr>
        <w:t>Obecnie w</w:t>
      </w:r>
      <w:r w:rsidR="007549E1" w:rsidRPr="0017338E">
        <w:rPr>
          <w:rFonts w:cs="Arial"/>
        </w:rPr>
        <w:t xml:space="preserve"> użyciu jest gł</w:t>
      </w:r>
      <w:r w:rsidR="004F11D7" w:rsidRPr="0017338E">
        <w:rPr>
          <w:rFonts w:cs="Arial"/>
        </w:rPr>
        <w:t>ównie nomenklatura SNOMED (</w:t>
      </w:r>
      <w:proofErr w:type="spellStart"/>
      <w:r w:rsidR="007549E1" w:rsidRPr="0017338E">
        <w:rPr>
          <w:rFonts w:cs="Arial"/>
          <w:i/>
        </w:rPr>
        <w:t>Systematized</w:t>
      </w:r>
      <w:proofErr w:type="spellEnd"/>
      <w:r w:rsidR="007549E1" w:rsidRPr="0017338E">
        <w:rPr>
          <w:rFonts w:cs="Arial"/>
          <w:i/>
        </w:rPr>
        <w:t xml:space="preserve"> </w:t>
      </w:r>
      <w:proofErr w:type="spellStart"/>
      <w:r w:rsidR="007549E1" w:rsidRPr="0017338E">
        <w:rPr>
          <w:rFonts w:cs="Arial"/>
          <w:i/>
        </w:rPr>
        <w:t>Nomenclature</w:t>
      </w:r>
      <w:proofErr w:type="spellEnd"/>
      <w:r w:rsidR="007549E1" w:rsidRPr="0017338E">
        <w:rPr>
          <w:rFonts w:cs="Arial"/>
          <w:i/>
        </w:rPr>
        <w:t xml:space="preserve"> of </w:t>
      </w:r>
      <w:proofErr w:type="spellStart"/>
      <w:r w:rsidR="007549E1" w:rsidRPr="0017338E">
        <w:rPr>
          <w:rFonts w:cs="Arial"/>
          <w:i/>
        </w:rPr>
        <w:t>Medicine</w:t>
      </w:r>
      <w:proofErr w:type="spellEnd"/>
      <w:r w:rsidR="007549E1" w:rsidRPr="0017338E">
        <w:rPr>
          <w:rFonts w:cs="Arial"/>
        </w:rPr>
        <w:t xml:space="preserve">) Aktualna wersja to SNOMED CT </w:t>
      </w:r>
      <w:r w:rsidR="00DD289C" w:rsidRPr="0017338E">
        <w:rPr>
          <w:rFonts w:cs="Arial"/>
        </w:rPr>
        <w:t>(</w:t>
      </w:r>
      <w:hyperlink r:id="rId23" w:history="1">
        <w:r w:rsidR="007549E1" w:rsidRPr="0017338E">
          <w:rPr>
            <w:rFonts w:cs="Arial"/>
          </w:rPr>
          <w:t>www.ihtsdo.org/snomed</w:t>
        </w:r>
      </w:hyperlink>
      <w:r w:rsidR="000C36A4" w:rsidRPr="0017338E">
        <w:rPr>
          <w:rFonts w:cs="Arial"/>
        </w:rPr>
        <w:t>).</w:t>
      </w:r>
      <w:r>
        <w:rPr>
          <w:rFonts w:cs="Arial"/>
        </w:rPr>
        <w:t xml:space="preserve"> </w:t>
      </w:r>
      <w:r w:rsidR="007549E1" w:rsidRPr="0017338E">
        <w:rPr>
          <w:rFonts w:cs="Arial"/>
        </w:rPr>
        <w:t>SNOMED wprowadzony został przez</w:t>
      </w:r>
      <w:r w:rsidR="00CD0375" w:rsidRPr="0017338E">
        <w:rPr>
          <w:rFonts w:cs="Arial"/>
        </w:rPr>
        <w:t xml:space="preserve"> </w:t>
      </w:r>
      <w:r w:rsidR="003D3EEB">
        <w:rPr>
          <w:rFonts w:cs="Arial"/>
        </w:rPr>
        <w:t>T</w:t>
      </w:r>
      <w:r w:rsidR="003D3EEB">
        <w:t xml:space="preserve">he College of American </w:t>
      </w:r>
      <w:proofErr w:type="spellStart"/>
      <w:r w:rsidR="003D3EEB">
        <w:t>Pathologists</w:t>
      </w:r>
      <w:proofErr w:type="spellEnd"/>
      <w:r w:rsidR="003D3EEB">
        <w:t xml:space="preserve"> (CAP), następnie prawa do zarządzania </w:t>
      </w:r>
      <w:r w:rsidR="00DB3A1F">
        <w:t xml:space="preserve">tą </w:t>
      </w:r>
      <w:r w:rsidR="003D3EEB">
        <w:t>nomenklaturą zostały wykupione przez</w:t>
      </w:r>
      <w:r w:rsidR="003D3EEB" w:rsidRPr="0017338E">
        <w:rPr>
          <w:rFonts w:cs="Arial"/>
        </w:rPr>
        <w:t xml:space="preserve"> międzynarodową organizację </w:t>
      </w:r>
      <w:r w:rsidR="00CD0375" w:rsidRPr="0017338E">
        <w:rPr>
          <w:rFonts w:cs="Arial"/>
        </w:rPr>
        <w:t xml:space="preserve">non-profit </w:t>
      </w:r>
      <w:r w:rsidR="000C6D76" w:rsidRPr="0017338E">
        <w:rPr>
          <w:rFonts w:cs="Arial"/>
        </w:rPr>
        <w:t xml:space="preserve">IHTSDO </w:t>
      </w:r>
      <w:r w:rsidR="00307382" w:rsidRPr="0017338E">
        <w:rPr>
          <w:rFonts w:cs="Arial"/>
        </w:rPr>
        <w:t>(</w:t>
      </w:r>
      <w:r w:rsidR="00CD0375" w:rsidRPr="0017338E">
        <w:rPr>
          <w:rFonts w:cs="Arial"/>
          <w:i/>
        </w:rPr>
        <w:t xml:space="preserve">International </w:t>
      </w:r>
      <w:proofErr w:type="spellStart"/>
      <w:r w:rsidR="00CD0375" w:rsidRPr="0017338E">
        <w:rPr>
          <w:rFonts w:cs="Arial"/>
          <w:i/>
        </w:rPr>
        <w:t>Health</w:t>
      </w:r>
      <w:proofErr w:type="spellEnd"/>
      <w:r w:rsidR="00CD0375" w:rsidRPr="0017338E">
        <w:rPr>
          <w:rFonts w:cs="Arial"/>
          <w:i/>
        </w:rPr>
        <w:t xml:space="preserve"> </w:t>
      </w:r>
      <w:proofErr w:type="spellStart"/>
      <w:r w:rsidR="00CD0375" w:rsidRPr="0017338E">
        <w:rPr>
          <w:rFonts w:cs="Arial"/>
          <w:i/>
        </w:rPr>
        <w:t>Terminology</w:t>
      </w:r>
      <w:proofErr w:type="spellEnd"/>
      <w:r w:rsidR="00CD0375" w:rsidRPr="0017338E">
        <w:rPr>
          <w:rFonts w:cs="Arial"/>
          <w:i/>
        </w:rPr>
        <w:t xml:space="preserve"> </w:t>
      </w:r>
      <w:proofErr w:type="spellStart"/>
      <w:r w:rsidR="00CD0375" w:rsidRPr="0017338E">
        <w:rPr>
          <w:rFonts w:cs="Arial"/>
          <w:i/>
        </w:rPr>
        <w:t>Standards</w:t>
      </w:r>
      <w:proofErr w:type="spellEnd"/>
      <w:r w:rsidR="00CD0375" w:rsidRPr="0017338E">
        <w:rPr>
          <w:rFonts w:cs="Arial"/>
          <w:i/>
        </w:rPr>
        <w:t xml:space="preserve"> Development </w:t>
      </w:r>
      <w:proofErr w:type="spellStart"/>
      <w:r w:rsidR="00CD0375" w:rsidRPr="0017338E">
        <w:rPr>
          <w:rFonts w:cs="Arial"/>
          <w:i/>
        </w:rPr>
        <w:t>Organisation</w:t>
      </w:r>
      <w:proofErr w:type="spellEnd"/>
      <w:r w:rsidR="003D3EEB">
        <w:rPr>
          <w:rFonts w:cs="Arial"/>
        </w:rPr>
        <w:t>) z </w:t>
      </w:r>
      <w:r w:rsidR="00CD0375" w:rsidRPr="0017338E">
        <w:rPr>
          <w:rFonts w:cs="Arial"/>
        </w:rPr>
        <w:t>siedzibą w Danii</w:t>
      </w:r>
      <w:r w:rsidR="00E050E3" w:rsidRPr="0017338E">
        <w:rPr>
          <w:rFonts w:cs="Arial"/>
        </w:rPr>
        <w:t>.</w:t>
      </w:r>
      <w:r w:rsidR="00CD0375" w:rsidRPr="0017338E">
        <w:rPr>
          <w:rFonts w:cs="Arial"/>
        </w:rPr>
        <w:t xml:space="preserve"> </w:t>
      </w:r>
      <w:r w:rsidR="003D3EEB">
        <w:rPr>
          <w:rFonts w:cs="Arial"/>
        </w:rPr>
        <w:t xml:space="preserve">Od tej pory </w:t>
      </w:r>
      <w:r w:rsidR="00E050E3" w:rsidRPr="0017338E">
        <w:rPr>
          <w:rFonts w:cs="Arial"/>
        </w:rPr>
        <w:t>IHTSDO</w:t>
      </w:r>
      <w:r w:rsidR="00CD0375" w:rsidRPr="0017338E">
        <w:rPr>
          <w:rFonts w:cs="Arial"/>
        </w:rPr>
        <w:t xml:space="preserve"> zarządza </w:t>
      </w:r>
      <w:r w:rsidR="003D3EEB">
        <w:rPr>
          <w:rFonts w:cs="Arial"/>
        </w:rPr>
        <w:t xml:space="preserve">wszelkimi </w:t>
      </w:r>
      <w:r w:rsidR="00CD0375" w:rsidRPr="0017338E">
        <w:rPr>
          <w:rFonts w:cs="Arial"/>
        </w:rPr>
        <w:t>prawami</w:t>
      </w:r>
      <w:r w:rsidR="003D3EEB">
        <w:rPr>
          <w:rFonts w:cs="Arial"/>
        </w:rPr>
        <w:t xml:space="preserve"> do</w:t>
      </w:r>
      <w:r w:rsidR="000C6D76" w:rsidRPr="0017338E">
        <w:rPr>
          <w:rFonts w:cs="Arial"/>
        </w:rPr>
        <w:t xml:space="preserve"> terminologii </w:t>
      </w:r>
      <w:hyperlink r:id="rId24" w:history="1">
        <w:r w:rsidR="00307382" w:rsidRPr="0017338E">
          <w:rPr>
            <w:rFonts w:cs="Arial"/>
          </w:rPr>
          <w:t>SNOMED </w:t>
        </w:r>
        <w:r w:rsidR="007549E1" w:rsidRPr="0017338E">
          <w:rPr>
            <w:rFonts w:cs="Arial"/>
          </w:rPr>
          <w:t>CT</w:t>
        </w:r>
      </w:hyperlink>
      <w:r w:rsidR="003D3EEB">
        <w:rPr>
          <w:rFonts w:cs="Arial"/>
        </w:rPr>
        <w:t xml:space="preserve"> i do wersji wcześniejszych (SNOMED, SNOMED II, SNOMED RT)</w:t>
      </w:r>
      <w:r w:rsidR="000C6D76" w:rsidRPr="0017338E">
        <w:rPr>
          <w:rFonts w:cs="Arial"/>
        </w:rPr>
        <w:t xml:space="preserve">. </w:t>
      </w:r>
      <w:r w:rsidR="008C4EA3" w:rsidRPr="0017338E">
        <w:rPr>
          <w:rFonts w:cs="Arial"/>
        </w:rPr>
        <w:t>O</w:t>
      </w:r>
      <w:r w:rsidR="003D3EEB">
        <w:rPr>
          <w:rFonts w:cs="Arial"/>
        </w:rPr>
        <w:t>becnie SNOMED CT obejmuje ok. 340</w:t>
      </w:r>
      <w:r w:rsidR="008C4EA3" w:rsidRPr="0017338E">
        <w:rPr>
          <w:rFonts w:cs="Arial"/>
        </w:rPr>
        <w:t xml:space="preserve"> 000 pojęć klinicznych, które pokrywają praktycznie wszystkie dziedziny medycyny</w:t>
      </w:r>
      <w:r w:rsidR="000C6D76" w:rsidRPr="0017338E">
        <w:rPr>
          <w:rFonts w:cs="Arial"/>
        </w:rPr>
        <w:t>.</w:t>
      </w:r>
    </w:p>
    <w:p w14:paraId="7EF7A464" w14:textId="3A7E7F79" w:rsidR="002A42A5" w:rsidRPr="00CC3B59" w:rsidRDefault="002A42A5" w:rsidP="0070438A">
      <w:pPr>
        <w:pStyle w:val="Tekstpodstawowy"/>
        <w:spacing w:before="61" w:line="360" w:lineRule="auto"/>
        <w:ind w:right="131" w:firstLine="708"/>
        <w:rPr>
          <w:rFonts w:cs="Arial"/>
          <w:lang w:val="en-US"/>
        </w:rPr>
      </w:pPr>
      <w:r w:rsidRPr="0017338E">
        <w:rPr>
          <w:rFonts w:cs="Arial"/>
        </w:rPr>
        <w:t>Inn</w:t>
      </w:r>
      <w:r w:rsidR="00DB3A1F">
        <w:rPr>
          <w:rFonts w:cs="Arial"/>
        </w:rPr>
        <w:t>ymi</w:t>
      </w:r>
      <w:r w:rsidRPr="0017338E">
        <w:rPr>
          <w:rFonts w:cs="Arial"/>
        </w:rPr>
        <w:t xml:space="preserve"> słownik</w:t>
      </w:r>
      <w:r w:rsidR="00DB3A1F">
        <w:rPr>
          <w:rFonts w:cs="Arial"/>
        </w:rPr>
        <w:t>ami</w:t>
      </w:r>
      <w:r w:rsidRPr="0017338E">
        <w:rPr>
          <w:rFonts w:cs="Arial"/>
        </w:rPr>
        <w:t xml:space="preserve"> </w:t>
      </w:r>
      <w:r w:rsidR="00DB3A1F">
        <w:rPr>
          <w:rFonts w:cs="Arial"/>
        </w:rPr>
        <w:t xml:space="preserve">medycznymi </w:t>
      </w:r>
      <w:r w:rsidRPr="0017338E">
        <w:rPr>
          <w:rFonts w:cs="Arial"/>
        </w:rPr>
        <w:t>istotn</w:t>
      </w:r>
      <w:r w:rsidR="00DB3A1F">
        <w:rPr>
          <w:rFonts w:cs="Arial"/>
        </w:rPr>
        <w:t>ymi</w:t>
      </w:r>
      <w:r w:rsidRPr="0017338E">
        <w:rPr>
          <w:rFonts w:cs="Arial"/>
        </w:rPr>
        <w:t xml:space="preserve"> z praktycznego punktu widzenia </w:t>
      </w:r>
      <w:r w:rsidR="00DB3A1F">
        <w:rPr>
          <w:rFonts w:cs="Arial"/>
        </w:rPr>
        <w:t>jest</w:t>
      </w:r>
      <w:r w:rsidRPr="0017338E">
        <w:rPr>
          <w:rFonts w:cs="Arial"/>
        </w:rPr>
        <w:t xml:space="preserve"> rodzina klasyfikacji WHO (</w:t>
      </w:r>
      <w:r w:rsidR="00356EC7" w:rsidRPr="0070438A">
        <w:rPr>
          <w:rFonts w:cs="Arial"/>
        </w:rPr>
        <w:t xml:space="preserve">World </w:t>
      </w:r>
      <w:proofErr w:type="spellStart"/>
      <w:r w:rsidR="00356EC7" w:rsidRPr="0070438A">
        <w:rPr>
          <w:rFonts w:cs="Arial"/>
        </w:rPr>
        <w:t>Health</w:t>
      </w:r>
      <w:proofErr w:type="spellEnd"/>
      <w:r w:rsidR="00356EC7" w:rsidRPr="0070438A">
        <w:rPr>
          <w:rFonts w:cs="Arial"/>
        </w:rPr>
        <w:t xml:space="preserve"> O</w:t>
      </w:r>
      <w:r w:rsidRPr="0070438A">
        <w:rPr>
          <w:rFonts w:cs="Arial"/>
        </w:rPr>
        <w:t>r</w:t>
      </w:r>
      <w:r w:rsidR="00356EC7" w:rsidRPr="0070438A">
        <w:rPr>
          <w:rFonts w:cs="Arial"/>
        </w:rPr>
        <w:t>g</w:t>
      </w:r>
      <w:r w:rsidRPr="0070438A">
        <w:rPr>
          <w:rFonts w:cs="Arial"/>
        </w:rPr>
        <w:t>anization</w:t>
      </w:r>
      <w:r w:rsidRPr="0017338E">
        <w:rPr>
          <w:rFonts w:cs="Arial"/>
        </w:rPr>
        <w:t>). Najbardziej znanym jej przedstawicielem jest – stosowana również w Polsce –</w:t>
      </w:r>
      <w:r w:rsidR="00CA01A8" w:rsidRPr="0017338E">
        <w:rPr>
          <w:rFonts w:cs="Arial"/>
        </w:rPr>
        <w:t xml:space="preserve"> </w:t>
      </w:r>
      <w:r w:rsidRPr="0017338E">
        <w:rPr>
          <w:rFonts w:cs="Arial"/>
        </w:rPr>
        <w:t>Międzynarodowa Statystyczna Klasyfikacja Chorób i Problemów Zdrowotnych ICD (obecnie w wersji ICD-10), por.</w:t>
      </w:r>
      <w:r w:rsidR="00725CEE">
        <w:rPr>
          <w:rFonts w:cs="Arial"/>
        </w:rPr>
        <w:t xml:space="preserve"> </w:t>
      </w:r>
      <w:r w:rsidR="00725CEE">
        <w:rPr>
          <w:rFonts w:cs="Arial"/>
        </w:rPr>
        <w:fldChar w:fldCharType="begin"/>
      </w:r>
      <w:r w:rsidR="00725CEE">
        <w:rPr>
          <w:rFonts w:cs="Arial"/>
        </w:rPr>
        <w:instrText xml:space="preserve"> REF _Ref466412992 \h </w:instrText>
      </w:r>
      <w:r w:rsidR="00DB3A1F">
        <w:rPr>
          <w:rFonts w:cs="Arial"/>
        </w:rPr>
        <w:instrText xml:space="preserve"> \* MERGEFORMAT </w:instrText>
      </w:r>
      <w:r w:rsidR="00725CEE">
        <w:rPr>
          <w:rFonts w:cs="Arial"/>
        </w:rPr>
      </w:r>
      <w:r w:rsidR="00725CEE">
        <w:rPr>
          <w:rFonts w:cs="Arial"/>
        </w:rPr>
        <w:fldChar w:fldCharType="separate"/>
      </w:r>
      <w:proofErr w:type="spellStart"/>
      <w:r w:rsidR="00314367" w:rsidRPr="0070438A">
        <w:rPr>
          <w:rFonts w:cs="Arial"/>
          <w:lang w:val="en-US"/>
        </w:rPr>
        <w:t>Rysunek</w:t>
      </w:r>
      <w:proofErr w:type="spellEnd"/>
      <w:r w:rsidR="00314367" w:rsidRPr="0070438A">
        <w:rPr>
          <w:rFonts w:cs="Arial"/>
          <w:lang w:val="en-US"/>
        </w:rPr>
        <w:t xml:space="preserve"> </w:t>
      </w:r>
      <w:r w:rsidR="005A6332">
        <w:rPr>
          <w:rFonts w:cs="Arial"/>
          <w:lang w:val="en-US"/>
        </w:rPr>
        <w:t>4</w:t>
      </w:r>
      <w:r w:rsidR="00725CEE">
        <w:rPr>
          <w:rFonts w:cs="Arial"/>
        </w:rPr>
        <w:fldChar w:fldCharType="end"/>
      </w:r>
      <w:r w:rsidR="00725CEE" w:rsidRPr="00CC3B59">
        <w:rPr>
          <w:rFonts w:cs="Arial"/>
          <w:lang w:val="en-US"/>
        </w:rPr>
        <w:t>.</w:t>
      </w:r>
      <w:r w:rsidR="004740C8" w:rsidRPr="0070438A">
        <w:rPr>
          <w:rFonts w:cs="Arial"/>
          <w:lang w:val="en-US"/>
        </w:rPr>
        <w:t xml:space="preserve"> </w:t>
      </w:r>
    </w:p>
    <w:p w14:paraId="2DA681CC" w14:textId="67CE3A09" w:rsidR="00333D34" w:rsidRPr="004409AA" w:rsidRDefault="00356EC7" w:rsidP="00333D34">
      <w:pPr>
        <w:pStyle w:val="Tekstpodstawowy"/>
        <w:spacing w:before="0" w:after="0"/>
        <w:ind w:right="130"/>
        <w:rPr>
          <w:lang w:val="en-US"/>
        </w:rPr>
      </w:pPr>
      <w:r w:rsidRPr="008C4EA3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B471CD" wp14:editId="7593EF96">
            <wp:simplePos x="0" y="0"/>
            <wp:positionH relativeFrom="margin">
              <wp:posOffset>342900</wp:posOffset>
            </wp:positionH>
            <wp:positionV relativeFrom="paragraph">
              <wp:posOffset>109855</wp:posOffset>
            </wp:positionV>
            <wp:extent cx="5074920" cy="3531235"/>
            <wp:effectExtent l="0" t="0" r="0" b="0"/>
            <wp:wrapTopAndBottom/>
            <wp:docPr id="34819" name="Symbol zastępczy obrazu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Symbol zastępczy obrazu 4"/>
                    <pic:cNvPicPr>
                      <a:picLocks noGrp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" r="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8" w:name="_Ref465859695"/>
      <w:bookmarkStart w:id="19" w:name="_Ref465296127"/>
      <w:bookmarkStart w:id="20" w:name="_Toc465212959"/>
      <w:bookmarkStart w:id="21" w:name="_Toc465849266"/>
    </w:p>
    <w:p w14:paraId="3AD0A9AE" w14:textId="732BA757" w:rsidR="00484902" w:rsidRDefault="00484902" w:rsidP="008D20C5">
      <w:pPr>
        <w:pStyle w:val="Legenda"/>
        <w:jc w:val="left"/>
        <w:rPr>
          <w:szCs w:val="20"/>
          <w:lang w:val="en-US"/>
        </w:rPr>
      </w:pPr>
      <w:bookmarkStart w:id="22" w:name="_Ref466412992"/>
      <w:bookmarkStart w:id="23" w:name="_Toc493115754"/>
      <w:proofErr w:type="spellStart"/>
      <w:r w:rsidRPr="00484902">
        <w:rPr>
          <w:lang w:val="en-US"/>
        </w:rPr>
        <w:t>Rysunek</w:t>
      </w:r>
      <w:proofErr w:type="spellEnd"/>
      <w:r w:rsidRPr="00484902">
        <w:rPr>
          <w:lang w:val="en-US"/>
        </w:rPr>
        <w:t xml:space="preserve"> </w:t>
      </w:r>
      <w:bookmarkEnd w:id="18"/>
      <w:bookmarkEnd w:id="22"/>
      <w:r w:rsidR="005A6332" w:rsidRPr="008D20C5">
        <w:rPr>
          <w:lang w:val="en-US"/>
        </w:rPr>
        <w:t>4</w:t>
      </w:r>
      <w:r w:rsidRPr="00484902">
        <w:rPr>
          <w:lang w:val="en-US"/>
        </w:rPr>
        <w:t>.</w:t>
      </w:r>
      <w:r w:rsidRPr="00484902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Aktualna</w:t>
      </w:r>
      <w:proofErr w:type="spellEnd"/>
      <w:r w:rsidRPr="00E95ABD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klasyfikacja</w:t>
      </w:r>
      <w:proofErr w:type="spellEnd"/>
      <w:r w:rsidRPr="00E95ABD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schorzeń</w:t>
      </w:r>
      <w:proofErr w:type="spellEnd"/>
      <w:r w:rsidRPr="00E95ABD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i</w:t>
      </w:r>
      <w:proofErr w:type="spellEnd"/>
      <w:r w:rsidRPr="00E95ABD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problemów</w:t>
      </w:r>
      <w:proofErr w:type="spellEnd"/>
      <w:r w:rsidRPr="00E95ABD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zdrowotnych</w:t>
      </w:r>
      <w:proofErr w:type="spellEnd"/>
      <w:r w:rsidRPr="00E95ABD">
        <w:rPr>
          <w:szCs w:val="20"/>
          <w:lang w:val="en-US"/>
        </w:rPr>
        <w:t xml:space="preserve"> </w:t>
      </w:r>
      <w:proofErr w:type="spellStart"/>
      <w:r w:rsidRPr="00E95ABD">
        <w:rPr>
          <w:szCs w:val="20"/>
          <w:lang w:val="en-US"/>
        </w:rPr>
        <w:t>wg</w:t>
      </w:r>
      <w:proofErr w:type="spellEnd"/>
      <w:r w:rsidRPr="00E95ABD">
        <w:rPr>
          <w:szCs w:val="20"/>
          <w:lang w:val="en-US"/>
        </w:rPr>
        <w:t xml:space="preserve"> </w:t>
      </w:r>
      <w:r w:rsidR="00FF39C5">
        <w:rPr>
          <w:szCs w:val="20"/>
          <w:lang w:val="en-US"/>
        </w:rPr>
        <w:t>“</w:t>
      </w:r>
      <w:r w:rsidRPr="00E95ABD">
        <w:rPr>
          <w:szCs w:val="20"/>
          <w:lang w:val="en-US"/>
        </w:rPr>
        <w:t>International Statistical Classification of Diseases and Related Health Problems</w:t>
      </w:r>
      <w:r w:rsidR="00FF39C5">
        <w:rPr>
          <w:szCs w:val="20"/>
          <w:lang w:val="en-US"/>
        </w:rPr>
        <w:t>”</w:t>
      </w:r>
      <w:r w:rsidRPr="00E95ABD">
        <w:rPr>
          <w:szCs w:val="20"/>
          <w:lang w:val="en-US"/>
        </w:rPr>
        <w:t xml:space="preserve"> </w:t>
      </w:r>
      <w:r w:rsidRPr="00E95ABD">
        <w:rPr>
          <w:szCs w:val="20"/>
          <w:lang w:val="en-US"/>
        </w:rPr>
        <w:br/>
        <w:t>(</w:t>
      </w:r>
      <w:proofErr w:type="spellStart"/>
      <w:r w:rsidRPr="00E95ABD">
        <w:rPr>
          <w:szCs w:val="20"/>
          <w:lang w:val="en-US"/>
        </w:rPr>
        <w:t>wg</w:t>
      </w:r>
      <w:proofErr w:type="spellEnd"/>
      <w:r w:rsidRPr="00E95ABD">
        <w:rPr>
          <w:szCs w:val="20"/>
          <w:lang w:val="en-US"/>
        </w:rPr>
        <w:t xml:space="preserve"> </w:t>
      </w:r>
      <w:hyperlink r:id="rId26" w:history="1">
        <w:r w:rsidR="00FF39C5" w:rsidRPr="00FF077D">
          <w:rPr>
            <w:rStyle w:val="Hipercze"/>
            <w:sz w:val="20"/>
            <w:szCs w:val="20"/>
            <w:lang w:val="en-US"/>
          </w:rPr>
          <w:t>http://www.who.int/classifications/icd</w:t>
        </w:r>
      </w:hyperlink>
      <w:r w:rsidR="00356EC7">
        <w:rPr>
          <w:szCs w:val="20"/>
          <w:lang w:val="en-US"/>
        </w:rPr>
        <w:t xml:space="preserve">, </w:t>
      </w:r>
      <w:proofErr w:type="spellStart"/>
      <w:r w:rsidR="00356EC7">
        <w:rPr>
          <w:szCs w:val="20"/>
          <w:lang w:val="en-US"/>
        </w:rPr>
        <w:t>dostęp</w:t>
      </w:r>
      <w:proofErr w:type="spellEnd"/>
      <w:r w:rsidR="00356EC7">
        <w:rPr>
          <w:szCs w:val="20"/>
          <w:lang w:val="en-US"/>
        </w:rPr>
        <w:t xml:space="preserve"> 0</w:t>
      </w:r>
      <w:r w:rsidR="004740C8">
        <w:rPr>
          <w:szCs w:val="20"/>
          <w:lang w:val="en-US"/>
        </w:rPr>
        <w:t>2</w:t>
      </w:r>
      <w:r w:rsidR="00FF39C5">
        <w:rPr>
          <w:szCs w:val="20"/>
          <w:lang w:val="en-US"/>
        </w:rPr>
        <w:t>’201</w:t>
      </w:r>
      <w:r w:rsidR="004740C8">
        <w:rPr>
          <w:szCs w:val="20"/>
          <w:lang w:val="en-US"/>
        </w:rPr>
        <w:t>3</w:t>
      </w:r>
      <w:r w:rsidRPr="00E95ABD">
        <w:rPr>
          <w:szCs w:val="20"/>
          <w:lang w:val="en-US"/>
        </w:rPr>
        <w:t>)</w:t>
      </w:r>
      <w:bookmarkEnd w:id="23"/>
    </w:p>
    <w:bookmarkEnd w:id="19"/>
    <w:bookmarkEnd w:id="20"/>
    <w:bookmarkEnd w:id="21"/>
    <w:p w14:paraId="1402A88A" w14:textId="77777777" w:rsidR="003D3EEB" w:rsidRPr="00FF39C5" w:rsidRDefault="003D3EEB" w:rsidP="007A2670">
      <w:pPr>
        <w:pStyle w:val="Tekstpodstawowy"/>
        <w:spacing w:before="61" w:line="360" w:lineRule="auto"/>
        <w:ind w:right="130" w:firstLine="709"/>
        <w:rPr>
          <w:rFonts w:cs="Arial"/>
          <w:lang w:val="en-US"/>
        </w:rPr>
      </w:pPr>
    </w:p>
    <w:p w14:paraId="7003F1E8" w14:textId="22F9B244" w:rsidR="0094731F" w:rsidRPr="0017338E" w:rsidRDefault="008040DD" w:rsidP="007A2670">
      <w:pPr>
        <w:pStyle w:val="Tekstpodstawowy"/>
        <w:spacing w:before="61" w:line="360" w:lineRule="auto"/>
        <w:ind w:right="130" w:firstLine="709"/>
        <w:rPr>
          <w:rFonts w:cs="Arial"/>
        </w:rPr>
      </w:pPr>
      <w:r w:rsidRPr="0017338E">
        <w:rPr>
          <w:rFonts w:cs="Arial"/>
        </w:rPr>
        <w:t>Wymienić</w:t>
      </w:r>
      <w:r w:rsidR="0094731F" w:rsidRPr="0017338E">
        <w:rPr>
          <w:rFonts w:cs="Arial"/>
        </w:rPr>
        <w:t xml:space="preserve"> </w:t>
      </w:r>
      <w:r w:rsidRPr="0017338E">
        <w:rPr>
          <w:rFonts w:cs="Arial"/>
        </w:rPr>
        <w:t>należy</w:t>
      </w:r>
      <w:r w:rsidR="0094731F" w:rsidRPr="0017338E">
        <w:rPr>
          <w:rFonts w:cs="Arial"/>
        </w:rPr>
        <w:t xml:space="preserve"> także</w:t>
      </w:r>
      <w:r w:rsidRPr="0017338E">
        <w:rPr>
          <w:rFonts w:cs="Arial"/>
        </w:rPr>
        <w:t xml:space="preserve"> </w:t>
      </w:r>
      <w:r w:rsidR="008C4EA3" w:rsidRPr="0017338E">
        <w:rPr>
          <w:rFonts w:cs="Arial"/>
        </w:rPr>
        <w:t>standardowe słow</w:t>
      </w:r>
      <w:r w:rsidR="00356EC7">
        <w:rPr>
          <w:rFonts w:cs="Arial"/>
        </w:rPr>
        <w:t>niki niezwiązane bezpośrednio z </w:t>
      </w:r>
      <w:r w:rsidR="008C4EA3" w:rsidRPr="0017338E">
        <w:rPr>
          <w:rFonts w:cs="Arial"/>
        </w:rPr>
        <w:t>WHO, takie jak:</w:t>
      </w:r>
    </w:p>
    <w:p w14:paraId="1FE0C9AF" w14:textId="5FFEEB1A" w:rsidR="0094731F" w:rsidRPr="0017338E" w:rsidRDefault="008C4EA3" w:rsidP="002A42A5">
      <w:pPr>
        <w:pStyle w:val="Tekstpodstawowy"/>
        <w:numPr>
          <w:ilvl w:val="0"/>
          <w:numId w:val="6"/>
        </w:numPr>
        <w:spacing w:before="61" w:line="360" w:lineRule="auto"/>
        <w:ind w:left="709" w:right="131"/>
        <w:rPr>
          <w:rFonts w:cs="Arial"/>
        </w:rPr>
      </w:pPr>
      <w:r w:rsidRPr="0017338E">
        <w:rPr>
          <w:rFonts w:cs="Arial"/>
        </w:rPr>
        <w:t>LOINC (</w:t>
      </w:r>
      <w:proofErr w:type="spellStart"/>
      <w:r w:rsidRPr="0017338E">
        <w:rPr>
          <w:rFonts w:cs="Arial"/>
          <w:i/>
        </w:rPr>
        <w:t>Logical</w:t>
      </w:r>
      <w:proofErr w:type="spellEnd"/>
      <w:r w:rsidRPr="0017338E">
        <w:rPr>
          <w:rFonts w:cs="Arial"/>
          <w:i/>
        </w:rPr>
        <w:t xml:space="preserve"> </w:t>
      </w:r>
      <w:proofErr w:type="spellStart"/>
      <w:r w:rsidRPr="0017338E">
        <w:rPr>
          <w:rFonts w:cs="Arial"/>
          <w:i/>
        </w:rPr>
        <w:t>Observation</w:t>
      </w:r>
      <w:proofErr w:type="spellEnd"/>
      <w:r w:rsidR="004F11D7" w:rsidRPr="0017338E">
        <w:rPr>
          <w:rFonts w:cs="Arial"/>
          <w:i/>
        </w:rPr>
        <w:t xml:space="preserve"> </w:t>
      </w:r>
      <w:proofErr w:type="spellStart"/>
      <w:r w:rsidR="004F11D7" w:rsidRPr="0017338E">
        <w:rPr>
          <w:rFonts w:cs="Arial"/>
          <w:i/>
        </w:rPr>
        <w:t>Identifiers</w:t>
      </w:r>
      <w:proofErr w:type="spellEnd"/>
      <w:r w:rsidR="004F11D7" w:rsidRPr="0017338E">
        <w:rPr>
          <w:rFonts w:cs="Arial"/>
          <w:i/>
        </w:rPr>
        <w:t xml:space="preserve"> </w:t>
      </w:r>
      <w:proofErr w:type="spellStart"/>
      <w:r w:rsidR="004F11D7" w:rsidRPr="0017338E">
        <w:rPr>
          <w:rFonts w:cs="Arial"/>
          <w:i/>
        </w:rPr>
        <w:t>Names</w:t>
      </w:r>
      <w:proofErr w:type="spellEnd"/>
      <w:r w:rsidR="004F11D7" w:rsidRPr="0017338E">
        <w:rPr>
          <w:rFonts w:cs="Arial"/>
          <w:i/>
        </w:rPr>
        <w:t xml:space="preserve"> and </w:t>
      </w:r>
      <w:proofErr w:type="spellStart"/>
      <w:r w:rsidR="004F11D7" w:rsidRPr="0017338E">
        <w:rPr>
          <w:rFonts w:cs="Arial"/>
          <w:i/>
        </w:rPr>
        <w:t>Codes</w:t>
      </w:r>
      <w:proofErr w:type="spellEnd"/>
      <w:r w:rsidR="0094731F" w:rsidRPr="0017338E">
        <w:rPr>
          <w:rFonts w:cs="Arial"/>
        </w:rPr>
        <w:t>)</w:t>
      </w:r>
      <w:r w:rsidR="00F364EF" w:rsidRPr="0017338E">
        <w:rPr>
          <w:rFonts w:cs="Arial"/>
        </w:rPr>
        <w:t xml:space="preserve">, </w:t>
      </w:r>
      <w:r w:rsidRPr="0017338E">
        <w:rPr>
          <w:rFonts w:cs="Arial"/>
        </w:rPr>
        <w:t xml:space="preserve">LOINC® - standard wyników laboratoryjnych w formie bazy danych w MS Access, </w:t>
      </w:r>
      <w:r w:rsidR="00697FD1" w:rsidRPr="0017338E">
        <w:rPr>
          <w:rFonts w:cs="Arial"/>
        </w:rPr>
        <w:t xml:space="preserve">które można pobrać bezpłatnie ze strony </w:t>
      </w:r>
      <w:r w:rsidR="003A7926" w:rsidRPr="0017338E">
        <w:rPr>
          <w:rFonts w:cs="Arial"/>
        </w:rPr>
        <w:t>(</w:t>
      </w:r>
      <w:hyperlink r:id="rId27" w:history="1">
        <w:r w:rsidR="00E050E3" w:rsidRPr="0017338E">
          <w:rPr>
            <w:rStyle w:val="Hipercze"/>
            <w:rFonts w:cs="Arial"/>
          </w:rPr>
          <w:t>https://loinc.org/downloads</w:t>
        </w:r>
      </w:hyperlink>
      <w:r w:rsidR="003A7926" w:rsidRPr="0017338E">
        <w:rPr>
          <w:rFonts w:cs="Arial"/>
        </w:rPr>
        <w:t>),</w:t>
      </w:r>
    </w:p>
    <w:p w14:paraId="1AB142E4" w14:textId="04854672" w:rsidR="00F364EF" w:rsidRPr="0017338E" w:rsidRDefault="008C4EA3" w:rsidP="002A42A5">
      <w:pPr>
        <w:pStyle w:val="Tekstpodstawowy"/>
        <w:numPr>
          <w:ilvl w:val="0"/>
          <w:numId w:val="6"/>
        </w:numPr>
        <w:spacing w:before="61" w:line="360" w:lineRule="auto"/>
        <w:ind w:left="709" w:right="131"/>
        <w:rPr>
          <w:rFonts w:cs="Arial"/>
        </w:rPr>
      </w:pPr>
      <w:r w:rsidRPr="0017338E">
        <w:rPr>
          <w:rFonts w:cs="Arial"/>
        </w:rPr>
        <w:t>HL7, HL-7-Lint – narzędzia do sprawdzania poprawności</w:t>
      </w:r>
      <w:r w:rsidR="004F11D7" w:rsidRPr="0017338E">
        <w:rPr>
          <w:rFonts w:cs="Arial"/>
        </w:rPr>
        <w:t xml:space="preserve"> edycji regu</w:t>
      </w:r>
      <w:r w:rsidR="00356EC7">
        <w:rPr>
          <w:rFonts w:cs="Arial"/>
        </w:rPr>
        <w:t>ł w </w:t>
      </w:r>
      <w:r w:rsidR="004F11D7" w:rsidRPr="0017338E">
        <w:rPr>
          <w:rFonts w:cs="Arial"/>
        </w:rPr>
        <w:t xml:space="preserve">standardzie HL7 </w:t>
      </w:r>
      <w:proofErr w:type="spellStart"/>
      <w:r w:rsidRPr="0017338E">
        <w:rPr>
          <w:rFonts w:cs="Arial"/>
        </w:rPr>
        <w:t>RXnorm</w:t>
      </w:r>
      <w:proofErr w:type="spellEnd"/>
      <w:r w:rsidR="004F11D7" w:rsidRPr="0017338E">
        <w:rPr>
          <w:rFonts w:cs="Arial"/>
        </w:rPr>
        <w:t xml:space="preserve"> (słownik leków) </w:t>
      </w:r>
      <w:r w:rsidRPr="0017338E">
        <w:rPr>
          <w:rFonts w:cs="Arial"/>
        </w:rPr>
        <w:t>- stosowane w rozliczeniach z płatnikami</w:t>
      </w:r>
      <w:r w:rsidR="006A29BB" w:rsidRPr="0017338E">
        <w:rPr>
          <w:rFonts w:cs="Arial"/>
        </w:rPr>
        <w:t xml:space="preserve"> (</w:t>
      </w:r>
      <w:hyperlink r:id="rId28" w:history="1">
        <w:r w:rsidR="00F64FA5" w:rsidRPr="0017338E">
          <w:rPr>
            <w:rStyle w:val="Hipercze"/>
            <w:rFonts w:cs="Arial"/>
          </w:rPr>
          <w:t>www.hl7.org</w:t>
        </w:r>
      </w:hyperlink>
      <w:r w:rsidR="00FF39C5">
        <w:rPr>
          <w:rStyle w:val="Hipercze"/>
          <w:rFonts w:cs="Arial"/>
        </w:rPr>
        <w:t xml:space="preserve">, </w:t>
      </w:r>
      <w:r w:rsidR="00FF39C5" w:rsidRPr="00FF39C5">
        <w:rPr>
          <w:szCs w:val="20"/>
        </w:rPr>
        <w:t>dostęp 0</w:t>
      </w:r>
      <w:r w:rsidR="004740C8">
        <w:rPr>
          <w:szCs w:val="20"/>
        </w:rPr>
        <w:t>1</w:t>
      </w:r>
      <w:r w:rsidR="00FF39C5" w:rsidRPr="00FF39C5">
        <w:rPr>
          <w:szCs w:val="20"/>
        </w:rPr>
        <w:t>’201</w:t>
      </w:r>
      <w:r w:rsidR="004740C8">
        <w:rPr>
          <w:szCs w:val="20"/>
        </w:rPr>
        <w:t>3</w:t>
      </w:r>
      <w:r w:rsidR="006A29BB" w:rsidRPr="0017338E">
        <w:rPr>
          <w:rFonts w:cs="Arial"/>
        </w:rPr>
        <w:t>)</w:t>
      </w:r>
      <w:r w:rsidR="004C0ABF">
        <w:rPr>
          <w:rFonts w:cs="Arial"/>
        </w:rPr>
        <w:t>,</w:t>
      </w:r>
    </w:p>
    <w:p w14:paraId="03EC4864" w14:textId="0A6A6CDE" w:rsidR="008C4EA3" w:rsidRPr="0017338E" w:rsidRDefault="008C4EA3" w:rsidP="002A42A5">
      <w:pPr>
        <w:pStyle w:val="Tekstpodstawowy"/>
        <w:numPr>
          <w:ilvl w:val="0"/>
          <w:numId w:val="6"/>
        </w:numPr>
        <w:spacing w:before="61" w:line="360" w:lineRule="auto"/>
        <w:ind w:left="709" w:right="131"/>
        <w:rPr>
          <w:rFonts w:cs="Arial"/>
        </w:rPr>
      </w:pPr>
      <w:r w:rsidRPr="0017338E">
        <w:rPr>
          <w:rFonts w:cs="Arial"/>
        </w:rPr>
        <w:t>wyka</w:t>
      </w:r>
      <w:r w:rsidR="00697FD1" w:rsidRPr="0017338E">
        <w:rPr>
          <w:rFonts w:cs="Arial"/>
        </w:rPr>
        <w:t>zy jednorodnych grup pacjentów DRG (</w:t>
      </w:r>
      <w:proofErr w:type="spellStart"/>
      <w:r w:rsidRPr="0017338E">
        <w:rPr>
          <w:rFonts w:cs="Arial"/>
          <w:i/>
        </w:rPr>
        <w:t>Diagnosis</w:t>
      </w:r>
      <w:proofErr w:type="spellEnd"/>
      <w:r w:rsidRPr="0017338E">
        <w:rPr>
          <w:rFonts w:cs="Arial"/>
          <w:i/>
        </w:rPr>
        <w:t xml:space="preserve"> </w:t>
      </w:r>
      <w:proofErr w:type="spellStart"/>
      <w:r w:rsidRPr="0017338E">
        <w:rPr>
          <w:rFonts w:cs="Arial"/>
          <w:i/>
        </w:rPr>
        <w:t>Related</w:t>
      </w:r>
      <w:proofErr w:type="spellEnd"/>
      <w:r w:rsidRPr="0017338E">
        <w:rPr>
          <w:rFonts w:cs="Arial"/>
          <w:i/>
        </w:rPr>
        <w:t xml:space="preserve"> </w:t>
      </w:r>
      <w:proofErr w:type="spellStart"/>
      <w:r w:rsidRPr="0017338E">
        <w:rPr>
          <w:rFonts w:cs="Arial"/>
          <w:i/>
        </w:rPr>
        <w:t>Groups</w:t>
      </w:r>
      <w:proofErr w:type="spellEnd"/>
      <w:r w:rsidR="0094731F" w:rsidRPr="0017338E">
        <w:rPr>
          <w:rFonts w:cs="Arial"/>
        </w:rPr>
        <w:t xml:space="preserve">) </w:t>
      </w:r>
      <w:r w:rsidRPr="0017338E">
        <w:rPr>
          <w:rFonts w:cs="Arial"/>
        </w:rPr>
        <w:t xml:space="preserve">- katalogi świadczeń szpitalnych tworzone na własne potrzeby placówek lub </w:t>
      </w:r>
      <w:r w:rsidRPr="0017338E">
        <w:rPr>
          <w:rFonts w:cs="Arial"/>
        </w:rPr>
        <w:lastRenderedPageBreak/>
        <w:t>towarzystw ubezpieczeniowych</w:t>
      </w:r>
      <w:r w:rsidR="00697FD1" w:rsidRPr="0017338E">
        <w:rPr>
          <w:rFonts w:cs="Arial"/>
        </w:rPr>
        <w:t>.</w:t>
      </w:r>
      <w:r w:rsidR="006A29BB" w:rsidRPr="0017338E">
        <w:rPr>
          <w:rFonts w:cs="Arial"/>
        </w:rPr>
        <w:t xml:space="preserve"> (</w:t>
      </w:r>
      <w:hyperlink r:id="rId29" w:history="1">
        <w:r w:rsidR="00FF39C5" w:rsidRPr="00FF077D">
          <w:rPr>
            <w:rStyle w:val="Hipercze"/>
            <w:rFonts w:cs="Arial"/>
            <w:sz w:val="24"/>
          </w:rPr>
          <w:t>https://en.wikipedia.org/wiki/Diagnosis-related_group</w:t>
        </w:r>
      </w:hyperlink>
      <w:r w:rsidR="00FF39C5">
        <w:rPr>
          <w:rFonts w:cs="Arial"/>
        </w:rPr>
        <w:t xml:space="preserve">, </w:t>
      </w:r>
      <w:r w:rsidR="00FF39C5" w:rsidRPr="00FF39C5">
        <w:rPr>
          <w:szCs w:val="20"/>
        </w:rPr>
        <w:t>dostęp 0</w:t>
      </w:r>
      <w:r w:rsidR="004740C8">
        <w:rPr>
          <w:szCs w:val="20"/>
        </w:rPr>
        <w:t>1</w:t>
      </w:r>
      <w:r w:rsidR="00FF39C5" w:rsidRPr="00FF39C5">
        <w:rPr>
          <w:szCs w:val="20"/>
        </w:rPr>
        <w:t>’201</w:t>
      </w:r>
      <w:r w:rsidR="004740C8">
        <w:rPr>
          <w:szCs w:val="20"/>
        </w:rPr>
        <w:t>3</w:t>
      </w:r>
      <w:r w:rsidR="006A29BB" w:rsidRPr="0017338E">
        <w:rPr>
          <w:rFonts w:cs="Arial"/>
        </w:rPr>
        <w:t>)</w:t>
      </w:r>
    </w:p>
    <w:p w14:paraId="13367773" w14:textId="57DD038C" w:rsidR="002521C3" w:rsidRPr="0017338E" w:rsidRDefault="008C4EA3" w:rsidP="00F64FA5">
      <w:pPr>
        <w:pStyle w:val="Tekstpodstawowy"/>
        <w:spacing w:before="61" w:line="360" w:lineRule="auto"/>
        <w:ind w:right="130" w:firstLine="709"/>
        <w:rPr>
          <w:rFonts w:cs="Arial"/>
        </w:rPr>
      </w:pPr>
      <w:r w:rsidRPr="0017338E">
        <w:rPr>
          <w:rFonts w:cs="Arial"/>
        </w:rPr>
        <w:t>D</w:t>
      </w:r>
      <w:r w:rsidR="002521C3" w:rsidRPr="0017338E">
        <w:rPr>
          <w:rFonts w:cs="Arial"/>
        </w:rPr>
        <w:t>zięki powstaniu nowych metod sztucznej inteligencji, zwłaszcza ontologicznych baz danych, reprezentacji wiedzy i automatycznego wnioskowania</w:t>
      </w:r>
      <w:r w:rsidR="00E050E3" w:rsidRPr="0017338E">
        <w:rPr>
          <w:rFonts w:cs="Arial"/>
        </w:rPr>
        <w:t>,</w:t>
      </w:r>
      <w:r w:rsidR="002521C3" w:rsidRPr="0017338E">
        <w:rPr>
          <w:rFonts w:cs="Arial"/>
        </w:rPr>
        <w:t xml:space="preserve"> możliwa jest implementacja aplikacji </w:t>
      </w:r>
      <w:r w:rsidR="00E050E3" w:rsidRPr="0017338E">
        <w:rPr>
          <w:rFonts w:cs="Arial"/>
        </w:rPr>
        <w:t xml:space="preserve">medycznych, w tym zwłaszcza MDSS, połączonych </w:t>
      </w:r>
      <w:r w:rsidR="002521C3" w:rsidRPr="0017338E">
        <w:rPr>
          <w:rFonts w:cs="Arial"/>
        </w:rPr>
        <w:t xml:space="preserve">z bazą wiedzy </w:t>
      </w:r>
      <w:r w:rsidR="009D5F47" w:rsidRPr="0017338E">
        <w:rPr>
          <w:rFonts w:cs="Arial"/>
        </w:rPr>
        <w:t>wykorzystując</w:t>
      </w:r>
      <w:r w:rsidR="00E050E3" w:rsidRPr="0017338E">
        <w:rPr>
          <w:rFonts w:cs="Arial"/>
        </w:rPr>
        <w:t>ą</w:t>
      </w:r>
      <w:r w:rsidRPr="0017338E">
        <w:rPr>
          <w:rFonts w:cs="Arial"/>
        </w:rPr>
        <w:t xml:space="preserve"> </w:t>
      </w:r>
      <w:r w:rsidR="004C0ABF">
        <w:rPr>
          <w:rFonts w:cs="Arial"/>
        </w:rPr>
        <w:t>powyższe standardowe taksonomie</w:t>
      </w:r>
      <w:r w:rsidRPr="0017338E">
        <w:rPr>
          <w:rFonts w:cs="Arial"/>
        </w:rPr>
        <w:t xml:space="preserve"> </w:t>
      </w:r>
      <w:r w:rsidR="00E050E3" w:rsidRPr="0017338E">
        <w:rPr>
          <w:rFonts w:cs="Arial"/>
        </w:rPr>
        <w:t>podczas</w:t>
      </w:r>
      <w:r w:rsidR="002521C3" w:rsidRPr="0017338E">
        <w:rPr>
          <w:rFonts w:cs="Arial"/>
        </w:rPr>
        <w:t xml:space="preserve"> </w:t>
      </w:r>
      <w:r w:rsidR="00831F69" w:rsidRPr="0017338E">
        <w:rPr>
          <w:rFonts w:cs="Arial"/>
        </w:rPr>
        <w:t xml:space="preserve">autonomicznego </w:t>
      </w:r>
      <w:r w:rsidR="002521C3" w:rsidRPr="0017338E">
        <w:rPr>
          <w:rFonts w:cs="Arial"/>
        </w:rPr>
        <w:t xml:space="preserve">rozwiązywania </w:t>
      </w:r>
      <w:r w:rsidR="00831F69" w:rsidRPr="0017338E">
        <w:rPr>
          <w:rFonts w:cs="Arial"/>
        </w:rPr>
        <w:t xml:space="preserve">standardowych </w:t>
      </w:r>
      <w:r w:rsidR="002521C3" w:rsidRPr="0017338E">
        <w:rPr>
          <w:rFonts w:cs="Arial"/>
        </w:rPr>
        <w:t>problemów</w:t>
      </w:r>
      <w:r w:rsidR="004C0ABF">
        <w:rPr>
          <w:rFonts w:cs="Arial"/>
        </w:rPr>
        <w:t xml:space="preserve"> i wspomaga</w:t>
      </w:r>
      <w:r w:rsidR="00356EC7">
        <w:rPr>
          <w:rFonts w:cs="Arial"/>
        </w:rPr>
        <w:softHyphen/>
      </w:r>
      <w:r w:rsidR="004C0ABF">
        <w:rPr>
          <w:rFonts w:cs="Arial"/>
        </w:rPr>
        <w:t>nie</w:t>
      </w:r>
      <w:r w:rsidR="00831F69" w:rsidRPr="0017338E">
        <w:rPr>
          <w:rFonts w:cs="Arial"/>
        </w:rPr>
        <w:t xml:space="preserve"> </w:t>
      </w:r>
      <w:r w:rsidR="004C0ABF">
        <w:rPr>
          <w:rFonts w:cs="Arial"/>
        </w:rPr>
        <w:t>personelu medycznego</w:t>
      </w:r>
      <w:r w:rsidR="00831F69" w:rsidRPr="0017338E">
        <w:rPr>
          <w:rFonts w:cs="Arial"/>
        </w:rPr>
        <w:t xml:space="preserve"> poprzez</w:t>
      </w:r>
      <w:r w:rsidR="002521C3" w:rsidRPr="0017338E">
        <w:rPr>
          <w:rFonts w:cs="Arial"/>
        </w:rPr>
        <w:t xml:space="preserve"> </w:t>
      </w:r>
      <w:r w:rsidR="00831F69" w:rsidRPr="0017338E">
        <w:rPr>
          <w:rFonts w:cs="Arial"/>
        </w:rPr>
        <w:t>propozycje</w:t>
      </w:r>
      <w:r w:rsidR="002521C3" w:rsidRPr="0017338E">
        <w:rPr>
          <w:rFonts w:cs="Arial"/>
        </w:rPr>
        <w:t xml:space="preserve"> diagnoz </w:t>
      </w:r>
      <w:r w:rsidR="00831F69" w:rsidRPr="0017338E">
        <w:rPr>
          <w:rFonts w:cs="Arial"/>
        </w:rPr>
        <w:t>i terapii (CDSS) oraz</w:t>
      </w:r>
      <w:r w:rsidR="002521C3" w:rsidRPr="0017338E">
        <w:rPr>
          <w:rFonts w:cs="Arial"/>
        </w:rPr>
        <w:t xml:space="preserve"> formułowani</w:t>
      </w:r>
      <w:r w:rsidR="00831F69" w:rsidRPr="0017338E">
        <w:rPr>
          <w:rFonts w:cs="Arial"/>
        </w:rPr>
        <w:t>e</w:t>
      </w:r>
      <w:r w:rsidR="002521C3" w:rsidRPr="0017338E">
        <w:rPr>
          <w:rFonts w:cs="Arial"/>
        </w:rPr>
        <w:t xml:space="preserve"> porad</w:t>
      </w:r>
      <w:r w:rsidR="00831F69" w:rsidRPr="0017338E">
        <w:rPr>
          <w:rFonts w:cs="Arial"/>
        </w:rPr>
        <w:t xml:space="preserve"> dla pacjentów (inne MDSS)</w:t>
      </w:r>
      <w:r w:rsidR="002521C3" w:rsidRPr="0017338E">
        <w:rPr>
          <w:rFonts w:cs="Arial"/>
        </w:rPr>
        <w:t>.</w:t>
      </w:r>
      <w:r w:rsidR="007549E1" w:rsidRPr="0017338E">
        <w:rPr>
          <w:rFonts w:cs="Arial"/>
        </w:rPr>
        <w:t xml:space="preserve"> </w:t>
      </w:r>
    </w:p>
    <w:p w14:paraId="45087C44" w14:textId="77777777" w:rsidR="003D3EEB" w:rsidRPr="00543F27" w:rsidRDefault="003D3EEB" w:rsidP="00543F27">
      <w:pPr>
        <w:pStyle w:val="Tekstpodstawowy"/>
        <w:spacing w:before="61" w:line="360" w:lineRule="auto"/>
        <w:ind w:right="131" w:firstLine="708"/>
        <w:rPr>
          <w:rFonts w:ascii="Times New Roman" w:hAnsi="Times New Roman"/>
        </w:rPr>
      </w:pPr>
    </w:p>
    <w:p w14:paraId="64237E15" w14:textId="40D6FB00" w:rsidR="002521C3" w:rsidRPr="00245185" w:rsidRDefault="00DD289C" w:rsidP="00026879">
      <w:pPr>
        <w:pStyle w:val="Nagwek1"/>
      </w:pPr>
      <w:r>
        <w:t xml:space="preserve"> </w:t>
      </w:r>
      <w:bookmarkStart w:id="24" w:name="_Toc493115705"/>
      <w:r w:rsidR="00831F69" w:rsidRPr="00245185">
        <w:t>Medyczne s</w:t>
      </w:r>
      <w:r w:rsidR="002521C3" w:rsidRPr="00245185">
        <w:t>ystemy eksperckie</w:t>
      </w:r>
      <w:bookmarkEnd w:id="24"/>
      <w:r w:rsidR="002521C3" w:rsidRPr="00245185">
        <w:t xml:space="preserve"> </w:t>
      </w:r>
    </w:p>
    <w:p w14:paraId="797302E5" w14:textId="65A63285" w:rsidR="00CC0CD5" w:rsidRPr="0017338E" w:rsidRDefault="00831F69" w:rsidP="00543F27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>Medyczne s</w:t>
      </w:r>
      <w:r w:rsidR="00CC0CD5" w:rsidRPr="0017338E">
        <w:rPr>
          <w:rFonts w:cs="Arial"/>
        </w:rPr>
        <w:t>ystemy eksperckie (</w:t>
      </w:r>
      <w:r w:rsidRPr="0017338E">
        <w:rPr>
          <w:rFonts w:cs="Arial"/>
        </w:rPr>
        <w:t>M</w:t>
      </w:r>
      <w:r w:rsidR="00CC0CD5" w:rsidRPr="0017338E">
        <w:rPr>
          <w:rFonts w:cs="Arial"/>
        </w:rPr>
        <w:t>SE) są aplikacjami przeznaczonymi do rozwiązywania specjalistycznych problemów wymagających profesjonalnej wiedzy medycznej i przetwarzania dużej ilości złożonej informacji</w:t>
      </w:r>
      <w:r w:rsidR="002521C3" w:rsidRPr="0017338E">
        <w:rPr>
          <w:rFonts w:cs="Arial"/>
        </w:rPr>
        <w:t xml:space="preserve">. Są one </w:t>
      </w:r>
      <w:r w:rsidR="00CC0CD5" w:rsidRPr="0017338E">
        <w:rPr>
          <w:rFonts w:cs="Arial"/>
        </w:rPr>
        <w:t>zorganizowane z reguły w ten sposób, że wiedza dotycząca danej dziedziny jest zgromadzona w specjalistycznej bazie wiedzy</w:t>
      </w:r>
      <w:r w:rsidR="004740C8">
        <w:rPr>
          <w:rFonts w:cs="Arial"/>
        </w:rPr>
        <w:t xml:space="preserve"> złożonej z modułów tematycznych</w:t>
      </w:r>
      <w:r w:rsidR="00CC0CD5" w:rsidRPr="0017338E">
        <w:rPr>
          <w:rFonts w:cs="Arial"/>
        </w:rPr>
        <w:t>, któr</w:t>
      </w:r>
      <w:r w:rsidR="004740C8">
        <w:rPr>
          <w:rFonts w:cs="Arial"/>
        </w:rPr>
        <w:t>e</w:t>
      </w:r>
      <w:r w:rsidR="00CC0CD5" w:rsidRPr="0017338E">
        <w:rPr>
          <w:rFonts w:cs="Arial"/>
        </w:rPr>
        <w:t xml:space="preserve"> </w:t>
      </w:r>
      <w:r w:rsidR="004740C8">
        <w:rPr>
          <w:rFonts w:cs="Arial"/>
        </w:rPr>
        <w:t>mogą</w:t>
      </w:r>
      <w:r w:rsidR="00CC0CD5" w:rsidRPr="0017338E">
        <w:rPr>
          <w:rFonts w:cs="Arial"/>
        </w:rPr>
        <w:t xml:space="preserve"> </w:t>
      </w:r>
      <w:r w:rsidR="004740C8">
        <w:rPr>
          <w:rFonts w:cs="Arial"/>
        </w:rPr>
        <w:t xml:space="preserve">być </w:t>
      </w:r>
      <w:r w:rsidR="00CC0CD5" w:rsidRPr="0017338E">
        <w:rPr>
          <w:rFonts w:cs="Arial"/>
        </w:rPr>
        <w:t>dołączane</w:t>
      </w:r>
      <w:r w:rsidR="004740C8">
        <w:rPr>
          <w:rFonts w:cs="Arial"/>
        </w:rPr>
        <w:t>, usuwane</w:t>
      </w:r>
      <w:r w:rsidR="00CC0CD5" w:rsidRPr="0017338E">
        <w:rPr>
          <w:rFonts w:cs="Arial"/>
        </w:rPr>
        <w:t xml:space="preserve"> lub wymi</w:t>
      </w:r>
      <w:r w:rsidR="004740C8">
        <w:rPr>
          <w:rFonts w:cs="Arial"/>
        </w:rPr>
        <w:t>e</w:t>
      </w:r>
      <w:r w:rsidR="00CC0CD5" w:rsidRPr="0017338E">
        <w:rPr>
          <w:rFonts w:cs="Arial"/>
        </w:rPr>
        <w:t>n</w:t>
      </w:r>
      <w:r w:rsidR="004740C8">
        <w:rPr>
          <w:rFonts w:cs="Arial"/>
        </w:rPr>
        <w:t>iane.</w:t>
      </w:r>
      <w:r w:rsidR="00CC0CD5" w:rsidRPr="0017338E">
        <w:rPr>
          <w:rFonts w:cs="Arial"/>
        </w:rPr>
        <w:t xml:space="preserve"> </w:t>
      </w:r>
      <w:r w:rsidR="004740C8">
        <w:rPr>
          <w:rFonts w:cs="Arial"/>
        </w:rPr>
        <w:t>P</w:t>
      </w:r>
      <w:r w:rsidR="00CC0CD5" w:rsidRPr="0017338E">
        <w:rPr>
          <w:rFonts w:cs="Arial"/>
        </w:rPr>
        <w:t xml:space="preserve">rocedury i parametry analitycznej części systemu </w:t>
      </w:r>
      <w:r w:rsidR="004740C8">
        <w:rPr>
          <w:rFonts w:cs="Arial"/>
        </w:rPr>
        <w:t xml:space="preserve">powinny być </w:t>
      </w:r>
      <w:r w:rsidR="004740C8" w:rsidRPr="0017338E">
        <w:rPr>
          <w:rFonts w:cs="Arial"/>
        </w:rPr>
        <w:t xml:space="preserve"> </w:t>
      </w:r>
      <w:r w:rsidR="00CC0CD5" w:rsidRPr="0017338E">
        <w:rPr>
          <w:rFonts w:cs="Arial"/>
        </w:rPr>
        <w:t>w największym możliwie stopniu uniwersalne</w:t>
      </w:r>
      <w:r w:rsidR="008C4EA3" w:rsidRPr="0017338E">
        <w:rPr>
          <w:rFonts w:cs="Arial"/>
        </w:rPr>
        <w:t xml:space="preserve">. </w:t>
      </w:r>
    </w:p>
    <w:p w14:paraId="4D07231A" w14:textId="62E05179" w:rsidR="002521C3" w:rsidRPr="0017338E" w:rsidRDefault="002521C3" w:rsidP="00543F27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>Określenie „system ekspercki” (</w:t>
      </w:r>
      <w:r w:rsidR="00F22D06" w:rsidRPr="0017338E">
        <w:rPr>
          <w:rFonts w:cs="Arial"/>
        </w:rPr>
        <w:t xml:space="preserve">SE, </w:t>
      </w:r>
      <w:r w:rsidR="00831F69" w:rsidRPr="0017338E">
        <w:rPr>
          <w:rFonts w:cs="Arial"/>
        </w:rPr>
        <w:t xml:space="preserve">w literaturze </w:t>
      </w:r>
      <w:r w:rsidRPr="0017338E">
        <w:rPr>
          <w:rFonts w:cs="Arial"/>
        </w:rPr>
        <w:t xml:space="preserve">stosowane </w:t>
      </w:r>
      <w:r w:rsidR="00831F69" w:rsidRPr="0017338E">
        <w:rPr>
          <w:rFonts w:cs="Arial"/>
        </w:rPr>
        <w:t xml:space="preserve">jest </w:t>
      </w:r>
      <w:r w:rsidRPr="0017338E">
        <w:rPr>
          <w:rFonts w:cs="Arial"/>
        </w:rPr>
        <w:t>również określenie „ekspertowy”) może być zastosowane do dowolnego programu komputerowego, który na podstawie szczegółowej wiedzy zgromadzonej w odpowiednio strukturyzowanej bazie może</w:t>
      </w:r>
      <w:r w:rsidR="009F78FD" w:rsidRPr="0017338E">
        <w:rPr>
          <w:rFonts w:cs="Arial"/>
        </w:rPr>
        <w:t>:</w:t>
      </w:r>
    </w:p>
    <w:p w14:paraId="25DA69B3" w14:textId="77777777" w:rsidR="00CC0CD5" w:rsidRPr="0017338E" w:rsidRDefault="00CC0CD5" w:rsidP="002A42A5">
      <w:pPr>
        <w:pStyle w:val="Tekstpodstawowy"/>
        <w:numPr>
          <w:ilvl w:val="0"/>
          <w:numId w:val="3"/>
        </w:numPr>
        <w:spacing w:after="120" w:line="360" w:lineRule="auto"/>
        <w:ind w:left="709" w:right="130" w:hanging="357"/>
        <w:rPr>
          <w:rFonts w:cs="Arial"/>
        </w:rPr>
      </w:pPr>
      <w:r w:rsidRPr="0017338E">
        <w:rPr>
          <w:rFonts w:cs="Arial"/>
        </w:rPr>
        <w:t xml:space="preserve">wyciągać wnioski, </w:t>
      </w:r>
    </w:p>
    <w:p w14:paraId="4715B5EB" w14:textId="7A2ADAB0" w:rsidR="00CC0CD5" w:rsidRPr="0017338E" w:rsidRDefault="00CC0CD5" w:rsidP="002A42A5">
      <w:pPr>
        <w:pStyle w:val="Tekstpodstawowy"/>
        <w:numPr>
          <w:ilvl w:val="0"/>
          <w:numId w:val="3"/>
        </w:numPr>
        <w:spacing w:after="120" w:line="360" w:lineRule="auto"/>
        <w:ind w:left="709" w:right="130" w:hanging="357"/>
        <w:rPr>
          <w:rFonts w:cs="Arial"/>
        </w:rPr>
      </w:pPr>
      <w:r w:rsidRPr="0017338E">
        <w:rPr>
          <w:rFonts w:cs="Arial"/>
        </w:rPr>
        <w:t>wspomagać lub podejmować decyzje,</w:t>
      </w:r>
    </w:p>
    <w:p w14:paraId="7FF0F0F5" w14:textId="0B40D713" w:rsidR="002521C3" w:rsidRPr="0017338E" w:rsidRDefault="002521C3" w:rsidP="002A42A5">
      <w:pPr>
        <w:pStyle w:val="Tekstpodstawowy"/>
        <w:numPr>
          <w:ilvl w:val="0"/>
          <w:numId w:val="3"/>
        </w:numPr>
        <w:spacing w:after="120" w:line="360" w:lineRule="auto"/>
        <w:ind w:left="709" w:right="130" w:hanging="357"/>
        <w:rPr>
          <w:rFonts w:cs="Arial"/>
        </w:rPr>
      </w:pPr>
      <w:r w:rsidRPr="0017338E">
        <w:rPr>
          <w:rFonts w:cs="Arial"/>
        </w:rPr>
        <w:t>a</w:t>
      </w:r>
      <w:r w:rsidR="00CC0CD5" w:rsidRPr="0017338E">
        <w:rPr>
          <w:rFonts w:cs="Arial"/>
        </w:rPr>
        <w:t xml:space="preserve">utomatycznie aktualizować i weryfikować przetwarzane informacje </w:t>
      </w:r>
      <w:r w:rsidRPr="0017338E">
        <w:rPr>
          <w:rFonts w:cs="Arial"/>
        </w:rPr>
        <w:t xml:space="preserve"> działając w sposób zbliżony do</w:t>
      </w:r>
      <w:r w:rsidR="002A42A5" w:rsidRPr="0017338E">
        <w:rPr>
          <w:rFonts w:cs="Arial"/>
        </w:rPr>
        <w:t xml:space="preserve"> procesu rozumowania człowieka.</w:t>
      </w:r>
    </w:p>
    <w:p w14:paraId="6148B7FD" w14:textId="77777777" w:rsidR="008F1B53" w:rsidRDefault="002521C3" w:rsidP="008F1B53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</w:rPr>
        <w:lastRenderedPageBreak/>
        <w:t>System ekspercki najczęściej wspomaga, rzadziej zastępuje eksperta-człowieka.</w:t>
      </w:r>
    </w:p>
    <w:p w14:paraId="251BA3E9" w14:textId="35BAA3D3" w:rsidR="008F1B53" w:rsidRPr="008F1B53" w:rsidRDefault="008F1B53" w:rsidP="008F1B53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8F1B53">
        <w:rPr>
          <w:rFonts w:cs="Arial"/>
        </w:rPr>
        <w:t xml:space="preserve">We wczesnych fazach rozwoju systemy decyzyjne opierały się na zdefiniowanej bazie </w:t>
      </w:r>
      <w:r w:rsidR="00674346">
        <w:rPr>
          <w:rFonts w:cs="Arial"/>
        </w:rPr>
        <w:t>reguł</w:t>
      </w:r>
      <w:r w:rsidRPr="008F1B53">
        <w:rPr>
          <w:rFonts w:cs="Arial"/>
        </w:rPr>
        <w:t xml:space="preserve">, często w postaci kodu </w:t>
      </w:r>
      <w:r w:rsidR="00674346">
        <w:rPr>
          <w:rFonts w:cs="Arial"/>
        </w:rPr>
        <w:t xml:space="preserve">typu </w:t>
      </w:r>
      <w:proofErr w:type="spellStart"/>
      <w:r w:rsidRPr="008F1B53">
        <w:rPr>
          <w:rFonts w:cs="Arial"/>
        </w:rPr>
        <w:t>if-then-else</w:t>
      </w:r>
      <w:proofErr w:type="spellEnd"/>
      <w:r w:rsidRPr="008F1B53">
        <w:rPr>
          <w:rFonts w:cs="Arial"/>
        </w:rPr>
        <w:t xml:space="preserve">. </w:t>
      </w:r>
      <w:r w:rsidR="00674346">
        <w:rPr>
          <w:rFonts w:cs="Arial"/>
        </w:rPr>
        <w:t>D</w:t>
      </w:r>
      <w:r w:rsidRPr="008F1B53">
        <w:rPr>
          <w:rFonts w:cs="Arial"/>
        </w:rPr>
        <w:t xml:space="preserve">zięki wydzieleniu </w:t>
      </w:r>
      <w:r w:rsidR="00674346">
        <w:rPr>
          <w:rFonts w:cs="Arial"/>
        </w:rPr>
        <w:t xml:space="preserve">reguł </w:t>
      </w:r>
      <w:r w:rsidRPr="008F1B53">
        <w:rPr>
          <w:rFonts w:cs="Arial"/>
        </w:rPr>
        <w:t>logi</w:t>
      </w:r>
      <w:r w:rsidR="00674346">
        <w:rPr>
          <w:rFonts w:cs="Arial"/>
        </w:rPr>
        <w:t>cznych</w:t>
      </w:r>
      <w:r w:rsidRPr="008F1B53">
        <w:rPr>
          <w:rFonts w:cs="Arial"/>
        </w:rPr>
        <w:t xml:space="preserve"> poza warstwę kodu</w:t>
      </w:r>
      <w:r w:rsidR="00674346">
        <w:rPr>
          <w:rFonts w:cs="Arial"/>
        </w:rPr>
        <w:t>,</w:t>
      </w:r>
      <w:r w:rsidRPr="008F1B53">
        <w:rPr>
          <w:rFonts w:cs="Arial"/>
        </w:rPr>
        <w:t xml:space="preserve"> w prosty sposób można było modyfikować zachowanie systemu bez potrzeby jego rekompilacji, co umożliwiło również szybkie tworzenie prototypów </w:t>
      </w:r>
      <w:r w:rsidR="00674346">
        <w:rPr>
          <w:rFonts w:cs="Arial"/>
        </w:rPr>
        <w:t>taki</w:t>
      </w:r>
      <w:r w:rsidR="00674346" w:rsidRPr="008F1B53">
        <w:rPr>
          <w:rFonts w:cs="Arial"/>
        </w:rPr>
        <w:t xml:space="preserve">ch </w:t>
      </w:r>
      <w:r w:rsidRPr="008F1B53">
        <w:rPr>
          <w:rFonts w:cs="Arial"/>
        </w:rPr>
        <w:t>systemów. Jednym z pierwszych wykorzystywanych w medycynie systemów eksperckich był „</w:t>
      </w:r>
      <w:proofErr w:type="spellStart"/>
      <w:r w:rsidRPr="008F1B53">
        <w:rPr>
          <w:rFonts w:cs="Arial"/>
        </w:rPr>
        <w:t>Mycin</w:t>
      </w:r>
      <w:proofErr w:type="spellEnd"/>
      <w:r w:rsidRPr="008F1B53">
        <w:rPr>
          <w:rFonts w:cs="Arial"/>
        </w:rPr>
        <w:t xml:space="preserve">” </w:t>
      </w:r>
      <w:r w:rsidRPr="00600028">
        <w:rPr>
          <w:rFonts w:cs="Arial"/>
        </w:rPr>
        <w:t xml:space="preserve">(zob. </w:t>
      </w:r>
      <w:r w:rsidRPr="00642204">
        <w:rPr>
          <w:rFonts w:cs="Arial"/>
        </w:rPr>
        <w:fldChar w:fldCharType="begin"/>
      </w:r>
      <w:r w:rsidRPr="00642204">
        <w:rPr>
          <w:rFonts w:cs="Arial"/>
        </w:rPr>
        <w:instrText xml:space="preserve"> REF _Ref465852631 \h  \* MERGEFORMAT </w:instrText>
      </w:r>
      <w:r w:rsidRPr="00642204">
        <w:rPr>
          <w:rFonts w:cs="Arial"/>
        </w:rPr>
      </w:r>
      <w:r w:rsidRPr="00642204">
        <w:rPr>
          <w:rFonts w:cs="Arial"/>
        </w:rPr>
        <w:fldChar w:fldCharType="separate"/>
      </w:r>
      <w:r w:rsidR="00314367" w:rsidRPr="0070438A">
        <w:rPr>
          <w:rFonts w:cs="Arial"/>
        </w:rPr>
        <w:t>Tab. 2</w:t>
      </w:r>
      <w:r w:rsidRPr="00642204">
        <w:rPr>
          <w:rFonts w:cs="Arial"/>
        </w:rPr>
        <w:fldChar w:fldCharType="end"/>
      </w:r>
      <w:r>
        <w:rPr>
          <w:rFonts w:cs="Arial"/>
        </w:rPr>
        <w:t>)</w:t>
      </w:r>
      <w:r w:rsidRPr="008F1B53">
        <w:rPr>
          <w:rFonts w:cs="Arial"/>
        </w:rPr>
        <w:t xml:space="preserve"> stworzony w latach 70 w </w:t>
      </w:r>
      <w:proofErr w:type="spellStart"/>
      <w:r w:rsidRPr="008F1B53">
        <w:rPr>
          <w:rFonts w:cs="Arial"/>
        </w:rPr>
        <w:t>LISPie</w:t>
      </w:r>
      <w:proofErr w:type="spellEnd"/>
      <w:r w:rsidR="00E70BEE">
        <w:rPr>
          <w:rFonts w:cs="Arial"/>
        </w:rPr>
        <w:t>.</w:t>
      </w:r>
      <w:r w:rsidRPr="008F1B53">
        <w:rPr>
          <w:rFonts w:cs="Arial"/>
        </w:rPr>
        <w:t xml:space="preserve"> </w:t>
      </w:r>
      <w:r w:rsidR="00E70BEE">
        <w:rPr>
          <w:rFonts w:cs="Arial"/>
        </w:rPr>
        <w:t>J</w:t>
      </w:r>
      <w:r w:rsidRPr="008F1B53">
        <w:rPr>
          <w:rFonts w:cs="Arial"/>
        </w:rPr>
        <w:t xml:space="preserve">ego zadaniem było diagnozowanie bakteryjnej choroby krwi na podstawie zestawu reguł. System ten prowadził dialog z lekarzem w celu pozyskania wiedzy na temat badanej próbki krwi, wynikiem były wnioski </w:t>
      </w:r>
      <w:r w:rsidR="00E70BEE">
        <w:rPr>
          <w:rFonts w:cs="Arial"/>
        </w:rPr>
        <w:t>wyciągnięte</w:t>
      </w:r>
      <w:r w:rsidRPr="008F1B53">
        <w:rPr>
          <w:rFonts w:cs="Arial"/>
        </w:rPr>
        <w:t xml:space="preserve"> przez system na podstawie udzielonych odpowiedzi.</w:t>
      </w:r>
    </w:p>
    <w:p w14:paraId="25ADC6E8" w14:textId="1B28FEC4" w:rsidR="008F1B53" w:rsidRDefault="00E70BEE" w:rsidP="0070438A">
      <w:pPr>
        <w:pStyle w:val="Tekstpodstawowy"/>
        <w:spacing w:before="61" w:line="360" w:lineRule="auto"/>
        <w:ind w:right="131" w:firstLine="708"/>
        <w:rPr>
          <w:rFonts w:cs="Arial"/>
        </w:rPr>
      </w:pPr>
      <w:r>
        <w:rPr>
          <w:rFonts w:cs="Arial"/>
        </w:rPr>
        <w:t>Poniżej podajemy podstawowe elementy  taksonomii MDSS.</w:t>
      </w:r>
    </w:p>
    <w:p w14:paraId="6514E3BA" w14:textId="77777777" w:rsidR="00E77005" w:rsidRPr="0017338E" w:rsidRDefault="00E77005" w:rsidP="0017338E">
      <w:pPr>
        <w:pStyle w:val="Tekstpodstawowy"/>
        <w:spacing w:before="61" w:line="360" w:lineRule="auto"/>
        <w:ind w:right="131"/>
        <w:rPr>
          <w:rFonts w:cs="Arial"/>
        </w:rPr>
      </w:pPr>
    </w:p>
    <w:p w14:paraId="0D522642" w14:textId="49793F3F" w:rsidR="00E1100E" w:rsidRPr="00433C46" w:rsidRDefault="00080CA1" w:rsidP="00E95ABD">
      <w:pPr>
        <w:pStyle w:val="Nagwek2"/>
      </w:pPr>
      <w:bookmarkStart w:id="25" w:name="_Toc493115706"/>
      <w:r>
        <w:t>5</w:t>
      </w:r>
      <w:r w:rsidR="004C0ABF">
        <w:t xml:space="preserve">.1 </w:t>
      </w:r>
      <w:r w:rsidR="002521C3" w:rsidRPr="00433C46">
        <w:t>Kl</w:t>
      </w:r>
      <w:r w:rsidR="00E1100E" w:rsidRPr="00433C46">
        <w:t>asyfikacja systemów eksperckich</w:t>
      </w:r>
      <w:bookmarkEnd w:id="25"/>
    </w:p>
    <w:p w14:paraId="34430F7B" w14:textId="77777777" w:rsidR="00E70BEE" w:rsidRDefault="00E70BEE" w:rsidP="00F64FA5">
      <w:pPr>
        <w:pStyle w:val="Tekstpodstawowy"/>
        <w:spacing w:before="61" w:line="360" w:lineRule="auto"/>
        <w:ind w:right="131"/>
        <w:rPr>
          <w:rFonts w:cs="Arial"/>
          <w:b/>
        </w:rPr>
      </w:pPr>
    </w:p>
    <w:p w14:paraId="7C9D5B70" w14:textId="77777777" w:rsidR="002521C3" w:rsidRPr="0017338E" w:rsidRDefault="002521C3" w:rsidP="00F64FA5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  <w:b/>
        </w:rPr>
        <w:t>Systemy doradcze</w:t>
      </w:r>
      <w:r w:rsidRPr="0017338E">
        <w:rPr>
          <w:rFonts w:cs="Arial"/>
        </w:rPr>
        <w:t xml:space="preserve"> – w oparciu o bazę wiedzy prezentują rozwiązania dla użytkownika, który jest w stanie ocenić ich jakość. Użytkownik może odrzucić rozwiązanie oferowane przez system i zażądać innego rozwiązania.</w:t>
      </w:r>
    </w:p>
    <w:p w14:paraId="3BC9BF9D" w14:textId="77777777" w:rsidR="002521C3" w:rsidRPr="0017338E" w:rsidRDefault="002521C3" w:rsidP="00F64FA5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  <w:b/>
        </w:rPr>
        <w:t>Systemy diagnostyczne</w:t>
      </w:r>
      <w:r w:rsidRPr="0017338E">
        <w:rPr>
          <w:rFonts w:cs="Arial"/>
        </w:rPr>
        <w:t xml:space="preserve"> – podklasa systemów doradczych, ich zadaniem jest prezentacja wyników wnioskowania bez wskazywania sposobów dalszego postępowania. Użytkownik sam podejmuje decyzje</w:t>
      </w:r>
    </w:p>
    <w:p w14:paraId="45C8C17A" w14:textId="0B11BC29" w:rsidR="002521C3" w:rsidRPr="0017338E" w:rsidRDefault="002521C3" w:rsidP="00F64FA5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  <w:b/>
        </w:rPr>
        <w:t xml:space="preserve">Systemy wspomagania decyzji </w:t>
      </w:r>
      <w:r w:rsidR="00FF2588" w:rsidRPr="0017338E">
        <w:rPr>
          <w:rFonts w:cs="Arial"/>
          <w:b/>
        </w:rPr>
        <w:t xml:space="preserve">oparte na regułach </w:t>
      </w:r>
      <w:r w:rsidR="00E77005" w:rsidRPr="0017338E">
        <w:rPr>
          <w:rFonts w:cs="Arial"/>
          <w:b/>
        </w:rPr>
        <w:t>(</w:t>
      </w:r>
      <w:proofErr w:type="spellStart"/>
      <w:r w:rsidR="00E77005" w:rsidRPr="00E95ABD">
        <w:rPr>
          <w:rFonts w:cs="Arial"/>
          <w:b/>
          <w:i/>
        </w:rPr>
        <w:t>rule-based</w:t>
      </w:r>
      <w:proofErr w:type="spellEnd"/>
      <w:r w:rsidR="00E77005" w:rsidRPr="00E95ABD">
        <w:rPr>
          <w:rFonts w:cs="Arial"/>
          <w:b/>
          <w:i/>
        </w:rPr>
        <w:t xml:space="preserve"> </w:t>
      </w:r>
      <w:proofErr w:type="spellStart"/>
      <w:r w:rsidR="00E77005" w:rsidRPr="00E95ABD">
        <w:rPr>
          <w:rFonts w:cs="Arial"/>
          <w:b/>
          <w:i/>
        </w:rPr>
        <w:t>Decision</w:t>
      </w:r>
      <w:proofErr w:type="spellEnd"/>
      <w:r w:rsidR="00E77005" w:rsidRPr="00E95ABD">
        <w:rPr>
          <w:rFonts w:cs="Arial"/>
          <w:b/>
          <w:i/>
        </w:rPr>
        <w:t xml:space="preserve"> </w:t>
      </w:r>
      <w:proofErr w:type="spellStart"/>
      <w:r w:rsidR="00E77005" w:rsidRPr="00E95ABD">
        <w:rPr>
          <w:rFonts w:cs="Arial"/>
          <w:b/>
          <w:i/>
        </w:rPr>
        <w:t>Support</w:t>
      </w:r>
      <w:proofErr w:type="spellEnd"/>
      <w:r w:rsidR="00E77005" w:rsidRPr="00E95ABD">
        <w:rPr>
          <w:rFonts w:cs="Arial"/>
          <w:b/>
          <w:i/>
        </w:rPr>
        <w:t xml:space="preserve"> Systems</w:t>
      </w:r>
      <w:r w:rsidR="00E77005" w:rsidRPr="0017338E">
        <w:rPr>
          <w:rFonts w:cs="Arial"/>
          <w:b/>
        </w:rPr>
        <w:t>)</w:t>
      </w:r>
      <w:r w:rsidR="00E77005" w:rsidRPr="0017338E">
        <w:rPr>
          <w:rFonts w:cs="Arial"/>
        </w:rPr>
        <w:t xml:space="preserve"> </w:t>
      </w:r>
      <w:r w:rsidRPr="0017338E">
        <w:rPr>
          <w:rFonts w:cs="Arial"/>
        </w:rPr>
        <w:t>– podklasa systemów doradczych, gdzie zbiór alternatyw i kryteria wyboru poddają się formalizacji (Uwaga: DSS bez bazy wiedzy nie są na ogół traktowane jako SE)</w:t>
      </w:r>
      <w:r w:rsidR="00F22D06" w:rsidRPr="0017338E">
        <w:rPr>
          <w:rFonts w:cs="Arial"/>
        </w:rPr>
        <w:t>.</w:t>
      </w:r>
    </w:p>
    <w:p w14:paraId="41B33E2F" w14:textId="684D4A2D" w:rsidR="002521C3" w:rsidRPr="0017338E" w:rsidRDefault="002521C3" w:rsidP="00F64FA5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  <w:b/>
        </w:rPr>
        <w:lastRenderedPageBreak/>
        <w:t xml:space="preserve">Systemy podejmujące decyzje </w:t>
      </w:r>
      <w:r w:rsidR="00E70BEE" w:rsidRPr="0017338E">
        <w:rPr>
          <w:rFonts w:cs="Arial"/>
          <w:b/>
        </w:rPr>
        <w:t>bez kontroli człowieka</w:t>
      </w:r>
      <w:r w:rsidR="00E70BEE" w:rsidRPr="0017338E">
        <w:rPr>
          <w:rFonts w:cs="Arial"/>
        </w:rPr>
        <w:t xml:space="preserve"> </w:t>
      </w:r>
      <w:r w:rsidRPr="0017338E">
        <w:rPr>
          <w:rFonts w:cs="Arial"/>
          <w:b/>
        </w:rPr>
        <w:t>(</w:t>
      </w:r>
      <w:r w:rsidRPr="0070438A">
        <w:rPr>
          <w:rFonts w:cs="Arial"/>
        </w:rPr>
        <w:t>Autonomiczne DSS, ADSS</w:t>
      </w:r>
      <w:r w:rsidR="00E70BEE" w:rsidRPr="0070438A">
        <w:rPr>
          <w:rFonts w:cs="Arial"/>
        </w:rPr>
        <w:t xml:space="preserve">, </w:t>
      </w:r>
      <w:proofErr w:type="spellStart"/>
      <w:r w:rsidR="00E70BEE" w:rsidRPr="0070438A">
        <w:rPr>
          <w:rFonts w:cs="Arial"/>
        </w:rPr>
        <w:t>auto</w:t>
      </w:r>
      <w:r w:rsidR="00FD3E35">
        <w:rPr>
          <w:rFonts w:cs="Arial"/>
        </w:rPr>
        <w:t>nomous</w:t>
      </w:r>
      <w:proofErr w:type="spellEnd"/>
      <w:r w:rsidR="00E70BEE" w:rsidRPr="0070438A">
        <w:rPr>
          <w:rFonts w:cs="Arial"/>
        </w:rPr>
        <w:t xml:space="preserve"> </w:t>
      </w:r>
      <w:proofErr w:type="spellStart"/>
      <w:r w:rsidR="00E70BEE" w:rsidRPr="0070438A">
        <w:rPr>
          <w:rFonts w:cs="Arial"/>
        </w:rPr>
        <w:t>artificial</w:t>
      </w:r>
      <w:proofErr w:type="spellEnd"/>
      <w:r w:rsidR="00E70BEE" w:rsidRPr="0070438A">
        <w:rPr>
          <w:rFonts w:cs="Arial"/>
        </w:rPr>
        <w:t xml:space="preserve"> </w:t>
      </w:r>
      <w:proofErr w:type="spellStart"/>
      <w:r w:rsidR="00E70BEE" w:rsidRPr="0070438A">
        <w:rPr>
          <w:rFonts w:cs="Arial"/>
        </w:rPr>
        <w:t>decision</w:t>
      </w:r>
      <w:proofErr w:type="spellEnd"/>
      <w:r w:rsidR="00E70BEE" w:rsidRPr="0070438A">
        <w:rPr>
          <w:rFonts w:cs="Arial"/>
        </w:rPr>
        <w:t xml:space="preserve"> </w:t>
      </w:r>
      <w:proofErr w:type="spellStart"/>
      <w:r w:rsidR="00E70BEE" w:rsidRPr="0070438A">
        <w:rPr>
          <w:rFonts w:cs="Arial"/>
        </w:rPr>
        <w:t>systems</w:t>
      </w:r>
      <w:proofErr w:type="spellEnd"/>
      <w:r w:rsidR="00E70BEE" w:rsidRPr="0070438A">
        <w:rPr>
          <w:rFonts w:cs="Arial"/>
        </w:rPr>
        <w:t>, AADS, por. Skulimowski, 2014</w:t>
      </w:r>
      <w:r w:rsidRPr="0017338E">
        <w:rPr>
          <w:rFonts w:cs="Arial"/>
          <w:b/>
        </w:rPr>
        <w:t xml:space="preserve">) </w:t>
      </w:r>
      <w:r w:rsidRPr="0017338E">
        <w:rPr>
          <w:rFonts w:cs="Arial"/>
        </w:rPr>
        <w:t xml:space="preserve">są używane np. do sterowania różnymi obiektami, gdzie udział człowieka jest utrudniony lub niemożliwy. </w:t>
      </w:r>
      <w:r w:rsidR="00F22D06" w:rsidRPr="0017338E">
        <w:rPr>
          <w:rFonts w:cs="Arial"/>
        </w:rPr>
        <w:t>Systemy takie klasyfikowane s</w:t>
      </w:r>
      <w:r w:rsidR="00E70BEE">
        <w:rPr>
          <w:rFonts w:cs="Arial"/>
        </w:rPr>
        <w:t>ą</w:t>
      </w:r>
      <w:r w:rsidR="00F22D06" w:rsidRPr="0017338E">
        <w:rPr>
          <w:rFonts w:cs="Arial"/>
        </w:rPr>
        <w:t xml:space="preserve"> jako eksperckie, gdyż w swojej strukturze zawierają </w:t>
      </w:r>
      <w:proofErr w:type="spellStart"/>
      <w:r w:rsidR="00F22D06" w:rsidRPr="0017338E">
        <w:rPr>
          <w:rFonts w:cs="Arial"/>
        </w:rPr>
        <w:t>regułową</w:t>
      </w:r>
      <w:proofErr w:type="spellEnd"/>
      <w:r w:rsidR="00F22D06" w:rsidRPr="0017338E">
        <w:rPr>
          <w:rFonts w:cs="Arial"/>
        </w:rPr>
        <w:t xml:space="preserve"> bazę wiedzy, która służy do wyboru decyzji.</w:t>
      </w:r>
    </w:p>
    <w:p w14:paraId="14657B40" w14:textId="78239DED" w:rsidR="002521C3" w:rsidRPr="0017338E" w:rsidRDefault="002521C3" w:rsidP="00F64FA5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  <w:b/>
        </w:rPr>
        <w:t>Systemom weryfikacyjnym (krytykującym)</w:t>
      </w:r>
      <w:r w:rsidRPr="0017338E">
        <w:rPr>
          <w:rFonts w:cs="Arial"/>
        </w:rPr>
        <w:t xml:space="preserve"> jest przedstawiany problem oraz jego rozwiązanie. System dokonuje w tym przypadku analizy </w:t>
      </w:r>
      <w:r w:rsidR="00E70BEE">
        <w:rPr>
          <w:rFonts w:cs="Arial"/>
        </w:rPr>
        <w:t>zastosowanej procedury decyzyjnej, po czym ocenia</w:t>
      </w:r>
      <w:r w:rsidRPr="0017338E">
        <w:rPr>
          <w:rFonts w:cs="Arial"/>
        </w:rPr>
        <w:t xml:space="preserve"> uzyskane rozwiązanie.</w:t>
      </w:r>
    </w:p>
    <w:p w14:paraId="635A0BBD" w14:textId="1C7B572A" w:rsidR="008C4EA3" w:rsidRDefault="00E1100E" w:rsidP="0098008E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>Konstrukcja właściwej bazy wiedzy jest podstawą poprawnego fun</w:t>
      </w:r>
      <w:r w:rsidR="001E06B3" w:rsidRPr="0017338E">
        <w:rPr>
          <w:rFonts w:cs="Arial"/>
        </w:rPr>
        <w:t>kcjonowania systemu eksperckiego</w:t>
      </w:r>
      <w:r w:rsidRPr="0017338E">
        <w:rPr>
          <w:rFonts w:cs="Arial"/>
        </w:rPr>
        <w:t>. Wymaga ona wyboru odpowiedni</w:t>
      </w:r>
      <w:r w:rsidR="001E06B3" w:rsidRPr="0017338E">
        <w:rPr>
          <w:rFonts w:cs="Arial"/>
        </w:rPr>
        <w:t>ch faktów z dziedziny działania</w:t>
      </w:r>
      <w:r w:rsidRPr="0017338E">
        <w:rPr>
          <w:rFonts w:cs="Arial"/>
        </w:rPr>
        <w:t xml:space="preserve"> systemu, </w:t>
      </w:r>
      <w:r w:rsidR="00E70BEE">
        <w:rPr>
          <w:rFonts w:cs="Arial"/>
        </w:rPr>
        <w:t>eliminacji niewiarygodnych informacji</w:t>
      </w:r>
      <w:r w:rsidR="00E70BEE" w:rsidRPr="00E70BEE">
        <w:rPr>
          <w:rFonts w:cs="Arial"/>
        </w:rPr>
        <w:t xml:space="preserve"> </w:t>
      </w:r>
      <w:r w:rsidR="00E70BEE" w:rsidRPr="0017338E">
        <w:rPr>
          <w:rFonts w:cs="Arial"/>
        </w:rPr>
        <w:t>i wyboru odpowiedniej struktury dla tych faktów</w:t>
      </w:r>
      <w:r w:rsidR="00E70BEE">
        <w:rPr>
          <w:rFonts w:cs="Arial"/>
        </w:rPr>
        <w:t xml:space="preserve">, a </w:t>
      </w:r>
      <w:r w:rsidR="00403CDD">
        <w:rPr>
          <w:rFonts w:cs="Arial"/>
        </w:rPr>
        <w:t>także</w:t>
      </w:r>
      <w:r w:rsidR="00E70BEE">
        <w:rPr>
          <w:rFonts w:cs="Arial"/>
        </w:rPr>
        <w:t xml:space="preserve"> </w:t>
      </w:r>
      <w:r w:rsidR="00403CDD" w:rsidRPr="0017338E">
        <w:rPr>
          <w:rFonts w:cs="Arial"/>
        </w:rPr>
        <w:t>uniknięcia błędów</w:t>
      </w:r>
      <w:r w:rsidRPr="0017338E">
        <w:rPr>
          <w:rFonts w:cs="Arial"/>
        </w:rPr>
        <w:t xml:space="preserve"> </w:t>
      </w:r>
      <w:r w:rsidR="00E70BEE">
        <w:rPr>
          <w:rFonts w:cs="Arial"/>
        </w:rPr>
        <w:t>w architekturze informatycznej bazy</w:t>
      </w:r>
      <w:r w:rsidRPr="0017338E">
        <w:rPr>
          <w:rFonts w:cs="Arial"/>
        </w:rPr>
        <w:t>.</w:t>
      </w:r>
      <w:r w:rsidR="00E70BEE">
        <w:rPr>
          <w:rFonts w:cs="Arial"/>
        </w:rPr>
        <w:t xml:space="preserve"> </w:t>
      </w:r>
      <w:r w:rsidR="008C4EA3" w:rsidRPr="0017338E">
        <w:rPr>
          <w:rFonts w:cs="Arial"/>
        </w:rPr>
        <w:t>Zgodnie z wymaganiami metodologii EBM (</w:t>
      </w:r>
      <w:proofErr w:type="spellStart"/>
      <w:r w:rsidR="008C4EA3" w:rsidRPr="0017338E">
        <w:rPr>
          <w:rFonts w:cs="Arial"/>
          <w:i/>
        </w:rPr>
        <w:t>Evidence</w:t>
      </w:r>
      <w:proofErr w:type="spellEnd"/>
      <w:r w:rsidR="008C4EA3" w:rsidRPr="0017338E">
        <w:rPr>
          <w:rFonts w:cs="Arial"/>
          <w:i/>
        </w:rPr>
        <w:t xml:space="preserve"> </w:t>
      </w:r>
      <w:proofErr w:type="spellStart"/>
      <w:r w:rsidR="008C4EA3" w:rsidRPr="0017338E">
        <w:rPr>
          <w:rFonts w:cs="Arial"/>
          <w:i/>
        </w:rPr>
        <w:t>Based</w:t>
      </w:r>
      <w:proofErr w:type="spellEnd"/>
      <w:r w:rsidR="008C4EA3" w:rsidRPr="0017338E">
        <w:rPr>
          <w:rFonts w:cs="Arial"/>
          <w:i/>
        </w:rPr>
        <w:t xml:space="preserve"> </w:t>
      </w:r>
      <w:proofErr w:type="spellStart"/>
      <w:r w:rsidR="008C4EA3" w:rsidRPr="0017338E">
        <w:rPr>
          <w:rFonts w:cs="Arial"/>
          <w:i/>
        </w:rPr>
        <w:t>Medicine</w:t>
      </w:r>
      <w:proofErr w:type="spellEnd"/>
      <w:r w:rsidR="00346195" w:rsidRPr="0017338E">
        <w:rPr>
          <w:rFonts w:cs="Arial"/>
          <w:i/>
        </w:rPr>
        <w:t>, http://ebm.org.pl</w:t>
      </w:r>
      <w:r w:rsidR="008C4EA3" w:rsidRPr="0017338E">
        <w:rPr>
          <w:rFonts w:cs="Arial"/>
        </w:rPr>
        <w:t>)</w:t>
      </w:r>
      <w:r w:rsidR="00DD289C" w:rsidRPr="0017338E">
        <w:rPr>
          <w:rFonts w:cs="Arial"/>
        </w:rPr>
        <w:t>,</w:t>
      </w:r>
      <w:r w:rsidR="008C4EA3" w:rsidRPr="0017338E">
        <w:rPr>
          <w:rFonts w:cs="Arial"/>
        </w:rPr>
        <w:t xml:space="preserve"> która w Polsce znana jest jako POWAP (</w:t>
      </w:r>
      <w:r w:rsidR="008C4EA3" w:rsidRPr="0017338E">
        <w:rPr>
          <w:rFonts w:cs="Arial"/>
          <w:i/>
        </w:rPr>
        <w:t>Praktyka Oparta na Wiarygodnych i Aktualnych Publikacjach</w:t>
      </w:r>
      <w:r w:rsidR="008C4EA3" w:rsidRPr="0017338E">
        <w:rPr>
          <w:rFonts w:cs="Arial"/>
        </w:rPr>
        <w:t>)</w:t>
      </w:r>
      <w:r w:rsidR="00E70BEE">
        <w:rPr>
          <w:rFonts w:cs="Arial"/>
        </w:rPr>
        <w:t>,</w:t>
      </w:r>
      <w:r w:rsidR="008C4EA3" w:rsidRPr="0017338E">
        <w:rPr>
          <w:rFonts w:cs="Arial"/>
        </w:rPr>
        <w:t xml:space="preserve"> lekarz powinien podejmować decyzje kliniczne na podstawie aktualnego stanu medycznych badań naukowych oraz najlepszych praktyk opisanych </w:t>
      </w:r>
      <w:r w:rsidRPr="0017338E">
        <w:rPr>
          <w:rFonts w:cs="Arial"/>
        </w:rPr>
        <w:t xml:space="preserve">w </w:t>
      </w:r>
      <w:r w:rsidR="008C4EA3" w:rsidRPr="0017338E">
        <w:rPr>
          <w:rFonts w:cs="Arial"/>
        </w:rPr>
        <w:t xml:space="preserve">dostępnych </w:t>
      </w:r>
      <w:r w:rsidRPr="0017338E">
        <w:rPr>
          <w:rFonts w:cs="Arial"/>
        </w:rPr>
        <w:t>publikacjach</w:t>
      </w:r>
      <w:r w:rsidR="008C4EA3" w:rsidRPr="0017338E">
        <w:rPr>
          <w:rFonts w:cs="Arial"/>
        </w:rPr>
        <w:t xml:space="preserve"> i bazach wiedzy.  Możliwe jest to m.in. dzięki dostępowi do elektronicznych baz medycznych (np. MEDLINE, EMBASE). Niektóre medyczne systemy informacyjne są </w:t>
      </w:r>
      <w:r w:rsidR="008C4EA3" w:rsidRPr="00356EC7">
        <w:rPr>
          <w:rFonts w:cs="Arial"/>
        </w:rPr>
        <w:t xml:space="preserve">ogólnodostępne w </w:t>
      </w:r>
      <w:r w:rsidR="00E95ABD" w:rsidRPr="00356EC7">
        <w:rPr>
          <w:rFonts w:cs="Arial"/>
        </w:rPr>
        <w:t>I</w:t>
      </w:r>
      <w:r w:rsidR="008C4EA3" w:rsidRPr="00356EC7">
        <w:rPr>
          <w:rFonts w:cs="Arial"/>
        </w:rPr>
        <w:t xml:space="preserve">nternecie, np. MEDISYS na stronie </w:t>
      </w:r>
      <w:hyperlink r:id="rId30" w:history="1">
        <w:r w:rsidR="00F22D06" w:rsidRPr="00356EC7">
          <w:rPr>
            <w:rStyle w:val="Hipercze"/>
            <w:rFonts w:cs="Arial"/>
            <w:sz w:val="24"/>
          </w:rPr>
          <w:t>http://medusa.jrc.it/medisys/homeedition/pl/home.html</w:t>
        </w:r>
      </w:hyperlink>
      <w:r w:rsidR="00F64FA5" w:rsidRPr="0017338E">
        <w:rPr>
          <w:rFonts w:cs="Arial"/>
        </w:rPr>
        <w:t>.</w:t>
      </w:r>
    </w:p>
    <w:p w14:paraId="01814FEE" w14:textId="77777777" w:rsidR="0098008E" w:rsidRPr="0098008E" w:rsidRDefault="0098008E" w:rsidP="0098008E">
      <w:pPr>
        <w:pStyle w:val="Tekstpodstawowy"/>
        <w:spacing w:before="61" w:line="360" w:lineRule="auto"/>
        <w:ind w:right="131" w:firstLine="708"/>
        <w:rPr>
          <w:rFonts w:cs="Arial"/>
        </w:rPr>
      </w:pPr>
    </w:p>
    <w:p w14:paraId="788AD768" w14:textId="05123E98" w:rsidR="00486393" w:rsidRPr="00E77005" w:rsidRDefault="00080CA1" w:rsidP="00E95ABD">
      <w:pPr>
        <w:pStyle w:val="Nagwek2"/>
      </w:pPr>
      <w:bookmarkStart w:id="26" w:name="_Toc493115707"/>
      <w:r>
        <w:t>5</w:t>
      </w:r>
      <w:r w:rsidR="00486393">
        <w:t xml:space="preserve">.2 </w:t>
      </w:r>
      <w:r w:rsidR="00E95ABD">
        <w:tab/>
      </w:r>
      <w:r w:rsidR="00486393" w:rsidRPr="00E77005">
        <w:t xml:space="preserve">Medyczne systemy </w:t>
      </w:r>
      <w:r w:rsidR="00486393">
        <w:t xml:space="preserve">wspomagania decyzji </w:t>
      </w:r>
      <w:r w:rsidR="00486393" w:rsidRPr="00E77005">
        <w:t>oparte na wiedzy (</w:t>
      </w:r>
      <w:r w:rsidR="00486393" w:rsidRPr="00E77005">
        <w:rPr>
          <w:i/>
        </w:rPr>
        <w:t>Knowledge-</w:t>
      </w:r>
      <w:proofErr w:type="spellStart"/>
      <w:r w:rsidR="00486393" w:rsidRPr="00E77005">
        <w:rPr>
          <w:i/>
        </w:rPr>
        <w:t>Based</w:t>
      </w:r>
      <w:proofErr w:type="spellEnd"/>
      <w:r w:rsidR="00FD3E35">
        <w:rPr>
          <w:i/>
        </w:rPr>
        <w:t xml:space="preserve"> MDSS</w:t>
      </w:r>
      <w:r w:rsidR="00486393" w:rsidRPr="00E77005">
        <w:t>)</w:t>
      </w:r>
      <w:bookmarkEnd w:id="26"/>
    </w:p>
    <w:p w14:paraId="0176B0FD" w14:textId="09545224" w:rsidR="00486393" w:rsidRPr="0017338E" w:rsidRDefault="00486393" w:rsidP="00486393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486393">
        <w:rPr>
          <w:rFonts w:cs="Arial"/>
        </w:rPr>
        <w:t>Systemy</w:t>
      </w:r>
      <w:r>
        <w:rPr>
          <w:rFonts w:cs="Arial"/>
        </w:rPr>
        <w:t xml:space="preserve"> </w:t>
      </w:r>
      <w:r w:rsidRPr="00486393">
        <w:rPr>
          <w:rFonts w:cs="Arial"/>
          <w:i/>
        </w:rPr>
        <w:t xml:space="preserve">Knowledge </w:t>
      </w:r>
      <w:proofErr w:type="spellStart"/>
      <w:r w:rsidRPr="00486393">
        <w:rPr>
          <w:rFonts w:cs="Arial"/>
          <w:i/>
        </w:rPr>
        <w:t>Based</w:t>
      </w:r>
      <w:proofErr w:type="spellEnd"/>
      <w:r w:rsidRPr="00486393">
        <w:rPr>
          <w:rFonts w:cs="Arial"/>
        </w:rPr>
        <w:t xml:space="preserve"> </w:t>
      </w:r>
      <w:r w:rsidRPr="0017338E">
        <w:rPr>
          <w:rFonts w:cs="Arial"/>
        </w:rPr>
        <w:t>to typowe systemy eksperckie składające się z silnika inferencji i bazy wiedzy oraz interfejsu do komunikacji</w:t>
      </w:r>
      <w:r w:rsidR="00A61A10">
        <w:rPr>
          <w:rFonts w:cs="Arial"/>
        </w:rPr>
        <w:t xml:space="preserve"> z użytkownikami</w:t>
      </w:r>
      <w:r w:rsidRPr="0017338E">
        <w:rPr>
          <w:rFonts w:cs="Arial"/>
        </w:rPr>
        <w:t xml:space="preserve">. Jako </w:t>
      </w:r>
      <w:r w:rsidRPr="0017338E">
        <w:rPr>
          <w:rFonts w:cs="Arial"/>
          <w:i/>
        </w:rPr>
        <w:t xml:space="preserve">Knowledge- </w:t>
      </w:r>
      <w:proofErr w:type="spellStart"/>
      <w:r w:rsidRPr="0017338E">
        <w:rPr>
          <w:rFonts w:cs="Arial"/>
          <w:i/>
        </w:rPr>
        <w:t>Based</w:t>
      </w:r>
      <w:proofErr w:type="spellEnd"/>
      <w:r w:rsidRPr="0017338E">
        <w:rPr>
          <w:rFonts w:cs="Arial"/>
        </w:rPr>
        <w:t xml:space="preserve"> określa się też systemy wspomagania decyzji (</w:t>
      </w:r>
      <w:r w:rsidRPr="0017338E">
        <w:rPr>
          <w:rFonts w:cs="Arial"/>
          <w:i/>
        </w:rPr>
        <w:t>Knowledge-</w:t>
      </w:r>
      <w:proofErr w:type="spellStart"/>
      <w:r w:rsidRPr="0017338E">
        <w:rPr>
          <w:rFonts w:cs="Arial"/>
          <w:i/>
        </w:rPr>
        <w:t>Based</w:t>
      </w:r>
      <w:proofErr w:type="spellEnd"/>
      <w:r w:rsidRPr="0017338E">
        <w:rPr>
          <w:rFonts w:cs="Arial"/>
          <w:i/>
        </w:rPr>
        <w:t xml:space="preserve"> DSS</w:t>
      </w:r>
      <w:r>
        <w:rPr>
          <w:rFonts w:cs="Arial"/>
          <w:i/>
        </w:rPr>
        <w:t>,</w:t>
      </w:r>
      <w:r w:rsidRPr="00486393">
        <w:rPr>
          <w:rFonts w:cs="Arial"/>
        </w:rPr>
        <w:t xml:space="preserve"> por. </w:t>
      </w:r>
      <w:r w:rsidRPr="0017338E">
        <w:rPr>
          <w:rFonts w:cs="Arial"/>
        </w:rPr>
        <w:t xml:space="preserve">Czerni i in., 2010,), które wykorzystują </w:t>
      </w:r>
      <w:proofErr w:type="spellStart"/>
      <w:r w:rsidRPr="0017338E">
        <w:rPr>
          <w:rFonts w:cs="Arial"/>
        </w:rPr>
        <w:t>regułową</w:t>
      </w:r>
      <w:proofErr w:type="spellEnd"/>
      <w:r w:rsidRPr="0017338E">
        <w:rPr>
          <w:rFonts w:cs="Arial"/>
        </w:rPr>
        <w:t xml:space="preserve"> bazę wiedzy. </w:t>
      </w:r>
      <w:r w:rsidRPr="0017338E">
        <w:rPr>
          <w:rFonts w:cs="Arial"/>
        </w:rPr>
        <w:lastRenderedPageBreak/>
        <w:t>Analogicznie definiuje się medyczne DSS oparte na zasadzie „</w:t>
      </w:r>
      <w:r w:rsidRPr="00486393">
        <w:rPr>
          <w:rFonts w:cs="Arial"/>
          <w:i/>
        </w:rPr>
        <w:t>Knowledge-</w:t>
      </w:r>
      <w:proofErr w:type="spellStart"/>
      <w:r w:rsidRPr="00486393">
        <w:rPr>
          <w:rFonts w:cs="Arial"/>
          <w:i/>
        </w:rPr>
        <w:t>Based</w:t>
      </w:r>
      <w:proofErr w:type="spellEnd"/>
      <w:r w:rsidRPr="0017338E">
        <w:rPr>
          <w:rFonts w:cs="Arial"/>
        </w:rPr>
        <w:t xml:space="preserve">” – </w:t>
      </w:r>
      <w:r>
        <w:rPr>
          <w:rFonts w:cs="Arial"/>
        </w:rPr>
        <w:t xml:space="preserve">określenie to zakłada, że </w:t>
      </w:r>
      <w:r w:rsidRPr="0017338E">
        <w:rPr>
          <w:rFonts w:cs="Arial"/>
        </w:rPr>
        <w:t xml:space="preserve">muszą one zawierać medyczną bazę wiedzy. </w:t>
      </w:r>
    </w:p>
    <w:p w14:paraId="4170854B" w14:textId="02DFF358" w:rsidR="00486393" w:rsidRPr="0017338E" w:rsidRDefault="00486393" w:rsidP="00486393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 xml:space="preserve">W systemach MDSS klasy </w:t>
      </w:r>
      <w:proofErr w:type="spellStart"/>
      <w:r w:rsidRPr="0070438A">
        <w:rPr>
          <w:rFonts w:cs="Arial"/>
          <w:i/>
        </w:rPr>
        <w:t>knowledge</w:t>
      </w:r>
      <w:proofErr w:type="spellEnd"/>
      <w:r w:rsidRPr="0070438A">
        <w:rPr>
          <w:rFonts w:cs="Arial"/>
          <w:i/>
        </w:rPr>
        <w:t xml:space="preserve"> </w:t>
      </w:r>
      <w:proofErr w:type="spellStart"/>
      <w:r w:rsidRPr="0070438A">
        <w:rPr>
          <w:rFonts w:cs="Arial"/>
          <w:i/>
        </w:rPr>
        <w:t>based</w:t>
      </w:r>
      <w:proofErr w:type="spellEnd"/>
      <w:r w:rsidRPr="0017338E">
        <w:rPr>
          <w:rFonts w:cs="Arial"/>
        </w:rPr>
        <w:t xml:space="preserve"> wykorzystuje się </w:t>
      </w:r>
      <w:r w:rsidR="00E95ABD">
        <w:rPr>
          <w:rFonts w:cs="Arial"/>
        </w:rPr>
        <w:t xml:space="preserve">medyczne </w:t>
      </w:r>
      <w:r>
        <w:rPr>
          <w:rFonts w:cs="Arial"/>
        </w:rPr>
        <w:t>bazy wiedzy</w:t>
      </w:r>
      <w:r w:rsidRPr="0017338E">
        <w:rPr>
          <w:rFonts w:cs="Arial"/>
        </w:rPr>
        <w:t xml:space="preserve"> </w:t>
      </w:r>
      <w:r w:rsidR="00E95ABD">
        <w:rPr>
          <w:rFonts w:cs="Arial"/>
        </w:rPr>
        <w:t xml:space="preserve">opisane </w:t>
      </w:r>
      <w:r w:rsidRPr="0017338E">
        <w:rPr>
          <w:rFonts w:cs="Arial"/>
        </w:rPr>
        <w:t>w kolejnym podrozdziale.</w:t>
      </w:r>
    </w:p>
    <w:p w14:paraId="69A84C7A" w14:textId="77777777" w:rsidR="00486393" w:rsidRDefault="00486393" w:rsidP="008C4EA3">
      <w:pPr>
        <w:pStyle w:val="Tekstpodstawowy"/>
        <w:spacing w:before="61" w:line="360" w:lineRule="auto"/>
        <w:ind w:right="131" w:firstLine="708"/>
        <w:rPr>
          <w:rFonts w:ascii="Times New Roman" w:hAnsi="Times New Roman"/>
          <w:b/>
        </w:rPr>
      </w:pPr>
    </w:p>
    <w:p w14:paraId="76BE15FB" w14:textId="6ACE8FE8" w:rsidR="00311CFE" w:rsidRPr="00433C46" w:rsidRDefault="00080CA1" w:rsidP="00E95ABD">
      <w:pPr>
        <w:pStyle w:val="Nagwek2"/>
      </w:pPr>
      <w:bookmarkStart w:id="27" w:name="_Toc493115708"/>
      <w:r>
        <w:t>5.</w:t>
      </w:r>
      <w:r w:rsidR="00486393">
        <w:t>3</w:t>
      </w:r>
      <w:r w:rsidR="004C0ABF">
        <w:t xml:space="preserve"> </w:t>
      </w:r>
      <w:r w:rsidR="00F22D06" w:rsidRPr="00433C46">
        <w:t xml:space="preserve">Zastosowanie baz wiedzy w </w:t>
      </w:r>
      <w:r w:rsidR="00311CFE" w:rsidRPr="00433C46">
        <w:t>MDSS</w:t>
      </w:r>
      <w:bookmarkEnd w:id="27"/>
    </w:p>
    <w:p w14:paraId="6341FE45" w14:textId="004C9DE8" w:rsidR="00AC5C1A" w:rsidRPr="0017338E" w:rsidRDefault="00D71B61" w:rsidP="00DD289C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systemach wspomagania decyzji </w:t>
      </w:r>
      <w:r w:rsidR="0057504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opartych na wiedzy, zwła</w:t>
      </w:r>
      <w:r w:rsidR="004C0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>szcza w systemach z </w:t>
      </w:r>
      <w:proofErr w:type="spellStart"/>
      <w:r w:rsidR="008C4EA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regułową</w:t>
      </w:r>
      <w:proofErr w:type="spellEnd"/>
      <w:r w:rsidR="008C4EA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bazą wiedzy, 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można</w:t>
      </w:r>
      <w:r w:rsidR="00D6636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wy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różnić klasyczne 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elementy</w:t>
      </w:r>
      <w:r w:rsidR="00BF49FC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systemu eksperckiego, </w:t>
      </w:r>
      <w:r w:rsidR="000465C8">
        <w:rPr>
          <w:rFonts w:ascii="Arial" w:eastAsia="Times New Roman" w:hAnsi="Arial" w:cs="Arial"/>
          <w:color w:val="auto"/>
          <w:sz w:val="24"/>
          <w:szCs w:val="24"/>
          <w:lang w:eastAsia="pl-PL"/>
        </w:rPr>
        <w:t>którymi są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:</w:t>
      </w:r>
    </w:p>
    <w:p w14:paraId="25B3BFC9" w14:textId="2D6EEBE1" w:rsidR="00D6636B" w:rsidRPr="0017338E" w:rsidRDefault="00D6636B" w:rsidP="002A42A5">
      <w:pPr>
        <w:pStyle w:val="Tekstpodstawowy"/>
        <w:numPr>
          <w:ilvl w:val="0"/>
          <w:numId w:val="3"/>
        </w:numPr>
        <w:spacing w:before="61" w:line="360" w:lineRule="auto"/>
        <w:ind w:left="709" w:right="131"/>
        <w:rPr>
          <w:rFonts w:cs="Arial"/>
        </w:rPr>
      </w:pPr>
      <w:r w:rsidRPr="0017338E">
        <w:rPr>
          <w:rFonts w:cs="Arial"/>
        </w:rPr>
        <w:t>Baza wiedzy (np. zbiór reguł</w:t>
      </w:r>
      <w:r w:rsidR="000465C8">
        <w:rPr>
          <w:rFonts w:cs="Arial"/>
        </w:rPr>
        <w:t xml:space="preserve"> decyzyjnych</w:t>
      </w:r>
      <w:r w:rsidRPr="0017338E">
        <w:rPr>
          <w:rFonts w:cs="Arial"/>
        </w:rPr>
        <w:t xml:space="preserve">, </w:t>
      </w:r>
      <w:r w:rsidR="000465C8">
        <w:rPr>
          <w:rFonts w:cs="Arial"/>
        </w:rPr>
        <w:t>historie</w:t>
      </w:r>
      <w:r w:rsidRPr="0017338E">
        <w:rPr>
          <w:rFonts w:cs="Arial"/>
        </w:rPr>
        <w:t xml:space="preserve"> </w:t>
      </w:r>
      <w:r w:rsidR="000465C8">
        <w:rPr>
          <w:rFonts w:cs="Arial"/>
        </w:rPr>
        <w:t xml:space="preserve">chorób, </w:t>
      </w:r>
      <w:r w:rsidR="00A61A10">
        <w:rPr>
          <w:rFonts w:cs="Arial"/>
        </w:rPr>
        <w:t xml:space="preserve">dokumentacja </w:t>
      </w:r>
      <w:r w:rsidRPr="0017338E">
        <w:rPr>
          <w:rFonts w:cs="Arial"/>
        </w:rPr>
        <w:t>znan</w:t>
      </w:r>
      <w:r w:rsidR="00A61A10">
        <w:rPr>
          <w:rFonts w:cs="Arial"/>
        </w:rPr>
        <w:t>ych</w:t>
      </w:r>
      <w:r w:rsidRPr="0017338E">
        <w:rPr>
          <w:rFonts w:cs="Arial"/>
        </w:rPr>
        <w:t xml:space="preserve"> medycynie</w:t>
      </w:r>
      <w:r w:rsidR="000465C8">
        <w:rPr>
          <w:rFonts w:cs="Arial"/>
        </w:rPr>
        <w:t xml:space="preserve"> epidemi</w:t>
      </w:r>
      <w:r w:rsidR="00A61A10">
        <w:rPr>
          <w:rFonts w:cs="Arial"/>
        </w:rPr>
        <w:t>i</w:t>
      </w:r>
      <w:r w:rsidRPr="0017338E">
        <w:rPr>
          <w:rFonts w:cs="Arial"/>
        </w:rPr>
        <w:t>, farmaceutyki)</w:t>
      </w:r>
      <w:r w:rsidR="000465C8">
        <w:rPr>
          <w:rFonts w:cs="Arial"/>
        </w:rPr>
        <w:t>;</w:t>
      </w:r>
      <w:r w:rsidRPr="0017338E">
        <w:rPr>
          <w:rFonts w:cs="Arial"/>
        </w:rPr>
        <w:t xml:space="preserve"> </w:t>
      </w:r>
      <w:r w:rsidR="000465C8">
        <w:rPr>
          <w:rFonts w:cs="Arial"/>
        </w:rPr>
        <w:t xml:space="preserve">zazwyczaj wiedza ta dotyczy jedynie pewnej wąskiej </w:t>
      </w:r>
      <w:r w:rsidRPr="0017338E">
        <w:rPr>
          <w:rFonts w:cs="Arial"/>
        </w:rPr>
        <w:t>dziedziny medycyny</w:t>
      </w:r>
      <w:r w:rsidR="000465C8">
        <w:rPr>
          <w:rFonts w:cs="Arial"/>
        </w:rPr>
        <w:t xml:space="preserve">, natomiast </w:t>
      </w:r>
      <w:r w:rsidRPr="0017338E">
        <w:rPr>
          <w:rFonts w:cs="Arial"/>
        </w:rPr>
        <w:t xml:space="preserve">reguły podejmowania decyzji </w:t>
      </w:r>
      <w:r w:rsidR="000465C8">
        <w:rPr>
          <w:rFonts w:cs="Arial"/>
        </w:rPr>
        <w:t>mogą mieć charakter bardziej ogólny.</w:t>
      </w:r>
      <w:r w:rsidRPr="0017338E">
        <w:rPr>
          <w:rFonts w:cs="Arial"/>
        </w:rPr>
        <w:t xml:space="preserve"> Informacje te przechowywane </w:t>
      </w:r>
      <w:r w:rsidR="000465C8">
        <w:rPr>
          <w:rFonts w:cs="Arial"/>
        </w:rPr>
        <w:t>na ogół w systemie heterogenicznych baz danych,</w:t>
      </w:r>
      <w:r w:rsidRPr="0017338E">
        <w:rPr>
          <w:rFonts w:cs="Arial"/>
        </w:rPr>
        <w:t xml:space="preserve"> są </w:t>
      </w:r>
      <w:r w:rsidR="000465C8">
        <w:rPr>
          <w:rFonts w:cs="Arial"/>
        </w:rPr>
        <w:t xml:space="preserve">one </w:t>
      </w:r>
      <w:r w:rsidRPr="0017338E">
        <w:rPr>
          <w:rFonts w:cs="Arial"/>
        </w:rPr>
        <w:t xml:space="preserve">podstawą </w:t>
      </w:r>
      <w:r w:rsidR="000465C8">
        <w:rPr>
          <w:rFonts w:cs="Arial"/>
        </w:rPr>
        <w:t xml:space="preserve">do tzw. </w:t>
      </w:r>
      <w:r w:rsidRPr="0017338E">
        <w:rPr>
          <w:rFonts w:cs="Arial"/>
        </w:rPr>
        <w:t>wnioskowania</w:t>
      </w:r>
      <w:r w:rsidR="000465C8">
        <w:rPr>
          <w:rFonts w:cs="Arial"/>
        </w:rPr>
        <w:t xml:space="preserve"> maszynowego prowadzonego przez kontrolera wywodu</w:t>
      </w:r>
      <w:r w:rsidRPr="0017338E">
        <w:rPr>
          <w:rFonts w:cs="Arial"/>
        </w:rPr>
        <w:t xml:space="preserve">. </w:t>
      </w:r>
    </w:p>
    <w:p w14:paraId="54D807A1" w14:textId="541E8FB3" w:rsidR="0028709C" w:rsidRPr="0017338E" w:rsidRDefault="0028709C" w:rsidP="0028709C">
      <w:pPr>
        <w:pStyle w:val="Tekstpodstawowy"/>
        <w:numPr>
          <w:ilvl w:val="0"/>
          <w:numId w:val="3"/>
        </w:numPr>
        <w:spacing w:before="61" w:line="360" w:lineRule="auto"/>
        <w:ind w:left="709" w:right="131"/>
        <w:rPr>
          <w:rFonts w:cs="Arial"/>
        </w:rPr>
      </w:pPr>
      <w:r w:rsidRPr="0017338E">
        <w:rPr>
          <w:rFonts w:cs="Arial"/>
        </w:rPr>
        <w:t>Interfejs</w:t>
      </w:r>
      <w:r>
        <w:rPr>
          <w:rFonts w:cs="Arial"/>
        </w:rPr>
        <w:t xml:space="preserve"> SE</w:t>
      </w:r>
      <w:r w:rsidRPr="0017338E">
        <w:rPr>
          <w:rFonts w:cs="Arial"/>
        </w:rPr>
        <w:t xml:space="preserve"> odpowi</w:t>
      </w:r>
      <w:r>
        <w:rPr>
          <w:rFonts w:cs="Arial"/>
        </w:rPr>
        <w:t xml:space="preserve">ada </w:t>
      </w:r>
      <w:r w:rsidRPr="0017338E">
        <w:rPr>
          <w:rFonts w:cs="Arial"/>
        </w:rPr>
        <w:t>za komunikację z użytkownikiem (</w:t>
      </w:r>
      <w:r>
        <w:rPr>
          <w:rFonts w:cs="Arial"/>
        </w:rPr>
        <w:t>procedury Wejścia-Wyjścia) i w swojej strukturze może posiadać zaawansowane mechanizmy weryfikacji, filtracji i innego rodzaju przetwarzania i/lub wizua</w:t>
      </w:r>
      <w:r>
        <w:rPr>
          <w:rFonts w:cs="Arial"/>
        </w:rPr>
        <w:softHyphen/>
        <w:t>lizacji danych. Interfejsy mogą być oparte na różnych sposobach komuni</w:t>
      </w:r>
      <w:r>
        <w:rPr>
          <w:rFonts w:cs="Arial"/>
        </w:rPr>
        <w:softHyphen/>
        <w:t>kacji, także przy pomocy bezpośredniego połączenia mózgowego (BCI).</w:t>
      </w:r>
      <w:r w:rsidR="00A61A10">
        <w:rPr>
          <w:rFonts w:cs="Arial"/>
        </w:rPr>
        <w:t xml:space="preserve"> Obecne interfejsy uwzględniają najczęściej wymagania urządzeń mobilnych.</w:t>
      </w:r>
    </w:p>
    <w:p w14:paraId="59589FCE" w14:textId="52D12A1C" w:rsidR="0028709C" w:rsidRPr="00772121" w:rsidRDefault="00AB7B24" w:rsidP="00772121">
      <w:pPr>
        <w:pStyle w:val="Tekstpodstawowy"/>
        <w:numPr>
          <w:ilvl w:val="0"/>
          <w:numId w:val="3"/>
        </w:numPr>
        <w:spacing w:before="61" w:line="360" w:lineRule="auto"/>
        <w:ind w:left="709" w:right="131"/>
        <w:rPr>
          <w:rFonts w:cs="Arial"/>
        </w:rPr>
      </w:pPr>
      <w:r w:rsidRPr="0017338E">
        <w:rPr>
          <w:rFonts w:cs="Arial"/>
        </w:rPr>
        <w:t>Kontroler wywodu</w:t>
      </w:r>
      <w:r w:rsidR="000465C8">
        <w:rPr>
          <w:rFonts w:cs="Arial"/>
        </w:rPr>
        <w:t xml:space="preserve"> (KW) jest jednym</w:t>
      </w:r>
      <w:r w:rsidR="00A61A10">
        <w:rPr>
          <w:rFonts w:cs="Arial"/>
        </w:rPr>
        <w:t xml:space="preserve"> z najważniejszych </w:t>
      </w:r>
      <w:r w:rsidR="000465C8">
        <w:rPr>
          <w:rFonts w:cs="Arial"/>
        </w:rPr>
        <w:t xml:space="preserve"> </w:t>
      </w:r>
      <w:r w:rsidR="00A61A10">
        <w:rPr>
          <w:rFonts w:cs="Arial"/>
        </w:rPr>
        <w:t>choć</w:t>
      </w:r>
      <w:r w:rsidR="005809BB">
        <w:rPr>
          <w:rFonts w:cs="Arial"/>
        </w:rPr>
        <w:t xml:space="preserve"> </w:t>
      </w:r>
      <w:r w:rsidR="00A61A10">
        <w:rPr>
          <w:rFonts w:cs="Arial"/>
        </w:rPr>
        <w:t>niekoniecznie jedynym</w:t>
      </w:r>
      <w:r w:rsidR="00A61A10" w:rsidDel="00A61A10">
        <w:rPr>
          <w:rFonts w:cs="Arial"/>
        </w:rPr>
        <w:t xml:space="preserve"> </w:t>
      </w:r>
      <w:r w:rsidR="000465C8">
        <w:rPr>
          <w:rFonts w:cs="Arial"/>
        </w:rPr>
        <w:t xml:space="preserve">, </w:t>
      </w:r>
      <w:r w:rsidR="00FD3E35">
        <w:rPr>
          <w:rFonts w:cs="Arial"/>
        </w:rPr>
        <w:t xml:space="preserve">spośród </w:t>
      </w:r>
      <w:r w:rsidR="000465C8">
        <w:rPr>
          <w:rFonts w:cs="Arial"/>
        </w:rPr>
        <w:t>mechanizm</w:t>
      </w:r>
      <w:r w:rsidR="00A61A10">
        <w:rPr>
          <w:rFonts w:cs="Arial"/>
        </w:rPr>
        <w:t>ów</w:t>
      </w:r>
      <w:r w:rsidR="000465C8">
        <w:rPr>
          <w:rFonts w:cs="Arial"/>
        </w:rPr>
        <w:t xml:space="preserve">  analityczny</w:t>
      </w:r>
      <w:r w:rsidR="00A61A10">
        <w:rPr>
          <w:rFonts w:cs="Arial"/>
        </w:rPr>
        <w:t>ch</w:t>
      </w:r>
      <w:r w:rsidR="000465C8">
        <w:rPr>
          <w:rFonts w:cs="Arial"/>
        </w:rPr>
        <w:t xml:space="preserve"> </w:t>
      </w:r>
      <w:r w:rsidR="00FD3E35">
        <w:rPr>
          <w:rFonts w:cs="Arial"/>
        </w:rPr>
        <w:t xml:space="preserve">stosowanych </w:t>
      </w:r>
      <w:r w:rsidR="000465C8">
        <w:rPr>
          <w:rFonts w:cs="Arial"/>
        </w:rPr>
        <w:t>w medycznych</w:t>
      </w:r>
      <w:r w:rsidRPr="0017338E">
        <w:rPr>
          <w:rFonts w:cs="Arial"/>
        </w:rPr>
        <w:t xml:space="preserve"> SE</w:t>
      </w:r>
      <w:r w:rsidR="00A61A10">
        <w:rPr>
          <w:rFonts w:cs="Arial"/>
        </w:rPr>
        <w:t>,</w:t>
      </w:r>
      <w:r w:rsidR="000465C8">
        <w:rPr>
          <w:rFonts w:cs="Arial"/>
        </w:rPr>
        <w:t>.</w:t>
      </w:r>
      <w:r w:rsidR="00E44074" w:rsidRPr="0017338E">
        <w:rPr>
          <w:rFonts w:cs="Arial"/>
        </w:rPr>
        <w:t xml:space="preserve"> </w:t>
      </w:r>
      <w:r w:rsidR="000465C8">
        <w:rPr>
          <w:rFonts w:cs="Arial"/>
        </w:rPr>
        <w:t xml:space="preserve">KW przetwarza jednocześnie strumień zewnętrznych danych i reguły </w:t>
      </w:r>
      <w:r w:rsidR="00E44074" w:rsidRPr="0017338E">
        <w:rPr>
          <w:rFonts w:cs="Arial"/>
        </w:rPr>
        <w:t xml:space="preserve">wnioskowania, </w:t>
      </w:r>
      <w:r w:rsidR="000465C8">
        <w:rPr>
          <w:rFonts w:cs="Arial"/>
        </w:rPr>
        <w:t xml:space="preserve">tzw. </w:t>
      </w:r>
      <w:proofErr w:type="spellStart"/>
      <w:r w:rsidR="000465C8" w:rsidRPr="000465C8">
        <w:rPr>
          <w:rFonts w:cs="Arial"/>
          <w:i/>
        </w:rPr>
        <w:t>production</w:t>
      </w:r>
      <w:proofErr w:type="spellEnd"/>
      <w:r w:rsidR="000465C8" w:rsidRPr="000465C8">
        <w:rPr>
          <w:rFonts w:cs="Arial"/>
          <w:i/>
        </w:rPr>
        <w:t xml:space="preserve"> </w:t>
      </w:r>
      <w:proofErr w:type="spellStart"/>
      <w:r w:rsidR="000465C8" w:rsidRPr="000465C8">
        <w:rPr>
          <w:rFonts w:cs="Arial"/>
          <w:i/>
        </w:rPr>
        <w:t>rules</w:t>
      </w:r>
      <w:proofErr w:type="spellEnd"/>
      <w:r w:rsidR="0028709C">
        <w:rPr>
          <w:rFonts w:cs="Arial"/>
          <w:i/>
        </w:rPr>
        <w:t>,</w:t>
      </w:r>
      <w:r w:rsidR="000465C8">
        <w:rPr>
          <w:rFonts w:cs="Arial"/>
        </w:rPr>
        <w:t xml:space="preserve"> </w:t>
      </w:r>
      <w:r w:rsidR="0028709C">
        <w:rPr>
          <w:rFonts w:cs="Arial"/>
        </w:rPr>
        <w:t>ot</w:t>
      </w:r>
      <w:r w:rsidR="000465C8">
        <w:rPr>
          <w:rFonts w:cs="Arial"/>
        </w:rPr>
        <w:t>r</w:t>
      </w:r>
      <w:r w:rsidR="0028709C">
        <w:rPr>
          <w:rFonts w:cs="Arial"/>
        </w:rPr>
        <w:t>z</w:t>
      </w:r>
      <w:r w:rsidR="000465C8">
        <w:rPr>
          <w:rFonts w:cs="Arial"/>
        </w:rPr>
        <w:t>ymując kolejne fakty, które mogą być dalej przetwarzane</w:t>
      </w:r>
      <w:r w:rsidR="0028709C">
        <w:rPr>
          <w:rFonts w:cs="Arial"/>
        </w:rPr>
        <w:t>, aż do osiągnięcia zadowalającego rozwiązania</w:t>
      </w:r>
      <w:r w:rsidR="000465C8">
        <w:rPr>
          <w:rFonts w:cs="Arial"/>
        </w:rPr>
        <w:t xml:space="preserve"> </w:t>
      </w:r>
      <w:r w:rsidR="0028709C">
        <w:rPr>
          <w:rFonts w:cs="Arial"/>
        </w:rPr>
        <w:t>problemu</w:t>
      </w:r>
      <w:r w:rsidR="00E44074" w:rsidRPr="0017338E">
        <w:rPr>
          <w:rFonts w:cs="Arial"/>
        </w:rPr>
        <w:t>.</w:t>
      </w:r>
      <w:r w:rsidR="0028709C">
        <w:rPr>
          <w:rFonts w:cs="Arial"/>
        </w:rPr>
        <w:t xml:space="preserve"> O osiągnieciu takiego stanu zadecydować może zarówno użytkownik, jak i sam SE autonomicznie, przy pomocy kryterium stopu </w:t>
      </w:r>
      <w:r w:rsidR="0028709C">
        <w:rPr>
          <w:rFonts w:cs="Arial"/>
        </w:rPr>
        <w:lastRenderedPageBreak/>
        <w:t>wbudowanego albo w kontroler wywodu, a</w:t>
      </w:r>
      <w:r w:rsidR="00772121">
        <w:rPr>
          <w:rFonts w:cs="Arial"/>
        </w:rPr>
        <w:t xml:space="preserve">lbo w tzw. silnik decyzyjny (por. niżej). </w:t>
      </w:r>
      <w:r w:rsidR="0028709C" w:rsidRPr="00772121">
        <w:rPr>
          <w:rFonts w:cs="Arial"/>
        </w:rPr>
        <w:t>Ten sam k</w:t>
      </w:r>
      <w:r w:rsidRPr="00772121">
        <w:rPr>
          <w:rFonts w:cs="Arial"/>
        </w:rPr>
        <w:t xml:space="preserve">ontroler wywodu może </w:t>
      </w:r>
      <w:r w:rsidR="0028709C" w:rsidRPr="00772121">
        <w:rPr>
          <w:rFonts w:cs="Arial"/>
        </w:rPr>
        <w:t>współpracować z różnymi bazami</w:t>
      </w:r>
      <w:r w:rsidRPr="00772121">
        <w:rPr>
          <w:rFonts w:cs="Arial"/>
        </w:rPr>
        <w:t xml:space="preserve"> wiedzy z </w:t>
      </w:r>
      <w:r w:rsidR="0028709C" w:rsidRPr="00772121">
        <w:rPr>
          <w:rFonts w:cs="Arial"/>
        </w:rPr>
        <w:t>wielu</w:t>
      </w:r>
      <w:r w:rsidRPr="00772121">
        <w:rPr>
          <w:rFonts w:cs="Arial"/>
        </w:rPr>
        <w:t xml:space="preserve"> dziedzin</w:t>
      </w:r>
      <w:r w:rsidR="0028709C" w:rsidRPr="00772121">
        <w:rPr>
          <w:rFonts w:cs="Arial"/>
        </w:rPr>
        <w:t xml:space="preserve">. </w:t>
      </w:r>
    </w:p>
    <w:p w14:paraId="3EBEE758" w14:textId="42C39DEC" w:rsidR="00772121" w:rsidRDefault="00AB7B24" w:rsidP="0070438A">
      <w:pPr>
        <w:pStyle w:val="Bezodstpw"/>
        <w:spacing w:before="120" w:after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Cechą</w:t>
      </w:r>
      <w:r w:rsidR="00D71B6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szczególną </w:t>
      </w:r>
      <w:r w:rsidR="00311CF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</w:t>
      </w:r>
      <w:r w:rsidR="00D71B6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DSS </w:t>
      </w:r>
      <w:r w:rsidR="00E7700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wyposażonych w </w:t>
      </w:r>
      <w:proofErr w:type="spellStart"/>
      <w:r w:rsidR="004C0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>regułowe</w:t>
      </w:r>
      <w:proofErr w:type="spellEnd"/>
      <w:r w:rsidR="00E7700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bazy</w:t>
      </w:r>
      <w:r w:rsidR="004C0AB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wiedzy </w:t>
      </w:r>
      <w:r w:rsidR="00D71B6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jest </w:t>
      </w:r>
      <w:r w:rsidR="00D7614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możliwość budowy rankingów wariantów decyzyjnych, rekomendacji </w:t>
      </w:r>
      <w:r w:rsidR="00A61A10">
        <w:rPr>
          <w:rFonts w:ascii="Arial" w:eastAsia="Times New Roman" w:hAnsi="Arial" w:cs="Arial"/>
          <w:color w:val="auto"/>
          <w:sz w:val="24"/>
          <w:szCs w:val="24"/>
          <w:lang w:eastAsia="pl-PL"/>
        </w:rPr>
        <w:t>oraz</w:t>
      </w:r>
      <w:r w:rsidR="00D7614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poszukiwania decyzji kompromisowych w wielokryterialnych</w:t>
      </w:r>
      <w:r w:rsidR="004C0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61A10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medycznych </w:t>
      </w:r>
      <w:r w:rsidR="00A61A1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problemach</w:t>
      </w:r>
      <w:r w:rsidR="00A61A10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decyzyjnych </w:t>
      </w:r>
      <w:r w:rsidR="004C0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oparciu o przechowy</w:t>
      </w:r>
      <w:r w:rsidR="0028709C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4C0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>wane w bazie wiedzy reguły</w:t>
      </w:r>
      <w:r w:rsidR="00D7614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</w:p>
    <w:p w14:paraId="6779F6FE" w14:textId="658E41D8" w:rsidR="00F64FA5" w:rsidRPr="0017338E" w:rsidRDefault="00772121" w:rsidP="00772121">
      <w:pPr>
        <w:pStyle w:val="Tekstpodstawowy"/>
        <w:numPr>
          <w:ilvl w:val="0"/>
          <w:numId w:val="3"/>
        </w:numPr>
        <w:spacing w:before="61" w:line="360" w:lineRule="auto"/>
        <w:ind w:left="709" w:right="131"/>
        <w:rPr>
          <w:rFonts w:cs="Arial"/>
        </w:rPr>
      </w:pPr>
      <w:r>
        <w:rPr>
          <w:rFonts w:cs="Arial"/>
        </w:rPr>
        <w:t>Powyższe f</w:t>
      </w:r>
      <w:r w:rsidR="00D76142" w:rsidRPr="0017338E">
        <w:rPr>
          <w:rFonts w:cs="Arial"/>
        </w:rPr>
        <w:t xml:space="preserve">unkcje </w:t>
      </w:r>
      <w:r w:rsidR="00AB7B24" w:rsidRPr="0017338E">
        <w:rPr>
          <w:rFonts w:cs="Arial"/>
        </w:rPr>
        <w:t>są</w:t>
      </w:r>
      <w:r w:rsidR="00D76142" w:rsidRPr="0017338E">
        <w:rPr>
          <w:rFonts w:cs="Arial"/>
        </w:rPr>
        <w:t xml:space="preserve"> </w:t>
      </w:r>
      <w:r w:rsidR="00AB7B24" w:rsidRPr="0017338E">
        <w:rPr>
          <w:rFonts w:cs="Arial"/>
        </w:rPr>
        <w:t>realizowane</w:t>
      </w:r>
      <w:r w:rsidR="00D76142" w:rsidRPr="0017338E">
        <w:rPr>
          <w:rFonts w:cs="Arial"/>
        </w:rPr>
        <w:t xml:space="preserve"> przez </w:t>
      </w:r>
      <w:r w:rsidR="00F64FA5" w:rsidRPr="0017338E">
        <w:rPr>
          <w:rFonts w:cs="Arial"/>
        </w:rPr>
        <w:t xml:space="preserve">tzw. </w:t>
      </w:r>
      <w:r w:rsidR="00311CFE" w:rsidRPr="00772121">
        <w:rPr>
          <w:rFonts w:cs="Arial"/>
          <w:i/>
        </w:rPr>
        <w:t>s</w:t>
      </w:r>
      <w:r w:rsidR="00D76142" w:rsidRPr="00772121">
        <w:rPr>
          <w:rFonts w:cs="Arial"/>
          <w:i/>
        </w:rPr>
        <w:t>ilnik analizy decyzyjnej</w:t>
      </w:r>
      <w:r w:rsidR="00D76142" w:rsidRPr="0017338E">
        <w:rPr>
          <w:rFonts w:cs="Arial"/>
        </w:rPr>
        <w:t xml:space="preserve">, zawierający algorytmy rankingowe, klasyfikacyjne i </w:t>
      </w:r>
      <w:r w:rsidR="00AB7B24" w:rsidRPr="0017338E">
        <w:rPr>
          <w:rFonts w:cs="Arial"/>
        </w:rPr>
        <w:t>wielokryterialnej</w:t>
      </w:r>
      <w:r w:rsidR="00D76142" w:rsidRPr="0017338E">
        <w:rPr>
          <w:rFonts w:cs="Arial"/>
        </w:rPr>
        <w:t xml:space="preserve"> analizy i wspomagania decyzji.</w:t>
      </w:r>
      <w:r w:rsidR="00F64FA5" w:rsidRPr="0017338E">
        <w:rPr>
          <w:rFonts w:cs="Arial"/>
        </w:rPr>
        <w:t xml:space="preserve"> </w:t>
      </w:r>
      <w:r w:rsidR="00970050" w:rsidRPr="0017338E">
        <w:rPr>
          <w:rFonts w:cs="Arial"/>
        </w:rPr>
        <w:t>Wykorzystanie</w:t>
      </w:r>
      <w:r w:rsidR="00D76142" w:rsidRPr="0017338E">
        <w:rPr>
          <w:rFonts w:cs="Arial"/>
        </w:rPr>
        <w:t xml:space="preserve"> </w:t>
      </w:r>
      <w:proofErr w:type="spellStart"/>
      <w:r w:rsidR="00E77005">
        <w:rPr>
          <w:rFonts w:cs="Arial"/>
        </w:rPr>
        <w:t>regu</w:t>
      </w:r>
      <w:r w:rsidR="00A61A10">
        <w:rPr>
          <w:rFonts w:cs="Arial"/>
        </w:rPr>
        <w:t>ł</w:t>
      </w:r>
      <w:r w:rsidR="00E77005">
        <w:rPr>
          <w:rFonts w:cs="Arial"/>
        </w:rPr>
        <w:t>owych</w:t>
      </w:r>
      <w:proofErr w:type="spellEnd"/>
      <w:r w:rsidR="00E77005">
        <w:rPr>
          <w:rFonts w:cs="Arial"/>
        </w:rPr>
        <w:t xml:space="preserve"> </w:t>
      </w:r>
      <w:r w:rsidR="00AC5C1A" w:rsidRPr="0017338E">
        <w:rPr>
          <w:rFonts w:cs="Arial"/>
        </w:rPr>
        <w:t>DSS</w:t>
      </w:r>
      <w:r w:rsidR="00A61A10">
        <w:rPr>
          <w:rFonts w:cs="Arial"/>
        </w:rPr>
        <w:t>,</w:t>
      </w:r>
      <w:r w:rsidR="00AC5C1A" w:rsidRPr="0017338E">
        <w:rPr>
          <w:rFonts w:cs="Arial"/>
        </w:rPr>
        <w:t xml:space="preserve"> </w:t>
      </w:r>
      <w:r>
        <w:rPr>
          <w:rFonts w:cs="Arial"/>
        </w:rPr>
        <w:t xml:space="preserve">wyposażonych również w silniki decyzyjne, </w:t>
      </w:r>
      <w:r w:rsidR="00AC5C1A" w:rsidRPr="0017338E">
        <w:rPr>
          <w:rFonts w:cs="Arial"/>
        </w:rPr>
        <w:t xml:space="preserve">prowadzi do </w:t>
      </w:r>
      <w:r w:rsidR="00D76142" w:rsidRPr="0017338E">
        <w:rPr>
          <w:rFonts w:cs="Arial"/>
        </w:rPr>
        <w:t xml:space="preserve">coraz </w:t>
      </w:r>
      <w:r w:rsidR="00AC5C1A" w:rsidRPr="0017338E">
        <w:rPr>
          <w:rFonts w:cs="Arial"/>
        </w:rPr>
        <w:t xml:space="preserve">lepszych wyników </w:t>
      </w:r>
      <w:r w:rsidR="00056A60" w:rsidRPr="0017338E">
        <w:rPr>
          <w:rFonts w:cs="Arial"/>
        </w:rPr>
        <w:t>ze względu na połączenie wiedzy i</w:t>
      </w:r>
      <w:r w:rsidR="00AC5C1A" w:rsidRPr="0017338E">
        <w:rPr>
          <w:rFonts w:cs="Arial"/>
        </w:rPr>
        <w:t xml:space="preserve"> do</w:t>
      </w:r>
      <w:r w:rsidR="00056A60" w:rsidRPr="0017338E">
        <w:rPr>
          <w:rFonts w:cs="Arial"/>
        </w:rPr>
        <w:t>świadczenia</w:t>
      </w:r>
      <w:r w:rsidR="00AC5C1A" w:rsidRPr="0017338E">
        <w:rPr>
          <w:rFonts w:cs="Arial"/>
        </w:rPr>
        <w:t xml:space="preserve"> lekarza z </w:t>
      </w:r>
      <w:r w:rsidR="00970050" w:rsidRPr="0017338E">
        <w:rPr>
          <w:rFonts w:cs="Arial"/>
        </w:rPr>
        <w:t>wzrastającymi</w:t>
      </w:r>
      <w:r w:rsidR="00D76142" w:rsidRPr="0017338E">
        <w:rPr>
          <w:rFonts w:cs="Arial"/>
        </w:rPr>
        <w:t xml:space="preserve"> </w:t>
      </w:r>
      <w:r w:rsidR="00AC5C1A" w:rsidRPr="0017338E">
        <w:rPr>
          <w:rFonts w:cs="Arial"/>
        </w:rPr>
        <w:t>możliwości</w:t>
      </w:r>
      <w:r w:rsidR="00D76142" w:rsidRPr="0017338E">
        <w:rPr>
          <w:rFonts w:cs="Arial"/>
        </w:rPr>
        <w:t>ami</w:t>
      </w:r>
      <w:r w:rsidR="00AC5C1A" w:rsidRPr="0017338E">
        <w:rPr>
          <w:rFonts w:cs="Arial"/>
        </w:rPr>
        <w:t xml:space="preserve"> tych systemów.</w:t>
      </w:r>
    </w:p>
    <w:p w14:paraId="69CDDA55" w14:textId="3EEBAF16" w:rsidR="00773CAD" w:rsidRPr="00773CAD" w:rsidRDefault="00BE2B52" w:rsidP="0028709C">
      <w:pPr>
        <w:pStyle w:val="Bezodstpw"/>
        <w:keepNext/>
        <w:spacing w:before="12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470B8C41" wp14:editId="5E50E761">
            <wp:extent cx="5044965" cy="2995448"/>
            <wp:effectExtent l="0" t="0" r="3810" b="1460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DDAFE92" w14:textId="0BC5ACB1" w:rsidR="001B2E70" w:rsidRDefault="001B2E70" w:rsidP="007A2670">
      <w:pPr>
        <w:pStyle w:val="Legenda"/>
      </w:pPr>
    </w:p>
    <w:p w14:paraId="0CF5FEA1" w14:textId="4187BF94" w:rsidR="0054388C" w:rsidRDefault="0054388C" w:rsidP="0054388C">
      <w:pPr>
        <w:pStyle w:val="Legenda"/>
        <w:rPr>
          <w:szCs w:val="20"/>
        </w:rPr>
      </w:pPr>
      <w:bookmarkStart w:id="28" w:name="_Toc493115755"/>
      <w:bookmarkStart w:id="29" w:name="_Toc465212961"/>
      <w:bookmarkStart w:id="30" w:name="_Toc465849268"/>
      <w:r>
        <w:t xml:space="preserve">Rysunek </w:t>
      </w:r>
      <w:r w:rsidR="006F2271">
        <w:t>5</w:t>
      </w:r>
      <w:r>
        <w:t xml:space="preserve">. </w:t>
      </w:r>
      <w:r w:rsidRPr="00E95ABD">
        <w:rPr>
          <w:szCs w:val="20"/>
        </w:rPr>
        <w:t xml:space="preserve">Trend bibliograficzny systemów CDSS na tle metod i technik „odkrywania wiedzy” użytkowanych w DSS. Ekstrapolacja metodą trendu adaptacyjnego, dwukrotne wygładzanie </w:t>
      </w:r>
      <w:proofErr w:type="spellStart"/>
      <w:r w:rsidRPr="00E95ABD">
        <w:rPr>
          <w:szCs w:val="20"/>
        </w:rPr>
        <w:t>eksponencjalne</w:t>
      </w:r>
      <w:proofErr w:type="spellEnd"/>
      <w:r w:rsidRPr="00E95ABD">
        <w:rPr>
          <w:szCs w:val="20"/>
        </w:rPr>
        <w:t>. Źródło: Microsoft ASN (2010), opracowanie własne</w:t>
      </w:r>
      <w:bookmarkEnd w:id="28"/>
    </w:p>
    <w:bookmarkEnd w:id="29"/>
    <w:bookmarkEnd w:id="30"/>
    <w:p w14:paraId="7591BD30" w14:textId="77777777" w:rsidR="00BD6B87" w:rsidRDefault="00BD6B87" w:rsidP="00AC5C1A">
      <w:pPr>
        <w:pStyle w:val="Bezodstpw"/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4F552AD4" w14:textId="77777777" w:rsidR="003D3EEB" w:rsidRDefault="003D3EEB" w:rsidP="00AC5C1A">
      <w:pPr>
        <w:pStyle w:val="Bezodstpw"/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7313CBCD" w14:textId="37E482F5" w:rsidR="00BD6B87" w:rsidRDefault="00BD6B87" w:rsidP="00026879">
      <w:pPr>
        <w:pStyle w:val="Nagwek1"/>
        <w:rPr>
          <w:rFonts w:eastAsia="Times New Roman"/>
        </w:rPr>
      </w:pPr>
      <w:bookmarkStart w:id="31" w:name="_Toc493115709"/>
      <w:r>
        <w:rPr>
          <w:rFonts w:eastAsia="Times New Roman"/>
        </w:rPr>
        <w:t xml:space="preserve">Podstawowe metody analityczne </w:t>
      </w:r>
      <w:r w:rsidR="007E1CAB">
        <w:rPr>
          <w:rFonts w:eastAsia="Times New Roman"/>
        </w:rPr>
        <w:t xml:space="preserve">i obszary badawcze </w:t>
      </w:r>
      <w:r w:rsidR="00486393">
        <w:rPr>
          <w:rFonts w:eastAsia="Times New Roman"/>
        </w:rPr>
        <w:t>związane z</w:t>
      </w:r>
      <w:r w:rsidR="00803618">
        <w:rPr>
          <w:rFonts w:eastAsia="Times New Roman"/>
        </w:rPr>
        <w:t> </w:t>
      </w:r>
      <w:r w:rsidR="00486393">
        <w:rPr>
          <w:rFonts w:eastAsia="Times New Roman"/>
        </w:rPr>
        <w:t>eksploracją danych na potrzeby</w:t>
      </w:r>
      <w:r>
        <w:rPr>
          <w:rFonts w:eastAsia="Times New Roman"/>
        </w:rPr>
        <w:t xml:space="preserve"> MDSS</w:t>
      </w:r>
      <w:bookmarkEnd w:id="31"/>
    </w:p>
    <w:p w14:paraId="734BBD88" w14:textId="77777777" w:rsidR="0028709C" w:rsidRDefault="0028709C" w:rsidP="0028709C"/>
    <w:p w14:paraId="6A0D4BEB" w14:textId="0770FA87" w:rsidR="0069423C" w:rsidRDefault="00080CA1" w:rsidP="00E95ABD">
      <w:pPr>
        <w:pStyle w:val="Nagwek2"/>
      </w:pPr>
      <w:bookmarkStart w:id="32" w:name="_Toc493115710"/>
      <w:r>
        <w:t>6</w:t>
      </w:r>
      <w:r w:rsidR="00486393">
        <w:t xml:space="preserve">.1 </w:t>
      </w:r>
      <w:r w:rsidR="00395F08">
        <w:t xml:space="preserve">Systemy </w:t>
      </w:r>
      <w:r w:rsidR="00395F08" w:rsidRPr="00395F08">
        <w:rPr>
          <w:i/>
        </w:rPr>
        <w:t xml:space="preserve">Data </w:t>
      </w:r>
      <w:proofErr w:type="spellStart"/>
      <w:r w:rsidR="00395F08" w:rsidRPr="00395F08">
        <w:rPr>
          <w:i/>
        </w:rPr>
        <w:t>Driven</w:t>
      </w:r>
      <w:proofErr w:type="spellEnd"/>
      <w:r w:rsidR="005C44CC">
        <w:t xml:space="preserve">, </w:t>
      </w:r>
      <w:r w:rsidR="00395F08">
        <w:t>m</w:t>
      </w:r>
      <w:r w:rsidR="007E1CAB" w:rsidRPr="0069423C">
        <w:t>etody eksploracji danych (</w:t>
      </w:r>
      <w:r w:rsidR="007E1CAB" w:rsidRPr="000C56A3">
        <w:rPr>
          <w:i/>
        </w:rPr>
        <w:t xml:space="preserve">Data </w:t>
      </w:r>
      <w:proofErr w:type="spellStart"/>
      <w:r w:rsidR="007E1CAB" w:rsidRPr="000C56A3">
        <w:rPr>
          <w:i/>
        </w:rPr>
        <w:t>Mining</w:t>
      </w:r>
      <w:proofErr w:type="spellEnd"/>
      <w:r w:rsidR="007E1CAB" w:rsidRPr="0069423C">
        <w:t>)</w:t>
      </w:r>
      <w:bookmarkEnd w:id="32"/>
    </w:p>
    <w:p w14:paraId="4FB6FC3C" w14:textId="6584F62A" w:rsidR="007E1CAB" w:rsidRPr="0017338E" w:rsidRDefault="000C56A3" w:rsidP="007E1CAB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Przez „Eksplorację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danych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 rozumie się najczęściej zbiór metod analitycznych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stosowanych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wy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kr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wan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ia prawidłowośc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w dużych 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zbior</w:t>
      </w:r>
      <w:r w:rsidR="0080361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ach 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lub strumieniach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danych oraz do ich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dalszej analizy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D</w:t>
      </w:r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 metod </w:t>
      </w:r>
      <w:r w:rsidR="009D5F47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data </w:t>
      </w:r>
      <w:proofErr w:type="spellStart"/>
      <w:r w:rsidR="009D5F47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mining</w:t>
      </w:r>
      <w:proofErr w:type="spellEnd"/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zaliczane są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również </w:t>
      </w:r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metody k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l</w:t>
      </w:r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syfikacji oparte o dane pomiarowe. W</w:t>
      </w:r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 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medycynie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gdzie diagnoza polega na przy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porządkowaniu objawów opisanych 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w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historii choroby</w:t>
      </w:r>
      <w:r w:rsidR="0080361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zawartej w rekordzie pacjenta w medycznej bazie wiedzy (</w:t>
      </w:r>
      <w:proofErr w:type="spellStart"/>
      <w:r w:rsidR="0081223D" w:rsidRP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>Electronic</w:t>
      </w:r>
      <w:proofErr w:type="spellEnd"/>
      <w:r w:rsidR="0081223D" w:rsidRP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81223D" w:rsidRP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>Health</w:t>
      </w:r>
      <w:proofErr w:type="spellEnd"/>
      <w:r w:rsidR="0081223D" w:rsidRP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81223D" w:rsidRP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>Record</w:t>
      </w:r>
      <w:proofErr w:type="spellEnd"/>
      <w:r w:rsid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81223D" w:rsidRP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1223D">
        <w:rPr>
          <w:rFonts w:ascii="Arial" w:eastAsia="Times New Roman" w:hAnsi="Arial" w:cs="Arial"/>
          <w:color w:val="auto"/>
          <w:sz w:val="24"/>
          <w:szCs w:val="24"/>
          <w:lang w:eastAsia="pl-PL"/>
        </w:rPr>
        <w:t>EHR)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jednostek chorobowych,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systemy data-</w:t>
      </w:r>
      <w:proofErr w:type="spellStart"/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driven</w:t>
      </w:r>
      <w:proofErr w:type="spellEnd"/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należą do podklasy systemów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diagnosty</w:t>
      </w:r>
      <w:r w:rsidR="00803618">
        <w:rPr>
          <w:rFonts w:ascii="Arial" w:eastAsia="Times New Roman" w:hAnsi="Arial" w:cs="Arial"/>
          <w:color w:val="auto"/>
          <w:sz w:val="24"/>
          <w:szCs w:val="24"/>
          <w:lang w:eastAsia="pl-PL"/>
        </w:rPr>
        <w:t>cznych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5ECFE26A" w14:textId="77777777" w:rsidR="00D76142" w:rsidRPr="00A5482C" w:rsidRDefault="00D76142" w:rsidP="00AC5C1A">
      <w:pPr>
        <w:pStyle w:val="Bezodstpw"/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4E2CAF6C" w14:textId="23F1FDAF" w:rsidR="00526E56" w:rsidRPr="00502DB8" w:rsidRDefault="00080CA1" w:rsidP="00E95ABD">
      <w:pPr>
        <w:pStyle w:val="Nagwek2"/>
      </w:pPr>
      <w:bookmarkStart w:id="33" w:name="_Toc493115711"/>
      <w:r>
        <w:t>6</w:t>
      </w:r>
      <w:r w:rsidR="00486393">
        <w:t xml:space="preserve">.2. </w:t>
      </w:r>
      <w:r w:rsidR="00BB6C25" w:rsidRPr="00502DB8">
        <w:t>Metody k</w:t>
      </w:r>
      <w:r w:rsidR="00526E56" w:rsidRPr="00502DB8">
        <w:t>lasyfikacj</w:t>
      </w:r>
      <w:r w:rsidR="00BB6C25" w:rsidRPr="00502DB8">
        <w:t>i</w:t>
      </w:r>
      <w:r w:rsidR="00526E56" w:rsidRPr="00502DB8">
        <w:t xml:space="preserve"> danych diagnostycznych</w:t>
      </w:r>
      <w:bookmarkEnd w:id="33"/>
      <w:r w:rsidR="00526E56" w:rsidRPr="00502DB8">
        <w:t xml:space="preserve"> </w:t>
      </w:r>
    </w:p>
    <w:p w14:paraId="37D31374" w14:textId="1F7CF5CB" w:rsidR="0010063B" w:rsidRDefault="0010063B" w:rsidP="00EA54D8">
      <w:pPr>
        <w:pStyle w:val="Nagwek3"/>
      </w:pPr>
    </w:p>
    <w:p w14:paraId="5E5D9538" w14:textId="0B79DB36" w:rsidR="00907199" w:rsidRPr="0017338E" w:rsidRDefault="00790F44" w:rsidP="00D15587">
      <w:pPr>
        <w:pStyle w:val="Nagwek3"/>
      </w:pPr>
      <w:bookmarkStart w:id="34" w:name="_Toc493115712"/>
      <w:r w:rsidRPr="0017338E">
        <w:t xml:space="preserve">Metody </w:t>
      </w:r>
      <w:r w:rsidR="00D820BC">
        <w:t>k</w:t>
      </w:r>
      <w:r w:rsidR="00D77CA7" w:rsidRPr="0017338E">
        <w:t xml:space="preserve">-średnich i rozmytych </w:t>
      </w:r>
      <w:r w:rsidR="00D820BC">
        <w:t>k</w:t>
      </w:r>
      <w:r w:rsidR="00D77CA7" w:rsidRPr="0017338E">
        <w:t>-średnich (</w:t>
      </w:r>
      <w:r w:rsidR="00E95ABD">
        <w:rPr>
          <w:i/>
        </w:rPr>
        <w:t>k</w:t>
      </w:r>
      <w:r w:rsidRPr="00E95ABD">
        <w:rPr>
          <w:i/>
        </w:rPr>
        <w:t>-</w:t>
      </w:r>
      <w:proofErr w:type="spellStart"/>
      <w:r w:rsidRPr="00E95ABD">
        <w:rPr>
          <w:i/>
        </w:rPr>
        <w:t>means</w:t>
      </w:r>
      <w:proofErr w:type="spellEnd"/>
      <w:r w:rsidRPr="0017338E">
        <w:t xml:space="preserve"> i </w:t>
      </w:r>
      <w:proofErr w:type="spellStart"/>
      <w:r w:rsidRPr="00E95ABD">
        <w:rPr>
          <w:i/>
        </w:rPr>
        <w:t>fuzzy</w:t>
      </w:r>
      <w:proofErr w:type="spellEnd"/>
      <w:r w:rsidRPr="00E95ABD">
        <w:rPr>
          <w:i/>
        </w:rPr>
        <w:t xml:space="preserve"> k</w:t>
      </w:r>
      <w:r w:rsidR="00080603" w:rsidRPr="00E95ABD">
        <w:rPr>
          <w:i/>
        </w:rPr>
        <w:t>-</w:t>
      </w:r>
      <w:proofErr w:type="spellStart"/>
      <w:r w:rsidR="00080603" w:rsidRPr="00E95ABD">
        <w:rPr>
          <w:i/>
        </w:rPr>
        <w:t>means</w:t>
      </w:r>
      <w:proofErr w:type="spellEnd"/>
      <w:r w:rsidR="00D77CA7" w:rsidRPr="0017338E">
        <w:t>)</w:t>
      </w:r>
      <w:bookmarkEnd w:id="34"/>
    </w:p>
    <w:p w14:paraId="649B7254" w14:textId="7E5D137C" w:rsidR="00BE5083" w:rsidRDefault="0010063B" w:rsidP="0070438A">
      <w:pPr>
        <w:pStyle w:val="Tekstpodstawowy"/>
        <w:spacing w:before="61" w:line="360" w:lineRule="auto"/>
        <w:ind w:right="131" w:firstLine="708"/>
        <w:rPr>
          <w:rFonts w:cs="Arial"/>
        </w:rPr>
      </w:pPr>
      <w:r>
        <w:rPr>
          <w:rFonts w:cs="Arial"/>
        </w:rPr>
        <w:t>Są grupą m</w:t>
      </w:r>
      <w:r w:rsidR="003E0985" w:rsidRPr="0017338E">
        <w:rPr>
          <w:rFonts w:cs="Arial"/>
        </w:rPr>
        <w:t>etod</w:t>
      </w:r>
      <w:r>
        <w:rPr>
          <w:rFonts w:cs="Arial"/>
        </w:rPr>
        <w:t>ami</w:t>
      </w:r>
      <w:r w:rsidR="003E0985" w:rsidRPr="0017338E">
        <w:rPr>
          <w:rFonts w:cs="Arial"/>
        </w:rPr>
        <w:t xml:space="preserve"> </w:t>
      </w:r>
      <w:r w:rsidR="00782499" w:rsidRPr="0017338E">
        <w:rPr>
          <w:rFonts w:cs="Arial"/>
        </w:rPr>
        <w:t>stosowan</w:t>
      </w:r>
      <w:r w:rsidR="00782499">
        <w:rPr>
          <w:rFonts w:cs="Arial"/>
        </w:rPr>
        <w:t>ymi</w:t>
      </w:r>
      <w:r w:rsidR="003E0985" w:rsidRPr="0017338E">
        <w:rPr>
          <w:rFonts w:cs="Arial"/>
        </w:rPr>
        <w:t xml:space="preserve"> w klasteryzacji</w:t>
      </w:r>
      <w:r>
        <w:rPr>
          <w:rFonts w:cs="Arial"/>
        </w:rPr>
        <w:t>,</w:t>
      </w:r>
      <w:r w:rsidR="003E0985" w:rsidRPr="0017338E">
        <w:rPr>
          <w:rFonts w:cs="Arial"/>
        </w:rPr>
        <w:t xml:space="preserve"> czyli technice redukcji wymiaru danych poprzez podział na </w:t>
      </w:r>
      <w:r w:rsidR="00BE5083" w:rsidRPr="0017338E">
        <w:rPr>
          <w:rFonts w:cs="Arial"/>
        </w:rPr>
        <w:t xml:space="preserve">parami </w:t>
      </w:r>
      <w:r w:rsidR="003E0985" w:rsidRPr="0017338E">
        <w:rPr>
          <w:rFonts w:cs="Arial"/>
        </w:rPr>
        <w:t>roz</w:t>
      </w:r>
      <w:r w:rsidR="00E95ABD">
        <w:rPr>
          <w:rFonts w:cs="Arial"/>
        </w:rPr>
        <w:t xml:space="preserve">łączne grupy (klastry). Metoda </w:t>
      </w:r>
      <w:r w:rsidR="00E95ABD" w:rsidRPr="0070438A">
        <w:rPr>
          <w:rFonts w:cs="Arial"/>
        </w:rPr>
        <w:t>k</w:t>
      </w:r>
      <w:r w:rsidR="003E0985" w:rsidRPr="0070438A">
        <w:rPr>
          <w:rFonts w:cs="Arial"/>
        </w:rPr>
        <w:t>-</w:t>
      </w:r>
      <w:proofErr w:type="spellStart"/>
      <w:r w:rsidR="003E0985" w:rsidRPr="0070438A">
        <w:rPr>
          <w:rFonts w:cs="Arial"/>
        </w:rPr>
        <w:t>means</w:t>
      </w:r>
      <w:proofErr w:type="spellEnd"/>
      <w:r w:rsidR="003E0985" w:rsidRPr="0017338E">
        <w:rPr>
          <w:rFonts w:cs="Arial"/>
        </w:rPr>
        <w:t xml:space="preserve"> polega na</w:t>
      </w:r>
      <w:r w:rsidR="00BE5083" w:rsidRPr="0017338E">
        <w:rPr>
          <w:rFonts w:cs="Arial"/>
        </w:rPr>
        <w:t xml:space="preserve"> pogrupo</w:t>
      </w:r>
      <w:r w:rsidR="00356EC7">
        <w:rPr>
          <w:rFonts w:cs="Arial"/>
        </w:rPr>
        <w:softHyphen/>
      </w:r>
      <w:r w:rsidR="00BE5083" w:rsidRPr="0017338E">
        <w:rPr>
          <w:rFonts w:cs="Arial"/>
        </w:rPr>
        <w:t>waniu</w:t>
      </w:r>
      <w:r w:rsidR="003E0985" w:rsidRPr="0017338E">
        <w:rPr>
          <w:rFonts w:cs="Arial"/>
        </w:rPr>
        <w:t xml:space="preserve"> danych na </w:t>
      </w:r>
      <w:r w:rsidR="00356EC7" w:rsidRPr="0070438A">
        <w:rPr>
          <w:rFonts w:cs="Arial"/>
        </w:rPr>
        <w:t>k</w:t>
      </w:r>
      <w:r w:rsidR="00BE5083" w:rsidRPr="0017338E">
        <w:rPr>
          <w:rFonts w:cs="Arial"/>
        </w:rPr>
        <w:t xml:space="preserve"> klastrów w taki sposób, by zminimalizować sumę błę</w:t>
      </w:r>
      <w:r w:rsidR="00356EC7">
        <w:rPr>
          <w:rFonts w:cs="Arial"/>
        </w:rPr>
        <w:softHyphen/>
      </w:r>
      <w:r w:rsidR="00BE5083" w:rsidRPr="0017338E">
        <w:rPr>
          <w:rFonts w:cs="Arial"/>
        </w:rPr>
        <w:t>dów kwadratowych klastrów</w:t>
      </w:r>
      <w:r w:rsidR="00DA59C1" w:rsidRPr="0017338E">
        <w:rPr>
          <w:rFonts w:cs="Arial"/>
        </w:rPr>
        <w:t xml:space="preserve"> (</w:t>
      </w:r>
      <w:r w:rsidR="00BE5083" w:rsidRPr="0017338E">
        <w:rPr>
          <w:rFonts w:cs="Arial"/>
        </w:rPr>
        <w:t xml:space="preserve">tzw. wariację </w:t>
      </w:r>
      <w:proofErr w:type="spellStart"/>
      <w:r w:rsidR="009C6CD4" w:rsidRPr="0017338E">
        <w:rPr>
          <w:rFonts w:cs="Arial"/>
        </w:rPr>
        <w:t>wewnątrzklastrową</w:t>
      </w:r>
      <w:proofErr w:type="spellEnd"/>
      <w:r w:rsidR="00BE5083" w:rsidRPr="0017338E">
        <w:rPr>
          <w:rFonts w:cs="Arial"/>
        </w:rPr>
        <w:t>)</w:t>
      </w:r>
      <w:r w:rsidR="00894267" w:rsidRPr="0017338E">
        <w:rPr>
          <w:rFonts w:cs="Arial"/>
        </w:rPr>
        <w:t>. Błąd kwadratowy klastra jest sumą kwadratów odległości</w:t>
      </w:r>
      <w:r w:rsidR="00205151" w:rsidRPr="0017338E">
        <w:rPr>
          <w:rFonts w:cs="Arial"/>
        </w:rPr>
        <w:t xml:space="preserve"> elementów</w:t>
      </w:r>
      <w:r w:rsidR="00894267" w:rsidRPr="0017338E">
        <w:rPr>
          <w:rFonts w:cs="Arial"/>
        </w:rPr>
        <w:t xml:space="preserve"> należących do danego klastra od jego </w:t>
      </w:r>
      <w:r w:rsidR="00205151" w:rsidRPr="0017338E">
        <w:rPr>
          <w:rFonts w:cs="Arial"/>
        </w:rPr>
        <w:t>skupienia (w tym przypadku średniej arytmetycznej ze wszystkich elementów należących do danej grupy)</w:t>
      </w:r>
      <w:r w:rsidR="00790F44" w:rsidRPr="0017338E">
        <w:rPr>
          <w:rFonts w:cs="Arial"/>
        </w:rPr>
        <w:t xml:space="preserve">. Metoda </w:t>
      </w:r>
      <w:proofErr w:type="spellStart"/>
      <w:r w:rsidR="00E95ABD" w:rsidRPr="0070438A">
        <w:rPr>
          <w:rFonts w:cs="Arial"/>
        </w:rPr>
        <w:t>fuzzy</w:t>
      </w:r>
      <w:proofErr w:type="spellEnd"/>
      <w:r w:rsidR="00E95ABD" w:rsidRPr="0070438A">
        <w:rPr>
          <w:rFonts w:cs="Arial"/>
        </w:rPr>
        <w:t xml:space="preserve"> k</w:t>
      </w:r>
      <w:r w:rsidR="00790F44" w:rsidRPr="0070438A">
        <w:rPr>
          <w:rFonts w:cs="Arial"/>
        </w:rPr>
        <w:t>-</w:t>
      </w:r>
      <w:proofErr w:type="spellStart"/>
      <w:r w:rsidR="00790F44" w:rsidRPr="0070438A">
        <w:rPr>
          <w:rFonts w:cs="Arial"/>
        </w:rPr>
        <w:t>means</w:t>
      </w:r>
      <w:proofErr w:type="spellEnd"/>
      <w:r w:rsidR="00E95ABD">
        <w:rPr>
          <w:rFonts w:cs="Arial"/>
        </w:rPr>
        <w:t xml:space="preserve"> różni się od metody </w:t>
      </w:r>
      <w:r w:rsidR="00E95ABD" w:rsidRPr="0070438A">
        <w:rPr>
          <w:rFonts w:cs="Arial"/>
        </w:rPr>
        <w:t>k</w:t>
      </w:r>
      <w:r w:rsidR="008E2DD5" w:rsidRPr="0070438A">
        <w:rPr>
          <w:rFonts w:cs="Arial"/>
        </w:rPr>
        <w:t>-</w:t>
      </w:r>
      <w:proofErr w:type="spellStart"/>
      <w:r w:rsidR="00790F44" w:rsidRPr="0070438A">
        <w:rPr>
          <w:rFonts w:cs="Arial"/>
        </w:rPr>
        <w:t>means</w:t>
      </w:r>
      <w:proofErr w:type="spellEnd"/>
      <w:r w:rsidR="00790F44" w:rsidRPr="0017338E">
        <w:rPr>
          <w:rFonts w:cs="Arial"/>
        </w:rPr>
        <w:t>, tym</w:t>
      </w:r>
      <w:r w:rsidR="00333D34">
        <w:rPr>
          <w:rFonts w:cs="Arial"/>
        </w:rPr>
        <w:t>,</w:t>
      </w:r>
      <w:r w:rsidR="00790F44" w:rsidRPr="0017338E">
        <w:rPr>
          <w:rFonts w:cs="Arial"/>
        </w:rPr>
        <w:t xml:space="preserve"> że nie przypisuje elementów do określonego klastra</w:t>
      </w:r>
      <w:r>
        <w:rPr>
          <w:rFonts w:cs="Arial"/>
        </w:rPr>
        <w:t>,</w:t>
      </w:r>
      <w:r w:rsidR="00790F44" w:rsidRPr="0017338E">
        <w:rPr>
          <w:rFonts w:cs="Arial"/>
        </w:rPr>
        <w:t xml:space="preserve"> le</w:t>
      </w:r>
      <w:r>
        <w:rPr>
          <w:rFonts w:cs="Arial"/>
        </w:rPr>
        <w:t>cz</w:t>
      </w:r>
      <w:r w:rsidR="00790F44" w:rsidRPr="0017338E">
        <w:rPr>
          <w:rFonts w:cs="Arial"/>
        </w:rPr>
        <w:t xml:space="preserve"> określa prawdopodo</w:t>
      </w:r>
      <w:r w:rsidR="00356EC7">
        <w:rPr>
          <w:rFonts w:cs="Arial"/>
        </w:rPr>
        <w:softHyphen/>
      </w:r>
      <w:r w:rsidR="00790F44" w:rsidRPr="0017338E">
        <w:rPr>
          <w:rFonts w:cs="Arial"/>
        </w:rPr>
        <w:t>bieństwo ich prz</w:t>
      </w:r>
      <w:r w:rsidR="008E2DD5" w:rsidRPr="0017338E">
        <w:rPr>
          <w:rFonts w:cs="Arial"/>
        </w:rPr>
        <w:t>ynależności do różnych klastrów</w:t>
      </w:r>
      <w:r w:rsidR="00DA59C1" w:rsidRPr="0017338E">
        <w:rPr>
          <w:rFonts w:cs="Arial"/>
        </w:rPr>
        <w:t xml:space="preserve"> </w:t>
      </w:r>
      <w:r w:rsidR="008E2DD5" w:rsidRPr="0017338E">
        <w:rPr>
          <w:rFonts w:cs="Arial"/>
        </w:rPr>
        <w:t>(</w:t>
      </w:r>
      <w:proofErr w:type="spellStart"/>
      <w:r w:rsidR="008E2DD5" w:rsidRPr="0017338E">
        <w:rPr>
          <w:rFonts w:cs="Arial"/>
        </w:rPr>
        <w:t>Hartigan</w:t>
      </w:r>
      <w:proofErr w:type="spellEnd"/>
      <w:r w:rsidR="008E2DD5" w:rsidRPr="0017338E">
        <w:rPr>
          <w:rFonts w:cs="Arial"/>
        </w:rPr>
        <w:t>,</w:t>
      </w:r>
      <w:r w:rsidR="00DA59C1" w:rsidRPr="0017338E">
        <w:rPr>
          <w:rFonts w:cs="Arial"/>
        </w:rPr>
        <w:t xml:space="preserve"> Wong</w:t>
      </w:r>
      <w:r w:rsidR="008E2DD5" w:rsidRPr="0017338E">
        <w:rPr>
          <w:rFonts w:cs="Arial"/>
        </w:rPr>
        <w:t>; 1979)</w:t>
      </w:r>
      <w:r w:rsidR="00782499">
        <w:rPr>
          <w:rFonts w:cs="Arial"/>
        </w:rPr>
        <w:t>. Metody te stosowana są w  diagnostyce medycznej oraz w doborze odpowiedniej terapii.</w:t>
      </w:r>
    </w:p>
    <w:p w14:paraId="7476CB96" w14:textId="77777777" w:rsidR="00E95ABD" w:rsidRPr="0017338E" w:rsidRDefault="00E95ABD" w:rsidP="00FE2800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48BAB373" w14:textId="22FEFA30" w:rsidR="00D04E69" w:rsidRPr="0017338E" w:rsidRDefault="00D04E69" w:rsidP="00EA54D8">
      <w:pPr>
        <w:pStyle w:val="Nagwek3"/>
      </w:pPr>
      <w:bookmarkStart w:id="35" w:name="_Toc493115713"/>
      <w:r w:rsidRPr="0017338E">
        <w:t>M</w:t>
      </w:r>
      <w:r w:rsidR="00A07758" w:rsidRPr="0017338E">
        <w:t>etoda wektorów n</w:t>
      </w:r>
      <w:r w:rsidRPr="0017338E">
        <w:t xml:space="preserve">ośnych </w:t>
      </w:r>
      <w:r w:rsidR="00A07758" w:rsidRPr="0017338E">
        <w:t>(</w:t>
      </w:r>
      <w:proofErr w:type="spellStart"/>
      <w:r w:rsidR="00395F08" w:rsidRPr="0017338E">
        <w:t>Support</w:t>
      </w:r>
      <w:proofErr w:type="spellEnd"/>
      <w:r w:rsidR="00395F08" w:rsidRPr="0017338E">
        <w:t xml:space="preserve"> </w:t>
      </w:r>
      <w:proofErr w:type="spellStart"/>
      <w:r w:rsidR="00395F08" w:rsidRPr="0017338E">
        <w:t>V</w:t>
      </w:r>
      <w:r w:rsidR="00AC5C1A" w:rsidRPr="0017338E">
        <w:t>ect</w:t>
      </w:r>
      <w:r w:rsidR="00395F08" w:rsidRPr="0017338E">
        <w:t>or</w:t>
      </w:r>
      <w:proofErr w:type="spellEnd"/>
      <w:r w:rsidR="00395F08" w:rsidRPr="0017338E">
        <w:t xml:space="preserve"> M</w:t>
      </w:r>
      <w:r w:rsidR="00AC5C1A" w:rsidRPr="0017338E">
        <w:t>achine</w:t>
      </w:r>
      <w:r w:rsidR="00395F08" w:rsidRPr="0017338E">
        <w:t>,</w:t>
      </w:r>
      <w:r w:rsidR="00A07758" w:rsidRPr="0017338E">
        <w:t xml:space="preserve"> SVM)</w:t>
      </w:r>
      <w:bookmarkEnd w:id="35"/>
    </w:p>
    <w:p w14:paraId="682DF19E" w14:textId="53C16924" w:rsidR="00AC5C1A" w:rsidRDefault="00395F08" w:rsidP="00356EC7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Metoda ta</w:t>
      </w:r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opracowana przez </w:t>
      </w:r>
      <w:proofErr w:type="spellStart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Vapnika</w:t>
      </w:r>
      <w:proofErr w:type="spellEnd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in. </w:t>
      </w:r>
      <w:r w:rsidR="00356EC7" w:rsidRP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(</w:t>
      </w:r>
      <w:proofErr w:type="spellStart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Boser</w:t>
      </w:r>
      <w:proofErr w:type="spellEnd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proofErr w:type="spellStart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Guyon</w:t>
      </w:r>
      <w:proofErr w:type="spellEnd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proofErr w:type="spellStart"/>
      <w:r w:rsidR="00356EC7" w:rsidRP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Vapnik</w:t>
      </w:r>
      <w:proofErr w:type="spellEnd"/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356EC7" w:rsidRP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1997</w:t>
      </w:r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BB6C2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polega na wyznaczeniu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hiper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płaszczyzny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(podprzestrzeni o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maksymalnym </w:t>
      </w:r>
      <w:r w:rsidR="00BB6C2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wymiarze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 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przestrzeni cech,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dzielącej zbiór </w:t>
      </w:r>
      <w:r w:rsidRPr="00356EC7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N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-wymiarowych danych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 podzbiory odpowi</w:t>
      </w:r>
      <w:r w:rsidR="00FD3E35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dające poszczególnym klasom</w:t>
      </w:r>
      <w:r w:rsidR="00E24F39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Na podstawie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informacji </w:t>
      </w:r>
      <w:r w:rsidR="00E24F39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zebranych w fazie treningu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algorytm</w:t>
      </w:r>
      <w:r w:rsidR="00E24F39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SVM przyporządkowuje kolejne elementy do jednej z dwóch kategorii. 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Jest to model uczenia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nadzorowanego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(tj.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zakłada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jącego udział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„nauczyciela” 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nadzorującego przetwarzanie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wejścia na w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yjście podczas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uczenia się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E24F39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356EC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Metoda ta stosowana jest często w  diagnostyce medycznej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nie jest tam jednak metodą jedyną.</w:t>
      </w:r>
    </w:p>
    <w:p w14:paraId="0C6D29E3" w14:textId="77777777" w:rsidR="00E95ABD" w:rsidRPr="0017338E" w:rsidRDefault="00E95ABD" w:rsidP="002A6E0B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0EB6532C" w14:textId="52890BDF" w:rsidR="00526E56" w:rsidRPr="0017338E" w:rsidRDefault="00526E56" w:rsidP="00EA54D8">
      <w:pPr>
        <w:pStyle w:val="Nagwek3"/>
      </w:pPr>
      <w:bookmarkStart w:id="36" w:name="_Toc493115714"/>
      <w:r w:rsidRPr="0017338E">
        <w:t xml:space="preserve">Analiza </w:t>
      </w:r>
      <w:r w:rsidR="00080603" w:rsidRPr="0017338E">
        <w:t xml:space="preserve">składowych </w:t>
      </w:r>
      <w:r w:rsidRPr="0017338E">
        <w:t>głównych (Principal Component Analysis</w:t>
      </w:r>
      <w:r w:rsidR="001D6F65">
        <w:t>,</w:t>
      </w:r>
      <w:r w:rsidRPr="0017338E">
        <w:t xml:space="preserve"> PCA)</w:t>
      </w:r>
      <w:bookmarkEnd w:id="36"/>
      <w:r w:rsidRPr="0017338E">
        <w:t xml:space="preserve"> </w:t>
      </w:r>
    </w:p>
    <w:p w14:paraId="75AD8F8E" w14:textId="0989DF45" w:rsidR="00526E56" w:rsidRPr="0017338E" w:rsidRDefault="00486393" w:rsidP="002A6E0B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486393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Analiza składowych głównych 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jest jedną z 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metod analizy czynnikowej, 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czę</w:t>
      </w:r>
      <w:r w:rsidR="0010063B">
        <w:rPr>
          <w:rFonts w:ascii="Arial" w:eastAsia="Times New Roman" w:hAnsi="Arial" w:cs="Arial"/>
          <w:color w:val="auto"/>
          <w:sz w:val="24"/>
          <w:szCs w:val="24"/>
          <w:lang w:eastAsia="pl-PL"/>
        </w:rPr>
        <w:t>sto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stosowanych w informatyce medycznej</w:t>
      </w:r>
      <w:r w:rsidR="00DA033F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403CD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DA033F">
        <w:rPr>
          <w:rFonts w:ascii="Arial" w:eastAsia="Times New Roman" w:hAnsi="Arial" w:cs="Arial"/>
          <w:color w:val="auto"/>
          <w:sz w:val="24"/>
          <w:szCs w:val="24"/>
          <w:lang w:eastAsia="pl-PL"/>
        </w:rPr>
        <w:t>J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ej celem jest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redukcja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liczby zmiennych niezależnych w modelach dyskryminacyjnych stosowanych w diagnostyce oraz w regresji. 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Redukcja liczby zmiennych prowadzi 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do zmniejszenia rozmiaru zbioru danych 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pomiarowych niezbędnych do postawienia diagnozy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Po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dczas analizy 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prowadz</w:t>
      </w:r>
      <w:r w:rsidR="00075BD9">
        <w:rPr>
          <w:rFonts w:ascii="Arial" w:eastAsia="Times New Roman" w:hAnsi="Arial" w:cs="Arial"/>
          <w:color w:val="auto"/>
          <w:sz w:val="24"/>
          <w:szCs w:val="24"/>
          <w:lang w:eastAsia="pl-PL"/>
        </w:rPr>
        <w:t>onej metodą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>ortonormalizacji</w:t>
      </w:r>
      <w:proofErr w:type="spellEnd"/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(np. Grama – Schmidta), z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dużej liczby badanych zmiennych 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>otrzymuje się mniejszą liczbę nieskorelowanych czynników. Dzięki t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emu uzyskuje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się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zmniejszenie rozmiaru 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>zbioru danych przy zachowaniu</w:t>
      </w:r>
      <w:r w:rsidR="00526E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informacji </w:t>
      </w:r>
      <w:r w:rsidR="001D6F65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zawartej</w:t>
      </w:r>
      <w:r w:rsidR="003D3EEB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 </w:t>
      </w:r>
      <w:r w:rsidR="009D5F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danych pierwotnych.</w:t>
      </w:r>
    </w:p>
    <w:p w14:paraId="2A04B434" w14:textId="77777777" w:rsidR="00395F08" w:rsidRPr="0017338E" w:rsidRDefault="00395F08" w:rsidP="002A6E0B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35050A5D" w14:textId="15E51628" w:rsidR="00E24F39" w:rsidRPr="0017338E" w:rsidRDefault="00080CA1" w:rsidP="00E95ABD">
      <w:pPr>
        <w:pStyle w:val="Nagwek2"/>
      </w:pPr>
      <w:bookmarkStart w:id="37" w:name="_Toc493115715"/>
      <w:r>
        <w:t>6</w:t>
      </w:r>
      <w:r w:rsidR="00075BD9">
        <w:t xml:space="preserve">.3 </w:t>
      </w:r>
      <w:r w:rsidR="0052416C" w:rsidRPr="0017338E">
        <w:t>Techniki analizy i przetwarzania</w:t>
      </w:r>
      <w:r w:rsidR="00AC5C1A" w:rsidRPr="0017338E">
        <w:t xml:space="preserve"> </w:t>
      </w:r>
      <w:r w:rsidR="00E95ABD">
        <w:t xml:space="preserve">medycznych </w:t>
      </w:r>
      <w:r w:rsidR="00AC5C1A" w:rsidRPr="0017338E">
        <w:t>obrazów cyfrowych</w:t>
      </w:r>
      <w:bookmarkEnd w:id="37"/>
      <w:r w:rsidR="00AC5C1A" w:rsidRPr="0017338E">
        <w:t xml:space="preserve"> </w:t>
      </w:r>
    </w:p>
    <w:p w14:paraId="66518C46" w14:textId="042D69B2" w:rsidR="00526E56" w:rsidRPr="0017338E" w:rsidRDefault="00E24F39" w:rsidP="0070438A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</w:rPr>
        <w:t>T</w:t>
      </w:r>
      <w:r w:rsidR="00080603" w:rsidRPr="0017338E">
        <w:rPr>
          <w:rFonts w:cs="Arial"/>
        </w:rPr>
        <w:t>echniki</w:t>
      </w:r>
      <w:r w:rsidR="00AC5C1A" w:rsidRPr="0017338E">
        <w:rPr>
          <w:rFonts w:cs="Arial"/>
        </w:rPr>
        <w:t xml:space="preserve"> </w:t>
      </w:r>
      <w:r w:rsidR="0052416C" w:rsidRPr="0017338E">
        <w:rPr>
          <w:rFonts w:cs="Arial"/>
        </w:rPr>
        <w:t>analizy i przetwarzania</w:t>
      </w:r>
      <w:r w:rsidR="00080603" w:rsidRPr="0017338E">
        <w:rPr>
          <w:rFonts w:cs="Arial"/>
        </w:rPr>
        <w:t xml:space="preserve"> obrazów medycznych</w:t>
      </w:r>
      <w:r w:rsidR="00AC5C1A" w:rsidRPr="0017338E">
        <w:rPr>
          <w:rFonts w:cs="Arial"/>
        </w:rPr>
        <w:t xml:space="preserve"> opiera</w:t>
      </w:r>
      <w:r w:rsidR="00080603" w:rsidRPr="0017338E">
        <w:rPr>
          <w:rFonts w:cs="Arial"/>
        </w:rPr>
        <w:t>ją</w:t>
      </w:r>
      <w:r w:rsidR="00AC5C1A" w:rsidRPr="0017338E">
        <w:rPr>
          <w:rFonts w:cs="Arial"/>
        </w:rPr>
        <w:t xml:space="preserve"> się na zastosowaniu różnego rodzaju transformacji, filtrów oraz metod detekcji w celu </w:t>
      </w:r>
      <w:r w:rsidRPr="0017338E">
        <w:rPr>
          <w:rFonts w:cs="Arial"/>
        </w:rPr>
        <w:t>przetworzenia obrazu w taki sposób, aby uzyskać użyteczną informację na te</w:t>
      </w:r>
      <w:r w:rsidR="00E95ABD">
        <w:rPr>
          <w:rFonts w:cs="Arial"/>
        </w:rPr>
        <w:t>mat interesujących nas obiektów</w:t>
      </w:r>
      <w:r w:rsidR="00333D34">
        <w:rPr>
          <w:rFonts w:cs="Arial"/>
        </w:rPr>
        <w:t xml:space="preserve"> (por. np. </w:t>
      </w:r>
      <w:proofErr w:type="spellStart"/>
      <w:r w:rsidR="00333D34" w:rsidRPr="00333D34">
        <w:rPr>
          <w:rFonts w:cs="Arial"/>
        </w:rPr>
        <w:t>Ogiela</w:t>
      </w:r>
      <w:proofErr w:type="spellEnd"/>
      <w:r w:rsidR="00333D34" w:rsidRPr="00333D34">
        <w:rPr>
          <w:rFonts w:cs="Arial"/>
        </w:rPr>
        <w:t xml:space="preserve"> </w:t>
      </w:r>
      <w:r w:rsidR="00333D34">
        <w:rPr>
          <w:rFonts w:cs="Arial"/>
        </w:rPr>
        <w:t xml:space="preserve">i </w:t>
      </w:r>
      <w:r w:rsidR="00333D34" w:rsidRPr="00333D34">
        <w:rPr>
          <w:rFonts w:cs="Arial"/>
        </w:rPr>
        <w:t>Tadeusiewicz</w:t>
      </w:r>
      <w:r w:rsidR="00333D34">
        <w:rPr>
          <w:rFonts w:cs="Arial"/>
        </w:rPr>
        <w:t>, 2010)</w:t>
      </w:r>
      <w:r w:rsidR="00E95ABD">
        <w:rPr>
          <w:rFonts w:cs="Arial"/>
        </w:rPr>
        <w:t xml:space="preserve">. </w:t>
      </w:r>
      <w:r w:rsidR="00DA033F">
        <w:rPr>
          <w:rFonts w:cs="Arial"/>
        </w:rPr>
        <w:t xml:space="preserve">Przetworzona medyczna </w:t>
      </w:r>
      <w:r w:rsidR="00DA033F">
        <w:rPr>
          <w:rFonts w:cs="Arial"/>
        </w:rPr>
        <w:lastRenderedPageBreak/>
        <w:t xml:space="preserve">informacja wizyjna może być łatwiejsza do przetwarzania w medycznych bazach wiedzy. </w:t>
      </w:r>
      <w:r w:rsidR="00E95ABD">
        <w:rPr>
          <w:rFonts w:cs="Arial"/>
        </w:rPr>
        <w:t xml:space="preserve">Celem </w:t>
      </w:r>
      <w:r w:rsidR="00DA033F">
        <w:rPr>
          <w:rFonts w:cs="Arial"/>
        </w:rPr>
        <w:t xml:space="preserve">takiej </w:t>
      </w:r>
      <w:r w:rsidR="00E95ABD">
        <w:rPr>
          <w:rFonts w:cs="Arial"/>
        </w:rPr>
        <w:t xml:space="preserve">analizy może być </w:t>
      </w:r>
      <w:r w:rsidRPr="0017338E">
        <w:rPr>
          <w:rFonts w:cs="Arial"/>
        </w:rPr>
        <w:t xml:space="preserve">np. </w:t>
      </w:r>
      <w:r w:rsidR="00E95ABD">
        <w:rPr>
          <w:rFonts w:cs="Arial"/>
        </w:rPr>
        <w:t>wykrycie</w:t>
      </w:r>
      <w:r w:rsidR="00AC5C1A" w:rsidRPr="0017338E">
        <w:rPr>
          <w:rFonts w:cs="Arial"/>
        </w:rPr>
        <w:t xml:space="preserve"> </w:t>
      </w:r>
      <w:r w:rsidR="00E95ABD">
        <w:rPr>
          <w:rFonts w:cs="Arial"/>
        </w:rPr>
        <w:t>określo</w:t>
      </w:r>
      <w:r w:rsidR="00AC5C1A" w:rsidRPr="0017338E">
        <w:rPr>
          <w:rFonts w:cs="Arial"/>
        </w:rPr>
        <w:t xml:space="preserve">nych </w:t>
      </w:r>
      <w:r w:rsidR="00CF717C" w:rsidRPr="0017338E">
        <w:rPr>
          <w:rFonts w:cs="Arial"/>
        </w:rPr>
        <w:t xml:space="preserve">zmian fizjologicznych lub patologicznych </w:t>
      </w:r>
      <w:r w:rsidR="00AC5C1A" w:rsidRPr="0017338E">
        <w:rPr>
          <w:rFonts w:cs="Arial"/>
        </w:rPr>
        <w:t xml:space="preserve">na obrazach medycznych, </w:t>
      </w:r>
      <w:r w:rsidRPr="0017338E">
        <w:rPr>
          <w:rFonts w:cs="Arial"/>
        </w:rPr>
        <w:t>uzyskanych dzięki</w:t>
      </w:r>
      <w:r w:rsidR="00AC5C1A" w:rsidRPr="0017338E">
        <w:rPr>
          <w:rFonts w:cs="Arial"/>
        </w:rPr>
        <w:t xml:space="preserve"> rezonans</w:t>
      </w:r>
      <w:r w:rsidRPr="0017338E">
        <w:rPr>
          <w:rFonts w:cs="Arial"/>
        </w:rPr>
        <w:t>owi</w:t>
      </w:r>
      <w:r w:rsidR="00AC5C1A" w:rsidRPr="0017338E">
        <w:rPr>
          <w:rFonts w:cs="Arial"/>
        </w:rPr>
        <w:t xml:space="preserve"> magnetyczn</w:t>
      </w:r>
      <w:r w:rsidR="00CF717C" w:rsidRPr="0017338E">
        <w:rPr>
          <w:rFonts w:cs="Arial"/>
        </w:rPr>
        <w:t>emu</w:t>
      </w:r>
      <w:r w:rsidR="00DA033F">
        <w:rPr>
          <w:rFonts w:cs="Arial"/>
        </w:rPr>
        <w:t>,</w:t>
      </w:r>
      <w:r w:rsidR="00CF717C" w:rsidRPr="0017338E">
        <w:rPr>
          <w:rFonts w:cs="Arial"/>
        </w:rPr>
        <w:t xml:space="preserve"> </w:t>
      </w:r>
      <w:r w:rsidR="00AC5C1A" w:rsidRPr="0017338E">
        <w:rPr>
          <w:rFonts w:cs="Arial"/>
        </w:rPr>
        <w:t>prześwietleni</w:t>
      </w:r>
      <w:r w:rsidR="00CF717C" w:rsidRPr="0017338E">
        <w:rPr>
          <w:rFonts w:cs="Arial"/>
        </w:rPr>
        <w:t>om promieniowaniem rentgenowskim</w:t>
      </w:r>
      <w:r w:rsidR="00DA033F">
        <w:rPr>
          <w:rFonts w:cs="Arial"/>
        </w:rPr>
        <w:t xml:space="preserve"> czy USG</w:t>
      </w:r>
      <w:r w:rsidR="00080603" w:rsidRPr="0017338E">
        <w:rPr>
          <w:rFonts w:cs="Arial"/>
        </w:rPr>
        <w:t xml:space="preserve">. </w:t>
      </w:r>
      <w:r w:rsidR="00E95ABD">
        <w:rPr>
          <w:rFonts w:cs="Arial"/>
        </w:rPr>
        <w:t>W oprogramowaniu stosującym metody sztucznej inteligencji</w:t>
      </w:r>
      <w:r w:rsidR="00DA033F">
        <w:rPr>
          <w:rFonts w:cs="Arial"/>
        </w:rPr>
        <w:t>,</w:t>
      </w:r>
      <w:r w:rsidR="00E95ABD">
        <w:rPr>
          <w:rFonts w:cs="Arial"/>
        </w:rPr>
        <w:t xml:space="preserve"> </w:t>
      </w:r>
      <w:r w:rsidR="00E95ABD" w:rsidRPr="0017338E">
        <w:rPr>
          <w:rFonts w:cs="Arial"/>
        </w:rPr>
        <w:t xml:space="preserve">obrazy cyfrowe </w:t>
      </w:r>
      <w:r w:rsidR="00E95ABD">
        <w:rPr>
          <w:rFonts w:cs="Arial"/>
        </w:rPr>
        <w:t>p</w:t>
      </w:r>
      <w:r w:rsidR="00080603" w:rsidRPr="0017338E">
        <w:rPr>
          <w:rFonts w:cs="Arial"/>
        </w:rPr>
        <w:t xml:space="preserve">owstałe </w:t>
      </w:r>
      <w:r w:rsidR="00E95ABD">
        <w:rPr>
          <w:rFonts w:cs="Arial"/>
        </w:rPr>
        <w:t>dzięki wspomnian</w:t>
      </w:r>
      <w:r w:rsidR="0052416C" w:rsidRPr="0017338E">
        <w:rPr>
          <w:rFonts w:cs="Arial"/>
        </w:rPr>
        <w:t xml:space="preserve">ym </w:t>
      </w:r>
      <w:r w:rsidR="00E95ABD">
        <w:rPr>
          <w:rFonts w:cs="Arial"/>
        </w:rPr>
        <w:t xml:space="preserve">wyżej </w:t>
      </w:r>
      <w:r w:rsidR="0052416C" w:rsidRPr="0017338E">
        <w:rPr>
          <w:rFonts w:cs="Arial"/>
        </w:rPr>
        <w:t xml:space="preserve">technikom </w:t>
      </w:r>
      <w:r w:rsidR="00080603" w:rsidRPr="0017338E">
        <w:rPr>
          <w:rFonts w:cs="Arial"/>
        </w:rPr>
        <w:t>są następnie prze</w:t>
      </w:r>
      <w:r w:rsidR="0052416C" w:rsidRPr="0017338E">
        <w:rPr>
          <w:rFonts w:cs="Arial"/>
        </w:rPr>
        <w:t>twarzane do postaci umożliwiając</w:t>
      </w:r>
      <w:r w:rsidR="00080603" w:rsidRPr="0017338E">
        <w:rPr>
          <w:rFonts w:cs="Arial"/>
        </w:rPr>
        <w:t>ej zastosowanie metod automatycznego rozpozna</w:t>
      </w:r>
      <w:r w:rsidR="00E95ABD">
        <w:rPr>
          <w:rFonts w:cs="Arial"/>
        </w:rPr>
        <w:t xml:space="preserve">wania obrazów. W </w:t>
      </w:r>
      <w:r w:rsidR="0052416C" w:rsidRPr="0017338E">
        <w:rPr>
          <w:rFonts w:cs="Arial"/>
        </w:rPr>
        <w:t>przy</w:t>
      </w:r>
      <w:r w:rsidR="00080603" w:rsidRPr="0017338E">
        <w:rPr>
          <w:rFonts w:cs="Arial"/>
        </w:rPr>
        <w:t>p</w:t>
      </w:r>
      <w:r w:rsidR="0052416C" w:rsidRPr="0017338E">
        <w:rPr>
          <w:rFonts w:cs="Arial"/>
        </w:rPr>
        <w:t>a</w:t>
      </w:r>
      <w:r w:rsidR="00080603" w:rsidRPr="0017338E">
        <w:rPr>
          <w:rFonts w:cs="Arial"/>
        </w:rPr>
        <w:t xml:space="preserve">dku obrazów medycznych </w:t>
      </w:r>
      <w:r w:rsidR="00E95ABD">
        <w:rPr>
          <w:rFonts w:cs="Arial"/>
        </w:rPr>
        <w:t>zadanie to polega na wyodrębnieniu</w:t>
      </w:r>
      <w:r w:rsidR="0052416C" w:rsidRPr="0017338E">
        <w:rPr>
          <w:rFonts w:cs="Arial"/>
        </w:rPr>
        <w:t xml:space="preserve"> cech i /lub </w:t>
      </w:r>
      <w:r w:rsidR="00080603" w:rsidRPr="0017338E">
        <w:rPr>
          <w:rFonts w:cs="Arial"/>
        </w:rPr>
        <w:t>elementó</w:t>
      </w:r>
      <w:r w:rsidR="0052416C" w:rsidRPr="0017338E">
        <w:rPr>
          <w:rFonts w:cs="Arial"/>
        </w:rPr>
        <w:t>w</w:t>
      </w:r>
      <w:r w:rsidR="00080603" w:rsidRPr="0017338E">
        <w:rPr>
          <w:rFonts w:cs="Arial"/>
        </w:rPr>
        <w:t xml:space="preserve"> obrazu dec</w:t>
      </w:r>
      <w:r w:rsidR="0052416C" w:rsidRPr="0017338E">
        <w:rPr>
          <w:rFonts w:cs="Arial"/>
        </w:rPr>
        <w:t>ydują</w:t>
      </w:r>
      <w:r w:rsidR="00080603" w:rsidRPr="0017338E">
        <w:rPr>
          <w:rFonts w:cs="Arial"/>
        </w:rPr>
        <w:t xml:space="preserve">cych o zaliczeniu </w:t>
      </w:r>
      <w:r w:rsidR="0052416C" w:rsidRPr="0017338E">
        <w:rPr>
          <w:rFonts w:cs="Arial"/>
        </w:rPr>
        <w:t>odpowiadającego mu przypadku medycznego do określonej jednostki diagnostycznej.</w:t>
      </w:r>
    </w:p>
    <w:p w14:paraId="0F7ED3C4" w14:textId="77777777" w:rsidR="00BB6C25" w:rsidRPr="009D5F47" w:rsidRDefault="00BB6C25" w:rsidP="006F3403">
      <w:pPr>
        <w:pStyle w:val="Bezodstpw"/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617F53F0" w14:textId="31FA4B56" w:rsidR="00526E56" w:rsidRDefault="00080CA1" w:rsidP="00080CA1">
      <w:pPr>
        <w:pStyle w:val="Nagwek2"/>
        <w:ind w:left="0" w:firstLine="0"/>
      </w:pPr>
      <w:bookmarkStart w:id="38" w:name="_Toc493115716"/>
      <w:r>
        <w:t>6</w:t>
      </w:r>
      <w:r w:rsidR="00075BD9">
        <w:t xml:space="preserve">.4 </w:t>
      </w:r>
      <w:r w:rsidR="00526E56">
        <w:t>Techniki symulacji</w:t>
      </w:r>
      <w:r w:rsidR="00BB6C25">
        <w:t xml:space="preserve"> w medyc</w:t>
      </w:r>
      <w:r w:rsidR="00075BD9">
        <w:t>z</w:t>
      </w:r>
      <w:r w:rsidR="00BB6C25">
        <w:t>n</w:t>
      </w:r>
      <w:r w:rsidR="00075BD9">
        <w:t>ych SWD</w:t>
      </w:r>
      <w:bookmarkEnd w:id="38"/>
    </w:p>
    <w:p w14:paraId="4725CA60" w14:textId="418B43F4" w:rsidR="001C4F1A" w:rsidRPr="0017338E" w:rsidRDefault="00BB6C25" w:rsidP="0070438A">
      <w:pPr>
        <w:pStyle w:val="Tekstpodstawowy"/>
        <w:spacing w:before="61" w:line="360" w:lineRule="auto"/>
        <w:ind w:right="131"/>
        <w:rPr>
          <w:rFonts w:cs="Arial"/>
        </w:rPr>
      </w:pPr>
      <w:r w:rsidRPr="0017338E">
        <w:rPr>
          <w:rFonts w:cs="Arial"/>
        </w:rPr>
        <w:t xml:space="preserve">Techniki symulacji mogą być przydatne </w:t>
      </w:r>
      <w:r w:rsidR="001A1D9C" w:rsidRPr="0017338E">
        <w:rPr>
          <w:rFonts w:cs="Arial"/>
        </w:rPr>
        <w:t>w</w:t>
      </w:r>
      <w:r w:rsidRPr="0017338E">
        <w:rPr>
          <w:rFonts w:cs="Arial"/>
        </w:rPr>
        <w:t xml:space="preserve"> modelowani</w:t>
      </w:r>
      <w:r w:rsidR="001A1D9C" w:rsidRPr="0017338E">
        <w:rPr>
          <w:rFonts w:cs="Arial"/>
        </w:rPr>
        <w:t>u</w:t>
      </w:r>
      <w:r w:rsidRPr="0017338E">
        <w:rPr>
          <w:rFonts w:cs="Arial"/>
        </w:rPr>
        <w:t xml:space="preserve"> wpływu planowanej do zastosowania terapii w sytuacji, gdy brak akceptowalnego m</w:t>
      </w:r>
      <w:r w:rsidR="001C4F1A" w:rsidRPr="0017338E">
        <w:rPr>
          <w:rFonts w:cs="Arial"/>
        </w:rPr>
        <w:t xml:space="preserve">odelu, lub gdy wpływ czynników stochastycznych </w:t>
      </w:r>
      <w:r w:rsidR="00DA033F">
        <w:rPr>
          <w:rFonts w:cs="Arial"/>
        </w:rPr>
        <w:t xml:space="preserve">lub nieznanych </w:t>
      </w:r>
      <w:r w:rsidR="001C4F1A" w:rsidRPr="0017338E">
        <w:rPr>
          <w:rFonts w:cs="Arial"/>
        </w:rPr>
        <w:t>jest dominujący</w:t>
      </w:r>
      <w:r w:rsidR="00580BED">
        <w:rPr>
          <w:rFonts w:cs="Arial"/>
        </w:rPr>
        <w:t xml:space="preserve">, por. np. </w:t>
      </w:r>
      <w:proofErr w:type="spellStart"/>
      <w:r w:rsidR="00580BED">
        <w:rPr>
          <w:rFonts w:cs="Arial"/>
        </w:rPr>
        <w:t>Riley</w:t>
      </w:r>
      <w:proofErr w:type="spellEnd"/>
      <w:r w:rsidR="00580BED">
        <w:rPr>
          <w:rFonts w:cs="Arial"/>
        </w:rPr>
        <w:t xml:space="preserve"> (1999)</w:t>
      </w:r>
      <w:r w:rsidR="001C4F1A" w:rsidRPr="0017338E">
        <w:rPr>
          <w:rFonts w:cs="Arial"/>
        </w:rPr>
        <w:t>. Przyk</w:t>
      </w:r>
      <w:r w:rsidR="001A1D9C" w:rsidRPr="0017338E">
        <w:rPr>
          <w:rFonts w:cs="Arial"/>
        </w:rPr>
        <w:t>ł</w:t>
      </w:r>
      <w:r w:rsidR="001C4F1A" w:rsidRPr="0017338E">
        <w:rPr>
          <w:rFonts w:cs="Arial"/>
        </w:rPr>
        <w:t xml:space="preserve">adami zastosowań takich technik może być modelowanie interakcji różnych leków, gdy ilość danych pochodzących z badań klinicznych lub historii </w:t>
      </w:r>
      <w:r w:rsidR="001A1D9C" w:rsidRPr="0017338E">
        <w:rPr>
          <w:rFonts w:cs="Arial"/>
        </w:rPr>
        <w:t>chorób</w:t>
      </w:r>
      <w:r w:rsidR="001C4F1A" w:rsidRPr="0017338E">
        <w:rPr>
          <w:rFonts w:cs="Arial"/>
        </w:rPr>
        <w:t xml:space="preserve"> jest niewystarczająca. </w:t>
      </w:r>
    </w:p>
    <w:p w14:paraId="34F51761" w14:textId="5D3C74D5" w:rsidR="00526E56" w:rsidRDefault="001C4F1A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symulacji modeli epidemiologicznych stosuje się często s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ystemy </w:t>
      </w:r>
      <w:proofErr w:type="spellStart"/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wieloagentowe</w:t>
      </w:r>
      <w:proofErr w:type="spellEnd"/>
      <w:r w:rsidR="003450A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(</w:t>
      </w:r>
      <w:proofErr w:type="spellStart"/>
      <w:r w:rsidR="006F3403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multi</w:t>
      </w:r>
      <w:proofErr w:type="spellEnd"/>
      <w:r w:rsidR="001A1D9C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-</w:t>
      </w:r>
      <w:r w:rsidR="006F3403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agent </w:t>
      </w:r>
      <w:proofErr w:type="spellStart"/>
      <w:r w:rsidR="006F3403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systems</w:t>
      </w:r>
      <w:proofErr w:type="spellEnd"/>
      <w:r w:rsidR="001A1D9C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hyperlink r:id="rId32" w:history="1">
        <w:r w:rsidR="008E2DD5" w:rsidRPr="0017338E">
          <w:rPr>
            <w:rStyle w:val="Hipercze"/>
            <w:rFonts w:eastAsia="Times New Roman" w:cs="Arial"/>
            <w:sz w:val="24"/>
            <w:szCs w:val="24"/>
            <w:lang w:eastAsia="pl-PL"/>
          </w:rPr>
          <w:t>https://en.wikipedia.org/wiki/Multi-agent_system</w:t>
        </w:r>
      </w:hyperlink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[dostęp 03’201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3</w:t>
      </w:r>
      <w:r w:rsidR="008E2DD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]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 to s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ystem</w:t>
      </w:r>
      <w:r w:rsidR="003450A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</w:t>
      </w:r>
      <w:r w:rsidR="00790F4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złożone</w:t>
      </w:r>
      <w:r w:rsidR="003450A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 komunikujących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się</w:t>
      </w:r>
      <w:r w:rsidR="00AC5C1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współpracujących między sobą agentów, realizujących wspólne cele.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Agentem nazywamy 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autonomiczny 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 informa</w:t>
      </w:r>
      <w:r w:rsidR="003D3EEB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tyczny umożliw</w:t>
      </w:r>
      <w:r w:rsidR="00C0595D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ający rozwiązywanie problemów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6F34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szczególności problemów rozproszonych lub charakteryzujących się dużą złożonością obliczeniową. </w:t>
      </w:r>
    </w:p>
    <w:p w14:paraId="38379567" w14:textId="735AF7E4" w:rsidR="00997900" w:rsidRPr="0017338E" w:rsidRDefault="00997900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Coraz częściej w zastosowaniach medycznych pojawiają się metody oparte o systemy zdarzeń dyskretnych (</w:t>
      </w:r>
      <w:proofErr w:type="spellStart"/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Discrete</w:t>
      </w:r>
      <w:proofErr w:type="spellEnd"/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-Event Systems, DES</w:t>
      </w:r>
      <w:r w:rsidR="00FD3E35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por. Skulimowski, 1991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). </w:t>
      </w:r>
      <w:r w:rsidR="00403CDD"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one szczególnie przydatnym narzędziem w symulacji systemu pacjent-terapia.</w:t>
      </w:r>
    </w:p>
    <w:p w14:paraId="7F4E5BFC" w14:textId="77777777" w:rsidR="00395F08" w:rsidRPr="0017338E" w:rsidRDefault="00395F08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398EBC6E" w14:textId="47867505" w:rsidR="00526E56" w:rsidRDefault="00080CA1" w:rsidP="00E95ABD">
      <w:pPr>
        <w:pStyle w:val="Nagwek2"/>
      </w:pPr>
      <w:bookmarkStart w:id="39" w:name="_Toc493115717"/>
      <w:r>
        <w:t>6</w:t>
      </w:r>
      <w:r w:rsidR="005C44CC">
        <w:t>.5</w:t>
      </w:r>
      <w:r w:rsidR="00075BD9">
        <w:t xml:space="preserve"> </w:t>
      </w:r>
      <w:r w:rsidR="00526E56" w:rsidRPr="00526E56">
        <w:t>Metody strukturyzacji procedur decyzyjnych</w:t>
      </w:r>
      <w:bookmarkEnd w:id="39"/>
    </w:p>
    <w:p w14:paraId="652D555E" w14:textId="77777777" w:rsidR="001850E9" w:rsidRDefault="001850E9" w:rsidP="0070438A"/>
    <w:p w14:paraId="1730EC6A" w14:textId="2F670439" w:rsidR="001850E9" w:rsidRPr="0070438A" w:rsidRDefault="001850E9" w:rsidP="0070438A">
      <w:pPr>
        <w:pStyle w:val="Bezodstpw"/>
        <w:spacing w:before="120" w:line="360" w:lineRule="auto"/>
        <w:jc w:val="both"/>
        <w:rPr>
          <w:color w:val="auto"/>
          <w:sz w:val="24"/>
          <w:szCs w:val="24"/>
        </w:rPr>
      </w:pPr>
      <w:r w:rsidRP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Poniże</w:t>
      </w:r>
      <w:r w:rsidR="00EA54D8">
        <w:rPr>
          <w:rFonts w:ascii="Arial" w:eastAsia="Times New Roman" w:hAnsi="Arial" w:cs="Arial"/>
          <w:color w:val="auto"/>
          <w:sz w:val="24"/>
          <w:szCs w:val="24"/>
          <w:lang w:eastAsia="pl-PL"/>
        </w:rPr>
        <w:t>j</w:t>
      </w:r>
      <w:r w:rsidRP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przedsta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wimy kilka najważniejszych </w:t>
      </w:r>
      <w:r w:rsidRP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grup metod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analiz</w:t>
      </w:r>
      <w:r w:rsidRP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y decyzyjnej, które stosowane </w:t>
      </w:r>
      <w:proofErr w:type="spellStart"/>
      <w:r w:rsidRP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s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proofErr w:type="spellEnd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MDSS. 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</w:p>
    <w:p w14:paraId="0358A14E" w14:textId="77777777" w:rsidR="001850E9" w:rsidRPr="001850E9" w:rsidRDefault="001850E9" w:rsidP="0070438A"/>
    <w:p w14:paraId="1D70D19D" w14:textId="35C8C04D" w:rsidR="000E4870" w:rsidRPr="00307382" w:rsidRDefault="00EF2703">
      <w:pPr>
        <w:pStyle w:val="Nagwek3"/>
      </w:pPr>
      <w:bookmarkStart w:id="40" w:name="_Toc493115718"/>
      <w:r w:rsidRPr="00307382">
        <w:t>D</w:t>
      </w:r>
      <w:r w:rsidR="00AC5C1A" w:rsidRPr="00307382">
        <w:t>rzew</w:t>
      </w:r>
      <w:r w:rsidRPr="00307382">
        <w:t>a</w:t>
      </w:r>
      <w:r w:rsidR="00AC5C1A" w:rsidRPr="00307382">
        <w:t xml:space="preserve"> decyz</w:t>
      </w:r>
      <w:r w:rsidRPr="00307382">
        <w:t>y</w:t>
      </w:r>
      <w:r w:rsidR="003450A7" w:rsidRPr="00307382">
        <w:t>j</w:t>
      </w:r>
      <w:r w:rsidRPr="00307382">
        <w:t>ne</w:t>
      </w:r>
      <w:r w:rsidR="003450A7" w:rsidRPr="00307382">
        <w:t xml:space="preserve"> </w:t>
      </w:r>
      <w:r w:rsidRPr="00307382">
        <w:t>(</w:t>
      </w:r>
      <w:proofErr w:type="spellStart"/>
      <w:r w:rsidRPr="00307382">
        <w:t>Decision</w:t>
      </w:r>
      <w:proofErr w:type="spellEnd"/>
      <w:r w:rsidRPr="00307382">
        <w:t xml:space="preserve"> </w:t>
      </w:r>
      <w:proofErr w:type="spellStart"/>
      <w:r w:rsidRPr="00307382">
        <w:t>tree</w:t>
      </w:r>
      <w:r w:rsidR="0052416C" w:rsidRPr="00307382">
        <w:t>s</w:t>
      </w:r>
      <w:proofErr w:type="spellEnd"/>
      <w:r w:rsidRPr="00307382">
        <w:t>)</w:t>
      </w:r>
      <w:bookmarkEnd w:id="40"/>
    </w:p>
    <w:p w14:paraId="4DA17544" w14:textId="1646D0F6" w:rsidR="00026879" w:rsidRDefault="001850E9" w:rsidP="0026083B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 m</w:t>
      </w:r>
      <w:r w:rsidR="000E487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etod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0E487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polegając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0E487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 przedstawieniu drzewa decyzji</w:t>
      </w:r>
      <w:r w:rsidR="00FD58E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(możliwych zdarzeń i zjawisk) wraz z prawdopodo</w:t>
      </w:r>
      <w:r w:rsidR="007602D7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FD58E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bieństwami ich zajścia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, zależnościami warunkowymi</w:t>
      </w:r>
      <w:r w:rsidR="00FD58E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oraz konsekwencjami, a także </w:t>
      </w:r>
      <w:r w:rsidR="007602D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 </w:t>
      </w:r>
      <w:r w:rsidR="00FD58E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kosztami związanymi </w:t>
      </w:r>
      <w:r w:rsidR="007602D7">
        <w:rPr>
          <w:rFonts w:ascii="Arial" w:eastAsia="Times New Roman" w:hAnsi="Arial" w:cs="Arial"/>
          <w:color w:val="auto"/>
          <w:sz w:val="24"/>
          <w:szCs w:val="24"/>
          <w:lang w:eastAsia="pl-PL"/>
        </w:rPr>
        <w:t>wyborem wariantów</w:t>
      </w:r>
      <w:r w:rsidR="007904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</w:t>
      </w:r>
      <w:hyperlink r:id="rId33" w:history="1">
        <w:r w:rsidR="00F51717" w:rsidRPr="0017338E">
          <w:rPr>
            <w:rStyle w:val="Hipercze"/>
            <w:rFonts w:eastAsia="Times New Roman" w:cs="Arial"/>
            <w:sz w:val="24"/>
            <w:szCs w:val="24"/>
            <w:lang w:eastAsia="pl-PL"/>
          </w:rPr>
          <w:t>https://en.wikipedia.org/wiki/Decision_tree</w:t>
        </w:r>
      </w:hyperlink>
      <w:r w:rsidR="00194722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dostęp 03’2010</w:t>
      </w:r>
      <w:r w:rsidR="007904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postaci listy następników, lub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graficzn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ie</w:t>
      </w:r>
      <w:r w:rsidR="007904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921BE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Technika drzew decyzyjnych łączona jest często z innymi metodami analizy decyzyjnej i zarządzania niepewnością. Np. </w:t>
      </w:r>
      <w:proofErr w:type="spellStart"/>
      <w:r w:rsidR="00026879" w:rsidRPr="00292C45">
        <w:rPr>
          <w:rFonts w:ascii="Arial" w:eastAsia="Times New Roman" w:hAnsi="Arial" w:cs="Arial"/>
          <w:color w:val="auto"/>
          <w:sz w:val="24"/>
          <w:szCs w:val="24"/>
          <w:lang w:eastAsia="pl-PL"/>
        </w:rPr>
        <w:t>Levashenko</w:t>
      </w:r>
      <w:proofErr w:type="spellEnd"/>
      <w:r w:rsidR="00026879" w:rsidRPr="00292C4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</w:t>
      </w:r>
      <w:proofErr w:type="spellStart"/>
      <w:r w:rsidR="00026879" w:rsidRPr="00292C45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Zaitseva</w:t>
      </w:r>
      <w:proofErr w:type="spellEnd"/>
      <w:r w:rsidR="00026879" w:rsidRPr="00292C4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(2012) używają drzew decyzyjnych z logiką rozmytą do diagnostyki nowotworu piersi. </w:t>
      </w:r>
    </w:p>
    <w:p w14:paraId="3E84084A" w14:textId="77777777" w:rsidR="007602D7" w:rsidRPr="0017338E" w:rsidRDefault="007602D7" w:rsidP="0026083B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433B160D" w14:textId="77777777" w:rsidR="007E1CAB" w:rsidRPr="007E1CAB" w:rsidRDefault="007E1CAB" w:rsidP="00EA54D8">
      <w:pPr>
        <w:pStyle w:val="Nagwek3"/>
      </w:pPr>
      <w:bookmarkStart w:id="41" w:name="_Toc493115719"/>
      <w:r w:rsidRPr="007E1CAB">
        <w:t>Wielokryterialna analiza decyzji</w:t>
      </w:r>
      <w:bookmarkEnd w:id="41"/>
      <w:r w:rsidRPr="007E1CAB">
        <w:t xml:space="preserve"> </w:t>
      </w:r>
    </w:p>
    <w:p w14:paraId="368ABFD9" w14:textId="35CB2E08" w:rsidR="006F3305" w:rsidRPr="0017338E" w:rsidRDefault="007E1CAB" w:rsidP="00395F08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medycynie podjęcie decyzji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może wiązać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się z poważnymi konsekwencjami, dlatego coraz częściej podczas wyboru stosowane są metody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systematyzacji procesu decyzyjnego oparte o teorie decyzji i użyteczności, w tym zwłaszcza o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 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wielokryterialną teorię decyzji, analizę i optymalizację wielokryterialną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Potrzeba taka wynika też z faktu, że medyczny p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roblem decyzyjny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jest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zazwyczaj wielokryterialny, co oznacza, że wybór jest dokonywany na podstawie wielu kryteriów, a nie jednego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jak ma to miejsce w optymalizacji skalarnej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</w:p>
    <w:p w14:paraId="4CC9C611" w14:textId="11836998" w:rsidR="007E1CAB" w:rsidRPr="0017338E" w:rsidRDefault="007E1CAB" w:rsidP="00395F08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Celem wielokryterialnej analizy decyzji jest wsparcie decyden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tów w 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rozwiązywani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u takich problemów, gdzie 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preferencje decydenta opisywane są przez dwa lub więcej niezależnych kryteriów. Wtedy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 reguły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nie istnieje jedno optymalne rozwiązanie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le</w:t>
      </w:r>
      <w:r w:rsidR="001850E9">
        <w:rPr>
          <w:rFonts w:ascii="Arial" w:eastAsia="Times New Roman" w:hAnsi="Arial" w:cs="Arial"/>
          <w:color w:val="auto"/>
          <w:sz w:val="24"/>
          <w:szCs w:val="24"/>
          <w:lang w:eastAsia="pl-PL"/>
        </w:rPr>
        <w:t>cz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tzw. zbiór niezdominowanych rozwiąza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>ń, z którego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>należy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wybrać najlepszą alternatywę pod względem dodatkowych preferencji lub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 narzuceniu</w:t>
      </w:r>
      <w:r w:rsidR="003D3EEB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dodatkowych </w:t>
      </w:r>
      <w:r w:rsidR="003D3EEB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ograniczeń i 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przekazaniu </w:t>
      </w:r>
      <w:r w:rsidR="00CC7F2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przez decydenta 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innych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informacji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istotnych dla wyboru rozwiązania, np. ograniczenia na czas podejmowania decyzji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Można także przeprowadzić dalszą analizę zbioru dostępnych rozwiązań, co często sprawia duże trudności w szczególności 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sytuacji,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gdy cel 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podjęcia decyzji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jest abstrakcyjny lub złożony. 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Szczegółowa prezentacja metod wielokryterialnego wspomagania decyzji wykracza poza zakres niniejszego opracowania, </w:t>
      </w:r>
      <w:r w:rsidR="003B032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opis metod istotnych dla medycznych systemów podejmowania decyzji podany jest m.in. w książkach Skulimowski (1996</w:t>
      </w:r>
      <w:r w:rsidR="00CC7F2A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2013</w:t>
      </w:r>
      <w:r w:rsidR="003B032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), Kaliszewski (2008).</w:t>
      </w:r>
    </w:p>
    <w:p w14:paraId="73C04FBE" w14:textId="7976A8AF" w:rsidR="007E1CAB" w:rsidRPr="0017338E" w:rsidRDefault="003B0323" w:rsidP="00395F08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Charakterystycznym p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rzykładem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medycznego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zastosowania metod wielokryterialnej analizy decyzji jest metoda doboru terapii dla danego pacjenta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7C67C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Lekarz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na podstawie stanu zdrowia oraz wyników badań 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pacjenta podejm</w:t>
      </w:r>
      <w:r w:rsidR="003D3EEB">
        <w:rPr>
          <w:rFonts w:ascii="Arial" w:eastAsia="Times New Roman" w:hAnsi="Arial" w:cs="Arial"/>
          <w:color w:val="auto"/>
          <w:sz w:val="24"/>
          <w:szCs w:val="24"/>
          <w:lang w:eastAsia="pl-PL"/>
        </w:rPr>
        <w:t>uje decyzję o 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strategii leczenia.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K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omputerowy system wspomagania decyzji, wspomagający dobór terapii, k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orzystając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 m.in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 metod optymalizacji wielokryterialnej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weryfikuje strategię i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suger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uję terapię. W rzeczywistym przypadku zastosowania takiego systemu w </w:t>
      </w:r>
      <w:r w:rsidR="00E95ABD">
        <w:rPr>
          <w:rFonts w:ascii="Arial" w:eastAsia="Times New Roman" w:hAnsi="Arial" w:cs="Arial"/>
          <w:color w:val="auto"/>
          <w:sz w:val="24"/>
          <w:szCs w:val="24"/>
          <w:lang w:eastAsia="pl-PL"/>
        </w:rPr>
        <w:t>jednej z krakowskich przychodni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E95AB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dermatologicznych 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(inf. wł.</w:t>
      </w:r>
      <w:r w:rsidR="00E95ABD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2007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), na 10 leczonych pacjentów w 7 przypadkach chorych na </w:t>
      </w:r>
      <w:r w:rsidR="00D673E8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zakażenia brodawczakiem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została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zalecona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identyczna terapia, co wskazana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przez lek</w:t>
      </w:r>
      <w:r w:rsidR="00580BED">
        <w:rPr>
          <w:rFonts w:ascii="Arial" w:eastAsia="Times New Roman" w:hAnsi="Arial" w:cs="Arial"/>
          <w:color w:val="auto"/>
          <w:sz w:val="24"/>
          <w:szCs w:val="24"/>
          <w:lang w:eastAsia="pl-PL"/>
        </w:rPr>
        <w:t>arza prowadzącego. W 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przypadku pozostałych trzech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osób system podjął inną decyzję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a lekarz nadzorujący eksperyment nie zmienił tych zaleceń jako równoważnych lub nawet lepiej rokujących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5C44CC" w:rsidRPr="005C44CC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Ex post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terapie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polecane przez system okazały się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równie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C44CC">
        <w:rPr>
          <w:rFonts w:ascii="Arial" w:eastAsia="Times New Roman" w:hAnsi="Arial" w:cs="Arial"/>
          <w:color w:val="auto"/>
          <w:sz w:val="24"/>
          <w:szCs w:val="24"/>
          <w:u w:val="single"/>
          <w:lang w:eastAsia="pl-PL"/>
        </w:rPr>
        <w:t>skuteczne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co t</w:t>
      </w:r>
      <w:r w:rsidR="000A60D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erapia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zalecona przez lekarza, a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le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jednocześnie charakteryzowała się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u w:val="single"/>
          <w:lang w:eastAsia="pl-PL"/>
        </w:rPr>
        <w:t>mniejszym kosztem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oraz mniejszymi 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u w:val="single"/>
          <w:lang w:eastAsia="pl-PL"/>
        </w:rPr>
        <w:t>skutkami ubocznymi</w:t>
      </w:r>
      <w:r w:rsidR="00FE704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podanym wyżej przykładzie 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u w:val="single"/>
          <w:lang w:eastAsia="pl-PL"/>
        </w:rPr>
        <w:t>p</w:t>
      </w:r>
      <w:r w:rsidRPr="0017338E">
        <w:rPr>
          <w:rFonts w:ascii="Arial" w:eastAsia="Times New Roman" w:hAnsi="Arial" w:cs="Arial"/>
          <w:color w:val="auto"/>
          <w:sz w:val="24"/>
          <w:szCs w:val="24"/>
          <w:u w:val="single"/>
          <w:lang w:eastAsia="pl-PL"/>
        </w:rPr>
        <w:t>odkreślone cechy terapii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stanowią jednocześnie kryteria jej wyboru, zgodnie z ideą analizy wielokryterialnej. Wybrana terapia stanowi natomiast przykład </w:t>
      </w:r>
      <w:r w:rsidRPr="0017338E">
        <w:rPr>
          <w:rFonts w:ascii="Arial" w:eastAsia="Times New Roman" w:hAnsi="Arial" w:cs="Arial"/>
          <w:color w:val="auto"/>
          <w:sz w:val="24"/>
          <w:szCs w:val="24"/>
          <w:u w:val="single"/>
          <w:lang w:eastAsia="pl-PL"/>
        </w:rPr>
        <w:t>rozwiązania niezdominowanego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tj. takiego, że nie można już polepszyć wartości żadnego z kryteriów, tak aby nie pogorszyć wartości przynajmniej jednego z pozostałych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(por. Rozdz.</w:t>
      </w:r>
      <w:r w:rsidR="007602D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12 niniejszego raportu)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241B74FC" w14:textId="77777777" w:rsidR="00526E56" w:rsidRDefault="00526E56" w:rsidP="00543F27">
      <w:pPr>
        <w:pStyle w:val="NormalnyWeb"/>
        <w:shd w:val="clear" w:color="auto" w:fill="FFFFFF"/>
        <w:spacing w:before="120" w:beforeAutospacing="0" w:after="120" w:afterAutospacing="0" w:line="336" w:lineRule="atLeast"/>
        <w:rPr>
          <w:b/>
          <w:lang w:val="pl-PL" w:eastAsia="pl-PL"/>
        </w:rPr>
      </w:pPr>
    </w:p>
    <w:p w14:paraId="4C63AD88" w14:textId="488886E1" w:rsidR="00526E56" w:rsidRPr="007E1CAB" w:rsidRDefault="00080CA1" w:rsidP="00E95ABD">
      <w:pPr>
        <w:pStyle w:val="Nagwek2"/>
      </w:pPr>
      <w:bookmarkStart w:id="42" w:name="_Toc493115720"/>
      <w:r>
        <w:lastRenderedPageBreak/>
        <w:t>6</w:t>
      </w:r>
      <w:r w:rsidR="005C44CC">
        <w:t xml:space="preserve">.6 </w:t>
      </w:r>
      <w:r w:rsidR="00526E56" w:rsidRPr="007E1CAB">
        <w:t>Zarządzanie niepewnością</w:t>
      </w:r>
      <w:bookmarkEnd w:id="42"/>
    </w:p>
    <w:p w14:paraId="34E5C7A6" w14:textId="18ADFCAA" w:rsidR="00EF28FA" w:rsidRPr="0070438A" w:rsidRDefault="00EF28FA" w:rsidP="0070438A">
      <w:pPr>
        <w:pStyle w:val="Bezodstpw"/>
        <w:spacing w:before="120" w:line="360" w:lineRule="auto"/>
        <w:ind w:firstLine="567"/>
        <w:jc w:val="both"/>
        <w:rPr>
          <w:color w:val="auto"/>
        </w:rPr>
      </w:pP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Opis niepewności w klasycznym podejściu do formułowania i </w:t>
      </w:r>
      <w:r w:rsidR="00B4149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rozwiązywania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problemów informatyki i statystyki medycznej opiera się na metodach rachunku prawdopodobieństwa i statystyki matematycznej. Coraz częściej jednak stosowane </w:t>
      </w:r>
      <w:r w:rsidR="00B4149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inne model niepewności, które zyskały popularność w badaniach związanych z problematyka sztucznej inteligencji. Najważniejsze z nich podane są niżej.</w:t>
      </w:r>
    </w:p>
    <w:p w14:paraId="25DD8ABF" w14:textId="26EE45BB" w:rsidR="00767E04" w:rsidRPr="00453172" w:rsidRDefault="0059033E" w:rsidP="00EA54D8">
      <w:pPr>
        <w:pStyle w:val="Nagwek3"/>
      </w:pPr>
      <w:bookmarkStart w:id="43" w:name="_Toc493115721"/>
      <w:r w:rsidRPr="00453172">
        <w:t>Zbiory rozmyte</w:t>
      </w:r>
      <w:bookmarkEnd w:id="43"/>
      <w:r w:rsidR="00767E04" w:rsidRPr="00453172" w:rsidDel="00767E04">
        <w:t xml:space="preserve"> </w:t>
      </w:r>
    </w:p>
    <w:p w14:paraId="7B39AD45" w14:textId="44E918F5" w:rsidR="0026083B" w:rsidRPr="0017338E" w:rsidRDefault="00CB09CC" w:rsidP="00697201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sytuacji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B71B5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7602D7">
        <w:rPr>
          <w:rFonts w:ascii="Arial" w:eastAsia="Times New Roman" w:hAnsi="Arial" w:cs="Arial"/>
          <w:color w:val="auto"/>
          <w:sz w:val="24"/>
          <w:szCs w:val="24"/>
          <w:lang w:eastAsia="pl-PL"/>
        </w:rPr>
        <w:t>g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dy brak </w:t>
      </w:r>
      <w:r w:rsidR="00940A5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możliwości jednoznacznego stwierdzenia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B71B5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czy dane fakty są prawdziwe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B71B5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czy fałszywe (wiedza niepewna) oraz </w:t>
      </w:r>
      <w:r w:rsidR="00940A5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gdy dostępna wiedza jest niepeł</w:t>
      </w:r>
      <w:r w:rsidR="00697201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940A5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na, niedokładna lub </w:t>
      </w:r>
      <w:r w:rsidR="00FF216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nieprecyzyjna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FF216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logika</w:t>
      </w:r>
      <w:r w:rsidR="00454E6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dwuwartości</w:t>
      </w:r>
      <w:r w:rsidR="00454E6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owa często zawodz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i. Z </w:t>
      </w:r>
      <w:r w:rsidR="00FF216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tego względu</w:t>
      </w:r>
      <w:r w:rsidR="00454E6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powstała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potrzeba opracowania nowych formalizmów, z których w medycz</w:t>
      </w:r>
      <w:r w:rsidR="00697201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nych SWD</w:t>
      </w:r>
      <w:r w:rsidR="00454E6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najczęściej stosowana jest </w:t>
      </w:r>
      <w:r w:rsidR="00454E6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teoria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zbiorów rozmytych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zaprop</w:t>
      </w:r>
      <w:r w:rsidR="0014540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nowana przez </w:t>
      </w:r>
      <w:proofErr w:type="spellStart"/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Zadeha</w:t>
      </w:r>
      <w:proofErr w:type="spellEnd"/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(1975)</w:t>
      </w:r>
      <w:r w:rsidR="004F510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14540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Pojęciami pokrewnymi dla</w:t>
      </w:r>
      <w:r w:rsidR="00333D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14540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zbiorów rozmytych jest logika rozmyta oraz zmienne lingwistyczne</w:t>
      </w:r>
      <w:r w:rsidR="00782E21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</w:t>
      </w:r>
      <w:proofErr w:type="spellStart"/>
      <w:r w:rsidR="00782E21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Zadeh</w:t>
      </w:r>
      <w:proofErr w:type="spellEnd"/>
      <w:r w:rsidR="00782E21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1975)</w:t>
      </w:r>
      <w:r w:rsidR="0014540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5C44CC">
        <w:rPr>
          <w:rFonts w:ascii="Arial" w:eastAsia="Times New Roman" w:hAnsi="Arial" w:cs="Arial"/>
          <w:color w:val="auto"/>
          <w:sz w:val="24"/>
          <w:szCs w:val="24"/>
          <w:lang w:eastAsia="pl-PL"/>
        </w:rPr>
        <w:t>Dla przykładu</w:t>
      </w:r>
      <w:r w:rsidR="0026083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proofErr w:type="spellStart"/>
      <w:r w:rsidR="0026083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Schuh</w:t>
      </w:r>
      <w:proofErr w:type="spellEnd"/>
      <w:r w:rsidR="0026083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(2008) proponuje wykorzystanie systemów informatycznych opartych na teorii zbiorów rozmytych do wspomagania leczenia hiperglikemii w cukrzycy typu II. Opisany system analizuje kolejne dawki leków podawanych pacjentom i generuje odpowiednie ostrzeżenia i</w:t>
      </w:r>
      <w:r w:rsidR="00F25AA2">
        <w:rPr>
          <w:rFonts w:ascii="Arial" w:eastAsia="Times New Roman" w:hAnsi="Arial" w:cs="Arial"/>
          <w:color w:val="auto"/>
          <w:sz w:val="24"/>
          <w:szCs w:val="24"/>
          <w:lang w:eastAsia="pl-PL"/>
        </w:rPr>
        <w:t> </w:t>
      </w:r>
      <w:r w:rsidR="0026083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wskazówki odnośnie dalszego postępowania. Po prze</w:t>
      </w:r>
      <w:r w:rsidR="00697201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26083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prowadzeniu eksperymentów klinicznych zauważono, że postępując zgodnie ze wskazówkami programu, pacjenci szybciej osiągali docelowy poziom stężenia glukozy we krwi.</w:t>
      </w:r>
      <w:r w:rsidR="00A56D51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</w:p>
    <w:p w14:paraId="50F0BF13" w14:textId="77777777" w:rsidR="0026083B" w:rsidRDefault="0026083B" w:rsidP="00EF2703">
      <w:pPr>
        <w:pStyle w:val="Bezodstpw"/>
        <w:spacing w:before="12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548DAAD7" w14:textId="2D99FD0F" w:rsidR="0026083B" w:rsidRPr="00453172" w:rsidRDefault="0026083B" w:rsidP="00EA54D8">
      <w:pPr>
        <w:pStyle w:val="Nagwek3"/>
      </w:pPr>
      <w:bookmarkStart w:id="44" w:name="_Toc493115722"/>
      <w:r w:rsidRPr="00453172">
        <w:t xml:space="preserve">Zbiory </w:t>
      </w:r>
      <w:r>
        <w:t>przybliżon</w:t>
      </w:r>
      <w:r w:rsidRPr="00453172">
        <w:t>e</w:t>
      </w:r>
      <w:r w:rsidRPr="00453172" w:rsidDel="00767E04">
        <w:t xml:space="preserve"> </w:t>
      </w:r>
      <w:r>
        <w:t>(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sets</w:t>
      </w:r>
      <w:proofErr w:type="spellEnd"/>
      <w:r>
        <w:t>)</w:t>
      </w:r>
      <w:bookmarkEnd w:id="44"/>
    </w:p>
    <w:p w14:paraId="02C7B125" w14:textId="6CB1B295" w:rsidR="007E1CAB" w:rsidRPr="0017338E" w:rsidRDefault="0026083B" w:rsidP="00F51717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Twórcą teorii zbiorów przybliżonych jest polski uczony, Prof</w:t>
      </w:r>
      <w:r w:rsidR="00697201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Zdzisław Pawlak, a </w:t>
      </w:r>
      <w:r w:rsidR="00794F5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inspiracją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pierwszymi zastosowaniami tej teorii była </w:t>
      </w:r>
      <w:r w:rsidR="00794F5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przybliżona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klasyfikacja stosowana w </w:t>
      </w:r>
      <w:r w:rsidR="001956A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diagnostyce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medycznej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por. </w:t>
      </w:r>
      <w:r w:rsidR="00794F5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Pawlak (1982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1997). </w:t>
      </w:r>
      <w:r w:rsidR="00F25AA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Zbiory przybliżone tworzone </w:t>
      </w:r>
      <w:r w:rsidR="006F2271"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</w:t>
      </w:r>
      <w:r w:rsidR="00F25AA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jako aproksymacje z góry (nadzbiory) i z dołu (</w:t>
      </w:r>
      <w:proofErr w:type="spellStart"/>
      <w:r w:rsidR="00F25AA2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pozdbiory</w:t>
      </w:r>
      <w:proofErr w:type="spellEnd"/>
      <w:r w:rsidR="00F25AA2">
        <w:rPr>
          <w:rFonts w:ascii="Arial" w:eastAsia="Times New Roman" w:hAnsi="Arial" w:cs="Arial"/>
          <w:color w:val="auto"/>
          <w:sz w:val="24"/>
          <w:szCs w:val="24"/>
          <w:lang w:eastAsia="pl-PL"/>
        </w:rPr>
        <w:t>) klas abstrakcji relacji równoważności analizowanego problemu klasyfikacji. Z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astosowania teorii </w:t>
      </w:r>
      <w:r w:rsidR="0069720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zbiorów przybliżonych 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diagnostyce medycznej i w medycznych DSS są tematem 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wielu publikacji polskich autorów, por</w:t>
      </w:r>
      <w:r w:rsidR="00A56D51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np. Pawlak, Grzymała-Busse, Słowiń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ski, Ziarko (1995), </w:t>
      </w:r>
      <w:r w:rsidR="0078417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Słowiński, Stefanowski, Siwiński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78417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(2002). </w:t>
      </w:r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Prace te posiadają wiele </w:t>
      </w:r>
      <w:proofErr w:type="spellStart"/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cytowań</w:t>
      </w:r>
      <w:proofErr w:type="spellEnd"/>
      <w:r w:rsidR="00F5171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literaturze światowej (poz. pierwsza powyżej 300)</w:t>
      </w:r>
      <w:r w:rsidR="00B478D0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por. np. Yang, Wu (2009).</w:t>
      </w:r>
    </w:p>
    <w:p w14:paraId="769B23D7" w14:textId="77777777" w:rsidR="003B0323" w:rsidRDefault="003B0323" w:rsidP="00EF2703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161BF90C" w14:textId="4D15B3E8" w:rsidR="00F25AA2" w:rsidRPr="00EA54D8" w:rsidRDefault="00F25AA2" w:rsidP="00EA54D8">
      <w:pPr>
        <w:pStyle w:val="Nagwek3"/>
      </w:pPr>
      <w:bookmarkStart w:id="45" w:name="_Toc493115723"/>
      <w:r>
        <w:t xml:space="preserve">Teoria </w:t>
      </w:r>
      <w:proofErr w:type="spellStart"/>
      <w:r>
        <w:t>Dempstera-Shafera</w:t>
      </w:r>
      <w:proofErr w:type="spellEnd"/>
      <w:r>
        <w:t xml:space="preserve"> </w:t>
      </w:r>
      <w:r w:rsidRPr="00EA54D8">
        <w:t xml:space="preserve">(teoria możliwości, </w:t>
      </w:r>
      <w:proofErr w:type="spellStart"/>
      <w:r w:rsidRPr="00EA54D8">
        <w:t>possibility</w:t>
      </w:r>
      <w:proofErr w:type="spellEnd"/>
      <w:r w:rsidRPr="00EA54D8">
        <w:t xml:space="preserve"> </w:t>
      </w:r>
      <w:proofErr w:type="spellStart"/>
      <w:r w:rsidRPr="00EA54D8">
        <w:t>theory</w:t>
      </w:r>
      <w:proofErr w:type="spellEnd"/>
      <w:r w:rsidRPr="00EA54D8">
        <w:t>)</w:t>
      </w:r>
      <w:bookmarkEnd w:id="45"/>
    </w:p>
    <w:p w14:paraId="5E825440" w14:textId="436C02B2" w:rsidR="008B0ED3" w:rsidRPr="0070438A" w:rsidRDefault="006E0566" w:rsidP="00EF2703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Teoria  została opisana przez G. </w:t>
      </w:r>
      <w:proofErr w:type="spellStart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Shafera</w:t>
      </w:r>
      <w:proofErr w:type="spellEnd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(1976) ale przez to, że jest ona rozszerzeniem pewnych zagadnień wnioskowania statystycznego opisanego przez A.P </w:t>
      </w:r>
      <w:proofErr w:type="spellStart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Dempstera</w:t>
      </w:r>
      <w:proofErr w:type="spellEnd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(1967) nazywana jest teorią </w:t>
      </w:r>
      <w:proofErr w:type="spellStart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Dempstera-Shafera</w:t>
      </w:r>
      <w:proofErr w:type="spellEnd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Metoda ta polega na przypisaniu prawdopodobieństw prawdziwości wybranym twierdzeniom bazowym. Pozostałym twierdzeniom prawdopodobieństwo wiarygodności przypisywane  jest na podstawie ich związków ze stwierdzeniami bazowymi</w:t>
      </w:r>
      <w:r w:rsidR="008F6B3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Teoria ta jest  wygodna w zastosowaniach dotyczących diagnozowania medycznego ze względu na ignorowanie zależności objawów  por. </w:t>
      </w:r>
      <w:proofErr w:type="spellStart"/>
      <w:r w:rsidR="008F6B3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Straszecka</w:t>
      </w:r>
      <w:proofErr w:type="spellEnd"/>
      <w:r w:rsidR="008F6B3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(2008) </w:t>
      </w:r>
    </w:p>
    <w:p w14:paraId="2578438E" w14:textId="537E203C" w:rsidR="006E0566" w:rsidRDefault="006E0566" w:rsidP="00EF2703">
      <w:pPr>
        <w:pStyle w:val="Bezodstpw"/>
        <w:spacing w:before="120" w:line="360" w:lineRule="auto"/>
        <w:jc w:val="both"/>
      </w:pPr>
    </w:p>
    <w:p w14:paraId="1124964E" w14:textId="477EA98E" w:rsidR="00F25AA2" w:rsidRDefault="00F25AA2" w:rsidP="00EA54D8">
      <w:pPr>
        <w:pStyle w:val="Nagwek3"/>
      </w:pPr>
      <w:bookmarkStart w:id="46" w:name="_Toc493115724"/>
      <w:r>
        <w:t>Logika wielowartościowa</w:t>
      </w:r>
      <w:bookmarkEnd w:id="46"/>
    </w:p>
    <w:p w14:paraId="24D190C4" w14:textId="5E50C4E6" w:rsidR="00F67981" w:rsidRPr="0070438A" w:rsidRDefault="00782E21" w:rsidP="0070438A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Logika wielowartościowa jest rodzajem rachunku zdań, w którym przyjmuje się więcej niż dwie wartości logiczne</w:t>
      </w:r>
      <w:r w:rsidR="006C3C22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(Malinowski 2006). Pierwsz</w:t>
      </w:r>
      <w:r w:rsidR="00F63678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6C3C22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sformalizowaną logiką wielowartościową była logika trójwartościowa opisana przez Łukasiewicza</w:t>
      </w:r>
      <w:r w:rsidR="00F63678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(192</w:t>
      </w:r>
      <w:r w:rsidR="006C3C22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0), która oprócz wartości logicznej 1 (prawda) i wartości logicznej 0 (fałsz) ma dodatkową wartość logiczną oznaczaną jako ½ (możliwość)</w:t>
      </w:r>
      <w:r w:rsidR="00F63678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Później Łukasiewicz</w:t>
      </w:r>
      <w:r w:rsidR="00F6367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Tarski</w:t>
      </w:r>
      <w:r w:rsidR="00F63678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(1930) uogólnili konstrukcję na więcej niż 3 wartości logiczne.</w:t>
      </w:r>
      <w:r w:rsidR="00F67981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BA6097">
        <w:rPr>
          <w:rFonts w:ascii="Arial" w:eastAsia="Times New Roman" w:hAnsi="Arial" w:cs="Arial"/>
          <w:color w:val="auto"/>
          <w:sz w:val="24"/>
          <w:szCs w:val="24"/>
          <w:lang w:eastAsia="pl-PL"/>
        </w:rPr>
        <w:t>M</w:t>
      </w:r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anikas</w:t>
      </w:r>
      <w:proofErr w:type="spellEnd"/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proofErr w:type="spellStart"/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Feinstein</w:t>
      </w:r>
      <w:proofErr w:type="spellEnd"/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BA609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</w:t>
      </w:r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Thornton (2012) wykorzystali logikę wielowartościową do modelowania zagrożeń systemów medycznych, które obejmowały m.in. </w:t>
      </w:r>
      <w:r w:rsidR="00BA609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awarie komponentów, błędna diagnoza pacjenta, </w:t>
      </w:r>
      <w:r w:rsidR="00BA6097" w:rsidRPr="00F67981">
        <w:rPr>
          <w:rFonts w:ascii="Arial" w:eastAsia="Times New Roman" w:hAnsi="Arial" w:cs="Arial"/>
          <w:color w:val="auto"/>
          <w:sz w:val="24"/>
          <w:szCs w:val="24"/>
          <w:lang w:eastAsia="pl-PL"/>
        </w:rPr>
        <w:t>z błędy w</w:t>
      </w:r>
      <w:r w:rsidR="00BA6097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doborze i podawaniu leków.</w:t>
      </w:r>
    </w:p>
    <w:p w14:paraId="6C5413D0" w14:textId="6DF9BC75" w:rsidR="00EA54D8" w:rsidRDefault="00EA54D8" w:rsidP="00EA54D8">
      <w:pPr>
        <w:pStyle w:val="Nagwek3"/>
      </w:pPr>
      <w:bookmarkStart w:id="47" w:name="_Toc493115725"/>
      <w:r w:rsidRPr="0070438A">
        <w:t xml:space="preserve">Sieci </w:t>
      </w:r>
      <w:proofErr w:type="spellStart"/>
      <w:r w:rsidRPr="0070438A">
        <w:t>bayesowskie</w:t>
      </w:r>
      <w:bookmarkEnd w:id="47"/>
      <w:proofErr w:type="spellEnd"/>
    </w:p>
    <w:p w14:paraId="7C5F5E1F" w14:textId="3F38B580" w:rsidR="00165D16" w:rsidRPr="0017338E" w:rsidRDefault="00DB5DF2" w:rsidP="00EF2703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Siecią </w:t>
      </w:r>
      <w:proofErr w:type="spellStart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bayesowską</w:t>
      </w:r>
      <w:proofErr w:type="spellEnd"/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nazywamy niezawierający cykli graf skierowany, którego wierzchołki reprezentują zmienne losowe, a łuki </w:t>
      </w:r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związki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BA6097" w:rsidRPr="00972A23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probabilistyczne</w:t>
      </w:r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pomiędzy 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tymi zmiennymi.</w:t>
      </w:r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Sieci te nazywane są </w:t>
      </w:r>
      <w:proofErr w:type="spellStart"/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bayesowskimi</w:t>
      </w:r>
      <w:proofErr w:type="spellEnd"/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ze względu na kluczową rolę, jaką w nim pełni wzór Bayesa. </w:t>
      </w:r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Mechanizm</w:t>
      </w:r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wnioskowania </w:t>
      </w:r>
      <w:proofErr w:type="spellStart"/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bayesowskiego</w:t>
      </w:r>
      <w:proofErr w:type="spellEnd"/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polega na </w:t>
      </w:r>
      <w:r w:rsidR="008E2A91">
        <w:rPr>
          <w:rFonts w:ascii="Arial" w:eastAsia="Times New Roman" w:hAnsi="Arial" w:cs="Arial"/>
          <w:color w:val="auto"/>
          <w:sz w:val="24"/>
          <w:szCs w:val="24"/>
          <w:lang w:eastAsia="pl-PL"/>
        </w:rPr>
        <w:t>o</w:t>
      </w:r>
      <w:r w:rsidR="003E281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kreśleniu </w:t>
      </w:r>
      <w:r w:rsidR="00C800CF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prawdopodobieństw</w:t>
      </w:r>
      <w:r w:rsidR="003E281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„a priori” każdej hipotezy oraz prawdopodobieństw warunkowych a następnie na tej podstawie wyznaczenia </w:t>
      </w:r>
      <w:r w:rsidR="003E2819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prawdopodobieństw</w:t>
      </w:r>
      <w:r w:rsidR="00165D16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a posteriori dowolnych hipotez. Prawdopodobieństwa te stanowią reprezentację niepewnej wiedzy o dziedzinie wnioskowania, która musi być dostarczona systemowi wnioskującemu. </w:t>
      </w:r>
    </w:p>
    <w:p w14:paraId="0B2FD581" w14:textId="29589FDA" w:rsidR="0029201B" w:rsidRPr="00080603" w:rsidRDefault="00080CA1" w:rsidP="00E95ABD">
      <w:pPr>
        <w:pStyle w:val="Nagwek2"/>
      </w:pPr>
      <w:bookmarkStart w:id="48" w:name="_Toc493115726"/>
      <w:r>
        <w:t>6</w:t>
      </w:r>
      <w:r w:rsidR="00C65F72">
        <w:t xml:space="preserve">.7 </w:t>
      </w:r>
      <w:r w:rsidR="0026083B">
        <w:t>Zastosowania</w:t>
      </w:r>
      <w:r w:rsidR="0029201B" w:rsidRPr="00080603">
        <w:t xml:space="preserve"> </w:t>
      </w:r>
      <w:r w:rsidR="003D3EEB">
        <w:t>sztucznych</w:t>
      </w:r>
      <w:r w:rsidR="003D3EEB" w:rsidRPr="00080603">
        <w:t xml:space="preserve"> </w:t>
      </w:r>
      <w:r w:rsidR="0029201B" w:rsidRPr="00080603">
        <w:t>sieci neuronowych w MDSS</w:t>
      </w:r>
      <w:bookmarkEnd w:id="48"/>
    </w:p>
    <w:p w14:paraId="2ABE6616" w14:textId="41FD011B" w:rsidR="00080603" w:rsidRPr="0017338E" w:rsidRDefault="00134232" w:rsidP="003A7926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Sztuczne sieci neuronowe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znajdują szerokie zastosowanie w systemach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informatyki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</w:t>
      </w:r>
      <w:r w:rsidR="00075BD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edycznej, m.in. do diagnostyki, 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rozpoznawania obrazów medycznych, analizy wariantó</w:t>
      </w:r>
      <w:r w:rsidR="00075BD9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terapii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systemach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wspomagania decyzji</w:t>
      </w:r>
      <w:r w:rsidR="00EA54D8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prognostyki medycznej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 i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n. Procedury realizowane przez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sieci neuronowe charakteryzują się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dużą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elastyczności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związaną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 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procesem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uczenia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co jednak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prowadzi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jednocześnie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słabej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przewidywalności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E018D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działania</w:t>
      </w:r>
      <w:r w:rsidR="0008060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sieci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F25AA2" w:rsidRPr="00F25AA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</w:p>
    <w:p w14:paraId="565BECAF" w14:textId="4CD19325" w:rsidR="000B3DDD" w:rsidRDefault="0029201B" w:rsidP="0029201B">
      <w:pPr>
        <w:spacing w:line="360" w:lineRule="auto"/>
        <w:ind w:firstLine="720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 xml:space="preserve">Idea </w:t>
      </w:r>
      <w:r w:rsidR="00075BD9">
        <w:rPr>
          <w:rFonts w:ascii="Arial" w:hAnsi="Arial" w:cs="Arial"/>
        </w:rPr>
        <w:t xml:space="preserve">wykorzystania </w:t>
      </w:r>
      <w:r w:rsidR="001E606C">
        <w:rPr>
          <w:rFonts w:ascii="Arial" w:hAnsi="Arial" w:cs="Arial"/>
        </w:rPr>
        <w:t xml:space="preserve">do obliczeń </w:t>
      </w:r>
      <w:r w:rsidR="003B0323" w:rsidRPr="0017338E">
        <w:rPr>
          <w:rFonts w:ascii="Arial" w:hAnsi="Arial" w:cs="Arial"/>
        </w:rPr>
        <w:t xml:space="preserve">sztucznych </w:t>
      </w:r>
      <w:r w:rsidRPr="0017338E">
        <w:rPr>
          <w:rFonts w:ascii="Arial" w:hAnsi="Arial" w:cs="Arial"/>
        </w:rPr>
        <w:t xml:space="preserve">sieci neuronowych </w:t>
      </w:r>
      <w:r w:rsidR="001E606C">
        <w:rPr>
          <w:rFonts w:ascii="Arial" w:hAnsi="Arial" w:cs="Arial"/>
        </w:rPr>
        <w:t>(</w:t>
      </w:r>
      <w:proofErr w:type="spellStart"/>
      <w:r w:rsidR="001E606C" w:rsidRPr="001E606C">
        <w:rPr>
          <w:rFonts w:ascii="Arial" w:hAnsi="Arial" w:cs="Arial"/>
          <w:i/>
        </w:rPr>
        <w:t>Artificial</w:t>
      </w:r>
      <w:proofErr w:type="spellEnd"/>
      <w:r w:rsidR="001E606C" w:rsidRPr="001E606C">
        <w:rPr>
          <w:rFonts w:ascii="Arial" w:hAnsi="Arial" w:cs="Arial"/>
          <w:i/>
        </w:rPr>
        <w:t xml:space="preserve"> </w:t>
      </w:r>
      <w:proofErr w:type="spellStart"/>
      <w:r w:rsidR="001E606C" w:rsidRPr="001E606C">
        <w:rPr>
          <w:rFonts w:ascii="Arial" w:hAnsi="Arial" w:cs="Arial"/>
          <w:i/>
        </w:rPr>
        <w:t>Neural</w:t>
      </w:r>
      <w:proofErr w:type="spellEnd"/>
      <w:r w:rsidR="001E606C" w:rsidRPr="001E606C">
        <w:rPr>
          <w:rFonts w:ascii="Arial" w:hAnsi="Arial" w:cs="Arial"/>
          <w:i/>
        </w:rPr>
        <w:t xml:space="preserve"> Networks</w:t>
      </w:r>
      <w:r w:rsidR="002B2F61">
        <w:rPr>
          <w:rFonts w:ascii="Arial" w:hAnsi="Arial" w:cs="Arial"/>
          <w:i/>
        </w:rPr>
        <w:t>,</w:t>
      </w:r>
      <w:r w:rsidR="002B2F61" w:rsidRPr="002B2F61">
        <w:rPr>
          <w:rFonts w:ascii="Arial" w:hAnsi="Arial" w:cs="Arial"/>
          <w:i/>
        </w:rPr>
        <w:t xml:space="preserve"> </w:t>
      </w:r>
      <w:r w:rsidR="002B2F61" w:rsidRPr="001E606C">
        <w:rPr>
          <w:rFonts w:ascii="Arial" w:hAnsi="Arial" w:cs="Arial"/>
          <w:i/>
        </w:rPr>
        <w:t>ANN</w:t>
      </w:r>
      <w:r w:rsidR="001E606C">
        <w:rPr>
          <w:rFonts w:ascii="Arial" w:hAnsi="Arial" w:cs="Arial"/>
        </w:rPr>
        <w:t xml:space="preserve">) </w:t>
      </w:r>
      <w:r w:rsidR="00075BD9">
        <w:rPr>
          <w:rFonts w:ascii="Arial" w:hAnsi="Arial" w:cs="Arial"/>
        </w:rPr>
        <w:t xml:space="preserve">opiera się na </w:t>
      </w:r>
      <w:r w:rsidR="00075BD9" w:rsidRPr="0017338E">
        <w:rPr>
          <w:rFonts w:ascii="Arial" w:hAnsi="Arial" w:cs="Arial"/>
        </w:rPr>
        <w:t>modelu matematyczn</w:t>
      </w:r>
      <w:r w:rsidR="00075BD9">
        <w:rPr>
          <w:rFonts w:ascii="Arial" w:hAnsi="Arial" w:cs="Arial"/>
        </w:rPr>
        <w:t>ym biologicznych sieci neuronów, a w szczególności na słynnym modelu neuronu</w:t>
      </w:r>
      <w:r w:rsidR="00075BD9" w:rsidRPr="0017338E">
        <w:rPr>
          <w:rFonts w:ascii="Arial" w:hAnsi="Arial" w:cs="Arial"/>
        </w:rPr>
        <w:t xml:space="preserve"> </w:t>
      </w:r>
      <w:proofErr w:type="spellStart"/>
      <w:r w:rsidR="00075BD9" w:rsidRPr="0017338E">
        <w:rPr>
          <w:rFonts w:ascii="Arial" w:hAnsi="Arial" w:cs="Arial"/>
        </w:rPr>
        <w:t>McCulloch</w:t>
      </w:r>
      <w:r w:rsidR="00075BD9">
        <w:rPr>
          <w:rFonts w:ascii="Arial" w:hAnsi="Arial" w:cs="Arial"/>
        </w:rPr>
        <w:t>a</w:t>
      </w:r>
      <w:proofErr w:type="spellEnd"/>
      <w:r w:rsidR="00075BD9" w:rsidRPr="0017338E">
        <w:rPr>
          <w:rFonts w:ascii="Arial" w:hAnsi="Arial" w:cs="Arial"/>
        </w:rPr>
        <w:t xml:space="preserve"> i </w:t>
      </w:r>
      <w:proofErr w:type="spellStart"/>
      <w:r w:rsidR="00075BD9" w:rsidRPr="0017338E">
        <w:rPr>
          <w:rFonts w:ascii="Arial" w:hAnsi="Arial" w:cs="Arial"/>
        </w:rPr>
        <w:t>Pittsa</w:t>
      </w:r>
      <w:proofErr w:type="spellEnd"/>
      <w:r w:rsidR="00075BD9" w:rsidRPr="0017338E">
        <w:rPr>
          <w:rFonts w:ascii="Arial" w:hAnsi="Arial" w:cs="Arial"/>
        </w:rPr>
        <w:t xml:space="preserve"> (1943)</w:t>
      </w:r>
      <w:r w:rsidR="001E606C">
        <w:rPr>
          <w:rFonts w:ascii="Arial" w:hAnsi="Arial" w:cs="Arial"/>
        </w:rPr>
        <w:t>, którzy po raz pierwszy</w:t>
      </w:r>
      <w:r w:rsidRPr="0017338E">
        <w:rPr>
          <w:rFonts w:ascii="Arial" w:hAnsi="Arial" w:cs="Arial"/>
        </w:rPr>
        <w:t xml:space="preserve"> </w:t>
      </w:r>
      <w:r w:rsidR="001E606C">
        <w:rPr>
          <w:rFonts w:ascii="Arial" w:hAnsi="Arial" w:cs="Arial"/>
        </w:rPr>
        <w:t>podali równania w sposób adekwatny</w:t>
      </w:r>
      <w:r w:rsidR="001E606C" w:rsidRPr="0017338E">
        <w:rPr>
          <w:rFonts w:ascii="Arial" w:hAnsi="Arial" w:cs="Arial"/>
        </w:rPr>
        <w:t xml:space="preserve"> </w:t>
      </w:r>
      <w:r w:rsidR="001E606C">
        <w:rPr>
          <w:rFonts w:ascii="Arial" w:hAnsi="Arial" w:cs="Arial"/>
        </w:rPr>
        <w:t>opisujące funkcjonowanie</w:t>
      </w:r>
      <w:r w:rsidRPr="0017338E">
        <w:rPr>
          <w:rFonts w:ascii="Arial" w:hAnsi="Arial" w:cs="Arial"/>
        </w:rPr>
        <w:t xml:space="preserve"> komórek nerwowych i ich sieci</w:t>
      </w:r>
      <w:r w:rsidR="00075BD9" w:rsidRPr="0070438A">
        <w:rPr>
          <w:rFonts w:ascii="Arial" w:hAnsi="Arial" w:cs="Arial"/>
        </w:rPr>
        <w:t xml:space="preserve">. </w:t>
      </w:r>
      <w:r w:rsidR="000B3DDD" w:rsidRPr="0070438A">
        <w:rPr>
          <w:rFonts w:ascii="Arial" w:hAnsi="Arial" w:cs="Arial"/>
        </w:rPr>
        <w:t xml:space="preserve">Bardziej adekwatny opis neuronu przy pomocy układu równań </w:t>
      </w:r>
      <w:r w:rsidR="000B3DDD">
        <w:rPr>
          <w:rFonts w:ascii="Arial" w:hAnsi="Arial" w:cs="Arial"/>
        </w:rPr>
        <w:t xml:space="preserve">różniczkowych podali </w:t>
      </w:r>
      <w:proofErr w:type="spellStart"/>
      <w:r w:rsidR="000B3DDD">
        <w:rPr>
          <w:rFonts w:ascii="Arial" w:hAnsi="Arial" w:cs="Arial"/>
        </w:rPr>
        <w:t>Hodkin</w:t>
      </w:r>
      <w:proofErr w:type="spellEnd"/>
      <w:r w:rsidR="000B3DDD">
        <w:rPr>
          <w:rFonts w:ascii="Arial" w:hAnsi="Arial" w:cs="Arial"/>
        </w:rPr>
        <w:t xml:space="preserve"> i Huxley (1952), jednak  opis ten nie jest na ogół wykorzystywany w ANN.</w:t>
      </w:r>
    </w:p>
    <w:p w14:paraId="3DD83C74" w14:textId="1F06DA38" w:rsidR="0029201B" w:rsidRPr="0017338E" w:rsidRDefault="0029201B" w:rsidP="0029201B">
      <w:pPr>
        <w:spacing w:line="360" w:lineRule="auto"/>
        <w:ind w:firstLine="720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 xml:space="preserve">Sztuczna sieć neuronowa składa się z dużej liczby neuronów </w:t>
      </w:r>
      <w:r w:rsidR="001E606C">
        <w:rPr>
          <w:rFonts w:ascii="Arial" w:hAnsi="Arial" w:cs="Arial"/>
        </w:rPr>
        <w:t>o strukturze</w:t>
      </w:r>
      <w:r w:rsidRPr="0017338E">
        <w:rPr>
          <w:rFonts w:ascii="Arial" w:hAnsi="Arial" w:cs="Arial"/>
        </w:rPr>
        <w:t xml:space="preserve"> </w:t>
      </w:r>
      <w:r w:rsidR="001E606C">
        <w:rPr>
          <w:rFonts w:ascii="Arial" w:hAnsi="Arial" w:cs="Arial"/>
        </w:rPr>
        <w:t>warstwowej</w:t>
      </w:r>
      <w:r w:rsidRPr="0017338E">
        <w:rPr>
          <w:rFonts w:ascii="Arial" w:hAnsi="Arial" w:cs="Arial"/>
        </w:rPr>
        <w:t>. Wyróżnia się warstwę wejściową, wyjściow</w:t>
      </w:r>
      <w:r w:rsidR="00575A81" w:rsidRPr="0017338E">
        <w:rPr>
          <w:rFonts w:ascii="Arial" w:hAnsi="Arial" w:cs="Arial"/>
        </w:rPr>
        <w:t xml:space="preserve">ą </w:t>
      </w:r>
      <w:r w:rsidR="001E606C">
        <w:rPr>
          <w:rFonts w:ascii="Arial" w:hAnsi="Arial" w:cs="Arial"/>
        </w:rPr>
        <w:t>oraz warstwy ukryte (tych ostatnich może nie być, jednak każda sztuczna sieć neuronowa powinna posiadać przynajmniej warstwy wejściow</w:t>
      </w:r>
      <w:r w:rsidR="000B3DDD">
        <w:rPr>
          <w:rFonts w:ascii="Arial" w:hAnsi="Arial" w:cs="Arial"/>
        </w:rPr>
        <w:t>ą</w:t>
      </w:r>
      <w:r w:rsidR="001E606C">
        <w:rPr>
          <w:rFonts w:ascii="Arial" w:hAnsi="Arial" w:cs="Arial"/>
        </w:rPr>
        <w:t xml:space="preserve"> i wyjściową).</w:t>
      </w:r>
      <w:r w:rsidR="000B3DDD">
        <w:rPr>
          <w:rFonts w:ascii="Arial" w:hAnsi="Arial" w:cs="Arial"/>
        </w:rPr>
        <w:t xml:space="preserve"> Stosowane są zarówno klasyczne sieci perceptronów, proste (</w:t>
      </w:r>
      <w:proofErr w:type="spellStart"/>
      <w:r w:rsidR="000B3DDD" w:rsidRPr="00DE7BA5">
        <w:rPr>
          <w:rFonts w:ascii="Arial" w:hAnsi="Arial" w:cs="Arial"/>
          <w:i/>
        </w:rPr>
        <w:t>feedforward</w:t>
      </w:r>
      <w:proofErr w:type="spellEnd"/>
      <w:r w:rsidR="000B3DDD">
        <w:rPr>
          <w:rFonts w:ascii="Arial" w:hAnsi="Arial" w:cs="Arial"/>
        </w:rPr>
        <w:t>) i ze sprzężeniami zwrotnymi (</w:t>
      </w:r>
      <w:r w:rsidR="00044261">
        <w:rPr>
          <w:rFonts w:ascii="Arial" w:hAnsi="Arial" w:cs="Arial"/>
        </w:rPr>
        <w:t xml:space="preserve">czyli </w:t>
      </w:r>
      <w:r w:rsidR="00044261" w:rsidRPr="0017338E">
        <w:rPr>
          <w:rFonts w:ascii="Arial" w:hAnsi="Arial" w:cs="Arial"/>
        </w:rPr>
        <w:t>ze wsteczną propagacją błędu</w:t>
      </w:r>
      <w:r w:rsidR="00044261">
        <w:rPr>
          <w:rFonts w:ascii="Arial" w:hAnsi="Arial" w:cs="Arial"/>
        </w:rPr>
        <w:t>, ang.</w:t>
      </w:r>
      <w:r w:rsidR="00044261" w:rsidRPr="00DE7BA5">
        <w:rPr>
          <w:rFonts w:ascii="Arial" w:hAnsi="Arial" w:cs="Arial"/>
          <w:i/>
        </w:rPr>
        <w:t xml:space="preserve"> </w:t>
      </w:r>
      <w:proofErr w:type="spellStart"/>
      <w:r w:rsidR="000B3DDD" w:rsidRPr="00DE7BA5">
        <w:rPr>
          <w:rFonts w:ascii="Arial" w:hAnsi="Arial" w:cs="Arial"/>
          <w:i/>
        </w:rPr>
        <w:t>backpropagation</w:t>
      </w:r>
      <w:proofErr w:type="spellEnd"/>
      <w:r w:rsidR="000B3DDD">
        <w:rPr>
          <w:rFonts w:ascii="Arial" w:hAnsi="Arial" w:cs="Arial"/>
        </w:rPr>
        <w:t xml:space="preserve">), jak i nowe architektury neuronowe, </w:t>
      </w:r>
      <w:r w:rsidR="000B3DDD" w:rsidRPr="0017338E">
        <w:rPr>
          <w:rFonts w:ascii="Arial" w:hAnsi="Arial" w:cs="Arial"/>
        </w:rPr>
        <w:t xml:space="preserve">zwłaszcza sieci </w:t>
      </w:r>
      <w:proofErr w:type="spellStart"/>
      <w:r w:rsidR="000B3DDD" w:rsidRPr="0017338E">
        <w:rPr>
          <w:rFonts w:ascii="Arial" w:hAnsi="Arial" w:cs="Arial"/>
        </w:rPr>
        <w:t>Kohonena</w:t>
      </w:r>
      <w:proofErr w:type="spellEnd"/>
      <w:r w:rsidR="000B3DDD" w:rsidRPr="0017338E">
        <w:rPr>
          <w:rFonts w:ascii="Arial" w:hAnsi="Arial" w:cs="Arial"/>
        </w:rPr>
        <w:t xml:space="preserve"> </w:t>
      </w:r>
      <w:r w:rsidR="000B3DDD">
        <w:rPr>
          <w:rFonts w:ascii="Arial" w:hAnsi="Arial" w:cs="Arial"/>
        </w:rPr>
        <w:t>(</w:t>
      </w:r>
      <w:r w:rsidR="000B3DDD" w:rsidRPr="0017338E">
        <w:rPr>
          <w:rFonts w:ascii="Arial" w:hAnsi="Arial" w:cs="Arial"/>
        </w:rPr>
        <w:t xml:space="preserve">1982, </w:t>
      </w:r>
      <w:r w:rsidR="000B3DDD">
        <w:rPr>
          <w:rFonts w:ascii="Arial" w:hAnsi="Arial" w:cs="Arial"/>
        </w:rPr>
        <w:t>2001)</w:t>
      </w:r>
      <w:r w:rsidR="000B3DDD" w:rsidRPr="0017338E">
        <w:rPr>
          <w:rFonts w:ascii="Arial" w:hAnsi="Arial" w:cs="Arial"/>
        </w:rPr>
        <w:t xml:space="preserve">, </w:t>
      </w:r>
      <w:r w:rsidR="000B3DDD">
        <w:rPr>
          <w:rFonts w:ascii="Arial" w:hAnsi="Arial" w:cs="Arial"/>
        </w:rPr>
        <w:t>tzw. sieci samoorganizujące się</w:t>
      </w:r>
      <w:r w:rsidR="000B3DDD" w:rsidRPr="0017338E">
        <w:rPr>
          <w:rFonts w:ascii="Arial" w:hAnsi="Arial" w:cs="Arial"/>
        </w:rPr>
        <w:t>,</w:t>
      </w:r>
      <w:r w:rsidR="000B3DDD">
        <w:rPr>
          <w:rFonts w:ascii="Arial" w:hAnsi="Arial" w:cs="Arial"/>
        </w:rPr>
        <w:t xml:space="preserve"> Te ostatnie </w:t>
      </w:r>
      <w:proofErr w:type="spellStart"/>
      <w:r w:rsidR="000B3DDD">
        <w:rPr>
          <w:rFonts w:ascii="Arial" w:hAnsi="Arial" w:cs="Arial"/>
        </w:rPr>
        <w:t>sa</w:t>
      </w:r>
      <w:proofErr w:type="spellEnd"/>
      <w:r w:rsidR="000B3DDD">
        <w:rPr>
          <w:rFonts w:ascii="Arial" w:hAnsi="Arial" w:cs="Arial"/>
        </w:rPr>
        <w:t xml:space="preserve"> szczególnie przydatne w problemach uczenia (w tym np. klasyfikacji) bez nadzoru (</w:t>
      </w:r>
      <w:proofErr w:type="spellStart"/>
      <w:r w:rsidR="000B3DDD" w:rsidRPr="00DE7BA5">
        <w:rPr>
          <w:rFonts w:ascii="Arial" w:hAnsi="Arial" w:cs="Arial"/>
          <w:i/>
        </w:rPr>
        <w:t>unsupervised</w:t>
      </w:r>
      <w:proofErr w:type="spellEnd"/>
      <w:r w:rsidR="000B3DDD" w:rsidRPr="00DE7BA5">
        <w:rPr>
          <w:rFonts w:ascii="Arial" w:hAnsi="Arial" w:cs="Arial"/>
          <w:i/>
        </w:rPr>
        <w:t xml:space="preserve"> learning</w:t>
      </w:r>
      <w:r w:rsidR="000B3DDD">
        <w:rPr>
          <w:rFonts w:ascii="Arial" w:hAnsi="Arial" w:cs="Arial"/>
        </w:rPr>
        <w:t xml:space="preserve">). Obecnie popularne stają się sieci wielowarstwowe (powyżej </w:t>
      </w:r>
      <w:r w:rsidR="000B3DDD">
        <w:rPr>
          <w:rFonts w:ascii="Arial" w:hAnsi="Arial" w:cs="Arial"/>
        </w:rPr>
        <w:lastRenderedPageBreak/>
        <w:t>5 warstw) ze sprzężeniami zwrotnymi, a ich zastosowania określa się wspólna nazwą „</w:t>
      </w:r>
      <w:proofErr w:type="spellStart"/>
      <w:r w:rsidR="000B3DDD" w:rsidRPr="00DE7BA5">
        <w:rPr>
          <w:rFonts w:ascii="Arial" w:hAnsi="Arial" w:cs="Arial"/>
          <w:i/>
        </w:rPr>
        <w:t>deep</w:t>
      </w:r>
      <w:proofErr w:type="spellEnd"/>
      <w:r w:rsidR="000B3DDD" w:rsidRPr="00DE7BA5">
        <w:rPr>
          <w:rFonts w:ascii="Arial" w:hAnsi="Arial" w:cs="Arial"/>
          <w:i/>
        </w:rPr>
        <w:t xml:space="preserve"> learning</w:t>
      </w:r>
      <w:r w:rsidR="000B3DDD">
        <w:rPr>
          <w:rFonts w:ascii="Arial" w:hAnsi="Arial" w:cs="Arial"/>
        </w:rPr>
        <w:t>”.</w:t>
      </w:r>
    </w:p>
    <w:p w14:paraId="184811F2" w14:textId="64EE5FC6" w:rsidR="00BC3FEC" w:rsidRDefault="0029201B">
      <w:pPr>
        <w:spacing w:line="360" w:lineRule="auto"/>
        <w:ind w:firstLine="720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>Sztuczne Sieci Neuronowe stosowane są w wielu MDSS</w:t>
      </w:r>
      <w:r w:rsidR="009F0D3C">
        <w:rPr>
          <w:rFonts w:ascii="Arial" w:hAnsi="Arial" w:cs="Arial"/>
        </w:rPr>
        <w:t xml:space="preserve"> (por. np. </w:t>
      </w:r>
      <w:r w:rsidR="009F0D3C" w:rsidRPr="009F0D3C">
        <w:rPr>
          <w:rFonts w:ascii="Arial" w:hAnsi="Arial" w:cs="Arial"/>
        </w:rPr>
        <w:t>Berner, La Lande</w:t>
      </w:r>
      <w:r w:rsidR="009F0D3C">
        <w:rPr>
          <w:rFonts w:ascii="Arial" w:hAnsi="Arial" w:cs="Arial"/>
        </w:rPr>
        <w:t>; 2007),</w:t>
      </w:r>
      <w:r w:rsidRPr="0017338E">
        <w:rPr>
          <w:rFonts w:ascii="Arial" w:hAnsi="Arial" w:cs="Arial"/>
        </w:rPr>
        <w:t xml:space="preserve"> jednak ich zastosowanie jest utrudnione przez często długi i </w:t>
      </w:r>
      <w:r w:rsidR="001E606C">
        <w:rPr>
          <w:rFonts w:ascii="Arial" w:hAnsi="Arial" w:cs="Arial"/>
        </w:rPr>
        <w:t>pracochłon</w:t>
      </w:r>
      <w:r w:rsidRPr="0017338E">
        <w:rPr>
          <w:rFonts w:ascii="Arial" w:hAnsi="Arial" w:cs="Arial"/>
        </w:rPr>
        <w:t xml:space="preserve">ny proces </w:t>
      </w:r>
      <w:r w:rsidR="009F0D3C">
        <w:rPr>
          <w:rFonts w:ascii="Arial" w:hAnsi="Arial" w:cs="Arial"/>
        </w:rPr>
        <w:t xml:space="preserve">ich </w:t>
      </w:r>
      <w:r w:rsidRPr="0017338E">
        <w:rPr>
          <w:rFonts w:ascii="Arial" w:hAnsi="Arial" w:cs="Arial"/>
        </w:rPr>
        <w:t>konfiguracji</w:t>
      </w:r>
      <w:r w:rsidR="009F0D3C">
        <w:rPr>
          <w:rFonts w:ascii="Arial" w:hAnsi="Arial" w:cs="Arial"/>
        </w:rPr>
        <w:t>,</w:t>
      </w:r>
      <w:r w:rsidRPr="0017338E">
        <w:rPr>
          <w:rFonts w:ascii="Arial" w:hAnsi="Arial" w:cs="Arial"/>
        </w:rPr>
        <w:t xml:space="preserve"> </w:t>
      </w:r>
      <w:r w:rsidRPr="008B08E5">
        <w:rPr>
          <w:rFonts w:ascii="Arial" w:hAnsi="Arial" w:cs="Arial"/>
        </w:rPr>
        <w:t xml:space="preserve">wymagający </w:t>
      </w:r>
      <w:r w:rsidR="009F0D3C">
        <w:rPr>
          <w:rFonts w:ascii="Arial" w:hAnsi="Arial" w:cs="Arial"/>
        </w:rPr>
        <w:t>często pomo</w:t>
      </w:r>
      <w:r w:rsidR="00C6152F" w:rsidRPr="008B08E5">
        <w:rPr>
          <w:rFonts w:ascii="Arial" w:hAnsi="Arial" w:cs="Arial"/>
        </w:rPr>
        <w:t xml:space="preserve">cy ekspertów </w:t>
      </w:r>
      <w:r w:rsidR="009F0D3C">
        <w:rPr>
          <w:rFonts w:ascii="Arial" w:hAnsi="Arial" w:cs="Arial"/>
        </w:rPr>
        <w:t>z zakresu sztucznej inteligencji</w:t>
      </w:r>
      <w:r w:rsidR="00C6152F" w:rsidRPr="008B08E5">
        <w:rPr>
          <w:rFonts w:ascii="Arial" w:hAnsi="Arial" w:cs="Arial"/>
        </w:rPr>
        <w:t>.</w:t>
      </w:r>
      <w:r w:rsidRPr="008B08E5">
        <w:rPr>
          <w:rFonts w:ascii="Arial" w:hAnsi="Arial" w:cs="Arial"/>
        </w:rPr>
        <w:t xml:space="preserve"> </w:t>
      </w:r>
      <w:r w:rsidR="006506B4">
        <w:rPr>
          <w:rFonts w:ascii="Arial" w:hAnsi="Arial" w:cs="Arial"/>
        </w:rPr>
        <w:t>Dlatego też podejmowane s</w:t>
      </w:r>
      <w:r w:rsidR="009F0D3C">
        <w:rPr>
          <w:rFonts w:ascii="Arial" w:hAnsi="Arial" w:cs="Arial"/>
        </w:rPr>
        <w:t>ą</w:t>
      </w:r>
      <w:r w:rsidR="006506B4">
        <w:rPr>
          <w:rFonts w:ascii="Arial" w:hAnsi="Arial" w:cs="Arial"/>
        </w:rPr>
        <w:t xml:space="preserve"> </w:t>
      </w:r>
      <w:r w:rsidR="001E606C" w:rsidRPr="008B08E5">
        <w:rPr>
          <w:rFonts w:ascii="Arial" w:hAnsi="Arial" w:cs="Arial"/>
        </w:rPr>
        <w:t xml:space="preserve">próby </w:t>
      </w:r>
      <w:r w:rsidRPr="008B08E5">
        <w:rPr>
          <w:rFonts w:ascii="Arial" w:hAnsi="Arial" w:cs="Arial"/>
        </w:rPr>
        <w:t xml:space="preserve">automatyzacji konfiguracji </w:t>
      </w:r>
      <w:r w:rsidR="001E606C" w:rsidRPr="008B08E5">
        <w:rPr>
          <w:rFonts w:ascii="Arial" w:hAnsi="Arial" w:cs="Arial"/>
        </w:rPr>
        <w:t xml:space="preserve">sieci neuronowych, m.in. </w:t>
      </w:r>
      <w:r w:rsidRPr="008B08E5">
        <w:rPr>
          <w:rFonts w:ascii="Arial" w:hAnsi="Arial" w:cs="Arial"/>
        </w:rPr>
        <w:t xml:space="preserve">poprzez zastosowanie algorytmów genetycznych </w:t>
      </w:r>
      <w:r w:rsidR="001E606C" w:rsidRPr="008B08E5">
        <w:rPr>
          <w:rFonts w:ascii="Arial" w:hAnsi="Arial" w:cs="Arial"/>
        </w:rPr>
        <w:t>i ewolucyjnych (</w:t>
      </w:r>
      <w:r w:rsidR="008B08E5" w:rsidRPr="008B08E5">
        <w:rPr>
          <w:rFonts w:ascii="Arial" w:hAnsi="Arial" w:cs="Arial"/>
        </w:rPr>
        <w:t xml:space="preserve">por. np. Tadeusiewicz, </w:t>
      </w:r>
      <w:proofErr w:type="spellStart"/>
      <w:r w:rsidR="008B08E5" w:rsidRPr="008B08E5">
        <w:rPr>
          <w:rFonts w:ascii="Arial" w:hAnsi="Arial" w:cs="Arial"/>
        </w:rPr>
        <w:t>Leper</w:t>
      </w:r>
      <w:proofErr w:type="spellEnd"/>
      <w:r w:rsidR="008B08E5" w:rsidRPr="008B08E5">
        <w:rPr>
          <w:rFonts w:ascii="Arial" w:hAnsi="Arial" w:cs="Arial"/>
        </w:rPr>
        <w:t xml:space="preserve">, Borowik, </w:t>
      </w:r>
      <w:proofErr w:type="spellStart"/>
      <w:r w:rsidR="008B08E5" w:rsidRPr="008B08E5">
        <w:rPr>
          <w:rFonts w:ascii="Arial" w:hAnsi="Arial" w:cs="Arial"/>
        </w:rPr>
        <w:t>Gąciarz</w:t>
      </w:r>
      <w:proofErr w:type="spellEnd"/>
      <w:r w:rsidR="008B08E5" w:rsidRPr="008B08E5">
        <w:rPr>
          <w:rFonts w:ascii="Arial" w:hAnsi="Arial" w:cs="Arial"/>
        </w:rPr>
        <w:t>, 2007</w:t>
      </w:r>
      <w:r w:rsidR="008B08E5">
        <w:rPr>
          <w:rFonts w:ascii="Arial" w:hAnsi="Arial" w:cs="Arial"/>
        </w:rPr>
        <w:t>, s. 84</w:t>
      </w:r>
      <w:r w:rsidR="008B08E5" w:rsidRPr="008B08E5">
        <w:rPr>
          <w:rFonts w:ascii="Arial" w:hAnsi="Arial" w:cs="Arial"/>
        </w:rPr>
        <w:t>;</w:t>
      </w:r>
      <w:r w:rsidR="001E606C" w:rsidRPr="008B08E5">
        <w:rPr>
          <w:rFonts w:ascii="Arial" w:hAnsi="Arial" w:cs="Arial"/>
        </w:rPr>
        <w:t xml:space="preserve"> </w:t>
      </w:r>
      <w:r w:rsidR="008B08E5" w:rsidRPr="008B08E5">
        <w:rPr>
          <w:rFonts w:ascii="Arial" w:hAnsi="Arial" w:cs="Arial"/>
        </w:rPr>
        <w:t xml:space="preserve">Olszewski, </w:t>
      </w:r>
      <w:r w:rsidR="00E316D9" w:rsidRPr="008B08E5">
        <w:rPr>
          <w:rFonts w:ascii="Arial" w:hAnsi="Arial" w:cs="Arial"/>
        </w:rPr>
        <w:t>Boniecki, Weres. 2005</w:t>
      </w:r>
      <w:r w:rsidR="007C0F82">
        <w:rPr>
          <w:rFonts w:ascii="Arial" w:hAnsi="Arial" w:cs="Arial"/>
        </w:rPr>
        <w:t>)</w:t>
      </w:r>
      <w:r w:rsidR="000B3DDD">
        <w:rPr>
          <w:rFonts w:ascii="Arial" w:hAnsi="Arial" w:cs="Arial"/>
        </w:rPr>
        <w:t xml:space="preserve">. </w:t>
      </w:r>
      <w:r w:rsidR="00083BB8" w:rsidRPr="000B3DDD">
        <w:rPr>
          <w:rFonts w:ascii="Arial" w:hAnsi="Arial" w:cs="Arial"/>
        </w:rPr>
        <w:t xml:space="preserve">Carroll, </w:t>
      </w:r>
      <w:proofErr w:type="spellStart"/>
      <w:r w:rsidR="00083BB8" w:rsidRPr="000B3DDD">
        <w:rPr>
          <w:rFonts w:ascii="Arial" w:hAnsi="Arial" w:cs="Arial"/>
        </w:rPr>
        <w:t>Biondich</w:t>
      </w:r>
      <w:proofErr w:type="spellEnd"/>
      <w:r w:rsidR="00083BB8" w:rsidRPr="000B3DDD">
        <w:rPr>
          <w:rFonts w:ascii="Arial" w:hAnsi="Arial" w:cs="Arial"/>
        </w:rPr>
        <w:t xml:space="preserve">, </w:t>
      </w:r>
      <w:proofErr w:type="spellStart"/>
      <w:r w:rsidR="00083BB8" w:rsidRPr="000B3DDD">
        <w:rPr>
          <w:rFonts w:ascii="Arial" w:hAnsi="Arial" w:cs="Arial"/>
        </w:rPr>
        <w:t>Anand</w:t>
      </w:r>
      <w:proofErr w:type="spellEnd"/>
      <w:r w:rsidR="00083BB8" w:rsidRPr="000B3DDD">
        <w:rPr>
          <w:rFonts w:ascii="Arial" w:hAnsi="Arial" w:cs="Arial"/>
        </w:rPr>
        <w:t xml:space="preserve"> i in. </w:t>
      </w:r>
      <w:r w:rsidR="007C0F82" w:rsidRPr="000B3DDD">
        <w:rPr>
          <w:rFonts w:ascii="Arial" w:hAnsi="Arial" w:cs="Arial"/>
        </w:rPr>
        <w:t>(</w:t>
      </w:r>
      <w:r w:rsidR="00083BB8" w:rsidRPr="000B3DDD">
        <w:rPr>
          <w:rFonts w:ascii="Arial" w:hAnsi="Arial" w:cs="Arial"/>
        </w:rPr>
        <w:t>2011</w:t>
      </w:r>
      <w:r w:rsidR="00083BB8" w:rsidRPr="0070438A">
        <w:rPr>
          <w:rFonts w:ascii="Arial" w:hAnsi="Arial" w:cs="Arial"/>
        </w:rPr>
        <w:t xml:space="preserve">) zaproponowali </w:t>
      </w:r>
      <w:r w:rsidR="00083BB8" w:rsidRPr="000B3DDD">
        <w:rPr>
          <w:rFonts w:ascii="Arial" w:hAnsi="Arial" w:cs="Arial"/>
        </w:rPr>
        <w:t>rozwiązanie automatyzacji etapu konfiguracji poprzez zastosowanie algorytmów genetycznych (AG)</w:t>
      </w:r>
      <w:r w:rsidR="007C0F82" w:rsidRPr="000B3DDD">
        <w:rPr>
          <w:rFonts w:ascii="Arial" w:hAnsi="Arial" w:cs="Arial"/>
        </w:rPr>
        <w:t xml:space="preserve"> (</w:t>
      </w:r>
      <w:proofErr w:type="spellStart"/>
      <w:r w:rsidR="007C0F82" w:rsidRPr="000B3DDD">
        <w:rPr>
          <w:rFonts w:ascii="Arial" w:hAnsi="Arial" w:cs="Arial"/>
        </w:rPr>
        <w:t>zob</w:t>
      </w:r>
      <w:proofErr w:type="spellEnd"/>
      <w:r w:rsidR="007C0F82" w:rsidRPr="000B3DDD">
        <w:rPr>
          <w:rFonts w:ascii="Arial" w:hAnsi="Arial" w:cs="Arial"/>
        </w:rPr>
        <w:t xml:space="preserve"> </w:t>
      </w:r>
      <w:r w:rsidR="00083BB8" w:rsidRPr="000B3DDD">
        <w:rPr>
          <w:rFonts w:ascii="Arial" w:hAnsi="Arial" w:cs="Arial"/>
        </w:rPr>
        <w:t xml:space="preserve">. </w:t>
      </w:r>
      <w:r w:rsidR="007C0F82" w:rsidRPr="000B3DDD">
        <w:rPr>
          <w:rFonts w:ascii="Arial" w:hAnsi="Arial" w:cs="Arial"/>
        </w:rPr>
        <w:t>Tab.5, System CHICA)</w:t>
      </w:r>
      <w:r w:rsidR="007C0F82">
        <w:rPr>
          <w:rFonts w:ascii="Arial" w:hAnsi="Arial" w:cs="Arial"/>
        </w:rPr>
        <w:t>.</w:t>
      </w:r>
      <w:r w:rsidR="000B3DDD">
        <w:rPr>
          <w:rFonts w:ascii="Arial" w:hAnsi="Arial" w:cs="Arial"/>
        </w:rPr>
        <w:t xml:space="preserve"> </w:t>
      </w:r>
    </w:p>
    <w:p w14:paraId="5550DB64" w14:textId="56716958" w:rsidR="006506B4" w:rsidRPr="0017338E" w:rsidRDefault="002B2F61" w:rsidP="00044261">
      <w:pPr>
        <w:spacing w:line="360" w:lineRule="auto"/>
        <w:ind w:firstLine="708"/>
        <w:jc w:val="both"/>
        <w:rPr>
          <w:rFonts w:ascii="Arial" w:hAnsi="Arial" w:cs="Arial"/>
        </w:rPr>
      </w:pPr>
      <w:r w:rsidRPr="000B3DDD">
        <w:rPr>
          <w:rFonts w:ascii="Arial" w:hAnsi="Arial" w:cs="Arial"/>
        </w:rPr>
        <w:t>Odpowiednio skonfigurowane Sztuczne Sieci Neuronowe</w:t>
      </w:r>
      <w:r w:rsidR="00083BB8" w:rsidRPr="000B3DDD">
        <w:rPr>
          <w:rFonts w:ascii="Arial" w:hAnsi="Arial" w:cs="Arial"/>
        </w:rPr>
        <w:t xml:space="preserve"> wdrożono </w:t>
      </w:r>
      <w:r w:rsidR="000B3DDD">
        <w:rPr>
          <w:rFonts w:ascii="Arial" w:hAnsi="Arial" w:cs="Arial"/>
        </w:rPr>
        <w:t xml:space="preserve">np. </w:t>
      </w:r>
      <w:r w:rsidRPr="000B3DDD">
        <w:rPr>
          <w:rFonts w:ascii="Arial" w:hAnsi="Arial" w:cs="Arial"/>
        </w:rPr>
        <w:t xml:space="preserve">w </w:t>
      </w:r>
      <w:r w:rsidR="00083BB8" w:rsidRPr="000B3DDD">
        <w:rPr>
          <w:rFonts w:ascii="Arial" w:hAnsi="Arial" w:cs="Arial"/>
        </w:rPr>
        <w:t>system</w:t>
      </w:r>
      <w:r w:rsidRPr="000B3DDD">
        <w:rPr>
          <w:rFonts w:ascii="Arial" w:hAnsi="Arial" w:cs="Arial"/>
        </w:rPr>
        <w:t>ie</w:t>
      </w:r>
      <w:r w:rsidR="00083BB8" w:rsidRPr="000B3DDD">
        <w:rPr>
          <w:rFonts w:ascii="Arial" w:hAnsi="Arial" w:cs="Arial"/>
        </w:rPr>
        <w:t xml:space="preserve"> </w:t>
      </w:r>
      <w:r w:rsidR="00852E27" w:rsidRPr="000B3DDD">
        <w:rPr>
          <w:rFonts w:ascii="Arial" w:hAnsi="Arial" w:cs="Arial"/>
        </w:rPr>
        <w:t>przewidywania</w:t>
      </w:r>
      <w:r w:rsidR="0024627B" w:rsidRPr="000B3DDD">
        <w:rPr>
          <w:rFonts w:ascii="Arial" w:hAnsi="Arial" w:cs="Arial"/>
        </w:rPr>
        <w:t xml:space="preserve"> przeżywalności pacjentów cierpiących na</w:t>
      </w:r>
      <w:r w:rsidR="00852E27" w:rsidRPr="000B3DDD">
        <w:rPr>
          <w:rFonts w:ascii="Arial" w:hAnsi="Arial" w:cs="Arial"/>
        </w:rPr>
        <w:t xml:space="preserve"> </w:t>
      </w:r>
      <w:r w:rsidR="00083BB8" w:rsidRPr="000B3DDD">
        <w:rPr>
          <w:rFonts w:ascii="Arial" w:hAnsi="Arial" w:cs="Arial"/>
        </w:rPr>
        <w:t>zaawansowanego raka pęcherza moczowego</w:t>
      </w:r>
      <w:r w:rsidR="00C26493" w:rsidRPr="000B3DDD">
        <w:rPr>
          <w:rFonts w:ascii="Arial" w:hAnsi="Arial" w:cs="Arial"/>
        </w:rPr>
        <w:t xml:space="preserve"> </w:t>
      </w:r>
      <w:r w:rsidR="0024627B" w:rsidRPr="000B3DDD">
        <w:rPr>
          <w:rFonts w:ascii="Arial" w:hAnsi="Arial" w:cs="Arial"/>
        </w:rPr>
        <w:t xml:space="preserve">po zabiegu </w:t>
      </w:r>
      <w:r w:rsidR="00BC3FEC" w:rsidRPr="000B3DDD">
        <w:rPr>
          <w:rFonts w:ascii="Arial" w:hAnsi="Arial" w:cs="Arial"/>
        </w:rPr>
        <w:t xml:space="preserve">radykalnej </w:t>
      </w:r>
      <w:proofErr w:type="spellStart"/>
      <w:r w:rsidR="00BC3FEC" w:rsidRPr="000B3DDD">
        <w:rPr>
          <w:rFonts w:ascii="Arial" w:hAnsi="Arial" w:cs="Arial"/>
        </w:rPr>
        <w:t>cystektomii</w:t>
      </w:r>
      <w:proofErr w:type="spellEnd"/>
      <w:r w:rsidR="00BC3FEC" w:rsidRPr="000B3DDD">
        <w:rPr>
          <w:rFonts w:ascii="Arial" w:hAnsi="Arial" w:cs="Arial"/>
        </w:rPr>
        <w:t xml:space="preserve"> (całkowite usunięcie pęcherza moczowego</w:t>
      </w:r>
      <w:r w:rsidR="000B3DDD">
        <w:rPr>
          <w:rFonts w:ascii="Arial" w:hAnsi="Arial" w:cs="Arial"/>
        </w:rPr>
        <w:t xml:space="preserve">, por. </w:t>
      </w:r>
      <w:proofErr w:type="spellStart"/>
      <w:r w:rsidR="00C26493" w:rsidRPr="000B3DDD">
        <w:rPr>
          <w:rFonts w:ascii="Arial" w:hAnsi="Arial" w:cs="Arial"/>
        </w:rPr>
        <w:t>Vukicevic</w:t>
      </w:r>
      <w:proofErr w:type="spellEnd"/>
      <w:r w:rsidR="00C26493" w:rsidRPr="000B3DDD">
        <w:rPr>
          <w:rFonts w:ascii="Arial" w:hAnsi="Arial" w:cs="Arial"/>
        </w:rPr>
        <w:t xml:space="preserve">, </w:t>
      </w:r>
      <w:proofErr w:type="spellStart"/>
      <w:r w:rsidR="00C26493" w:rsidRPr="000B3DDD">
        <w:rPr>
          <w:rFonts w:ascii="Arial" w:hAnsi="Arial" w:cs="Arial"/>
        </w:rPr>
        <w:t>Jovicic</w:t>
      </w:r>
      <w:proofErr w:type="spellEnd"/>
      <w:r w:rsidR="00C26493" w:rsidRPr="000B3DDD">
        <w:rPr>
          <w:rFonts w:ascii="Arial" w:hAnsi="Arial" w:cs="Arial"/>
        </w:rPr>
        <w:t xml:space="preserve">, </w:t>
      </w:r>
      <w:proofErr w:type="spellStart"/>
      <w:r w:rsidR="00C26493" w:rsidRPr="000B3DDD">
        <w:rPr>
          <w:rFonts w:ascii="Arial" w:hAnsi="Arial" w:cs="Arial"/>
        </w:rPr>
        <w:t>Stojadinovic</w:t>
      </w:r>
      <w:proofErr w:type="spellEnd"/>
      <w:r w:rsidR="00C26493" w:rsidRPr="000B3DDD">
        <w:rPr>
          <w:rFonts w:ascii="Arial" w:hAnsi="Arial" w:cs="Arial"/>
        </w:rPr>
        <w:t xml:space="preserve"> i in.</w:t>
      </w:r>
      <w:r w:rsidR="000B3DDD">
        <w:rPr>
          <w:rFonts w:ascii="Arial" w:hAnsi="Arial" w:cs="Arial"/>
        </w:rPr>
        <w:t>,</w:t>
      </w:r>
      <w:r w:rsidR="00C26493" w:rsidRPr="000B3DDD">
        <w:rPr>
          <w:rFonts w:ascii="Arial" w:hAnsi="Arial" w:cs="Arial"/>
        </w:rPr>
        <w:t xml:space="preserve"> 2014)</w:t>
      </w:r>
      <w:r w:rsidR="00083BB8" w:rsidRPr="000B3DDD">
        <w:rPr>
          <w:rFonts w:ascii="Arial" w:hAnsi="Arial" w:cs="Arial"/>
        </w:rPr>
        <w:t xml:space="preserve">. </w:t>
      </w:r>
      <w:r w:rsidR="00697201" w:rsidRPr="0024627B">
        <w:rPr>
          <w:rFonts w:ascii="Arial" w:hAnsi="Arial" w:cs="Arial"/>
        </w:rPr>
        <w:t>Lee i </w:t>
      </w:r>
      <w:proofErr w:type="spellStart"/>
      <w:r w:rsidR="006506B4" w:rsidRPr="0024627B">
        <w:rPr>
          <w:rFonts w:ascii="Arial" w:hAnsi="Arial" w:cs="Arial"/>
        </w:rPr>
        <w:t>Wang</w:t>
      </w:r>
      <w:proofErr w:type="spellEnd"/>
      <w:r w:rsidR="006506B4" w:rsidRPr="0024627B">
        <w:rPr>
          <w:rFonts w:ascii="Arial" w:hAnsi="Arial" w:cs="Arial"/>
        </w:rPr>
        <w:t xml:space="preserve"> (2010) opis</w:t>
      </w:r>
      <w:r w:rsidR="00BC3FEC">
        <w:rPr>
          <w:rFonts w:ascii="Arial" w:hAnsi="Arial" w:cs="Arial"/>
        </w:rPr>
        <w:t>ali natomiast</w:t>
      </w:r>
      <w:r w:rsidR="006506B4" w:rsidRPr="0024627B">
        <w:rPr>
          <w:rFonts w:ascii="Arial" w:hAnsi="Arial" w:cs="Arial"/>
        </w:rPr>
        <w:t xml:space="preserve"> </w:t>
      </w:r>
      <w:r w:rsidR="0024627B">
        <w:rPr>
          <w:rFonts w:ascii="Arial" w:hAnsi="Arial" w:cs="Arial"/>
        </w:rPr>
        <w:t xml:space="preserve">sztuczną </w:t>
      </w:r>
      <w:r w:rsidR="006506B4" w:rsidRPr="0024627B">
        <w:rPr>
          <w:rFonts w:ascii="Arial" w:hAnsi="Arial" w:cs="Arial"/>
        </w:rPr>
        <w:t xml:space="preserve">sieć </w:t>
      </w:r>
      <w:r w:rsidR="0024627B">
        <w:rPr>
          <w:rFonts w:ascii="Arial" w:hAnsi="Arial" w:cs="Arial"/>
        </w:rPr>
        <w:t xml:space="preserve">neuronową </w:t>
      </w:r>
      <w:r w:rsidR="006506B4" w:rsidRPr="0024627B">
        <w:rPr>
          <w:rFonts w:ascii="Arial" w:hAnsi="Arial" w:cs="Arial"/>
        </w:rPr>
        <w:t>wykorzystującą logikę rozmytą</w:t>
      </w:r>
      <w:r w:rsidR="007A67DC" w:rsidRPr="0024627B">
        <w:rPr>
          <w:rFonts w:ascii="Arial" w:hAnsi="Arial" w:cs="Arial"/>
        </w:rPr>
        <w:t xml:space="preserve"> do</w:t>
      </w:r>
      <w:r w:rsidR="003D6916" w:rsidRPr="0024627B">
        <w:rPr>
          <w:rFonts w:ascii="Arial" w:hAnsi="Arial" w:cs="Arial"/>
        </w:rPr>
        <w:t xml:space="preserve"> diagnostyki i leczenia cukrzycy</w:t>
      </w:r>
      <w:r w:rsidR="00BC3FEC">
        <w:rPr>
          <w:rFonts w:ascii="Arial" w:hAnsi="Arial" w:cs="Arial"/>
        </w:rPr>
        <w:t>.</w:t>
      </w:r>
      <w:r w:rsidR="007A67DC" w:rsidRPr="0024627B">
        <w:rPr>
          <w:rFonts w:ascii="Arial" w:hAnsi="Arial" w:cs="Arial"/>
        </w:rPr>
        <w:t xml:space="preserve"> </w:t>
      </w:r>
      <w:r w:rsidR="006506B4" w:rsidRPr="0024627B">
        <w:rPr>
          <w:rFonts w:ascii="Arial" w:hAnsi="Arial" w:cs="Arial"/>
        </w:rPr>
        <w:t>.</w:t>
      </w:r>
      <w:r w:rsidR="00420F78" w:rsidRPr="0024627B">
        <w:rPr>
          <w:rFonts w:ascii="Arial" w:hAnsi="Arial" w:cs="Arial"/>
        </w:rPr>
        <w:t xml:space="preserve"> </w:t>
      </w:r>
    </w:p>
    <w:p w14:paraId="3A69A61D" w14:textId="0343F6C5" w:rsidR="0029201B" w:rsidRDefault="007C67C5" w:rsidP="0029201B">
      <w:pPr>
        <w:spacing w:line="360" w:lineRule="auto"/>
        <w:ind w:firstLine="720"/>
        <w:jc w:val="both"/>
        <w:rPr>
          <w:rFonts w:ascii="Arial" w:hAnsi="Arial" w:cs="Arial"/>
        </w:rPr>
      </w:pPr>
      <w:r w:rsidRPr="008B08E5">
        <w:rPr>
          <w:rFonts w:ascii="Arial" w:hAnsi="Arial" w:cs="Arial"/>
        </w:rPr>
        <w:t>Kolejnym przykładem</w:t>
      </w:r>
      <w:r w:rsidR="008B08E5">
        <w:rPr>
          <w:rFonts w:ascii="Arial" w:hAnsi="Arial" w:cs="Arial"/>
        </w:rPr>
        <w:t xml:space="preserve"> skutecznego </w:t>
      </w:r>
      <w:r w:rsidR="0029201B" w:rsidRPr="0017338E">
        <w:rPr>
          <w:rFonts w:ascii="Arial" w:hAnsi="Arial" w:cs="Arial"/>
        </w:rPr>
        <w:t xml:space="preserve">wykorzystania sieci neuronowych </w:t>
      </w:r>
      <w:r w:rsidR="008B08E5">
        <w:rPr>
          <w:rFonts w:ascii="Arial" w:hAnsi="Arial" w:cs="Arial"/>
        </w:rPr>
        <w:t xml:space="preserve">w medycynie </w:t>
      </w:r>
      <w:r w:rsidR="0029201B" w:rsidRPr="0017338E">
        <w:rPr>
          <w:rFonts w:ascii="Arial" w:hAnsi="Arial" w:cs="Arial"/>
        </w:rPr>
        <w:t>są systemy wspomagające diagno</w:t>
      </w:r>
      <w:r w:rsidR="000B3DDD">
        <w:rPr>
          <w:rFonts w:ascii="Arial" w:hAnsi="Arial" w:cs="Arial"/>
        </w:rPr>
        <w:t>styk</w:t>
      </w:r>
      <w:r w:rsidR="0029201B" w:rsidRPr="0017338E">
        <w:rPr>
          <w:rFonts w:ascii="Arial" w:hAnsi="Arial" w:cs="Arial"/>
        </w:rPr>
        <w:t>ę</w:t>
      </w:r>
      <w:r w:rsidR="006506B4">
        <w:rPr>
          <w:rFonts w:ascii="Arial" w:hAnsi="Arial" w:cs="Arial"/>
        </w:rPr>
        <w:t xml:space="preserve"> nowotworów (</w:t>
      </w:r>
      <w:r w:rsidR="00371F5A">
        <w:rPr>
          <w:rFonts w:ascii="Arial" w:hAnsi="Arial" w:cs="Arial"/>
        </w:rPr>
        <w:t>69</w:t>
      </w:r>
      <w:r w:rsidR="006506B4">
        <w:rPr>
          <w:rFonts w:ascii="Arial" w:hAnsi="Arial" w:cs="Arial"/>
        </w:rPr>
        <w:t xml:space="preserve"> </w:t>
      </w:r>
      <w:r w:rsidR="00371F5A">
        <w:rPr>
          <w:rFonts w:ascii="Arial" w:hAnsi="Arial" w:cs="Arial"/>
        </w:rPr>
        <w:t>publikacji w Web of Science</w:t>
      </w:r>
      <w:r w:rsidR="006506B4">
        <w:rPr>
          <w:rFonts w:ascii="Arial" w:hAnsi="Arial" w:cs="Arial"/>
        </w:rPr>
        <w:t xml:space="preserve"> dla zapytania </w:t>
      </w:r>
      <w:r w:rsidR="00371F5A" w:rsidRPr="00371F5A">
        <w:rPr>
          <w:rFonts w:ascii="Arial" w:hAnsi="Arial" w:cs="Arial"/>
          <w:i/>
        </w:rPr>
        <w:t>"</w:t>
      </w:r>
      <w:proofErr w:type="spellStart"/>
      <w:r w:rsidR="00371F5A" w:rsidRPr="00371F5A">
        <w:rPr>
          <w:rFonts w:ascii="Arial" w:hAnsi="Arial" w:cs="Arial"/>
          <w:i/>
        </w:rPr>
        <w:t>Cancer</w:t>
      </w:r>
      <w:proofErr w:type="spellEnd"/>
      <w:r w:rsidR="00371F5A" w:rsidRPr="00371F5A">
        <w:rPr>
          <w:rFonts w:ascii="Arial" w:hAnsi="Arial" w:cs="Arial"/>
          <w:i/>
        </w:rPr>
        <w:t xml:space="preserve"> </w:t>
      </w:r>
      <w:proofErr w:type="spellStart"/>
      <w:r w:rsidR="00371F5A" w:rsidRPr="00371F5A">
        <w:rPr>
          <w:rFonts w:ascii="Arial" w:hAnsi="Arial" w:cs="Arial"/>
          <w:i/>
        </w:rPr>
        <w:t>diagnosis</w:t>
      </w:r>
      <w:proofErr w:type="spellEnd"/>
      <w:r w:rsidR="00371F5A" w:rsidRPr="00371F5A">
        <w:rPr>
          <w:rFonts w:ascii="Arial" w:hAnsi="Arial" w:cs="Arial"/>
          <w:i/>
        </w:rPr>
        <w:t>" AND "</w:t>
      </w:r>
      <w:proofErr w:type="spellStart"/>
      <w:r w:rsidR="00371F5A" w:rsidRPr="00371F5A">
        <w:rPr>
          <w:rFonts w:ascii="Arial" w:hAnsi="Arial" w:cs="Arial"/>
          <w:i/>
        </w:rPr>
        <w:t>Artificial</w:t>
      </w:r>
      <w:proofErr w:type="spellEnd"/>
      <w:r w:rsidR="00371F5A" w:rsidRPr="00371F5A">
        <w:rPr>
          <w:rFonts w:ascii="Arial" w:hAnsi="Arial" w:cs="Arial"/>
          <w:i/>
        </w:rPr>
        <w:t xml:space="preserve"> </w:t>
      </w:r>
      <w:proofErr w:type="spellStart"/>
      <w:r w:rsidR="00371F5A" w:rsidRPr="00371F5A">
        <w:rPr>
          <w:rFonts w:ascii="Arial" w:hAnsi="Arial" w:cs="Arial"/>
          <w:i/>
        </w:rPr>
        <w:t>Neural</w:t>
      </w:r>
      <w:proofErr w:type="spellEnd"/>
      <w:r w:rsidR="00371F5A" w:rsidRPr="00371F5A">
        <w:rPr>
          <w:rFonts w:ascii="Arial" w:hAnsi="Arial" w:cs="Arial"/>
          <w:i/>
        </w:rPr>
        <w:t xml:space="preserve"> Networks"</w:t>
      </w:r>
      <w:r w:rsidR="00371F5A">
        <w:rPr>
          <w:rFonts w:ascii="Arial" w:hAnsi="Arial" w:cs="Arial"/>
          <w:i/>
        </w:rPr>
        <w:t xml:space="preserve"> </w:t>
      </w:r>
      <w:r w:rsidR="00371F5A" w:rsidRPr="00371F5A">
        <w:rPr>
          <w:rFonts w:ascii="Arial" w:hAnsi="Arial" w:cs="Arial"/>
        </w:rPr>
        <w:t>do roku 2009, pierwsza w 1997</w:t>
      </w:r>
      <w:r w:rsidR="006506B4">
        <w:rPr>
          <w:rFonts w:ascii="Arial" w:hAnsi="Arial" w:cs="Arial"/>
        </w:rPr>
        <w:t>)</w:t>
      </w:r>
      <w:r w:rsidR="00D17B8F">
        <w:rPr>
          <w:rFonts w:ascii="Arial" w:hAnsi="Arial" w:cs="Arial"/>
        </w:rPr>
        <w:t xml:space="preserve">, w tym zwłaszcza </w:t>
      </w:r>
      <w:r w:rsidR="007A67DC">
        <w:rPr>
          <w:rFonts w:ascii="Arial" w:hAnsi="Arial" w:cs="Arial"/>
        </w:rPr>
        <w:t xml:space="preserve">diagnozę </w:t>
      </w:r>
      <w:r w:rsidR="00D17B8F">
        <w:rPr>
          <w:rFonts w:ascii="Arial" w:hAnsi="Arial" w:cs="Arial"/>
        </w:rPr>
        <w:t xml:space="preserve">raka piersi dzięki efektywnej analizie </w:t>
      </w:r>
      <w:proofErr w:type="spellStart"/>
      <w:r w:rsidR="00D17B8F">
        <w:rPr>
          <w:rFonts w:ascii="Arial" w:hAnsi="Arial" w:cs="Arial"/>
        </w:rPr>
        <w:t>mammogramów</w:t>
      </w:r>
      <w:proofErr w:type="spellEnd"/>
      <w:r w:rsidR="00D17B8F">
        <w:rPr>
          <w:rFonts w:ascii="Arial" w:hAnsi="Arial" w:cs="Arial"/>
        </w:rPr>
        <w:t xml:space="preserve"> (Cheng i in., 2006)</w:t>
      </w:r>
      <w:r w:rsidR="0029201B" w:rsidRPr="0017338E">
        <w:rPr>
          <w:rFonts w:ascii="Arial" w:hAnsi="Arial" w:cs="Arial"/>
        </w:rPr>
        <w:t xml:space="preserve">. </w:t>
      </w:r>
      <w:r w:rsidR="007A67DC" w:rsidRPr="00044261">
        <w:rPr>
          <w:rFonts w:ascii="Arial" w:hAnsi="Arial" w:cs="Arial"/>
        </w:rPr>
        <w:t xml:space="preserve">Chen i </w:t>
      </w:r>
      <w:proofErr w:type="spellStart"/>
      <w:r w:rsidR="007A67DC" w:rsidRPr="00044261">
        <w:rPr>
          <w:rFonts w:ascii="Arial" w:hAnsi="Arial" w:cs="Arial"/>
        </w:rPr>
        <w:t>Joo</w:t>
      </w:r>
      <w:proofErr w:type="spellEnd"/>
      <w:r w:rsidR="007A67DC" w:rsidRPr="00044261">
        <w:rPr>
          <w:rFonts w:ascii="Arial" w:hAnsi="Arial" w:cs="Arial"/>
        </w:rPr>
        <w:t xml:space="preserve"> (2012) korzystają z</w:t>
      </w:r>
      <w:r w:rsidR="00863B65" w:rsidRPr="00044261">
        <w:rPr>
          <w:rFonts w:ascii="Arial" w:hAnsi="Arial" w:cs="Arial"/>
        </w:rPr>
        <w:t xml:space="preserve"> formalizmu zbiorów rozmytych</w:t>
      </w:r>
      <w:r w:rsidR="00044261">
        <w:rPr>
          <w:rFonts w:ascii="Arial" w:hAnsi="Arial" w:cs="Arial"/>
        </w:rPr>
        <w:t xml:space="preserve"> </w:t>
      </w:r>
      <w:r w:rsidR="007A67DC" w:rsidRPr="00044261">
        <w:rPr>
          <w:rFonts w:ascii="Arial" w:hAnsi="Arial" w:cs="Arial"/>
        </w:rPr>
        <w:t xml:space="preserve">w </w:t>
      </w:r>
      <w:r w:rsidR="00044261">
        <w:rPr>
          <w:rFonts w:ascii="Arial" w:hAnsi="Arial" w:cs="Arial"/>
        </w:rPr>
        <w:t xml:space="preserve">implementacji </w:t>
      </w:r>
      <w:r w:rsidR="007A67DC" w:rsidRPr="00044261">
        <w:rPr>
          <w:rFonts w:ascii="Arial" w:hAnsi="Arial" w:cs="Arial"/>
        </w:rPr>
        <w:t>system</w:t>
      </w:r>
      <w:r w:rsidR="00044261">
        <w:rPr>
          <w:rFonts w:ascii="Arial" w:hAnsi="Arial" w:cs="Arial"/>
        </w:rPr>
        <w:t>u</w:t>
      </w:r>
      <w:r w:rsidR="007A67DC" w:rsidRPr="00044261">
        <w:rPr>
          <w:rFonts w:ascii="Arial" w:hAnsi="Arial" w:cs="Arial"/>
        </w:rPr>
        <w:t xml:space="preserve"> </w:t>
      </w:r>
      <w:r w:rsidR="00044261">
        <w:rPr>
          <w:rFonts w:ascii="Arial" w:hAnsi="Arial" w:cs="Arial"/>
        </w:rPr>
        <w:t xml:space="preserve">opartego na </w:t>
      </w:r>
      <w:r w:rsidR="00044261" w:rsidRPr="00435391">
        <w:rPr>
          <w:rFonts w:ascii="Arial" w:hAnsi="Arial" w:cs="Arial"/>
        </w:rPr>
        <w:t xml:space="preserve">rozmytych </w:t>
      </w:r>
      <w:r w:rsidR="00044261">
        <w:rPr>
          <w:rFonts w:ascii="Arial" w:hAnsi="Arial" w:cs="Arial"/>
        </w:rPr>
        <w:t xml:space="preserve">sieciach neuronowych </w:t>
      </w:r>
      <w:r w:rsidR="007A67DC" w:rsidRPr="00044261">
        <w:rPr>
          <w:rFonts w:ascii="Arial" w:hAnsi="Arial" w:cs="Arial"/>
        </w:rPr>
        <w:t>dokonując</w:t>
      </w:r>
      <w:r w:rsidR="00044261">
        <w:rPr>
          <w:rFonts w:ascii="Arial" w:hAnsi="Arial" w:cs="Arial"/>
        </w:rPr>
        <w:t>ego</w:t>
      </w:r>
      <w:r w:rsidR="007A67DC" w:rsidRPr="00044261">
        <w:rPr>
          <w:rFonts w:ascii="Arial" w:hAnsi="Arial" w:cs="Arial"/>
        </w:rPr>
        <w:t xml:space="preserve"> diagnozy raka piersi</w:t>
      </w:r>
      <w:r w:rsidR="00044261">
        <w:rPr>
          <w:rFonts w:ascii="Arial" w:hAnsi="Arial" w:cs="Arial"/>
        </w:rPr>
        <w:t xml:space="preserve">. W cytowanej wyżej </w:t>
      </w:r>
      <w:proofErr w:type="spellStart"/>
      <w:r w:rsidR="00044261">
        <w:rPr>
          <w:rFonts w:ascii="Arial" w:hAnsi="Arial" w:cs="Arial"/>
        </w:rPr>
        <w:t>publiakcji</w:t>
      </w:r>
      <w:proofErr w:type="spellEnd"/>
      <w:r w:rsidR="00044261">
        <w:rPr>
          <w:rFonts w:ascii="Arial" w:hAnsi="Arial" w:cs="Arial"/>
        </w:rPr>
        <w:t xml:space="preserve"> wspominają również o zastosowaniu ANN do diagnozowania </w:t>
      </w:r>
      <w:r w:rsidR="007A67DC" w:rsidRPr="00044261">
        <w:rPr>
          <w:rFonts w:ascii="Arial" w:hAnsi="Arial" w:cs="Arial"/>
        </w:rPr>
        <w:t xml:space="preserve"> choroby Parkinsona</w:t>
      </w:r>
      <w:r w:rsidR="007A67DC">
        <w:rPr>
          <w:rFonts w:ascii="Arial" w:hAnsi="Arial" w:cs="Arial"/>
        </w:rPr>
        <w:t xml:space="preserve">. </w:t>
      </w:r>
      <w:r w:rsidR="007A67DC" w:rsidRPr="0017338E">
        <w:rPr>
          <w:rFonts w:ascii="Arial" w:hAnsi="Arial" w:cs="Arial"/>
        </w:rPr>
        <w:t xml:space="preserve"> </w:t>
      </w:r>
      <w:proofErr w:type="spellStart"/>
      <w:r w:rsidR="008545B8" w:rsidRPr="0017338E">
        <w:rPr>
          <w:rFonts w:ascii="Arial" w:hAnsi="Arial" w:cs="Arial"/>
        </w:rPr>
        <w:t>Wyatt</w:t>
      </w:r>
      <w:proofErr w:type="spellEnd"/>
      <w:r w:rsidR="008545B8" w:rsidRPr="0017338E">
        <w:rPr>
          <w:rFonts w:ascii="Arial" w:hAnsi="Arial" w:cs="Arial"/>
        </w:rPr>
        <w:t xml:space="preserve"> i </w:t>
      </w:r>
      <w:proofErr w:type="spellStart"/>
      <w:r w:rsidR="008545B8" w:rsidRPr="0017338E">
        <w:rPr>
          <w:rFonts w:ascii="Arial" w:hAnsi="Arial" w:cs="Arial"/>
        </w:rPr>
        <w:t>Spiegelhalter</w:t>
      </w:r>
      <w:proofErr w:type="spellEnd"/>
      <w:r w:rsidR="008545B8" w:rsidRPr="0017338E">
        <w:rPr>
          <w:rFonts w:ascii="Arial" w:hAnsi="Arial" w:cs="Arial"/>
        </w:rPr>
        <w:t xml:space="preserve"> (1991) wykorzystuj</w:t>
      </w:r>
      <w:r w:rsidR="00B11EEF" w:rsidRPr="0017338E">
        <w:rPr>
          <w:rFonts w:ascii="Arial" w:hAnsi="Arial" w:cs="Arial"/>
        </w:rPr>
        <w:t>ą</w:t>
      </w:r>
      <w:r w:rsidR="0029201B" w:rsidRPr="0017338E">
        <w:rPr>
          <w:rFonts w:ascii="Arial" w:hAnsi="Arial" w:cs="Arial"/>
        </w:rPr>
        <w:t xml:space="preserve"> model sieci impulsującej PCNN (</w:t>
      </w:r>
      <w:proofErr w:type="spellStart"/>
      <w:r w:rsidR="0029201B" w:rsidRPr="0017338E">
        <w:rPr>
          <w:rFonts w:ascii="Arial" w:hAnsi="Arial" w:cs="Arial"/>
          <w:i/>
        </w:rPr>
        <w:t>Pulse</w:t>
      </w:r>
      <w:proofErr w:type="spellEnd"/>
      <w:r w:rsidR="0029201B" w:rsidRPr="0017338E">
        <w:rPr>
          <w:rFonts w:ascii="Arial" w:hAnsi="Arial" w:cs="Arial"/>
          <w:i/>
        </w:rPr>
        <w:t xml:space="preserve"> </w:t>
      </w:r>
      <w:proofErr w:type="spellStart"/>
      <w:r w:rsidR="0029201B" w:rsidRPr="0017338E">
        <w:rPr>
          <w:rFonts w:ascii="Arial" w:hAnsi="Arial" w:cs="Arial"/>
          <w:i/>
        </w:rPr>
        <w:t>Coupled</w:t>
      </w:r>
      <w:proofErr w:type="spellEnd"/>
      <w:r w:rsidR="0029201B" w:rsidRPr="0017338E">
        <w:rPr>
          <w:rFonts w:ascii="Arial" w:hAnsi="Arial" w:cs="Arial"/>
          <w:i/>
        </w:rPr>
        <w:t xml:space="preserve"> </w:t>
      </w:r>
      <w:proofErr w:type="spellStart"/>
      <w:r w:rsidR="0029201B" w:rsidRPr="0017338E">
        <w:rPr>
          <w:rFonts w:ascii="Arial" w:hAnsi="Arial" w:cs="Arial"/>
          <w:i/>
        </w:rPr>
        <w:t>Neural</w:t>
      </w:r>
      <w:proofErr w:type="spellEnd"/>
      <w:r w:rsidR="0029201B" w:rsidRPr="0017338E">
        <w:rPr>
          <w:rFonts w:ascii="Arial" w:hAnsi="Arial" w:cs="Arial"/>
          <w:i/>
        </w:rPr>
        <w:t xml:space="preserve"> Network</w:t>
      </w:r>
      <w:r w:rsidR="00AA0763" w:rsidRPr="0017338E">
        <w:rPr>
          <w:rFonts w:ascii="Arial" w:hAnsi="Arial" w:cs="Arial"/>
          <w:i/>
        </w:rPr>
        <w:t xml:space="preserve"> – </w:t>
      </w:r>
      <w:r w:rsidR="00AA0763" w:rsidRPr="0017338E">
        <w:rPr>
          <w:rFonts w:ascii="Arial" w:hAnsi="Arial" w:cs="Arial"/>
        </w:rPr>
        <w:t xml:space="preserve">model sieci wzrokowej kota) </w:t>
      </w:r>
      <w:r w:rsidR="0029201B" w:rsidRPr="0017338E">
        <w:rPr>
          <w:rFonts w:ascii="Arial" w:hAnsi="Arial" w:cs="Arial"/>
        </w:rPr>
        <w:t>do detekcji guza mózgu na obrazach pochodzących z rezonansu magnetycznego (MRI). Wykorzystana sieć jest zoptymalizowana pod kątem wygładzania obrazów MRI, segmentacji oraz ekstrakcji cech. Wykorzystanie propagacji wtórnej (</w:t>
      </w:r>
      <w:proofErr w:type="spellStart"/>
      <w:r w:rsidR="008B08E5">
        <w:rPr>
          <w:rFonts w:ascii="Arial" w:hAnsi="Arial" w:cs="Arial"/>
          <w:i/>
        </w:rPr>
        <w:t>back</w:t>
      </w:r>
      <w:r w:rsidR="0029201B" w:rsidRPr="008B08E5">
        <w:rPr>
          <w:rFonts w:ascii="Arial" w:hAnsi="Arial" w:cs="Arial"/>
          <w:i/>
        </w:rPr>
        <w:t>propagation</w:t>
      </w:r>
      <w:proofErr w:type="spellEnd"/>
      <w:r w:rsidR="0029201B" w:rsidRPr="0017338E">
        <w:rPr>
          <w:rFonts w:ascii="Arial" w:hAnsi="Arial" w:cs="Arial"/>
        </w:rPr>
        <w:t xml:space="preserve">) umożliwia dokładne filtrowanie oraz segmentację </w:t>
      </w:r>
      <w:r w:rsidR="0029201B" w:rsidRPr="0017338E">
        <w:rPr>
          <w:rFonts w:ascii="Arial" w:hAnsi="Arial" w:cs="Arial"/>
        </w:rPr>
        <w:lastRenderedPageBreak/>
        <w:t xml:space="preserve">dwuwymiarowych sekwencji obrazów MRI. W fazie przetwarzania wstępnego obrazu </w:t>
      </w:r>
      <w:r w:rsidR="008545B8" w:rsidRPr="0017338E">
        <w:rPr>
          <w:rFonts w:ascii="Arial" w:hAnsi="Arial" w:cs="Arial"/>
        </w:rPr>
        <w:t>sieć niweluje ilość artefaktów.</w:t>
      </w:r>
      <w:r w:rsidR="00AA0763" w:rsidRPr="0017338E">
        <w:rPr>
          <w:rFonts w:ascii="Arial" w:hAnsi="Arial" w:cs="Arial"/>
        </w:rPr>
        <w:t xml:space="preserve"> </w:t>
      </w:r>
      <w:r w:rsidR="0029201B" w:rsidRPr="0017338E">
        <w:rPr>
          <w:rFonts w:ascii="Arial" w:hAnsi="Arial" w:cs="Arial"/>
        </w:rPr>
        <w:t xml:space="preserve">Po wyłączeniu z obrazu interesujących cech następuje segmentacja. Badania </w:t>
      </w:r>
      <w:r w:rsidR="007A67DC">
        <w:rPr>
          <w:rFonts w:ascii="Arial" w:hAnsi="Arial" w:cs="Arial"/>
        </w:rPr>
        <w:t>te wy</w:t>
      </w:r>
      <w:r w:rsidR="0029201B" w:rsidRPr="0017338E">
        <w:rPr>
          <w:rFonts w:ascii="Arial" w:hAnsi="Arial" w:cs="Arial"/>
        </w:rPr>
        <w:t>kazały</w:t>
      </w:r>
      <w:r w:rsidR="007A67DC">
        <w:rPr>
          <w:rFonts w:ascii="Arial" w:hAnsi="Arial" w:cs="Arial"/>
        </w:rPr>
        <w:t xml:space="preserve"> zasadność</w:t>
      </w:r>
      <w:r w:rsidR="0029201B" w:rsidRPr="0017338E">
        <w:rPr>
          <w:rFonts w:ascii="Arial" w:hAnsi="Arial" w:cs="Arial"/>
        </w:rPr>
        <w:t xml:space="preserve"> zastosowanie PCNN do analizy obrazów medycznych </w:t>
      </w:r>
      <w:r w:rsidR="007A67DC">
        <w:rPr>
          <w:rFonts w:ascii="Arial" w:hAnsi="Arial" w:cs="Arial"/>
        </w:rPr>
        <w:t xml:space="preserve">otrzymanych z MRI </w:t>
      </w:r>
      <w:r w:rsidR="0029201B" w:rsidRPr="0017338E">
        <w:rPr>
          <w:rFonts w:ascii="Arial" w:hAnsi="Arial" w:cs="Arial"/>
        </w:rPr>
        <w:t>oraz wyciąg</w:t>
      </w:r>
      <w:r w:rsidR="00AA0752" w:rsidRPr="0017338E">
        <w:rPr>
          <w:rFonts w:ascii="Arial" w:hAnsi="Arial" w:cs="Arial"/>
        </w:rPr>
        <w:t>ania wniosków na ich podstawie.</w:t>
      </w:r>
    </w:p>
    <w:p w14:paraId="78BB6E05" w14:textId="631C7230" w:rsidR="0029201B" w:rsidRPr="0017338E" w:rsidRDefault="004F510E" w:rsidP="00F016CB">
      <w:pPr>
        <w:spacing w:line="360" w:lineRule="auto"/>
        <w:ind w:firstLine="720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 xml:space="preserve">Wśród </w:t>
      </w:r>
      <w:r w:rsidR="001F4233" w:rsidRPr="0017338E">
        <w:rPr>
          <w:rFonts w:ascii="Arial" w:hAnsi="Arial" w:cs="Arial"/>
        </w:rPr>
        <w:t xml:space="preserve">publikacji </w:t>
      </w:r>
      <w:r w:rsidR="00120948" w:rsidRPr="0017338E">
        <w:rPr>
          <w:rFonts w:ascii="Arial" w:hAnsi="Arial" w:cs="Arial"/>
        </w:rPr>
        <w:t>opisujących</w:t>
      </w:r>
      <w:r w:rsidR="001F4233" w:rsidRPr="0017338E">
        <w:rPr>
          <w:rFonts w:ascii="Arial" w:hAnsi="Arial" w:cs="Arial"/>
        </w:rPr>
        <w:t xml:space="preserve"> zastosowania sieci neuronowych</w:t>
      </w:r>
      <w:r w:rsidR="00633FFA">
        <w:rPr>
          <w:rFonts w:ascii="Arial" w:hAnsi="Arial" w:cs="Arial"/>
        </w:rPr>
        <w:t xml:space="preserve"> w latach 1995-2010</w:t>
      </w:r>
      <w:r w:rsidR="001F4233" w:rsidRPr="0017338E">
        <w:rPr>
          <w:rFonts w:ascii="Arial" w:hAnsi="Arial" w:cs="Arial"/>
        </w:rPr>
        <w:t xml:space="preserve"> </w:t>
      </w:r>
      <w:r w:rsidR="00044261">
        <w:rPr>
          <w:rFonts w:ascii="Arial" w:hAnsi="Arial" w:cs="Arial"/>
        </w:rPr>
        <w:t xml:space="preserve">(wg </w:t>
      </w:r>
      <w:proofErr w:type="spellStart"/>
      <w:r w:rsidR="00044261">
        <w:rPr>
          <w:rFonts w:ascii="Arial" w:hAnsi="Arial" w:cs="Arial"/>
        </w:rPr>
        <w:t>WoS</w:t>
      </w:r>
      <w:proofErr w:type="spellEnd"/>
      <w:r w:rsidR="00044261">
        <w:rPr>
          <w:rFonts w:ascii="Arial" w:hAnsi="Arial" w:cs="Arial"/>
        </w:rPr>
        <w:t xml:space="preserve">) </w:t>
      </w:r>
      <w:r w:rsidR="001F4233" w:rsidRPr="0017338E">
        <w:rPr>
          <w:rFonts w:ascii="Arial" w:hAnsi="Arial" w:cs="Arial"/>
        </w:rPr>
        <w:t>ok</w:t>
      </w:r>
      <w:r w:rsidR="00633FFA">
        <w:rPr>
          <w:rFonts w:ascii="Arial" w:hAnsi="Arial" w:cs="Arial"/>
        </w:rPr>
        <w:t>oło</w:t>
      </w:r>
      <w:r w:rsidR="001F4233" w:rsidRPr="0017338E">
        <w:rPr>
          <w:rFonts w:ascii="Arial" w:hAnsi="Arial" w:cs="Arial"/>
        </w:rPr>
        <w:t xml:space="preserve"> </w:t>
      </w:r>
      <w:r w:rsidR="00633FFA">
        <w:rPr>
          <w:rFonts w:ascii="Arial" w:hAnsi="Arial" w:cs="Arial"/>
        </w:rPr>
        <w:t>10-15%</w:t>
      </w:r>
      <w:r w:rsidR="001F4233" w:rsidRPr="0017338E">
        <w:rPr>
          <w:rFonts w:ascii="Arial" w:hAnsi="Arial" w:cs="Arial"/>
        </w:rPr>
        <w:t xml:space="preserve"> </w:t>
      </w:r>
      <w:r w:rsidR="00120948" w:rsidRPr="0017338E">
        <w:rPr>
          <w:rFonts w:ascii="Arial" w:hAnsi="Arial" w:cs="Arial"/>
        </w:rPr>
        <w:t>poświęconych</w:t>
      </w:r>
      <w:r w:rsidR="001F4233" w:rsidRPr="0017338E">
        <w:rPr>
          <w:rFonts w:ascii="Arial" w:hAnsi="Arial" w:cs="Arial"/>
        </w:rPr>
        <w:t xml:space="preserve"> jest </w:t>
      </w:r>
      <w:r w:rsidR="0029201B" w:rsidRPr="0017338E">
        <w:rPr>
          <w:rFonts w:ascii="Arial" w:hAnsi="Arial" w:cs="Arial"/>
        </w:rPr>
        <w:t>nienadzorowany</w:t>
      </w:r>
      <w:r w:rsidR="001F4233" w:rsidRPr="0017338E">
        <w:rPr>
          <w:rFonts w:ascii="Arial" w:hAnsi="Arial" w:cs="Arial"/>
        </w:rPr>
        <w:t>m</w:t>
      </w:r>
      <w:r w:rsidR="0029201B" w:rsidRPr="0017338E">
        <w:rPr>
          <w:rFonts w:ascii="Arial" w:hAnsi="Arial" w:cs="Arial"/>
        </w:rPr>
        <w:t xml:space="preserve"> proces</w:t>
      </w:r>
      <w:r w:rsidR="001F4233" w:rsidRPr="0017338E">
        <w:rPr>
          <w:rFonts w:ascii="Arial" w:hAnsi="Arial" w:cs="Arial"/>
        </w:rPr>
        <w:t>om uczenia</w:t>
      </w:r>
      <w:r w:rsidR="0029201B" w:rsidRPr="0017338E">
        <w:rPr>
          <w:rFonts w:ascii="Arial" w:hAnsi="Arial" w:cs="Arial"/>
        </w:rPr>
        <w:t xml:space="preserve"> w oparciu o sie</w:t>
      </w:r>
      <w:r w:rsidR="001F4233" w:rsidRPr="0017338E">
        <w:rPr>
          <w:rFonts w:ascii="Arial" w:hAnsi="Arial" w:cs="Arial"/>
        </w:rPr>
        <w:t>ci</w:t>
      </w:r>
      <w:r w:rsidR="0029201B" w:rsidRPr="0017338E">
        <w:rPr>
          <w:rFonts w:ascii="Arial" w:hAnsi="Arial" w:cs="Arial"/>
        </w:rPr>
        <w:t xml:space="preserve"> samoor</w:t>
      </w:r>
      <w:r w:rsidR="00F016CB">
        <w:rPr>
          <w:rFonts w:ascii="Arial" w:hAnsi="Arial" w:cs="Arial"/>
        </w:rPr>
        <w:softHyphen/>
      </w:r>
      <w:r w:rsidR="0029201B" w:rsidRPr="0017338E">
        <w:rPr>
          <w:rFonts w:ascii="Arial" w:hAnsi="Arial" w:cs="Arial"/>
        </w:rPr>
        <w:t>ganizując</w:t>
      </w:r>
      <w:r w:rsidR="001F4233" w:rsidRPr="0017338E">
        <w:rPr>
          <w:rFonts w:ascii="Arial" w:hAnsi="Arial" w:cs="Arial"/>
        </w:rPr>
        <w:t>e</w:t>
      </w:r>
      <w:r w:rsidR="0029201B" w:rsidRPr="0017338E">
        <w:rPr>
          <w:rFonts w:ascii="Arial" w:hAnsi="Arial" w:cs="Arial"/>
        </w:rPr>
        <w:t xml:space="preserve"> się SOM (</w:t>
      </w:r>
      <w:proofErr w:type="spellStart"/>
      <w:r w:rsidR="0029201B" w:rsidRPr="0017338E">
        <w:rPr>
          <w:rFonts w:ascii="Arial" w:hAnsi="Arial" w:cs="Arial"/>
          <w:i/>
        </w:rPr>
        <w:t>Self</w:t>
      </w:r>
      <w:proofErr w:type="spellEnd"/>
      <w:r w:rsidR="0029201B" w:rsidRPr="0017338E">
        <w:rPr>
          <w:rFonts w:ascii="Arial" w:hAnsi="Arial" w:cs="Arial"/>
          <w:i/>
        </w:rPr>
        <w:t xml:space="preserve"> </w:t>
      </w:r>
      <w:proofErr w:type="spellStart"/>
      <w:r w:rsidR="0029201B" w:rsidRPr="0017338E">
        <w:rPr>
          <w:rFonts w:ascii="Arial" w:hAnsi="Arial" w:cs="Arial"/>
          <w:i/>
        </w:rPr>
        <w:t>Organising</w:t>
      </w:r>
      <w:proofErr w:type="spellEnd"/>
      <w:r w:rsidR="0029201B" w:rsidRPr="0017338E">
        <w:rPr>
          <w:rFonts w:ascii="Arial" w:hAnsi="Arial" w:cs="Arial"/>
          <w:i/>
        </w:rPr>
        <w:t xml:space="preserve"> Map</w:t>
      </w:r>
      <w:r w:rsidR="00B11EEF" w:rsidRPr="0017338E">
        <w:rPr>
          <w:rFonts w:ascii="Arial" w:hAnsi="Arial" w:cs="Arial"/>
        </w:rPr>
        <w:t xml:space="preserve">, sieć </w:t>
      </w:r>
      <w:proofErr w:type="spellStart"/>
      <w:r w:rsidR="00B11EEF" w:rsidRPr="0017338E">
        <w:rPr>
          <w:rFonts w:ascii="Arial" w:hAnsi="Arial" w:cs="Arial"/>
        </w:rPr>
        <w:t>Kohonena</w:t>
      </w:r>
      <w:proofErr w:type="spellEnd"/>
      <w:r w:rsidR="0029201B" w:rsidRPr="0017338E">
        <w:rPr>
          <w:rFonts w:ascii="Arial" w:hAnsi="Arial" w:cs="Arial"/>
        </w:rPr>
        <w:t>). Metodę wykorzyst</w:t>
      </w:r>
      <w:r w:rsidR="001F4233" w:rsidRPr="0017338E">
        <w:rPr>
          <w:rFonts w:ascii="Arial" w:hAnsi="Arial" w:cs="Arial"/>
        </w:rPr>
        <w:t>uje się np.</w:t>
      </w:r>
      <w:r w:rsidR="0029201B" w:rsidRPr="0017338E">
        <w:rPr>
          <w:rFonts w:ascii="Arial" w:hAnsi="Arial" w:cs="Arial"/>
        </w:rPr>
        <w:t xml:space="preserve"> do diagnozy </w:t>
      </w:r>
      <w:r w:rsidR="001F4233" w:rsidRPr="0017338E">
        <w:rPr>
          <w:rFonts w:ascii="Arial" w:hAnsi="Arial" w:cs="Arial"/>
        </w:rPr>
        <w:t xml:space="preserve">obrazowej </w:t>
      </w:r>
      <w:r w:rsidR="0029201B" w:rsidRPr="0017338E">
        <w:rPr>
          <w:rFonts w:ascii="Arial" w:hAnsi="Arial" w:cs="Arial"/>
        </w:rPr>
        <w:t>chorób wątroby (cyst</w:t>
      </w:r>
      <w:r w:rsidR="007A67DC">
        <w:rPr>
          <w:rFonts w:ascii="Arial" w:hAnsi="Arial" w:cs="Arial"/>
        </w:rPr>
        <w:t>y</w:t>
      </w:r>
      <w:r w:rsidR="001F4233" w:rsidRPr="0017338E">
        <w:rPr>
          <w:rFonts w:ascii="Arial" w:hAnsi="Arial" w:cs="Arial"/>
        </w:rPr>
        <w:t>,</w:t>
      </w:r>
      <w:r w:rsidR="0029201B" w:rsidRPr="0017338E">
        <w:rPr>
          <w:rFonts w:ascii="Arial" w:hAnsi="Arial" w:cs="Arial"/>
        </w:rPr>
        <w:t xml:space="preserve"> nowotwor</w:t>
      </w:r>
      <w:r w:rsidR="001F4233" w:rsidRPr="0017338E">
        <w:rPr>
          <w:rFonts w:ascii="Arial" w:hAnsi="Arial" w:cs="Arial"/>
        </w:rPr>
        <w:t>y</w:t>
      </w:r>
      <w:r w:rsidR="0029201B" w:rsidRPr="0017338E">
        <w:rPr>
          <w:rFonts w:ascii="Arial" w:hAnsi="Arial" w:cs="Arial"/>
        </w:rPr>
        <w:t>). Proces uczenia obejm</w:t>
      </w:r>
      <w:r w:rsidR="001F4233" w:rsidRPr="0017338E">
        <w:rPr>
          <w:rFonts w:ascii="Arial" w:hAnsi="Arial" w:cs="Arial"/>
        </w:rPr>
        <w:t xml:space="preserve">uje z reguły </w:t>
      </w:r>
      <w:r w:rsidR="0029201B" w:rsidRPr="0017338E">
        <w:rPr>
          <w:rFonts w:ascii="Arial" w:hAnsi="Arial" w:cs="Arial"/>
        </w:rPr>
        <w:t>redukcję zakłóceń, ekstrakcję cech oraz klasyfikację</w:t>
      </w:r>
      <w:r w:rsidR="007A67DC">
        <w:rPr>
          <w:rFonts w:ascii="Arial" w:hAnsi="Arial" w:cs="Arial"/>
        </w:rPr>
        <w:t xml:space="preserve"> wyodrębnionych obiektów lub cech obrazu</w:t>
      </w:r>
      <w:r w:rsidR="0029201B" w:rsidRPr="0017338E">
        <w:rPr>
          <w:rFonts w:ascii="Arial" w:hAnsi="Arial" w:cs="Arial"/>
        </w:rPr>
        <w:t>. Redukcja zakłóceń odbywa się przez zastosowanie nieliniow</w:t>
      </w:r>
      <w:r w:rsidR="001F4233" w:rsidRPr="0017338E">
        <w:rPr>
          <w:rFonts w:ascii="Arial" w:hAnsi="Arial" w:cs="Arial"/>
        </w:rPr>
        <w:t>ych filtrów,</w:t>
      </w:r>
      <w:r w:rsidR="0029201B" w:rsidRPr="0017338E">
        <w:rPr>
          <w:rFonts w:ascii="Arial" w:hAnsi="Arial" w:cs="Arial"/>
        </w:rPr>
        <w:t xml:space="preserve"> następnie na podstawie statystycznej analizy </w:t>
      </w:r>
      <w:r w:rsidR="001F4233" w:rsidRPr="0017338E">
        <w:rPr>
          <w:rFonts w:ascii="Arial" w:hAnsi="Arial" w:cs="Arial"/>
        </w:rPr>
        <w:t>obrazu</w:t>
      </w:r>
      <w:r w:rsidR="0029201B" w:rsidRPr="0017338E">
        <w:rPr>
          <w:rFonts w:ascii="Arial" w:hAnsi="Arial" w:cs="Arial"/>
        </w:rPr>
        <w:t xml:space="preserve"> ekstrahowa</w:t>
      </w:r>
      <w:r w:rsidR="001F4233" w:rsidRPr="0017338E">
        <w:rPr>
          <w:rFonts w:ascii="Arial" w:hAnsi="Arial" w:cs="Arial"/>
        </w:rPr>
        <w:t>ne są</w:t>
      </w:r>
      <w:r w:rsidR="006506B4">
        <w:rPr>
          <w:rFonts w:ascii="Arial" w:hAnsi="Arial" w:cs="Arial"/>
        </w:rPr>
        <w:t xml:space="preserve"> pożądane cechy, po czym</w:t>
      </w:r>
      <w:r w:rsidR="0029201B" w:rsidRPr="0017338E">
        <w:rPr>
          <w:rFonts w:ascii="Arial" w:hAnsi="Arial" w:cs="Arial"/>
        </w:rPr>
        <w:t xml:space="preserve"> SOM zostały zastosowane do klasyfikacji </w:t>
      </w:r>
      <w:r w:rsidR="001F4233" w:rsidRPr="0017338E">
        <w:rPr>
          <w:rFonts w:ascii="Arial" w:hAnsi="Arial" w:cs="Arial"/>
        </w:rPr>
        <w:t xml:space="preserve">cech </w:t>
      </w:r>
      <w:r w:rsidR="0029201B" w:rsidRPr="0017338E">
        <w:rPr>
          <w:rFonts w:ascii="Arial" w:hAnsi="Arial" w:cs="Arial"/>
        </w:rPr>
        <w:t xml:space="preserve">pozyskanych z obrazu. </w:t>
      </w:r>
    </w:p>
    <w:p w14:paraId="255B7A31" w14:textId="27DD0912" w:rsidR="00420F78" w:rsidRPr="008E23EC" w:rsidRDefault="0029201B" w:rsidP="00420F78">
      <w:pPr>
        <w:spacing w:line="360" w:lineRule="auto"/>
        <w:ind w:firstLine="720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>S</w:t>
      </w:r>
      <w:r w:rsidR="007A67DC">
        <w:rPr>
          <w:rFonts w:ascii="Arial" w:hAnsi="Arial" w:cs="Arial"/>
        </w:rPr>
        <w:t>ztuczne s</w:t>
      </w:r>
      <w:r w:rsidRPr="0017338E">
        <w:rPr>
          <w:rFonts w:ascii="Arial" w:hAnsi="Arial" w:cs="Arial"/>
        </w:rPr>
        <w:t>ieci neuronowe stosowane są również do wspomagania diagnozy</w:t>
      </w:r>
      <w:r w:rsidR="006506B4">
        <w:rPr>
          <w:rFonts w:ascii="Arial" w:hAnsi="Arial" w:cs="Arial"/>
        </w:rPr>
        <w:t xml:space="preserve"> chorób psychicznych,</w:t>
      </w:r>
      <w:r w:rsidR="001C095B" w:rsidRPr="0017338E">
        <w:rPr>
          <w:rFonts w:ascii="Arial" w:hAnsi="Arial" w:cs="Arial"/>
        </w:rPr>
        <w:t xml:space="preserve"> </w:t>
      </w:r>
      <w:r w:rsidR="006506B4">
        <w:rPr>
          <w:rFonts w:ascii="Arial" w:hAnsi="Arial" w:cs="Arial"/>
        </w:rPr>
        <w:t xml:space="preserve">schorzeń skóry, </w:t>
      </w:r>
      <w:r w:rsidR="00D17B8F">
        <w:rPr>
          <w:rFonts w:ascii="Arial" w:hAnsi="Arial" w:cs="Arial"/>
        </w:rPr>
        <w:t>chorób rzadkich.</w:t>
      </w:r>
      <w:r w:rsidR="006506B4">
        <w:rPr>
          <w:rFonts w:ascii="Arial" w:hAnsi="Arial" w:cs="Arial"/>
        </w:rPr>
        <w:t xml:space="preserve"> W tym celu stosowane są w większości</w:t>
      </w:r>
      <w:r w:rsidR="004924DA" w:rsidRPr="0017338E">
        <w:rPr>
          <w:rFonts w:ascii="Arial" w:hAnsi="Arial" w:cs="Arial"/>
        </w:rPr>
        <w:t xml:space="preserve"> </w:t>
      </w:r>
      <w:r w:rsidR="006506B4">
        <w:rPr>
          <w:rFonts w:ascii="Arial" w:hAnsi="Arial" w:cs="Arial"/>
        </w:rPr>
        <w:t>adaptacyjne</w:t>
      </w:r>
      <w:r w:rsidR="006506B4" w:rsidRPr="0017338E">
        <w:rPr>
          <w:rFonts w:ascii="Arial" w:hAnsi="Arial" w:cs="Arial"/>
        </w:rPr>
        <w:t xml:space="preserve"> </w:t>
      </w:r>
      <w:r w:rsidR="004924DA" w:rsidRPr="0017338E">
        <w:rPr>
          <w:rFonts w:ascii="Arial" w:hAnsi="Arial" w:cs="Arial"/>
        </w:rPr>
        <w:t>ANN</w:t>
      </w:r>
      <w:r w:rsidRPr="0017338E">
        <w:rPr>
          <w:rFonts w:ascii="Arial" w:hAnsi="Arial" w:cs="Arial"/>
        </w:rPr>
        <w:t xml:space="preserve"> ze wsteczną propagacją błędu. </w:t>
      </w:r>
      <w:proofErr w:type="spellStart"/>
      <w:r w:rsidR="00420F78" w:rsidRPr="008E23EC">
        <w:rPr>
          <w:rFonts w:ascii="Arial" w:hAnsi="Arial" w:cs="Arial"/>
        </w:rPr>
        <w:t>Chattopadhyay</w:t>
      </w:r>
      <w:proofErr w:type="spellEnd"/>
      <w:r w:rsidR="00420F78" w:rsidRPr="008E23EC">
        <w:rPr>
          <w:rFonts w:ascii="Arial" w:hAnsi="Arial" w:cs="Arial"/>
        </w:rPr>
        <w:t xml:space="preserve">, </w:t>
      </w:r>
      <w:proofErr w:type="spellStart"/>
      <w:r w:rsidR="00420F78" w:rsidRPr="008E23EC">
        <w:rPr>
          <w:rFonts w:ascii="Arial" w:hAnsi="Arial" w:cs="Arial"/>
        </w:rPr>
        <w:t>Kaur</w:t>
      </w:r>
      <w:proofErr w:type="spellEnd"/>
      <w:r w:rsidR="00420F78" w:rsidRPr="008E23EC">
        <w:rPr>
          <w:rFonts w:ascii="Arial" w:hAnsi="Arial" w:cs="Arial"/>
        </w:rPr>
        <w:t xml:space="preserve">, </w:t>
      </w:r>
      <w:proofErr w:type="spellStart"/>
      <w:r w:rsidR="00420F78" w:rsidRPr="008E23EC">
        <w:rPr>
          <w:rFonts w:ascii="Arial" w:hAnsi="Arial" w:cs="Arial"/>
        </w:rPr>
        <w:t>Rabhi</w:t>
      </w:r>
      <w:proofErr w:type="spellEnd"/>
      <w:r w:rsidR="00420F78" w:rsidRPr="008E23EC">
        <w:rPr>
          <w:rFonts w:ascii="Arial" w:hAnsi="Arial" w:cs="Arial"/>
        </w:rPr>
        <w:t xml:space="preserve"> i in. (2011) opisali metodę klasyfikacji depresji wśród dorosłych bazującą na ANN ze wsteczną propagacją błędu. Zbudowana sie</w:t>
      </w:r>
      <w:r w:rsidR="007A67DC" w:rsidRPr="008E23EC">
        <w:rPr>
          <w:rFonts w:ascii="Arial" w:hAnsi="Arial" w:cs="Arial"/>
        </w:rPr>
        <w:t>ć</w:t>
      </w:r>
      <w:r w:rsidR="00420F78" w:rsidRPr="008E23EC">
        <w:rPr>
          <w:rFonts w:ascii="Arial" w:hAnsi="Arial" w:cs="Arial"/>
        </w:rPr>
        <w:t xml:space="preserve"> neuronowa jest adaptacyjna i</w:t>
      </w:r>
      <w:r w:rsidR="00EA54D8">
        <w:rPr>
          <w:rFonts w:ascii="Arial" w:hAnsi="Arial" w:cs="Arial"/>
        </w:rPr>
        <w:t> </w:t>
      </w:r>
      <w:r w:rsidR="00420F78" w:rsidRPr="008E23EC">
        <w:rPr>
          <w:rFonts w:ascii="Arial" w:hAnsi="Arial" w:cs="Arial"/>
        </w:rPr>
        <w:t xml:space="preserve">oparta o interfejs rozmyty. Sieć neuronowa analizuje i klasyfikuje wyniki ankiet wypełnianych przez pacjentów. Osiągnięto 100% skuteczność przy klasyfikowaniu depresji łagodnej i średniej oraz 92% skuteczność przy klasyfikacji przewlekłej depresji. </w:t>
      </w:r>
      <w:r w:rsidR="00863B65">
        <w:rPr>
          <w:rFonts w:ascii="Arial" w:hAnsi="Arial" w:cs="Arial"/>
        </w:rPr>
        <w:t>Zastosowania ANN są</w:t>
      </w:r>
      <w:r w:rsidR="007A67DC" w:rsidRPr="0017338E">
        <w:rPr>
          <w:rFonts w:ascii="Arial" w:hAnsi="Arial" w:cs="Arial"/>
        </w:rPr>
        <w:t xml:space="preserve"> </w:t>
      </w:r>
      <w:r w:rsidR="007A67DC">
        <w:rPr>
          <w:rFonts w:ascii="Arial" w:hAnsi="Arial" w:cs="Arial"/>
        </w:rPr>
        <w:t xml:space="preserve">także </w:t>
      </w:r>
      <w:r w:rsidR="007A67DC" w:rsidRPr="0017338E">
        <w:rPr>
          <w:rFonts w:ascii="Arial" w:hAnsi="Arial" w:cs="Arial"/>
        </w:rPr>
        <w:t>szczególn</w:t>
      </w:r>
      <w:r w:rsidR="00863B65">
        <w:rPr>
          <w:rFonts w:ascii="Arial" w:hAnsi="Arial" w:cs="Arial"/>
        </w:rPr>
        <w:t>i</w:t>
      </w:r>
      <w:r w:rsidR="007A67DC" w:rsidRPr="0017338E">
        <w:rPr>
          <w:rFonts w:ascii="Arial" w:hAnsi="Arial" w:cs="Arial"/>
        </w:rPr>
        <w:t xml:space="preserve">e </w:t>
      </w:r>
      <w:r w:rsidR="00863B65">
        <w:rPr>
          <w:rFonts w:ascii="Arial" w:hAnsi="Arial" w:cs="Arial"/>
        </w:rPr>
        <w:t>istotn</w:t>
      </w:r>
      <w:r w:rsidR="007A67DC" w:rsidRPr="0017338E">
        <w:rPr>
          <w:rFonts w:ascii="Arial" w:hAnsi="Arial" w:cs="Arial"/>
        </w:rPr>
        <w:t xml:space="preserve">e w przypadku </w:t>
      </w:r>
      <w:r w:rsidR="00FF2E8F">
        <w:rPr>
          <w:rFonts w:ascii="Arial" w:hAnsi="Arial" w:cs="Arial"/>
        </w:rPr>
        <w:t xml:space="preserve">diagnostyki </w:t>
      </w:r>
      <w:r w:rsidR="007A67DC" w:rsidRPr="0017338E">
        <w:rPr>
          <w:rFonts w:ascii="Arial" w:hAnsi="Arial" w:cs="Arial"/>
        </w:rPr>
        <w:t>chorób o nieznanej przyczynie występowania.</w:t>
      </w:r>
    </w:p>
    <w:p w14:paraId="15E7CBBA" w14:textId="567B5605" w:rsidR="007E1CAB" w:rsidRPr="0017338E" w:rsidRDefault="007E1CAB" w:rsidP="004924DA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8DB5183" w14:textId="77777777" w:rsidR="006B230F" w:rsidRPr="0017338E" w:rsidRDefault="006B230F" w:rsidP="004924DA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87F51E5" w14:textId="510EC3FE" w:rsidR="007E1CAB" w:rsidRDefault="00080CA1" w:rsidP="00E95ABD">
      <w:pPr>
        <w:pStyle w:val="Nagwek2"/>
      </w:pPr>
      <w:bookmarkStart w:id="49" w:name="_Toc493115727"/>
      <w:r>
        <w:lastRenderedPageBreak/>
        <w:t>6</w:t>
      </w:r>
      <w:r w:rsidR="00371F5A">
        <w:t xml:space="preserve">.8 </w:t>
      </w:r>
      <w:r w:rsidR="002537F5">
        <w:t>Wybrane pozostałe</w:t>
      </w:r>
      <w:r w:rsidR="007E1CAB">
        <w:t xml:space="preserve"> obszary badawcze </w:t>
      </w:r>
      <w:r w:rsidR="00371F5A">
        <w:t>analizy danych i zarządzania wiedzą</w:t>
      </w:r>
      <w:r w:rsidR="002537F5">
        <w:t xml:space="preserve"> </w:t>
      </w:r>
      <w:r w:rsidR="007E1CAB">
        <w:t>istotne dla zastosowań medycznych</w:t>
      </w:r>
      <w:bookmarkEnd w:id="49"/>
    </w:p>
    <w:p w14:paraId="0DD50459" w14:textId="15B5431E" w:rsidR="007E1CAB" w:rsidRDefault="007E1CAB" w:rsidP="00EA54D8">
      <w:pPr>
        <w:pStyle w:val="Nagwek3"/>
      </w:pPr>
      <w:bookmarkStart w:id="50" w:name="_Toc493115728"/>
      <w:r w:rsidRPr="007C67C5">
        <w:t>Sieci semantyczne</w:t>
      </w:r>
      <w:r w:rsidR="008C4B75">
        <w:t xml:space="preserve"> (</w:t>
      </w:r>
      <w:proofErr w:type="spellStart"/>
      <w:r w:rsidR="008C4B75" w:rsidRPr="008C4B75">
        <w:rPr>
          <w:i/>
        </w:rPr>
        <w:t>Semantic</w:t>
      </w:r>
      <w:proofErr w:type="spellEnd"/>
      <w:r w:rsidR="008C4B75" w:rsidRPr="008C4B75">
        <w:rPr>
          <w:i/>
        </w:rPr>
        <w:t xml:space="preserve"> Web</w:t>
      </w:r>
      <w:r w:rsidR="008C4B75">
        <w:t>)</w:t>
      </w:r>
      <w:bookmarkEnd w:id="50"/>
    </w:p>
    <w:p w14:paraId="0FB10C8E" w14:textId="65B1BEB8" w:rsidR="007E6808" w:rsidRPr="0017338E" w:rsidRDefault="006B230F" w:rsidP="00CE639F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Sieci semantyczne w medycznym wspomaganiu decyzji spełniają rol</w:t>
      </w:r>
      <w:r w:rsidR="007A2DB4">
        <w:rPr>
          <w:rFonts w:ascii="Arial" w:eastAsia="Times New Roman" w:hAnsi="Arial" w:cs="Arial"/>
          <w:color w:val="auto"/>
          <w:sz w:val="24"/>
          <w:szCs w:val="24"/>
          <w:lang w:eastAsia="pl-PL"/>
        </w:rPr>
        <w:t>ę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pomocniczą i wykorzy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stywane są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głownie przy wyszukiwaniu informacji dotyczących diagnostyki lub terapii w rozproszonych medycznych bazach danych. P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rzykła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dem jest </w:t>
      </w:r>
      <w:r w:rsidR="00BF6887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tu narzędzie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wyszukiwania artykuł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ó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naukowych w bazie MEDLINE (</w:t>
      </w:r>
      <w:proofErr w:type="spellStart"/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PubMed</w:t>
      </w:r>
      <w:proofErr w:type="spellEnd"/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 opisane w artykule Szymańskiego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(2009)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Istnieje specjalistyczny język, </w:t>
      </w:r>
      <w:proofErr w:type="spellStart"/>
      <w:r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Unified</w:t>
      </w:r>
      <w:proofErr w:type="spellEnd"/>
      <w:r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 </w:t>
      </w:r>
      <w:proofErr w:type="spellStart"/>
      <w:r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Medical</w:t>
      </w:r>
      <w:proofErr w:type="spellEnd"/>
      <w:r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 Language System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(UMLS, http://www.nlm.nih.gov/research/umls/pdf/UMLS Basics.pdf) dostarczający możliwoś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c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 efektywnego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wyszukiwania.</w:t>
      </w:r>
      <w:r w:rsidR="007E680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Innym przykładem jest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</w:t>
      </w:r>
      <w:r w:rsidR="007E680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ystem opisany w artykule</w:t>
      </w:r>
      <w:r w:rsidR="00CE639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Berner i in. (2006</w:t>
      </w:r>
      <w:r w:rsidR="00CE639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), m</w:t>
      </w:r>
      <w:r w:rsidR="007E680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ający na celu wsparcie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lekarzy i </w:t>
      </w:r>
      <w:r w:rsidR="007E680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pacjentów w leczeniu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ambulatoryjnym</w:t>
      </w:r>
      <w:r w:rsidR="007E680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Autorzy prezentują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model wspomagania</w:t>
      </w:r>
      <w:r w:rsidR="00FC0634" w:rsidRP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3B1C4E" w:rsidRP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decyzji</w:t>
      </w:r>
      <w:r w:rsidR="00FC0634" w:rsidRP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przy wyborze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</w:t>
      </w:r>
      <w:r w:rsidR="003B1C4E" w:rsidRP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dawkowaniu</w:t>
      </w:r>
      <w:r w:rsidR="00FC0634" w:rsidRP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leków</w:t>
      </w:r>
      <w:r w:rsidR="00FC0634" w:rsidRP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B3F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oraz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sposób</w:t>
      </w:r>
      <w:r w:rsidR="004B3F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wydaw</w:t>
      </w:r>
      <w:r w:rsidR="004B3F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FC063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nia zaleceń</w:t>
      </w:r>
      <w:r w:rsidR="004B3F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CE639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odnośnie zażywania przepisanych farmaceutyków</w:t>
      </w:r>
      <w:r w:rsidR="004B3F5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6E15DF6B" w14:textId="77777777" w:rsidR="006B230F" w:rsidRPr="0017338E" w:rsidRDefault="006B230F" w:rsidP="00F54266">
      <w:pPr>
        <w:rPr>
          <w:rFonts w:ascii="Arial" w:hAnsi="Arial" w:cs="Arial"/>
        </w:rPr>
      </w:pPr>
    </w:p>
    <w:p w14:paraId="0643013C" w14:textId="1F90F902" w:rsidR="009D4113" w:rsidRPr="009D4113" w:rsidRDefault="00C42ABF" w:rsidP="00EA54D8">
      <w:pPr>
        <w:pStyle w:val="Nagwek3"/>
      </w:pPr>
      <w:bookmarkStart w:id="51" w:name="_Toc493115729"/>
      <w:r>
        <w:t>Bezpieczeństwo informacji o pacjencie i zagadnienia przetwarzania bardzo dużych ilości danych medycznych</w:t>
      </w:r>
      <w:bookmarkEnd w:id="51"/>
    </w:p>
    <w:p w14:paraId="01F175FC" w14:textId="5F1A817C" w:rsidR="007E1CAB" w:rsidRPr="0017338E" w:rsidRDefault="00C42ABF" w:rsidP="005D4938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Bezpieczeństwo i poufność danych medycznych jest kluczowym zagadnieniem, które występuje w MDSS i MSE na poziomie zabezpieczenia technicznego. Istotne jest odpowiednie kodowanie i zabezpieczenia dostępu do Elek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tronicznego Rekordu Pacjenta (EH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R). Z kolei 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„Duża ilość danych</w:t>
      </w:r>
      <w:r w:rsidR="002537F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(„</w:t>
      </w:r>
      <w:r w:rsidR="009D4113"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big data</w:t>
      </w:r>
      <w:r w:rsidR="009D41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”) to stosunkowo nowe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pojęcie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określające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zbiór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specjalistycznych procedur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służących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przetwarzania dużych,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często szybko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zmiennych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lub 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różn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orodn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ych zbiorów danych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oraz związane z tym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problemy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016C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badawcze,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techniczne,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bezpieczeństwa danych i nakładów finansowych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Chociaż stosowane od wielu lat, pojęcie „</w:t>
      </w:r>
      <w:r w:rsidR="007E1CAB" w:rsidRPr="00371F5A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Big data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697201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kontekście nowych technik i problemów 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>zostało spopularyzowane przez serię niedawnych publikacji w czasopiśmie N</w:t>
      </w:r>
      <w:r w:rsidR="00371F5A" w:rsidRP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ature 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(tom </w:t>
      </w:r>
      <w:r w:rsidR="00371F5A" w:rsidRP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>455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nr</w:t>
      </w:r>
      <w:r w:rsidR="00371F5A" w:rsidRP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7209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 w roku 2008. 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większości dotychczasowych publikacji problematyka zbliżona „Big data” jest określana jako „</w:t>
      </w:r>
      <w:r w:rsidR="003372AE" w:rsidRPr="00C42ABF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data </w:t>
      </w:r>
      <w:proofErr w:type="spellStart"/>
      <w:r w:rsidR="003372AE" w:rsidRPr="00C42ABF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intensive</w:t>
      </w:r>
      <w:proofErr w:type="spellEnd"/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”, „</w:t>
      </w:r>
      <w:proofErr w:type="spellStart"/>
      <w:r w:rsidR="003372AE" w:rsidRPr="005D4938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Medical</w:t>
      </w:r>
      <w:proofErr w:type="spellEnd"/>
      <w:r w:rsidR="003372AE" w:rsidRPr="005D4938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 VLDB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 („</w:t>
      </w:r>
      <w:r w:rsidR="003372AE" w:rsidRPr="00371F5A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medyczne bardzo duże bazy danych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”, VLDB to: „</w:t>
      </w:r>
      <w:proofErr w:type="spellStart"/>
      <w:r w:rsidR="003372AE" w:rsidRPr="00C42ABF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Very</w:t>
      </w:r>
      <w:proofErr w:type="spellEnd"/>
      <w:r w:rsidR="003372AE" w:rsidRPr="00C42ABF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 </w:t>
      </w:r>
      <w:proofErr w:type="spellStart"/>
      <w:r w:rsidR="003372AE" w:rsidRPr="00C42ABF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Large</w:t>
      </w:r>
      <w:proofErr w:type="spellEnd"/>
      <w:r w:rsidR="003372AE" w:rsidRPr="00C42ABF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 Databases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”) lub „</w:t>
      </w:r>
      <w:proofErr w:type="spellStart"/>
      <w:r w:rsidR="003372AE" w:rsidRPr="005D4938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Clinical</w:t>
      </w:r>
      <w:proofErr w:type="spellEnd"/>
      <w:r w:rsidR="003372AE" w:rsidRPr="005D4938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 VLDB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”. Zagadnienia te mogą</w:t>
      </w:r>
      <w:r w:rsidR="005D493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mieć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szczególne znaczenie w medycynie, gdzie 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występuje ogromna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ilość danych pochodząca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często z różnych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źródeł, a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 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głównym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problemem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jest wydobycie przydatnych informacji służących do podjęcia najlepszej decyzji diagnostycznej lub terapeutycznej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Zastosowanie 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nowych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technik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 </w:t>
      </w:r>
      <w:r w:rsidR="00371F5A">
        <w:rPr>
          <w:rFonts w:ascii="Arial" w:eastAsia="Times New Roman" w:hAnsi="Arial" w:cs="Arial"/>
          <w:color w:val="auto"/>
          <w:sz w:val="24"/>
          <w:szCs w:val="24"/>
          <w:lang w:eastAsia="pl-PL"/>
        </w:rPr>
        <w:t>środowisk obliczeniowych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do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os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z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ukiwania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powiązań i </w:t>
      </w:r>
      <w:r w:rsidR="004924D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prawidłowości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dużych zbiorach danych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może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istotnie zwiększyć jakość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diagnozy </w:t>
      </w:r>
      <w:r w:rsidR="0029201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 terapii, badań typu epidemiologicznego</w:t>
      </w:r>
      <w:r w:rsidR="007E1CAB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5D493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Autorzy niniejszego opracowania spodziew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ają się, ż</w:t>
      </w:r>
      <w:r w:rsidR="005D4938">
        <w:rPr>
          <w:rFonts w:ascii="Arial" w:eastAsia="Times New Roman" w:hAnsi="Arial" w:cs="Arial"/>
          <w:color w:val="auto"/>
          <w:sz w:val="24"/>
          <w:szCs w:val="24"/>
          <w:lang w:eastAsia="pl-PL"/>
        </w:rPr>
        <w:t>e potrzeba analizy bardzo dużych zbiorów danych, przy zachowaniu ich pełnej ochrony i poufności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5D493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okresie do roku 2025 pozostanie ważnym wyzwaniem dla informatyki medycznej i dla projektantów medycznych DSS i SE.</w:t>
      </w:r>
    </w:p>
    <w:p w14:paraId="321D488D" w14:textId="5CC50CB6" w:rsidR="009D4113" w:rsidRDefault="000967AA" w:rsidP="0070438A">
      <w:pPr>
        <w:pStyle w:val="Nagwek3"/>
      </w:pPr>
      <w:bookmarkStart w:id="52" w:name="_Toc493115730"/>
      <w:r>
        <w:t>Pozostałe metody stosowane w MDSS</w:t>
      </w:r>
      <w:bookmarkEnd w:id="52"/>
    </w:p>
    <w:p w14:paraId="296A53FB" w14:textId="115BD2C7" w:rsidR="00853491" w:rsidRPr="0070438A" w:rsidRDefault="00853491" w:rsidP="0070438A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niniejszym podrozdziale scharakteryzowaliśmy najważniejsze i najczęściej stosowane w MDSS metody analityczne. Przy wyborze tych metod wzięliśmy pod uwagę także specyfikę MDSS, tj. nie omawialiśmy szczegółowo metod stosowanych powszechnie w </w:t>
      </w:r>
      <w:r w:rsidR="00A10920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DSS</w:t>
      </w: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niezależnie od ich obszarów zastosowań. Oprócz wskazanych wyżej metod należy jednak wspomnieć o mniej rozpowszechnionych, lecz ważnych narzędziach analitycznych, takich jak : </w:t>
      </w:r>
      <w:r w:rsidR="0001085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analiza wpływu (</w:t>
      </w:r>
      <w:proofErr w:type="spellStart"/>
      <w:r w:rsidR="0001085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impact</w:t>
      </w:r>
      <w:proofErr w:type="spellEnd"/>
      <w:r w:rsidR="0001085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01085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analisys</w:t>
      </w:r>
      <w:proofErr w:type="spellEnd"/>
      <w:r w:rsidR="0001085A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analiza efektywności, metoda obwiedni danych</w:t>
      </w:r>
      <w:r w:rsidR="00C800CF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inne</w:t>
      </w:r>
      <w:r w:rsidR="00BA609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373BBA3A" w14:textId="42E6C6D8" w:rsidR="000967AA" w:rsidRPr="0070438A" w:rsidRDefault="009510AF" w:rsidP="0070438A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Istotność</w:t>
      </w:r>
      <w:r w:rsidR="00A10920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niektór</w:t>
      </w:r>
      <w:r w:rsidR="00853491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ych z tych metod może w przyszłości wzrosnąć w zależności od potrzeb i kierunków rozwojowych </w:t>
      </w:r>
      <w:proofErr w:type="spellStart"/>
      <w:r w:rsidR="00853491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architektur</w:t>
      </w:r>
      <w:proofErr w:type="spellEnd"/>
      <w:r w:rsidR="00853491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informatycznych MDSS. </w:t>
      </w:r>
    </w:p>
    <w:p w14:paraId="5A4E8BA7" w14:textId="77777777" w:rsidR="00853491" w:rsidRDefault="00853491" w:rsidP="0070438A"/>
    <w:p w14:paraId="12505ED6" w14:textId="77777777" w:rsidR="00853491" w:rsidRPr="0070438A" w:rsidRDefault="00853491" w:rsidP="0070438A"/>
    <w:p w14:paraId="0274B074" w14:textId="7DE724F2" w:rsidR="007E1CAB" w:rsidRPr="0052416C" w:rsidRDefault="00080CA1" w:rsidP="00E95ABD">
      <w:pPr>
        <w:pStyle w:val="Nagwek2"/>
      </w:pPr>
      <w:bookmarkStart w:id="53" w:name="_Toc493115731"/>
      <w:r>
        <w:t>6</w:t>
      </w:r>
      <w:r w:rsidR="005D4938">
        <w:t xml:space="preserve">.9 </w:t>
      </w:r>
      <w:r w:rsidR="0052416C">
        <w:t>Podsumowanie</w:t>
      </w:r>
      <w:r w:rsidR="00A33969">
        <w:t xml:space="preserve"> metodyki MDSS</w:t>
      </w:r>
      <w:bookmarkEnd w:id="53"/>
      <w:r w:rsidR="00A33969">
        <w:t xml:space="preserve"> </w:t>
      </w:r>
    </w:p>
    <w:p w14:paraId="4775A84A" w14:textId="241AD643" w:rsidR="007E1CAB" w:rsidRPr="0017338E" w:rsidRDefault="002537F5" w:rsidP="002537F5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Ze względu na olbrzymią różnorodność MDSS, analiza literatury dotyczącej tych systemów nie pozwala na jednoznaczne stwierdzenie, które </w:t>
      </w:r>
      <w:r w:rsidR="00630B1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ze środowisk programistycznych,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metod statystyki matematycznej, czy badań operacyjnych dominują w implementacjach. </w:t>
      </w:r>
      <w:r w:rsidR="006F2271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Widoczn</w:t>
      </w:r>
      <w:r w:rsidR="006F2271">
        <w:rPr>
          <w:rFonts w:ascii="Arial" w:eastAsia="Times New Roman" w:hAnsi="Arial" w:cs="Arial"/>
          <w:color w:val="auto"/>
          <w:sz w:val="24"/>
          <w:szCs w:val="24"/>
          <w:lang w:eastAsia="pl-PL"/>
        </w:rPr>
        <w:t>e są</w:t>
      </w:r>
      <w:r w:rsidR="00B80D9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natomiast następując</w:t>
      </w:r>
      <w:r w:rsidR="007A2DB4">
        <w:rPr>
          <w:rFonts w:ascii="Arial" w:eastAsia="Times New Roman" w:hAnsi="Arial" w:cs="Arial"/>
          <w:color w:val="auto"/>
          <w:sz w:val="24"/>
          <w:szCs w:val="24"/>
          <w:lang w:eastAsia="pl-PL"/>
        </w:rPr>
        <w:t>e trendy</w:t>
      </w:r>
      <w:r w:rsidR="00B80D9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152A03F0" w14:textId="46177326" w:rsidR="002537F5" w:rsidRDefault="002537F5" w:rsidP="00630B16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t xml:space="preserve">Trend </w:t>
      </w:r>
      <w:r w:rsidR="007A2DB4"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t>5</w:t>
      </w:r>
      <w:r w:rsidRPr="0017338E"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t xml:space="preserve">.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Implementacje MDSS analizowane w okresie 1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990-2010 zawierają coraz większą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ilość metod analitycznych dotyczących eksploracji danych, analizy decyzyjnej i prognostycznej.</w:t>
      </w:r>
    </w:p>
    <w:p w14:paraId="4C2FD85C" w14:textId="0CA94DED" w:rsidR="005D4938" w:rsidRDefault="005D4938" w:rsidP="00630B16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lastRenderedPageBreak/>
        <w:t xml:space="preserve">Trend </w:t>
      </w:r>
      <w:r w:rsidR="007A2DB4"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t>6</w:t>
      </w:r>
      <w:r w:rsidRPr="0017338E"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t xml:space="preserve">. </w:t>
      </w:r>
      <w:r w:rsidRPr="005D4938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okresie do roku 2025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spodziewany jest wzrost znaczenia bezpieczeństwa danych medycznych przetwarzanych w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MDSS 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medycznych SE, zwłaszcza w kontekście </w:t>
      </w:r>
      <w:r w:rsidR="00C42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przetwarzania dużych zbiorów 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EHR i </w:t>
      </w:r>
      <w:r w:rsidR="00C42ABF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danych medycznych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</w:p>
    <w:p w14:paraId="35A92EA6" w14:textId="78D9DB5E" w:rsidR="005809BB" w:rsidRDefault="005809BB" w:rsidP="00630B16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58C1AE91" w14:textId="3BC66F0A" w:rsidR="005809BB" w:rsidRDefault="005809BB" w:rsidP="00630B16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469E9F22" wp14:editId="7F6BD23A">
            <wp:extent cx="5669280" cy="4514215"/>
            <wp:effectExtent l="0" t="0" r="7620" b="63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2D9372BB-281A-4AD8-952A-9B9BB39EB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33A0624" w14:textId="5678BEE8" w:rsidR="00EC387F" w:rsidRPr="006F2271" w:rsidRDefault="006F2271" w:rsidP="006F2271">
      <w:pPr>
        <w:pStyle w:val="Legenda"/>
        <w:jc w:val="left"/>
        <w:rPr>
          <w:rFonts w:eastAsia="Tahoma" w:cs="Tahoma"/>
          <w:kern w:val="3"/>
          <w:szCs w:val="20"/>
          <w:lang w:eastAsia="en-US"/>
        </w:rPr>
      </w:pPr>
      <w:r>
        <w:rPr>
          <w:rFonts w:eastAsia="Tahoma" w:cs="Tahoma"/>
          <w:kern w:val="3"/>
          <w:szCs w:val="20"/>
          <w:lang w:eastAsia="en-US"/>
        </w:rPr>
        <w:t xml:space="preserve">Rysunek 6. Dane </w:t>
      </w:r>
      <w:proofErr w:type="spellStart"/>
      <w:r>
        <w:rPr>
          <w:rFonts w:eastAsia="Tahoma" w:cs="Tahoma"/>
          <w:kern w:val="3"/>
          <w:szCs w:val="20"/>
          <w:lang w:eastAsia="en-US"/>
        </w:rPr>
        <w:t>bibliometryczne</w:t>
      </w:r>
      <w:proofErr w:type="spellEnd"/>
      <w:r>
        <w:rPr>
          <w:rFonts w:eastAsia="Tahoma" w:cs="Tahoma"/>
          <w:kern w:val="3"/>
          <w:szCs w:val="20"/>
          <w:lang w:eastAsia="en-US"/>
        </w:rPr>
        <w:t xml:space="preserve"> (do roku 2013, przerywana linia) dotyczące ilości publikacji indeksowanych przez Web of Science dla MDSS i bezpieczeństwa danych medycznych oraz prognozy (od roku 2014) wykonane metodą szeregów czasowych ARIMA </w:t>
      </w:r>
      <w:r w:rsidRPr="00697201">
        <w:rPr>
          <w:rFonts w:eastAsia="Tahoma" w:cs="Tahoma"/>
          <w:kern w:val="3"/>
          <w:szCs w:val="20"/>
          <w:lang w:eastAsia="en-US"/>
        </w:rPr>
        <w:t xml:space="preserve">(źródło: </w:t>
      </w:r>
      <w:r>
        <w:t>badania własne</w:t>
      </w:r>
      <w:r>
        <w:rPr>
          <w:rFonts w:eastAsia="Tahoma" w:cs="Tahoma"/>
          <w:kern w:val="3"/>
          <w:szCs w:val="20"/>
          <w:lang w:eastAsia="en-US"/>
        </w:rPr>
        <w:t xml:space="preserve"> w </w:t>
      </w:r>
      <w:proofErr w:type="spellStart"/>
      <w:r>
        <w:rPr>
          <w:rFonts w:eastAsia="Tahoma" w:cs="Tahoma"/>
          <w:kern w:val="3"/>
          <w:szCs w:val="20"/>
          <w:lang w:eastAsia="en-US"/>
        </w:rPr>
        <w:t>W</w:t>
      </w:r>
      <w:r w:rsidR="00FA4F22">
        <w:rPr>
          <w:rFonts w:eastAsia="Tahoma" w:cs="Tahoma"/>
          <w:kern w:val="3"/>
          <w:szCs w:val="20"/>
          <w:lang w:eastAsia="en-US"/>
        </w:rPr>
        <w:t>oS</w:t>
      </w:r>
      <w:proofErr w:type="spellEnd"/>
      <w:r w:rsidR="00FA4F22">
        <w:rPr>
          <w:rFonts w:eastAsia="Tahoma" w:cs="Tahoma"/>
          <w:kern w:val="3"/>
          <w:szCs w:val="20"/>
          <w:lang w:eastAsia="en-US"/>
        </w:rPr>
        <w:t xml:space="preserve"> 2016</w:t>
      </w:r>
      <w:r>
        <w:rPr>
          <w:rFonts w:eastAsia="Tahoma" w:cs="Tahoma"/>
          <w:kern w:val="3"/>
          <w:szCs w:val="20"/>
          <w:lang w:eastAsia="en-US"/>
        </w:rPr>
        <w:t>’03</w:t>
      </w:r>
      <w:r w:rsidRPr="00697201">
        <w:rPr>
          <w:rFonts w:eastAsia="Tahoma" w:cs="Tahoma"/>
          <w:kern w:val="3"/>
          <w:szCs w:val="20"/>
          <w:lang w:eastAsia="en-US"/>
        </w:rPr>
        <w:t>)</w:t>
      </w:r>
    </w:p>
    <w:p w14:paraId="76191ED6" w14:textId="7365B17A" w:rsidR="00EC387F" w:rsidRDefault="00EC387F" w:rsidP="003372AE">
      <w:pPr>
        <w:pStyle w:val="Bezodstpw"/>
        <w:spacing w:line="360" w:lineRule="auto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</w:pPr>
    </w:p>
    <w:p w14:paraId="1F568EC8" w14:textId="77777777" w:rsidR="006F2271" w:rsidRPr="0017338E" w:rsidRDefault="006F2271" w:rsidP="003372AE">
      <w:pPr>
        <w:pStyle w:val="Bezodstpw"/>
        <w:spacing w:line="360" w:lineRule="auto"/>
        <w:jc w:val="both"/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</w:pPr>
    </w:p>
    <w:p w14:paraId="14886554" w14:textId="589D554A" w:rsidR="002537F5" w:rsidRPr="0017338E" w:rsidRDefault="00F016CB" w:rsidP="00630B16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</w:t>
      </w:r>
      <w:r w:rsidR="00DB48A1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begin"/>
      </w:r>
      <w:r w:rsidR="00DB48A1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instrText xml:space="preserve"> REF _Ref465852982 \h  \* MERGEFORMAT </w:instrText>
      </w:r>
      <w:r w:rsidR="00DB48A1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</w:r>
      <w:r w:rsidR="00DB48A1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separate"/>
      </w:r>
      <w:r w:rsidR="0031436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Tab. </w:t>
      </w:r>
      <w:r w:rsidR="00314367" w:rsidRPr="0070438A">
        <w:rPr>
          <w:rFonts w:ascii="Arial" w:hAnsi="Arial" w:cs="Arial"/>
          <w:noProof/>
          <w:sz w:val="24"/>
          <w:szCs w:val="24"/>
        </w:rPr>
        <w:t>4</w:t>
      </w:r>
      <w:r w:rsidR="00DB48A1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end"/>
      </w:r>
      <w:r w:rsidR="00DB48A1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2537F5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p</w:t>
      </w:r>
      <w:r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rzedstawiono</w:t>
      </w:r>
      <w:r w:rsidR="002537F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powiązania</w:t>
      </w:r>
      <w:r w:rsidR="002537F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pomiędzy 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stosowanymi metodami, a </w:t>
      </w:r>
      <w:r w:rsidR="00630B1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funkcjonalnościami i zakresem zastosowań MDSS. </w:t>
      </w:r>
    </w:p>
    <w:p w14:paraId="1A2EEFD8" w14:textId="77777777" w:rsidR="002537F5" w:rsidRDefault="002537F5" w:rsidP="00543F27">
      <w:pPr>
        <w:pStyle w:val="Bezodstpw"/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1D791C7D" w14:textId="1B36A394" w:rsidR="007B0109" w:rsidRDefault="007B0109" w:rsidP="007B0109">
      <w:pPr>
        <w:pStyle w:val="Legenda"/>
        <w:rPr>
          <w:color w:val="auto"/>
          <w:sz w:val="24"/>
          <w:szCs w:val="24"/>
        </w:rPr>
      </w:pPr>
      <w:bookmarkStart w:id="54" w:name="_Ref465852982"/>
      <w:bookmarkStart w:id="55" w:name="_Toc493115761"/>
      <w:r>
        <w:lastRenderedPageBreak/>
        <w:t>Tab</w:t>
      </w:r>
      <w:r w:rsidR="00FE0622">
        <w:t>.</w:t>
      </w:r>
      <w:r>
        <w:t xml:space="preserve"> </w:t>
      </w:r>
      <w:fldSimple w:instr=" SEQ Tabela \* ARABIC ">
        <w:r w:rsidR="00314367">
          <w:rPr>
            <w:noProof/>
          </w:rPr>
          <w:t>4</w:t>
        </w:r>
      </w:fldSimple>
      <w:bookmarkEnd w:id="54"/>
      <w:r>
        <w:t>.</w:t>
      </w:r>
      <w:r w:rsidRPr="007B0109">
        <w:rPr>
          <w:szCs w:val="20"/>
        </w:rPr>
        <w:t xml:space="preserve"> </w:t>
      </w:r>
      <w:r w:rsidRPr="005D4938">
        <w:rPr>
          <w:szCs w:val="20"/>
        </w:rPr>
        <w:t>Zależności pomiędzy stosowanymi metodami, a funkcjonalnościami i zakresem zastosowań MDSS</w:t>
      </w:r>
      <w:bookmarkEnd w:id="55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963"/>
        <w:gridCol w:w="2094"/>
        <w:gridCol w:w="3267"/>
        <w:gridCol w:w="2486"/>
      </w:tblGrid>
      <w:tr w:rsidR="00173E7F" w:rsidRPr="00526959" w14:paraId="3A7F791D" w14:textId="77777777" w:rsidTr="0070438A">
        <w:trPr>
          <w:tblHeader/>
        </w:trPr>
        <w:tc>
          <w:tcPr>
            <w:tcW w:w="963" w:type="dxa"/>
            <w:shd w:val="pct5" w:color="auto" w:fill="auto"/>
            <w:vAlign w:val="center"/>
          </w:tcPr>
          <w:p w14:paraId="715EC70A" w14:textId="77777777" w:rsidR="00BD6B87" w:rsidRPr="00526959" w:rsidRDefault="00BD6B87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Lp.</w:t>
            </w:r>
          </w:p>
        </w:tc>
        <w:tc>
          <w:tcPr>
            <w:tcW w:w="2094" w:type="dxa"/>
            <w:shd w:val="pct5" w:color="auto" w:fill="auto"/>
            <w:vAlign w:val="center"/>
          </w:tcPr>
          <w:p w14:paraId="5C06BCEF" w14:textId="62566ED8" w:rsidR="00BD6B87" w:rsidRPr="00526959" w:rsidRDefault="00BD6B87" w:rsidP="003F6B05">
            <w:pPr>
              <w:spacing w:after="120"/>
              <w:ind w:left="-92" w:right="-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 xml:space="preserve">Metoda analityczna </w:t>
            </w:r>
            <w:r w:rsidR="00CE52C2" w:rsidRPr="00526959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AC712A" w:rsidRPr="00526959">
              <w:rPr>
                <w:rFonts w:ascii="Arial" w:hAnsi="Arial" w:cs="Arial"/>
                <w:b/>
                <w:sz w:val="20"/>
                <w:szCs w:val="20"/>
              </w:rPr>
              <w:t> </w:t>
            </w:r>
            <w:r w:rsidR="0029201B" w:rsidRPr="00526959">
              <w:rPr>
                <w:rFonts w:ascii="Arial" w:hAnsi="Arial" w:cs="Arial"/>
                <w:b/>
                <w:sz w:val="20"/>
                <w:szCs w:val="20"/>
              </w:rPr>
              <w:t>obszary badań ICT/AI stosowane</w:t>
            </w:r>
            <w:r w:rsidR="00CE52C2" w:rsidRPr="00526959">
              <w:rPr>
                <w:rFonts w:ascii="Arial" w:hAnsi="Arial" w:cs="Arial"/>
                <w:b/>
                <w:sz w:val="20"/>
                <w:szCs w:val="20"/>
              </w:rPr>
              <w:t xml:space="preserve"> w </w:t>
            </w:r>
            <w:r w:rsidRPr="00526959">
              <w:rPr>
                <w:rFonts w:ascii="Arial" w:hAnsi="Arial" w:cs="Arial"/>
                <w:b/>
                <w:sz w:val="20"/>
                <w:szCs w:val="20"/>
              </w:rPr>
              <w:t>MDSS</w:t>
            </w:r>
          </w:p>
        </w:tc>
        <w:tc>
          <w:tcPr>
            <w:tcW w:w="3267" w:type="dxa"/>
            <w:shd w:val="pct5" w:color="auto" w:fill="auto"/>
            <w:vAlign w:val="center"/>
          </w:tcPr>
          <w:p w14:paraId="098B0D72" w14:textId="7BBCEF43" w:rsidR="00BD6B87" w:rsidRPr="00526959" w:rsidRDefault="00BD6B87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Funkcjonalno</w:t>
            </w:r>
            <w:r w:rsidR="00C264B6" w:rsidRPr="00526959">
              <w:rPr>
                <w:rFonts w:ascii="Arial" w:hAnsi="Arial" w:cs="Arial"/>
                <w:b/>
                <w:sz w:val="20"/>
                <w:szCs w:val="20"/>
              </w:rPr>
              <w:t>ś</w:t>
            </w:r>
            <w:r w:rsidRPr="00526959">
              <w:rPr>
                <w:rFonts w:ascii="Arial" w:hAnsi="Arial" w:cs="Arial"/>
                <w:b/>
                <w:sz w:val="20"/>
                <w:szCs w:val="20"/>
              </w:rPr>
              <w:t>ci real</w:t>
            </w:r>
            <w:r w:rsidR="002869EE" w:rsidRPr="00526959">
              <w:rPr>
                <w:rFonts w:ascii="Arial" w:hAnsi="Arial" w:cs="Arial"/>
                <w:b/>
                <w:sz w:val="20"/>
                <w:szCs w:val="20"/>
              </w:rPr>
              <w:t>izowane</w:t>
            </w:r>
            <w:r w:rsidRPr="00526959">
              <w:rPr>
                <w:rFonts w:ascii="Arial" w:hAnsi="Arial" w:cs="Arial"/>
                <w:b/>
                <w:sz w:val="20"/>
                <w:szCs w:val="20"/>
              </w:rPr>
              <w:t xml:space="preserve"> dzięki metodzie z kolumny 2</w:t>
            </w:r>
          </w:p>
        </w:tc>
        <w:tc>
          <w:tcPr>
            <w:tcW w:w="2486" w:type="dxa"/>
            <w:shd w:val="pct5" w:color="auto" w:fill="auto"/>
            <w:vAlign w:val="center"/>
          </w:tcPr>
          <w:p w14:paraId="368F821E" w14:textId="77777777" w:rsidR="00BD6B87" w:rsidRPr="00526959" w:rsidRDefault="00BD6B87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Zakres zastosowań</w:t>
            </w:r>
          </w:p>
        </w:tc>
      </w:tr>
      <w:tr w:rsidR="00D15587" w:rsidRPr="00526959" w14:paraId="08AB3AF8" w14:textId="77777777" w:rsidTr="008F6B3A">
        <w:tc>
          <w:tcPr>
            <w:tcW w:w="963" w:type="dxa"/>
          </w:tcPr>
          <w:p w14:paraId="447906E0" w14:textId="05AC2E54" w:rsidR="00D15587" w:rsidRPr="00642204" w:rsidRDefault="006F2271" w:rsidP="00DF446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4" w:type="dxa"/>
          </w:tcPr>
          <w:p w14:paraId="7209A294" w14:textId="77777777" w:rsidR="00D15587" w:rsidRPr="00526959" w:rsidRDefault="00D15587" w:rsidP="00DF4468">
            <w:pPr>
              <w:spacing w:after="120"/>
              <w:ind w:right="-42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Metody 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526959">
              <w:rPr>
                <w:rFonts w:ascii="Arial" w:hAnsi="Arial" w:cs="Arial"/>
                <w:sz w:val="20"/>
                <w:szCs w:val="20"/>
              </w:rPr>
              <w:t>-średnich i rozmytych k-średnich</w:t>
            </w:r>
          </w:p>
        </w:tc>
        <w:tc>
          <w:tcPr>
            <w:tcW w:w="3267" w:type="dxa"/>
          </w:tcPr>
          <w:p w14:paraId="76AEF47C" w14:textId="77777777" w:rsidR="00D15587" w:rsidRPr="00526959" w:rsidRDefault="00D15587" w:rsidP="00DF4468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Redukcja i grupowanie danych</w:t>
            </w:r>
          </w:p>
        </w:tc>
        <w:tc>
          <w:tcPr>
            <w:tcW w:w="2486" w:type="dxa"/>
          </w:tcPr>
          <w:p w14:paraId="30E62877" w14:textId="77777777" w:rsidR="00D15587" w:rsidRPr="00526959" w:rsidRDefault="00D15587" w:rsidP="00DF4468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Diagnostyka, dobór odpowiedniej terapii</w:t>
            </w:r>
          </w:p>
        </w:tc>
      </w:tr>
      <w:tr w:rsidR="006E2D73" w:rsidRPr="00526959" w14:paraId="361237FA" w14:textId="77777777" w:rsidTr="0070438A">
        <w:tc>
          <w:tcPr>
            <w:tcW w:w="963" w:type="dxa"/>
          </w:tcPr>
          <w:p w14:paraId="47561A90" w14:textId="2D87B80C" w:rsidR="006E2D73" w:rsidRPr="00642204" w:rsidRDefault="006F2271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4" w:type="dxa"/>
          </w:tcPr>
          <w:p w14:paraId="4D45D5A9" w14:textId="1A33D142" w:rsidR="006E2D73" w:rsidRPr="00526959" w:rsidRDefault="00A07758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Metoda wektorów nośnych </w:t>
            </w:r>
            <w:r w:rsidR="006E2D73" w:rsidRPr="0052695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7" w:type="dxa"/>
          </w:tcPr>
          <w:p w14:paraId="0B229BF3" w14:textId="26DDE834" w:rsidR="006E2D73" w:rsidRPr="00526959" w:rsidRDefault="00D15587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Bardziej precyzyjna i szybsza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D73" w:rsidRPr="00526959">
              <w:rPr>
                <w:rFonts w:ascii="Arial" w:hAnsi="Arial" w:cs="Arial"/>
                <w:sz w:val="20"/>
                <w:szCs w:val="20"/>
              </w:rPr>
              <w:t>diagnoza chorób</w:t>
            </w:r>
          </w:p>
        </w:tc>
        <w:tc>
          <w:tcPr>
            <w:tcW w:w="2486" w:type="dxa"/>
          </w:tcPr>
          <w:p w14:paraId="49C56DCD" w14:textId="0FB927D1" w:rsidR="006E2D73" w:rsidRPr="00526959" w:rsidRDefault="006E2D73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</w:t>
            </w:r>
          </w:p>
        </w:tc>
      </w:tr>
      <w:tr w:rsidR="006E2D73" w:rsidRPr="00526959" w14:paraId="2C6BCD0A" w14:textId="77777777" w:rsidTr="0070438A">
        <w:tc>
          <w:tcPr>
            <w:tcW w:w="963" w:type="dxa"/>
          </w:tcPr>
          <w:p w14:paraId="73FA37E0" w14:textId="4C57CD1C" w:rsidR="006E2D73" w:rsidRPr="00642204" w:rsidRDefault="006F2271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94" w:type="dxa"/>
          </w:tcPr>
          <w:p w14:paraId="613E8635" w14:textId="2D61E247" w:rsidR="006E2D73" w:rsidRPr="00526959" w:rsidRDefault="006E2D73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Analiza i przetwarzanie obrazów cyfrowych</w:t>
            </w:r>
          </w:p>
        </w:tc>
        <w:tc>
          <w:tcPr>
            <w:tcW w:w="3267" w:type="dxa"/>
          </w:tcPr>
          <w:p w14:paraId="36AF8695" w14:textId="0B39F937" w:rsidR="006E2D73" w:rsidRPr="00526959" w:rsidRDefault="006E2D73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Automatyczna diagnoza na podstawie maszynowej analizy obrazu</w:t>
            </w:r>
          </w:p>
        </w:tc>
        <w:tc>
          <w:tcPr>
            <w:tcW w:w="2486" w:type="dxa"/>
          </w:tcPr>
          <w:p w14:paraId="06CAC81E" w14:textId="111D9F22" w:rsidR="006E2D73" w:rsidRPr="00526959" w:rsidRDefault="006E2D73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Badania obrazowe (USG, MRI, RTG, PET, NMR)</w:t>
            </w:r>
          </w:p>
        </w:tc>
      </w:tr>
      <w:tr w:rsidR="00173E7F" w:rsidRPr="00526959" w14:paraId="7E68395A" w14:textId="77777777" w:rsidTr="0070438A">
        <w:tc>
          <w:tcPr>
            <w:tcW w:w="963" w:type="dxa"/>
          </w:tcPr>
          <w:p w14:paraId="05BA39AD" w14:textId="7C27C02E" w:rsidR="002869EE" w:rsidRPr="00642204" w:rsidRDefault="006F2271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94" w:type="dxa"/>
          </w:tcPr>
          <w:p w14:paraId="54435386" w14:textId="0D2F7F9A" w:rsidR="002869EE" w:rsidRPr="00526959" w:rsidRDefault="002869EE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Analiza głównych składowych</w:t>
            </w:r>
          </w:p>
        </w:tc>
        <w:tc>
          <w:tcPr>
            <w:tcW w:w="3267" w:type="dxa"/>
          </w:tcPr>
          <w:p w14:paraId="35E825EE" w14:textId="6C6D17C3" w:rsidR="002869EE" w:rsidRPr="00526959" w:rsidRDefault="00C264B6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Uporządkowanie i </w:t>
            </w:r>
            <w:r w:rsidR="00662E1E" w:rsidRPr="00526959">
              <w:rPr>
                <w:rFonts w:ascii="Arial" w:hAnsi="Arial" w:cs="Arial"/>
                <w:sz w:val="20"/>
                <w:szCs w:val="20"/>
              </w:rPr>
              <w:t xml:space="preserve">redukcja </w:t>
            </w:r>
            <w:r w:rsidR="00D15587">
              <w:rPr>
                <w:rFonts w:ascii="Arial" w:hAnsi="Arial" w:cs="Arial"/>
                <w:sz w:val="20"/>
                <w:szCs w:val="20"/>
              </w:rPr>
              <w:t xml:space="preserve">wymiarowości </w:t>
            </w:r>
            <w:r w:rsidR="00662E1E" w:rsidRPr="00526959">
              <w:rPr>
                <w:rFonts w:ascii="Arial" w:hAnsi="Arial" w:cs="Arial"/>
                <w:sz w:val="20"/>
                <w:szCs w:val="20"/>
              </w:rPr>
              <w:t>danych</w:t>
            </w:r>
          </w:p>
        </w:tc>
        <w:tc>
          <w:tcPr>
            <w:tcW w:w="2486" w:type="dxa"/>
          </w:tcPr>
          <w:p w14:paraId="2603E4AB" w14:textId="6609AFAA" w:rsidR="002869EE" w:rsidRPr="00526959" w:rsidRDefault="005315AF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Medyczne badania naukow</w:t>
            </w:r>
            <w:r w:rsidR="00767E04" w:rsidRPr="00526959">
              <w:rPr>
                <w:rFonts w:ascii="Arial" w:hAnsi="Arial" w:cs="Arial"/>
                <w:sz w:val="20"/>
                <w:szCs w:val="20"/>
              </w:rPr>
              <w:t>e</w:t>
            </w:r>
            <w:r w:rsidRPr="00526959">
              <w:rPr>
                <w:rFonts w:ascii="Arial" w:hAnsi="Arial" w:cs="Arial"/>
                <w:sz w:val="20"/>
                <w:szCs w:val="20"/>
              </w:rPr>
              <w:t>, diagnostyka, dobór odpowiedniej terapii</w:t>
            </w:r>
          </w:p>
        </w:tc>
      </w:tr>
      <w:tr w:rsidR="00173E7F" w:rsidRPr="00526959" w14:paraId="0FCCED64" w14:textId="77777777" w:rsidTr="0070438A">
        <w:tc>
          <w:tcPr>
            <w:tcW w:w="963" w:type="dxa"/>
          </w:tcPr>
          <w:p w14:paraId="36634A87" w14:textId="000DF270" w:rsidR="002869EE" w:rsidRPr="00642204" w:rsidRDefault="006F2271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94" w:type="dxa"/>
          </w:tcPr>
          <w:p w14:paraId="1A2EF0BE" w14:textId="055CFE81" w:rsidR="002869EE" w:rsidRPr="00526959" w:rsidRDefault="002869EE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Drzewa decyzyjne</w:t>
            </w:r>
          </w:p>
        </w:tc>
        <w:tc>
          <w:tcPr>
            <w:tcW w:w="3267" w:type="dxa"/>
          </w:tcPr>
          <w:p w14:paraId="15D65862" w14:textId="788EE854" w:rsidR="002869EE" w:rsidRPr="00526959" w:rsidRDefault="00B731CA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Redukcja liczby</w:t>
            </w:r>
            <w:r w:rsidR="00922110" w:rsidRPr="00526959">
              <w:rPr>
                <w:rFonts w:ascii="Arial" w:hAnsi="Arial" w:cs="Arial"/>
                <w:sz w:val="20"/>
                <w:szCs w:val="20"/>
              </w:rPr>
              <w:t xml:space="preserve"> rozpatrywanych wariantów diagnozy lub terapii</w:t>
            </w:r>
          </w:p>
        </w:tc>
        <w:tc>
          <w:tcPr>
            <w:tcW w:w="2486" w:type="dxa"/>
          </w:tcPr>
          <w:p w14:paraId="5B095349" w14:textId="0E0B2F2D" w:rsidR="002869EE" w:rsidRPr="00526959" w:rsidRDefault="00590CA6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</w:t>
            </w:r>
            <w:r w:rsidR="00662E1E" w:rsidRPr="00526959">
              <w:rPr>
                <w:rFonts w:ascii="Arial" w:hAnsi="Arial" w:cs="Arial"/>
                <w:sz w:val="20"/>
                <w:szCs w:val="20"/>
              </w:rPr>
              <w:t>, dobór odpowiedniej terapii</w:t>
            </w:r>
          </w:p>
        </w:tc>
      </w:tr>
      <w:tr w:rsidR="00173E7F" w:rsidRPr="00526959" w14:paraId="6AB31D22" w14:textId="77777777" w:rsidTr="0070438A">
        <w:tc>
          <w:tcPr>
            <w:tcW w:w="963" w:type="dxa"/>
          </w:tcPr>
          <w:p w14:paraId="43BBCEF3" w14:textId="563D0E07" w:rsidR="002869EE" w:rsidRPr="00642204" w:rsidRDefault="006F2271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94" w:type="dxa"/>
          </w:tcPr>
          <w:p w14:paraId="16FF0DE8" w14:textId="22CD970B" w:rsidR="002869EE" w:rsidRPr="00526959" w:rsidRDefault="002869EE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Zbiory rozmyte</w:t>
            </w:r>
            <w:r w:rsidR="00D15587">
              <w:rPr>
                <w:rFonts w:ascii="Arial" w:hAnsi="Arial" w:cs="Arial"/>
                <w:sz w:val="20"/>
                <w:szCs w:val="20"/>
              </w:rPr>
              <w:t>, zmienne lingwistyczne</w:t>
            </w:r>
          </w:p>
        </w:tc>
        <w:tc>
          <w:tcPr>
            <w:tcW w:w="3267" w:type="dxa"/>
          </w:tcPr>
          <w:p w14:paraId="51C537A6" w14:textId="2B36C466" w:rsidR="002869EE" w:rsidRPr="00526959" w:rsidRDefault="005315AF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Ulepszenie systemów decyzyj</w:t>
            </w:r>
            <w:r w:rsidR="00922110" w:rsidRPr="00526959">
              <w:rPr>
                <w:rFonts w:ascii="Arial" w:hAnsi="Arial" w:cs="Arial"/>
                <w:sz w:val="20"/>
                <w:szCs w:val="20"/>
              </w:rPr>
              <w:t>n</w:t>
            </w:r>
            <w:r w:rsidRPr="00526959">
              <w:rPr>
                <w:rFonts w:ascii="Arial" w:hAnsi="Arial" w:cs="Arial"/>
                <w:sz w:val="20"/>
                <w:szCs w:val="20"/>
              </w:rPr>
              <w:t>ych</w:t>
            </w:r>
          </w:p>
        </w:tc>
        <w:tc>
          <w:tcPr>
            <w:tcW w:w="2486" w:type="dxa"/>
          </w:tcPr>
          <w:p w14:paraId="15F4C841" w14:textId="7C72E57A" w:rsidR="002869EE" w:rsidRPr="00526959" w:rsidRDefault="005315AF" w:rsidP="003B628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</w:t>
            </w:r>
            <w:r w:rsidR="00761AE3" w:rsidRPr="00526959">
              <w:rPr>
                <w:rFonts w:ascii="Arial" w:hAnsi="Arial" w:cs="Arial"/>
                <w:sz w:val="20"/>
                <w:szCs w:val="20"/>
              </w:rPr>
              <w:t>, poprawienie jakości życia pacjentów, dobór odpowiedniej terapii</w:t>
            </w:r>
          </w:p>
        </w:tc>
      </w:tr>
      <w:tr w:rsidR="008F6B3A" w:rsidRPr="00526959" w14:paraId="0762386C" w14:textId="77777777" w:rsidTr="008F6B3A">
        <w:tc>
          <w:tcPr>
            <w:tcW w:w="963" w:type="dxa"/>
          </w:tcPr>
          <w:p w14:paraId="0CE174B9" w14:textId="393D2FA4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94" w:type="dxa"/>
          </w:tcPr>
          <w:p w14:paraId="40478B4A" w14:textId="2AEB5FF9" w:rsidR="008F6B3A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Teoria możliwości</w:t>
            </w:r>
          </w:p>
        </w:tc>
        <w:tc>
          <w:tcPr>
            <w:tcW w:w="3267" w:type="dxa"/>
          </w:tcPr>
          <w:p w14:paraId="13B76490" w14:textId="7938F131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Ulepszenie systemów decyzyjnych</w:t>
            </w:r>
          </w:p>
        </w:tc>
        <w:tc>
          <w:tcPr>
            <w:tcW w:w="2486" w:type="dxa"/>
          </w:tcPr>
          <w:p w14:paraId="7D999125" w14:textId="176469A2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Diagnostyka</w:t>
            </w:r>
          </w:p>
        </w:tc>
      </w:tr>
      <w:tr w:rsidR="0001085A" w:rsidRPr="00526959" w14:paraId="2028BD9A" w14:textId="77777777" w:rsidTr="008F6B3A">
        <w:tc>
          <w:tcPr>
            <w:tcW w:w="963" w:type="dxa"/>
          </w:tcPr>
          <w:p w14:paraId="5943AEAC" w14:textId="5AA081DD" w:rsidR="0001085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94" w:type="dxa"/>
          </w:tcPr>
          <w:p w14:paraId="1490E5FD" w14:textId="68E7A96B" w:rsidR="0001085A" w:rsidRDefault="0001085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Logika wielowartościowa</w:t>
            </w:r>
          </w:p>
        </w:tc>
        <w:tc>
          <w:tcPr>
            <w:tcW w:w="3267" w:type="dxa"/>
          </w:tcPr>
          <w:p w14:paraId="15D3C4CC" w14:textId="3E422D71" w:rsidR="0001085A" w:rsidRPr="00526959" w:rsidRDefault="0001085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Ulepszenie systemów decyzyjnych</w:t>
            </w:r>
          </w:p>
        </w:tc>
        <w:tc>
          <w:tcPr>
            <w:tcW w:w="2486" w:type="dxa"/>
          </w:tcPr>
          <w:p w14:paraId="78318E30" w14:textId="4D883420" w:rsidR="0001085A" w:rsidRDefault="0001085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Diagnostyka, poprawienie jakości życia pacjentów, dobór odpowiedniej terapii</w:t>
            </w:r>
          </w:p>
        </w:tc>
      </w:tr>
      <w:tr w:rsidR="008F6B3A" w:rsidRPr="00526959" w14:paraId="4B8456EC" w14:textId="77777777" w:rsidTr="0070438A">
        <w:tc>
          <w:tcPr>
            <w:tcW w:w="963" w:type="dxa"/>
          </w:tcPr>
          <w:p w14:paraId="34C39804" w14:textId="6A05CCCD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94" w:type="dxa"/>
          </w:tcPr>
          <w:p w14:paraId="4EAB91BE" w14:textId="08567131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Zbiory przybliżone</w:t>
            </w:r>
          </w:p>
        </w:tc>
        <w:tc>
          <w:tcPr>
            <w:tcW w:w="3267" w:type="dxa"/>
          </w:tcPr>
          <w:p w14:paraId="2702FA05" w14:textId="77777777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6" w:type="dxa"/>
          </w:tcPr>
          <w:p w14:paraId="383E5D0C" w14:textId="7E17093B" w:rsidR="008F6B3A" w:rsidRPr="00526959" w:rsidRDefault="0001085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Diangostyka</w:t>
            </w:r>
            <w:proofErr w:type="spellEnd"/>
          </w:p>
        </w:tc>
      </w:tr>
      <w:tr w:rsidR="008F6B3A" w:rsidRPr="00526959" w14:paraId="36755772" w14:textId="77777777" w:rsidTr="008F6B3A">
        <w:tc>
          <w:tcPr>
            <w:tcW w:w="963" w:type="dxa"/>
          </w:tcPr>
          <w:p w14:paraId="1ACEACF0" w14:textId="05C4AAAA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94" w:type="dxa"/>
          </w:tcPr>
          <w:p w14:paraId="05CD24A5" w14:textId="4EA88E86" w:rsidR="008F6B3A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Sieci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bayesowskie</w:t>
            </w:r>
            <w:proofErr w:type="spellEnd"/>
          </w:p>
        </w:tc>
        <w:tc>
          <w:tcPr>
            <w:tcW w:w="3267" w:type="dxa"/>
          </w:tcPr>
          <w:p w14:paraId="2A037CEC" w14:textId="1E22F5F3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6" w:type="dxa"/>
          </w:tcPr>
          <w:p w14:paraId="62DC3F4D" w14:textId="6579451D" w:rsidR="008F6B3A" w:rsidRPr="00526959" w:rsidRDefault="00A32A4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Diagnostyka</w:t>
            </w:r>
          </w:p>
        </w:tc>
      </w:tr>
      <w:tr w:rsidR="008F6B3A" w:rsidRPr="00526959" w14:paraId="13DCDB58" w14:textId="77777777" w:rsidTr="0070438A">
        <w:tc>
          <w:tcPr>
            <w:tcW w:w="963" w:type="dxa"/>
          </w:tcPr>
          <w:p w14:paraId="2034EF68" w14:textId="64641BBC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94" w:type="dxa"/>
          </w:tcPr>
          <w:p w14:paraId="29D12314" w14:textId="430EAE09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Eksploracja danych</w:t>
            </w:r>
          </w:p>
        </w:tc>
        <w:tc>
          <w:tcPr>
            <w:tcW w:w="3267" w:type="dxa"/>
          </w:tcPr>
          <w:p w14:paraId="573B75E1" w14:textId="3A95D7FB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Automatyczne porównanie dużej ilości danych, wykrywanie cech charakterystycznych na postawie analizy porównawczej</w:t>
            </w:r>
          </w:p>
        </w:tc>
        <w:tc>
          <w:tcPr>
            <w:tcW w:w="2486" w:type="dxa"/>
          </w:tcPr>
          <w:p w14:paraId="1F261ABF" w14:textId="22F71846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</w:t>
            </w:r>
            <w:r>
              <w:rPr>
                <w:rFonts w:ascii="Arial" w:hAnsi="Arial" w:cs="Arial"/>
                <w:sz w:val="20"/>
                <w:szCs w:val="20"/>
              </w:rPr>
              <w:t>, prognozowanie</w:t>
            </w:r>
          </w:p>
        </w:tc>
      </w:tr>
      <w:tr w:rsidR="008F6B3A" w:rsidRPr="00526959" w14:paraId="4647C7E7" w14:textId="77777777" w:rsidTr="0070438A">
        <w:tc>
          <w:tcPr>
            <w:tcW w:w="963" w:type="dxa"/>
          </w:tcPr>
          <w:p w14:paraId="665BD904" w14:textId="22239B0D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94" w:type="dxa"/>
          </w:tcPr>
          <w:p w14:paraId="6CA15241" w14:textId="42F46701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Sieci semantyczne</w:t>
            </w:r>
          </w:p>
        </w:tc>
        <w:tc>
          <w:tcPr>
            <w:tcW w:w="3267" w:type="dxa"/>
          </w:tcPr>
          <w:p w14:paraId="03DD85B9" w14:textId="77767F07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Powiązanie ze sobą maszynowo danych medycznych, Systemy rekomendacyjne</w:t>
            </w:r>
          </w:p>
        </w:tc>
        <w:tc>
          <w:tcPr>
            <w:tcW w:w="2486" w:type="dxa"/>
          </w:tcPr>
          <w:p w14:paraId="645FB24B" w14:textId="6B7CB042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Diagnostyka, dobór odpowiedniej terapii, profilaktyka zdrowotna</w:t>
            </w:r>
          </w:p>
        </w:tc>
      </w:tr>
      <w:tr w:rsidR="008F6B3A" w:rsidRPr="00526959" w14:paraId="4D24D656" w14:textId="77777777" w:rsidTr="0070438A">
        <w:tc>
          <w:tcPr>
            <w:tcW w:w="963" w:type="dxa"/>
          </w:tcPr>
          <w:p w14:paraId="2E5F7853" w14:textId="13044229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94" w:type="dxa"/>
          </w:tcPr>
          <w:p w14:paraId="1F97D674" w14:textId="30110E43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VLDB, big data</w:t>
            </w:r>
          </w:p>
        </w:tc>
        <w:tc>
          <w:tcPr>
            <w:tcW w:w="3267" w:type="dxa"/>
          </w:tcPr>
          <w:p w14:paraId="1F0AF2DD" w14:textId="4F689ABC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Analiza bardzo dużych baz danych medycznych</w:t>
            </w:r>
          </w:p>
        </w:tc>
        <w:tc>
          <w:tcPr>
            <w:tcW w:w="2486" w:type="dxa"/>
          </w:tcPr>
          <w:p w14:paraId="0213D025" w14:textId="4102313C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Diagnostyka, dobór odpo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wiedniej terapii, medyczne badania naukowe</w:t>
            </w:r>
          </w:p>
        </w:tc>
      </w:tr>
      <w:tr w:rsidR="008F6B3A" w:rsidRPr="00526959" w14:paraId="62AFE98E" w14:textId="77777777" w:rsidTr="0070438A">
        <w:trPr>
          <w:trHeight w:val="74"/>
        </w:trPr>
        <w:tc>
          <w:tcPr>
            <w:tcW w:w="963" w:type="dxa"/>
          </w:tcPr>
          <w:p w14:paraId="2B3672BC" w14:textId="364BD51A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94" w:type="dxa"/>
          </w:tcPr>
          <w:p w14:paraId="62DC7215" w14:textId="119FCFDE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Sieci neuronowe</w:t>
            </w:r>
          </w:p>
        </w:tc>
        <w:tc>
          <w:tcPr>
            <w:tcW w:w="3267" w:type="dxa"/>
          </w:tcPr>
          <w:p w14:paraId="3E117D06" w14:textId="63E9D2C9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Analiza wariantów w systemach wspomagania decyzji</w:t>
            </w:r>
          </w:p>
        </w:tc>
        <w:tc>
          <w:tcPr>
            <w:tcW w:w="2486" w:type="dxa"/>
          </w:tcPr>
          <w:p w14:paraId="3FF63083" w14:textId="075E26CD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Diagnostyka, rozpoznawanie obrazów medycznych</w:t>
            </w:r>
          </w:p>
        </w:tc>
      </w:tr>
      <w:tr w:rsidR="008F6B3A" w:rsidRPr="00526959" w14:paraId="1CEDDDEB" w14:textId="77777777" w:rsidTr="0070438A">
        <w:tc>
          <w:tcPr>
            <w:tcW w:w="963" w:type="dxa"/>
          </w:tcPr>
          <w:p w14:paraId="6BFBC478" w14:textId="06034190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2094" w:type="dxa"/>
          </w:tcPr>
          <w:p w14:paraId="34AD2768" w14:textId="3AE58B91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Wielokryterialna analiza decyzji</w:t>
            </w:r>
          </w:p>
        </w:tc>
        <w:tc>
          <w:tcPr>
            <w:tcW w:w="3267" w:type="dxa"/>
          </w:tcPr>
          <w:p w14:paraId="71CD8557" w14:textId="2204EA1D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Wspomaganie wyboru w oparciu o wiele kryteriów</w:t>
            </w:r>
          </w:p>
        </w:tc>
        <w:tc>
          <w:tcPr>
            <w:tcW w:w="2486" w:type="dxa"/>
          </w:tcPr>
          <w:p w14:paraId="74813C29" w14:textId="66E21D84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Dobór odpowiedniej terapii</w:t>
            </w:r>
          </w:p>
        </w:tc>
      </w:tr>
      <w:tr w:rsidR="008F6B3A" w:rsidRPr="00526959" w14:paraId="179B4841" w14:textId="77777777" w:rsidTr="0070438A">
        <w:tc>
          <w:tcPr>
            <w:tcW w:w="963" w:type="dxa"/>
          </w:tcPr>
          <w:p w14:paraId="6C673EEF" w14:textId="714597E8" w:rsidR="008F6B3A" w:rsidRPr="00642204" w:rsidRDefault="006F2271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094" w:type="dxa"/>
          </w:tcPr>
          <w:p w14:paraId="4FE64A5D" w14:textId="6C6E4083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Systemy </w:t>
            </w:r>
            <w:proofErr w:type="spellStart"/>
            <w:r w:rsidRPr="00526959">
              <w:rPr>
                <w:rFonts w:ascii="Arial" w:hAnsi="Arial" w:cs="Arial"/>
                <w:sz w:val="20"/>
                <w:szCs w:val="20"/>
              </w:rPr>
              <w:t>wieloagentowe</w:t>
            </w:r>
            <w:proofErr w:type="spellEnd"/>
          </w:p>
        </w:tc>
        <w:tc>
          <w:tcPr>
            <w:tcW w:w="3267" w:type="dxa"/>
          </w:tcPr>
          <w:p w14:paraId="50BFAF38" w14:textId="38B7537A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Rozwiązywanie problemów charakte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ryzujących się dużą </w:t>
            </w:r>
            <w:r>
              <w:rPr>
                <w:rFonts w:ascii="Arial" w:hAnsi="Arial" w:cs="Arial"/>
                <w:sz w:val="20"/>
                <w:szCs w:val="20"/>
              </w:rPr>
              <w:t>ilością decyden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 xml:space="preserve">tów i </w:t>
            </w:r>
            <w:r w:rsidRPr="00526959">
              <w:rPr>
                <w:rFonts w:ascii="Arial" w:hAnsi="Arial" w:cs="Arial"/>
                <w:sz w:val="20"/>
                <w:szCs w:val="20"/>
              </w:rPr>
              <w:t>złożonością obliczeniową</w:t>
            </w:r>
          </w:p>
        </w:tc>
        <w:tc>
          <w:tcPr>
            <w:tcW w:w="2486" w:type="dxa"/>
          </w:tcPr>
          <w:p w14:paraId="64B1E496" w14:textId="2244B5E1" w:rsidR="008F6B3A" w:rsidRPr="00526959" w:rsidRDefault="008F6B3A" w:rsidP="008F6B3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Medycyna wojskowa, r</w:t>
            </w:r>
            <w:r w:rsidRPr="00526959">
              <w:rPr>
                <w:rFonts w:ascii="Arial" w:hAnsi="Arial" w:cs="Arial"/>
                <w:sz w:val="20"/>
                <w:szCs w:val="20"/>
              </w:rPr>
              <w:t>atownictwo medyczne (</w:t>
            </w:r>
            <w:r>
              <w:rPr>
                <w:rFonts w:ascii="Arial" w:hAnsi="Arial" w:cs="Arial"/>
                <w:sz w:val="20"/>
                <w:szCs w:val="20"/>
              </w:rPr>
              <w:t xml:space="preserve">np. </w:t>
            </w:r>
            <w:r w:rsidRPr="00526959">
              <w:rPr>
                <w:rFonts w:ascii="Arial" w:hAnsi="Arial" w:cs="Arial"/>
                <w:sz w:val="20"/>
                <w:szCs w:val="20"/>
              </w:rPr>
              <w:t>alokacja karetek pogotowia)</w:t>
            </w:r>
          </w:p>
        </w:tc>
      </w:tr>
    </w:tbl>
    <w:p w14:paraId="124D90EF" w14:textId="7FC99251" w:rsidR="00D76142" w:rsidRDefault="00D76142" w:rsidP="004924DA">
      <w:pPr>
        <w:spacing w:line="360" w:lineRule="auto"/>
        <w:ind w:right="1"/>
        <w:jc w:val="both"/>
        <w:rPr>
          <w:spacing w:val="7"/>
        </w:rPr>
      </w:pPr>
    </w:p>
    <w:p w14:paraId="53E703FE" w14:textId="77777777" w:rsidR="00F016CB" w:rsidRDefault="00F016CB" w:rsidP="004924DA">
      <w:pPr>
        <w:spacing w:line="360" w:lineRule="auto"/>
        <w:ind w:right="1"/>
        <w:jc w:val="both"/>
        <w:rPr>
          <w:spacing w:val="7"/>
        </w:rPr>
      </w:pPr>
    </w:p>
    <w:p w14:paraId="0C31EDF1" w14:textId="4D242572" w:rsidR="00080CA1" w:rsidRPr="00080CA1" w:rsidRDefault="00080CA1" w:rsidP="00080CA1">
      <w:pPr>
        <w:pStyle w:val="Nagwek2"/>
      </w:pPr>
      <w:bookmarkStart w:id="56" w:name="_Toc493115732"/>
      <w:r>
        <w:t xml:space="preserve">6.10 </w:t>
      </w:r>
      <w:r w:rsidRPr="003B6281">
        <w:t>Przykłady</w:t>
      </w:r>
      <w:r>
        <w:t xml:space="preserve"> </w:t>
      </w:r>
      <w:proofErr w:type="spellStart"/>
      <w:r>
        <w:t>architektur</w:t>
      </w:r>
      <w:proofErr w:type="spellEnd"/>
      <w:r>
        <w:t xml:space="preserve"> informatycznych MDSS</w:t>
      </w:r>
      <w:bookmarkEnd w:id="56"/>
    </w:p>
    <w:p w14:paraId="7281F470" w14:textId="77777777" w:rsidR="00080CA1" w:rsidRDefault="00080CA1" w:rsidP="00080CA1">
      <w:pPr>
        <w:pStyle w:val="Bezodstpw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7E8B6E3C" w14:textId="408D4C7F" w:rsidR="00080CA1" w:rsidRPr="00F64ADC" w:rsidRDefault="00080CA1" w:rsidP="00F64ADC">
      <w:pPr>
        <w:pStyle w:val="Bezodstpw"/>
        <w:spacing w:before="120" w:line="360" w:lineRule="auto"/>
        <w:ind w:firstLine="567"/>
        <w:jc w:val="both"/>
        <w:rPr>
          <w:rFonts w:ascii="Arial" w:hAnsi="Arial" w:cs="Arial"/>
        </w:rPr>
      </w:pP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Przykładem typowej architektury informatycznej MDSS jest system rozpoznający i klasyfikujący </w:t>
      </w:r>
      <w:r w:rsidR="007A67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zachowania 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os</w:t>
      </w:r>
      <w:r w:rsidR="007A67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ó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b z chorobą Alzheimera oraz </w:t>
      </w:r>
      <w:r w:rsidR="007A67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 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łagodnym zaburzeniem poznawczym opisany w pracy </w:t>
      </w:r>
      <w:proofErr w:type="spellStart"/>
      <w:r w:rsidR="00E369FF" w:rsidRPr="00633FFA">
        <w:rPr>
          <w:rFonts w:ascii="Arial" w:eastAsia="Times New Roman" w:hAnsi="Arial" w:cs="Arial"/>
          <w:color w:val="auto"/>
          <w:sz w:val="24"/>
          <w:szCs w:val="24"/>
          <w:lang w:eastAsia="pl-PL"/>
        </w:rPr>
        <w:t>Jaramillo</w:t>
      </w:r>
      <w:proofErr w:type="spellEnd"/>
      <w:r w:rsid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E369FF" w:rsidRPr="00633FF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E369FF" w:rsidRPr="00633FFA">
        <w:rPr>
          <w:rFonts w:ascii="Arial" w:eastAsia="Times New Roman" w:hAnsi="Arial" w:cs="Arial"/>
          <w:color w:val="auto"/>
          <w:sz w:val="24"/>
          <w:szCs w:val="24"/>
          <w:lang w:eastAsia="pl-PL"/>
        </w:rPr>
        <w:t>Rojas</w:t>
      </w:r>
      <w:proofErr w:type="spellEnd"/>
      <w:r w:rsid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E369FF" w:rsidRPr="00633FF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="00E369FF" w:rsidRPr="00633FFA">
        <w:rPr>
          <w:rFonts w:ascii="Arial" w:eastAsia="Times New Roman" w:hAnsi="Arial" w:cs="Arial"/>
          <w:color w:val="auto"/>
          <w:sz w:val="24"/>
          <w:szCs w:val="24"/>
          <w:lang w:eastAsia="pl-PL"/>
        </w:rPr>
        <w:t>Valenzuela</w:t>
      </w:r>
      <w:proofErr w:type="spellEnd"/>
      <w:r w:rsidR="00E369FF" w:rsidRPr="00633FF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in.</w:t>
      </w:r>
      <w:r w:rsidRPr="00F64ADC" w:rsidDel="0064016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E369FF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(2012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 Powstał on w środowisku MATLAB z wykorzystaniem </w:t>
      </w:r>
      <w:proofErr w:type="spellStart"/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Wavelet</w:t>
      </w:r>
      <w:proofErr w:type="spellEnd"/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proofErr w:type="spellStart"/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Toolbox</w:t>
      </w:r>
      <w:proofErr w:type="spellEnd"/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oraz LIBSVM</w:t>
      </w:r>
      <w:r w:rsid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</w:t>
      </w:r>
      <w:r w:rsidR="00F64A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https://www.csie.ntu.edu.tw/~cjlin/libsvm/</w:t>
      </w:r>
      <w:r w:rsid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W jego skład wchodzą trzy moduły.</w:t>
      </w:r>
    </w:p>
    <w:p w14:paraId="4610F63F" w14:textId="133C758A" w:rsidR="00080CA1" w:rsidRPr="00F64ADC" w:rsidRDefault="00080CA1" w:rsidP="00F64ADC">
      <w:pPr>
        <w:pStyle w:val="Bezodstpw"/>
        <w:numPr>
          <w:ilvl w:val="0"/>
          <w:numId w:val="34"/>
        </w:numPr>
        <w:spacing w:before="120" w:line="360" w:lineRule="auto"/>
        <w:ind w:left="567"/>
        <w:jc w:val="both"/>
        <w:rPr>
          <w:rFonts w:ascii="Arial" w:hAnsi="Arial" w:cs="Arial"/>
        </w:rPr>
      </w:pP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Analiza obrazów rezonansu magnetycznego- wydobywanie interesujących cech</w:t>
      </w:r>
      <w:r w:rsidR="007A67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obrazów.</w:t>
      </w:r>
    </w:p>
    <w:p w14:paraId="13C3B1DF" w14:textId="65183629" w:rsidR="00080CA1" w:rsidRPr="00F64ADC" w:rsidRDefault="00080CA1" w:rsidP="00F64ADC">
      <w:pPr>
        <w:pStyle w:val="Bezodstpw"/>
        <w:numPr>
          <w:ilvl w:val="0"/>
          <w:numId w:val="34"/>
        </w:numPr>
        <w:spacing w:before="120" w:line="360" w:lineRule="auto"/>
        <w:ind w:left="567"/>
        <w:jc w:val="both"/>
        <w:rPr>
          <w:rFonts w:ascii="Arial" w:hAnsi="Arial" w:cs="Arial"/>
        </w:rPr>
      </w:pP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Analiza </w:t>
      </w:r>
      <w:r w:rsidR="007A67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składowych 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głównych (PCA) </w:t>
      </w:r>
      <w:r w:rsidR="007A67DC"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celu </w:t>
      </w: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zmniejszenia zbioru analizowanych cech</w:t>
      </w:r>
      <w:r w:rsidR="00802CF5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558B6977" w14:textId="77777777" w:rsidR="00080CA1" w:rsidRPr="00F64ADC" w:rsidRDefault="00080CA1" w:rsidP="00F64ADC">
      <w:pPr>
        <w:pStyle w:val="Bezodstpw"/>
        <w:numPr>
          <w:ilvl w:val="0"/>
          <w:numId w:val="34"/>
        </w:numPr>
        <w:spacing w:before="120" w:line="360" w:lineRule="auto"/>
        <w:ind w:left="567"/>
        <w:jc w:val="both"/>
        <w:rPr>
          <w:rFonts w:ascii="Arial" w:hAnsi="Arial" w:cs="Arial"/>
        </w:rPr>
      </w:pPr>
      <w:r w:rsidRPr="00F64ADC">
        <w:rPr>
          <w:rFonts w:ascii="Arial" w:eastAsia="Times New Roman" w:hAnsi="Arial" w:cs="Arial"/>
          <w:color w:val="auto"/>
          <w:sz w:val="24"/>
          <w:szCs w:val="24"/>
          <w:lang w:eastAsia="pl-PL"/>
        </w:rPr>
        <w:t>Klasyfikacja na podstawie nośników wektorowych (SVM, por. sekcja 4).</w:t>
      </w:r>
    </w:p>
    <w:p w14:paraId="6059CF92" w14:textId="77777777" w:rsidR="00080CA1" w:rsidRPr="006F2271" w:rsidRDefault="00080CA1" w:rsidP="00080CA1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6F2271">
        <w:object w:dxaOrig="13471" w:dyaOrig="4156" w14:anchorId="2070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15pt;height:136.15pt" o:ole="">
            <v:imagedata r:id="rId35" o:title=""/>
          </v:shape>
          <o:OLEObject Type="Embed" ProgID="Visio.Drawing.15" ShapeID="_x0000_i1025" DrawAspect="Content" ObjectID="_1619788470" r:id="rId36"/>
        </w:object>
      </w:r>
    </w:p>
    <w:p w14:paraId="3D2DC151" w14:textId="55BAF5DD" w:rsidR="00E149C6" w:rsidRPr="006F2271" w:rsidRDefault="00CF5948" w:rsidP="00E149C6">
      <w:pPr>
        <w:pStyle w:val="Legenda"/>
        <w:rPr>
          <w:sz w:val="24"/>
        </w:rPr>
      </w:pPr>
      <w:r w:rsidRPr="006F2271">
        <w:rPr>
          <w:rFonts w:cs="Arial"/>
        </w:rPr>
        <w:t>Rys</w:t>
      </w:r>
      <w:r w:rsidR="006F2271" w:rsidRPr="006F2271">
        <w:rPr>
          <w:rFonts w:cs="Arial"/>
        </w:rPr>
        <w:t>unek 7</w:t>
      </w:r>
      <w:r w:rsidRPr="006F2271">
        <w:rPr>
          <w:rFonts w:cs="Arial"/>
        </w:rPr>
        <w:t xml:space="preserve">. </w:t>
      </w:r>
      <w:r w:rsidRPr="006F2271">
        <w:rPr>
          <w:rFonts w:eastAsia="Tahoma" w:cs="Tahoma"/>
          <w:kern w:val="3"/>
        </w:rPr>
        <w:t xml:space="preserve">Schemat struktury eksperymentu wg </w:t>
      </w:r>
      <w:r w:rsidR="00E369FF" w:rsidRPr="006F2271">
        <w:t>Jaramillo</w:t>
      </w:r>
      <w:r w:rsidR="00F64ADC" w:rsidRPr="006F2271">
        <w:t>,</w:t>
      </w:r>
      <w:r w:rsidR="00E369FF" w:rsidRPr="006F2271">
        <w:t xml:space="preserve"> Rojas</w:t>
      </w:r>
      <w:r w:rsidR="00F64ADC" w:rsidRPr="006F2271">
        <w:t>,</w:t>
      </w:r>
      <w:r w:rsidR="00E369FF" w:rsidRPr="006F2271">
        <w:t xml:space="preserve"> Valenzuela i in.</w:t>
      </w:r>
      <w:r w:rsidR="00E369FF" w:rsidRPr="006F2271" w:rsidDel="00640164">
        <w:rPr>
          <w:rFonts w:cs="Arial"/>
        </w:rPr>
        <w:t xml:space="preserve"> </w:t>
      </w:r>
      <w:r w:rsidR="00E369FF" w:rsidRPr="006F2271">
        <w:rPr>
          <w:rFonts w:cs="Arial"/>
        </w:rPr>
        <w:t xml:space="preserve">(2012) </w:t>
      </w:r>
      <w:r w:rsidR="00E149C6" w:rsidRPr="006F2271">
        <w:rPr>
          <w:rFonts w:eastAsia="Tahoma" w:cs="Tahoma"/>
          <w:bCs w:val="0"/>
          <w:kern w:val="3"/>
        </w:rPr>
        <w:t>fotografia z zasobów własnych FPB.</w:t>
      </w:r>
    </w:p>
    <w:p w14:paraId="707D0FF8" w14:textId="2B04550C" w:rsidR="00080CA1" w:rsidRPr="006F2271" w:rsidRDefault="00080CA1" w:rsidP="00E149C6"/>
    <w:p w14:paraId="42E7709F" w14:textId="5D9199DE" w:rsidR="0052416C" w:rsidRPr="0052416C" w:rsidRDefault="0052416C" w:rsidP="00026879">
      <w:pPr>
        <w:pStyle w:val="Nagwek1"/>
        <w:rPr>
          <w:rFonts w:eastAsia="Times New Roman"/>
        </w:rPr>
      </w:pPr>
      <w:bookmarkStart w:id="57" w:name="_Toc493115733"/>
      <w:r w:rsidRPr="0052416C">
        <w:rPr>
          <w:rFonts w:eastAsia="Times New Roman"/>
        </w:rPr>
        <w:t>Wybrane obszary zastosowań MDSS</w:t>
      </w:r>
      <w:bookmarkEnd w:id="57"/>
    </w:p>
    <w:p w14:paraId="59A0F118" w14:textId="31374651" w:rsidR="00BD6B87" w:rsidRDefault="00AE0B7B" w:rsidP="00E95ABD">
      <w:pPr>
        <w:pStyle w:val="Nagwek2"/>
      </w:pPr>
      <w:bookmarkStart w:id="58" w:name="_Toc493115734"/>
      <w:r>
        <w:t>7</w:t>
      </w:r>
      <w:r w:rsidR="003372AE">
        <w:t xml:space="preserve">.1 </w:t>
      </w:r>
      <w:r w:rsidR="00BD6B87">
        <w:t>Medycyna spersonaliz</w:t>
      </w:r>
      <w:r w:rsidR="00BC636C">
        <w:t>ow</w:t>
      </w:r>
      <w:r w:rsidR="00BD6B87">
        <w:t>ana, a MDSS</w:t>
      </w:r>
      <w:bookmarkEnd w:id="58"/>
    </w:p>
    <w:p w14:paraId="401ED21D" w14:textId="10B8186F" w:rsidR="0019641D" w:rsidRPr="0017338E" w:rsidRDefault="001D6B65" w:rsidP="001D6B65">
      <w:pPr>
        <w:spacing w:line="360" w:lineRule="auto"/>
        <w:ind w:right="1" w:firstLine="708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 xml:space="preserve">W ostatnich latach </w:t>
      </w:r>
      <w:r w:rsidR="00DE5E24" w:rsidRPr="0017338E">
        <w:rPr>
          <w:rFonts w:ascii="Arial" w:hAnsi="Arial" w:cs="Arial"/>
        </w:rPr>
        <w:t>nastąpił szybki rozwój</w:t>
      </w:r>
      <w:r w:rsidRPr="0017338E">
        <w:rPr>
          <w:rFonts w:ascii="Arial" w:hAnsi="Arial" w:cs="Arial"/>
        </w:rPr>
        <w:t xml:space="preserve"> </w:t>
      </w:r>
      <w:r w:rsidR="00DE5E24" w:rsidRPr="0017338E">
        <w:rPr>
          <w:rFonts w:ascii="Arial" w:hAnsi="Arial" w:cs="Arial"/>
        </w:rPr>
        <w:t>medycyny</w:t>
      </w:r>
      <w:r w:rsidRPr="0017338E">
        <w:rPr>
          <w:rFonts w:ascii="Arial" w:hAnsi="Arial" w:cs="Arial"/>
        </w:rPr>
        <w:t xml:space="preserve"> spersonalizowanej</w:t>
      </w:r>
      <w:r w:rsidR="0019641D" w:rsidRPr="0017338E">
        <w:rPr>
          <w:rFonts w:ascii="Arial" w:hAnsi="Arial" w:cs="Arial"/>
        </w:rPr>
        <w:t xml:space="preserve"> (PM, </w:t>
      </w:r>
      <w:r w:rsidR="0019641D" w:rsidRPr="003372AE">
        <w:rPr>
          <w:rFonts w:ascii="Arial" w:hAnsi="Arial" w:cs="Arial"/>
          <w:i/>
        </w:rPr>
        <w:t xml:space="preserve">personalized </w:t>
      </w:r>
      <w:r w:rsidR="0019641D" w:rsidRPr="00F016CB">
        <w:rPr>
          <w:rFonts w:ascii="Arial" w:hAnsi="Arial" w:cs="Arial"/>
          <w:i/>
        </w:rPr>
        <w:t>medicine</w:t>
      </w:r>
      <w:r w:rsidR="00A13482" w:rsidRPr="00F016CB">
        <w:rPr>
          <w:rFonts w:ascii="Arial" w:hAnsi="Arial" w:cs="Arial"/>
        </w:rPr>
        <w:t xml:space="preserve">, </w:t>
      </w:r>
      <w:hyperlink r:id="rId37" w:history="1">
        <w:r w:rsidR="003372AE" w:rsidRPr="00F016CB">
          <w:rPr>
            <w:rStyle w:val="Hipercze"/>
            <w:rFonts w:cs="Arial"/>
            <w:sz w:val="24"/>
          </w:rPr>
          <w:t>https://en.wikipedia.org/wiki/Personalized_medicine</w:t>
        </w:r>
      </w:hyperlink>
      <w:r w:rsidR="003372AE">
        <w:rPr>
          <w:rFonts w:ascii="Arial" w:hAnsi="Arial" w:cs="Arial"/>
        </w:rPr>
        <w:t xml:space="preserve"> [dostęp 03’2010]</w:t>
      </w:r>
      <w:r w:rsidR="0019641D" w:rsidRPr="0017338E">
        <w:rPr>
          <w:rFonts w:ascii="Arial" w:hAnsi="Arial" w:cs="Arial"/>
        </w:rPr>
        <w:t>). Rezultatem tego trendu w</w:t>
      </w:r>
      <w:r w:rsidR="00B11EEF" w:rsidRPr="0017338E">
        <w:rPr>
          <w:rFonts w:ascii="Arial" w:hAnsi="Arial" w:cs="Arial"/>
        </w:rPr>
        <w:t xml:space="preserve"> obszarze zastosowań </w:t>
      </w:r>
      <w:r w:rsidR="0019641D" w:rsidRPr="0017338E">
        <w:rPr>
          <w:rFonts w:ascii="Arial" w:hAnsi="Arial" w:cs="Arial"/>
        </w:rPr>
        <w:t>MDSS</w:t>
      </w:r>
      <w:r w:rsidR="00AB6F6F" w:rsidRPr="0017338E">
        <w:rPr>
          <w:rFonts w:ascii="Arial" w:hAnsi="Arial" w:cs="Arial"/>
        </w:rPr>
        <w:t xml:space="preserve"> </w:t>
      </w:r>
      <w:r w:rsidR="0019641D" w:rsidRPr="0017338E">
        <w:rPr>
          <w:rFonts w:ascii="Arial" w:hAnsi="Arial" w:cs="Arial"/>
        </w:rPr>
        <w:t xml:space="preserve">jest wyodrębnienie klasy systemów wspomagania decyzji skierowanych do pacjenta </w:t>
      </w:r>
      <w:r w:rsidR="00A13482" w:rsidRPr="0017338E">
        <w:rPr>
          <w:rFonts w:ascii="Arial" w:hAnsi="Arial" w:cs="Arial"/>
        </w:rPr>
        <w:t>-</w:t>
      </w:r>
      <w:r w:rsidR="00B80D95" w:rsidRPr="0017338E">
        <w:rPr>
          <w:rFonts w:ascii="Arial" w:hAnsi="Arial" w:cs="Arial"/>
        </w:rPr>
        <w:t xml:space="preserve"> </w:t>
      </w:r>
      <w:r w:rsidR="0019641D" w:rsidRPr="0017338E">
        <w:rPr>
          <w:rFonts w:ascii="Arial" w:hAnsi="Arial" w:cs="Arial"/>
          <w:i/>
        </w:rPr>
        <w:t>Personalized Decision Support System</w:t>
      </w:r>
      <w:r w:rsidR="00A13482" w:rsidRPr="0017338E">
        <w:rPr>
          <w:rFonts w:ascii="Arial" w:hAnsi="Arial" w:cs="Arial"/>
        </w:rPr>
        <w:t xml:space="preserve">, </w:t>
      </w:r>
      <w:r w:rsidR="0019641D" w:rsidRPr="0017338E">
        <w:rPr>
          <w:rFonts w:ascii="Arial" w:hAnsi="Arial" w:cs="Arial"/>
        </w:rPr>
        <w:t>skrót PDSS</w:t>
      </w:r>
      <w:r w:rsidR="00637B87">
        <w:rPr>
          <w:rFonts w:ascii="Arial" w:hAnsi="Arial" w:cs="Arial"/>
        </w:rPr>
        <w:t xml:space="preserve"> [</w:t>
      </w:r>
      <w:r w:rsidR="003372AE">
        <w:rPr>
          <w:rFonts w:ascii="Arial" w:hAnsi="Arial" w:cs="Arial"/>
        </w:rPr>
        <w:t>Kouris</w:t>
      </w:r>
      <w:r w:rsidR="000366E0" w:rsidRPr="0017338E">
        <w:rPr>
          <w:rFonts w:ascii="Arial" w:hAnsi="Arial" w:cs="Arial"/>
        </w:rPr>
        <w:t>, Tsirmpas, Mougiakakou i in.,</w:t>
      </w:r>
      <w:r w:rsidR="001F4233" w:rsidRPr="0017338E">
        <w:rPr>
          <w:rFonts w:ascii="Arial" w:hAnsi="Arial" w:cs="Arial"/>
        </w:rPr>
        <w:t xml:space="preserve"> 2010</w:t>
      </w:r>
      <w:r w:rsidR="00637B87">
        <w:rPr>
          <w:rFonts w:ascii="Arial" w:hAnsi="Arial" w:cs="Arial"/>
        </w:rPr>
        <w:t xml:space="preserve">; </w:t>
      </w:r>
      <w:r w:rsidR="00BB72A9" w:rsidRPr="00BF4546">
        <w:rPr>
          <w:rFonts w:ascii="Arial" w:hAnsi="Arial" w:cs="Arial"/>
        </w:rPr>
        <w:t>Douali i Jaulent, 2012</w:t>
      </w:r>
      <w:r w:rsidR="00637B87">
        <w:rPr>
          <w:rFonts w:ascii="Arial" w:hAnsi="Arial" w:cs="Arial"/>
        </w:rPr>
        <w:t xml:space="preserve"> oraz </w:t>
      </w:r>
      <w:r w:rsidR="00637B87" w:rsidRPr="00637B87">
        <w:rPr>
          <w:rFonts w:ascii="Arial" w:hAnsi="Arial" w:cs="Arial"/>
        </w:rPr>
        <w:t>Burtsev, Povoroznjuk i in.</w:t>
      </w:r>
      <w:r w:rsidR="00802CF5">
        <w:rPr>
          <w:rFonts w:ascii="Arial" w:hAnsi="Arial" w:cs="Arial"/>
        </w:rPr>
        <w:t>.</w:t>
      </w:r>
      <w:r w:rsidR="00637B87" w:rsidRPr="00637B87">
        <w:rPr>
          <w:rFonts w:ascii="Arial" w:hAnsi="Arial" w:cs="Arial"/>
        </w:rPr>
        <w:t xml:space="preserve"> 2013)</w:t>
      </w:r>
      <w:r w:rsidR="00637B87">
        <w:rPr>
          <w:rFonts w:ascii="Arial" w:hAnsi="Arial" w:cs="Arial"/>
        </w:rPr>
        <w:t>]</w:t>
      </w:r>
      <w:r w:rsidR="00A13482" w:rsidRPr="0017338E">
        <w:rPr>
          <w:rFonts w:ascii="Arial" w:hAnsi="Arial" w:cs="Arial"/>
        </w:rPr>
        <w:t xml:space="preserve"> </w:t>
      </w:r>
      <w:r w:rsidR="0019641D" w:rsidRPr="0017338E">
        <w:rPr>
          <w:rFonts w:ascii="Arial" w:hAnsi="Arial" w:cs="Arial"/>
        </w:rPr>
        <w:t>uwzględniających jego strukturę preferencji w kontekście danych zgromadzonych w EHR</w:t>
      </w:r>
      <w:r w:rsidR="006C1D09" w:rsidRPr="0017338E">
        <w:rPr>
          <w:rFonts w:ascii="Arial" w:hAnsi="Arial" w:cs="Arial"/>
        </w:rPr>
        <w:t>(</w:t>
      </w:r>
      <w:r w:rsidR="00AB6F6F" w:rsidRPr="0017338E">
        <w:rPr>
          <w:rFonts w:ascii="Arial" w:hAnsi="Arial" w:cs="Arial"/>
        </w:rPr>
        <w:t>.</w:t>
      </w:r>
      <w:r w:rsidR="0082630E" w:rsidRPr="0017338E">
        <w:rPr>
          <w:rFonts w:ascii="Arial" w:hAnsi="Arial" w:cs="Arial"/>
        </w:rPr>
        <w:t xml:space="preserve"> Tradycyjne </w:t>
      </w:r>
      <w:r w:rsidR="002252D8" w:rsidRPr="0017338E">
        <w:rPr>
          <w:rFonts w:ascii="Arial" w:hAnsi="Arial" w:cs="Arial"/>
        </w:rPr>
        <w:t xml:space="preserve">podejście opiera się na poszukiwaniu </w:t>
      </w:r>
      <w:r w:rsidR="0019641D" w:rsidRPr="0017338E">
        <w:rPr>
          <w:rFonts w:ascii="Arial" w:hAnsi="Arial" w:cs="Arial"/>
        </w:rPr>
        <w:t xml:space="preserve">terapii </w:t>
      </w:r>
      <w:r w:rsidR="002252D8" w:rsidRPr="0017338E">
        <w:rPr>
          <w:rFonts w:ascii="Arial" w:hAnsi="Arial" w:cs="Arial"/>
        </w:rPr>
        <w:t xml:space="preserve">w oparciu o widoczne symptomy choroby. Medycyna spersonalizowana polega na </w:t>
      </w:r>
      <w:r w:rsidR="0019641D" w:rsidRPr="0017338E">
        <w:rPr>
          <w:rFonts w:ascii="Arial" w:hAnsi="Arial" w:cs="Arial"/>
        </w:rPr>
        <w:t xml:space="preserve">optymalnym dostosowaniu terapii do indywidualnych potrzeb pacjenta, np. </w:t>
      </w:r>
      <w:r w:rsidR="002252D8" w:rsidRPr="0017338E">
        <w:rPr>
          <w:rFonts w:ascii="Arial" w:hAnsi="Arial" w:cs="Arial"/>
        </w:rPr>
        <w:t>po</w:t>
      </w:r>
      <w:r w:rsidR="0019641D" w:rsidRPr="0017338E">
        <w:rPr>
          <w:rFonts w:ascii="Arial" w:hAnsi="Arial" w:cs="Arial"/>
        </w:rPr>
        <w:t>przez</w:t>
      </w:r>
      <w:r w:rsidR="002252D8" w:rsidRPr="0017338E">
        <w:rPr>
          <w:rFonts w:ascii="Arial" w:hAnsi="Arial" w:cs="Arial"/>
        </w:rPr>
        <w:t xml:space="preserve"> </w:t>
      </w:r>
      <w:r w:rsidR="0019641D" w:rsidRPr="0017338E">
        <w:rPr>
          <w:rFonts w:ascii="Arial" w:hAnsi="Arial" w:cs="Arial"/>
        </w:rPr>
        <w:t xml:space="preserve">wyznaczenie </w:t>
      </w:r>
      <w:r w:rsidR="002252D8" w:rsidRPr="0017338E">
        <w:rPr>
          <w:rFonts w:ascii="Arial" w:hAnsi="Arial" w:cs="Arial"/>
        </w:rPr>
        <w:t>optymalnej daw</w:t>
      </w:r>
      <w:r w:rsidR="0019641D" w:rsidRPr="0017338E">
        <w:rPr>
          <w:rFonts w:ascii="Arial" w:hAnsi="Arial" w:cs="Arial"/>
        </w:rPr>
        <w:t>ki i indywidualnego harmonogramu aplikacji farmaceutyków</w:t>
      </w:r>
      <w:r w:rsidR="00B80D95" w:rsidRPr="0017338E">
        <w:rPr>
          <w:rFonts w:ascii="Arial" w:hAnsi="Arial" w:cs="Arial"/>
        </w:rPr>
        <w:t>.</w:t>
      </w:r>
    </w:p>
    <w:p w14:paraId="59B85DC4" w14:textId="1071FF5C" w:rsidR="006858A6" w:rsidRPr="0017338E" w:rsidRDefault="006C1D09" w:rsidP="000366E0">
      <w:pPr>
        <w:spacing w:line="360" w:lineRule="auto"/>
        <w:ind w:right="1" w:firstLine="708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 xml:space="preserve">Personalizacja oparta o ocenę </w:t>
      </w:r>
      <w:r w:rsidRPr="0017338E">
        <w:rPr>
          <w:rStyle w:val="highlight"/>
          <w:rFonts w:ascii="Arial" w:hAnsi="Arial" w:cs="Arial"/>
        </w:rPr>
        <w:t>genoty</w:t>
      </w:r>
      <w:r w:rsidRPr="0017338E">
        <w:rPr>
          <w:rFonts w:ascii="Arial" w:hAnsi="Arial" w:cs="Arial"/>
        </w:rPr>
        <w:t>pów prowadzi do</w:t>
      </w:r>
      <w:r w:rsidR="0082630E" w:rsidRPr="0017338E">
        <w:rPr>
          <w:rFonts w:ascii="Arial" w:hAnsi="Arial" w:cs="Arial"/>
        </w:rPr>
        <w:t xml:space="preserve"> </w:t>
      </w:r>
      <w:r w:rsidRPr="0017338E">
        <w:rPr>
          <w:rFonts w:ascii="Arial" w:hAnsi="Arial" w:cs="Arial"/>
        </w:rPr>
        <w:t xml:space="preserve">większej </w:t>
      </w:r>
      <w:r w:rsidR="0082630E" w:rsidRPr="0017338E">
        <w:rPr>
          <w:rFonts w:ascii="Arial" w:hAnsi="Arial" w:cs="Arial"/>
        </w:rPr>
        <w:t>skuteczności</w:t>
      </w:r>
      <w:r w:rsidRPr="0017338E">
        <w:rPr>
          <w:rFonts w:ascii="Arial" w:hAnsi="Arial" w:cs="Arial"/>
        </w:rPr>
        <w:t xml:space="preserve"> leczenia, a także przyczynia się do</w:t>
      </w:r>
      <w:r w:rsidR="0082630E" w:rsidRPr="0017338E">
        <w:rPr>
          <w:rFonts w:ascii="Arial" w:hAnsi="Arial" w:cs="Arial"/>
        </w:rPr>
        <w:t xml:space="preserve"> zredukowania skutków ubocznych oraz</w:t>
      </w:r>
      <w:r w:rsidR="001D6B65" w:rsidRPr="0017338E">
        <w:rPr>
          <w:rFonts w:ascii="Arial" w:hAnsi="Arial" w:cs="Arial"/>
        </w:rPr>
        <w:t xml:space="preserve"> </w:t>
      </w:r>
      <w:r w:rsidRPr="0017338E">
        <w:rPr>
          <w:rFonts w:ascii="Arial" w:hAnsi="Arial" w:cs="Arial"/>
        </w:rPr>
        <w:t xml:space="preserve">podniesienia </w:t>
      </w:r>
      <w:r w:rsidR="001D6B65" w:rsidRPr="0017338E">
        <w:rPr>
          <w:rFonts w:ascii="Arial" w:hAnsi="Arial" w:cs="Arial"/>
        </w:rPr>
        <w:t xml:space="preserve">bezpieczeństwa </w:t>
      </w:r>
      <w:r w:rsidR="002252D8" w:rsidRPr="0017338E">
        <w:rPr>
          <w:rFonts w:ascii="Arial" w:hAnsi="Arial" w:cs="Arial"/>
        </w:rPr>
        <w:t>usług</w:t>
      </w:r>
      <w:r w:rsidR="001D6B65" w:rsidRPr="0017338E">
        <w:rPr>
          <w:rFonts w:ascii="Arial" w:hAnsi="Arial" w:cs="Arial"/>
        </w:rPr>
        <w:t xml:space="preserve"> medyczn</w:t>
      </w:r>
      <w:r w:rsidR="002252D8" w:rsidRPr="0017338E">
        <w:rPr>
          <w:rFonts w:ascii="Arial" w:hAnsi="Arial" w:cs="Arial"/>
        </w:rPr>
        <w:t xml:space="preserve">ych. </w:t>
      </w:r>
      <w:r w:rsidR="00735339" w:rsidRPr="0017338E">
        <w:rPr>
          <w:rFonts w:ascii="Arial" w:hAnsi="Arial" w:cs="Arial"/>
        </w:rPr>
        <w:t xml:space="preserve">Spersonalizowane podejście stosuje się między innymi do leczenia chorób jednogenowych takich jak mukowiscydoza. Przyczyną tej choroby jest </w:t>
      </w:r>
      <w:r w:rsidR="00FA1077" w:rsidRPr="0017338E">
        <w:rPr>
          <w:rFonts w:ascii="Arial" w:hAnsi="Arial" w:cs="Arial"/>
        </w:rPr>
        <w:t>dysfunkcja białka CFTR</w:t>
      </w:r>
      <w:r w:rsidR="00B80D95" w:rsidRPr="0017338E">
        <w:rPr>
          <w:rFonts w:ascii="Arial" w:hAnsi="Arial" w:cs="Arial"/>
        </w:rPr>
        <w:t xml:space="preserve"> (</w:t>
      </w:r>
      <w:r w:rsidR="009A56E0" w:rsidRPr="0017338E">
        <w:rPr>
          <w:rFonts w:ascii="Arial" w:eastAsia="Tahoma" w:hAnsi="Arial" w:cs="Arial"/>
          <w:kern w:val="3"/>
          <w:lang w:eastAsia="en-US"/>
        </w:rPr>
        <w:t>Howard,</w:t>
      </w:r>
      <w:r w:rsidR="001F4233" w:rsidRPr="0017338E">
        <w:rPr>
          <w:rFonts w:ascii="Arial" w:eastAsia="Tahoma" w:hAnsi="Arial" w:cs="Arial"/>
          <w:kern w:val="3"/>
          <w:lang w:eastAsia="en-US"/>
        </w:rPr>
        <w:t xml:space="preserve"> </w:t>
      </w:r>
      <w:r w:rsidR="009A56E0" w:rsidRPr="0017338E">
        <w:rPr>
          <w:rFonts w:ascii="Arial" w:eastAsia="Tahoma" w:hAnsi="Arial" w:cs="Arial"/>
          <w:kern w:val="3"/>
          <w:lang w:eastAsia="en-US"/>
        </w:rPr>
        <w:t>Frizzell i Bedwell</w:t>
      </w:r>
      <w:r w:rsidR="00B80D95" w:rsidRPr="0017338E">
        <w:rPr>
          <w:rFonts w:ascii="Arial" w:eastAsia="Tahoma" w:hAnsi="Arial" w:cs="Arial"/>
          <w:kern w:val="3"/>
          <w:lang w:eastAsia="en-US"/>
        </w:rPr>
        <w:t xml:space="preserve">, </w:t>
      </w:r>
      <w:r w:rsidR="009A56E0" w:rsidRPr="0017338E">
        <w:rPr>
          <w:rFonts w:ascii="Arial" w:eastAsia="Tahoma" w:hAnsi="Arial" w:cs="Arial"/>
          <w:kern w:val="3"/>
          <w:lang w:eastAsia="en-US"/>
        </w:rPr>
        <w:t>1996)</w:t>
      </w:r>
      <w:r w:rsidR="00FA1077" w:rsidRPr="0017338E">
        <w:rPr>
          <w:rFonts w:ascii="Arial" w:hAnsi="Arial" w:cs="Arial"/>
        </w:rPr>
        <w:t xml:space="preserve"> </w:t>
      </w:r>
      <w:r w:rsidR="00630B16" w:rsidRPr="0017338E">
        <w:rPr>
          <w:rFonts w:ascii="Arial" w:hAnsi="Arial" w:cs="Arial"/>
        </w:rPr>
        <w:t xml:space="preserve">Do niedawna </w:t>
      </w:r>
      <w:r w:rsidR="00802CF5">
        <w:rPr>
          <w:rFonts w:ascii="Arial" w:hAnsi="Arial" w:cs="Arial"/>
        </w:rPr>
        <w:t>do</w:t>
      </w:r>
      <w:r w:rsidR="00802CF5" w:rsidRPr="0017338E">
        <w:rPr>
          <w:rFonts w:ascii="Arial" w:hAnsi="Arial" w:cs="Arial"/>
        </w:rPr>
        <w:t xml:space="preserve"> </w:t>
      </w:r>
      <w:r w:rsidR="00630B16" w:rsidRPr="0017338E">
        <w:rPr>
          <w:rFonts w:ascii="Arial" w:hAnsi="Arial" w:cs="Arial"/>
        </w:rPr>
        <w:t>leczenia tej choroby stosowane mogło być jedynie</w:t>
      </w:r>
      <w:r w:rsidR="00FA1077" w:rsidRPr="0017338E">
        <w:rPr>
          <w:rFonts w:ascii="Arial" w:hAnsi="Arial" w:cs="Arial"/>
        </w:rPr>
        <w:t xml:space="preserve"> podejście objawowe. W ostatnich latach nastąpił przełom w leczeniu mukowiscydozy, a mianowicie pacjentom podawane są leki przyczynow</w:t>
      </w:r>
      <w:r w:rsidR="00630B16" w:rsidRPr="0017338E">
        <w:rPr>
          <w:rFonts w:ascii="Arial" w:hAnsi="Arial" w:cs="Arial"/>
        </w:rPr>
        <w:t>e</w:t>
      </w:r>
      <w:r w:rsidR="00FA1077" w:rsidRPr="0017338E">
        <w:rPr>
          <w:rFonts w:ascii="Arial" w:hAnsi="Arial" w:cs="Arial"/>
        </w:rPr>
        <w:t>, wpływają</w:t>
      </w:r>
      <w:r w:rsidR="00802CF5">
        <w:rPr>
          <w:rFonts w:ascii="Arial" w:hAnsi="Arial" w:cs="Arial"/>
        </w:rPr>
        <w:t>ce</w:t>
      </w:r>
      <w:r w:rsidR="00344036" w:rsidRPr="0017338E">
        <w:rPr>
          <w:rFonts w:ascii="Arial" w:hAnsi="Arial" w:cs="Arial"/>
        </w:rPr>
        <w:t xml:space="preserve"> bezpośrednio na nieprawidłową</w:t>
      </w:r>
      <w:r w:rsidR="00FA1077" w:rsidRPr="0017338E">
        <w:rPr>
          <w:rFonts w:ascii="Arial" w:hAnsi="Arial" w:cs="Arial"/>
        </w:rPr>
        <w:t xml:space="preserve"> funkcję białka CFTR Jest to możliwe dzięki dopasowaniu stosowanego leku do konkretnego genotypu chorego</w:t>
      </w:r>
      <w:r w:rsidR="00630B16" w:rsidRPr="0017338E">
        <w:rPr>
          <w:rFonts w:ascii="Arial" w:hAnsi="Arial" w:cs="Arial"/>
        </w:rPr>
        <w:t>, a</w:t>
      </w:r>
      <w:r w:rsidR="00630B16">
        <w:t xml:space="preserve"> </w:t>
      </w:r>
      <w:r w:rsidR="00630B16" w:rsidRPr="0017338E">
        <w:rPr>
          <w:rFonts w:ascii="Arial" w:hAnsi="Arial" w:cs="Arial"/>
        </w:rPr>
        <w:t>pośrednio dzięki informatycznym metodom odczytywania, kodowania i rozpoznawania genotypu</w:t>
      </w:r>
      <w:r w:rsidR="00FA1077" w:rsidRPr="0017338E">
        <w:rPr>
          <w:rFonts w:ascii="Arial" w:hAnsi="Arial" w:cs="Arial"/>
        </w:rPr>
        <w:t xml:space="preserve"> </w:t>
      </w:r>
      <w:r w:rsidR="001F4233" w:rsidRPr="0017338E">
        <w:rPr>
          <w:rFonts w:ascii="Arial" w:hAnsi="Arial" w:cs="Arial"/>
        </w:rPr>
        <w:t>(</w:t>
      </w:r>
      <w:r w:rsidR="009A56E0" w:rsidRPr="0017338E">
        <w:rPr>
          <w:rFonts w:ascii="Arial" w:hAnsi="Arial" w:cs="Arial"/>
        </w:rPr>
        <w:t>Wilschanski, Yahav</w:t>
      </w:r>
      <w:r w:rsidR="001F4233" w:rsidRPr="0017338E">
        <w:rPr>
          <w:rFonts w:ascii="Arial" w:hAnsi="Arial" w:cs="Arial"/>
        </w:rPr>
        <w:t>,</w:t>
      </w:r>
      <w:r w:rsidR="009A56E0" w:rsidRPr="0017338E">
        <w:rPr>
          <w:rFonts w:ascii="Arial" w:hAnsi="Arial" w:cs="Arial"/>
        </w:rPr>
        <w:t xml:space="preserve"> Yaacov i in.</w:t>
      </w:r>
      <w:r w:rsidR="001F4233" w:rsidRPr="0017338E">
        <w:rPr>
          <w:rFonts w:ascii="Arial" w:hAnsi="Arial" w:cs="Arial"/>
        </w:rPr>
        <w:t xml:space="preserve">, </w:t>
      </w:r>
      <w:r w:rsidR="009A56E0" w:rsidRPr="0017338E">
        <w:rPr>
          <w:rFonts w:ascii="Arial" w:hAnsi="Arial" w:cs="Arial"/>
        </w:rPr>
        <w:t>2003</w:t>
      </w:r>
      <w:r w:rsidR="003B1C4E">
        <w:rPr>
          <w:rFonts w:ascii="Arial" w:hAnsi="Arial" w:cs="Arial"/>
        </w:rPr>
        <w:t xml:space="preserve">; </w:t>
      </w:r>
      <w:r w:rsidR="003B1C4E" w:rsidRPr="006E2F91">
        <w:rPr>
          <w:rFonts w:ascii="Arial" w:hAnsi="Arial" w:cs="Arial"/>
        </w:rPr>
        <w:t>Clancy i Jain, (2012)</w:t>
      </w:r>
      <w:r w:rsidR="001F4233" w:rsidRPr="0017338E">
        <w:rPr>
          <w:rFonts w:ascii="Arial" w:hAnsi="Arial" w:cs="Arial"/>
        </w:rPr>
        <w:t>.</w:t>
      </w:r>
    </w:p>
    <w:p w14:paraId="3CE6BED1" w14:textId="397B63E1" w:rsidR="0054388C" w:rsidRPr="00B350ED" w:rsidRDefault="00735339" w:rsidP="00725CEE">
      <w:pPr>
        <w:spacing w:line="360" w:lineRule="auto"/>
        <w:ind w:right="1" w:firstLine="708"/>
        <w:jc w:val="both"/>
      </w:pPr>
      <w:r w:rsidRPr="0017338E">
        <w:rPr>
          <w:rFonts w:ascii="Arial" w:hAnsi="Arial" w:cs="Arial"/>
        </w:rPr>
        <w:t>Innym p</w:t>
      </w:r>
      <w:r w:rsidR="00A76D41" w:rsidRPr="0017338E">
        <w:rPr>
          <w:rFonts w:ascii="Arial" w:hAnsi="Arial" w:cs="Arial"/>
        </w:rPr>
        <w:t>rzykładem</w:t>
      </w:r>
      <w:r w:rsidR="001D6B65" w:rsidRPr="0017338E">
        <w:rPr>
          <w:rFonts w:ascii="Arial" w:hAnsi="Arial" w:cs="Arial"/>
        </w:rPr>
        <w:t xml:space="preserve"> spersonalizowanego systemu </w:t>
      </w:r>
      <w:r w:rsidR="00802CF5" w:rsidRPr="0017338E">
        <w:rPr>
          <w:rFonts w:ascii="Arial" w:hAnsi="Arial" w:cs="Arial"/>
        </w:rPr>
        <w:t>wsp</w:t>
      </w:r>
      <w:r w:rsidR="00802CF5">
        <w:rPr>
          <w:rFonts w:ascii="Arial" w:hAnsi="Arial" w:cs="Arial"/>
        </w:rPr>
        <w:t>omag</w:t>
      </w:r>
      <w:r w:rsidR="00802CF5" w:rsidRPr="0017338E">
        <w:rPr>
          <w:rFonts w:ascii="Arial" w:hAnsi="Arial" w:cs="Arial"/>
        </w:rPr>
        <w:t xml:space="preserve">ania </w:t>
      </w:r>
      <w:r w:rsidR="001D6B65" w:rsidRPr="0017338E">
        <w:rPr>
          <w:rFonts w:ascii="Arial" w:hAnsi="Arial" w:cs="Arial"/>
        </w:rPr>
        <w:t xml:space="preserve">decyzji jest model </w:t>
      </w:r>
      <w:r w:rsidR="00344036" w:rsidRPr="0017338E">
        <w:rPr>
          <w:rFonts w:ascii="Arial" w:hAnsi="Arial" w:cs="Arial"/>
        </w:rPr>
        <w:t>zaproponowany przez</w:t>
      </w:r>
      <w:r w:rsidR="00E357D8" w:rsidRPr="0017338E">
        <w:rPr>
          <w:rFonts w:ascii="Arial" w:hAnsi="Arial" w:cs="Arial"/>
        </w:rPr>
        <w:t xml:space="preserve"> </w:t>
      </w:r>
      <w:r w:rsidR="00E357D8" w:rsidRPr="0017338E">
        <w:rPr>
          <w:rFonts w:ascii="Arial" w:eastAsia="Tahoma" w:hAnsi="Arial" w:cs="Arial"/>
          <w:kern w:val="3"/>
          <w:lang w:eastAsia="en-US"/>
        </w:rPr>
        <w:t>Kawamoto, Lobach</w:t>
      </w:r>
      <w:r w:rsidR="00344036" w:rsidRPr="0017338E">
        <w:rPr>
          <w:rFonts w:ascii="Arial" w:eastAsia="Tahoma" w:hAnsi="Arial" w:cs="Arial"/>
          <w:kern w:val="3"/>
          <w:lang w:eastAsia="en-US"/>
        </w:rPr>
        <w:t>a</w:t>
      </w:r>
      <w:r w:rsidR="00E357D8" w:rsidRPr="0017338E">
        <w:rPr>
          <w:rFonts w:ascii="Arial" w:eastAsia="Tahoma" w:hAnsi="Arial" w:cs="Arial"/>
          <w:kern w:val="3"/>
          <w:lang w:eastAsia="en-US"/>
        </w:rPr>
        <w:t>, Willard</w:t>
      </w:r>
      <w:r w:rsidR="00344036" w:rsidRPr="0017338E">
        <w:rPr>
          <w:rFonts w:ascii="Arial" w:eastAsia="Tahoma" w:hAnsi="Arial" w:cs="Arial"/>
          <w:kern w:val="3"/>
          <w:lang w:eastAsia="en-US"/>
        </w:rPr>
        <w:t>a</w:t>
      </w:r>
      <w:r w:rsidR="00E357D8" w:rsidRPr="0017338E">
        <w:rPr>
          <w:rFonts w:ascii="Arial" w:hAnsi="Arial" w:cs="Arial"/>
        </w:rPr>
        <w:t xml:space="preserve"> i in. (</w:t>
      </w:r>
      <w:r w:rsidR="00AB6F6F" w:rsidRPr="0017338E">
        <w:rPr>
          <w:rFonts w:ascii="Arial" w:hAnsi="Arial" w:cs="Arial"/>
        </w:rPr>
        <w:t>2009)</w:t>
      </w:r>
      <w:r w:rsidR="00F016CB">
        <w:rPr>
          <w:rFonts w:ascii="Arial" w:hAnsi="Arial" w:cs="Arial"/>
        </w:rPr>
        <w:t>.</w:t>
      </w:r>
      <w:r w:rsidR="001D6B65" w:rsidRPr="0017338E">
        <w:rPr>
          <w:rFonts w:ascii="Arial" w:hAnsi="Arial" w:cs="Arial"/>
        </w:rPr>
        <w:t xml:space="preserve"> Model </w:t>
      </w:r>
      <w:r w:rsidR="00A76D41" w:rsidRPr="0017338E">
        <w:rPr>
          <w:rFonts w:ascii="Arial" w:hAnsi="Arial" w:cs="Arial"/>
        </w:rPr>
        <w:t>został zastosowany u pacjentów</w:t>
      </w:r>
      <w:r w:rsidR="001D6B65" w:rsidRPr="0017338E">
        <w:rPr>
          <w:rFonts w:ascii="Arial" w:hAnsi="Arial" w:cs="Arial"/>
        </w:rPr>
        <w:t xml:space="preserve"> z chorobami krążenia oraz cukrzycą typu </w:t>
      </w:r>
      <w:r w:rsidR="00A76D41" w:rsidRPr="0017338E">
        <w:rPr>
          <w:rFonts w:ascii="Arial" w:hAnsi="Arial" w:cs="Arial"/>
        </w:rPr>
        <w:t>pierw</w:t>
      </w:r>
      <w:r w:rsidR="00F016CB">
        <w:rPr>
          <w:rFonts w:ascii="Arial" w:hAnsi="Arial" w:cs="Arial"/>
        </w:rPr>
        <w:softHyphen/>
      </w:r>
      <w:r w:rsidR="00A76D41" w:rsidRPr="0017338E">
        <w:rPr>
          <w:rFonts w:ascii="Arial" w:hAnsi="Arial" w:cs="Arial"/>
        </w:rPr>
        <w:t>szego</w:t>
      </w:r>
      <w:r w:rsidR="00F016CB">
        <w:rPr>
          <w:rFonts w:ascii="Arial" w:hAnsi="Arial" w:cs="Arial"/>
        </w:rPr>
        <w:t xml:space="preserve">, </w:t>
      </w:r>
      <w:r w:rsidR="00F016CB">
        <w:rPr>
          <w:rFonts w:ascii="Arial" w:hAnsi="Arial" w:cs="Arial"/>
        </w:rPr>
        <w:lastRenderedPageBreak/>
        <w:t>które często występują łącznie</w:t>
      </w:r>
      <w:r w:rsidR="001D6B65" w:rsidRPr="0017338E">
        <w:rPr>
          <w:rFonts w:ascii="Arial" w:hAnsi="Arial" w:cs="Arial"/>
        </w:rPr>
        <w:t xml:space="preserve">. </w:t>
      </w:r>
      <w:r w:rsidR="00F016CB">
        <w:rPr>
          <w:rFonts w:ascii="Arial" w:hAnsi="Arial" w:cs="Arial"/>
        </w:rPr>
        <w:t>Dane uzyskane na podstawie badań DNA</w:t>
      </w:r>
      <w:r w:rsidR="001D6B65" w:rsidRPr="0017338E">
        <w:rPr>
          <w:rFonts w:ascii="Arial" w:hAnsi="Arial" w:cs="Arial"/>
        </w:rPr>
        <w:t xml:space="preserve">, biomarkerów, zwyczajów żywieniowych, stylu życia i </w:t>
      </w:r>
      <w:r w:rsidR="00F016CB">
        <w:rPr>
          <w:rFonts w:ascii="Arial" w:hAnsi="Arial" w:cs="Arial"/>
        </w:rPr>
        <w:t>pomiarów czynników</w:t>
      </w:r>
      <w:r w:rsidR="001D6B65" w:rsidRPr="0017338E">
        <w:rPr>
          <w:rFonts w:ascii="Arial" w:hAnsi="Arial" w:cs="Arial"/>
        </w:rPr>
        <w:t xml:space="preserve"> </w:t>
      </w:r>
      <w:r w:rsidR="00F016CB">
        <w:rPr>
          <w:rFonts w:ascii="Arial" w:hAnsi="Arial" w:cs="Arial"/>
        </w:rPr>
        <w:t xml:space="preserve">fizjologicznych i </w:t>
      </w:r>
      <w:r w:rsidR="001D6B65" w:rsidRPr="0017338E">
        <w:rPr>
          <w:rFonts w:ascii="Arial" w:hAnsi="Arial" w:cs="Arial"/>
        </w:rPr>
        <w:t xml:space="preserve">biologicznych są </w:t>
      </w:r>
      <w:r w:rsidR="00F016CB">
        <w:rPr>
          <w:rFonts w:ascii="Arial" w:hAnsi="Arial" w:cs="Arial"/>
        </w:rPr>
        <w:t>wykorzystywa</w:t>
      </w:r>
      <w:r w:rsidR="001D6B65" w:rsidRPr="0017338E">
        <w:rPr>
          <w:rFonts w:ascii="Arial" w:hAnsi="Arial" w:cs="Arial"/>
        </w:rPr>
        <w:t xml:space="preserve">ne </w:t>
      </w:r>
      <w:r w:rsidR="00F016CB">
        <w:rPr>
          <w:rFonts w:ascii="Arial" w:hAnsi="Arial" w:cs="Arial"/>
        </w:rPr>
        <w:t>przez</w:t>
      </w:r>
      <w:r w:rsidR="001D6B65" w:rsidRPr="0017338E">
        <w:rPr>
          <w:rFonts w:ascii="Arial" w:hAnsi="Arial" w:cs="Arial"/>
        </w:rPr>
        <w:t xml:space="preserve"> DSS</w:t>
      </w:r>
      <w:r w:rsidR="00F016CB">
        <w:rPr>
          <w:rFonts w:ascii="Arial" w:hAnsi="Arial" w:cs="Arial"/>
        </w:rPr>
        <w:t>,</w:t>
      </w:r>
      <w:r w:rsidR="001D6B65" w:rsidRPr="0017338E">
        <w:rPr>
          <w:rFonts w:ascii="Arial" w:hAnsi="Arial" w:cs="Arial"/>
        </w:rPr>
        <w:t xml:space="preserve"> </w:t>
      </w:r>
      <w:r w:rsidR="00F016CB" w:rsidRPr="0017338E">
        <w:rPr>
          <w:rFonts w:ascii="Arial" w:hAnsi="Arial" w:cs="Arial"/>
        </w:rPr>
        <w:t>zapewniają</w:t>
      </w:r>
      <w:r w:rsidR="00F016CB">
        <w:rPr>
          <w:rFonts w:ascii="Arial" w:hAnsi="Arial" w:cs="Arial"/>
        </w:rPr>
        <w:t xml:space="preserve">c w </w:t>
      </w:r>
      <w:r w:rsidR="001D6B65" w:rsidRPr="0017338E">
        <w:rPr>
          <w:rFonts w:ascii="Arial" w:hAnsi="Arial" w:cs="Arial"/>
        </w:rPr>
        <w:t>ten sposób indywidual</w:t>
      </w:r>
      <w:r w:rsidR="00F016CB">
        <w:rPr>
          <w:rFonts w:ascii="Arial" w:hAnsi="Arial" w:cs="Arial"/>
        </w:rPr>
        <w:t>izację</w:t>
      </w:r>
      <w:r w:rsidR="001D6B65" w:rsidRPr="0017338E">
        <w:rPr>
          <w:rFonts w:ascii="Arial" w:hAnsi="Arial" w:cs="Arial"/>
        </w:rPr>
        <w:t xml:space="preserve"> </w:t>
      </w:r>
      <w:r w:rsidR="00F016CB">
        <w:rPr>
          <w:rFonts w:ascii="Arial" w:hAnsi="Arial" w:cs="Arial"/>
        </w:rPr>
        <w:t>wskazań lekarskich</w:t>
      </w:r>
      <w:r w:rsidR="001D6B65" w:rsidRPr="0017338E">
        <w:rPr>
          <w:rFonts w:ascii="Arial" w:hAnsi="Arial" w:cs="Arial"/>
        </w:rPr>
        <w:t xml:space="preserve">, </w:t>
      </w:r>
      <w:r w:rsidR="00F016CB">
        <w:rPr>
          <w:rFonts w:ascii="Arial" w:hAnsi="Arial" w:cs="Arial"/>
        </w:rPr>
        <w:t xml:space="preserve">doboru i dawkowania </w:t>
      </w:r>
      <w:r w:rsidR="001D6B65" w:rsidRPr="0017338E">
        <w:rPr>
          <w:rFonts w:ascii="Arial" w:hAnsi="Arial" w:cs="Arial"/>
        </w:rPr>
        <w:t>l</w:t>
      </w:r>
      <w:r w:rsidR="00F66B49" w:rsidRPr="0017338E">
        <w:rPr>
          <w:rFonts w:ascii="Arial" w:hAnsi="Arial" w:cs="Arial"/>
        </w:rPr>
        <w:t xml:space="preserve">eków i </w:t>
      </w:r>
      <w:r w:rsidR="00F016CB">
        <w:rPr>
          <w:rFonts w:ascii="Arial" w:hAnsi="Arial" w:cs="Arial"/>
        </w:rPr>
        <w:t xml:space="preserve">całości </w:t>
      </w:r>
      <w:r w:rsidR="00F66B49" w:rsidRPr="0017338E">
        <w:rPr>
          <w:rFonts w:ascii="Arial" w:hAnsi="Arial" w:cs="Arial"/>
        </w:rPr>
        <w:t xml:space="preserve">sposobu leczenia. </w:t>
      </w:r>
      <w:bookmarkStart w:id="59" w:name="_Ref465296357"/>
      <w:bookmarkStart w:id="60" w:name="_Toc465212962"/>
      <w:bookmarkStart w:id="61" w:name="_Toc465849269"/>
    </w:p>
    <w:bookmarkEnd w:id="59"/>
    <w:bookmarkEnd w:id="60"/>
    <w:bookmarkEnd w:id="61"/>
    <w:p w14:paraId="287512BB" w14:textId="77777777" w:rsidR="009D4113" w:rsidRPr="00B350ED" w:rsidRDefault="009D4113" w:rsidP="009D4113">
      <w:pPr>
        <w:rPr>
          <w:rFonts w:eastAsia="Tahoma"/>
          <w:lang w:eastAsia="en-US"/>
        </w:rPr>
      </w:pPr>
    </w:p>
    <w:p w14:paraId="3DB18FE8" w14:textId="53AAB9F2" w:rsidR="00826659" w:rsidRPr="00826659" w:rsidRDefault="00AE0B7B" w:rsidP="00E95ABD">
      <w:pPr>
        <w:pStyle w:val="Nagwek2"/>
      </w:pPr>
      <w:bookmarkStart w:id="62" w:name="_Toc493115735"/>
      <w:r>
        <w:t>7</w:t>
      </w:r>
      <w:r w:rsidR="003372AE">
        <w:t xml:space="preserve">.2 </w:t>
      </w:r>
      <w:r w:rsidR="00826659">
        <w:t>Rozpoznawanie i rozumienie</w:t>
      </w:r>
      <w:r w:rsidR="00826659" w:rsidRPr="00826659">
        <w:t xml:space="preserve"> </w:t>
      </w:r>
      <w:r w:rsidR="00826659">
        <w:t>danych diagnostyki obrazo</w:t>
      </w:r>
      <w:r w:rsidR="00826659" w:rsidRPr="00826659">
        <w:t>w</w:t>
      </w:r>
      <w:r w:rsidR="00826659">
        <w:t>ej</w:t>
      </w:r>
      <w:bookmarkEnd w:id="62"/>
      <w:r w:rsidR="00826659" w:rsidRPr="00826659">
        <w:t xml:space="preserve"> </w:t>
      </w:r>
    </w:p>
    <w:p w14:paraId="4A0D18BA" w14:textId="76684B90" w:rsidR="00826659" w:rsidRPr="0017338E" w:rsidRDefault="00826659" w:rsidP="008C10FF">
      <w:pPr>
        <w:spacing w:line="360" w:lineRule="auto"/>
        <w:ind w:firstLine="720"/>
        <w:jc w:val="both"/>
        <w:rPr>
          <w:rFonts w:ascii="Arial" w:hAnsi="Arial" w:cs="Arial"/>
        </w:rPr>
      </w:pPr>
      <w:r w:rsidRPr="0017338E">
        <w:rPr>
          <w:rFonts w:ascii="Arial" w:hAnsi="Arial" w:cs="Arial"/>
        </w:rPr>
        <w:t xml:space="preserve">W wyniku zastosowania podstawowych technik analizy i przetwarzania obrazów medycznych </w:t>
      </w:r>
      <w:r w:rsidR="00551B34" w:rsidRPr="0017338E">
        <w:rPr>
          <w:rFonts w:ascii="Arial" w:hAnsi="Arial" w:cs="Arial"/>
        </w:rPr>
        <w:t>otrzymuje</w:t>
      </w:r>
      <w:r w:rsidRPr="0017338E">
        <w:rPr>
          <w:rFonts w:ascii="Arial" w:hAnsi="Arial" w:cs="Arial"/>
        </w:rPr>
        <w:t xml:space="preserve"> się obrazy cyfrowe, które są podstawą do zasto</w:t>
      </w:r>
      <w:r w:rsidR="00551B34" w:rsidRPr="0017338E">
        <w:rPr>
          <w:rFonts w:ascii="Arial" w:hAnsi="Arial" w:cs="Arial"/>
        </w:rPr>
        <w:t>sowania zaawansowanych metod dia</w:t>
      </w:r>
      <w:r w:rsidRPr="0017338E">
        <w:rPr>
          <w:rFonts w:ascii="Arial" w:hAnsi="Arial" w:cs="Arial"/>
        </w:rPr>
        <w:t>gn</w:t>
      </w:r>
      <w:r w:rsidR="00551B34" w:rsidRPr="0017338E">
        <w:rPr>
          <w:rFonts w:ascii="Arial" w:hAnsi="Arial" w:cs="Arial"/>
        </w:rPr>
        <w:t>os</w:t>
      </w:r>
      <w:r w:rsidRPr="0017338E">
        <w:rPr>
          <w:rFonts w:ascii="Arial" w:hAnsi="Arial" w:cs="Arial"/>
        </w:rPr>
        <w:t>tyki obrazowej opartych na technikach sztucznej inteligencji</w:t>
      </w:r>
      <w:r w:rsidR="003372AE">
        <w:rPr>
          <w:rFonts w:ascii="Arial" w:hAnsi="Arial" w:cs="Arial"/>
        </w:rPr>
        <w:t>. Niektóre z nich zostały</w:t>
      </w:r>
      <w:r w:rsidRPr="0017338E">
        <w:rPr>
          <w:rFonts w:ascii="Arial" w:hAnsi="Arial" w:cs="Arial"/>
        </w:rPr>
        <w:t xml:space="preserve"> </w:t>
      </w:r>
      <w:r w:rsidR="003372AE">
        <w:rPr>
          <w:rFonts w:ascii="Arial" w:hAnsi="Arial" w:cs="Arial"/>
        </w:rPr>
        <w:t>opisane</w:t>
      </w:r>
      <w:r w:rsidRPr="0017338E">
        <w:rPr>
          <w:rFonts w:ascii="Arial" w:hAnsi="Arial" w:cs="Arial"/>
        </w:rPr>
        <w:t xml:space="preserve"> w </w:t>
      </w:r>
      <w:r w:rsidR="00551B34" w:rsidRPr="0017338E">
        <w:rPr>
          <w:rFonts w:ascii="Arial" w:hAnsi="Arial" w:cs="Arial"/>
        </w:rPr>
        <w:t>rozdziałach</w:t>
      </w:r>
      <w:r w:rsidRPr="0017338E">
        <w:rPr>
          <w:rFonts w:ascii="Arial" w:hAnsi="Arial" w:cs="Arial"/>
        </w:rPr>
        <w:t xml:space="preserve"> poprzednich. Najważniejszymi technikami rozpoznawania obrazów są:</w:t>
      </w:r>
    </w:p>
    <w:p w14:paraId="6B0804D5" w14:textId="3292F1EE" w:rsidR="00826659" w:rsidRPr="0017338E" w:rsidRDefault="00826659" w:rsidP="003372AE">
      <w:pPr>
        <w:pStyle w:val="Bezodstpw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ekstrakcja cech</w:t>
      </w:r>
      <w:r w:rsidR="006F3E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</w:p>
    <w:p w14:paraId="0A522425" w14:textId="78194491" w:rsidR="00826659" w:rsidRPr="0017338E" w:rsidRDefault="00826659" w:rsidP="003372AE">
      <w:pPr>
        <w:pStyle w:val="Bezodstpw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przeszukiwanie obrazu w celu znalezienia charakterystycznych kształtów metodami </w:t>
      </w:r>
      <w:r w:rsidR="00551B3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semantycznymi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lub opartymi na porównywaniu (</w:t>
      </w:r>
      <w:r w:rsidRPr="0017338E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matching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6F3E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</w:p>
    <w:p w14:paraId="568E2251" w14:textId="65EE7779" w:rsidR="00826659" w:rsidRPr="0017338E" w:rsidRDefault="00826659" w:rsidP="003372AE">
      <w:pPr>
        <w:pStyle w:val="Bezodstpw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budowa </w:t>
      </w:r>
      <w:r w:rsidR="00551B3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przestrzeni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stanu dla analizowanego obrazu i dalsza analiza danych metodami klasyfikacji </w:t>
      </w:r>
      <w:r w:rsidR="00551B3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opisanymi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</w:t>
      </w:r>
      <w:r w:rsidR="003372AE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poprzednim </w:t>
      </w:r>
      <w:r w:rsidR="003372AE">
        <w:rPr>
          <w:rFonts w:ascii="Arial" w:eastAsia="Times New Roman" w:hAnsi="Arial" w:cs="Arial"/>
          <w:color w:val="auto"/>
          <w:sz w:val="24"/>
          <w:szCs w:val="24"/>
          <w:lang w:eastAsia="pl-PL"/>
        </w:rPr>
        <w:t>rozdziale</w:t>
      </w:r>
      <w:r w:rsidR="006F3E13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</w:p>
    <w:p w14:paraId="6BB37A24" w14:textId="7C8C4A4E" w:rsidR="00826659" w:rsidRPr="0017338E" w:rsidRDefault="00826659" w:rsidP="003372AE">
      <w:pPr>
        <w:pStyle w:val="Bezodstpw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zastosowanie sieci neuronowych do </w:t>
      </w:r>
      <w:r w:rsidR="00551B3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klasyfikacji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obrazu</w:t>
      </w:r>
    </w:p>
    <w:p w14:paraId="47233BE1" w14:textId="4B29DD22" w:rsidR="004708E0" w:rsidRPr="0017338E" w:rsidRDefault="00826659" w:rsidP="00D541B8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inne, por. </w:t>
      </w:r>
      <w:r w:rsidR="006E57B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Ogiela i Tadeusiewicz </w:t>
      </w:r>
      <w:r w:rsidR="00AB6F6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(201</w:t>
      </w:r>
      <w:r w:rsidR="006E57B5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0</w:t>
      </w:r>
      <w:r w:rsidR="00AB6F6F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630B16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 dalszym przetworzeniu </w:t>
      </w:r>
      <w:r w:rsidR="00551B3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informacje</w:t>
      </w:r>
      <w:r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te decydują o </w:t>
      </w:r>
      <w:r w:rsidR="00551B3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diagnozie</w:t>
      </w:r>
      <w:r w:rsidR="00D541B8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A0214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Niektóre z omówionych w poprzednim podrozdziale zastosowań sieci neuronowych odnosiły się właśnie do diagnostyki obrazowej. </w:t>
      </w:r>
      <w:r w:rsidR="00AC712A">
        <w:rPr>
          <w:rFonts w:ascii="Arial" w:eastAsia="Times New Roman" w:hAnsi="Arial" w:cs="Arial"/>
          <w:color w:val="auto"/>
          <w:sz w:val="24"/>
          <w:szCs w:val="24"/>
          <w:lang w:eastAsia="pl-PL"/>
        </w:rPr>
        <w:t>M</w:t>
      </w:r>
      <w:r w:rsidR="00A0214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etody te omówimy dokładniej</w:t>
      </w:r>
      <w:r w:rsidR="00AC712A" w:rsidRPr="00AC712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C712A">
        <w:rPr>
          <w:rFonts w:ascii="Arial" w:eastAsia="Times New Roman" w:hAnsi="Arial" w:cs="Arial"/>
          <w:color w:val="auto"/>
          <w:sz w:val="24"/>
          <w:szCs w:val="24"/>
          <w:lang w:eastAsia="pl-PL"/>
        </w:rPr>
        <w:t>w</w:t>
      </w:r>
      <w:r w:rsidR="00AC712A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C712A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dalszej części niniejszego rozdziału</w:t>
      </w:r>
      <w:r w:rsidR="00A02144" w:rsidRPr="0017338E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</w:p>
    <w:p w14:paraId="2E5C4AAE" w14:textId="6875D5A1" w:rsidR="003372AE" w:rsidRDefault="003372AE"/>
    <w:p w14:paraId="3CFE6018" w14:textId="0B39ED68" w:rsidR="00BD6B87" w:rsidRDefault="00AE0B7B" w:rsidP="00E95ABD">
      <w:pPr>
        <w:pStyle w:val="Nagwek2"/>
      </w:pPr>
      <w:bookmarkStart w:id="63" w:name="_Toc493115736"/>
      <w:r>
        <w:t>7</w:t>
      </w:r>
      <w:r w:rsidR="003372AE">
        <w:t xml:space="preserve">.3 </w:t>
      </w:r>
      <w:r w:rsidR="00BD6B87">
        <w:t>Specjalistyczne zastosowania CDSS</w:t>
      </w:r>
      <w:bookmarkEnd w:id="63"/>
    </w:p>
    <w:p w14:paraId="45B349C4" w14:textId="447F0E48" w:rsidR="007B0109" w:rsidRDefault="007B0109" w:rsidP="00642204">
      <w:pPr>
        <w:pStyle w:val="Legenda"/>
        <w:keepNext/>
        <w:spacing w:before="240"/>
      </w:pPr>
      <w:bookmarkStart w:id="64" w:name="_Toc493115762"/>
      <w:r>
        <w:t>Tab</w:t>
      </w:r>
      <w:r w:rsidR="00FE0622">
        <w:t>.</w:t>
      </w:r>
      <w:r>
        <w:t xml:space="preserve"> </w:t>
      </w:r>
      <w:fldSimple w:instr=" SEQ Tabela \* ARABIC ">
        <w:r w:rsidR="00314367">
          <w:rPr>
            <w:noProof/>
          </w:rPr>
          <w:t>5</w:t>
        </w:r>
      </w:fldSimple>
      <w:r>
        <w:t>.</w:t>
      </w:r>
      <w:r w:rsidRPr="007B0109">
        <w:rPr>
          <w:noProof/>
          <w:szCs w:val="20"/>
        </w:rPr>
        <w:t xml:space="preserve"> </w:t>
      </w:r>
      <w:r w:rsidRPr="00697201">
        <w:rPr>
          <w:noProof/>
          <w:szCs w:val="20"/>
        </w:rPr>
        <w:t>Specjalistyczne zastosowania CDSS</w:t>
      </w:r>
      <w:bookmarkEnd w:id="64"/>
    </w:p>
    <w:tbl>
      <w:tblPr>
        <w:tblStyle w:val="Tabela-Siatka"/>
        <w:tblW w:w="91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126"/>
        <w:gridCol w:w="3902"/>
        <w:gridCol w:w="1268"/>
      </w:tblGrid>
      <w:tr w:rsidR="002D0D29" w:rsidRPr="00F7026A" w14:paraId="0F815DC5" w14:textId="77777777" w:rsidTr="0070438A">
        <w:tc>
          <w:tcPr>
            <w:tcW w:w="426" w:type="dxa"/>
            <w:shd w:val="pct10" w:color="auto" w:fill="auto"/>
            <w:vAlign w:val="center"/>
          </w:tcPr>
          <w:p w14:paraId="3DAB1652" w14:textId="77777777" w:rsidR="002D0D29" w:rsidRPr="0070438A" w:rsidRDefault="002D0D29" w:rsidP="003F6B05">
            <w:pPr>
              <w:tabs>
                <w:tab w:val="left" w:pos="1291"/>
              </w:tabs>
              <w:ind w:left="-84" w:right="-7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438A">
              <w:rPr>
                <w:rFonts w:ascii="Arial" w:hAnsi="Arial" w:cs="Arial"/>
                <w:b/>
                <w:sz w:val="22"/>
                <w:szCs w:val="22"/>
              </w:rPr>
              <w:t>Lp.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678427D8" w14:textId="77777777" w:rsidR="002D0D29" w:rsidRPr="0070438A" w:rsidRDefault="002D0D29" w:rsidP="003F6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438A">
              <w:rPr>
                <w:rFonts w:ascii="Arial" w:hAnsi="Arial" w:cs="Arial"/>
                <w:b/>
                <w:sz w:val="22"/>
                <w:szCs w:val="22"/>
              </w:rPr>
              <w:t>Dziedzina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53F9846D" w14:textId="77777777" w:rsidR="002D0D29" w:rsidRPr="0070438A" w:rsidRDefault="002D0D29" w:rsidP="003F6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438A">
              <w:rPr>
                <w:rFonts w:ascii="Arial" w:hAnsi="Arial" w:cs="Arial"/>
                <w:b/>
                <w:sz w:val="22"/>
                <w:szCs w:val="22"/>
              </w:rPr>
              <w:t>Charakterystyka</w:t>
            </w:r>
          </w:p>
        </w:tc>
        <w:tc>
          <w:tcPr>
            <w:tcW w:w="3902" w:type="dxa"/>
            <w:shd w:val="pct10" w:color="auto" w:fill="auto"/>
            <w:vAlign w:val="center"/>
          </w:tcPr>
          <w:p w14:paraId="265A2636" w14:textId="77777777" w:rsidR="002D0D29" w:rsidRPr="0070438A" w:rsidRDefault="002D0D29" w:rsidP="003F6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438A">
              <w:rPr>
                <w:rFonts w:ascii="Arial" w:hAnsi="Arial" w:cs="Arial"/>
                <w:b/>
                <w:sz w:val="22"/>
                <w:szCs w:val="22"/>
              </w:rPr>
              <w:t>Przykłady zastosowań</w:t>
            </w:r>
          </w:p>
        </w:tc>
        <w:tc>
          <w:tcPr>
            <w:tcW w:w="1268" w:type="dxa"/>
            <w:shd w:val="pct10" w:color="auto" w:fill="auto"/>
            <w:vAlign w:val="center"/>
          </w:tcPr>
          <w:p w14:paraId="6B78AC92" w14:textId="77777777" w:rsidR="002D0D29" w:rsidRPr="0070438A" w:rsidRDefault="002D0D29" w:rsidP="0070438A">
            <w:pPr>
              <w:ind w:left="-98" w:right="-12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0438A">
              <w:rPr>
                <w:rFonts w:ascii="Arial" w:hAnsi="Arial" w:cs="Arial"/>
                <w:b/>
                <w:sz w:val="22"/>
                <w:szCs w:val="22"/>
              </w:rPr>
              <w:t>Bibliografia</w:t>
            </w:r>
          </w:p>
        </w:tc>
      </w:tr>
      <w:tr w:rsidR="006C0CDC" w:rsidRPr="006F2271" w14:paraId="2342C51C" w14:textId="77777777" w:rsidTr="0070438A">
        <w:tc>
          <w:tcPr>
            <w:tcW w:w="426" w:type="dxa"/>
            <w:vMerge w:val="restart"/>
          </w:tcPr>
          <w:p w14:paraId="70F70470" w14:textId="77777777" w:rsidR="006C0CDC" w:rsidRPr="006F2271" w:rsidRDefault="006C0CDC" w:rsidP="009A578F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7" w:type="dxa"/>
            <w:vMerge w:val="restart"/>
          </w:tcPr>
          <w:p w14:paraId="4F722D87" w14:textId="77777777" w:rsidR="006C0CDC" w:rsidRPr="006F2271" w:rsidRDefault="006C0CDC" w:rsidP="009A578F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 xml:space="preserve">Medycyna wojskowa </w:t>
            </w:r>
          </w:p>
        </w:tc>
        <w:tc>
          <w:tcPr>
            <w:tcW w:w="2126" w:type="dxa"/>
            <w:vMerge w:val="restart"/>
          </w:tcPr>
          <w:p w14:paraId="292BDF01" w14:textId="488806C3" w:rsidR="006C0CDC" w:rsidRPr="006F2271" w:rsidRDefault="006C0CDC" w:rsidP="00DF6DED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Medycyna wojsko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wa obejmuje: dora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źną pomoc dla żoł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nierzy na polu bitwy oraz tworzenie szpitali polowych</w:t>
            </w:r>
          </w:p>
        </w:tc>
        <w:tc>
          <w:tcPr>
            <w:tcW w:w="3902" w:type="dxa"/>
          </w:tcPr>
          <w:p w14:paraId="1316E0AA" w14:textId="2AEBD405" w:rsidR="006C0CDC" w:rsidRPr="006F2271" w:rsidRDefault="006C0CDC" w:rsidP="00AE42C1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Wireless Vital Signs Monitor (WVSM) - kompaktowe urządzenie mierzące ciśnienie tętnicze, puls, saturację i inne parametry życiowe pacjenta niezbędne przy udzielaniu pierwszej pomocy podczas transportu do punktu leczenia.</w:t>
            </w:r>
          </w:p>
        </w:tc>
        <w:tc>
          <w:tcPr>
            <w:tcW w:w="1268" w:type="dxa"/>
          </w:tcPr>
          <w:p w14:paraId="6FB58F2E" w14:textId="1A0DBBC5" w:rsidR="006C0CDC" w:rsidRPr="006F2271" w:rsidRDefault="006C0CDC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>Lin, Jan, Ko,. i. in. (2004)</w:t>
            </w:r>
          </w:p>
        </w:tc>
      </w:tr>
      <w:tr w:rsidR="006C0CDC" w:rsidRPr="006F2271" w14:paraId="0E3FA481" w14:textId="77777777" w:rsidTr="0070438A">
        <w:tc>
          <w:tcPr>
            <w:tcW w:w="426" w:type="dxa"/>
            <w:vMerge/>
          </w:tcPr>
          <w:p w14:paraId="4C6E1649" w14:textId="77777777" w:rsidR="006C0CDC" w:rsidRPr="006F2271" w:rsidRDefault="006C0CDC" w:rsidP="006C0CD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14:paraId="3659C2D1" w14:textId="77777777" w:rsidR="006C0CDC" w:rsidRPr="006F2271" w:rsidRDefault="006C0CDC" w:rsidP="006C0CD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vMerge/>
          </w:tcPr>
          <w:p w14:paraId="2C938CAA" w14:textId="77777777" w:rsidR="006C0CDC" w:rsidRPr="006F2271" w:rsidRDefault="006C0CDC" w:rsidP="006C0CD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02" w:type="dxa"/>
          </w:tcPr>
          <w:p w14:paraId="33882D33" w14:textId="228A9F19" w:rsidR="006C0CDC" w:rsidRPr="006F2271" w:rsidRDefault="006C0CDC" w:rsidP="006C0CD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Burn Resuscitation Decision Support System (BRDSS) stworzony przez US Army Institute of Surgical Research: Powstały w celu wspomagania kontroli nad płynami ustrojowymi u pa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cjentów z rozległymi oparze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niami w czasie pierwszych 48 godzin od wypadku</w:t>
            </w:r>
          </w:p>
        </w:tc>
        <w:tc>
          <w:tcPr>
            <w:tcW w:w="1268" w:type="dxa"/>
          </w:tcPr>
          <w:p w14:paraId="0A3AD665" w14:textId="3B0635C8" w:rsidR="006C0CDC" w:rsidRPr="006F2271" w:rsidRDefault="006C0CDC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 xml:space="preserve">Bright, Wong, Dhurjati i in. </w:t>
            </w:r>
            <w:r w:rsidRPr="006F2271">
              <w:rPr>
                <w:rFonts w:ascii="Arial" w:hAnsi="Arial" w:cs="Arial"/>
                <w:sz w:val="18"/>
                <w:szCs w:val="18"/>
              </w:rPr>
              <w:t>(2012)</w:t>
            </w:r>
          </w:p>
        </w:tc>
      </w:tr>
      <w:tr w:rsidR="0051753D" w:rsidRPr="006F2271" w14:paraId="268291F2" w14:textId="77777777" w:rsidTr="0070438A">
        <w:tc>
          <w:tcPr>
            <w:tcW w:w="426" w:type="dxa"/>
            <w:vMerge w:val="restart"/>
          </w:tcPr>
          <w:p w14:paraId="255A460A" w14:textId="3D4AD49D" w:rsidR="0051753D" w:rsidRPr="006F2271" w:rsidRDefault="0051753D" w:rsidP="009A578F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7" w:type="dxa"/>
            <w:vMerge w:val="restart"/>
          </w:tcPr>
          <w:p w14:paraId="133DBEA2" w14:textId="37E08F75" w:rsidR="0051753D" w:rsidRPr="006F2271" w:rsidRDefault="0051753D" w:rsidP="009A578F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Medycyna sportowa, nauki o zdrowiu, dietetyka</w:t>
            </w:r>
          </w:p>
        </w:tc>
        <w:tc>
          <w:tcPr>
            <w:tcW w:w="2126" w:type="dxa"/>
            <w:vMerge w:val="restart"/>
          </w:tcPr>
          <w:p w14:paraId="7C663C09" w14:textId="77777777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Ogół zastosowań związa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nych z medycznym planowaniem treningu oraz zapobieganiem i leczeniem kontuzji w sporcie wyczynowym</w:t>
            </w:r>
          </w:p>
          <w:p w14:paraId="42C70DE4" w14:textId="791A2BFD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696CB0C7" w14:textId="76E45EED" w:rsidR="0051753D" w:rsidRPr="006F2271" w:rsidRDefault="0051753D" w:rsidP="008424D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Pomiary paramet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rów fizjologicznych pod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czas treningu w celu dobrania odpowied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niego planu trening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owego oraz odpo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wiedniej diety dla sportow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ców zawodowych i ama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torów</w:t>
            </w:r>
          </w:p>
        </w:tc>
        <w:tc>
          <w:tcPr>
            <w:tcW w:w="1268" w:type="dxa"/>
          </w:tcPr>
          <w:p w14:paraId="09C6B10A" w14:textId="7864CDCD" w:rsidR="0051753D" w:rsidRPr="006F2271" w:rsidRDefault="0051753D" w:rsidP="0070438A">
            <w:pPr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Lymberis, Olsson (2003)</w:t>
            </w:r>
          </w:p>
        </w:tc>
      </w:tr>
      <w:tr w:rsidR="0051753D" w:rsidRPr="006F2271" w14:paraId="29A145B8" w14:textId="77777777" w:rsidTr="0070438A">
        <w:tc>
          <w:tcPr>
            <w:tcW w:w="426" w:type="dxa"/>
            <w:vMerge/>
          </w:tcPr>
          <w:p w14:paraId="4DE6DEBE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2CFBFAD0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9D1C498" w14:textId="184078C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5F6FDC8D" w14:textId="717BD4F2" w:rsidR="0051753D" w:rsidRPr="006F2271" w:rsidRDefault="0051753D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rekomendujący dietę na podstawie historii przebytych chorób i badań okresowych pacjenta.</w:t>
            </w:r>
          </w:p>
        </w:tc>
        <w:tc>
          <w:tcPr>
            <w:tcW w:w="1268" w:type="dxa"/>
          </w:tcPr>
          <w:p w14:paraId="616CE530" w14:textId="61F045C4" w:rsidR="0051753D" w:rsidRPr="006F2271" w:rsidRDefault="0051753D" w:rsidP="0070438A">
            <w:pPr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Kim, Lee , Park (2009)</w:t>
            </w:r>
          </w:p>
        </w:tc>
      </w:tr>
      <w:tr w:rsidR="0051753D" w:rsidRPr="006F2271" w14:paraId="75F3DD90" w14:textId="77777777" w:rsidTr="0070438A">
        <w:tc>
          <w:tcPr>
            <w:tcW w:w="426" w:type="dxa"/>
            <w:vMerge/>
          </w:tcPr>
          <w:p w14:paraId="736F953A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1ABCBB46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56920CE" w14:textId="77777777" w:rsidR="0051753D" w:rsidRPr="006F2271" w:rsidRDefault="0051753D" w:rsidP="0051753D">
            <w:pPr>
              <w:rPr>
                <w:rStyle w:val="Odwoaniedokomentarza"/>
              </w:rPr>
            </w:pPr>
          </w:p>
        </w:tc>
        <w:tc>
          <w:tcPr>
            <w:tcW w:w="3902" w:type="dxa"/>
          </w:tcPr>
          <w:p w14:paraId="3D1C5767" w14:textId="39933245" w:rsidR="0051753D" w:rsidRPr="006F2271" w:rsidRDefault="0051753D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wspomagający żywienie oparty na obli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czeniach w chmurze (</w:t>
            </w:r>
            <w:r w:rsidRPr="006F2271">
              <w:rPr>
                <w:rFonts w:ascii="Arial" w:hAnsi="Arial" w:cs="Arial"/>
                <w:i/>
                <w:sz w:val="18"/>
                <w:szCs w:val="18"/>
              </w:rPr>
              <w:t>cloud computing</w:t>
            </w:r>
            <w:r w:rsidRPr="006F2271">
              <w:rPr>
                <w:rFonts w:ascii="Arial" w:hAnsi="Arial" w:cs="Arial"/>
                <w:sz w:val="18"/>
                <w:szCs w:val="18"/>
              </w:rPr>
              <w:t>) mający na celu odnalezienie korelacji pomiędzy stanem fizycznym pacjenta, a stosowaną dietą.</w:t>
            </w:r>
          </w:p>
        </w:tc>
        <w:tc>
          <w:tcPr>
            <w:tcW w:w="1268" w:type="dxa"/>
          </w:tcPr>
          <w:p w14:paraId="0351D8B9" w14:textId="5EFC4314" w:rsidR="0051753D" w:rsidRPr="006F2271" w:rsidRDefault="0051753D" w:rsidP="0070438A">
            <w:pPr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 xml:space="preserve">Lin.; Yang, Hung i in. </w:t>
            </w:r>
            <w:r w:rsidRPr="006F2271">
              <w:rPr>
                <w:rFonts w:ascii="Arial" w:hAnsi="Arial" w:cs="Arial"/>
                <w:sz w:val="18"/>
                <w:szCs w:val="18"/>
              </w:rPr>
              <w:t>(2012)</w:t>
            </w:r>
          </w:p>
        </w:tc>
      </w:tr>
      <w:tr w:rsidR="00A72AE1" w:rsidRPr="006F2271" w14:paraId="45CB56F2" w14:textId="77777777" w:rsidTr="0070438A">
        <w:trPr>
          <w:trHeight w:val="113"/>
        </w:trPr>
        <w:tc>
          <w:tcPr>
            <w:tcW w:w="426" w:type="dxa"/>
            <w:vMerge w:val="restart"/>
          </w:tcPr>
          <w:p w14:paraId="7A25A510" w14:textId="68B2EDFE" w:rsidR="00A72AE1" w:rsidRPr="006F2271" w:rsidRDefault="00A72AE1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Merge w:val="restart"/>
          </w:tcPr>
          <w:p w14:paraId="113A40D7" w14:textId="77777777" w:rsidR="00A72AE1" w:rsidRPr="006F2271" w:rsidRDefault="00A72AE1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Epidemiologia</w:t>
            </w:r>
          </w:p>
        </w:tc>
        <w:tc>
          <w:tcPr>
            <w:tcW w:w="2126" w:type="dxa"/>
            <w:vMerge w:val="restart"/>
          </w:tcPr>
          <w:p w14:paraId="02D62C7C" w14:textId="02CC8053" w:rsidR="00A72AE1" w:rsidRPr="006F2271" w:rsidRDefault="00A72AE1" w:rsidP="00E81B1F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Przewidywanie sposobu rozprzestrzeniania się infek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cji lub schorzeń społecznych, oraz podejmowanie decyzji, w jaki sposób z nimi walczyć </w:t>
            </w:r>
          </w:p>
        </w:tc>
        <w:tc>
          <w:tcPr>
            <w:tcW w:w="3902" w:type="dxa"/>
          </w:tcPr>
          <w:p w14:paraId="6D75433F" w14:textId="081D6A39" w:rsidR="00A72AE1" w:rsidRPr="006F2271" w:rsidRDefault="00A72AE1" w:rsidP="00847BC6">
            <w:pPr>
              <w:spacing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 xml:space="preserve">Zastosowania </w:t>
            </w:r>
            <w:r w:rsidRPr="006F2271">
              <w:rPr>
                <w:rFonts w:ascii="Arial" w:hAnsi="Arial" w:cs="Arial"/>
                <w:i/>
                <w:sz w:val="18"/>
                <w:szCs w:val="18"/>
                <w:lang w:val="en-US"/>
              </w:rPr>
              <w:t>Medical GIS, GIS-based DSS, spatial DSS</w:t>
            </w: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68" w:type="dxa"/>
          </w:tcPr>
          <w:p w14:paraId="46A1BC8D" w14:textId="1418A602" w:rsidR="00A72AE1" w:rsidRPr="006F2271" w:rsidRDefault="00A72AE1" w:rsidP="0070438A">
            <w:pPr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 xml:space="preserve">Yang i in. (2007) </w:t>
            </w:r>
          </w:p>
        </w:tc>
      </w:tr>
      <w:tr w:rsidR="00A72AE1" w:rsidRPr="006F2271" w14:paraId="4BDD8930" w14:textId="77777777" w:rsidTr="0070438A">
        <w:trPr>
          <w:trHeight w:val="1161"/>
        </w:trPr>
        <w:tc>
          <w:tcPr>
            <w:tcW w:w="426" w:type="dxa"/>
            <w:vMerge/>
          </w:tcPr>
          <w:p w14:paraId="45EC8924" w14:textId="77777777" w:rsidR="00A72AE1" w:rsidRPr="006F2271" w:rsidRDefault="00A72AE1" w:rsidP="005775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1E5611DB" w14:textId="77777777" w:rsidR="00A72AE1" w:rsidRPr="006F2271" w:rsidRDefault="00A72AE1" w:rsidP="005775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6F7C7FC" w14:textId="77777777" w:rsidR="00A72AE1" w:rsidRPr="006F2271" w:rsidRDefault="00A72AE1" w:rsidP="00E81B1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4AC00F0C" w14:textId="618BF415" w:rsidR="00A72AE1" w:rsidRPr="006F2271" w:rsidRDefault="00802CF5" w:rsidP="00802CF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 xml:space="preserve">Celem przedstawienej </w:t>
            </w:r>
            <w:r w:rsidR="00A72AE1" w:rsidRPr="006F2271">
              <w:rPr>
                <w:rFonts w:ascii="Arial" w:hAnsi="Arial" w:cs="Arial"/>
                <w:sz w:val="18"/>
                <w:szCs w:val="18"/>
              </w:rPr>
              <w:t>metod</w:t>
            </w:r>
            <w:r w:rsidRPr="006F2271">
              <w:rPr>
                <w:rFonts w:ascii="Arial" w:hAnsi="Arial" w:cs="Arial"/>
                <w:sz w:val="18"/>
                <w:szCs w:val="18"/>
              </w:rPr>
              <w:t>y</w:t>
            </w:r>
            <w:r w:rsidR="00A72AE1" w:rsidRPr="006F22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F2271">
              <w:rPr>
                <w:rFonts w:ascii="Arial" w:hAnsi="Arial" w:cs="Arial"/>
                <w:sz w:val="18"/>
                <w:szCs w:val="18"/>
              </w:rPr>
              <w:t>jest</w:t>
            </w:r>
            <w:r w:rsidR="00A72AE1" w:rsidRPr="006F2271">
              <w:rPr>
                <w:rFonts w:ascii="Arial" w:hAnsi="Arial" w:cs="Arial"/>
                <w:sz w:val="18"/>
                <w:szCs w:val="18"/>
              </w:rPr>
              <w:t xml:space="preserve"> zrozumienie </w:t>
            </w:r>
            <w:r w:rsidRPr="006F2271">
              <w:rPr>
                <w:rFonts w:ascii="Arial" w:hAnsi="Arial" w:cs="Arial"/>
                <w:sz w:val="18"/>
                <w:szCs w:val="18"/>
              </w:rPr>
              <w:t xml:space="preserve">mechanizmów </w:t>
            </w:r>
            <w:r w:rsidR="00A72AE1" w:rsidRPr="006F2271">
              <w:rPr>
                <w:rFonts w:ascii="Arial" w:hAnsi="Arial" w:cs="Arial"/>
                <w:sz w:val="18"/>
                <w:szCs w:val="18"/>
              </w:rPr>
              <w:t>rozprzestrzenia</w:t>
            </w:r>
            <w:r w:rsidRPr="006F2271">
              <w:rPr>
                <w:rFonts w:ascii="Arial" w:hAnsi="Arial" w:cs="Arial"/>
                <w:sz w:val="18"/>
                <w:szCs w:val="18"/>
              </w:rPr>
              <w:t>nia</w:t>
            </w:r>
            <w:r w:rsidR="00A72AE1" w:rsidRPr="006F2271">
              <w:rPr>
                <w:rFonts w:ascii="Arial" w:hAnsi="Arial" w:cs="Arial"/>
                <w:sz w:val="18"/>
                <w:szCs w:val="18"/>
              </w:rPr>
              <w:t xml:space="preserve"> się choroby</w:t>
            </w:r>
            <w:r w:rsidRPr="006F2271">
              <w:rPr>
                <w:rFonts w:ascii="Arial" w:hAnsi="Arial" w:cs="Arial"/>
                <w:sz w:val="18"/>
                <w:szCs w:val="18"/>
              </w:rPr>
              <w:t xml:space="preserve"> epidemicznej</w:t>
            </w:r>
            <w:r w:rsidR="00A72AE1" w:rsidRPr="006F2271">
              <w:rPr>
                <w:rFonts w:ascii="Arial" w:hAnsi="Arial" w:cs="Arial"/>
                <w:sz w:val="18"/>
                <w:szCs w:val="18"/>
              </w:rPr>
              <w:t>. Wykorzystane zostały w tej pracy: soft computing oraz approximate reasoning, bardzo duży nacisk został również położony na wydajność i dokładność oraz możliwość radzenia sobie z niedokładnymi danymi i modelami</w:t>
            </w:r>
            <w:r w:rsidR="007A67DC" w:rsidRPr="006F227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68" w:type="dxa"/>
          </w:tcPr>
          <w:p w14:paraId="450E2CE8" w14:textId="0267E6E0" w:rsidR="00A72AE1" w:rsidRPr="006F2271" w:rsidRDefault="00A72AE1" w:rsidP="0070438A">
            <w:pPr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Pizzi (2013)</w:t>
            </w:r>
          </w:p>
        </w:tc>
      </w:tr>
      <w:tr w:rsidR="00DD57E6" w:rsidRPr="006F2271" w14:paraId="2BCBD450" w14:textId="77777777" w:rsidTr="0070438A">
        <w:trPr>
          <w:trHeight w:val="854"/>
        </w:trPr>
        <w:tc>
          <w:tcPr>
            <w:tcW w:w="426" w:type="dxa"/>
            <w:vMerge w:val="restart"/>
          </w:tcPr>
          <w:p w14:paraId="51C412CF" w14:textId="2BDD571D" w:rsidR="00DD57E6" w:rsidRPr="006F2271" w:rsidRDefault="00DD57E6" w:rsidP="0051753D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4,</w:t>
            </w:r>
          </w:p>
        </w:tc>
        <w:tc>
          <w:tcPr>
            <w:tcW w:w="1417" w:type="dxa"/>
            <w:vMerge w:val="restart"/>
          </w:tcPr>
          <w:p w14:paraId="6A125EC5" w14:textId="5E8627B5" w:rsidR="00DD57E6" w:rsidRPr="006F2271" w:rsidRDefault="00DD57E6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Pediatria</w:t>
            </w:r>
          </w:p>
        </w:tc>
        <w:tc>
          <w:tcPr>
            <w:tcW w:w="2126" w:type="dxa"/>
            <w:vMerge w:val="restart"/>
          </w:tcPr>
          <w:p w14:paraId="5DCAA805" w14:textId="55231837" w:rsidR="00DD57E6" w:rsidRPr="006F2271" w:rsidRDefault="00DD57E6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Diagnozowanie chorób u dzieci</w:t>
            </w:r>
          </w:p>
        </w:tc>
        <w:tc>
          <w:tcPr>
            <w:tcW w:w="3902" w:type="dxa"/>
          </w:tcPr>
          <w:p w14:paraId="429CBCB4" w14:textId="19D88FAD" w:rsidR="00DD57E6" w:rsidRPr="006F2271" w:rsidRDefault="00DD57E6" w:rsidP="00DD57E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Aplikacja służąca do szybszego rozpoznawania autyzmu u dzieci oraz umożlwiająca wymianę informacji pomiędzy rodzicami dzieci cierpiących na tę chorobę</w:t>
            </w:r>
          </w:p>
        </w:tc>
        <w:tc>
          <w:tcPr>
            <w:tcW w:w="1268" w:type="dxa"/>
          </w:tcPr>
          <w:p w14:paraId="12002D05" w14:textId="240C925A" w:rsidR="00DD57E6" w:rsidRPr="006F2271" w:rsidRDefault="00DD57E6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 xml:space="preserve">Song, Dillon, Goh i in. </w:t>
            </w:r>
            <w:r w:rsidRPr="006F2271">
              <w:rPr>
                <w:rFonts w:ascii="Arial" w:hAnsi="Arial" w:cs="Arial"/>
                <w:sz w:val="18"/>
                <w:szCs w:val="18"/>
              </w:rPr>
              <w:t>(2011)</w:t>
            </w:r>
          </w:p>
        </w:tc>
      </w:tr>
      <w:tr w:rsidR="00DD57E6" w:rsidRPr="007A4EB7" w14:paraId="644B61FF" w14:textId="77777777" w:rsidTr="0070438A">
        <w:tc>
          <w:tcPr>
            <w:tcW w:w="426" w:type="dxa"/>
            <w:vMerge/>
          </w:tcPr>
          <w:p w14:paraId="17E161A9" w14:textId="1033BCC4" w:rsidR="00DD57E6" w:rsidRPr="006F2271" w:rsidRDefault="00DD57E6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2EA1392A" w14:textId="7CD6FBC8" w:rsidR="00DD57E6" w:rsidRPr="006F2271" w:rsidRDefault="00DD57E6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A1ADE84" w14:textId="56D21958" w:rsidR="00DD57E6" w:rsidRPr="006F2271" w:rsidRDefault="00DD57E6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73D75B1F" w14:textId="1C58B43F" w:rsidR="00DD57E6" w:rsidRPr="006F2271" w:rsidRDefault="00DD57E6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CHICA (</w:t>
            </w:r>
            <w:r w:rsidRPr="006F2271">
              <w:rPr>
                <w:rFonts w:ascii="Arial" w:hAnsi="Arial" w:cs="Arial"/>
                <w:i/>
                <w:sz w:val="18"/>
                <w:szCs w:val="18"/>
              </w:rPr>
              <w:t>Child Health Improvement through Computer Automation</w:t>
            </w:r>
            <w:r w:rsidRPr="006F2271">
              <w:rPr>
                <w:rFonts w:ascii="Arial" w:hAnsi="Arial" w:cs="Arial"/>
                <w:sz w:val="18"/>
                <w:szCs w:val="18"/>
              </w:rPr>
              <w:t xml:space="preserve">) służący do diagnozowania gruźlicy i anemii wynikającej z niedoboru żelaza u dzieci w wieku 0-11 lat w Stanach Zjednoczonych. </w:t>
            </w:r>
          </w:p>
        </w:tc>
        <w:tc>
          <w:tcPr>
            <w:tcW w:w="1268" w:type="dxa"/>
          </w:tcPr>
          <w:p w14:paraId="27CFA721" w14:textId="120787D7" w:rsidR="00DD57E6" w:rsidRPr="006F2271" w:rsidRDefault="00DD57E6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>Carroll, Biondich, Anand i in.(2011)</w:t>
            </w:r>
          </w:p>
        </w:tc>
      </w:tr>
      <w:tr w:rsidR="0051753D" w:rsidRPr="006F2271" w14:paraId="3EE9198E" w14:textId="77777777" w:rsidTr="0070438A">
        <w:trPr>
          <w:trHeight w:val="877"/>
        </w:trPr>
        <w:tc>
          <w:tcPr>
            <w:tcW w:w="426" w:type="dxa"/>
            <w:vMerge w:val="restart"/>
          </w:tcPr>
          <w:p w14:paraId="24D36712" w14:textId="71B1E66C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7" w:type="dxa"/>
            <w:vMerge w:val="restart"/>
          </w:tcPr>
          <w:p w14:paraId="5D25D941" w14:textId="77777777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Psychiatria</w:t>
            </w:r>
          </w:p>
        </w:tc>
        <w:tc>
          <w:tcPr>
            <w:tcW w:w="2126" w:type="dxa"/>
            <w:vMerge w:val="restart"/>
          </w:tcPr>
          <w:p w14:paraId="100C89E7" w14:textId="02AB2BD5" w:rsidR="0051753D" w:rsidRPr="006F2271" w:rsidRDefault="0051753D" w:rsidP="0070088B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Diagnostyka i lecze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nie cho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rób oraz za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burzeń psychi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cznych na podstawie różnorodnych danych pochodzących z diagnostyki oraz wywiadu lekarskiego</w:t>
            </w:r>
          </w:p>
        </w:tc>
        <w:tc>
          <w:tcPr>
            <w:tcW w:w="3902" w:type="dxa"/>
          </w:tcPr>
          <w:p w14:paraId="4C131CFD" w14:textId="3923EE62" w:rsidR="0051753D" w:rsidRPr="006F2271" w:rsidRDefault="0051753D" w:rsidP="00A51A4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Lecze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nie schizofrenii na podstawie obrazów MRI, opisu obja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wów u pacjenta odnotowanych w EHR oraz ankiet i testów wypełnia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nych przez pacjentów</w:t>
            </w:r>
          </w:p>
        </w:tc>
        <w:tc>
          <w:tcPr>
            <w:tcW w:w="1268" w:type="dxa"/>
          </w:tcPr>
          <w:p w14:paraId="144BE6FC" w14:textId="200B4A98" w:rsidR="0051753D" w:rsidRPr="006F2271" w:rsidRDefault="0051753D" w:rsidP="0070438A">
            <w:pPr>
              <w:ind w:left="-98" w:right="-12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>Drake, Bond, Essock (2009)</w:t>
            </w:r>
          </w:p>
        </w:tc>
      </w:tr>
      <w:tr w:rsidR="0051753D" w:rsidRPr="006F2271" w14:paraId="44FD1027" w14:textId="77777777" w:rsidTr="0070438A">
        <w:tc>
          <w:tcPr>
            <w:tcW w:w="426" w:type="dxa"/>
            <w:vMerge/>
          </w:tcPr>
          <w:p w14:paraId="0F86256B" w14:textId="77777777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14:paraId="285642A1" w14:textId="77777777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vMerge/>
          </w:tcPr>
          <w:p w14:paraId="1046DC47" w14:textId="77777777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02" w:type="dxa"/>
          </w:tcPr>
          <w:p w14:paraId="097D55B4" w14:textId="185574A6" w:rsidR="0051753D" w:rsidRPr="006F2271" w:rsidRDefault="0051753D" w:rsidP="00FB355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Zastosowanie MDSS w diagnostyce i leczeniu depresji, zalety i bariery</w:t>
            </w:r>
          </w:p>
        </w:tc>
        <w:tc>
          <w:tcPr>
            <w:tcW w:w="1268" w:type="dxa"/>
          </w:tcPr>
          <w:p w14:paraId="284D9FED" w14:textId="4DAFCCC0" w:rsidR="0051753D" w:rsidRPr="006F2271" w:rsidRDefault="0051753D" w:rsidP="0070438A">
            <w:pPr>
              <w:ind w:left="-98" w:right="-124"/>
              <w:rPr>
                <w:rFonts w:ascii="Arial" w:hAnsi="Arial" w:cs="Arial"/>
                <w:sz w:val="20"/>
                <w:szCs w:val="20"/>
              </w:rPr>
            </w:pPr>
            <w:r w:rsidRPr="006F2271">
              <w:rPr>
                <w:rFonts w:ascii="Arial" w:eastAsia="Tahoma" w:hAnsi="Arial" w:cs="Arial"/>
                <w:kern w:val="3"/>
                <w:sz w:val="20"/>
                <w:szCs w:val="20"/>
                <w:lang w:eastAsia="en-US"/>
              </w:rPr>
              <w:t>Trivedi i in. (2006)</w:t>
            </w:r>
          </w:p>
        </w:tc>
      </w:tr>
      <w:tr w:rsidR="0051753D" w:rsidRPr="006F2271" w14:paraId="46A7FE45" w14:textId="77777777" w:rsidTr="0070438A">
        <w:tc>
          <w:tcPr>
            <w:tcW w:w="426" w:type="dxa"/>
            <w:vMerge/>
          </w:tcPr>
          <w:p w14:paraId="736607D8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vMerge/>
          </w:tcPr>
          <w:p w14:paraId="2C47F091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vMerge/>
          </w:tcPr>
          <w:p w14:paraId="5EE4B155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02" w:type="dxa"/>
          </w:tcPr>
          <w:p w14:paraId="0673EEBC" w14:textId="47B1EE8A" w:rsidR="0051753D" w:rsidRPr="006F2271" w:rsidRDefault="0051753D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mający na celu zdiagnozowanie zabu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rzeń psychicznych użytkowników </w:t>
            </w:r>
            <w:r w:rsidR="007A67DC" w:rsidRPr="006F2271">
              <w:rPr>
                <w:rFonts w:ascii="Arial" w:hAnsi="Arial" w:cs="Arial"/>
                <w:sz w:val="18"/>
                <w:szCs w:val="18"/>
              </w:rPr>
              <w:t>I</w:t>
            </w:r>
            <w:r w:rsidRPr="006F2271">
              <w:rPr>
                <w:rFonts w:ascii="Arial" w:hAnsi="Arial" w:cs="Arial"/>
                <w:sz w:val="18"/>
                <w:szCs w:val="18"/>
              </w:rPr>
              <w:t>nternetu na podstawie ich zachowań w sieci. Do klasyfi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kacji wykorzystana została metoda wektorów nośnych. Sys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tem w analizie uwzględnia różne aspekty dzia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łalności pacjenta w </w:t>
            </w:r>
            <w:r w:rsidR="00F26705" w:rsidRPr="006F2271">
              <w:rPr>
                <w:rFonts w:ascii="Arial" w:hAnsi="Arial" w:cs="Arial"/>
                <w:sz w:val="18"/>
                <w:szCs w:val="18"/>
              </w:rPr>
              <w:t>I</w:t>
            </w:r>
            <w:r w:rsidRPr="006F2271">
              <w:rPr>
                <w:rFonts w:ascii="Arial" w:hAnsi="Arial" w:cs="Arial"/>
                <w:sz w:val="18"/>
                <w:szCs w:val="18"/>
              </w:rPr>
              <w:t xml:space="preserve">nternecie m.in: liczbę i rodzaj odwiedzanych stron oraz czas ich odwiedzania.. </w:t>
            </w:r>
          </w:p>
        </w:tc>
        <w:tc>
          <w:tcPr>
            <w:tcW w:w="1268" w:type="dxa"/>
          </w:tcPr>
          <w:p w14:paraId="289A6882" w14:textId="632CC90C" w:rsidR="0051753D" w:rsidRPr="006F2271" w:rsidRDefault="0051753D" w:rsidP="0070438A">
            <w:pPr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Dong, Yue, Tingshao, (2012)</w:t>
            </w:r>
          </w:p>
        </w:tc>
      </w:tr>
      <w:tr w:rsidR="00E81B1F" w:rsidRPr="006F2271" w14:paraId="2CCEE1B4" w14:textId="77777777" w:rsidTr="0070438A">
        <w:tc>
          <w:tcPr>
            <w:tcW w:w="426" w:type="dxa"/>
          </w:tcPr>
          <w:p w14:paraId="5EC64084" w14:textId="3921ABEB" w:rsidR="00E81B1F" w:rsidRPr="006F2271" w:rsidRDefault="00DD57E6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1417" w:type="dxa"/>
          </w:tcPr>
          <w:p w14:paraId="76A5F14D" w14:textId="7AFEF18E" w:rsidR="00E81B1F" w:rsidRPr="006F2271" w:rsidRDefault="00E81B1F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Stomatologia</w:t>
            </w:r>
          </w:p>
        </w:tc>
        <w:tc>
          <w:tcPr>
            <w:tcW w:w="2126" w:type="dxa"/>
          </w:tcPr>
          <w:p w14:paraId="5726FFA5" w14:textId="6E1000C9" w:rsidR="00E81B1F" w:rsidRPr="006F2271" w:rsidRDefault="00E81B1F" w:rsidP="00E81B1F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 xml:space="preserve">Wspomaganie decyzji dotyczące wyboru najlepszej metody leczenia zębów,  </w:t>
            </w:r>
          </w:p>
        </w:tc>
        <w:tc>
          <w:tcPr>
            <w:tcW w:w="3902" w:type="dxa"/>
          </w:tcPr>
          <w:p w14:paraId="0E2A53B5" w14:textId="2B065A88" w:rsidR="00E81B1F" w:rsidRPr="006F2271" w:rsidRDefault="00E81B1F" w:rsidP="00E81B1F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wspomagający decyzję przy wyborze ekstrakcja i nie-ekstrakcja zęba, uwzględnianie historii choroby pacjenta, w tym EHR</w:t>
            </w:r>
          </w:p>
        </w:tc>
        <w:tc>
          <w:tcPr>
            <w:tcW w:w="1268" w:type="dxa"/>
          </w:tcPr>
          <w:p w14:paraId="08D9F669" w14:textId="7A852355" w:rsidR="00E81B1F" w:rsidRPr="006F2271" w:rsidRDefault="002F5BAF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Yagi, Ohno, i Takada (2009</w:t>
            </w:r>
            <w:r w:rsidR="00E81B1F" w:rsidRPr="006F2271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DD57E6" w:rsidRPr="006F2271" w14:paraId="58E3DD24" w14:textId="77777777" w:rsidTr="0070438A">
        <w:trPr>
          <w:trHeight w:val="1325"/>
        </w:trPr>
        <w:tc>
          <w:tcPr>
            <w:tcW w:w="426" w:type="dxa"/>
            <w:vMerge w:val="restart"/>
          </w:tcPr>
          <w:p w14:paraId="392F553A" w14:textId="12698FC6" w:rsidR="00DD57E6" w:rsidRPr="006F2271" w:rsidRDefault="00DD57E6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17" w:type="dxa"/>
            <w:vMerge w:val="restart"/>
          </w:tcPr>
          <w:p w14:paraId="67E55FC5" w14:textId="7E83D088" w:rsidR="00DD57E6" w:rsidRPr="006F2271" w:rsidRDefault="00DD57E6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Farmakologia i farmacja</w:t>
            </w:r>
          </w:p>
        </w:tc>
        <w:tc>
          <w:tcPr>
            <w:tcW w:w="2126" w:type="dxa"/>
            <w:vMerge w:val="restart"/>
          </w:tcPr>
          <w:p w14:paraId="6597F044" w14:textId="5A91E42C" w:rsidR="00DD57E6" w:rsidRPr="006F2271" w:rsidRDefault="00DD57E6" w:rsidP="0070088B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Zastosowania specjalistycz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nych baz wiedzy, uwzględ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nianie historii choroby pacje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nta przy podejmowaniu decyzji terapeutycznych, </w:t>
            </w:r>
          </w:p>
        </w:tc>
        <w:tc>
          <w:tcPr>
            <w:tcW w:w="3902" w:type="dxa"/>
          </w:tcPr>
          <w:p w14:paraId="10E94988" w14:textId="0666F543" w:rsidR="00DD57E6" w:rsidRPr="006F2271" w:rsidRDefault="00DD57E6" w:rsidP="00827CFE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Wspomaganie decy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zji przy wyborze odpowiedniego leku i optymalnym daw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kowaniu, zwłaszcza w leczeniu ambulatoryj</w:t>
            </w:r>
            <w:r w:rsidR="00802CF5" w:rsidRPr="006F2271">
              <w:rPr>
                <w:rFonts w:ascii="Arial" w:hAnsi="Arial" w:cs="Arial"/>
                <w:sz w:val="18"/>
                <w:szCs w:val="18"/>
              </w:rPr>
              <w:softHyphen/>
            </w:r>
            <w:r w:rsidRPr="006F2271">
              <w:rPr>
                <w:rFonts w:ascii="Arial" w:hAnsi="Arial" w:cs="Arial"/>
                <w:sz w:val="18"/>
                <w:szCs w:val="18"/>
              </w:rPr>
              <w:t>nym, automaty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zacja pro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cesu wyda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wania i zamawiania leków, oprogramowanie wspomaga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jące próby kliniczne  </w:t>
            </w:r>
          </w:p>
        </w:tc>
        <w:tc>
          <w:tcPr>
            <w:tcW w:w="1268" w:type="dxa"/>
          </w:tcPr>
          <w:p w14:paraId="60B69E4D" w14:textId="15B10C48" w:rsidR="00DD57E6" w:rsidRPr="006F2271" w:rsidRDefault="00DD57E6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 xml:space="preserve">Berner i in., (2006) </w:t>
            </w:r>
          </w:p>
        </w:tc>
      </w:tr>
      <w:tr w:rsidR="00DD57E6" w:rsidRPr="006F2271" w14:paraId="2A720F30" w14:textId="77777777" w:rsidTr="0070438A">
        <w:trPr>
          <w:trHeight w:val="1389"/>
        </w:trPr>
        <w:tc>
          <w:tcPr>
            <w:tcW w:w="426" w:type="dxa"/>
            <w:vMerge/>
          </w:tcPr>
          <w:p w14:paraId="5D408EB9" w14:textId="77777777" w:rsidR="00DD57E6" w:rsidRPr="006F2271" w:rsidRDefault="00DD57E6" w:rsidP="00DD57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10B029CC" w14:textId="77777777" w:rsidR="00DD57E6" w:rsidRPr="006F2271" w:rsidRDefault="00DD57E6" w:rsidP="00DD57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14041BD" w14:textId="77777777" w:rsidR="00DD57E6" w:rsidRPr="006F2271" w:rsidRDefault="00DD57E6" w:rsidP="00DD57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2926C634" w14:textId="51F4350A" w:rsidR="00DD57E6" w:rsidRPr="006F2271" w:rsidRDefault="00DD57E6" w:rsidP="00DD57E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wspomagania decyzji w dawkowaniu tobramycyny i amikacyny - antybiotyków o działaniu bakteriobójczym, zastosowanym w przypadkach dorosłych pacjentów w Vander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bilt University Medical Center (VUMC) </w:t>
            </w:r>
            <w:r w:rsidR="00F26705" w:rsidRPr="006F22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F2271">
              <w:rPr>
                <w:rFonts w:ascii="Arial" w:hAnsi="Arial" w:cs="Arial"/>
                <w:sz w:val="18"/>
                <w:szCs w:val="18"/>
              </w:rPr>
              <w:t>w USA. System na podstawie wieku, płci, wagi, pomiaru kreatyniny oraz do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celowego stężenia podanego leku oblicza dawkę i częstotliwość podawania leku..</w:t>
            </w:r>
          </w:p>
        </w:tc>
        <w:tc>
          <w:tcPr>
            <w:tcW w:w="1268" w:type="dxa"/>
          </w:tcPr>
          <w:p w14:paraId="4F8E8ADD" w14:textId="6635DD44" w:rsidR="00DD57E6" w:rsidRPr="006F2271" w:rsidRDefault="00DD57E6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Cox, Nelsen, Waitman (2011)</w:t>
            </w:r>
          </w:p>
        </w:tc>
      </w:tr>
      <w:tr w:rsidR="00443169" w:rsidRPr="006F2271" w14:paraId="7BDDF08E" w14:textId="77777777" w:rsidTr="0070438A">
        <w:trPr>
          <w:trHeight w:val="1149"/>
        </w:trPr>
        <w:tc>
          <w:tcPr>
            <w:tcW w:w="426" w:type="dxa"/>
          </w:tcPr>
          <w:p w14:paraId="5C1FCBC8" w14:textId="5FF4E350" w:rsidR="00443169" w:rsidRPr="006F2271" w:rsidRDefault="00443169" w:rsidP="00DD57E6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14:paraId="4AD9A846" w14:textId="071EFD36" w:rsidR="00443169" w:rsidRPr="006F2271" w:rsidRDefault="00443169" w:rsidP="00F461D1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Medycyna bólu</w:t>
            </w:r>
          </w:p>
        </w:tc>
        <w:tc>
          <w:tcPr>
            <w:tcW w:w="2126" w:type="dxa"/>
          </w:tcPr>
          <w:p w14:paraId="1B195F7F" w14:textId="4B637A9F" w:rsidR="00443169" w:rsidRPr="006F2271" w:rsidRDefault="00F461D1" w:rsidP="00F461D1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Mechanizmy powstawania</w:t>
            </w:r>
            <w:r w:rsidR="00A06631" w:rsidRPr="006F2271">
              <w:rPr>
                <w:rFonts w:ascii="Arial" w:hAnsi="Arial" w:cs="Arial"/>
                <w:sz w:val="18"/>
                <w:szCs w:val="18"/>
              </w:rPr>
              <w:t xml:space="preserve"> i </w:t>
            </w:r>
            <w:r w:rsidRPr="006F2271">
              <w:rPr>
                <w:rFonts w:ascii="Arial" w:hAnsi="Arial" w:cs="Arial"/>
                <w:sz w:val="18"/>
                <w:szCs w:val="18"/>
              </w:rPr>
              <w:t xml:space="preserve">kliniczna ocena bólu, </w:t>
            </w:r>
            <w:r w:rsidR="00A06631" w:rsidRPr="006F2271">
              <w:rPr>
                <w:rFonts w:ascii="Arial" w:hAnsi="Arial" w:cs="Arial"/>
                <w:sz w:val="18"/>
                <w:szCs w:val="18"/>
              </w:rPr>
              <w:t>leczenie</w:t>
            </w:r>
            <w:r w:rsidRPr="006F2271">
              <w:rPr>
                <w:rFonts w:ascii="Arial" w:hAnsi="Arial" w:cs="Arial"/>
                <w:sz w:val="18"/>
                <w:szCs w:val="18"/>
              </w:rPr>
              <w:t xml:space="preserve"> bólu</w:t>
            </w:r>
            <w:r w:rsidR="00A06631" w:rsidRPr="006F2271">
              <w:rPr>
                <w:rFonts w:ascii="Arial" w:hAnsi="Arial" w:cs="Arial"/>
                <w:sz w:val="18"/>
                <w:szCs w:val="18"/>
              </w:rPr>
              <w:t>, rehabilitacja, psychologia bólu</w:t>
            </w:r>
            <w:r w:rsidRPr="006F227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902" w:type="dxa"/>
          </w:tcPr>
          <w:p w14:paraId="37714B5A" w14:textId="68790301" w:rsidR="00443169" w:rsidRPr="006F2271" w:rsidRDefault="00F461D1" w:rsidP="00F461D1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 xml:space="preserve">Kliniczne systemy wsparcia decyzji (CDSS) mają na celu poprawę dokładności oceny bólu i zaoferowanie lepszego wsparcia w podejmowaniu decyzji klinicznych dotyczących leczenia bólu. </w:t>
            </w:r>
          </w:p>
        </w:tc>
        <w:tc>
          <w:tcPr>
            <w:tcW w:w="1268" w:type="dxa"/>
          </w:tcPr>
          <w:p w14:paraId="106488BA" w14:textId="4E197E5D" w:rsidR="00443169" w:rsidRPr="006F2271" w:rsidRDefault="00A06631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Pombo, N., Araújo, P., Viana (2014)</w:t>
            </w:r>
          </w:p>
        </w:tc>
      </w:tr>
      <w:tr w:rsidR="0051753D" w:rsidRPr="006F2271" w14:paraId="58E04D12" w14:textId="77777777" w:rsidTr="0070438A">
        <w:trPr>
          <w:trHeight w:val="1389"/>
        </w:trPr>
        <w:tc>
          <w:tcPr>
            <w:tcW w:w="426" w:type="dxa"/>
            <w:vMerge w:val="restart"/>
          </w:tcPr>
          <w:p w14:paraId="6148EEBD" w14:textId="5E14280D" w:rsidR="0051753D" w:rsidRPr="006F2271" w:rsidRDefault="00DD57E6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17" w:type="dxa"/>
            <w:vMerge w:val="restart"/>
          </w:tcPr>
          <w:p w14:paraId="45FBAD70" w14:textId="4361343C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Medycyna niekonwencjonalna i zastoso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wania para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medyczne</w:t>
            </w:r>
          </w:p>
        </w:tc>
        <w:tc>
          <w:tcPr>
            <w:tcW w:w="2126" w:type="dxa"/>
            <w:vMerge w:val="restart"/>
          </w:tcPr>
          <w:p w14:paraId="6339874A" w14:textId="031DB02D" w:rsidR="0051753D" w:rsidRPr="006F2271" w:rsidRDefault="0051753D" w:rsidP="005775B8">
            <w:pPr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Obejmuje m.in. akupunkturę, medycynę ludową i ziołolecznictwo. </w:t>
            </w:r>
          </w:p>
        </w:tc>
        <w:tc>
          <w:tcPr>
            <w:tcW w:w="3902" w:type="dxa"/>
          </w:tcPr>
          <w:p w14:paraId="31080769" w14:textId="24FC61AD" w:rsidR="0051753D" w:rsidRPr="006F2271" w:rsidRDefault="0051753D" w:rsidP="00827CFE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rekomendujący zdrowe jedzenie wyko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rzystujący techniki eksploracji danych. Jego działanie polega na zbieraniu danych o nawy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kach żywienio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wych użytkownika, analizie spożywanych pro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duktów i  rekomendowaniu konkretnych pro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po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zycji zdrowych posiłków, zgod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nych z upodoba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 xml:space="preserve">niami danej osoby. </w:t>
            </w:r>
          </w:p>
        </w:tc>
        <w:tc>
          <w:tcPr>
            <w:tcW w:w="1268" w:type="dxa"/>
          </w:tcPr>
          <w:p w14:paraId="1C1125B5" w14:textId="013BED97" w:rsidR="0051753D" w:rsidRPr="006F2271" w:rsidRDefault="0051753D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Li, Liu, Zhang i in. (2010)</w:t>
            </w:r>
          </w:p>
        </w:tc>
      </w:tr>
      <w:tr w:rsidR="0051753D" w:rsidRPr="006F2271" w14:paraId="564EB5E7" w14:textId="77777777" w:rsidTr="0070438A">
        <w:trPr>
          <w:trHeight w:val="1389"/>
        </w:trPr>
        <w:tc>
          <w:tcPr>
            <w:tcW w:w="426" w:type="dxa"/>
            <w:vMerge/>
          </w:tcPr>
          <w:p w14:paraId="580F2DDA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595EEDD8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9D755A8" w14:textId="77777777" w:rsidR="0051753D" w:rsidRPr="006F2271" w:rsidRDefault="0051753D" w:rsidP="005175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2" w:type="dxa"/>
          </w:tcPr>
          <w:p w14:paraId="44FDCDDF" w14:textId="7C94B9C0" w:rsidR="0051753D" w:rsidRPr="006F2271" w:rsidRDefault="0051753D" w:rsidP="0051753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</w:rPr>
              <w:t>System mający zastosowanie w pro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dukcji ziół w Chinach, gdzie wytwa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rzane tradycyjną meto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dą zioła muszą spełniać odpowiednie wymogi usta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lone przez Good Traditional Medicine Manufacturing Practices (GTMMP). Opiera się na bazie da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nych, a zastosowany algorytm słu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żący do planowania i organizacji pracy w ra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mach systemu wspierania decy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zji jest algoryt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mem sieciowym stosu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jącym metodę PERT oraz metodę ścieżki krytycznej. Celem systemu jest przyśpieszenie produkcji i zwię</w:t>
            </w:r>
            <w:r w:rsidRPr="006F2271">
              <w:rPr>
                <w:rFonts w:ascii="Arial" w:hAnsi="Arial" w:cs="Arial"/>
                <w:sz w:val="18"/>
                <w:szCs w:val="18"/>
              </w:rPr>
              <w:softHyphen/>
              <w:t>kszenie jej niezawodności</w:t>
            </w:r>
          </w:p>
        </w:tc>
        <w:tc>
          <w:tcPr>
            <w:tcW w:w="1268" w:type="dxa"/>
          </w:tcPr>
          <w:p w14:paraId="57CFB48F" w14:textId="70A707D6" w:rsidR="0051753D" w:rsidRPr="006F2271" w:rsidRDefault="0051753D" w:rsidP="0070438A">
            <w:pPr>
              <w:spacing w:after="120"/>
              <w:ind w:left="-98" w:right="-124"/>
              <w:rPr>
                <w:rFonts w:ascii="Arial" w:hAnsi="Arial" w:cs="Arial"/>
                <w:sz w:val="18"/>
                <w:szCs w:val="18"/>
              </w:rPr>
            </w:pPr>
            <w:r w:rsidRPr="006F2271">
              <w:rPr>
                <w:rFonts w:ascii="Arial" w:hAnsi="Arial" w:cs="Arial"/>
                <w:sz w:val="18"/>
                <w:szCs w:val="18"/>
                <w:lang w:val="en-US"/>
              </w:rPr>
              <w:t xml:space="preserve">Van Valkenhoef, Tervonen, Zwinkels i in. </w:t>
            </w:r>
            <w:r w:rsidRPr="006F2271">
              <w:rPr>
                <w:rFonts w:ascii="Arial" w:hAnsi="Arial" w:cs="Arial"/>
                <w:sz w:val="18"/>
                <w:szCs w:val="18"/>
              </w:rPr>
              <w:t>(2013)</w:t>
            </w:r>
          </w:p>
        </w:tc>
      </w:tr>
    </w:tbl>
    <w:p w14:paraId="4040D9A1" w14:textId="1F27D60A" w:rsidR="000C55A4" w:rsidRDefault="00642204" w:rsidP="000E0F0E">
      <w:pPr>
        <w:pStyle w:val="Tekstpodstawowy"/>
        <w:spacing w:line="360" w:lineRule="auto"/>
        <w:ind w:right="131"/>
        <w:rPr>
          <w:rFonts w:ascii="Times New Roman" w:hAnsi="Times New Roman"/>
          <w:i/>
          <w:sz w:val="20"/>
          <w:szCs w:val="20"/>
        </w:rPr>
      </w:pPr>
      <w:r w:rsidRPr="006F2271">
        <w:rPr>
          <w:rFonts w:ascii="Times New Roman" w:hAnsi="Times New Roman"/>
          <w:i/>
          <w:sz w:val="20"/>
          <w:szCs w:val="20"/>
        </w:rPr>
        <w:t>Źródło: opracowanie własne, literatura wymieniona w kol.5</w:t>
      </w:r>
    </w:p>
    <w:p w14:paraId="0FD89C28" w14:textId="77777777" w:rsidR="00642204" w:rsidRPr="00642204" w:rsidRDefault="00642204" w:rsidP="000E0F0E">
      <w:pPr>
        <w:pStyle w:val="Tekstpodstawowy"/>
        <w:spacing w:line="360" w:lineRule="auto"/>
        <w:ind w:right="131"/>
        <w:rPr>
          <w:rFonts w:ascii="Times New Roman" w:hAnsi="Times New Roman"/>
          <w:i/>
          <w:sz w:val="20"/>
          <w:szCs w:val="20"/>
        </w:rPr>
      </w:pPr>
    </w:p>
    <w:p w14:paraId="2B87C06F" w14:textId="0F148ABD" w:rsidR="000C55A4" w:rsidRPr="000E0F0E" w:rsidRDefault="00AE0B7B" w:rsidP="00E95ABD">
      <w:pPr>
        <w:pStyle w:val="Nagwek2"/>
        <w:rPr>
          <w:rFonts w:ascii="Times New Roman" w:eastAsiaTheme="majorEastAsia" w:hAnsi="Times New Roman"/>
        </w:rPr>
      </w:pPr>
      <w:bookmarkStart w:id="65" w:name="_Toc493115737"/>
      <w:r>
        <w:t>7</w:t>
      </w:r>
      <w:r w:rsidR="00E81B1F">
        <w:t>.4 Metody i aplikacje wspomagające</w:t>
      </w:r>
      <w:r w:rsidR="000C55A4">
        <w:t xml:space="preserve"> an</w:t>
      </w:r>
      <w:r w:rsidR="00E81B1F">
        <w:t>alizę</w:t>
      </w:r>
      <w:r w:rsidR="000C55A4">
        <w:t xml:space="preserve"> ryzyka w medycynie</w:t>
      </w:r>
      <w:bookmarkEnd w:id="65"/>
    </w:p>
    <w:p w14:paraId="62D83180" w14:textId="794A94FB" w:rsidR="00F51109" w:rsidRPr="00A5482C" w:rsidRDefault="00646185" w:rsidP="002918B9">
      <w:pPr>
        <w:spacing w:line="360" w:lineRule="auto"/>
        <w:ind w:firstLine="720"/>
        <w:jc w:val="both"/>
      </w:pPr>
      <w:r w:rsidRPr="0017338E">
        <w:rPr>
          <w:rFonts w:ascii="Arial" w:hAnsi="Arial" w:cs="Arial"/>
        </w:rPr>
        <w:t xml:space="preserve">Rozwój </w:t>
      </w:r>
      <w:r w:rsidR="00950101" w:rsidRPr="0017338E">
        <w:rPr>
          <w:rFonts w:ascii="Arial" w:hAnsi="Arial" w:cs="Arial"/>
        </w:rPr>
        <w:t>metod analitycznych stosowanych w systemach</w:t>
      </w:r>
      <w:r w:rsidRPr="0017338E">
        <w:rPr>
          <w:rFonts w:ascii="Arial" w:hAnsi="Arial" w:cs="Arial"/>
        </w:rPr>
        <w:t xml:space="preserve"> wspomagania decyzji</w:t>
      </w:r>
      <w:r w:rsidR="00EF3D11" w:rsidRPr="0017338E">
        <w:rPr>
          <w:rFonts w:ascii="Arial" w:hAnsi="Arial" w:cs="Arial"/>
        </w:rPr>
        <w:t xml:space="preserve"> pozwolił na opracowanie systemu ACS </w:t>
      </w:r>
      <w:r w:rsidR="00EF3D11" w:rsidRPr="00600028">
        <w:rPr>
          <w:rFonts w:ascii="Arial" w:hAnsi="Arial" w:cs="Arial"/>
        </w:rPr>
        <w:t xml:space="preserve">NSQIP </w:t>
      </w:r>
      <w:r w:rsidR="00AB31B2" w:rsidRPr="00600028">
        <w:rPr>
          <w:rFonts w:ascii="Arial" w:hAnsi="Arial" w:cs="Arial"/>
        </w:rPr>
        <w:t>(zob.</w:t>
      </w:r>
      <w:r w:rsidR="00181636" w:rsidRPr="00600028">
        <w:rPr>
          <w:rFonts w:ascii="Arial" w:hAnsi="Arial" w:cs="Arial"/>
        </w:rPr>
        <w:t xml:space="preserve"> </w:t>
      </w:r>
      <w:r w:rsidR="00600028" w:rsidRPr="00642204">
        <w:rPr>
          <w:rFonts w:ascii="Arial" w:hAnsi="Arial" w:cs="Arial"/>
        </w:rPr>
        <w:fldChar w:fldCharType="begin"/>
      </w:r>
      <w:r w:rsidR="00600028" w:rsidRPr="00642204">
        <w:rPr>
          <w:rFonts w:ascii="Arial" w:hAnsi="Arial" w:cs="Arial"/>
        </w:rPr>
        <w:instrText xml:space="preserve"> REF _Ref465852631 \h  \* MERGEFORMAT </w:instrText>
      </w:r>
      <w:r w:rsidR="00600028" w:rsidRPr="00642204">
        <w:rPr>
          <w:rFonts w:ascii="Arial" w:hAnsi="Arial" w:cs="Arial"/>
        </w:rPr>
      </w:r>
      <w:r w:rsidR="00600028" w:rsidRPr="00642204">
        <w:rPr>
          <w:rFonts w:ascii="Arial" w:hAnsi="Arial" w:cs="Arial"/>
        </w:rPr>
        <w:fldChar w:fldCharType="separate"/>
      </w:r>
      <w:r w:rsidR="00314367" w:rsidRPr="0070438A">
        <w:rPr>
          <w:rFonts w:ascii="Arial" w:hAnsi="Arial" w:cs="Arial"/>
        </w:rPr>
        <w:t>Tab.</w:t>
      </w:r>
      <w:r w:rsidR="00314367" w:rsidRPr="0070438A">
        <w:rPr>
          <w:rFonts w:ascii="Arial" w:hAnsi="Arial" w:cs="Arial"/>
          <w:noProof/>
        </w:rPr>
        <w:t xml:space="preserve"> 2</w:t>
      </w:r>
      <w:r w:rsidR="00600028" w:rsidRPr="00642204">
        <w:rPr>
          <w:rFonts w:ascii="Arial" w:hAnsi="Arial" w:cs="Arial"/>
        </w:rPr>
        <w:fldChar w:fldCharType="end"/>
      </w:r>
      <w:r w:rsidR="00642204" w:rsidRPr="00642204">
        <w:rPr>
          <w:rFonts w:ascii="Arial" w:hAnsi="Arial" w:cs="Arial"/>
        </w:rPr>
        <w:t xml:space="preserve"> w</w:t>
      </w:r>
      <w:r w:rsidR="006B1DB3">
        <w:rPr>
          <w:rFonts w:ascii="Arial" w:hAnsi="Arial" w:cs="Arial"/>
        </w:rPr>
        <w:t xml:space="preserve"> </w:t>
      </w:r>
      <w:proofErr w:type="spellStart"/>
      <w:r w:rsidR="006B1DB3">
        <w:rPr>
          <w:rFonts w:ascii="Arial" w:hAnsi="Arial" w:cs="Arial"/>
        </w:rPr>
        <w:t>podrozdz</w:t>
      </w:r>
      <w:proofErr w:type="spellEnd"/>
      <w:r w:rsidR="006B1DB3">
        <w:rPr>
          <w:rFonts w:ascii="Arial" w:hAnsi="Arial" w:cs="Arial"/>
        </w:rPr>
        <w:t xml:space="preserve">. </w:t>
      </w:r>
      <w:r w:rsidR="006B1DB3">
        <w:rPr>
          <w:rFonts w:ascii="Arial" w:hAnsi="Arial" w:cs="Arial"/>
        </w:rPr>
        <w:fldChar w:fldCharType="begin"/>
      </w:r>
      <w:r w:rsidR="006B1DB3">
        <w:rPr>
          <w:rFonts w:ascii="Arial" w:hAnsi="Arial" w:cs="Arial"/>
        </w:rPr>
        <w:instrText xml:space="preserve"> REF _Ref486695159 \r \h </w:instrText>
      </w:r>
      <w:r w:rsidR="006B1DB3">
        <w:rPr>
          <w:rFonts w:ascii="Arial" w:hAnsi="Arial" w:cs="Arial"/>
        </w:rPr>
      </w:r>
      <w:r w:rsidR="006B1DB3">
        <w:rPr>
          <w:rFonts w:ascii="Arial" w:hAnsi="Arial" w:cs="Arial"/>
        </w:rPr>
        <w:fldChar w:fldCharType="separate"/>
      </w:r>
      <w:r w:rsidR="00314367">
        <w:rPr>
          <w:rFonts w:ascii="Arial" w:hAnsi="Arial" w:cs="Arial"/>
        </w:rPr>
        <w:t>3</w:t>
      </w:r>
      <w:r w:rsidR="006B1DB3">
        <w:rPr>
          <w:rFonts w:ascii="Arial" w:hAnsi="Arial" w:cs="Arial"/>
        </w:rPr>
        <w:fldChar w:fldCharType="end"/>
      </w:r>
      <w:r w:rsidR="00600028" w:rsidRPr="00600028">
        <w:rPr>
          <w:rFonts w:ascii="Arial" w:hAnsi="Arial" w:cs="Arial"/>
        </w:rPr>
        <w:t xml:space="preserve">), </w:t>
      </w:r>
      <w:r w:rsidR="00EF3D11" w:rsidRPr="00600028">
        <w:rPr>
          <w:rFonts w:ascii="Arial" w:hAnsi="Arial" w:cs="Arial"/>
        </w:rPr>
        <w:t>któr</w:t>
      </w:r>
      <w:r w:rsidR="00D8229D" w:rsidRPr="00600028">
        <w:rPr>
          <w:rFonts w:ascii="Arial" w:hAnsi="Arial" w:cs="Arial"/>
        </w:rPr>
        <w:t>e</w:t>
      </w:r>
      <w:r w:rsidR="00EF3D11" w:rsidRPr="00600028">
        <w:rPr>
          <w:rFonts w:ascii="Arial" w:hAnsi="Arial" w:cs="Arial"/>
        </w:rPr>
        <w:t xml:space="preserve"> umożliwia</w:t>
      </w:r>
      <w:r w:rsidR="00D8229D" w:rsidRPr="00600028">
        <w:rPr>
          <w:rFonts w:ascii="Arial" w:hAnsi="Arial" w:cs="Arial"/>
        </w:rPr>
        <w:t>ją</w:t>
      </w:r>
      <w:r w:rsidR="00EF3D11" w:rsidRPr="00600028">
        <w:rPr>
          <w:rFonts w:ascii="Arial" w:hAnsi="Arial" w:cs="Arial"/>
        </w:rPr>
        <w:t xml:space="preserve"> </w:t>
      </w:r>
      <w:r w:rsidR="00A56D51">
        <w:rPr>
          <w:rFonts w:ascii="Arial" w:hAnsi="Arial" w:cs="Arial"/>
        </w:rPr>
        <w:t>wyzna</w:t>
      </w:r>
      <w:r w:rsidR="00EF3D11" w:rsidRPr="00600028">
        <w:rPr>
          <w:rFonts w:ascii="Arial" w:hAnsi="Arial" w:cs="Arial"/>
        </w:rPr>
        <w:t xml:space="preserve">czenie prawdopodobieństwa wystąpienia </w:t>
      </w:r>
      <w:r w:rsidR="00534BD7" w:rsidRPr="00600028">
        <w:rPr>
          <w:rFonts w:ascii="Arial" w:hAnsi="Arial" w:cs="Arial"/>
        </w:rPr>
        <w:t xml:space="preserve">1 </w:t>
      </w:r>
      <w:r w:rsidR="00EF3D11" w:rsidRPr="00600028">
        <w:rPr>
          <w:rFonts w:ascii="Arial" w:hAnsi="Arial" w:cs="Arial"/>
        </w:rPr>
        <w:t xml:space="preserve">z 8 </w:t>
      </w:r>
      <w:r w:rsidR="00642204">
        <w:rPr>
          <w:rFonts w:ascii="Arial" w:hAnsi="Arial" w:cs="Arial"/>
        </w:rPr>
        <w:t xml:space="preserve">predefiniowanych </w:t>
      </w:r>
      <w:r w:rsidR="00642204">
        <w:rPr>
          <w:rFonts w:ascii="Arial" w:hAnsi="Arial" w:cs="Arial"/>
        </w:rPr>
        <w:lastRenderedPageBreak/>
        <w:t xml:space="preserve">rodzajów </w:t>
      </w:r>
      <w:r w:rsidR="00EF3D11" w:rsidRPr="00600028">
        <w:rPr>
          <w:rFonts w:ascii="Arial" w:hAnsi="Arial" w:cs="Arial"/>
        </w:rPr>
        <w:t>kom</w:t>
      </w:r>
      <w:r w:rsidR="00EF3D11" w:rsidRPr="0017338E">
        <w:rPr>
          <w:rFonts w:ascii="Arial" w:hAnsi="Arial" w:cs="Arial"/>
        </w:rPr>
        <w:t xml:space="preserve">plikacji pooperacyjnych na podstawie </w:t>
      </w:r>
      <w:r w:rsidR="00642204" w:rsidRPr="0017338E">
        <w:rPr>
          <w:rFonts w:ascii="Arial" w:hAnsi="Arial" w:cs="Arial"/>
        </w:rPr>
        <w:t xml:space="preserve">informacji o pacjencie </w:t>
      </w:r>
      <w:r w:rsidR="00EF3D11" w:rsidRPr="0017338E">
        <w:rPr>
          <w:rFonts w:ascii="Arial" w:hAnsi="Arial" w:cs="Arial"/>
        </w:rPr>
        <w:t>zgroma</w:t>
      </w:r>
      <w:r w:rsidR="00534BD7" w:rsidRPr="0017338E">
        <w:rPr>
          <w:rFonts w:ascii="Arial" w:hAnsi="Arial" w:cs="Arial"/>
        </w:rPr>
        <w:softHyphen/>
      </w:r>
      <w:r w:rsidR="00EF3D11" w:rsidRPr="0017338E">
        <w:rPr>
          <w:rFonts w:ascii="Arial" w:hAnsi="Arial" w:cs="Arial"/>
        </w:rPr>
        <w:t>dzonych</w:t>
      </w:r>
      <w:r w:rsidR="00642204">
        <w:rPr>
          <w:rFonts w:ascii="Arial" w:hAnsi="Arial" w:cs="Arial"/>
        </w:rPr>
        <w:t xml:space="preserve"> w EHR</w:t>
      </w:r>
      <w:r w:rsidR="00295CAF" w:rsidRPr="0017338E">
        <w:rPr>
          <w:rFonts w:ascii="Arial" w:hAnsi="Arial" w:cs="Arial"/>
        </w:rPr>
        <w:t>.</w:t>
      </w:r>
      <w:r w:rsidR="006B1DB3">
        <w:rPr>
          <w:rFonts w:ascii="Arial" w:hAnsi="Arial" w:cs="Arial"/>
        </w:rPr>
        <w:t xml:space="preserve"> </w:t>
      </w:r>
      <w:r w:rsidR="001A6100" w:rsidRPr="0017338E">
        <w:rPr>
          <w:rFonts w:ascii="Arial" w:hAnsi="Arial" w:cs="Arial"/>
        </w:rPr>
        <w:t>Podczas tworzenia systemu</w:t>
      </w:r>
      <w:r w:rsidR="00A956B8" w:rsidRPr="0017338E">
        <w:rPr>
          <w:rFonts w:ascii="Arial" w:hAnsi="Arial" w:cs="Arial"/>
        </w:rPr>
        <w:t xml:space="preserve"> uzyskano dane z 393 szpitali, które były z</w:t>
      </w:r>
      <w:r w:rsidR="001A6100" w:rsidRPr="0017338E">
        <w:rPr>
          <w:rFonts w:ascii="Arial" w:hAnsi="Arial" w:cs="Arial"/>
        </w:rPr>
        <w:t xml:space="preserve">bierane przez wykwalifikowany </w:t>
      </w:r>
      <w:r w:rsidR="001A6100" w:rsidRPr="006B1DB3">
        <w:rPr>
          <w:rFonts w:ascii="Arial" w:hAnsi="Arial" w:cs="Arial"/>
        </w:rPr>
        <w:t xml:space="preserve">personel, i zawierały </w:t>
      </w:r>
      <w:r w:rsidR="00295CAF" w:rsidRPr="006B1DB3">
        <w:rPr>
          <w:rFonts w:ascii="Arial" w:hAnsi="Arial" w:cs="Arial"/>
        </w:rPr>
        <w:t>dane</w:t>
      </w:r>
      <w:r w:rsidR="001A6100" w:rsidRPr="006B1DB3">
        <w:rPr>
          <w:rFonts w:ascii="Arial" w:hAnsi="Arial" w:cs="Arial"/>
        </w:rPr>
        <w:t xml:space="preserve"> o pacjencie takie jak</w:t>
      </w:r>
      <w:r w:rsidR="00A956B8" w:rsidRPr="006B1DB3">
        <w:rPr>
          <w:rFonts w:ascii="Arial" w:hAnsi="Arial" w:cs="Arial"/>
        </w:rPr>
        <w:t>:</w:t>
      </w:r>
      <w:r w:rsidR="001A6100" w:rsidRPr="006B1DB3">
        <w:rPr>
          <w:rFonts w:ascii="Arial" w:hAnsi="Arial" w:cs="Arial"/>
        </w:rPr>
        <w:t xml:space="preserve"> wiek, dane demograficzne, </w:t>
      </w:r>
      <w:r w:rsidR="000967AA">
        <w:rPr>
          <w:rFonts w:ascii="Arial" w:hAnsi="Arial" w:cs="Arial"/>
        </w:rPr>
        <w:t xml:space="preserve">(body- </w:t>
      </w:r>
      <w:r w:rsidR="001A6100" w:rsidRPr="006B1DB3">
        <w:rPr>
          <w:rFonts w:ascii="Arial" w:hAnsi="Arial" w:cs="Arial"/>
        </w:rPr>
        <w:t>BMI</w:t>
      </w:r>
      <w:r w:rsidR="000967AA">
        <w:rPr>
          <w:rFonts w:ascii="Arial" w:hAnsi="Arial" w:cs="Arial"/>
        </w:rPr>
        <w:t>)</w:t>
      </w:r>
      <w:r w:rsidR="001A6100" w:rsidRPr="006B1DB3">
        <w:rPr>
          <w:rFonts w:ascii="Arial" w:hAnsi="Arial" w:cs="Arial"/>
        </w:rPr>
        <w:t xml:space="preserve">, choroby, rodzaj planowanej operacji, oraz monitorowany przez 30 dni </w:t>
      </w:r>
      <w:r w:rsidR="00A956B8" w:rsidRPr="006B1DB3">
        <w:rPr>
          <w:rFonts w:ascii="Arial" w:hAnsi="Arial" w:cs="Arial"/>
        </w:rPr>
        <w:t xml:space="preserve">stan zdrowia pacjenta </w:t>
      </w:r>
      <w:r w:rsidR="001A6100" w:rsidRPr="006B1DB3">
        <w:rPr>
          <w:rFonts w:ascii="Arial" w:hAnsi="Arial" w:cs="Arial"/>
        </w:rPr>
        <w:t>po operacji</w:t>
      </w:r>
      <w:r w:rsidR="00295CAF" w:rsidRPr="006B1DB3">
        <w:rPr>
          <w:rFonts w:ascii="Arial" w:hAnsi="Arial" w:cs="Arial"/>
        </w:rPr>
        <w:t xml:space="preserve"> i inne</w:t>
      </w:r>
      <w:r w:rsidR="006C24F1" w:rsidRPr="006B1DB3">
        <w:rPr>
          <w:rFonts w:ascii="Arial" w:hAnsi="Arial" w:cs="Arial"/>
        </w:rPr>
        <w:t xml:space="preserve"> [</w:t>
      </w:r>
      <w:r w:rsidR="006C24F1" w:rsidRPr="0070438A">
        <w:rPr>
          <w:rFonts w:ascii="Arial" w:eastAsia="Tahoma" w:hAnsi="Arial" w:cs="Arial"/>
          <w:kern w:val="3"/>
          <w:lang w:eastAsia="en-US"/>
        </w:rPr>
        <w:t>Bilimoria, Liu, Paruch i in.</w:t>
      </w:r>
      <w:r w:rsidR="006B1DB3">
        <w:rPr>
          <w:rFonts w:ascii="Arial" w:eastAsia="Tahoma" w:hAnsi="Arial" w:cs="Arial"/>
          <w:kern w:val="3"/>
          <w:lang w:eastAsia="en-US"/>
        </w:rPr>
        <w:t xml:space="preserve">, </w:t>
      </w:r>
      <w:r w:rsidR="006C24F1" w:rsidRPr="0070438A">
        <w:rPr>
          <w:rFonts w:ascii="Arial" w:eastAsia="Tahoma" w:hAnsi="Arial" w:cs="Arial"/>
          <w:kern w:val="3"/>
          <w:lang w:eastAsia="en-US"/>
        </w:rPr>
        <w:t xml:space="preserve">2013] </w:t>
      </w:r>
      <w:r w:rsidR="00661FEF" w:rsidRPr="006B1DB3">
        <w:rPr>
          <w:rFonts w:ascii="Arial" w:hAnsi="Arial" w:cs="Arial"/>
        </w:rPr>
        <w:t>N</w:t>
      </w:r>
      <w:r w:rsidR="00295CAF" w:rsidRPr="006B1DB3">
        <w:rPr>
          <w:rFonts w:ascii="Arial" w:hAnsi="Arial" w:cs="Arial"/>
        </w:rPr>
        <w:t xml:space="preserve">a podstawie tych informacji </w:t>
      </w:r>
      <w:r w:rsidR="00661FEF" w:rsidRPr="006B1DB3">
        <w:rPr>
          <w:rFonts w:ascii="Arial" w:hAnsi="Arial" w:cs="Arial"/>
        </w:rPr>
        <w:t xml:space="preserve">aplikacja </w:t>
      </w:r>
      <w:r w:rsidR="001A6100" w:rsidRPr="006B1DB3">
        <w:rPr>
          <w:rFonts w:ascii="Arial" w:hAnsi="Arial" w:cs="Arial"/>
        </w:rPr>
        <w:t>wy</w:t>
      </w:r>
      <w:r w:rsidR="00661FEF" w:rsidRPr="006B1DB3">
        <w:rPr>
          <w:rFonts w:ascii="Arial" w:hAnsi="Arial" w:cs="Arial"/>
        </w:rPr>
        <w:t>zna</w:t>
      </w:r>
      <w:r w:rsidR="001A6100" w:rsidRPr="006B1DB3">
        <w:rPr>
          <w:rFonts w:ascii="Arial" w:hAnsi="Arial" w:cs="Arial"/>
        </w:rPr>
        <w:t>cza ryzyko wystąpienia komplikacji</w:t>
      </w:r>
      <w:r w:rsidR="00295CAF" w:rsidRPr="006B1DB3">
        <w:rPr>
          <w:rFonts w:ascii="Arial" w:hAnsi="Arial" w:cs="Arial"/>
        </w:rPr>
        <w:t xml:space="preserve"> pooperacyjnych.</w:t>
      </w:r>
      <w:r w:rsidR="00A56D51" w:rsidRPr="000967AA">
        <w:rPr>
          <w:rFonts w:ascii="Arial" w:hAnsi="Arial" w:cs="Arial"/>
        </w:rPr>
        <w:t xml:space="preserve"> </w:t>
      </w:r>
      <w:r w:rsidR="00A956B8" w:rsidRPr="000967AA">
        <w:rPr>
          <w:rFonts w:ascii="Arial" w:hAnsi="Arial" w:cs="Arial"/>
        </w:rPr>
        <w:t>Zdarza</w:t>
      </w:r>
      <w:r w:rsidR="008A072D" w:rsidRPr="000967AA">
        <w:rPr>
          <w:rFonts w:ascii="Arial" w:hAnsi="Arial" w:cs="Arial"/>
        </w:rPr>
        <w:t>ją się przypadki</w:t>
      </w:r>
      <w:r w:rsidR="00661FEF" w:rsidRPr="000967AA">
        <w:rPr>
          <w:rFonts w:ascii="Arial" w:hAnsi="Arial" w:cs="Arial"/>
        </w:rPr>
        <w:t>,</w:t>
      </w:r>
      <w:r w:rsidR="008A072D" w:rsidRPr="000967AA">
        <w:rPr>
          <w:rFonts w:ascii="Arial" w:hAnsi="Arial" w:cs="Arial"/>
        </w:rPr>
        <w:t xml:space="preserve"> w których</w:t>
      </w:r>
      <w:r w:rsidR="00F51109" w:rsidRPr="000967AA">
        <w:rPr>
          <w:rFonts w:ascii="Arial" w:hAnsi="Arial" w:cs="Arial"/>
        </w:rPr>
        <w:t xml:space="preserve"> powyższy formularz nie w pełni odwzo</w:t>
      </w:r>
      <w:r w:rsidR="002731A4" w:rsidRPr="000967AA">
        <w:rPr>
          <w:rFonts w:ascii="Arial" w:hAnsi="Arial" w:cs="Arial"/>
        </w:rPr>
        <w:t>r</w:t>
      </w:r>
      <w:r w:rsidR="00F51109" w:rsidRPr="000967AA">
        <w:rPr>
          <w:rFonts w:ascii="Arial" w:hAnsi="Arial" w:cs="Arial"/>
        </w:rPr>
        <w:t xml:space="preserve">owuje stan pacjenta, dlatego </w:t>
      </w:r>
      <w:r w:rsidR="00661FEF" w:rsidRPr="000967AA">
        <w:rPr>
          <w:rFonts w:ascii="Arial" w:hAnsi="Arial" w:cs="Arial"/>
        </w:rPr>
        <w:t xml:space="preserve">też </w:t>
      </w:r>
      <w:r w:rsidR="008A072D" w:rsidRPr="000967AA">
        <w:rPr>
          <w:rFonts w:ascii="Arial" w:hAnsi="Arial" w:cs="Arial"/>
        </w:rPr>
        <w:t>wprowadzono</w:t>
      </w:r>
      <w:r w:rsidR="00F51109" w:rsidRPr="000967AA">
        <w:rPr>
          <w:rFonts w:ascii="Arial" w:hAnsi="Arial" w:cs="Arial"/>
        </w:rPr>
        <w:t xml:space="preserve"> </w:t>
      </w:r>
      <w:r w:rsidR="00A956B8" w:rsidRPr="000967AA">
        <w:rPr>
          <w:rFonts w:ascii="Arial" w:hAnsi="Arial" w:cs="Arial"/>
        </w:rPr>
        <w:t xml:space="preserve">możliwość </w:t>
      </w:r>
      <w:r w:rsidR="008A072D" w:rsidRPr="000967AA">
        <w:rPr>
          <w:rFonts w:ascii="Arial" w:hAnsi="Arial" w:cs="Arial"/>
        </w:rPr>
        <w:t xml:space="preserve">manualnego </w:t>
      </w:r>
      <w:r w:rsidR="00A956B8" w:rsidRPr="000967AA">
        <w:rPr>
          <w:rFonts w:ascii="Arial" w:hAnsi="Arial" w:cs="Arial"/>
        </w:rPr>
        <w:t>nanoszenia</w:t>
      </w:r>
      <w:r w:rsidR="00A956B8" w:rsidRPr="002918B9">
        <w:rPr>
          <w:rFonts w:ascii="Arial" w:hAnsi="Arial" w:cs="Arial"/>
        </w:rPr>
        <w:t xml:space="preserve"> po</w:t>
      </w:r>
      <w:r w:rsidR="008A072D" w:rsidRPr="002918B9">
        <w:rPr>
          <w:rFonts w:ascii="Arial" w:hAnsi="Arial" w:cs="Arial"/>
        </w:rPr>
        <w:t xml:space="preserve">prawek przez lekarza, (np. </w:t>
      </w:r>
      <w:r w:rsidR="00F51109" w:rsidRPr="002918B9">
        <w:rPr>
          <w:rFonts w:ascii="Arial" w:hAnsi="Arial" w:cs="Arial"/>
        </w:rPr>
        <w:t>zwię</w:t>
      </w:r>
      <w:r w:rsidR="008A072D" w:rsidRPr="002918B9">
        <w:rPr>
          <w:rFonts w:ascii="Arial" w:hAnsi="Arial" w:cs="Arial"/>
        </w:rPr>
        <w:t>kszenie przewidywanego ryzyka operacji)</w:t>
      </w:r>
      <w:r w:rsidR="00F51109" w:rsidRPr="002918B9">
        <w:rPr>
          <w:rFonts w:ascii="Arial" w:hAnsi="Arial" w:cs="Arial"/>
        </w:rPr>
        <w:t xml:space="preserve">. Dzięki wprowadzeniu takiej </w:t>
      </w:r>
      <w:r w:rsidR="00A956B8" w:rsidRPr="002918B9">
        <w:rPr>
          <w:rFonts w:ascii="Arial" w:hAnsi="Arial" w:cs="Arial"/>
        </w:rPr>
        <w:t>opcji</w:t>
      </w:r>
      <w:r w:rsidR="00F51109" w:rsidRPr="002918B9">
        <w:rPr>
          <w:rFonts w:ascii="Arial" w:hAnsi="Arial" w:cs="Arial"/>
        </w:rPr>
        <w:t xml:space="preserve"> system </w:t>
      </w:r>
      <w:r w:rsidR="008A072D" w:rsidRPr="002918B9">
        <w:rPr>
          <w:rFonts w:ascii="Arial" w:hAnsi="Arial" w:cs="Arial"/>
        </w:rPr>
        <w:t>uczy się na bieżącą</w:t>
      </w:r>
      <w:r w:rsidR="00F51109" w:rsidRPr="002918B9">
        <w:rPr>
          <w:rFonts w:ascii="Arial" w:hAnsi="Arial" w:cs="Arial"/>
        </w:rPr>
        <w:t>, powiększając</w:t>
      </w:r>
      <w:r w:rsidR="008A072D" w:rsidRPr="002918B9">
        <w:rPr>
          <w:rFonts w:ascii="Arial" w:hAnsi="Arial" w:cs="Arial"/>
        </w:rPr>
        <w:t xml:space="preserve"> przy tym</w:t>
      </w:r>
      <w:r w:rsidR="006C24F1">
        <w:rPr>
          <w:rFonts w:ascii="Arial" w:hAnsi="Arial" w:cs="Arial"/>
        </w:rPr>
        <w:t xml:space="preserve"> swoją bazę wiedzy. </w:t>
      </w:r>
      <w:r w:rsidR="008A072D" w:rsidRPr="002918B9">
        <w:rPr>
          <w:rFonts w:ascii="Arial" w:hAnsi="Arial" w:cs="Arial"/>
        </w:rPr>
        <w:t>Kalkulator dostępny jest onlin</w:t>
      </w:r>
      <w:r w:rsidR="00F51109" w:rsidRPr="002918B9">
        <w:rPr>
          <w:rFonts w:ascii="Arial" w:hAnsi="Arial" w:cs="Arial"/>
        </w:rPr>
        <w:t>e</w:t>
      </w:r>
      <w:r w:rsidR="006C24F1">
        <w:rPr>
          <w:rFonts w:ascii="Arial" w:hAnsi="Arial" w:cs="Arial"/>
        </w:rPr>
        <w:t xml:space="preserve"> (</w:t>
      </w:r>
      <w:r w:rsidR="006C24F1" w:rsidRPr="006C24F1">
        <w:rPr>
          <w:rFonts w:ascii="Arial" w:hAnsi="Arial" w:cs="Arial"/>
        </w:rPr>
        <w:t>http://riskcalculator.facs.org</w:t>
      </w:r>
      <w:r w:rsidR="00F51109" w:rsidRPr="002918B9">
        <w:rPr>
          <w:rFonts w:ascii="Arial" w:hAnsi="Arial" w:cs="Arial"/>
        </w:rPr>
        <w:t>.</w:t>
      </w:r>
      <w:r w:rsidR="006C24F1">
        <w:rPr>
          <w:rFonts w:ascii="Arial" w:hAnsi="Arial" w:cs="Arial"/>
        </w:rPr>
        <w:t>)</w:t>
      </w:r>
      <w:r w:rsidR="00F51109" w:rsidRPr="002918B9">
        <w:rPr>
          <w:rFonts w:ascii="Arial" w:hAnsi="Arial" w:cs="Arial"/>
        </w:rPr>
        <w:t xml:space="preserve"> </w:t>
      </w:r>
    </w:p>
    <w:p w14:paraId="4B495607" w14:textId="10719F9E" w:rsidR="00080CA1" w:rsidRDefault="00F51109" w:rsidP="00080CA1">
      <w:pPr>
        <w:pStyle w:val="Tekstpodstawowy"/>
        <w:spacing w:before="61" w:line="360" w:lineRule="auto"/>
        <w:ind w:right="131" w:firstLine="708"/>
        <w:rPr>
          <w:rFonts w:cs="Arial"/>
        </w:rPr>
      </w:pPr>
      <w:r w:rsidRPr="0017338E">
        <w:rPr>
          <w:rFonts w:cs="Arial"/>
        </w:rPr>
        <w:t>Inny</w:t>
      </w:r>
      <w:r w:rsidR="00F4118C" w:rsidRPr="0017338E">
        <w:rPr>
          <w:rFonts w:cs="Arial"/>
        </w:rPr>
        <w:t xml:space="preserve">m przykładem </w:t>
      </w:r>
      <w:r w:rsidRPr="0017338E">
        <w:rPr>
          <w:rFonts w:cs="Arial"/>
        </w:rPr>
        <w:t>wykorzystania systemów wspomagani</w:t>
      </w:r>
      <w:r w:rsidR="00F4118C" w:rsidRPr="0017338E">
        <w:rPr>
          <w:rFonts w:cs="Arial"/>
        </w:rPr>
        <w:t xml:space="preserve">a decyzji </w:t>
      </w:r>
      <w:r w:rsidR="00661FEF">
        <w:rPr>
          <w:rFonts w:cs="Arial"/>
        </w:rPr>
        <w:t xml:space="preserve">może być </w:t>
      </w:r>
      <w:r w:rsidRPr="0017338E">
        <w:rPr>
          <w:rFonts w:cs="Arial"/>
        </w:rPr>
        <w:t>zmniejszenie ilości błędn</w:t>
      </w:r>
      <w:r w:rsidR="00F4118C" w:rsidRPr="0017338E">
        <w:rPr>
          <w:rFonts w:cs="Arial"/>
        </w:rPr>
        <w:t xml:space="preserve">ych recept, w szczególności zawierających nieodpowiednie </w:t>
      </w:r>
      <w:r w:rsidRPr="0017338E">
        <w:rPr>
          <w:rFonts w:cs="Arial"/>
        </w:rPr>
        <w:t>leki</w:t>
      </w:r>
      <w:r w:rsidR="00711B5A">
        <w:rPr>
          <w:rFonts w:cs="Arial"/>
        </w:rPr>
        <w:t xml:space="preserve"> </w:t>
      </w:r>
      <w:r w:rsidR="00F7026A">
        <w:rPr>
          <w:rFonts w:cs="Arial"/>
        </w:rPr>
        <w:t>(</w:t>
      </w:r>
      <w:r w:rsidR="00711B5A" w:rsidRPr="00711B5A">
        <w:rPr>
          <w:rFonts w:cs="Arial"/>
        </w:rPr>
        <w:t>Baysari, Westbrook, Braithwaite i in.</w:t>
      </w:r>
      <w:r w:rsidR="00F7026A">
        <w:rPr>
          <w:rFonts w:cs="Arial"/>
        </w:rPr>
        <w:t>,</w:t>
      </w:r>
      <w:r w:rsidR="00711B5A" w:rsidRPr="00711B5A">
        <w:rPr>
          <w:rFonts w:cs="Arial"/>
        </w:rPr>
        <w:t xml:space="preserve"> 2011)</w:t>
      </w:r>
      <w:r w:rsidRPr="0017338E">
        <w:rPr>
          <w:rFonts w:cs="Arial"/>
        </w:rPr>
        <w:t xml:space="preserve">. </w:t>
      </w:r>
      <w:r w:rsidR="00661FEF">
        <w:rPr>
          <w:rFonts w:cs="Arial"/>
        </w:rPr>
        <w:t>Kryteriami wyboru są tu</w:t>
      </w:r>
      <w:r w:rsidRPr="0017338E">
        <w:rPr>
          <w:rFonts w:cs="Arial"/>
        </w:rPr>
        <w:t xml:space="preserve"> prawdopodobieństwo, że lek będzie skuteczny w </w:t>
      </w:r>
      <w:r w:rsidR="007644A4" w:rsidRPr="0017338E">
        <w:rPr>
          <w:rFonts w:cs="Arial"/>
        </w:rPr>
        <w:t>danym przypadku (efektywność) oraz</w:t>
      </w:r>
      <w:r w:rsidRPr="0017338E">
        <w:rPr>
          <w:rFonts w:cs="Arial"/>
        </w:rPr>
        <w:t xml:space="preserve"> </w:t>
      </w:r>
      <w:r w:rsidR="00551B34" w:rsidRPr="0017338E">
        <w:rPr>
          <w:rFonts w:cs="Arial"/>
        </w:rPr>
        <w:t>brak skutków ubocznych</w:t>
      </w:r>
      <w:r w:rsidR="00661FEF">
        <w:rPr>
          <w:rFonts w:cs="Arial"/>
        </w:rPr>
        <w:t xml:space="preserve"> </w:t>
      </w:r>
      <w:r w:rsidRPr="0017338E">
        <w:rPr>
          <w:rFonts w:cs="Arial"/>
        </w:rPr>
        <w:t>(bezpieczeństwo). Mniejszy, choć również zauważalny wpływ mają</w:t>
      </w:r>
      <w:r w:rsidR="007644A4" w:rsidRPr="0017338E">
        <w:rPr>
          <w:rFonts w:cs="Arial"/>
        </w:rPr>
        <w:t xml:space="preserve"> cena leku, żądanie pacjenta i polityka szpitala. Dotyczą one jednak </w:t>
      </w:r>
      <w:r w:rsidRPr="0017338E">
        <w:rPr>
          <w:rFonts w:cs="Arial"/>
        </w:rPr>
        <w:t xml:space="preserve">sytuacji, w której do wyboru są leki o takiej samej efektywności i bezpieczeństwie. </w:t>
      </w:r>
      <w:r w:rsidR="00551B34" w:rsidRPr="0017338E">
        <w:rPr>
          <w:rFonts w:cs="Arial"/>
        </w:rPr>
        <w:t>S</w:t>
      </w:r>
      <w:r w:rsidRPr="0017338E">
        <w:rPr>
          <w:rFonts w:cs="Arial"/>
        </w:rPr>
        <w:t>ystem wspomagania decy</w:t>
      </w:r>
      <w:r w:rsidR="00551B34" w:rsidRPr="0017338E">
        <w:rPr>
          <w:rFonts w:cs="Arial"/>
        </w:rPr>
        <w:t>zji, działający auto</w:t>
      </w:r>
      <w:r w:rsidR="00661FEF">
        <w:rPr>
          <w:rFonts w:cs="Arial"/>
        </w:rPr>
        <w:t>matycznie, może analizować więcej</w:t>
      </w:r>
      <w:r w:rsidR="00551B34" w:rsidRPr="0017338E">
        <w:rPr>
          <w:rFonts w:cs="Arial"/>
        </w:rPr>
        <w:t xml:space="preserve"> danych</w:t>
      </w:r>
      <w:r w:rsidRPr="0017338E">
        <w:rPr>
          <w:rFonts w:cs="Arial"/>
        </w:rPr>
        <w:t xml:space="preserve">, </w:t>
      </w:r>
      <w:r w:rsidR="00661FEF">
        <w:rPr>
          <w:rFonts w:cs="Arial"/>
        </w:rPr>
        <w:t xml:space="preserve">niż lekarz, </w:t>
      </w:r>
      <w:r w:rsidRPr="0017338E">
        <w:rPr>
          <w:rFonts w:cs="Arial"/>
        </w:rPr>
        <w:t xml:space="preserve">dlatego jego użycie może przyczynić się do polepszenia jakości wyborów i minimalizowania błędów, </w:t>
      </w:r>
      <w:r w:rsidR="00661FEF">
        <w:rPr>
          <w:rFonts w:cs="Arial"/>
        </w:rPr>
        <w:t>bez</w:t>
      </w:r>
      <w:r w:rsidR="00A33969">
        <w:rPr>
          <w:rFonts w:cs="Arial"/>
        </w:rPr>
        <w:t xml:space="preserve"> zwiększa</w:t>
      </w:r>
      <w:r w:rsidRPr="0017338E">
        <w:rPr>
          <w:rFonts w:cs="Arial"/>
        </w:rPr>
        <w:t>nia wysiłku lekarza</w:t>
      </w:r>
      <w:r w:rsidR="003B1C4E">
        <w:rPr>
          <w:rFonts w:cs="Arial"/>
        </w:rPr>
        <w:t xml:space="preserve"> </w:t>
      </w:r>
      <w:r w:rsidR="006B1DB3">
        <w:rPr>
          <w:rFonts w:cs="Arial"/>
        </w:rPr>
        <w:t>(</w:t>
      </w:r>
      <w:r w:rsidR="003B1C4E" w:rsidRPr="00711B5A">
        <w:rPr>
          <w:rFonts w:cs="Arial"/>
        </w:rPr>
        <w:t>Cox, Nelsen, Waitman</w:t>
      </w:r>
      <w:r w:rsidR="006B1DB3">
        <w:rPr>
          <w:rFonts w:cs="Arial"/>
        </w:rPr>
        <w:t>,</w:t>
      </w:r>
      <w:r w:rsidR="003B1C4E" w:rsidRPr="00711B5A">
        <w:rPr>
          <w:rFonts w:cs="Arial"/>
        </w:rPr>
        <w:t xml:space="preserve"> 2011)</w:t>
      </w:r>
      <w:r w:rsidR="006B1DB3">
        <w:rPr>
          <w:rFonts w:cs="Arial"/>
        </w:rPr>
        <w:t>.</w:t>
      </w:r>
      <w:r w:rsidR="003B1C4E" w:rsidRPr="00711B5A">
        <w:rPr>
          <w:rFonts w:cs="Arial"/>
        </w:rPr>
        <w:t xml:space="preserve">  </w:t>
      </w:r>
      <w:r w:rsidRPr="0017338E">
        <w:rPr>
          <w:rFonts w:cs="Arial"/>
        </w:rPr>
        <w:t>.</w:t>
      </w:r>
      <w:bookmarkStart w:id="66" w:name="_Toc462537492"/>
    </w:p>
    <w:p w14:paraId="0F7D4B0C" w14:textId="77777777" w:rsidR="000967AA" w:rsidRDefault="000967AA" w:rsidP="00080CA1">
      <w:pPr>
        <w:pStyle w:val="Tekstpodstawowy"/>
        <w:spacing w:before="61" w:line="360" w:lineRule="auto"/>
        <w:ind w:right="131" w:firstLine="708"/>
        <w:rPr>
          <w:rFonts w:cs="Arial"/>
        </w:rPr>
      </w:pPr>
    </w:p>
    <w:p w14:paraId="6C0C75E0" w14:textId="7044115F" w:rsidR="000C55A4" w:rsidRDefault="000C55A4" w:rsidP="00026879">
      <w:pPr>
        <w:pStyle w:val="Nagwek1"/>
        <w:rPr>
          <w:rFonts w:eastAsia="Times New Roman"/>
        </w:rPr>
      </w:pPr>
      <w:bookmarkStart w:id="67" w:name="_Toc493115738"/>
      <w:bookmarkEnd w:id="66"/>
      <w:r>
        <w:rPr>
          <w:rFonts w:eastAsia="Times New Roman"/>
        </w:rPr>
        <w:t>MDSS</w:t>
      </w:r>
      <w:r w:rsidR="00950101">
        <w:rPr>
          <w:rFonts w:eastAsia="Times New Roman"/>
        </w:rPr>
        <w:t>,</w:t>
      </w:r>
      <w:r>
        <w:rPr>
          <w:rFonts w:eastAsia="Times New Roman"/>
        </w:rPr>
        <w:t xml:space="preserve"> a mHealth</w:t>
      </w:r>
      <w:bookmarkEnd w:id="67"/>
    </w:p>
    <w:p w14:paraId="40B8AE23" w14:textId="32FC457D" w:rsidR="00AA01F8" w:rsidRDefault="00950101" w:rsidP="00CB09CC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Wraz z rozwojem </w:t>
      </w:r>
      <w:r w:rsidR="00661FEF">
        <w:rPr>
          <w:rFonts w:ascii="Arial" w:eastAsia="Times New Roman" w:hAnsi="Arial" w:cs="Arial"/>
          <w:color w:val="auto"/>
          <w:sz w:val="24"/>
          <w:szCs w:val="24"/>
          <w:lang w:eastAsia="pl-PL"/>
        </w:rPr>
        <w:t>I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nternetu coraz popularniejsze stają się a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plikacje, w których użytkownik (pacjent) może 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samodzielnie dokonać pomiarów i/lub opisać 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symptomy 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choroby, a następnie albo wprowadzić je do aplikacji lub pozwolić na automatyczne przekazanie ich w celu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dalszego przetworzenia i uzyskania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diagnozy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Zazwyczaj są 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to aplikacje webowe</w:t>
      </w:r>
      <w:r w:rsidR="002E2A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- </w:t>
      </w:r>
      <w:r w:rsidR="002E2A12" w:rsidRPr="00267684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Web-based medical decision sup</w:t>
      </w:r>
      <w:r w:rsidR="00A33969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p</w:t>
      </w:r>
      <w:r w:rsidR="002E2A12" w:rsidRPr="00267684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ort systems</w:t>
      </w:r>
      <w:r w:rsidR="002E2A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(WMDSS)</w:t>
      </w:r>
      <w:r w:rsidR="00EE1DA6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a w ostatnich latach -</w:t>
      </w:r>
      <w:r w:rsidR="00CB09C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mobilne</w:t>
      </w:r>
      <w:r w:rsidR="002E2A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</w:t>
      </w:r>
      <w:r w:rsidR="00EE1DA6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mobile health, </w:t>
      </w:r>
      <w:r w:rsidR="00CB09CC" w:rsidRPr="00267684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mHealth</w:t>
      </w:r>
      <w:r w:rsidR="00697201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 xml:space="preserve">, </w:t>
      </w:r>
      <w:r w:rsidR="00697201" w:rsidRPr="00697201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por. Skulimowski, 2004</w:t>
      </w:r>
      <w:r w:rsidR="002E2A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722E0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EE1DA6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tych osta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t</w:t>
      </w:r>
      <w:r w:rsidR="00EE1DA6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nich dominuje automatyczna akwizycja i transmisja danych diagnostycznych. </w:t>
      </w:r>
    </w:p>
    <w:p w14:paraId="2645470A" w14:textId="77777777" w:rsidR="00697201" w:rsidRPr="00267684" w:rsidRDefault="00697201" w:rsidP="00CB09CC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6E2D1C71" w14:textId="06559E99" w:rsidR="00EE1DA6" w:rsidRDefault="00AE0B7B" w:rsidP="00E95ABD">
      <w:pPr>
        <w:pStyle w:val="Nagwek2"/>
      </w:pPr>
      <w:bookmarkStart w:id="68" w:name="_Toc493115739"/>
      <w:r>
        <w:t>8</w:t>
      </w:r>
      <w:r w:rsidR="00661FEF">
        <w:t>.1 Systemy w</w:t>
      </w:r>
      <w:r w:rsidR="00EE1DA6">
        <w:t>ebowe</w:t>
      </w:r>
      <w:bookmarkEnd w:id="68"/>
    </w:p>
    <w:p w14:paraId="3EA77C52" w14:textId="4D933242" w:rsidR="005B1585" w:rsidRDefault="00CB09CC" w:rsidP="005B1585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Jednym z najbardziej popularnych</w:t>
      </w:r>
      <w:r w:rsidR="00AA01F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systemów webowych wsp</w:t>
      </w:r>
      <w:r w:rsidR="00EE1DA6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omaga</w:t>
      </w:r>
      <w:r w:rsidR="00AA01F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jących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decyzje medyczne w USA jest obecnie serwis WebMD</w:t>
      </w:r>
      <w:r w:rsidR="00576141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6F33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(</w:t>
      </w:r>
      <w:r w:rsidR="00576141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http://www.webmd.com</w:t>
      </w:r>
      <w:r w:rsidR="006F33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)</w:t>
      </w:r>
      <w:r w:rsidR="00576141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Stanowi on 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źródł</w:t>
      </w:r>
      <w:r w:rsidR="00576141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wiarygodnych informacji dotyczących opieki zdrowotnej i ochrony zdrowia. Zawiera m. in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listę lekarzy i aptek</w:t>
      </w:r>
      <w:r w:rsidR="00576141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oraz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zbiór artykułów medycznych. WebMD weryfikuje</w:t>
      </w:r>
      <w:r w:rsidR="006E6B0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także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kwalifikacje wszystkich pracowników służby zdrowia na danym terenie.</w:t>
      </w:r>
      <w:r w:rsidR="00C140B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Służy pacjentom, lekarzom, i innym pracownikom służby zdrowia. Można go wykorzystywać do przechowywania osobistych informacji medycznych.</w:t>
      </w:r>
    </w:p>
    <w:p w14:paraId="22FBDA8E" w14:textId="77777777" w:rsidR="00A33969" w:rsidRPr="00267684" w:rsidRDefault="00A33969" w:rsidP="005B1585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62F7BB70" w14:textId="529A528D" w:rsidR="00EE1DA6" w:rsidRPr="00CB48E7" w:rsidRDefault="00AE0B7B" w:rsidP="00E95ABD">
      <w:pPr>
        <w:pStyle w:val="Nagwek2"/>
      </w:pPr>
      <w:bookmarkStart w:id="69" w:name="_Toc493115740"/>
      <w:r>
        <w:t>8</w:t>
      </w:r>
      <w:r w:rsidR="00661FEF">
        <w:t xml:space="preserve">.2 </w:t>
      </w:r>
      <w:r w:rsidR="00EE1DA6" w:rsidRPr="00CB48E7">
        <w:t>Systemy mHealth</w:t>
      </w:r>
      <w:bookmarkEnd w:id="69"/>
    </w:p>
    <w:p w14:paraId="799B0C3F" w14:textId="18738A43" w:rsidR="00724C6E" w:rsidRPr="00267684" w:rsidRDefault="00EE1DA6" w:rsidP="00724C6E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ostatnich latach coraz popularniejsze staje się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użycie urządzeń mobilnych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celu monitorowania w czasie rzeczywistym stanu zdrowia</w:t>
      </w:r>
      <w:r w:rsidR="00C91B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pacjenta. 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Interesującym, lecz kontrowersyjnym z punktu widzenia medycznego rozwiązaniem jest automatyzacja nie tylko akwizycji dan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yc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h, lecz ró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wnież di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agnozy i zaleceń terapeutycznych, których przekazywanie do osoby mon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itorowanej może nastąpić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bez nadzoru lekarza, por. Skulimowski (2004). </w:t>
      </w:r>
      <w:r w:rsidR="00C91B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ystemy </w:t>
      </w:r>
      <w:r w:rsidR="005B158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tego typu zawierają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inteligentne</w:t>
      </w:r>
      <w:r w:rsidR="00C91B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moduły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aby zbierane dane miały znaczenie dla podejmowanych decyzji. 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Obecnie istnieje zarówno bogata literatura poświęcona systemom mHealth, jak te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ż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wiele 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wdrożeń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takich systemów, związan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yc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h gł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ó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wnie z monitoringiem zagrożeń (np. upadki osób starszych) jak również schorzeń chronicznych (gł</w:t>
      </w:r>
      <w:r w:rsidR="00BE356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ó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wnie choroby układu 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krążenia</w:t>
      </w:r>
      <w:r w:rsidR="00BE356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</w:t>
      </w:r>
      <w:r w:rsidR="00C467FF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cukrzyca). </w:t>
      </w:r>
      <w:r w:rsidR="00661FEF">
        <w:rPr>
          <w:rFonts w:ascii="Arial" w:eastAsia="Times New Roman" w:hAnsi="Arial" w:cs="Arial"/>
          <w:color w:val="auto"/>
          <w:sz w:val="24"/>
          <w:szCs w:val="24"/>
          <w:lang w:eastAsia="pl-PL"/>
        </w:rPr>
        <w:t>Wiele z apli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k</w:t>
      </w:r>
      <w:r w:rsidR="00661FEF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cji mHealth instalowanych w telefonach 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wspomaga osoby starsze</w:t>
      </w:r>
      <w:r w:rsidR="00252AA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[</w:t>
      </w:r>
      <w:r w:rsidR="00252AAD" w:rsidRPr="00DF4468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Poorani, Ganapathy, Vaidehi i in.</w:t>
      </w:r>
      <w:r w:rsidR="006B1DB3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252AAD" w:rsidRPr="00DF446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2012)]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m.in. współpracując z czujnikami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wykryw</w:t>
      </w:r>
      <w:r w:rsidR="00F267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ającymi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upadek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. System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y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te kontroluj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trzy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wspólrzędne przestrzenne</w:t>
      </w:r>
      <w:r w:rsidR="00F267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za pomocą akcelerometrów, zaś </w:t>
      </w:r>
      <w:r w:rsidR="00502DB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pozyskane 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ten sposób </w:t>
      </w:r>
      <w:r w:rsidR="00502DB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dane 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przekazuje do systemu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centralnego zainstalowanego na serwerze medycznym</w:t>
      </w:r>
      <w:r w:rsidR="00972EF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972EF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który klasyfikuje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stan osoby monitorowanej (siedzi, stoi, leży, idzie, przewraca się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leży po upadku</w:t>
      </w:r>
      <w:r w:rsidR="00724C6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). </w:t>
      </w:r>
      <w:r w:rsidR="00972EF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przypadku upadku zostaje 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automatycznie</w:t>
      </w:r>
      <w:r w:rsidR="00972EF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wezwana pomoc.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większości systemów przed wysłaniem karetki ratunkowej alert weryfikowany jest jeszcze przez personel medyczny.</w:t>
      </w:r>
    </w:p>
    <w:p w14:paraId="59799C6A" w14:textId="0C0DBEA8" w:rsidR="0041129A" w:rsidRPr="000E0F0E" w:rsidRDefault="0041129A" w:rsidP="000E0F0E">
      <w:pPr>
        <w:pStyle w:val="Bezodstpw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yellow"/>
          <w:lang w:eastAsia="pl-PL"/>
        </w:rPr>
      </w:pPr>
    </w:p>
    <w:p w14:paraId="0EBD5D4A" w14:textId="6ABF5402" w:rsidR="009162E2" w:rsidRPr="000E0F0E" w:rsidRDefault="00AE0B7B" w:rsidP="00E95ABD">
      <w:pPr>
        <w:pStyle w:val="Nagwek2"/>
      </w:pPr>
      <w:bookmarkStart w:id="70" w:name="_Toc493115741"/>
      <w:r>
        <w:t>8</w:t>
      </w:r>
      <w:r w:rsidR="00661FEF">
        <w:t xml:space="preserve">.3 </w:t>
      </w:r>
      <w:r w:rsidR="009162E2" w:rsidRPr="000E0F0E">
        <w:t>Technologie ubieralne (</w:t>
      </w:r>
      <w:r w:rsidR="009162E2" w:rsidRPr="00DD289C">
        <w:t>W</w:t>
      </w:r>
      <w:r w:rsidR="009162E2" w:rsidRPr="000E0F0E">
        <w:t>earable techno</w:t>
      </w:r>
      <w:r>
        <w:t>logies</w:t>
      </w:r>
      <w:r w:rsidR="009162E2" w:rsidRPr="000E0F0E">
        <w:t>)</w:t>
      </w:r>
      <w:bookmarkEnd w:id="70"/>
    </w:p>
    <w:p w14:paraId="0F0BB1E0" w14:textId="75EE8E21" w:rsidR="00A42719" w:rsidRPr="006B1DB3" w:rsidRDefault="009162E2" w:rsidP="00252AAD">
      <w:pPr>
        <w:pStyle w:val="Bezodstpw"/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F26705">
        <w:rPr>
          <w:rFonts w:ascii="Arial" w:hAnsi="Arial" w:cs="Arial"/>
          <w:sz w:val="24"/>
          <w:szCs w:val="24"/>
        </w:rPr>
        <w:t xml:space="preserve">Technologia </w:t>
      </w:r>
      <w:r w:rsidR="00C467FF" w:rsidRPr="00F26705">
        <w:rPr>
          <w:rFonts w:ascii="Arial" w:hAnsi="Arial" w:cs="Arial"/>
          <w:sz w:val="24"/>
          <w:szCs w:val="24"/>
        </w:rPr>
        <w:t>„</w:t>
      </w:r>
      <w:r w:rsidRPr="00F26705">
        <w:rPr>
          <w:rFonts w:ascii="Arial" w:hAnsi="Arial" w:cs="Arial"/>
          <w:sz w:val="24"/>
          <w:szCs w:val="24"/>
        </w:rPr>
        <w:t>ubieralna</w:t>
      </w:r>
      <w:r w:rsidR="00C467FF" w:rsidRPr="00F26705">
        <w:rPr>
          <w:rFonts w:ascii="Arial" w:hAnsi="Arial" w:cs="Arial"/>
          <w:sz w:val="24"/>
          <w:szCs w:val="24"/>
        </w:rPr>
        <w:t>”</w:t>
      </w:r>
      <w:r w:rsidRPr="00F26705">
        <w:rPr>
          <w:rFonts w:ascii="Arial" w:hAnsi="Arial" w:cs="Arial"/>
          <w:sz w:val="24"/>
          <w:szCs w:val="24"/>
        </w:rPr>
        <w:t xml:space="preserve"> obejmuje urządzenia elektroniczne przeznaczone do noszenia na ubraniu</w:t>
      </w:r>
      <w:r w:rsidR="00C467FF" w:rsidRPr="00F26705">
        <w:rPr>
          <w:rFonts w:ascii="Arial" w:hAnsi="Arial" w:cs="Arial"/>
          <w:sz w:val="24"/>
          <w:szCs w:val="24"/>
        </w:rPr>
        <w:t xml:space="preserve"> lub będącego integralną częścią ubioru (np. system sensoró</w:t>
      </w:r>
      <w:r w:rsidR="00801424" w:rsidRPr="00F26705">
        <w:rPr>
          <w:rFonts w:ascii="Arial" w:hAnsi="Arial" w:cs="Arial"/>
          <w:sz w:val="24"/>
          <w:szCs w:val="24"/>
        </w:rPr>
        <w:t>w</w:t>
      </w:r>
      <w:r w:rsidR="00C467FF" w:rsidRPr="00F26705">
        <w:rPr>
          <w:rFonts w:ascii="Arial" w:hAnsi="Arial" w:cs="Arial"/>
          <w:sz w:val="24"/>
          <w:szCs w:val="24"/>
        </w:rPr>
        <w:t xml:space="preserve"> wszytych w tkaninę)</w:t>
      </w:r>
      <w:r w:rsidRPr="00F26705">
        <w:rPr>
          <w:rFonts w:ascii="Arial" w:hAnsi="Arial" w:cs="Arial"/>
          <w:sz w:val="24"/>
          <w:szCs w:val="24"/>
        </w:rPr>
        <w:t xml:space="preserve">, </w:t>
      </w:r>
      <w:r w:rsidR="001866C8" w:rsidRPr="00F26705">
        <w:rPr>
          <w:rFonts w:ascii="Arial" w:hAnsi="Arial" w:cs="Arial"/>
          <w:sz w:val="24"/>
          <w:szCs w:val="24"/>
        </w:rPr>
        <w:t>często w formie ozdoby</w:t>
      </w:r>
      <w:r w:rsidR="006E6B08" w:rsidRPr="00F26705">
        <w:rPr>
          <w:rFonts w:ascii="Arial" w:hAnsi="Arial" w:cs="Arial"/>
          <w:sz w:val="24"/>
          <w:szCs w:val="24"/>
        </w:rPr>
        <w:t xml:space="preserve">, których celem jest </w:t>
      </w:r>
      <w:r w:rsidR="006E15C0" w:rsidRPr="00F26705">
        <w:rPr>
          <w:rFonts w:ascii="Arial" w:hAnsi="Arial" w:cs="Arial"/>
          <w:sz w:val="24"/>
          <w:szCs w:val="24"/>
        </w:rPr>
        <w:t>pozyskiwanie</w:t>
      </w:r>
      <w:r w:rsidR="00126112" w:rsidRPr="00F26705">
        <w:rPr>
          <w:rFonts w:ascii="Arial" w:hAnsi="Arial" w:cs="Arial"/>
          <w:sz w:val="24"/>
          <w:szCs w:val="24"/>
        </w:rPr>
        <w:t>, wstępne przetwarzanie i dostarczanie różnych danyc</w:t>
      </w:r>
      <w:r w:rsidR="008E23EC">
        <w:rPr>
          <w:rFonts w:ascii="Arial" w:hAnsi="Arial" w:cs="Arial"/>
          <w:sz w:val="24"/>
          <w:szCs w:val="24"/>
        </w:rPr>
        <w:t>h.</w:t>
      </w:r>
      <w:r w:rsidR="00A52CB3" w:rsidRPr="00F26705">
        <w:rPr>
          <w:rFonts w:ascii="Arial" w:hAnsi="Arial" w:cs="Arial"/>
          <w:sz w:val="24"/>
          <w:szCs w:val="24"/>
        </w:rPr>
        <w:t xml:space="preserve"> </w:t>
      </w:r>
    </w:p>
    <w:p w14:paraId="497AE4D6" w14:textId="21592580" w:rsidR="008E23EC" w:rsidRDefault="006E6B08">
      <w:pPr>
        <w:pStyle w:val="Bezodstpw"/>
        <w:spacing w:before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Przykładem </w:t>
      </w:r>
      <w:r w:rsidR="00CB48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zastosowan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ia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tych</w:t>
      </w:r>
      <w:r w:rsidR="00CB48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technologii </w:t>
      </w:r>
      <w:r w:rsidR="002E53F8"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 sieci sensorów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zainstalowanych w</w:t>
      </w:r>
      <w:r w:rsidR="002E53F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odzieży lub bezpośrednio na skórze, zapewniające 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pomiar para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metrów </w:t>
      </w:r>
      <w:r w:rsidR="002E53F8">
        <w:rPr>
          <w:rFonts w:ascii="Arial" w:eastAsia="Times New Roman" w:hAnsi="Arial" w:cs="Arial"/>
          <w:color w:val="auto"/>
          <w:sz w:val="24"/>
          <w:szCs w:val="24"/>
          <w:lang w:eastAsia="pl-PL"/>
        </w:rPr>
        <w:t>fizjologiczn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ych</w:t>
      </w:r>
      <w:r w:rsidR="00DA0FD3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>np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pulsu i ciśnienia tętniczego podczas ćwiczeń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fizycznych</w:t>
      </w:r>
      <w:r w:rsidR="00292C4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292C45" w:rsidRPr="004B0346">
        <w:rPr>
          <w:rFonts w:ascii="Arial" w:hAnsi="Arial" w:cs="Arial"/>
          <w:sz w:val="24"/>
          <w:szCs w:val="24"/>
        </w:rPr>
        <w:t>Haahr, Duun, Toft i in. (2012)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Na podstawie zebranych danych ustalane są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optymalne zestawy ćwiczeń dla danej osoby.</w:t>
      </w:r>
      <w:r w:rsidR="00C77CF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Do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systemu 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można dołączyć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moduł odpowiedzialny za 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>rejestrację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pokarmów</w:t>
      </w:r>
      <w:r w:rsidR="00A051B5" w:rsidRP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>spoży</w:t>
      </w:r>
      <w:r w:rsidR="00A051B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wanych</w:t>
      </w:r>
      <w:r w:rsidR="00A051B5" w:rsidRP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przez użytkownika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</w:t>
      </w:r>
      <w:r w:rsidR="00DA0FD3">
        <w:rPr>
          <w:rFonts w:ascii="Arial" w:eastAsia="Times New Roman" w:hAnsi="Arial" w:cs="Arial"/>
          <w:color w:val="auto"/>
          <w:sz w:val="24"/>
          <w:szCs w:val="24"/>
          <w:lang w:eastAsia="pl-PL"/>
        </w:rPr>
        <w:t>y tego typu,</w:t>
      </w:r>
      <w:r w:rsidR="002E53F8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połączeniu z 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aplikacjami mobilnymi wspiera</w:t>
      </w:r>
      <w:r w:rsidR="00DA0FD3">
        <w:rPr>
          <w:rFonts w:ascii="Arial" w:eastAsia="Times New Roman" w:hAnsi="Arial" w:cs="Arial"/>
          <w:color w:val="auto"/>
          <w:sz w:val="24"/>
          <w:szCs w:val="24"/>
          <w:lang w:eastAsia="pl-PL"/>
        </w:rPr>
        <w:t>ją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sportowców ora</w:t>
      </w:r>
      <w:r w:rsidR="002E53F8">
        <w:rPr>
          <w:rFonts w:ascii="Arial" w:eastAsia="Times New Roman" w:hAnsi="Arial" w:cs="Arial"/>
          <w:color w:val="auto"/>
          <w:sz w:val="24"/>
          <w:szCs w:val="24"/>
          <w:lang w:eastAsia="pl-PL"/>
        </w:rPr>
        <w:t>z amatorów podczas treningów, a 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także poma</w:t>
      </w:r>
      <w:r w:rsidR="00A051B5">
        <w:rPr>
          <w:rFonts w:ascii="Arial" w:eastAsia="Times New Roman" w:hAnsi="Arial" w:cs="Arial"/>
          <w:color w:val="auto"/>
          <w:sz w:val="24"/>
          <w:szCs w:val="24"/>
          <w:lang w:eastAsia="pl-PL"/>
        </w:rPr>
        <w:softHyphen/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ga</w:t>
      </w:r>
      <w:r w:rsidR="00DA0FD3">
        <w:rPr>
          <w:rFonts w:ascii="Arial" w:eastAsia="Times New Roman" w:hAnsi="Arial" w:cs="Arial"/>
          <w:color w:val="auto"/>
          <w:sz w:val="24"/>
          <w:szCs w:val="24"/>
          <w:lang w:eastAsia="pl-PL"/>
        </w:rPr>
        <w:t>ją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podjąć odpowiednią decyzję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kwestiach żywieniowych z ukierunkowaniem na indywidua</w:t>
      </w:r>
      <w:r w:rsidR="005328B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lne cele, 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np.</w:t>
      </w:r>
      <w:r w:rsidR="00C77CF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zrzuce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nie zbędnej wagi. </w:t>
      </w:r>
      <w:r w:rsidR="00F26705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 </w:t>
      </w:r>
      <w:r w:rsidR="00126112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A42719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rty</w:t>
      </w:r>
      <w:r w:rsidR="00237D61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ku</w:t>
      </w:r>
      <w:r w:rsidR="00CB48E7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>le</w:t>
      </w:r>
      <w:r w:rsidR="00237D61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126112" w:rsidRPr="0070438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Economou, Lymberopoulos, Karavatselou i in. 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(2001) 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opisane jest</w:t>
      </w:r>
      <w:r w:rsidR="00D1124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wykorzystanie technologii ubieralnych</w:t>
      </w:r>
      <w:r w:rsidR="00F26705" w:rsidRP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w p</w:t>
      </w:r>
      <w:r w:rsidR="00F267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odobn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ym celu</w:t>
      </w:r>
      <w:r w:rsidR="00D1124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Z</w:t>
      </w:r>
      <w:r w:rsidR="0012611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aprezentow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any</w:t>
      </w:r>
      <w:r w:rsidR="006E15C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 wspomaga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żywienie 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oparty </w:t>
      </w:r>
      <w:r w:rsidR="0096681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jest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</w:t>
      </w:r>
      <w:r w:rsidR="004743E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obliczenia w chmurze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(</w:t>
      </w:r>
      <w:r w:rsidR="00A42719" w:rsidRPr="00267684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cloud computing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).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Z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astosowana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m</w:t>
      </w:r>
      <w:r w:rsidR="00F267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etoda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polega na</w:t>
      </w:r>
      <w:r w:rsidR="004743E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znalezieni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u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korelacj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i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pomiędzy stanem fizycznym pacjenta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a proponowaną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i zastosowaną</w:t>
      </w:r>
      <w:r w:rsidR="00F2670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42719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dietą.</w:t>
      </w:r>
      <w:r w:rsidR="008E23EC" w:rsidRPr="008E23EC">
        <w:rPr>
          <w:rFonts w:ascii="Arial" w:hAnsi="Arial" w:cs="Arial"/>
          <w:sz w:val="24"/>
          <w:szCs w:val="24"/>
        </w:rPr>
        <w:t xml:space="preserve"> </w:t>
      </w:r>
    </w:p>
    <w:p w14:paraId="3F50FF6A" w14:textId="4F41E70A" w:rsidR="00C467FF" w:rsidRPr="00267684" w:rsidRDefault="008E23EC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656CC9">
        <w:rPr>
          <w:rFonts w:ascii="Arial" w:hAnsi="Arial" w:cs="Arial"/>
          <w:sz w:val="24"/>
          <w:szCs w:val="24"/>
        </w:rPr>
        <w:t>Van Langenhove (2007)</w:t>
      </w:r>
      <w:r>
        <w:rPr>
          <w:rFonts w:ascii="Arial" w:hAnsi="Arial" w:cs="Arial"/>
          <w:sz w:val="24"/>
          <w:szCs w:val="24"/>
        </w:rPr>
        <w:t xml:space="preserve"> opisuje</w:t>
      </w:r>
      <w:r w:rsidRPr="00656CC9">
        <w:rPr>
          <w:rFonts w:ascii="Arial" w:hAnsi="Arial" w:cs="Arial"/>
          <w:sz w:val="24"/>
          <w:szCs w:val="24"/>
        </w:rPr>
        <w:t xml:space="preserve"> rolę inteligentnego włókiennictwa w monitorowaniu stanu zdrowia poszczególnych grup pacjentów, takich jak kobiety w ciąży, dzieci w szpitalach, pacjenci z chorobami serca, osoby starsze i niepełnosprawne fizycznie.</w:t>
      </w:r>
      <w:r w:rsidR="006B1DB3">
        <w:rPr>
          <w:rFonts w:ascii="Arial" w:hAnsi="Arial" w:cs="Arial"/>
          <w:sz w:val="24"/>
          <w:szCs w:val="24"/>
        </w:rPr>
        <w:t xml:space="preserve"> Z kolei </w:t>
      </w:r>
      <w:r w:rsidRPr="00656CC9">
        <w:rPr>
          <w:rFonts w:ascii="Arial" w:hAnsi="Arial" w:cs="Arial"/>
          <w:sz w:val="24"/>
          <w:szCs w:val="24"/>
        </w:rPr>
        <w:t>Lorwongtragool, Baumann, Sowade i in. (2013) opisali model elektronicznego nosa (e-nose) noszonego w postaci opaski na rękę. Zawiera on sieć</w:t>
      </w:r>
      <w:r w:rsidRPr="00292C45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zu</w:t>
      </w:r>
      <w:r w:rsidRPr="00656CC9">
        <w:rPr>
          <w:rFonts w:ascii="Arial" w:hAnsi="Arial" w:cs="Arial"/>
          <w:sz w:val="24"/>
          <w:szCs w:val="24"/>
        </w:rPr>
        <w:t xml:space="preserve">jników chemicznych z komunikacją bezprzewodową służący  do </w:t>
      </w:r>
      <w:r w:rsidRPr="00656CC9">
        <w:rPr>
          <w:rFonts w:ascii="Arial" w:hAnsi="Arial" w:cs="Arial"/>
          <w:sz w:val="24"/>
          <w:szCs w:val="24"/>
        </w:rPr>
        <w:lastRenderedPageBreak/>
        <w:t>monitorowania zapachu pachowego uwolnionego z ludzkiego ciała</w:t>
      </w:r>
      <w:r w:rsidRPr="00292C45">
        <w:rPr>
          <w:rFonts w:ascii="Arial" w:hAnsi="Arial" w:cs="Arial"/>
          <w:sz w:val="24"/>
          <w:szCs w:val="24"/>
        </w:rPr>
        <w:t xml:space="preserve"> w celu klasyfikacji</w:t>
      </w:r>
      <w:r>
        <w:rPr>
          <w:rFonts w:ascii="Arial" w:hAnsi="Arial" w:cs="Arial"/>
          <w:sz w:val="24"/>
          <w:szCs w:val="24"/>
        </w:rPr>
        <w:t xml:space="preserve"> zapachów ze względu na aktywności pacjenta.</w:t>
      </w:r>
    </w:p>
    <w:p w14:paraId="74221302" w14:textId="77777777" w:rsidR="00CB48E7" w:rsidRPr="00CB48E7" w:rsidRDefault="00CB48E7">
      <w:pPr>
        <w:pStyle w:val="Bezodstpw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</w:p>
    <w:p w14:paraId="2163657E" w14:textId="24539A1A" w:rsidR="00C467FF" w:rsidRPr="00CB48E7" w:rsidRDefault="00AE0B7B" w:rsidP="00E95ABD">
      <w:pPr>
        <w:pStyle w:val="Nagwek2"/>
      </w:pPr>
      <w:bookmarkStart w:id="71" w:name="_Toc493115742"/>
      <w:r>
        <w:t>8</w:t>
      </w:r>
      <w:r w:rsidR="00661FEF">
        <w:t xml:space="preserve">.4 </w:t>
      </w:r>
      <w:r w:rsidR="00697201">
        <w:t>Body Area N</w:t>
      </w:r>
      <w:r w:rsidR="00C467FF" w:rsidRPr="00CB48E7">
        <w:t>etworks</w:t>
      </w:r>
      <w:r w:rsidR="00661FEF">
        <w:t xml:space="preserve"> (BAN)</w:t>
      </w:r>
      <w:bookmarkEnd w:id="71"/>
    </w:p>
    <w:p w14:paraId="7D396065" w14:textId="3237C2DC" w:rsidR="00C467FF" w:rsidRDefault="00576141" w:rsidP="002D1BC4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Sieci sensorów dokonujące całościowego monitoringu organizmu człowieka (Body area networks), lub istotnych organów (np. skóry) są dalszym etapem rozwoju systemów mHealth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systemów ubieralnych.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 </w:t>
      </w:r>
      <w:r w:rsidR="00F26705">
        <w:rPr>
          <w:rFonts w:ascii="Arial" w:eastAsia="Times New Roman" w:hAnsi="Arial" w:cs="Arial"/>
          <w:color w:val="auto"/>
          <w:sz w:val="24"/>
          <w:szCs w:val="24"/>
          <w:lang w:eastAsia="pl-PL"/>
        </w:rPr>
        <w:t>I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 zastosowanie wykracza poza diagnostykę i terapię, służąc np. do monitoringu parametrów fizjologicznych przy wykonywaniu skomplikowanych czynności</w:t>
      </w:r>
      <w:r w:rsidR="00A268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Przykładem </w:t>
      </w:r>
      <w:r w:rsidR="0080142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zastosowań całościowego monitoringu organizmu </w:t>
      </w:r>
      <w:r w:rsidR="00A268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jest</w:t>
      </w:r>
      <w:r w:rsidR="009D009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opisany przez Jovanov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9D009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, 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Milenkovica, Otta</w:t>
      </w:r>
      <w:r w:rsidR="009D009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in. (2005)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system wspierający</w:t>
      </w:r>
      <w:r w:rsidR="00A268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proces rehabilitacji wspomaganej komputerowo m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A268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in. rehabilitacji po udarze</w:t>
      </w:r>
      <w:r w:rsidR="0080142C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mózgu, po operacji stawu biodrowego lub kolanowego, </w:t>
      </w:r>
      <w:r w:rsidR="00A268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 zawale serca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System analizuje w czasie rzeczywistym dane z czujników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umieszczonych na ciele pacjenta,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a następnie wysyła zwrotną informacje dla użytkownika oraz wskazówki dotyczące dalszego postępowania i poziomu aktywności</w:t>
      </w:r>
      <w:r w:rsidR="002945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29458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M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oże 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także 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generować ostrzeżenia na podstawie stanu 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zdrowia</w:t>
      </w:r>
      <w:r w:rsidR="00972F6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Ponadto, wszystkie zapisane informacje mogą być przesyłane do serwerów medycznych za pośrednictwem internetu i zintegrowane w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postaci baz dokumentacji medycznych. 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Inny przykład stanowi system monitorowania pacjenta ułatwiający wczesne wykrywanie choroby Alzheimera zaproponowany przez 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Cheng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i Zhuang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a (2010). Wykorzystuje on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technologię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Bluetooth do 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śledzenia lokalizacji pacjenta</w:t>
      </w:r>
      <w:r w:rsidR="00F8497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domu. Informacja o dokładnym położeniu chorego transmitowana jest do lokalnej bazy danych. </w:t>
      </w:r>
      <w:r w:rsidR="009B5960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Na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podstawie znajomości struktury ruchu pacjenta, lekarz jest w stanie określić</w:t>
      </w:r>
      <w:r w:rsidR="00F8497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u niego pierwsze stadium rozwoju schorzenia</w:t>
      </w:r>
      <w:r w:rsidR="00CF0B42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Proponowa</w:t>
      </w:r>
      <w:r w:rsidR="00F8497E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ne rozwiązanie ma na celu poprawienie jakości życia ludzi starszych, obniżenie kosztów opieki medycznej i ułatwienie pracy lekarzom.</w:t>
      </w:r>
    </w:p>
    <w:p w14:paraId="2D5D8A72" w14:textId="77777777" w:rsidR="006B1DB3" w:rsidRPr="002D1BC4" w:rsidRDefault="006B1DB3" w:rsidP="002D1BC4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710DBB21" w14:textId="589C6E6C" w:rsidR="00CB09CC" w:rsidRDefault="008B55B9" w:rsidP="00E95ABD">
      <w:pPr>
        <w:pStyle w:val="Nagwek2"/>
      </w:pPr>
      <w:bookmarkStart w:id="72" w:name="_Toc493115743"/>
      <w:r>
        <w:t>8</w:t>
      </w:r>
      <w:r w:rsidR="00661FEF">
        <w:t xml:space="preserve">.5 </w:t>
      </w:r>
      <w:r w:rsidR="00483E7B">
        <w:t>Telemedycyna, a mHealth</w:t>
      </w:r>
      <w:bookmarkEnd w:id="72"/>
    </w:p>
    <w:p w14:paraId="5F6A9063" w14:textId="1C2EC5CA" w:rsidR="00483E7B" w:rsidRPr="00267684" w:rsidRDefault="00801424" w:rsidP="00CB48E7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Telemedycyną nazywamy zbiór rozwiązań technicznych służących do zdalne</w:t>
      </w:r>
      <w:r w:rsidR="002C4F3B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go świadcz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enia usług medycznych</w:t>
      </w:r>
      <w:r w:rsidR="00CB48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z udziałem personelu lekarskiego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. 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lastRenderedPageBreak/>
        <w:t>Umożliwiają</w:t>
      </w:r>
      <w:r w:rsidR="001B0C7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one </w:t>
      </w:r>
      <w:r w:rsidR="00EF38CD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dostęp do lekarzy specjalistów 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osobom zamieszkałym</w:t>
      </w:r>
      <w:r w:rsidR="00EF38CD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na terenach 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odległych</w:t>
      </w:r>
      <w:r w:rsidR="00EF38CD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od centr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ów</w:t>
      </w:r>
      <w:r w:rsidR="00EF38CD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medycznych.</w:t>
      </w:r>
      <w:r w:rsidR="00195C4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</w:t>
      </w:r>
      <w:r w:rsidR="007C5343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usług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,</w:t>
      </w:r>
      <w:r w:rsidR="001B0C7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195C4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które są dostarczane za pomocą telemedycyny należą m. 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in.</w:t>
      </w:r>
      <w:r w:rsidR="001B0C78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możliwość video-rozmowy lekarza z </w:t>
      </w:r>
      <w:r w:rsidR="001B0C78" w:rsidRPr="00267684">
        <w:rPr>
          <w:rFonts w:ascii="Arial" w:hAnsi="Arial" w:cs="Arial"/>
          <w:sz w:val="24"/>
          <w:szCs w:val="24"/>
        </w:rPr>
        <w:t>pacjentem, przesyłanie obrazów diagnostycznych, zdalne monitorowanie pacjenta i zdalna diagnostyka, przeprowadzanie zabiegów medycznych na odległość.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Istnieje też wiele 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system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ów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telemedyczny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przeznaczony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ch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do 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domowego 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monitoringu 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stanu zdrowia 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kobiet w 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ci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ą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ż</w:t>
      </w:r>
      <w:r w:rsidR="00A02144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y</w:t>
      </w:r>
      <w:r w:rsid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osób starszych i/lub dzieci, w tym zwłaszcza noworodków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. System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ma 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na celu 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wczesne wykrywanie komplikacji mogących pojawić się podczas ciąż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y oraz dostarczenia informacji na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temat porodu. Sygnały odbierane 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przez system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 czasie rzeczywistym 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są 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przetwarzane przez sztuczną sieć neuronową i na podstawie wyników jej działania </w:t>
      </w:r>
      <w:r w:rsidR="0097350A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generowane </w:t>
      </w:r>
      <w:r w:rsidR="009E0665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są ewentualne ostrzeżenia.</w:t>
      </w:r>
      <w:r w:rsidR="00CB48E7"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</w:p>
    <w:p w14:paraId="069D5214" w14:textId="48631BA3" w:rsidR="00CB48E7" w:rsidRDefault="00CB48E7" w:rsidP="00CB48E7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Natomiast technologie „mobilnego zdrowie” (</w:t>
      </w:r>
      <w:r w:rsidRPr="00267684">
        <w:rPr>
          <w:rFonts w:ascii="Arial" w:eastAsia="Times New Roman" w:hAnsi="Arial" w:cs="Arial"/>
          <w:i/>
          <w:color w:val="auto"/>
          <w:sz w:val="24"/>
          <w:szCs w:val="24"/>
          <w:lang w:eastAsia="pl-PL"/>
        </w:rPr>
        <w:t>mHealth</w:t>
      </w:r>
      <w:r w:rsidRPr="00267684">
        <w:rPr>
          <w:rFonts w:ascii="Arial" w:eastAsia="Times New Roman" w:hAnsi="Arial" w:cs="Arial"/>
          <w:color w:val="auto"/>
          <w:sz w:val="24"/>
          <w:szCs w:val="24"/>
          <w:lang w:eastAsia="pl-PL"/>
        </w:rPr>
        <w:t>) nie wymagają udziału lekarza w profilaktyce i diagnostyce, a we wzrastającym zakresie, także terapii. Nacisk położony jest tu na umożliwieniu pacjentowi (lub potencjalnemu pacjentowi w przypadku profilaktyki) wykonywania podstawowych czynności diagnostycznych i podejmowania decyzji dotyczących profilaktyki i terapii we własnym zakresie, jedynie pod nadzorem personelu medycznego, a czasami w pełni autonomicznie.</w:t>
      </w:r>
      <w:r w:rsidR="00BD7B91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</w:p>
    <w:p w14:paraId="59A2EFC9" w14:textId="6B058272" w:rsidR="000967AA" w:rsidRPr="006F2271" w:rsidRDefault="00D11783" w:rsidP="006F2271">
      <w:pPr>
        <w:pStyle w:val="Bezodstpw"/>
        <w:spacing w:before="120" w:line="360" w:lineRule="auto"/>
        <w:ind w:firstLine="708"/>
        <w:jc w:val="both"/>
        <w:rPr>
          <w:rFonts w:ascii="Arial" w:eastAsia="Tahoma" w:hAnsi="Arial" w:cs="Arial"/>
          <w:kern w:val="3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>Zamieszczone</w:t>
      </w:r>
      <w:r w:rsidR="00307F3D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307F3D"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t>poniżej</w:t>
      </w:r>
      <w:r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0967AA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wykresy </w:t>
      </w:r>
      <w:r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ilustrują trendy bibliograficzne w </w:t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>zakresie telemedycyny, mHealth,</w:t>
      </w:r>
      <w:r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wHealth oraz MDSS. </w:t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begin"/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instrText xml:space="preserve"> REF _Ref465901514 \h </w:instrText>
      </w:r>
      <w:r w:rsidR="00A33969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instrText xml:space="preserve"> \* MERGEFORMAT </w:instrText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separate"/>
      </w:r>
      <w:r w:rsidR="00314367" w:rsidRPr="0070438A">
        <w:rPr>
          <w:rFonts w:ascii="Arial" w:hAnsi="Arial" w:cs="Arial"/>
          <w:sz w:val="24"/>
          <w:szCs w:val="24"/>
        </w:rPr>
        <w:t xml:space="preserve">Rysunek </w:t>
      </w:r>
      <w:r w:rsidR="00314367" w:rsidRPr="0070438A">
        <w:rPr>
          <w:rFonts w:ascii="Arial" w:hAnsi="Arial" w:cs="Arial"/>
          <w:noProof/>
          <w:sz w:val="24"/>
          <w:szCs w:val="24"/>
        </w:rPr>
        <w:t>4</w:t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end"/>
      </w:r>
      <w:r w:rsidR="008A1F32" w:rsidRPr="00A33969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przedstawia</w:t>
      </w:r>
      <w:r w:rsidR="008A1F3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wykresy intensywności publikacji w nowych dziedzinach m-Zdrowia (mHealth) i „Ubieralnego zdrowia” (wHealth) na tle telemedycyny, która uznawana jest za dziedzinę o ugruntowanej pozycji w literaturze medycznej. Widoczny jest szybki wzrost </w:t>
      </w:r>
      <w:r w:rsidR="00924C82">
        <w:rPr>
          <w:rFonts w:ascii="Arial" w:eastAsia="Times New Roman" w:hAnsi="Arial" w:cs="Arial"/>
          <w:color w:val="auto"/>
          <w:sz w:val="24"/>
          <w:szCs w:val="24"/>
          <w:lang w:eastAsia="pl-PL"/>
        </w:rPr>
        <w:t>ilości publi</w:t>
      </w:r>
      <w:r w:rsidR="008A1F32">
        <w:rPr>
          <w:rFonts w:ascii="Arial" w:eastAsia="Times New Roman" w:hAnsi="Arial" w:cs="Arial"/>
          <w:color w:val="auto"/>
          <w:sz w:val="24"/>
          <w:szCs w:val="24"/>
          <w:lang w:eastAsia="pl-PL"/>
        </w:rPr>
        <w:t>k</w:t>
      </w:r>
      <w:r w:rsidR="00924C82">
        <w:rPr>
          <w:rFonts w:ascii="Arial" w:eastAsia="Times New Roman" w:hAnsi="Arial" w:cs="Arial"/>
          <w:color w:val="auto"/>
          <w:sz w:val="24"/>
          <w:szCs w:val="24"/>
          <w:lang w:eastAsia="pl-PL"/>
        </w:rPr>
        <w:t>a</w:t>
      </w:r>
      <w:r w:rsidR="008A1F32">
        <w:rPr>
          <w:rFonts w:ascii="Arial" w:eastAsia="Times New Roman" w:hAnsi="Arial" w:cs="Arial"/>
          <w:color w:val="auto"/>
          <w:sz w:val="24"/>
          <w:szCs w:val="24"/>
          <w:lang w:eastAsia="pl-PL"/>
        </w:rPr>
        <w:t>cji z tych dziedzin</w:t>
      </w:r>
      <w:r w:rsidR="00023E86">
        <w:rPr>
          <w:rFonts w:ascii="Arial" w:eastAsia="Times New Roman" w:hAnsi="Arial" w:cs="Arial"/>
          <w:color w:val="auto"/>
          <w:sz w:val="24"/>
          <w:szCs w:val="24"/>
          <w:lang w:eastAsia="pl-PL"/>
        </w:rPr>
        <w:t>, zwłaszcza w zakresie mHealth,</w:t>
      </w:r>
      <w:r w:rsidR="008A1F3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po roku 2004.</w:t>
      </w:r>
      <w:r w:rsidR="001A7DF6" w:rsidRPr="001A7DF6">
        <w:rPr>
          <w:rFonts w:ascii="Arial" w:eastAsia="Tahoma" w:hAnsi="Arial" w:cs="Arial"/>
          <w:kern w:val="3"/>
          <w:sz w:val="24"/>
          <w:szCs w:val="24"/>
        </w:rPr>
        <w:t xml:space="preserve"> </w:t>
      </w:r>
      <w:r w:rsidR="001A7DF6">
        <w:rPr>
          <w:rFonts w:ascii="Arial" w:eastAsia="Tahoma" w:hAnsi="Arial" w:cs="Arial"/>
          <w:kern w:val="3"/>
          <w:sz w:val="24"/>
          <w:szCs w:val="24"/>
        </w:rPr>
        <w:t xml:space="preserve">W celu wyznaczenia </w:t>
      </w:r>
      <w:r w:rsidR="001A7DF6" w:rsidRPr="000967AA">
        <w:rPr>
          <w:rFonts w:ascii="Arial" w:eastAsia="Tahoma" w:hAnsi="Arial" w:cs="Arial"/>
          <w:kern w:val="3"/>
          <w:sz w:val="24"/>
          <w:szCs w:val="24"/>
        </w:rPr>
        <w:t>wartości prognozowanych w przypadku telemedycyny użyto modelu AR</w:t>
      </w:r>
      <w:r w:rsidR="00AC2226" w:rsidRPr="000967AA">
        <w:rPr>
          <w:rFonts w:ascii="Arial" w:eastAsia="Tahoma" w:hAnsi="Arial" w:cs="Arial"/>
          <w:kern w:val="3"/>
          <w:sz w:val="24"/>
          <w:szCs w:val="24"/>
        </w:rPr>
        <w:t>IMA</w:t>
      </w:r>
      <w:r w:rsidR="001A7DF6" w:rsidRPr="000967AA">
        <w:rPr>
          <w:rFonts w:ascii="Arial" w:eastAsia="Tahoma" w:hAnsi="Arial" w:cs="Arial"/>
          <w:kern w:val="3"/>
          <w:sz w:val="24"/>
          <w:szCs w:val="24"/>
        </w:rPr>
        <w:t>(1,1</w:t>
      </w:r>
      <w:r w:rsidR="00AC2226" w:rsidRPr="000967AA">
        <w:rPr>
          <w:rFonts w:ascii="Arial" w:eastAsia="Tahoma" w:hAnsi="Arial" w:cs="Arial"/>
          <w:kern w:val="3"/>
          <w:sz w:val="24"/>
          <w:szCs w:val="24"/>
        </w:rPr>
        <w:t>,0</w:t>
      </w:r>
      <w:r w:rsidR="001A7DF6" w:rsidRPr="000967AA">
        <w:rPr>
          <w:rFonts w:ascii="Arial" w:eastAsia="Tahoma" w:hAnsi="Arial" w:cs="Arial"/>
          <w:kern w:val="3"/>
          <w:sz w:val="24"/>
          <w:szCs w:val="24"/>
        </w:rPr>
        <w:t>)</w:t>
      </w:r>
      <w:r w:rsidR="00AC2226" w:rsidRPr="000967AA">
        <w:rPr>
          <w:rFonts w:ascii="Arial" w:eastAsia="Tahoma" w:hAnsi="Arial" w:cs="Arial"/>
          <w:kern w:val="3"/>
          <w:sz w:val="24"/>
          <w:szCs w:val="24"/>
        </w:rPr>
        <w:t xml:space="preserve"> z dryfem, dla m-Zdrowia modelu ARIMA(1,2,0) oraz dla „Ubieralnego zdrowia” modelu ARIMA(1,2,1)</w:t>
      </w:r>
      <w:r w:rsidR="000967AA">
        <w:rPr>
          <w:rFonts w:ascii="Arial" w:eastAsia="Tahoma" w:hAnsi="Arial" w:cs="Arial"/>
          <w:kern w:val="3"/>
          <w:sz w:val="24"/>
          <w:szCs w:val="24"/>
        </w:rPr>
        <w:t xml:space="preserve">. </w:t>
      </w:r>
    </w:p>
    <w:p w14:paraId="32497D92" w14:textId="66CE61AC" w:rsidR="00BD7B91" w:rsidRPr="00B70422" w:rsidRDefault="00307F3D" w:rsidP="00CB48E7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begin"/>
      </w: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instrText xml:space="preserve"> REF _Ref465879504 \h </w:instrText>
      </w:r>
      <w:r w:rsidR="00B70422"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instrText xml:space="preserve"> \* MERGEFORMAT </w:instrText>
      </w: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</w: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separate"/>
      </w:r>
      <w:r w:rsidR="00314367" w:rsidRPr="0070438A">
        <w:rPr>
          <w:rFonts w:ascii="Arial" w:hAnsi="Arial" w:cs="Arial"/>
          <w:sz w:val="24"/>
          <w:szCs w:val="24"/>
        </w:rPr>
        <w:t xml:space="preserve">Rysunek </w:t>
      </w:r>
      <w:r w:rsidR="00314367" w:rsidRPr="0070438A">
        <w:rPr>
          <w:rFonts w:ascii="Arial" w:hAnsi="Arial" w:cs="Arial"/>
          <w:noProof/>
          <w:sz w:val="24"/>
          <w:szCs w:val="24"/>
        </w:rPr>
        <w:t>5</w:t>
      </w: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fldChar w:fldCharType="end"/>
      </w: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</w:t>
      </w:r>
      <w:r w:rsidR="008A1F3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pokazuje </w:t>
      </w:r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trendy </w:t>
      </w:r>
      <w:proofErr w:type="spellStart"/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t>bibliometryczne</w:t>
      </w:r>
      <w:proofErr w:type="spellEnd"/>
      <w:r w:rsidRPr="00B70422">
        <w:rPr>
          <w:rFonts w:ascii="Arial" w:eastAsia="Times New Roman" w:hAnsi="Arial" w:cs="Arial"/>
          <w:color w:val="auto"/>
          <w:sz w:val="24"/>
          <w:szCs w:val="24"/>
          <w:lang w:eastAsia="pl-PL"/>
        </w:rPr>
        <w:t xml:space="preserve"> dla </w:t>
      </w:r>
      <w:r w:rsidRPr="00B70422">
        <w:rPr>
          <w:rFonts w:ascii="Arial" w:eastAsia="Tahoma" w:hAnsi="Arial" w:cs="Arial"/>
          <w:kern w:val="3"/>
          <w:sz w:val="24"/>
          <w:szCs w:val="24"/>
        </w:rPr>
        <w:t>obszarów badawczych związanych z MDSS i mHealth</w:t>
      </w:r>
      <w:r w:rsidR="00B70422">
        <w:rPr>
          <w:rFonts w:ascii="Arial" w:eastAsia="Tahoma" w:hAnsi="Arial" w:cs="Arial"/>
          <w:kern w:val="3"/>
          <w:sz w:val="24"/>
          <w:szCs w:val="24"/>
        </w:rPr>
        <w:t xml:space="preserve">. Do roku 2009 wspólne wystąpienia tych terminów w WoS były jeszcze sporadyczne, znacznie częściej ich koincydencja występowała w bazach </w:t>
      </w:r>
      <w:r w:rsidR="00023E86">
        <w:rPr>
          <w:rFonts w:ascii="Arial" w:eastAsia="Tahoma" w:hAnsi="Arial" w:cs="Arial"/>
          <w:kern w:val="3"/>
          <w:sz w:val="24"/>
          <w:szCs w:val="24"/>
        </w:rPr>
        <w:t>bibliograficznych poszczegól</w:t>
      </w:r>
      <w:r w:rsidR="00B70422">
        <w:rPr>
          <w:rFonts w:ascii="Arial" w:eastAsia="Tahoma" w:hAnsi="Arial" w:cs="Arial"/>
          <w:kern w:val="3"/>
          <w:sz w:val="24"/>
          <w:szCs w:val="24"/>
        </w:rPr>
        <w:t>nych wydawców</w:t>
      </w:r>
      <w:r w:rsidR="00023E86">
        <w:rPr>
          <w:rFonts w:ascii="Arial" w:eastAsia="Tahoma" w:hAnsi="Arial" w:cs="Arial"/>
          <w:kern w:val="3"/>
          <w:sz w:val="24"/>
          <w:szCs w:val="24"/>
        </w:rPr>
        <w:t>, np. w IEEE Xplore</w:t>
      </w:r>
      <w:r w:rsidR="00B70422">
        <w:rPr>
          <w:rFonts w:ascii="Arial" w:eastAsia="Tahoma" w:hAnsi="Arial" w:cs="Arial"/>
          <w:kern w:val="3"/>
          <w:sz w:val="24"/>
          <w:szCs w:val="24"/>
        </w:rPr>
        <w:t xml:space="preserve">. Sytuacja ta </w:t>
      </w:r>
      <w:r w:rsidR="00B70422">
        <w:rPr>
          <w:rFonts w:ascii="Arial" w:eastAsia="Tahoma" w:hAnsi="Arial" w:cs="Arial"/>
          <w:kern w:val="3"/>
          <w:sz w:val="24"/>
          <w:szCs w:val="24"/>
        </w:rPr>
        <w:lastRenderedPageBreak/>
        <w:t>spowodowana jest stosunkowo długim czasem indeksowania artykułów</w:t>
      </w:r>
      <w:r w:rsidRPr="00B70422">
        <w:rPr>
          <w:rFonts w:ascii="Arial" w:eastAsia="Tahoma" w:hAnsi="Arial" w:cs="Arial"/>
          <w:kern w:val="3"/>
          <w:sz w:val="24"/>
          <w:szCs w:val="24"/>
        </w:rPr>
        <w:t xml:space="preserve"> w WoS</w:t>
      </w:r>
      <w:r w:rsidR="00B70422">
        <w:rPr>
          <w:rFonts w:ascii="Arial" w:eastAsia="Tahoma" w:hAnsi="Arial" w:cs="Arial"/>
          <w:kern w:val="3"/>
          <w:sz w:val="24"/>
          <w:szCs w:val="24"/>
        </w:rPr>
        <w:t xml:space="preserve">. </w:t>
      </w:r>
      <w:r w:rsidR="002D1BC4">
        <w:rPr>
          <w:rFonts w:ascii="Arial" w:eastAsia="Tahoma" w:hAnsi="Arial" w:cs="Arial"/>
          <w:kern w:val="3"/>
          <w:sz w:val="24"/>
          <w:szCs w:val="24"/>
        </w:rPr>
        <w:t xml:space="preserve">W celu wyznaczenia </w:t>
      </w:r>
      <w:r w:rsidR="00074590">
        <w:rPr>
          <w:rFonts w:ascii="Arial" w:eastAsia="Tahoma" w:hAnsi="Arial" w:cs="Arial"/>
          <w:kern w:val="3"/>
          <w:sz w:val="24"/>
          <w:szCs w:val="24"/>
        </w:rPr>
        <w:t>prognoz</w:t>
      </w:r>
      <w:r w:rsidR="002D1BC4">
        <w:rPr>
          <w:rFonts w:ascii="Arial" w:eastAsia="Tahoma" w:hAnsi="Arial" w:cs="Arial"/>
          <w:kern w:val="3"/>
          <w:sz w:val="24"/>
          <w:szCs w:val="24"/>
        </w:rPr>
        <w:t xml:space="preserve"> w przypadku MDSS został użyty model ARIMA(1,2,1), </w:t>
      </w:r>
      <w:r w:rsidR="00074590">
        <w:rPr>
          <w:rFonts w:ascii="Arial" w:eastAsia="Tahoma" w:hAnsi="Arial" w:cs="Arial"/>
          <w:kern w:val="3"/>
          <w:sz w:val="24"/>
          <w:szCs w:val="24"/>
        </w:rPr>
        <w:t>a w przypadku m-Zdrowia lub</w:t>
      </w:r>
      <w:r w:rsidR="002D1BC4">
        <w:rPr>
          <w:rFonts w:ascii="Arial" w:eastAsia="Tahoma" w:hAnsi="Arial" w:cs="Arial"/>
          <w:kern w:val="3"/>
          <w:sz w:val="24"/>
          <w:szCs w:val="24"/>
        </w:rPr>
        <w:t xml:space="preserve"> telemedycyny model ARIMA(1,1,0)</w:t>
      </w:r>
      <w:r w:rsidR="00074590">
        <w:rPr>
          <w:rFonts w:ascii="Arial" w:eastAsia="Tahoma" w:hAnsi="Arial" w:cs="Arial"/>
          <w:kern w:val="3"/>
          <w:sz w:val="24"/>
          <w:szCs w:val="24"/>
        </w:rPr>
        <w:t xml:space="preserve"> z dryfem</w:t>
      </w:r>
      <w:r w:rsidR="002D1BC4">
        <w:rPr>
          <w:rFonts w:ascii="Arial" w:eastAsia="Tahoma" w:hAnsi="Arial" w:cs="Arial"/>
          <w:kern w:val="3"/>
          <w:sz w:val="24"/>
          <w:szCs w:val="24"/>
        </w:rPr>
        <w:t>.</w:t>
      </w:r>
    </w:p>
    <w:p w14:paraId="67CD40B0" w14:textId="77777777" w:rsidR="00BD7B91" w:rsidRDefault="00BD7B91" w:rsidP="00CB48E7">
      <w:pPr>
        <w:pStyle w:val="Bezodstpw"/>
        <w:spacing w:before="120"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</w:p>
    <w:p w14:paraId="75F13729" w14:textId="6B66D719" w:rsidR="00D11783" w:rsidRDefault="004156FC" w:rsidP="008B28D5">
      <w:pPr>
        <w:pStyle w:val="Bezodstpw"/>
        <w:spacing w:before="120" w:line="360" w:lineRule="auto"/>
        <w:jc w:val="both"/>
        <w:rPr>
          <w:rFonts w:ascii="Arial" w:eastAsia="Times New Roman" w:hAnsi="Arial" w:cs="Arial"/>
          <w:color w:val="auto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56C00F" wp14:editId="7B4CA4D1">
            <wp:extent cx="5669280" cy="3143250"/>
            <wp:effectExtent l="0" t="0" r="762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6F80E2E-A4D5-4238-A4F7-CA500C59B9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12A094F6" w14:textId="684722F9" w:rsidR="00D11783" w:rsidRDefault="00D11783" w:rsidP="008B28D5">
      <w:pPr>
        <w:pStyle w:val="Legenda"/>
        <w:jc w:val="left"/>
        <w:rPr>
          <w:rFonts w:eastAsia="Tahoma" w:cs="Tahoma"/>
          <w:kern w:val="3"/>
          <w:szCs w:val="20"/>
          <w:lang w:eastAsia="en-US"/>
        </w:rPr>
      </w:pPr>
      <w:bookmarkStart w:id="73" w:name="_Ref465901514"/>
      <w:bookmarkStart w:id="74" w:name="_Toc493115756"/>
      <w:r>
        <w:t xml:space="preserve">Rysunek </w:t>
      </w:r>
      <w:fldSimple w:instr=" SEQ Rysunek \* ARABIC ">
        <w:r w:rsidR="00314367">
          <w:rPr>
            <w:noProof/>
          </w:rPr>
          <w:t>4</w:t>
        </w:r>
      </w:fldSimple>
      <w:bookmarkEnd w:id="73"/>
      <w:r>
        <w:t>.</w:t>
      </w:r>
      <w:r w:rsidRPr="0054388C">
        <w:rPr>
          <w:rFonts w:eastAsia="Tahoma" w:cs="Tahoma"/>
          <w:kern w:val="3"/>
          <w:szCs w:val="20"/>
          <w:lang w:eastAsia="en-US"/>
        </w:rPr>
        <w:t xml:space="preserve"> </w:t>
      </w:r>
      <w:r>
        <w:rPr>
          <w:rFonts w:eastAsia="Tahoma" w:cs="Tahoma"/>
          <w:kern w:val="3"/>
          <w:szCs w:val="20"/>
          <w:lang w:eastAsia="en-US"/>
        </w:rPr>
        <w:t>Dane bibliometryczne</w:t>
      </w:r>
      <w:r w:rsidR="00DB5EED">
        <w:rPr>
          <w:rFonts w:eastAsia="Tahoma" w:cs="Tahoma"/>
          <w:kern w:val="3"/>
          <w:szCs w:val="20"/>
          <w:lang w:eastAsia="en-US"/>
        </w:rPr>
        <w:t xml:space="preserve"> (do roku 2013, przerywana linia)</w:t>
      </w:r>
      <w:r>
        <w:rPr>
          <w:rFonts w:eastAsia="Tahoma" w:cs="Tahoma"/>
          <w:kern w:val="3"/>
          <w:szCs w:val="20"/>
          <w:lang w:eastAsia="en-US"/>
        </w:rPr>
        <w:t xml:space="preserve"> dotyczące ilości publikacji indeksowanych przez Web of Science dla „mobilnego zdrowia” (mHealth), „ubieralnego zdrowia” (wHealth) i obszarów powiązanych</w:t>
      </w:r>
      <w:r w:rsidR="001A7DF6">
        <w:rPr>
          <w:rFonts w:eastAsia="Tahoma" w:cs="Tahoma"/>
          <w:kern w:val="3"/>
          <w:szCs w:val="20"/>
          <w:lang w:eastAsia="en-US"/>
        </w:rPr>
        <w:t xml:space="preserve"> oraz przewidywane </w:t>
      </w:r>
      <w:r w:rsidR="00D515AF">
        <w:rPr>
          <w:rFonts w:eastAsia="Tahoma" w:cs="Tahoma"/>
          <w:kern w:val="3"/>
          <w:szCs w:val="20"/>
          <w:lang w:eastAsia="en-US"/>
        </w:rPr>
        <w:t xml:space="preserve">ilości </w:t>
      </w:r>
      <w:r w:rsidR="001A7DF6">
        <w:rPr>
          <w:rFonts w:eastAsia="Tahoma" w:cs="Tahoma"/>
          <w:kern w:val="3"/>
          <w:szCs w:val="20"/>
          <w:lang w:eastAsia="en-US"/>
        </w:rPr>
        <w:t>publikacji</w:t>
      </w:r>
      <w:r w:rsidR="00D515AF">
        <w:rPr>
          <w:rFonts w:eastAsia="Tahoma" w:cs="Tahoma"/>
          <w:kern w:val="3"/>
          <w:szCs w:val="20"/>
          <w:lang w:eastAsia="en-US"/>
        </w:rPr>
        <w:t xml:space="preserve"> </w:t>
      </w:r>
      <w:r w:rsidR="001A7DF6">
        <w:rPr>
          <w:rFonts w:eastAsia="Tahoma" w:cs="Tahoma"/>
          <w:kern w:val="3"/>
          <w:szCs w:val="20"/>
          <w:lang w:eastAsia="en-US"/>
        </w:rPr>
        <w:t>(od roku 2014</w:t>
      </w:r>
      <w:r w:rsidR="00DB5EED">
        <w:rPr>
          <w:rFonts w:eastAsia="Tahoma" w:cs="Tahoma"/>
          <w:kern w:val="3"/>
          <w:szCs w:val="20"/>
          <w:lang w:eastAsia="en-US"/>
        </w:rPr>
        <w:t>)</w:t>
      </w:r>
      <w:r>
        <w:rPr>
          <w:rFonts w:eastAsia="Tahoma" w:cs="Tahoma"/>
          <w:kern w:val="3"/>
          <w:szCs w:val="20"/>
          <w:lang w:eastAsia="en-US"/>
        </w:rPr>
        <w:t xml:space="preserve"> </w:t>
      </w:r>
      <w:r w:rsidRPr="00697201">
        <w:rPr>
          <w:rFonts w:eastAsia="Tahoma" w:cs="Tahoma"/>
          <w:kern w:val="3"/>
          <w:szCs w:val="20"/>
          <w:lang w:eastAsia="en-US"/>
        </w:rPr>
        <w:t xml:space="preserve">(źródło: </w:t>
      </w:r>
      <w:r>
        <w:t>badania własne</w:t>
      </w:r>
      <w:r w:rsidR="001A7DF6">
        <w:rPr>
          <w:rFonts w:eastAsia="Tahoma" w:cs="Tahoma"/>
          <w:kern w:val="3"/>
          <w:szCs w:val="20"/>
          <w:lang w:eastAsia="en-US"/>
        </w:rPr>
        <w:t xml:space="preserve"> w WoS 201</w:t>
      </w:r>
      <w:r w:rsidR="006F2271">
        <w:rPr>
          <w:rFonts w:eastAsia="Tahoma" w:cs="Tahoma"/>
          <w:kern w:val="3"/>
          <w:szCs w:val="20"/>
          <w:lang w:eastAsia="en-US"/>
        </w:rPr>
        <w:t>6</w:t>
      </w:r>
      <w:r>
        <w:rPr>
          <w:rFonts w:eastAsia="Tahoma" w:cs="Tahoma"/>
          <w:kern w:val="3"/>
          <w:szCs w:val="20"/>
          <w:lang w:eastAsia="en-US"/>
        </w:rPr>
        <w:t>’03</w:t>
      </w:r>
      <w:r w:rsidRPr="00697201">
        <w:rPr>
          <w:rFonts w:eastAsia="Tahoma" w:cs="Tahoma"/>
          <w:kern w:val="3"/>
          <w:szCs w:val="20"/>
          <w:lang w:eastAsia="en-US"/>
        </w:rPr>
        <w:t>)</w:t>
      </w:r>
      <w:bookmarkEnd w:id="74"/>
    </w:p>
    <w:p w14:paraId="11C1FCD7" w14:textId="459C5024" w:rsidR="00924C82" w:rsidRPr="00924C82" w:rsidRDefault="002D1BC4" w:rsidP="00924C82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8BB5BA8" wp14:editId="7D7C243C">
            <wp:extent cx="5715000" cy="33909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173F0A54-84D3-485E-868A-DAADE9B789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1A0F8F62" w14:textId="534D047C" w:rsidR="00307F3D" w:rsidRPr="008B28D5" w:rsidRDefault="00307F3D" w:rsidP="008B28D5">
      <w:pPr>
        <w:pStyle w:val="Legenda"/>
        <w:jc w:val="left"/>
        <w:rPr>
          <w:rFonts w:eastAsia="Tahoma" w:cs="Tahoma"/>
          <w:kern w:val="3"/>
          <w:szCs w:val="20"/>
          <w:lang w:eastAsia="en-US"/>
        </w:rPr>
      </w:pPr>
      <w:bookmarkStart w:id="75" w:name="_Ref465879504"/>
      <w:bookmarkStart w:id="76" w:name="_Toc493115757"/>
      <w:r w:rsidRPr="008B28D5">
        <w:rPr>
          <w:rFonts w:eastAsia="Tahoma" w:cs="Tahoma"/>
          <w:kern w:val="3"/>
          <w:szCs w:val="20"/>
          <w:lang w:eastAsia="en-US"/>
        </w:rPr>
        <w:t xml:space="preserve">Rysunek </w:t>
      </w:r>
      <w:r w:rsidR="00E208CB" w:rsidRPr="008B28D5">
        <w:rPr>
          <w:rFonts w:eastAsia="Tahoma" w:cs="Tahoma"/>
          <w:kern w:val="3"/>
          <w:szCs w:val="20"/>
          <w:lang w:eastAsia="en-US"/>
        </w:rPr>
        <w:fldChar w:fldCharType="begin"/>
      </w:r>
      <w:r w:rsidR="00E208CB" w:rsidRPr="008B28D5">
        <w:rPr>
          <w:rFonts w:eastAsia="Tahoma" w:cs="Tahoma"/>
          <w:kern w:val="3"/>
          <w:szCs w:val="20"/>
          <w:lang w:eastAsia="en-US"/>
        </w:rPr>
        <w:instrText xml:space="preserve"> SEQ Rysunek \* ARABIC </w:instrText>
      </w:r>
      <w:r w:rsidR="00E208CB" w:rsidRPr="008B28D5">
        <w:rPr>
          <w:rFonts w:eastAsia="Tahoma" w:cs="Tahoma"/>
          <w:kern w:val="3"/>
          <w:szCs w:val="20"/>
          <w:lang w:eastAsia="en-US"/>
        </w:rPr>
        <w:fldChar w:fldCharType="separate"/>
      </w:r>
      <w:r w:rsidR="00314367">
        <w:rPr>
          <w:rFonts w:eastAsia="Tahoma" w:cs="Tahoma"/>
          <w:noProof/>
          <w:kern w:val="3"/>
          <w:szCs w:val="20"/>
          <w:lang w:eastAsia="en-US"/>
        </w:rPr>
        <w:t>5</w:t>
      </w:r>
      <w:r w:rsidR="00E208CB" w:rsidRPr="008B28D5">
        <w:rPr>
          <w:rFonts w:eastAsia="Tahoma" w:cs="Tahoma"/>
          <w:kern w:val="3"/>
          <w:szCs w:val="20"/>
          <w:lang w:eastAsia="en-US"/>
        </w:rPr>
        <w:fldChar w:fldCharType="end"/>
      </w:r>
      <w:bookmarkEnd w:id="75"/>
      <w:r w:rsidRPr="008B28D5">
        <w:rPr>
          <w:rFonts w:eastAsia="Tahoma" w:cs="Tahoma"/>
          <w:kern w:val="3"/>
          <w:szCs w:val="20"/>
          <w:lang w:eastAsia="en-US"/>
        </w:rPr>
        <w:t>.</w:t>
      </w:r>
      <w:r w:rsidRPr="0054388C">
        <w:rPr>
          <w:rFonts w:eastAsia="Tahoma" w:cs="Tahoma"/>
          <w:kern w:val="3"/>
          <w:szCs w:val="20"/>
          <w:lang w:eastAsia="en-US"/>
        </w:rPr>
        <w:t xml:space="preserve"> </w:t>
      </w:r>
      <w:r>
        <w:rPr>
          <w:rFonts w:eastAsia="Tahoma" w:cs="Tahoma"/>
          <w:kern w:val="3"/>
          <w:szCs w:val="20"/>
          <w:lang w:eastAsia="en-US"/>
        </w:rPr>
        <w:t>Dane bibliometryczne</w:t>
      </w:r>
      <w:r w:rsidR="002D1BC4">
        <w:rPr>
          <w:rFonts w:eastAsia="Tahoma" w:cs="Tahoma"/>
          <w:kern w:val="3"/>
          <w:szCs w:val="20"/>
          <w:lang w:eastAsia="en-US"/>
        </w:rPr>
        <w:t xml:space="preserve"> (do roku 2013, przerywana linia)</w:t>
      </w:r>
      <w:r>
        <w:rPr>
          <w:rFonts w:eastAsia="Tahoma" w:cs="Tahoma"/>
          <w:kern w:val="3"/>
          <w:szCs w:val="20"/>
          <w:lang w:eastAsia="en-US"/>
        </w:rPr>
        <w:t xml:space="preserve"> </w:t>
      </w:r>
      <w:r w:rsidR="002D1BC4">
        <w:rPr>
          <w:rFonts w:eastAsia="Tahoma" w:cs="Tahoma"/>
          <w:kern w:val="3"/>
          <w:szCs w:val="20"/>
          <w:lang w:eastAsia="en-US"/>
        </w:rPr>
        <w:t>oraz prognozy</w:t>
      </w:r>
      <w:r w:rsidR="00D515AF">
        <w:rPr>
          <w:rFonts w:eastAsia="Tahoma" w:cs="Tahoma"/>
          <w:kern w:val="3"/>
          <w:szCs w:val="20"/>
          <w:lang w:eastAsia="en-US"/>
        </w:rPr>
        <w:t xml:space="preserve"> wykonane metodą </w:t>
      </w:r>
      <w:r w:rsidR="002D1BC4">
        <w:rPr>
          <w:rFonts w:eastAsia="Tahoma" w:cs="Tahoma"/>
          <w:kern w:val="3"/>
          <w:szCs w:val="20"/>
          <w:lang w:eastAsia="en-US"/>
        </w:rPr>
        <w:t xml:space="preserve">(od roku 2014) </w:t>
      </w:r>
      <w:r>
        <w:rPr>
          <w:rFonts w:eastAsia="Tahoma" w:cs="Tahoma"/>
          <w:kern w:val="3"/>
          <w:szCs w:val="20"/>
          <w:lang w:eastAsia="en-US"/>
        </w:rPr>
        <w:t>dotyczące ilości publikacji indeksowanych przez Web of Science dla obszarów związanych z MDSS i mHealth</w:t>
      </w:r>
      <w:r w:rsidRPr="00697201">
        <w:rPr>
          <w:rFonts w:eastAsia="Tahoma" w:cs="Tahoma"/>
          <w:kern w:val="3"/>
          <w:szCs w:val="20"/>
          <w:lang w:eastAsia="en-US"/>
        </w:rPr>
        <w:t xml:space="preserve"> (źródło: </w:t>
      </w:r>
      <w:r w:rsidRPr="008B28D5">
        <w:rPr>
          <w:rFonts w:eastAsia="Tahoma" w:cs="Tahoma"/>
          <w:kern w:val="3"/>
          <w:szCs w:val="20"/>
          <w:lang w:eastAsia="en-US"/>
        </w:rPr>
        <w:t>badania własne</w:t>
      </w:r>
      <w:r w:rsidR="00924C82" w:rsidRPr="008B28D5">
        <w:rPr>
          <w:rFonts w:eastAsia="Tahoma" w:cs="Tahoma"/>
          <w:kern w:val="3"/>
          <w:szCs w:val="20"/>
          <w:lang w:eastAsia="en-US"/>
        </w:rPr>
        <w:t>,</w:t>
      </w:r>
      <w:r w:rsidR="00D11783">
        <w:rPr>
          <w:rFonts w:eastAsia="Tahoma" w:cs="Tahoma"/>
          <w:kern w:val="3"/>
          <w:szCs w:val="20"/>
          <w:lang w:eastAsia="en-US"/>
        </w:rPr>
        <w:t xml:space="preserve"> 201</w:t>
      </w:r>
      <w:r w:rsidR="00FA4F22">
        <w:rPr>
          <w:rFonts w:eastAsia="Tahoma" w:cs="Tahoma"/>
          <w:kern w:val="3"/>
          <w:szCs w:val="20"/>
          <w:lang w:eastAsia="en-US"/>
        </w:rPr>
        <w:t>6’03</w:t>
      </w:r>
      <w:r w:rsidRPr="00697201">
        <w:rPr>
          <w:rFonts w:eastAsia="Tahoma" w:cs="Tahoma"/>
          <w:kern w:val="3"/>
          <w:szCs w:val="20"/>
          <w:lang w:eastAsia="en-US"/>
        </w:rPr>
        <w:t>)</w:t>
      </w:r>
      <w:bookmarkEnd w:id="76"/>
    </w:p>
    <w:p w14:paraId="4C3A92E5" w14:textId="77777777" w:rsidR="00D11783" w:rsidRPr="00307F3D" w:rsidRDefault="00D11783" w:rsidP="00BD7B91">
      <w:pPr>
        <w:rPr>
          <w:rFonts w:ascii="Arial" w:hAnsi="Arial" w:cs="Arial"/>
        </w:rPr>
      </w:pPr>
    </w:p>
    <w:p w14:paraId="073ACD32" w14:textId="38851237" w:rsidR="00BC636C" w:rsidRDefault="00697201" w:rsidP="00BC636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 najbliższym okresie oczekiwany jest dalszy szybki rozwój zarówno telemedycyny, jak i mHealth</w:t>
      </w:r>
      <w:r w:rsidR="00CF4E70">
        <w:rPr>
          <w:rFonts w:ascii="Arial" w:hAnsi="Arial" w:cs="Arial"/>
        </w:rPr>
        <w:t xml:space="preserve"> i wHealth</w:t>
      </w:r>
      <w:r w:rsidR="001A7DF6">
        <w:rPr>
          <w:rFonts w:ascii="Arial" w:hAnsi="Arial" w:cs="Arial"/>
        </w:rPr>
        <w:t xml:space="preserve">. </w:t>
      </w:r>
      <w:r w:rsidR="00CF4E70">
        <w:rPr>
          <w:rFonts w:ascii="Arial" w:hAnsi="Arial" w:cs="Arial"/>
        </w:rPr>
        <w:t>Z</w:t>
      </w:r>
      <w:r w:rsidR="0081223D">
        <w:rPr>
          <w:rFonts w:ascii="Arial" w:hAnsi="Arial" w:cs="Arial"/>
        </w:rPr>
        <w:t xml:space="preserve"> tego względu z</w:t>
      </w:r>
      <w:r>
        <w:rPr>
          <w:rFonts w:ascii="Arial" w:hAnsi="Arial" w:cs="Arial"/>
        </w:rPr>
        <w:t xml:space="preserve">agadnienia </w:t>
      </w:r>
      <w:r w:rsidR="00CF4E70">
        <w:rPr>
          <w:rFonts w:ascii="Arial" w:hAnsi="Arial" w:cs="Arial"/>
        </w:rPr>
        <w:t xml:space="preserve">te </w:t>
      </w:r>
      <w:r w:rsidR="0081223D">
        <w:rPr>
          <w:rFonts w:ascii="Arial" w:hAnsi="Arial" w:cs="Arial"/>
        </w:rPr>
        <w:t xml:space="preserve">były </w:t>
      </w:r>
      <w:r>
        <w:rPr>
          <w:rFonts w:ascii="Arial" w:hAnsi="Arial" w:cs="Arial"/>
        </w:rPr>
        <w:t>rekomendowane do szczegółowych badań w ramach Projektu</w:t>
      </w:r>
      <w:r w:rsidR="0081223D">
        <w:rPr>
          <w:rFonts w:ascii="Arial" w:hAnsi="Arial" w:cs="Arial"/>
        </w:rPr>
        <w:t xml:space="preserve"> SCETISC (www.ict.foresight.pl)</w:t>
      </w:r>
      <w:r>
        <w:rPr>
          <w:rFonts w:ascii="Arial" w:hAnsi="Arial" w:cs="Arial"/>
        </w:rPr>
        <w:t>.</w:t>
      </w:r>
    </w:p>
    <w:p w14:paraId="4CF32C4C" w14:textId="77777777" w:rsidR="00D515AF" w:rsidRDefault="00D515AF" w:rsidP="00BC636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B7F0F22" w14:textId="77777777" w:rsidR="00B35FE7" w:rsidRDefault="00B35FE7" w:rsidP="00B35FE7">
      <w:pPr>
        <w:pStyle w:val="Nagwek1"/>
        <w:rPr>
          <w:rFonts w:eastAsia="Times New Roman"/>
        </w:rPr>
      </w:pPr>
      <w:bookmarkStart w:id="77" w:name="_Toc462537499"/>
      <w:bookmarkStart w:id="78" w:name="_Toc493115744"/>
      <w:r>
        <w:rPr>
          <w:rFonts w:eastAsia="Times New Roman"/>
        </w:rPr>
        <w:t>Medyczne systemy rekomendujące</w:t>
      </w:r>
      <w:bookmarkEnd w:id="77"/>
      <w:bookmarkEnd w:id="78"/>
    </w:p>
    <w:p w14:paraId="0329C089" w14:textId="47373687" w:rsidR="001A2A6D" w:rsidRPr="006F2271" w:rsidRDefault="001A2A6D" w:rsidP="006F2271">
      <w:pPr>
        <w:spacing w:line="360" w:lineRule="auto"/>
        <w:ind w:firstLine="720"/>
        <w:jc w:val="both"/>
        <w:rPr>
          <w:rFonts w:ascii="Arial" w:hAnsi="Arial" w:cs="Arial"/>
        </w:rPr>
      </w:pPr>
      <w:r w:rsidRPr="006F2271">
        <w:rPr>
          <w:rFonts w:ascii="Arial" w:hAnsi="Arial" w:cs="Arial"/>
        </w:rPr>
        <w:t>Odrębną kategorię medycznych DSS stanowią medyczne systemy rekomendujące. Rekomendacje są generowane głownie na podstawie preferencji lekarz</w:t>
      </w:r>
      <w:r w:rsidR="0081223D" w:rsidRPr="006F2271">
        <w:rPr>
          <w:rFonts w:ascii="Arial" w:hAnsi="Arial" w:cs="Arial"/>
        </w:rPr>
        <w:t>y</w:t>
      </w:r>
      <w:r w:rsidRPr="006F2271">
        <w:rPr>
          <w:rFonts w:ascii="Arial" w:hAnsi="Arial" w:cs="Arial"/>
        </w:rPr>
        <w:t xml:space="preserve"> lub pacjent</w:t>
      </w:r>
      <w:r w:rsidR="0081223D" w:rsidRPr="006F2271">
        <w:rPr>
          <w:rFonts w:ascii="Arial" w:hAnsi="Arial" w:cs="Arial"/>
        </w:rPr>
        <w:t>ów</w:t>
      </w:r>
      <w:r w:rsidRPr="006F2271">
        <w:rPr>
          <w:rFonts w:ascii="Arial" w:hAnsi="Arial" w:cs="Arial"/>
        </w:rPr>
        <w:t xml:space="preserve">, a w mniejszym stopniu w oparciu o dane pochodzące z systemów i urządzeń medycznych. </w:t>
      </w:r>
      <w:r w:rsidR="00D02C20" w:rsidRPr="006F2271">
        <w:rPr>
          <w:rFonts w:ascii="Arial" w:hAnsi="Arial" w:cs="Arial"/>
        </w:rPr>
        <w:t xml:space="preserve">Wiele rekomenderów medycznych powstaje w oparciu o sieci społecznościowe, w tym o specjalne sieci osób zainteresowanych konkretnym schorzeniem. </w:t>
      </w:r>
      <w:r w:rsidRPr="006F2271">
        <w:rPr>
          <w:rFonts w:ascii="Arial" w:hAnsi="Arial" w:cs="Arial"/>
        </w:rPr>
        <w:t xml:space="preserve">Rekomendery medyczne są tworzone w oparciu o te same architektury informatyczne, co powszechnie </w:t>
      </w:r>
      <w:r w:rsidR="00F26705" w:rsidRPr="006F2271">
        <w:rPr>
          <w:rFonts w:ascii="Arial" w:hAnsi="Arial" w:cs="Arial"/>
        </w:rPr>
        <w:t xml:space="preserve">rekomendery w aplikacjach e-commerce, np. </w:t>
      </w:r>
      <w:r w:rsidRPr="006F2271">
        <w:rPr>
          <w:rFonts w:ascii="Arial" w:hAnsi="Arial" w:cs="Arial"/>
        </w:rPr>
        <w:t>rekomenderyturystyczne</w:t>
      </w:r>
      <w:r w:rsidR="00F26705" w:rsidRPr="006F2271">
        <w:rPr>
          <w:rFonts w:ascii="Arial" w:hAnsi="Arial" w:cs="Arial"/>
        </w:rPr>
        <w:t>.</w:t>
      </w:r>
      <w:r w:rsidR="00B01EDF" w:rsidRPr="006F2271">
        <w:rPr>
          <w:rFonts w:ascii="Arial" w:hAnsi="Arial" w:cs="Arial"/>
        </w:rPr>
        <w:t xml:space="preserve"> Często też stosowana jest metoda </w:t>
      </w:r>
      <w:r w:rsidR="00B01EDF" w:rsidRPr="006F2271">
        <w:rPr>
          <w:rFonts w:ascii="Arial" w:hAnsi="Arial" w:cs="Arial"/>
        </w:rPr>
        <w:lastRenderedPageBreak/>
        <w:t>collaborative filtering, zarówno user-based, jak i item –based, przy czym rolę „item” odgrywa tu najczęściej farmaceutyk, lekarz, lub zabieg medyczny.</w:t>
      </w:r>
    </w:p>
    <w:p w14:paraId="38981ECE" w14:textId="24B30874" w:rsidR="008D4E08" w:rsidRPr="006F2271" w:rsidRDefault="008D4E08" w:rsidP="00A16D20">
      <w:pPr>
        <w:spacing w:line="360" w:lineRule="auto"/>
        <w:ind w:firstLine="720"/>
        <w:jc w:val="both"/>
        <w:rPr>
          <w:rFonts w:ascii="Arial" w:hAnsi="Arial" w:cs="Arial"/>
        </w:rPr>
      </w:pPr>
      <w:r w:rsidRPr="006F2271">
        <w:rPr>
          <w:rFonts w:ascii="Arial" w:hAnsi="Arial" w:cs="Arial"/>
        </w:rPr>
        <w:t xml:space="preserve">Bardzo często przy diagnozie można posłużyć się już istniejącymi danymi pochodzącymi na przykład z historii medycznej pacjenta, </w:t>
      </w:r>
      <w:r w:rsidR="0081223D" w:rsidRPr="006F2271">
        <w:rPr>
          <w:rFonts w:ascii="Arial" w:hAnsi="Arial" w:cs="Arial"/>
        </w:rPr>
        <w:t xml:space="preserve">zwłaszcza </w:t>
      </w:r>
      <w:r w:rsidRPr="006F2271">
        <w:rPr>
          <w:rFonts w:ascii="Arial" w:hAnsi="Arial" w:cs="Arial"/>
        </w:rPr>
        <w:t>historii przebytych chorób, które można odnaleźć</w:t>
      </w:r>
      <w:r w:rsidR="00C42D9B" w:rsidRPr="006F2271">
        <w:rPr>
          <w:rFonts w:ascii="Arial" w:hAnsi="Arial" w:cs="Arial"/>
        </w:rPr>
        <w:t xml:space="preserve"> m.in.</w:t>
      </w:r>
      <w:r w:rsidRPr="006F2271">
        <w:rPr>
          <w:rFonts w:ascii="Arial" w:hAnsi="Arial" w:cs="Arial"/>
        </w:rPr>
        <w:t xml:space="preserve"> w EH</w:t>
      </w:r>
      <w:r w:rsidR="00C42D9B" w:rsidRPr="006F2271">
        <w:rPr>
          <w:rFonts w:ascii="Arial" w:hAnsi="Arial" w:cs="Arial"/>
        </w:rPr>
        <w:t>R (Electronic Health Record).</w:t>
      </w:r>
      <w:r w:rsidR="0081223D" w:rsidRPr="006F2271">
        <w:rPr>
          <w:rFonts w:ascii="Arial" w:hAnsi="Arial" w:cs="Arial"/>
        </w:rPr>
        <w:t>C</w:t>
      </w:r>
      <w:r w:rsidR="00FE61FC" w:rsidRPr="006F2271">
        <w:rPr>
          <w:rFonts w:ascii="Arial" w:hAnsi="Arial" w:cs="Arial"/>
        </w:rPr>
        <w:t>zęsto napotyka</w:t>
      </w:r>
      <w:r w:rsidR="0081223D" w:rsidRPr="006F2271">
        <w:rPr>
          <w:rFonts w:ascii="Arial" w:hAnsi="Arial" w:cs="Arial"/>
        </w:rPr>
        <w:t>n</w:t>
      </w:r>
      <w:r w:rsidR="00FE61FC" w:rsidRPr="006F2271">
        <w:rPr>
          <w:rFonts w:ascii="Arial" w:hAnsi="Arial" w:cs="Arial"/>
        </w:rPr>
        <w:t>y</w:t>
      </w:r>
      <w:r w:rsidR="0081223D" w:rsidRPr="006F2271">
        <w:rPr>
          <w:rFonts w:ascii="Arial" w:hAnsi="Arial" w:cs="Arial"/>
        </w:rPr>
        <w:t>m</w:t>
      </w:r>
      <w:r w:rsidRPr="006F2271">
        <w:rPr>
          <w:rFonts w:ascii="Arial" w:hAnsi="Arial" w:cs="Arial"/>
        </w:rPr>
        <w:t xml:space="preserve"> </w:t>
      </w:r>
      <w:r w:rsidR="0081223D" w:rsidRPr="006F2271">
        <w:rPr>
          <w:rFonts w:ascii="Arial" w:hAnsi="Arial" w:cs="Arial"/>
        </w:rPr>
        <w:t>problemem jest</w:t>
      </w:r>
      <w:r w:rsidRPr="006F2271">
        <w:rPr>
          <w:rFonts w:ascii="Arial" w:hAnsi="Arial" w:cs="Arial"/>
        </w:rPr>
        <w:t xml:space="preserve"> bra</w:t>
      </w:r>
      <w:r w:rsidR="00FE61FC" w:rsidRPr="006F2271">
        <w:rPr>
          <w:rFonts w:ascii="Arial" w:hAnsi="Arial" w:cs="Arial"/>
        </w:rPr>
        <w:t xml:space="preserve">k standaryzacji tych </w:t>
      </w:r>
      <w:r w:rsidR="0081223D" w:rsidRPr="006F2271">
        <w:rPr>
          <w:rFonts w:ascii="Arial" w:hAnsi="Arial" w:cs="Arial"/>
        </w:rPr>
        <w:t>rekordów,co</w:t>
      </w:r>
      <w:r w:rsidR="00A16D20" w:rsidRPr="006F2271">
        <w:rPr>
          <w:rFonts w:ascii="Arial" w:hAnsi="Arial" w:cs="Arial"/>
        </w:rPr>
        <w:t xml:space="preserve"> </w:t>
      </w:r>
      <w:r w:rsidR="0081223D" w:rsidRPr="006F2271">
        <w:rPr>
          <w:rFonts w:ascii="Arial" w:hAnsi="Arial" w:cs="Arial"/>
        </w:rPr>
        <w:t>s</w:t>
      </w:r>
      <w:r w:rsidR="00A16D20" w:rsidRPr="006F2271">
        <w:rPr>
          <w:rFonts w:ascii="Arial" w:hAnsi="Arial" w:cs="Arial"/>
        </w:rPr>
        <w:t xml:space="preserve">kutkuje  trudnościami w wyszukiwaniu w nich informacji. </w:t>
      </w:r>
      <w:r w:rsidRPr="006F2271">
        <w:rPr>
          <w:rFonts w:ascii="Arial" w:hAnsi="Arial" w:cs="Arial"/>
        </w:rPr>
        <w:t xml:space="preserve">Rozwiązaniem  jest zastosowanie technik Data Mining w celu </w:t>
      </w:r>
      <w:r w:rsidR="00D02C20" w:rsidRPr="006F2271">
        <w:rPr>
          <w:rFonts w:ascii="Arial" w:hAnsi="Arial" w:cs="Arial"/>
        </w:rPr>
        <w:t xml:space="preserve">ekstrakcji danych </w:t>
      </w:r>
      <w:r w:rsidRPr="006F2271">
        <w:rPr>
          <w:rFonts w:ascii="Arial" w:hAnsi="Arial" w:cs="Arial"/>
        </w:rPr>
        <w:t>istotnych z punktu widzenia systemu decyzyjnego. Podejście takie zostało zaproponowane między innymi w</w:t>
      </w:r>
      <w:r w:rsidR="00A16D20" w:rsidRPr="006F2271">
        <w:rPr>
          <w:rFonts w:ascii="Arial" w:hAnsi="Arial" w:cs="Arial"/>
        </w:rPr>
        <w:t xml:space="preserve"> pracy Batra; Parashar, Sachdeva i in. (2013). </w:t>
      </w:r>
      <w:r w:rsidRPr="006F2271">
        <w:rPr>
          <w:rFonts w:ascii="Arial" w:hAnsi="Arial" w:cs="Arial"/>
        </w:rPr>
        <w:t>Kolejnym przykład</w:t>
      </w:r>
      <w:r w:rsidR="00B227C5" w:rsidRPr="006F2271">
        <w:rPr>
          <w:rFonts w:ascii="Arial" w:hAnsi="Arial" w:cs="Arial"/>
        </w:rPr>
        <w:t xml:space="preserve">em </w:t>
      </w:r>
      <w:r w:rsidR="00D02C20" w:rsidRPr="006F2271">
        <w:rPr>
          <w:rFonts w:ascii="Arial" w:hAnsi="Arial" w:cs="Arial"/>
        </w:rPr>
        <w:t>sposobu, w jaki</w:t>
      </w:r>
      <w:r w:rsidRPr="006F2271">
        <w:rPr>
          <w:rFonts w:ascii="Arial" w:hAnsi="Arial" w:cs="Arial"/>
        </w:rPr>
        <w:t xml:space="preserve"> systemy decyzyjne mogą korzystać </w:t>
      </w:r>
      <w:r w:rsidR="00D02C20" w:rsidRPr="006F2271">
        <w:rPr>
          <w:rFonts w:ascii="Arial" w:hAnsi="Arial" w:cs="Arial"/>
        </w:rPr>
        <w:t>z</w:t>
      </w:r>
      <w:r w:rsidR="00A16D20" w:rsidRPr="006F2271">
        <w:rPr>
          <w:rFonts w:ascii="Arial" w:hAnsi="Arial" w:cs="Arial"/>
        </w:rPr>
        <w:t xml:space="preserve"> integracji z EHR </w:t>
      </w:r>
      <w:r w:rsidR="00D02C20" w:rsidRPr="006F2271">
        <w:rPr>
          <w:rFonts w:ascii="Arial" w:hAnsi="Arial" w:cs="Arial"/>
        </w:rPr>
        <w:t>podany jest w</w:t>
      </w:r>
      <w:r w:rsidR="00A16D20" w:rsidRPr="006F2271">
        <w:rPr>
          <w:rFonts w:ascii="Arial" w:hAnsi="Arial" w:cs="Arial"/>
        </w:rPr>
        <w:t xml:space="preserve"> Lopez-Nores; Blanco-Fern</w:t>
      </w:r>
      <w:r w:rsidR="00D02C20" w:rsidRPr="006F2271">
        <w:rPr>
          <w:rFonts w:ascii="Arial" w:hAnsi="Arial" w:cs="Arial"/>
        </w:rPr>
        <w:t>a</w:t>
      </w:r>
      <w:r w:rsidR="00A16D20" w:rsidRPr="006F2271">
        <w:rPr>
          <w:rFonts w:ascii="Arial" w:hAnsi="Arial" w:cs="Arial"/>
        </w:rPr>
        <w:t>ndez; Pazos-Arias i in. (2011)</w:t>
      </w:r>
      <w:r w:rsidR="00D02C20" w:rsidRPr="006F2271">
        <w:rPr>
          <w:rFonts w:ascii="Arial" w:hAnsi="Arial" w:cs="Arial"/>
        </w:rPr>
        <w:t>, którzy</w:t>
      </w:r>
      <w:r w:rsidR="00A16D20" w:rsidRPr="006F2271">
        <w:rPr>
          <w:rFonts w:ascii="Arial" w:hAnsi="Arial" w:cs="Arial"/>
        </w:rPr>
        <w:t xml:space="preserve"> </w:t>
      </w:r>
      <w:r w:rsidR="00D02C20" w:rsidRPr="006F2271">
        <w:rPr>
          <w:rFonts w:ascii="Arial" w:hAnsi="Arial" w:cs="Arial"/>
        </w:rPr>
        <w:t xml:space="preserve">wykorzystali </w:t>
      </w:r>
      <w:r w:rsidRPr="006F2271">
        <w:rPr>
          <w:rFonts w:ascii="Arial" w:hAnsi="Arial" w:cs="Arial"/>
        </w:rPr>
        <w:t>istniejący system rekomendacyjny MiSPOT wzbogacon</w:t>
      </w:r>
      <w:r w:rsidR="00D02C20" w:rsidRPr="006F2271">
        <w:rPr>
          <w:rFonts w:ascii="Arial" w:hAnsi="Arial" w:cs="Arial"/>
        </w:rPr>
        <w:t>ny</w:t>
      </w:r>
      <w:r w:rsidRPr="006F2271">
        <w:rPr>
          <w:rFonts w:ascii="Arial" w:hAnsi="Arial" w:cs="Arial"/>
        </w:rPr>
        <w:t xml:space="preserve"> o przetwarzanie informacji pochodzący</w:t>
      </w:r>
      <w:r w:rsidR="00A16D20" w:rsidRPr="006F2271">
        <w:rPr>
          <w:rFonts w:ascii="Arial" w:hAnsi="Arial" w:cs="Arial"/>
        </w:rPr>
        <w:t>ch z EHR oraz sieci społeczn</w:t>
      </w:r>
      <w:r w:rsidR="00D02C20" w:rsidRPr="006F2271">
        <w:rPr>
          <w:rFonts w:ascii="Arial" w:hAnsi="Arial" w:cs="Arial"/>
        </w:rPr>
        <w:t>ościow</w:t>
      </w:r>
      <w:r w:rsidR="00A16D20" w:rsidRPr="006F2271">
        <w:rPr>
          <w:rFonts w:ascii="Arial" w:hAnsi="Arial" w:cs="Arial"/>
        </w:rPr>
        <w:t>ych.</w:t>
      </w:r>
      <w:r w:rsidRPr="006F2271">
        <w:rPr>
          <w:rFonts w:ascii="Arial" w:hAnsi="Arial" w:cs="Arial"/>
        </w:rPr>
        <w:t xml:space="preserve"> Sieci semantyczne zaprezentowane </w:t>
      </w:r>
      <w:r w:rsidR="004B12C2" w:rsidRPr="006F2271">
        <w:rPr>
          <w:rFonts w:ascii="Arial" w:hAnsi="Arial" w:cs="Arial"/>
        </w:rPr>
        <w:t xml:space="preserve"> przez Wiesner. Rotter</w:t>
      </w:r>
      <w:r w:rsidR="00BF2898" w:rsidRPr="006F2271">
        <w:rPr>
          <w:rFonts w:ascii="Arial" w:hAnsi="Arial" w:cs="Arial"/>
        </w:rPr>
        <w:t xml:space="preserve">, </w:t>
      </w:r>
      <w:r w:rsidR="004B12C2" w:rsidRPr="006F2271">
        <w:rPr>
          <w:rFonts w:ascii="Arial" w:hAnsi="Arial" w:cs="Arial"/>
        </w:rPr>
        <w:t xml:space="preserve"> Pfeifer</w:t>
      </w:r>
      <w:r w:rsidR="00BF2898" w:rsidRPr="006F2271">
        <w:rPr>
          <w:rFonts w:ascii="Arial" w:hAnsi="Arial" w:cs="Arial"/>
        </w:rPr>
        <w:t xml:space="preserve"> (2011) </w:t>
      </w:r>
      <w:r w:rsidRPr="006F2271">
        <w:rPr>
          <w:rFonts w:ascii="Arial" w:hAnsi="Arial" w:cs="Arial"/>
        </w:rPr>
        <w:t>zostały wykorzystane w celu powiązania ze sobą informacji medycznych, następnie zaprezentowana została technika pozyskiwania złożonych danych z takich sieci. Pokazano również możliwy sposób wykorzystania takich sieci w systemach rekomendacyjnych.</w:t>
      </w:r>
    </w:p>
    <w:p w14:paraId="578AB364" w14:textId="5E5EDF8A" w:rsidR="00373736" w:rsidRPr="006F2271" w:rsidRDefault="00373736" w:rsidP="00373736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6513ED5A" w14:textId="4FB146A7" w:rsidR="00B17558" w:rsidRPr="006F2271" w:rsidRDefault="004A2AB6" w:rsidP="00B17558">
      <w:pPr>
        <w:spacing w:line="360" w:lineRule="auto"/>
        <w:ind w:firstLine="720"/>
        <w:jc w:val="both"/>
        <w:rPr>
          <w:rFonts w:ascii="Arial" w:hAnsi="Arial" w:cs="Arial"/>
        </w:rPr>
      </w:pPr>
      <w:r w:rsidRPr="006F2271">
        <w:rPr>
          <w:rFonts w:ascii="Arial" w:hAnsi="Arial" w:cs="Arial"/>
        </w:rPr>
        <w:t xml:space="preserve">Song I., Dillon, Goh T.J (2011) </w:t>
      </w:r>
      <w:r w:rsidR="008D4E08" w:rsidRPr="006F2271">
        <w:rPr>
          <w:rFonts w:ascii="Arial" w:hAnsi="Arial" w:cs="Arial"/>
        </w:rPr>
        <w:t>wskazują ogromny potencjał</w:t>
      </w:r>
      <w:r w:rsidR="00D02C20" w:rsidRPr="006F2271">
        <w:rPr>
          <w:rFonts w:ascii="Arial" w:hAnsi="Arial" w:cs="Arial"/>
        </w:rPr>
        <w:t>,</w:t>
      </w:r>
      <w:r w:rsidR="008D4E08" w:rsidRPr="006F2271">
        <w:rPr>
          <w:rFonts w:ascii="Arial" w:hAnsi="Arial" w:cs="Arial"/>
        </w:rPr>
        <w:t xml:space="preserve"> jaki niosą ze sobą </w:t>
      </w:r>
      <w:r w:rsidRPr="006F2271">
        <w:rPr>
          <w:rFonts w:ascii="Arial" w:hAnsi="Arial" w:cs="Arial"/>
        </w:rPr>
        <w:t>sieci społecznościowe dla wsparcia osób z chorobami przewlekłymi</w:t>
      </w:r>
      <w:r w:rsidR="008D4E08" w:rsidRPr="006F2271">
        <w:rPr>
          <w:rFonts w:ascii="Arial" w:hAnsi="Arial" w:cs="Arial"/>
        </w:rPr>
        <w:t xml:space="preserve">. </w:t>
      </w:r>
      <w:r w:rsidR="00526ED0" w:rsidRPr="006F2271">
        <w:rPr>
          <w:rFonts w:ascii="Arial" w:hAnsi="Arial" w:cs="Arial"/>
        </w:rPr>
        <w:t>Ze względu na kwestie prywatności i bezpieczeństwa systemów informacji o zdrowiu, często trudno jest znaleźć pacjentów, którzy mogą wspie</w:t>
      </w:r>
      <w:r w:rsidR="00373736" w:rsidRPr="006F2271">
        <w:rPr>
          <w:rFonts w:ascii="Arial" w:hAnsi="Arial" w:cs="Arial"/>
        </w:rPr>
        <w:t>rać się nawzajem w społeczności, dlatego autorzy proponują platformę, znajdującą powiązania między rodzicami dzieci cierpiących na autyzm za pomocą podobieństw raportów i bez ujawniania poufnych informacji</w:t>
      </w:r>
      <w:r w:rsidR="00526ED0" w:rsidRPr="006F2271">
        <w:rPr>
          <w:rFonts w:ascii="Arial" w:hAnsi="Arial" w:cs="Arial"/>
        </w:rPr>
        <w:t xml:space="preserve"> </w:t>
      </w:r>
      <w:r w:rsidR="008D4E08" w:rsidRPr="006F2271">
        <w:rPr>
          <w:rFonts w:ascii="Arial" w:hAnsi="Arial" w:cs="Arial"/>
        </w:rPr>
        <w:t>Autorzy proponują wykorzystanie</w:t>
      </w:r>
      <w:r w:rsidR="00B17558" w:rsidRPr="006F2271">
        <w:rPr>
          <w:rFonts w:ascii="Arial" w:hAnsi="Arial" w:cs="Arial"/>
        </w:rPr>
        <w:t xml:space="preserve"> w tym celu</w:t>
      </w:r>
      <w:r w:rsidR="008D4E08" w:rsidRPr="006F2271">
        <w:rPr>
          <w:rFonts w:ascii="Arial" w:hAnsi="Arial" w:cs="Arial"/>
        </w:rPr>
        <w:t xml:space="preserve"> </w:t>
      </w:r>
      <w:r w:rsidR="00B41CA9" w:rsidRPr="006F2271">
        <w:rPr>
          <w:rFonts w:ascii="Arial" w:hAnsi="Arial" w:cs="Arial"/>
        </w:rPr>
        <w:t>metody SVM</w:t>
      </w:r>
      <w:r w:rsidR="006B1DB3" w:rsidRPr="006F2271">
        <w:rPr>
          <w:rFonts w:ascii="Arial" w:hAnsi="Arial" w:cs="Arial"/>
        </w:rPr>
        <w:t>.</w:t>
      </w:r>
      <w:r w:rsidR="00B17558" w:rsidRPr="006F2271">
        <w:rPr>
          <w:rFonts w:ascii="Arial" w:hAnsi="Arial" w:cs="Arial"/>
        </w:rPr>
        <w:t xml:space="preserve"> Zadaniem systemu jest rekomendowanie odpowiedniej społeczności rodziców.</w:t>
      </w:r>
    </w:p>
    <w:p w14:paraId="599906D0" w14:textId="77777777" w:rsidR="00BC636C" w:rsidRDefault="00BC636C" w:rsidP="00543F27"/>
    <w:p w14:paraId="3E40F5AC" w14:textId="77777777" w:rsidR="00CF4E70" w:rsidRDefault="00CF4E70" w:rsidP="00543F27"/>
    <w:p w14:paraId="5D1DA166" w14:textId="77777777" w:rsidR="00CF4E70" w:rsidRDefault="00CF4E70" w:rsidP="00543F27"/>
    <w:p w14:paraId="5EA7509F" w14:textId="4A9758E1" w:rsidR="00BC636C" w:rsidRPr="006E2628" w:rsidRDefault="006B1DB3" w:rsidP="00026879">
      <w:pPr>
        <w:pStyle w:val="Nagwek1"/>
      </w:pPr>
      <w:bookmarkStart w:id="79" w:name="_Toc493115745"/>
      <w:r>
        <w:rPr>
          <w:rFonts w:eastAsia="Times New Roman"/>
        </w:rPr>
        <w:lastRenderedPageBreak/>
        <w:t>Analiza</w:t>
      </w:r>
      <w:r w:rsidR="00366F57">
        <w:rPr>
          <w:rFonts w:eastAsia="Times New Roman"/>
        </w:rPr>
        <w:t xml:space="preserve"> trendów </w:t>
      </w:r>
      <w:r>
        <w:rPr>
          <w:rFonts w:eastAsia="Times New Roman"/>
        </w:rPr>
        <w:t xml:space="preserve">rozwojowych </w:t>
      </w:r>
      <w:r w:rsidR="00AC712A">
        <w:rPr>
          <w:rFonts w:eastAsia="Times New Roman"/>
        </w:rPr>
        <w:t xml:space="preserve">i </w:t>
      </w:r>
      <w:r>
        <w:rPr>
          <w:rFonts w:eastAsia="Times New Roman"/>
        </w:rPr>
        <w:t xml:space="preserve">innych </w:t>
      </w:r>
      <w:r w:rsidR="00AC712A">
        <w:rPr>
          <w:rFonts w:eastAsia="Times New Roman"/>
        </w:rPr>
        <w:t xml:space="preserve">zagadnień </w:t>
      </w:r>
      <w:r>
        <w:rPr>
          <w:rFonts w:eastAsia="Times New Roman"/>
        </w:rPr>
        <w:t xml:space="preserve">rekomendowanych </w:t>
      </w:r>
      <w:r w:rsidR="00366F57">
        <w:rPr>
          <w:rFonts w:eastAsia="Times New Roman"/>
        </w:rPr>
        <w:t xml:space="preserve">do </w:t>
      </w:r>
      <w:r w:rsidR="00E62453">
        <w:rPr>
          <w:rFonts w:eastAsia="Times New Roman"/>
        </w:rPr>
        <w:t>szczegółowe</w:t>
      </w:r>
      <w:r>
        <w:rPr>
          <w:rFonts w:eastAsia="Times New Roman"/>
        </w:rPr>
        <w:t>go badania</w:t>
      </w:r>
      <w:bookmarkEnd w:id="79"/>
    </w:p>
    <w:p w14:paraId="64ADC76F" w14:textId="612EA2DB" w:rsidR="00E62453" w:rsidRPr="00583E84" w:rsidRDefault="00E62453" w:rsidP="00CA3FAB">
      <w:pPr>
        <w:spacing w:after="120" w:line="360" w:lineRule="auto"/>
        <w:ind w:firstLine="720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>Ważny trend rozwojowy MDSS (CDSS) jest powiązany z ogólnym trendem rozwoju medycyny, który określany jest często jako przejście od terapii masowej do spersonalizowanej. Polega on na dostosowaniu diagnostyki i terapii, w tym farmakoterapii do indywidualnych cech i potrzeb pacjenta. Rezultatem jest modyfikacja niektórych procedur medycznych i – przede wszy</w:t>
      </w:r>
      <w:r w:rsidR="00483E7B" w:rsidRPr="00583E84">
        <w:rPr>
          <w:rFonts w:ascii="Arial" w:hAnsi="Arial" w:cs="Arial"/>
        </w:rPr>
        <w:t>s</w:t>
      </w:r>
      <w:r w:rsidRPr="00583E84">
        <w:rPr>
          <w:rFonts w:ascii="Arial" w:hAnsi="Arial" w:cs="Arial"/>
        </w:rPr>
        <w:t xml:space="preserve">tkim – przetwarzanie dużych ilości informacji. </w:t>
      </w:r>
      <w:r w:rsidR="00483E7B" w:rsidRPr="00583E84">
        <w:rPr>
          <w:rFonts w:ascii="Arial" w:hAnsi="Arial" w:cs="Arial"/>
        </w:rPr>
        <w:t>Przebieg leczenia opisują</w:t>
      </w:r>
      <w:r w:rsidRPr="00583E84">
        <w:rPr>
          <w:rFonts w:ascii="Arial" w:hAnsi="Arial" w:cs="Arial"/>
        </w:rPr>
        <w:t xml:space="preserve"> następujące etapy:</w:t>
      </w:r>
    </w:p>
    <w:p w14:paraId="59FFD491" w14:textId="39FE2F99" w:rsidR="00483E7B" w:rsidRPr="00583E84" w:rsidRDefault="00E62453" w:rsidP="00566676">
      <w:pPr>
        <w:pStyle w:val="Akapitzlist"/>
        <w:numPr>
          <w:ilvl w:val="0"/>
          <w:numId w:val="7"/>
        </w:numPr>
        <w:spacing w:line="360" w:lineRule="auto"/>
        <w:ind w:left="709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 xml:space="preserve">Dogłębny wywiad medyczny, obejmujący </w:t>
      </w:r>
      <w:r w:rsidR="009E5512" w:rsidRPr="00583E84">
        <w:rPr>
          <w:rFonts w:ascii="Arial" w:hAnsi="Arial" w:cs="Arial"/>
        </w:rPr>
        <w:t>całą zawartość EHR oraz infor</w:t>
      </w:r>
      <w:r w:rsidR="00483E7B" w:rsidRPr="00583E84">
        <w:rPr>
          <w:rFonts w:ascii="Arial" w:hAnsi="Arial" w:cs="Arial"/>
        </w:rPr>
        <w:t>m</w:t>
      </w:r>
      <w:r w:rsidR="009E5512" w:rsidRPr="00583E84">
        <w:rPr>
          <w:rFonts w:ascii="Arial" w:hAnsi="Arial" w:cs="Arial"/>
        </w:rPr>
        <w:t>a</w:t>
      </w:r>
      <w:r w:rsidR="00483E7B" w:rsidRPr="00583E84">
        <w:rPr>
          <w:rFonts w:ascii="Arial" w:hAnsi="Arial" w:cs="Arial"/>
        </w:rPr>
        <w:t>cje o leczeniu w innych placówkach, która nie została włączona do EHR,</w:t>
      </w:r>
    </w:p>
    <w:p w14:paraId="4DFE84DC" w14:textId="1B603958" w:rsidR="00483E7B" w:rsidRPr="00583E84" w:rsidRDefault="00483E7B" w:rsidP="00566676">
      <w:pPr>
        <w:pStyle w:val="Akapitzlist"/>
        <w:numPr>
          <w:ilvl w:val="0"/>
          <w:numId w:val="7"/>
        </w:numPr>
        <w:spacing w:line="360" w:lineRule="auto"/>
        <w:ind w:left="709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 xml:space="preserve">Spersonalizowana </w:t>
      </w:r>
      <w:r w:rsidR="00A42719" w:rsidRPr="00583E84">
        <w:rPr>
          <w:rFonts w:ascii="Arial" w:hAnsi="Arial" w:cs="Arial"/>
        </w:rPr>
        <w:t xml:space="preserve">propozycja terapii </w:t>
      </w:r>
      <w:r w:rsidRPr="00583E84">
        <w:rPr>
          <w:rFonts w:ascii="Arial" w:hAnsi="Arial" w:cs="Arial"/>
        </w:rPr>
        <w:t>w oparciu o</w:t>
      </w:r>
      <w:r w:rsidR="00A42719" w:rsidRPr="00583E84">
        <w:rPr>
          <w:rFonts w:ascii="Arial" w:hAnsi="Arial" w:cs="Arial"/>
        </w:rPr>
        <w:t xml:space="preserve"> dane z poprzedniego etapu </w:t>
      </w:r>
      <w:r w:rsidRPr="00583E84">
        <w:rPr>
          <w:rFonts w:ascii="Arial" w:hAnsi="Arial" w:cs="Arial"/>
        </w:rPr>
        <w:t>przetwarzane w medycznym DSS.</w:t>
      </w:r>
    </w:p>
    <w:p w14:paraId="3301C63E" w14:textId="4E174F93" w:rsidR="00483E7B" w:rsidRPr="00583E84" w:rsidRDefault="00483E7B" w:rsidP="00566676">
      <w:pPr>
        <w:pStyle w:val="Akapitzlist"/>
        <w:numPr>
          <w:ilvl w:val="0"/>
          <w:numId w:val="7"/>
        </w:numPr>
        <w:spacing w:line="360" w:lineRule="auto"/>
        <w:ind w:left="709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>Ciągły lub częsty monitoring pacjenta podczas leczenia stacjonarnego przy wykorzystaniu narzędzi telemedycznych lub mHealth.</w:t>
      </w:r>
    </w:p>
    <w:p w14:paraId="7229AEF3" w14:textId="0F6C7027" w:rsidR="00483E7B" w:rsidRPr="00583E84" w:rsidRDefault="00483E7B" w:rsidP="00566676">
      <w:pPr>
        <w:pStyle w:val="Akapitzlist"/>
        <w:numPr>
          <w:ilvl w:val="0"/>
          <w:numId w:val="7"/>
        </w:numPr>
        <w:spacing w:line="360" w:lineRule="auto"/>
        <w:ind w:left="709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>Ciągły lub częsty monitoring pacjenta podczas leczenia ambulatoryjnego, rekonwalescencji lub monitoring schorzenia w fazie przewlekłej przy wykorzystaniu narzędzi mHealth.</w:t>
      </w:r>
    </w:p>
    <w:p w14:paraId="742D451A" w14:textId="1798DE55" w:rsidR="00A42719" w:rsidRPr="00583E84" w:rsidRDefault="00483E7B" w:rsidP="00CA3FAB">
      <w:pPr>
        <w:spacing w:after="120" w:line="360" w:lineRule="auto"/>
        <w:ind w:firstLine="720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>Terapia spersonalizowana wymaga zastosowania nie tylko inteligentnych MDSS, lecz ró</w:t>
      </w:r>
      <w:r w:rsidR="0026083B" w:rsidRPr="00583E84">
        <w:rPr>
          <w:rFonts w:ascii="Arial" w:hAnsi="Arial" w:cs="Arial"/>
        </w:rPr>
        <w:t>w</w:t>
      </w:r>
      <w:r w:rsidRPr="00583E84">
        <w:rPr>
          <w:rFonts w:ascii="Arial" w:hAnsi="Arial" w:cs="Arial"/>
        </w:rPr>
        <w:t>nież podobnych</w:t>
      </w:r>
      <w:r w:rsidR="00A42719" w:rsidRPr="00583E84">
        <w:rPr>
          <w:rFonts w:ascii="Arial" w:hAnsi="Arial" w:cs="Arial"/>
        </w:rPr>
        <w:t xml:space="preserve"> systemów zarządzania medycznego </w:t>
      </w:r>
      <w:r w:rsidRPr="00583E84">
        <w:rPr>
          <w:rFonts w:ascii="Arial" w:hAnsi="Arial" w:cs="Arial"/>
        </w:rPr>
        <w:t xml:space="preserve">i odpowiedniej organizacji służby zdrowia. </w:t>
      </w:r>
    </w:p>
    <w:p w14:paraId="07C0E3B2" w14:textId="77777777" w:rsidR="00366F57" w:rsidRDefault="00366F57" w:rsidP="00EF72B5">
      <w:pPr>
        <w:spacing w:line="360" w:lineRule="auto"/>
        <w:ind w:firstLine="720"/>
        <w:jc w:val="both"/>
      </w:pPr>
    </w:p>
    <w:p w14:paraId="1D24E1F6" w14:textId="1CFAFB41" w:rsidR="007B0109" w:rsidRDefault="007B0109" w:rsidP="007B0109">
      <w:pPr>
        <w:pStyle w:val="Legenda"/>
        <w:rPr>
          <w:szCs w:val="20"/>
        </w:rPr>
      </w:pPr>
      <w:bookmarkStart w:id="80" w:name="_Ref465923929"/>
      <w:bookmarkStart w:id="81" w:name="_Toc493115763"/>
      <w:r>
        <w:t>Tab</w:t>
      </w:r>
      <w:r w:rsidR="00FE0622">
        <w:t>.</w:t>
      </w:r>
      <w:r>
        <w:t xml:space="preserve"> </w:t>
      </w:r>
      <w:fldSimple w:instr=" SEQ Tabela \* ARABIC ">
        <w:r w:rsidR="00314367">
          <w:rPr>
            <w:noProof/>
          </w:rPr>
          <w:t>6</w:t>
        </w:r>
      </w:fldSimple>
      <w:bookmarkEnd w:id="80"/>
      <w:r>
        <w:t>.</w:t>
      </w:r>
      <w:r w:rsidRPr="007B0109">
        <w:rPr>
          <w:szCs w:val="20"/>
        </w:rPr>
        <w:t xml:space="preserve"> </w:t>
      </w:r>
      <w:r w:rsidR="00401DFA">
        <w:rPr>
          <w:szCs w:val="20"/>
        </w:rPr>
        <w:t>T</w:t>
      </w:r>
      <w:r w:rsidRPr="00697201">
        <w:rPr>
          <w:szCs w:val="20"/>
        </w:rPr>
        <w:t xml:space="preserve">rendy rozwojowe MDSS </w:t>
      </w:r>
      <w:r w:rsidR="007A2DB4">
        <w:rPr>
          <w:szCs w:val="20"/>
        </w:rPr>
        <w:t>[</w:t>
      </w:r>
      <w:r w:rsidR="009377FD">
        <w:rPr>
          <w:szCs w:val="20"/>
        </w:rPr>
        <w:t>wg</w:t>
      </w:r>
      <w:r w:rsidR="00401DFA">
        <w:rPr>
          <w:szCs w:val="20"/>
        </w:rPr>
        <w:t xml:space="preserve"> </w:t>
      </w:r>
      <w:r w:rsidR="006C24F1">
        <w:t>"Scenariusze i trendy rozwojowe wybranych technologii społeczeństwa informacyjnego do roku 2025. Raport końcowy"</w:t>
      </w:r>
      <w:r w:rsidR="009377FD">
        <w:t xml:space="preserve">, 2013, </w:t>
      </w:r>
      <w:r w:rsidR="00415E4A">
        <w:t>red. Andrzej M. Skulimowski</w:t>
      </w:r>
      <w:r w:rsidR="002918B9">
        <w:rPr>
          <w:szCs w:val="20"/>
        </w:rPr>
        <w:t>]</w:t>
      </w:r>
      <w:r w:rsidR="009377FD">
        <w:rPr>
          <w:szCs w:val="20"/>
        </w:rPr>
        <w:t>, z</w:t>
      </w:r>
      <w:r w:rsidR="009377FD" w:rsidRPr="00697201">
        <w:rPr>
          <w:szCs w:val="20"/>
        </w:rPr>
        <w:t xml:space="preserve">identyfikowane </w:t>
      </w:r>
      <w:r w:rsidR="009377FD">
        <w:rPr>
          <w:szCs w:val="20"/>
        </w:rPr>
        <w:t>w raporcie Skulimowski i in., 2010,</w:t>
      </w:r>
      <w:r w:rsidR="002918B9">
        <w:rPr>
          <w:szCs w:val="20"/>
        </w:rPr>
        <w:t xml:space="preserve"> </w:t>
      </w:r>
      <w:r w:rsidR="00401DFA">
        <w:rPr>
          <w:szCs w:val="20"/>
        </w:rPr>
        <w:t xml:space="preserve">i </w:t>
      </w:r>
      <w:r w:rsidRPr="00697201">
        <w:rPr>
          <w:szCs w:val="20"/>
        </w:rPr>
        <w:t>rekomendowane do dalszej analizy w ramach Zad.4</w:t>
      </w:r>
      <w:r w:rsidR="009377FD">
        <w:rPr>
          <w:szCs w:val="20"/>
        </w:rPr>
        <w:t>.</w:t>
      </w:r>
      <w:r w:rsidR="007A2DB4">
        <w:rPr>
          <w:szCs w:val="20"/>
        </w:rPr>
        <w:t>]</w:t>
      </w:r>
      <w:bookmarkEnd w:id="8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005"/>
        <w:gridCol w:w="3901"/>
        <w:gridCol w:w="2087"/>
        <w:gridCol w:w="1817"/>
      </w:tblGrid>
      <w:tr w:rsidR="00F64ADC" w:rsidRPr="00526959" w14:paraId="0F9A9D32" w14:textId="77777777" w:rsidTr="00E11322">
        <w:tc>
          <w:tcPr>
            <w:tcW w:w="1022" w:type="dxa"/>
            <w:shd w:val="pct10" w:color="auto" w:fill="auto"/>
            <w:vAlign w:val="center"/>
          </w:tcPr>
          <w:p w14:paraId="2AB7DC9D" w14:textId="11927E8B" w:rsidR="00366F57" w:rsidRPr="00526959" w:rsidRDefault="00C223FB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Nr trendu</w:t>
            </w:r>
          </w:p>
        </w:tc>
        <w:tc>
          <w:tcPr>
            <w:tcW w:w="4124" w:type="dxa"/>
            <w:shd w:val="pct10" w:color="auto" w:fill="auto"/>
            <w:vAlign w:val="center"/>
          </w:tcPr>
          <w:p w14:paraId="6A974D52" w14:textId="77777777" w:rsidR="00366F57" w:rsidRPr="00526959" w:rsidRDefault="00366F57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Opis trendu</w:t>
            </w:r>
          </w:p>
        </w:tc>
        <w:tc>
          <w:tcPr>
            <w:tcW w:w="2129" w:type="dxa"/>
            <w:shd w:val="pct10" w:color="auto" w:fill="auto"/>
            <w:vAlign w:val="center"/>
          </w:tcPr>
          <w:p w14:paraId="497E3E45" w14:textId="77777777" w:rsidR="00366F57" w:rsidRPr="00526959" w:rsidRDefault="00366F57" w:rsidP="003F6B0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Klasyfikacja wpływu na rozwój MDSS</w:t>
            </w:r>
          </w:p>
        </w:tc>
        <w:tc>
          <w:tcPr>
            <w:tcW w:w="1761" w:type="dxa"/>
            <w:shd w:val="pct10" w:color="auto" w:fill="auto"/>
            <w:vAlign w:val="center"/>
          </w:tcPr>
          <w:p w14:paraId="0B27C419" w14:textId="4A015579" w:rsidR="00366F57" w:rsidRPr="00526959" w:rsidRDefault="00366F57" w:rsidP="00CA3F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Wspó</w:t>
            </w:r>
            <w:r w:rsidR="002D0D29" w:rsidRPr="00526959">
              <w:rPr>
                <w:rFonts w:ascii="Arial" w:hAnsi="Arial" w:cs="Arial"/>
                <w:b/>
                <w:sz w:val="20"/>
                <w:szCs w:val="20"/>
              </w:rPr>
              <w:t>ł</w:t>
            </w:r>
            <w:r w:rsidRPr="00526959">
              <w:rPr>
                <w:rFonts w:ascii="Arial" w:hAnsi="Arial" w:cs="Arial"/>
                <w:b/>
                <w:sz w:val="20"/>
                <w:szCs w:val="20"/>
              </w:rPr>
              <w:t>zależnoś</w:t>
            </w:r>
            <w:r w:rsidR="00E11322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</w:tr>
      <w:tr w:rsidR="00F64ADC" w:rsidRPr="00526959" w14:paraId="0C1F5FF6" w14:textId="77777777" w:rsidTr="00E11322">
        <w:tc>
          <w:tcPr>
            <w:tcW w:w="1022" w:type="dxa"/>
          </w:tcPr>
          <w:p w14:paraId="398D3DCA" w14:textId="7E37B680" w:rsidR="00366F57" w:rsidRPr="00526959" w:rsidRDefault="00750326" w:rsidP="00750326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Trend 1</w:t>
            </w:r>
          </w:p>
        </w:tc>
        <w:tc>
          <w:tcPr>
            <w:tcW w:w="4124" w:type="dxa"/>
          </w:tcPr>
          <w:p w14:paraId="7A8831D1" w14:textId="1ECBA85D" w:rsidR="00366F57" w:rsidRPr="00526959" w:rsidRDefault="00D85F38" w:rsidP="00750326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Duża i zwiększająca się wciąż wśród MDSS przewaga systemów wspomaga</w:t>
            </w:r>
            <w:r w:rsidR="00740A9F" w:rsidRPr="00526959">
              <w:rPr>
                <w:rFonts w:ascii="Arial" w:hAnsi="Arial" w:cs="Arial"/>
                <w:sz w:val="20"/>
                <w:szCs w:val="20"/>
              </w:rPr>
              <w:softHyphen/>
            </w:r>
            <w:r w:rsidRPr="00526959">
              <w:rPr>
                <w:rFonts w:ascii="Arial" w:hAnsi="Arial" w:cs="Arial"/>
                <w:sz w:val="20"/>
                <w:szCs w:val="20"/>
              </w:rPr>
              <w:t>nia decyzji typu „knowledge based”, związana z większym w medycynie, niż w innych dziedzinach zastosowań znaczeniem reguł decyzyjnych</w:t>
            </w:r>
            <w:r w:rsidR="00387801">
              <w:rPr>
                <w:rFonts w:ascii="Arial" w:hAnsi="Arial" w:cs="Arial"/>
                <w:sz w:val="20"/>
                <w:szCs w:val="20"/>
              </w:rPr>
              <w:t xml:space="preserve"> i baz wiedzy</w:t>
            </w:r>
          </w:p>
        </w:tc>
        <w:tc>
          <w:tcPr>
            <w:tcW w:w="2129" w:type="dxa"/>
          </w:tcPr>
          <w:p w14:paraId="55EC0B0C" w14:textId="4B63EA65" w:rsidR="00366F57" w:rsidRPr="00387801" w:rsidRDefault="00387801" w:rsidP="00387801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87801">
              <w:rPr>
                <w:rFonts w:ascii="Arial" w:hAnsi="Arial" w:cs="Arial"/>
                <w:sz w:val="20"/>
                <w:szCs w:val="20"/>
              </w:rPr>
              <w:t>Komercyjne bazy wiedzy medycz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 w:rsidRPr="00387801">
              <w:rPr>
                <w:rFonts w:ascii="Arial" w:hAnsi="Arial" w:cs="Arial"/>
                <w:sz w:val="20"/>
                <w:szCs w:val="20"/>
              </w:rPr>
              <w:t xml:space="preserve">nej są </w:t>
            </w:r>
            <w:r>
              <w:rPr>
                <w:rFonts w:ascii="Arial" w:hAnsi="Arial" w:cs="Arial"/>
                <w:sz w:val="20"/>
                <w:szCs w:val="20"/>
              </w:rPr>
              <w:t>pokrywają praktycznie wszystkie obszary badawcze MDSS</w:t>
            </w:r>
          </w:p>
        </w:tc>
        <w:tc>
          <w:tcPr>
            <w:tcW w:w="1761" w:type="dxa"/>
          </w:tcPr>
          <w:p w14:paraId="7E24216C" w14:textId="3F6174C1" w:rsidR="00E11322" w:rsidRPr="00CA3FAB" w:rsidRDefault="00E11322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Przyczynowe:</w:t>
            </w:r>
          </w:p>
          <w:p w14:paraId="6BED5380" w14:textId="77777777" w:rsidR="00366F57" w:rsidRDefault="00387801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2 (+), Trend 3</w:t>
            </w:r>
            <w:r w:rsidR="00CA3FAB">
              <w:rPr>
                <w:rFonts w:ascii="Arial" w:hAnsi="Arial" w:cs="Arial"/>
                <w:sz w:val="20"/>
                <w:szCs w:val="20"/>
              </w:rPr>
              <w:t xml:space="preserve"> (+)</w:t>
            </w:r>
          </w:p>
          <w:p w14:paraId="5B70A965" w14:textId="1E9F9A40" w:rsidR="00CA3FAB" w:rsidRPr="00387801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4ADC" w:rsidRPr="00526959" w14:paraId="0415A2E1" w14:textId="77777777" w:rsidTr="00E11322">
        <w:tc>
          <w:tcPr>
            <w:tcW w:w="1022" w:type="dxa"/>
          </w:tcPr>
          <w:p w14:paraId="2AB112CC" w14:textId="07A45013" w:rsidR="00366F57" w:rsidRPr="00526959" w:rsidRDefault="00750326" w:rsidP="00750326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lastRenderedPageBreak/>
              <w:t>Trend 2</w:t>
            </w:r>
          </w:p>
        </w:tc>
        <w:tc>
          <w:tcPr>
            <w:tcW w:w="4124" w:type="dxa"/>
          </w:tcPr>
          <w:p w14:paraId="662AD8F3" w14:textId="3B10D4A7" w:rsidR="00366F57" w:rsidRPr="00526959" w:rsidRDefault="00D85F38" w:rsidP="00750326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Zwiększający się udział decyzji lekarskich podejmowanych przy pomocy SWD.</w:t>
            </w:r>
          </w:p>
        </w:tc>
        <w:tc>
          <w:tcPr>
            <w:tcW w:w="2129" w:type="dxa"/>
          </w:tcPr>
          <w:p w14:paraId="14D1CF00" w14:textId="060A1212" w:rsidR="00366F57" w:rsidRPr="00526959" w:rsidRDefault="00387801" w:rsidP="00387801">
            <w:pPr>
              <w:jc w:val="both"/>
              <w:rPr>
                <w:rFonts w:ascii="Arial" w:hAnsi="Arial" w:cs="Arial"/>
              </w:rPr>
            </w:pPr>
            <w:r w:rsidRPr="00387801">
              <w:rPr>
                <w:rFonts w:ascii="Arial" w:hAnsi="Arial" w:cs="Arial"/>
                <w:sz w:val="20"/>
                <w:szCs w:val="20"/>
              </w:rPr>
              <w:t xml:space="preserve">Jednoznacznie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87801">
              <w:rPr>
                <w:rFonts w:ascii="Arial" w:hAnsi="Arial" w:cs="Arial"/>
                <w:sz w:val="20"/>
                <w:szCs w:val="20"/>
              </w:rPr>
              <w:t>ozytywny</w:t>
            </w:r>
            <w:r>
              <w:rPr>
                <w:rFonts w:ascii="Arial" w:hAnsi="Arial" w:cs="Arial"/>
                <w:sz w:val="20"/>
                <w:szCs w:val="20"/>
              </w:rPr>
              <w:t xml:space="preserve"> i wpływający na wzrost sprzedaży zarówno mDSS, jak i innych aplikacji</w:t>
            </w:r>
          </w:p>
        </w:tc>
        <w:tc>
          <w:tcPr>
            <w:tcW w:w="1761" w:type="dxa"/>
          </w:tcPr>
          <w:p w14:paraId="3B5408F1" w14:textId="77777777" w:rsidR="00E11322" w:rsidRPr="00CA3FAB" w:rsidRDefault="00E11322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Przyczynowe:</w:t>
            </w:r>
          </w:p>
          <w:p w14:paraId="40346783" w14:textId="77777777" w:rsidR="00366F57" w:rsidRDefault="00E11322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Trend </w:t>
            </w:r>
            <w:r w:rsidR="00CA3FA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(+), Trend 3 (+),</w:t>
            </w:r>
          </w:p>
          <w:p w14:paraId="3BC32B78" w14:textId="6385ABC7" w:rsidR="00CA3FAB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Trend </w:t>
            </w:r>
            <w:r w:rsidR="007A2DB4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(++)</w:t>
            </w:r>
          </w:p>
          <w:p w14:paraId="49676393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Skutkowe:</w:t>
            </w:r>
          </w:p>
          <w:p w14:paraId="4FFEFBFB" w14:textId="76F2D9A0" w:rsidR="00CA3FAB" w:rsidRPr="00526959" w:rsidRDefault="00CA3FAB" w:rsidP="00CA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1(+)</w:t>
            </w:r>
          </w:p>
        </w:tc>
      </w:tr>
      <w:tr w:rsidR="00F64ADC" w:rsidRPr="00526959" w14:paraId="7EAE5F33" w14:textId="77777777" w:rsidTr="00E11322">
        <w:tc>
          <w:tcPr>
            <w:tcW w:w="1022" w:type="dxa"/>
          </w:tcPr>
          <w:p w14:paraId="2071846F" w14:textId="1E63D519" w:rsidR="002E75B0" w:rsidRPr="00526959" w:rsidRDefault="00750326" w:rsidP="00750326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>Trend 3</w:t>
            </w:r>
          </w:p>
        </w:tc>
        <w:tc>
          <w:tcPr>
            <w:tcW w:w="4124" w:type="dxa"/>
          </w:tcPr>
          <w:p w14:paraId="3DF25F74" w14:textId="3801C0E0" w:rsidR="002E75B0" w:rsidRPr="00526959" w:rsidRDefault="002E75B0" w:rsidP="007A2DB4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 xml:space="preserve">Diagnozy stawiane przez lekarzy korzystających z pomocy CDSS są obarczone coraz mniejszym błędem. </w:t>
            </w:r>
          </w:p>
        </w:tc>
        <w:tc>
          <w:tcPr>
            <w:tcW w:w="2129" w:type="dxa"/>
          </w:tcPr>
          <w:p w14:paraId="1644C9C6" w14:textId="55605017" w:rsidR="002E75B0" w:rsidRPr="00E11322" w:rsidRDefault="00387801" w:rsidP="00E1132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87801">
              <w:rPr>
                <w:rFonts w:ascii="Arial" w:hAnsi="Arial" w:cs="Arial"/>
                <w:sz w:val="20"/>
                <w:szCs w:val="20"/>
              </w:rPr>
              <w:t xml:space="preserve">Jednoznacznie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87801">
              <w:rPr>
                <w:rFonts w:ascii="Arial" w:hAnsi="Arial" w:cs="Arial"/>
                <w:sz w:val="20"/>
                <w:szCs w:val="20"/>
              </w:rPr>
              <w:t>ozy</w:t>
            </w:r>
            <w:r w:rsidR="00CA3FAB">
              <w:rPr>
                <w:rFonts w:ascii="Arial" w:hAnsi="Arial" w:cs="Arial"/>
                <w:sz w:val="20"/>
                <w:szCs w:val="20"/>
              </w:rPr>
              <w:softHyphen/>
            </w:r>
            <w:r w:rsidRPr="00387801">
              <w:rPr>
                <w:rFonts w:ascii="Arial" w:hAnsi="Arial" w:cs="Arial"/>
                <w:sz w:val="20"/>
                <w:szCs w:val="20"/>
              </w:rPr>
              <w:t>tywny</w:t>
            </w:r>
            <w:r>
              <w:rPr>
                <w:rFonts w:ascii="Arial" w:hAnsi="Arial" w:cs="Arial"/>
                <w:sz w:val="20"/>
                <w:szCs w:val="20"/>
              </w:rPr>
              <w:t xml:space="preserve"> i wa</w:t>
            </w:r>
            <w:r w:rsidR="00E11322"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t xml:space="preserve">runkujący wzrost </w:t>
            </w:r>
            <w:r w:rsidR="00E11322">
              <w:rPr>
                <w:rFonts w:ascii="Arial" w:hAnsi="Arial" w:cs="Arial"/>
                <w:sz w:val="20"/>
                <w:szCs w:val="20"/>
              </w:rPr>
              <w:t xml:space="preserve">ilości </w:t>
            </w:r>
            <w:r>
              <w:rPr>
                <w:rFonts w:ascii="Arial" w:hAnsi="Arial" w:cs="Arial"/>
                <w:sz w:val="20"/>
                <w:szCs w:val="20"/>
              </w:rPr>
              <w:t>dzie</w:t>
            </w:r>
            <w:r w:rsidR="00E11322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zin </w:t>
            </w:r>
            <w:r w:rsidR="00E11322">
              <w:rPr>
                <w:rFonts w:ascii="Arial" w:hAnsi="Arial" w:cs="Arial"/>
                <w:sz w:val="20"/>
                <w:szCs w:val="20"/>
              </w:rPr>
              <w:t xml:space="preserve">medycyny, gdzie wykorzystywane będą  </w:t>
            </w:r>
            <w:r>
              <w:rPr>
                <w:rFonts w:ascii="Arial" w:hAnsi="Arial" w:cs="Arial"/>
                <w:sz w:val="20"/>
                <w:szCs w:val="20"/>
              </w:rPr>
              <w:t>MDSS</w:t>
            </w:r>
          </w:p>
        </w:tc>
        <w:tc>
          <w:tcPr>
            <w:tcW w:w="1761" w:type="dxa"/>
          </w:tcPr>
          <w:p w14:paraId="7D005291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Przyczynowe:</w:t>
            </w:r>
          </w:p>
          <w:p w14:paraId="106C766C" w14:textId="365133AF" w:rsidR="00CA3FAB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Trend 1 (+), Trend </w:t>
            </w:r>
            <w:r w:rsidR="007A2DB4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(++),</w:t>
            </w:r>
          </w:p>
          <w:p w14:paraId="3EEC29A3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Skutkowe:</w:t>
            </w:r>
          </w:p>
          <w:p w14:paraId="649E254F" w14:textId="77777777" w:rsidR="002E75B0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1(+)</w:t>
            </w:r>
          </w:p>
          <w:p w14:paraId="6F9DDD39" w14:textId="4FF4C7B6" w:rsidR="00CA3FAB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2</w:t>
            </w:r>
            <w:r w:rsidR="00F64ADC">
              <w:rPr>
                <w:rFonts w:ascii="Arial" w:hAnsi="Arial" w:cs="Arial"/>
                <w:sz w:val="20"/>
                <w:szCs w:val="20"/>
              </w:rPr>
              <w:t>(+</w:t>
            </w:r>
            <w:r w:rsidR="007A2DB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7FD623B" w14:textId="7244FDAB" w:rsidR="007A2DB4" w:rsidRPr="00526959" w:rsidRDefault="007A2DB4" w:rsidP="00CA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4(+)</w:t>
            </w:r>
          </w:p>
        </w:tc>
      </w:tr>
      <w:tr w:rsidR="00F64ADC" w:rsidRPr="00526959" w14:paraId="1C19333E" w14:textId="77777777" w:rsidTr="00E11322">
        <w:tc>
          <w:tcPr>
            <w:tcW w:w="1022" w:type="dxa"/>
          </w:tcPr>
          <w:p w14:paraId="004786AF" w14:textId="30689285" w:rsidR="007A2DB4" w:rsidRPr="00526959" w:rsidRDefault="007A2DB4" w:rsidP="00750326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Trend 4</w:t>
            </w:r>
          </w:p>
        </w:tc>
        <w:tc>
          <w:tcPr>
            <w:tcW w:w="4124" w:type="dxa"/>
          </w:tcPr>
          <w:p w14:paraId="53069B80" w14:textId="6DD8C774" w:rsidR="007A2DB4" w:rsidRPr="00526959" w:rsidRDefault="007A2DB4" w:rsidP="00750326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Pr="00526959">
              <w:rPr>
                <w:rFonts w:ascii="Arial" w:hAnsi="Arial" w:cs="Arial"/>
                <w:sz w:val="20"/>
                <w:szCs w:val="20"/>
              </w:rPr>
              <w:t>akres stosowania CDSS do celów diagnostycznych obejmuje coraz więcej dziedzin medycyny.</w:t>
            </w:r>
          </w:p>
        </w:tc>
        <w:tc>
          <w:tcPr>
            <w:tcW w:w="2129" w:type="dxa"/>
          </w:tcPr>
          <w:p w14:paraId="3F88529F" w14:textId="03EA547C" w:rsidR="007A2DB4" w:rsidRPr="00387801" w:rsidRDefault="00F64ADC" w:rsidP="00F64A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Umożliwia integracje MDSS przeznaczonych dla różnych specjalności i może przyczynić się do powstania uniwersalnych MDSS</w:t>
            </w:r>
          </w:p>
        </w:tc>
        <w:tc>
          <w:tcPr>
            <w:tcW w:w="1761" w:type="dxa"/>
          </w:tcPr>
          <w:p w14:paraId="37D75BE7" w14:textId="77777777" w:rsidR="007A2DB4" w:rsidRPr="00CA3FAB" w:rsidRDefault="007A2DB4" w:rsidP="007A2DB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Przyczynowe:</w:t>
            </w:r>
          </w:p>
          <w:p w14:paraId="5BED8CFA" w14:textId="26130F0A" w:rsidR="007A2DB4" w:rsidRDefault="007A2DB4" w:rsidP="007A2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Trend 1 (+), </w:t>
            </w:r>
          </w:p>
          <w:p w14:paraId="4346276A" w14:textId="77777777" w:rsidR="007A2DB4" w:rsidRDefault="007A2DB4" w:rsidP="007A2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6 (+)</w:t>
            </w:r>
          </w:p>
          <w:p w14:paraId="7562EA1E" w14:textId="77777777" w:rsidR="007A2DB4" w:rsidRPr="00CA3FAB" w:rsidRDefault="007A2DB4" w:rsidP="007A2DB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Skutkowe:</w:t>
            </w:r>
          </w:p>
          <w:p w14:paraId="6EBC6E37" w14:textId="77777777" w:rsidR="007A2DB4" w:rsidRDefault="007A2DB4" w:rsidP="007A2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1(+)</w:t>
            </w:r>
          </w:p>
          <w:p w14:paraId="6BD66CCF" w14:textId="4434B758" w:rsidR="007A2DB4" w:rsidRPr="00CA3FAB" w:rsidRDefault="007A2DB4" w:rsidP="007A2DB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2</w:t>
            </w:r>
            <w:r w:rsidR="00F64ADC">
              <w:rPr>
                <w:rFonts w:ascii="Arial" w:hAnsi="Arial" w:cs="Arial"/>
                <w:sz w:val="20"/>
                <w:szCs w:val="20"/>
              </w:rPr>
              <w:t xml:space="preserve"> (++)</w:t>
            </w:r>
          </w:p>
        </w:tc>
      </w:tr>
      <w:tr w:rsidR="00F64ADC" w:rsidRPr="00526959" w14:paraId="65627AC3" w14:textId="77777777" w:rsidTr="00E11322">
        <w:tc>
          <w:tcPr>
            <w:tcW w:w="1022" w:type="dxa"/>
          </w:tcPr>
          <w:p w14:paraId="726D9862" w14:textId="768A7295" w:rsidR="000E5B93" w:rsidRPr="00526959" w:rsidRDefault="00750326" w:rsidP="00750326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 xml:space="preserve">Trend </w:t>
            </w:r>
            <w:r w:rsidR="007A2DB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4124" w:type="dxa"/>
          </w:tcPr>
          <w:p w14:paraId="717BE734" w14:textId="385AC84C" w:rsidR="000E5B93" w:rsidRPr="00526959" w:rsidRDefault="00E11322" w:rsidP="00F64AD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26959">
              <w:rPr>
                <w:rFonts w:ascii="Arial" w:hAnsi="Arial" w:cs="Arial"/>
                <w:sz w:val="20"/>
                <w:szCs w:val="20"/>
              </w:rPr>
              <w:t xml:space="preserve">nalizowane </w:t>
            </w:r>
            <w:r>
              <w:rPr>
                <w:rFonts w:ascii="Arial" w:hAnsi="Arial" w:cs="Arial"/>
                <w:sz w:val="20"/>
                <w:szCs w:val="20"/>
              </w:rPr>
              <w:t>w ramach projektu i</w:t>
            </w:r>
            <w:r w:rsidR="000E5B93" w:rsidRPr="00526959">
              <w:rPr>
                <w:rFonts w:ascii="Arial" w:hAnsi="Arial" w:cs="Arial"/>
                <w:sz w:val="20"/>
                <w:szCs w:val="20"/>
              </w:rPr>
              <w:t>mplementacje MDSS w okresie 1</w:t>
            </w:r>
            <w:r w:rsidR="00CA3FAB">
              <w:rPr>
                <w:rFonts w:ascii="Arial" w:hAnsi="Arial" w:cs="Arial"/>
                <w:sz w:val="20"/>
                <w:szCs w:val="20"/>
              </w:rPr>
              <w:t>990-201</w:t>
            </w:r>
            <w:r w:rsidR="00F64ADC">
              <w:rPr>
                <w:rFonts w:ascii="Arial" w:hAnsi="Arial" w:cs="Arial"/>
                <w:sz w:val="20"/>
                <w:szCs w:val="20"/>
              </w:rPr>
              <w:t>3</w:t>
            </w:r>
            <w:r w:rsidR="00CA3FAB">
              <w:rPr>
                <w:rFonts w:ascii="Arial" w:hAnsi="Arial" w:cs="Arial"/>
                <w:sz w:val="20"/>
                <w:szCs w:val="20"/>
              </w:rPr>
              <w:t xml:space="preserve"> zawierają coraz większą</w:t>
            </w:r>
            <w:r w:rsidR="000E5B93" w:rsidRPr="00526959">
              <w:rPr>
                <w:rFonts w:ascii="Arial" w:hAnsi="Arial" w:cs="Arial"/>
                <w:sz w:val="20"/>
                <w:szCs w:val="20"/>
              </w:rPr>
              <w:t xml:space="preserve"> ilość metod analitycznych dotyczących eksploracji da</w:t>
            </w:r>
            <w:r w:rsidR="009377FD">
              <w:rPr>
                <w:rFonts w:ascii="Arial" w:hAnsi="Arial" w:cs="Arial"/>
                <w:sz w:val="20"/>
                <w:szCs w:val="20"/>
              </w:rPr>
              <w:softHyphen/>
            </w:r>
            <w:r w:rsidR="000E5B93" w:rsidRPr="00526959">
              <w:rPr>
                <w:rFonts w:ascii="Arial" w:hAnsi="Arial" w:cs="Arial"/>
                <w:sz w:val="20"/>
                <w:szCs w:val="20"/>
              </w:rPr>
              <w:t>nych, analizy decyzyjnej i prognostycznej.</w:t>
            </w:r>
          </w:p>
        </w:tc>
        <w:tc>
          <w:tcPr>
            <w:tcW w:w="2129" w:type="dxa"/>
          </w:tcPr>
          <w:p w14:paraId="39619C9E" w14:textId="3C634057" w:rsidR="000E5B93" w:rsidRPr="00E11322" w:rsidRDefault="00E11322" w:rsidP="00E1132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Zwiększające się wymagania merytoryczne wobec użytkowników MDSS</w:t>
            </w:r>
          </w:p>
        </w:tc>
        <w:tc>
          <w:tcPr>
            <w:tcW w:w="1761" w:type="dxa"/>
          </w:tcPr>
          <w:p w14:paraId="57C0F32C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Przyczynowe:</w:t>
            </w:r>
          </w:p>
          <w:p w14:paraId="7CA2F468" w14:textId="68872031" w:rsidR="00CA3FAB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Trend 1 (+/-), </w:t>
            </w:r>
          </w:p>
          <w:p w14:paraId="128724B5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Skutkowe:</w:t>
            </w:r>
          </w:p>
          <w:p w14:paraId="22EADF0E" w14:textId="63AD4215" w:rsidR="000E5B93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1(+/-)</w:t>
            </w:r>
          </w:p>
          <w:p w14:paraId="70C2346F" w14:textId="277BDB1A" w:rsidR="00CA3FAB" w:rsidRPr="00526959" w:rsidRDefault="00CA3FAB" w:rsidP="00CA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3 (+)</w:t>
            </w:r>
          </w:p>
        </w:tc>
      </w:tr>
      <w:tr w:rsidR="00F64ADC" w:rsidRPr="00526959" w14:paraId="5996C6BC" w14:textId="77777777" w:rsidTr="00E11322">
        <w:tc>
          <w:tcPr>
            <w:tcW w:w="1022" w:type="dxa"/>
          </w:tcPr>
          <w:p w14:paraId="7AECCD4E" w14:textId="0DC2E35B" w:rsidR="003D5380" w:rsidRPr="00526959" w:rsidRDefault="003D5380" w:rsidP="00750326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26959">
              <w:rPr>
                <w:rFonts w:ascii="Arial" w:hAnsi="Arial" w:cs="Arial"/>
                <w:b/>
                <w:sz w:val="20"/>
                <w:szCs w:val="20"/>
              </w:rPr>
              <w:t xml:space="preserve">Trend </w:t>
            </w:r>
            <w:r w:rsidR="007A2DB4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124" w:type="dxa"/>
          </w:tcPr>
          <w:p w14:paraId="698D1275" w14:textId="0B843872" w:rsidR="003D5380" w:rsidRPr="00526959" w:rsidRDefault="005C4917" w:rsidP="00740A9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26959">
              <w:rPr>
                <w:rFonts w:ascii="Arial" w:hAnsi="Arial" w:cs="Arial"/>
                <w:sz w:val="20"/>
                <w:szCs w:val="20"/>
              </w:rPr>
              <w:t>Wzrost znaczenia bezpieczeństwa danych medycznych przetwarzanych w MDSS i medycznych SE, zwłaszcza w kontekście przetwarzania dużych zbiorów EHR i danych medycznych</w:t>
            </w:r>
          </w:p>
        </w:tc>
        <w:tc>
          <w:tcPr>
            <w:tcW w:w="2129" w:type="dxa"/>
          </w:tcPr>
          <w:p w14:paraId="640A0CB6" w14:textId="799F3873" w:rsidR="003D5380" w:rsidRPr="00E11322" w:rsidRDefault="00E11322" w:rsidP="00E1132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Działania na rzecz poprawy cyber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bezpieczeństwa DSS wpłyną na wzrost zaufania użytkowni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 xml:space="preserve">ków do tych aplikacji </w:t>
            </w:r>
          </w:p>
        </w:tc>
        <w:tc>
          <w:tcPr>
            <w:tcW w:w="1761" w:type="dxa"/>
          </w:tcPr>
          <w:p w14:paraId="10B986A9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Przyczynowe:</w:t>
            </w:r>
          </w:p>
          <w:p w14:paraId="2F6C6CD7" w14:textId="0898C213" w:rsidR="00CA3FAB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Trend </w:t>
            </w:r>
            <w:r w:rsidR="007A2DB4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(+), </w:t>
            </w:r>
          </w:p>
          <w:p w14:paraId="6D98513D" w14:textId="77777777" w:rsidR="00CA3FAB" w:rsidRPr="00CA3FAB" w:rsidRDefault="00CA3FAB" w:rsidP="00CA3FAB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A3FAB">
              <w:rPr>
                <w:rFonts w:ascii="Arial" w:hAnsi="Arial" w:cs="Arial"/>
                <w:sz w:val="20"/>
                <w:szCs w:val="20"/>
                <w:u w:val="single"/>
              </w:rPr>
              <w:t>Skutkowe:</w:t>
            </w:r>
          </w:p>
          <w:p w14:paraId="3777B00C" w14:textId="77777777" w:rsidR="003D5380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1(+)</w:t>
            </w:r>
          </w:p>
          <w:p w14:paraId="05A993BB" w14:textId="77777777" w:rsidR="00CA3FAB" w:rsidRDefault="00CA3FAB" w:rsidP="00CA3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2 (+)</w:t>
            </w:r>
          </w:p>
          <w:p w14:paraId="709685C5" w14:textId="53D87B86" w:rsidR="00CA3FAB" w:rsidRPr="00526959" w:rsidRDefault="00CA3FAB" w:rsidP="00CA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 3 (+)</w:t>
            </w:r>
          </w:p>
        </w:tc>
      </w:tr>
    </w:tbl>
    <w:p w14:paraId="72C990F6" w14:textId="1DC0E0D2" w:rsidR="00231FE3" w:rsidRPr="00F64ADC" w:rsidRDefault="007A2DB4" w:rsidP="00F64ADC">
      <w:pPr>
        <w:spacing w:before="120"/>
        <w:jc w:val="both"/>
        <w:rPr>
          <w:i/>
          <w:sz w:val="22"/>
          <w:szCs w:val="22"/>
        </w:rPr>
      </w:pPr>
      <w:r w:rsidRPr="00F64ADC">
        <w:rPr>
          <w:b/>
          <w:i/>
          <w:sz w:val="22"/>
          <w:szCs w:val="22"/>
        </w:rPr>
        <w:t>Legenda:</w:t>
      </w:r>
      <w:r w:rsidRPr="00F64ADC">
        <w:rPr>
          <w:i/>
          <w:sz w:val="22"/>
          <w:szCs w:val="22"/>
        </w:rPr>
        <w:t xml:space="preserve"> </w:t>
      </w:r>
      <w:r w:rsidR="00F64ADC" w:rsidRPr="00F64ADC">
        <w:rPr>
          <w:i/>
          <w:sz w:val="22"/>
          <w:szCs w:val="22"/>
        </w:rPr>
        <w:t>(-/+) wpływ niejednoznaczny, (+) – wpływ pozytywny, (++) – silny wpływ pozytywny</w:t>
      </w:r>
    </w:p>
    <w:p w14:paraId="6DB57286" w14:textId="65E0BCEC" w:rsidR="00B01EDF" w:rsidRDefault="00B01EDF" w:rsidP="006F2271">
      <w:pPr>
        <w:spacing w:after="120" w:line="360" w:lineRule="auto"/>
        <w:jc w:val="both"/>
        <w:rPr>
          <w:rFonts w:ascii="Arial" w:hAnsi="Arial" w:cs="Arial"/>
        </w:rPr>
      </w:pPr>
    </w:p>
    <w:p w14:paraId="1193DC96" w14:textId="0E849312" w:rsidR="009D7B0A" w:rsidRDefault="009D7B0A" w:rsidP="00CA3FAB">
      <w:pPr>
        <w:spacing w:after="12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Analiza bibliograficzna </w:t>
      </w:r>
      <w:r w:rsidR="00F12638">
        <w:rPr>
          <w:rFonts w:ascii="Arial" w:hAnsi="Arial" w:cs="Arial"/>
        </w:rPr>
        <w:t xml:space="preserve">oraz łączna analiza krajowych potrzeb aplikacyjnych i potencjału przedsiębiorstw software’owych i integratorów rozwiązań informatycznych, </w:t>
      </w:r>
      <w:r>
        <w:rPr>
          <w:rFonts w:ascii="Arial" w:hAnsi="Arial" w:cs="Arial"/>
        </w:rPr>
        <w:t xml:space="preserve">pozwoliła na wyłonienie najbardziej perspektywicznych zagadnień badawczych foresightu technologii Społeczeństwa Informacyjnego </w:t>
      </w:r>
      <w:r w:rsidR="00F12638">
        <w:rPr>
          <w:rFonts w:ascii="Arial" w:hAnsi="Arial" w:cs="Arial"/>
        </w:rPr>
        <w:t xml:space="preserve">związanych z zastosowaniami medycznymi i </w:t>
      </w:r>
      <w:r>
        <w:rPr>
          <w:rFonts w:ascii="Arial" w:hAnsi="Arial" w:cs="Arial"/>
        </w:rPr>
        <w:t>zgodnych z trendami rozwojowymi informatyki medycznej i – w szczególności – MDSS</w:t>
      </w:r>
      <w:r w:rsidR="00B01EDF">
        <w:rPr>
          <w:rFonts w:ascii="Arial" w:hAnsi="Arial" w:cs="Arial"/>
        </w:rPr>
        <w:t xml:space="preserve"> (Skulimowski i in., 2010)</w:t>
      </w:r>
      <w:r>
        <w:rPr>
          <w:rFonts w:ascii="Arial" w:hAnsi="Arial" w:cs="Arial"/>
        </w:rPr>
        <w:t>. Są to:</w:t>
      </w:r>
    </w:p>
    <w:p w14:paraId="4D3D52C7" w14:textId="12972FE9" w:rsidR="009D7B0A" w:rsidRDefault="009D7B0A" w:rsidP="009D7B0A">
      <w:pPr>
        <w:pStyle w:val="Akapitzlist"/>
        <w:numPr>
          <w:ilvl w:val="0"/>
          <w:numId w:val="28"/>
        </w:numPr>
        <w:spacing w:after="120"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Systemy mHealth profilaktyczne i diagnostyczne ogólnego przeznaczenia dla osób zdrowych oraz specjalistyczne systemy diagnostyczne dla chorych </w:t>
      </w:r>
      <w:r>
        <w:rPr>
          <w:rFonts w:ascii="Arial" w:hAnsi="Arial" w:cs="Arial"/>
        </w:rPr>
        <w:lastRenderedPageBreak/>
        <w:t>chronicznie, oparte na niewielkiej liczbie sensorów (2-6) i na transmisji danych przez telefony komórkowe</w:t>
      </w:r>
      <w:r w:rsidR="00F12638">
        <w:rPr>
          <w:rFonts w:ascii="Arial" w:hAnsi="Arial" w:cs="Arial"/>
        </w:rPr>
        <w:t>;</w:t>
      </w:r>
    </w:p>
    <w:p w14:paraId="5EEC894C" w14:textId="0F0AD749" w:rsidR="00F12638" w:rsidRDefault="009D7B0A" w:rsidP="009D7B0A">
      <w:pPr>
        <w:pStyle w:val="Akapitzlist"/>
        <w:numPr>
          <w:ilvl w:val="0"/>
          <w:numId w:val="28"/>
        </w:numPr>
        <w:spacing w:after="120"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Wielopoziomowe MDSS dla insulinozależnych chorych na </w:t>
      </w:r>
      <w:r w:rsidR="00B01EDF">
        <w:rPr>
          <w:rFonts w:ascii="Arial" w:hAnsi="Arial" w:cs="Arial"/>
        </w:rPr>
        <w:t>cukrzycę</w:t>
      </w:r>
      <w:r>
        <w:rPr>
          <w:rFonts w:ascii="Arial" w:hAnsi="Arial" w:cs="Arial"/>
        </w:rPr>
        <w:t xml:space="preserve"> typ</w:t>
      </w:r>
      <w:r w:rsidR="00B01EDF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II. Niższe poziomy zapewnią w pełni autonomiczny monitoring i diagnostykę, a wyższe poziomy </w:t>
      </w:r>
      <w:r w:rsidR="00F12638">
        <w:rPr>
          <w:rFonts w:ascii="Arial" w:hAnsi="Arial" w:cs="Arial"/>
        </w:rPr>
        <w:t>specjalistyczne porady</w:t>
      </w:r>
      <w:r>
        <w:rPr>
          <w:rFonts w:ascii="Arial" w:hAnsi="Arial" w:cs="Arial"/>
        </w:rPr>
        <w:t xml:space="preserve"> </w:t>
      </w:r>
      <w:r w:rsidR="00F12638">
        <w:rPr>
          <w:rFonts w:ascii="Arial" w:hAnsi="Arial" w:cs="Arial"/>
        </w:rPr>
        <w:t xml:space="preserve">lekarskie </w:t>
      </w:r>
      <w:r>
        <w:rPr>
          <w:rFonts w:ascii="Arial" w:hAnsi="Arial" w:cs="Arial"/>
        </w:rPr>
        <w:t>opart</w:t>
      </w:r>
      <w:r w:rsidR="00F1263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na wprowadz</w:t>
      </w:r>
      <w:r w:rsidR="00F12638">
        <w:rPr>
          <w:rFonts w:ascii="Arial" w:hAnsi="Arial" w:cs="Arial"/>
        </w:rPr>
        <w:t>onych</w:t>
      </w:r>
      <w:r>
        <w:rPr>
          <w:rFonts w:ascii="Arial" w:hAnsi="Arial" w:cs="Arial"/>
        </w:rPr>
        <w:t xml:space="preserve"> do systemu informacyjnego </w:t>
      </w:r>
      <w:r w:rsidR="00F12638">
        <w:rPr>
          <w:rFonts w:ascii="Arial" w:hAnsi="Arial" w:cs="Arial"/>
        </w:rPr>
        <w:t xml:space="preserve">przez pacjenta </w:t>
      </w:r>
      <w:r>
        <w:rPr>
          <w:rFonts w:ascii="Arial" w:hAnsi="Arial" w:cs="Arial"/>
        </w:rPr>
        <w:t xml:space="preserve">danych </w:t>
      </w:r>
      <w:r w:rsidR="00F12638">
        <w:rPr>
          <w:rFonts w:ascii="Arial" w:hAnsi="Arial" w:cs="Arial"/>
        </w:rPr>
        <w:t xml:space="preserve">diagnostycznych pochodzących </w:t>
      </w:r>
      <w:r>
        <w:rPr>
          <w:rFonts w:ascii="Arial" w:hAnsi="Arial" w:cs="Arial"/>
        </w:rPr>
        <w:t>spoza sieci sensorów (np. badania CRP i inna diagnostyka morfologiczna)</w:t>
      </w:r>
      <w:r w:rsidR="00F12638">
        <w:rPr>
          <w:rFonts w:ascii="Arial" w:hAnsi="Arial" w:cs="Arial"/>
        </w:rPr>
        <w:t xml:space="preserve"> oraz zalecenia terapeutyczne, również nadzorowane</w:t>
      </w:r>
      <w:r>
        <w:rPr>
          <w:rFonts w:ascii="Arial" w:hAnsi="Arial" w:cs="Arial"/>
        </w:rPr>
        <w:t xml:space="preserve"> przez lekarza</w:t>
      </w:r>
      <w:r w:rsidR="00F12638">
        <w:rPr>
          <w:rFonts w:ascii="Arial" w:hAnsi="Arial" w:cs="Arial"/>
        </w:rPr>
        <w:t>,</w:t>
      </w:r>
    </w:p>
    <w:p w14:paraId="229CD40A" w14:textId="15051A77" w:rsidR="009D7B0A" w:rsidRPr="009D7B0A" w:rsidRDefault="00F12638" w:rsidP="009D7B0A">
      <w:pPr>
        <w:pStyle w:val="Akapitzlist"/>
        <w:numPr>
          <w:ilvl w:val="0"/>
          <w:numId w:val="28"/>
        </w:numPr>
        <w:spacing w:after="120"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MDSS wspomagające diagnostykę i terapie, a następnie proces rekonwalescencji u osób starszych chorych na nowotwory piersi.</w:t>
      </w:r>
    </w:p>
    <w:p w14:paraId="67EA2AAE" w14:textId="53E30376" w:rsidR="006B1DB3" w:rsidRDefault="00F12638" w:rsidP="006F2271">
      <w:pPr>
        <w:spacing w:after="12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Zagadnienia te b</w:t>
      </w:r>
      <w:r w:rsidR="00B01EDF">
        <w:rPr>
          <w:rFonts w:ascii="Arial" w:hAnsi="Arial" w:cs="Arial"/>
        </w:rPr>
        <w:t>yły</w:t>
      </w:r>
      <w:r>
        <w:rPr>
          <w:rFonts w:ascii="Arial" w:hAnsi="Arial" w:cs="Arial"/>
        </w:rPr>
        <w:t xml:space="preserve"> przedmiotem dyskusji podczas seminariów tematycznych Projektu z udziałem jego interesariuszy.</w:t>
      </w:r>
    </w:p>
    <w:p w14:paraId="25EEDF1D" w14:textId="5A96D805" w:rsidR="006B1DB3" w:rsidRPr="006E2628" w:rsidRDefault="006B1DB3" w:rsidP="006B1DB3">
      <w:pPr>
        <w:pStyle w:val="Nagwek1"/>
      </w:pPr>
      <w:bookmarkStart w:id="82" w:name="_Toc493115746"/>
      <w:r>
        <w:rPr>
          <w:rFonts w:eastAsia="Times New Roman"/>
        </w:rPr>
        <w:t>W</w:t>
      </w:r>
      <w:r w:rsidRPr="00543F27">
        <w:rPr>
          <w:rFonts w:eastAsia="Times New Roman"/>
        </w:rPr>
        <w:t>nioski</w:t>
      </w:r>
      <w:r>
        <w:rPr>
          <w:rFonts w:eastAsia="Times New Roman"/>
        </w:rPr>
        <w:t xml:space="preserve"> i rekomendacje końcowe</w:t>
      </w:r>
      <w:bookmarkEnd w:id="82"/>
      <w:r>
        <w:rPr>
          <w:rFonts w:eastAsia="Times New Roman"/>
        </w:rPr>
        <w:t xml:space="preserve"> </w:t>
      </w:r>
    </w:p>
    <w:p w14:paraId="4ED938D8" w14:textId="77777777" w:rsidR="00B01EDF" w:rsidRPr="00583E84" w:rsidRDefault="00B01EDF" w:rsidP="00B01EDF">
      <w:pPr>
        <w:spacing w:line="360" w:lineRule="auto"/>
        <w:ind w:firstLine="720"/>
        <w:jc w:val="both"/>
        <w:rPr>
          <w:rFonts w:ascii="Arial" w:hAnsi="Arial" w:cs="Arial"/>
        </w:rPr>
      </w:pPr>
      <w:r w:rsidRPr="00583E84">
        <w:rPr>
          <w:rFonts w:ascii="Arial" w:hAnsi="Arial" w:cs="Arial"/>
        </w:rPr>
        <w:t>Większość systemów przedstawionych w niniejszym opracowaniu ma na celu pomóc w rozwiązaniu konkretnego</w:t>
      </w:r>
      <w:r>
        <w:rPr>
          <w:rFonts w:ascii="Arial" w:hAnsi="Arial" w:cs="Arial"/>
        </w:rPr>
        <w:t xml:space="preserve"> przypadku medycznego, jak</w:t>
      </w:r>
      <w:r w:rsidRPr="00583E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np.</w:t>
      </w:r>
      <w:r w:rsidRPr="00583E84">
        <w:rPr>
          <w:rFonts w:ascii="Arial" w:hAnsi="Arial" w:cs="Arial"/>
        </w:rPr>
        <w:t xml:space="preserve"> klasyfikacja choroby psychicznej, czy </w:t>
      </w:r>
      <w:r>
        <w:rPr>
          <w:rFonts w:ascii="Arial" w:hAnsi="Arial" w:cs="Arial"/>
        </w:rPr>
        <w:t xml:space="preserve">też </w:t>
      </w:r>
      <w:r w:rsidRPr="00583E84">
        <w:rPr>
          <w:rFonts w:ascii="Arial" w:hAnsi="Arial" w:cs="Arial"/>
        </w:rPr>
        <w:t xml:space="preserve">nowotworu lub innych dolegliwości fizycznych. </w:t>
      </w:r>
    </w:p>
    <w:p w14:paraId="65B614B5" w14:textId="16EE1CA2" w:rsidR="007D65B5" w:rsidRDefault="00B01EDF" w:rsidP="00E95ABD">
      <w:pPr>
        <w:pStyle w:val="Nagwek2"/>
      </w:pPr>
      <w:bookmarkStart w:id="83" w:name="_Toc493115747"/>
      <w:r>
        <w:t>11</w:t>
      </w:r>
      <w:r w:rsidR="00806D21">
        <w:t>.1</w:t>
      </w:r>
      <w:r w:rsidR="00767E87">
        <w:t xml:space="preserve"> </w:t>
      </w:r>
      <w:r w:rsidR="00806D21">
        <w:t>P</w:t>
      </w:r>
      <w:r w:rsidR="007D65B5">
        <w:t xml:space="preserve">odstawy </w:t>
      </w:r>
      <w:r w:rsidR="00806D21">
        <w:t xml:space="preserve">dalszego </w:t>
      </w:r>
      <w:r w:rsidR="007D65B5">
        <w:t>rozwoju medycznych systemów eksperckich i</w:t>
      </w:r>
      <w:r>
        <w:t> </w:t>
      </w:r>
      <w:r w:rsidR="007D65B5">
        <w:t>MDSS w Polsce</w:t>
      </w:r>
      <w:bookmarkEnd w:id="83"/>
    </w:p>
    <w:p w14:paraId="458A1A62" w14:textId="77777777" w:rsidR="007D65B5" w:rsidRPr="007D65B5" w:rsidRDefault="007D65B5" w:rsidP="007D65B5"/>
    <w:p w14:paraId="154545D7" w14:textId="2F91C20A" w:rsidR="007D65B5" w:rsidRPr="001646C0" w:rsidRDefault="007D65B5" w:rsidP="008C10FF">
      <w:pPr>
        <w:spacing w:after="120" w:line="360" w:lineRule="auto"/>
        <w:ind w:firstLine="720"/>
        <w:jc w:val="both"/>
        <w:rPr>
          <w:rFonts w:ascii="Arial" w:hAnsi="Arial" w:cs="Arial"/>
        </w:rPr>
      </w:pPr>
      <w:r w:rsidRPr="00267684">
        <w:rPr>
          <w:rFonts w:ascii="Arial" w:hAnsi="Arial" w:cs="Arial"/>
        </w:rPr>
        <w:t xml:space="preserve">W niniejszym </w:t>
      </w:r>
      <w:r w:rsidR="00767E87">
        <w:rPr>
          <w:rFonts w:ascii="Arial" w:hAnsi="Arial" w:cs="Arial"/>
        </w:rPr>
        <w:t>pod</w:t>
      </w:r>
      <w:r w:rsidRPr="00267684">
        <w:rPr>
          <w:rFonts w:ascii="Arial" w:hAnsi="Arial" w:cs="Arial"/>
        </w:rPr>
        <w:t xml:space="preserve">rozdziale przedstawimy </w:t>
      </w:r>
      <w:r w:rsidR="0050333C">
        <w:rPr>
          <w:rFonts w:ascii="Arial" w:hAnsi="Arial" w:cs="Arial"/>
        </w:rPr>
        <w:t>wybrane polskie instytucj</w:t>
      </w:r>
      <w:r w:rsidRPr="00267684">
        <w:rPr>
          <w:rFonts w:ascii="Arial" w:hAnsi="Arial" w:cs="Arial"/>
        </w:rPr>
        <w:t>e</w:t>
      </w:r>
      <w:r w:rsidR="0050333C">
        <w:rPr>
          <w:rFonts w:ascii="Arial" w:hAnsi="Arial" w:cs="Arial"/>
        </w:rPr>
        <w:t xml:space="preserve"> naukowe, które</w:t>
      </w:r>
      <w:r w:rsidRPr="00267684">
        <w:rPr>
          <w:rFonts w:ascii="Arial" w:hAnsi="Arial" w:cs="Arial"/>
        </w:rPr>
        <w:t xml:space="preserve"> w istotny sposób mogą przyczynić się do rozwoju medycznych systemów eksperckich i MDSS w Polsce głównie poprzez prowadzone badania naukowe, szkolenia i in.</w:t>
      </w:r>
      <w:r w:rsidR="0050333C">
        <w:rPr>
          <w:rFonts w:ascii="Arial" w:hAnsi="Arial" w:cs="Arial"/>
        </w:rPr>
        <w:t xml:space="preserve"> </w:t>
      </w:r>
      <w:r w:rsidR="001646C0" w:rsidRPr="001646C0">
        <w:rPr>
          <w:rFonts w:ascii="Arial" w:hAnsi="Arial" w:cs="Arial"/>
        </w:rPr>
        <w:t xml:space="preserve">W </w:t>
      </w:r>
      <w:r w:rsidR="001646C0" w:rsidRPr="001646C0">
        <w:rPr>
          <w:rFonts w:ascii="Arial" w:hAnsi="Arial" w:cs="Arial"/>
        </w:rPr>
        <w:fldChar w:fldCharType="begin"/>
      </w:r>
      <w:r w:rsidR="001646C0" w:rsidRPr="001646C0">
        <w:rPr>
          <w:rFonts w:ascii="Arial" w:hAnsi="Arial" w:cs="Arial"/>
        </w:rPr>
        <w:instrText xml:space="preserve"> REF _Ref465925536 \h </w:instrText>
      </w:r>
      <w:r w:rsidR="001646C0">
        <w:rPr>
          <w:rFonts w:ascii="Arial" w:hAnsi="Arial" w:cs="Arial"/>
        </w:rPr>
        <w:instrText xml:space="preserve"> \* MERGEFORMAT </w:instrText>
      </w:r>
      <w:r w:rsidR="001646C0" w:rsidRPr="001646C0">
        <w:rPr>
          <w:rFonts w:ascii="Arial" w:hAnsi="Arial" w:cs="Arial"/>
        </w:rPr>
      </w:r>
      <w:r w:rsidR="001646C0" w:rsidRPr="001646C0">
        <w:rPr>
          <w:rFonts w:ascii="Arial" w:hAnsi="Arial" w:cs="Arial"/>
        </w:rPr>
        <w:fldChar w:fldCharType="separate"/>
      </w:r>
      <w:r w:rsidR="00314367" w:rsidRPr="0070438A">
        <w:rPr>
          <w:rFonts w:ascii="Arial" w:hAnsi="Arial" w:cs="Arial"/>
        </w:rPr>
        <w:t xml:space="preserve">Tab. </w:t>
      </w:r>
      <w:r w:rsidR="00314367" w:rsidRPr="0070438A">
        <w:rPr>
          <w:rFonts w:ascii="Arial" w:hAnsi="Arial" w:cs="Arial"/>
          <w:noProof/>
        </w:rPr>
        <w:t>7</w:t>
      </w:r>
      <w:r w:rsidR="001646C0" w:rsidRPr="001646C0">
        <w:rPr>
          <w:rFonts w:ascii="Arial" w:hAnsi="Arial" w:cs="Arial"/>
        </w:rPr>
        <w:fldChar w:fldCharType="end"/>
      </w:r>
      <w:r w:rsidR="001646C0">
        <w:rPr>
          <w:rFonts w:ascii="Arial" w:hAnsi="Arial" w:cs="Arial"/>
        </w:rPr>
        <w:t xml:space="preserve"> zamieszczono instytucje naukowe, z których najczęściej pochodzą polscy autorzy publikacji indeksowanych w Web of Science z zakresu Zadań 4 i 5 o tematyce związanej z inżynierią biomedyczną</w:t>
      </w:r>
      <w:r w:rsidR="001646C0" w:rsidRPr="001646C0">
        <w:rPr>
          <w:rFonts w:ascii="Arial" w:hAnsi="Arial" w:cs="Arial"/>
        </w:rPr>
        <w:t xml:space="preserve"> </w:t>
      </w:r>
      <w:r w:rsidR="001646C0">
        <w:rPr>
          <w:rFonts w:ascii="Arial" w:hAnsi="Arial" w:cs="Arial"/>
        </w:rPr>
        <w:t xml:space="preserve">i informatyką medyczną. </w:t>
      </w:r>
      <w:r w:rsidR="004D26A0">
        <w:rPr>
          <w:rFonts w:ascii="Arial" w:hAnsi="Arial" w:cs="Arial"/>
        </w:rPr>
        <w:t>Instytucje te, oraz p</w:t>
      </w:r>
      <w:r w:rsidR="001646C0">
        <w:rPr>
          <w:rFonts w:ascii="Arial" w:hAnsi="Arial" w:cs="Arial"/>
        </w:rPr>
        <w:t xml:space="preserve">ozostałe </w:t>
      </w:r>
      <w:r w:rsidR="004D26A0">
        <w:rPr>
          <w:rFonts w:ascii="Arial" w:hAnsi="Arial" w:cs="Arial"/>
        </w:rPr>
        <w:t xml:space="preserve">uczelnie wyższe i </w:t>
      </w:r>
      <w:r w:rsidR="001646C0">
        <w:rPr>
          <w:rFonts w:ascii="Arial" w:hAnsi="Arial" w:cs="Arial"/>
        </w:rPr>
        <w:t xml:space="preserve">instytuty </w:t>
      </w:r>
      <w:r w:rsidR="004D26A0">
        <w:rPr>
          <w:rFonts w:ascii="Arial" w:hAnsi="Arial" w:cs="Arial"/>
        </w:rPr>
        <w:t xml:space="preserve">PAN </w:t>
      </w:r>
      <w:r w:rsidR="001646C0">
        <w:rPr>
          <w:rFonts w:ascii="Arial" w:hAnsi="Arial" w:cs="Arial"/>
        </w:rPr>
        <w:t xml:space="preserve">o znaczącym wkładzie </w:t>
      </w:r>
      <w:r w:rsidR="004D26A0">
        <w:rPr>
          <w:rFonts w:ascii="Arial" w:hAnsi="Arial" w:cs="Arial"/>
        </w:rPr>
        <w:t>w rozwój</w:t>
      </w:r>
      <w:r w:rsidR="001646C0">
        <w:rPr>
          <w:rFonts w:ascii="Arial" w:hAnsi="Arial" w:cs="Arial"/>
        </w:rPr>
        <w:t xml:space="preserve"> dziedzin </w:t>
      </w:r>
      <w:r w:rsidR="004D26A0">
        <w:rPr>
          <w:rFonts w:ascii="Arial" w:hAnsi="Arial" w:cs="Arial"/>
        </w:rPr>
        <w:t xml:space="preserve">badawczych Projektu zostały umieszczone na liście instytucji, skąd zapraszani będą eksperci do udziału w ankietach delfickich, seminariach i dyskusjach </w:t>
      </w:r>
      <w:r w:rsidR="004D26A0">
        <w:rPr>
          <w:rFonts w:ascii="Arial" w:hAnsi="Arial" w:cs="Arial"/>
        </w:rPr>
        <w:lastRenderedPageBreak/>
        <w:t>panelowych. Jednostki badawczo rozwojowe, które również posiadają ważny dorobek, często głownie aplikacyjny, w zak</w:t>
      </w:r>
      <w:r w:rsidR="00FA4F22">
        <w:rPr>
          <w:rFonts w:ascii="Arial" w:hAnsi="Arial" w:cs="Arial"/>
        </w:rPr>
        <w:t xml:space="preserve">resie Zadań 4 i 5 wskazane są </w:t>
      </w:r>
      <w:r w:rsidR="009377FD">
        <w:rPr>
          <w:rFonts w:ascii="Arial" w:hAnsi="Arial" w:cs="Arial"/>
        </w:rPr>
        <w:t>w raporcie Skulimowski i in. (2010)</w:t>
      </w:r>
      <w:r w:rsidR="004D26A0">
        <w:rPr>
          <w:rFonts w:ascii="Arial" w:hAnsi="Arial" w:cs="Arial"/>
        </w:rPr>
        <w:t>.</w:t>
      </w:r>
    </w:p>
    <w:p w14:paraId="1D94F3AB" w14:textId="77777777" w:rsidR="007D65B5" w:rsidRPr="00267684" w:rsidRDefault="007D65B5" w:rsidP="007D65B5">
      <w:pPr>
        <w:spacing w:line="276" w:lineRule="auto"/>
        <w:jc w:val="both"/>
        <w:rPr>
          <w:rFonts w:ascii="Arial" w:hAnsi="Arial" w:cs="Arial"/>
          <w:highlight w:val="yellow"/>
        </w:rPr>
      </w:pPr>
    </w:p>
    <w:p w14:paraId="42800D46" w14:textId="77777777" w:rsidR="007D65B5" w:rsidRDefault="007D65B5" w:rsidP="007D65B5"/>
    <w:p w14:paraId="57C618E6" w14:textId="77777777" w:rsidR="007D65B5" w:rsidRPr="009466FB" w:rsidRDefault="007D65B5" w:rsidP="00BD040F">
      <w:pPr>
        <w:spacing w:after="120" w:line="360" w:lineRule="auto"/>
        <w:jc w:val="both"/>
        <w:rPr>
          <w:rFonts w:ascii="Arial" w:hAnsi="Arial" w:cs="Arial"/>
        </w:rPr>
      </w:pPr>
    </w:p>
    <w:p w14:paraId="2E4D1076" w14:textId="77777777" w:rsidR="00FF39C5" w:rsidRDefault="00FF39C5" w:rsidP="00A42719">
      <w:pPr>
        <w:spacing w:line="360" w:lineRule="auto"/>
        <w:jc w:val="both"/>
      </w:pPr>
    </w:p>
    <w:p w14:paraId="08A5D63C" w14:textId="2B122337" w:rsidR="00A42719" w:rsidRPr="00583E84" w:rsidRDefault="00A42719" w:rsidP="00026879">
      <w:pPr>
        <w:pStyle w:val="Nagwek1"/>
        <w:rPr>
          <w:lang w:val="en-US"/>
        </w:rPr>
      </w:pPr>
      <w:bookmarkStart w:id="84" w:name="_Toc493115748"/>
      <w:r w:rsidRPr="001B1A23">
        <w:rPr>
          <w:lang w:val="en-US"/>
        </w:rPr>
        <w:t>B</w:t>
      </w:r>
      <w:r w:rsidR="00322B32">
        <w:rPr>
          <w:lang w:val="en-US"/>
        </w:rPr>
        <w:t>ibliografia</w:t>
      </w:r>
      <w:bookmarkEnd w:id="84"/>
    </w:p>
    <w:p w14:paraId="324BAED7" w14:textId="77777777" w:rsidR="00711B5A" w:rsidRDefault="00B17558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85" w:name="_Ref422431239"/>
      <w:r w:rsidRPr="00B17558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Anderson C.D., Fadul J.A., Menon A., Terceros H.D., Rx-decision: A decision support tool for the optimal prescription drug plan for patients. W: IEEE Systems and Information Design Symposium (SIEDS), 24-29 (2012)</w:t>
      </w:r>
    </w:p>
    <w:p w14:paraId="337598AF" w14:textId="77777777" w:rsidR="00711B5A" w:rsidRDefault="00456E2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Bacioiu G.M., Pasek Z.J., Systems dynamics simulation approach to a personalized obesity decision support system model, E-Health and Bioengineering Conference (EHB) 1-4, (2011)</w:t>
      </w:r>
    </w:p>
    <w:p w14:paraId="5E040F39" w14:textId="77777777" w:rsidR="00711B5A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Barnett G.O</w:t>
      </w:r>
      <w:r w:rsidR="00860154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Cimino J.J., Hupp J.A., Hoffer E.P.</w:t>
      </w:r>
      <w:r w:rsidR="00AF18AC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DXplain: an evolving diagnostic decision-support system</w:t>
      </w:r>
      <w:r w:rsidR="00AF18AC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Jama 258</w:t>
      </w:r>
      <w:r w:rsidR="00AF18AC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(1)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67-74 (1987)</w:t>
      </w:r>
      <w:bookmarkStart w:id="86" w:name="_Ref422435071"/>
      <w:bookmarkEnd w:id="85"/>
    </w:p>
    <w:p w14:paraId="65FD4311" w14:textId="77777777" w:rsidR="00711B5A" w:rsidRDefault="00711B5A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Baysari, M.T., Westbrook, J., Braithwaite, J., Day, R.O.: The role of computerized decision support in reducing errors in selecting medicines for prescription. Drug safety 34, 289-298 (2011)</w:t>
      </w:r>
      <w:bookmarkEnd w:id="86"/>
    </w:p>
    <w:p w14:paraId="063900DA" w14:textId="10F6C557" w:rsidR="009F0D3C" w:rsidRPr="00711B5A" w:rsidRDefault="009F0D3C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Berner E.S., Houston T.K., Ray M.N., Allison J.J., Heudebert G.R., Winn Chatham W., Kennedy J.I., Jr. Glandon G.L., Norton P.A., Crawford M A., Maisiak R.S.: Improving ambulatory prescribing safety with a handheld decision support system: a randomized controlled trial. J Am Med Inform Assoc13,171–179 (2006)</w:t>
      </w:r>
    </w:p>
    <w:p w14:paraId="7423693E" w14:textId="5DAC1046" w:rsidR="00DB69D4" w:rsidRDefault="00DB69D4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Berner, E.S.</w:t>
      </w:r>
      <w:r w:rsidR="00666DAA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La Lande T.J.:</w:t>
      </w:r>
      <w:r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666DAA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Overview of </w:t>
      </w:r>
      <w:r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Clinical Decision Support Systems. </w:t>
      </w:r>
      <w:r w:rsidR="00E3319C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</w:t>
      </w:r>
      <w:r w:rsidR="00666DAA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: Clinical Decision Support Systems. Theory and Practice, </w:t>
      </w:r>
      <w:r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Springer, New York</w:t>
      </w:r>
      <w:r w:rsidR="00666DAA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816211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860154"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2-22</w:t>
      </w:r>
      <w:r w:rsidRPr="009F0D3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(2007)</w:t>
      </w:r>
    </w:p>
    <w:p w14:paraId="7B176B09" w14:textId="4DFDDFD8" w:rsidR="00B17558" w:rsidRDefault="00B17558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B17558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Bellos C., Papadopoulos A, Rosso R., Fotiadis D.I., Heterogeneous data fusion and intelligent techniques embedded in a mobile application for real-time chronic disease management, Annual International Conference of the IEEE Engineering in Medicine and Biology Society,EMBC, s.8302-8206 (2011)</w:t>
      </w:r>
    </w:p>
    <w:p w14:paraId="1F813923" w14:textId="0264852B" w:rsidR="006C24F1" w:rsidRPr="006C24F1" w:rsidRDefault="006C24F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6C24F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Bilimoria K.Y., Liu Y, Paruch J.L, Zhou L, Kmiecik T.E., Ko C.Y,, Cohen M.E. Development and Evaluationof the Universal ACS NSQIP Surgical Risk Calculator: A Decision Aid andInformed Consent Tool for Patients and Surgeons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217(5), 833-842 (2013)</w:t>
      </w:r>
    </w:p>
    <w:p w14:paraId="293F71D8" w14:textId="4A8F86DB" w:rsidR="00356EC7" w:rsidRPr="00356EC7" w:rsidRDefault="00356EC7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Boser B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Guyon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I.</w:t>
      </w: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Vapnik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V.</w:t>
      </w: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: Pattern recognition system using support vectors - US Patent 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No. </w:t>
      </w: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5,649,068, 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USPTO, </w:t>
      </w: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1997</w:t>
      </w:r>
    </w:p>
    <w:p w14:paraId="03C846AE" w14:textId="77777777" w:rsidR="00BF4546" w:rsidRDefault="00A71DE5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Burke J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Classen D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Pestotnik S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Evans R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Stevens L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. The HELP system and its application to infection control. </w:t>
      </w:r>
      <w:r w:rsidR="00F06A6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Journal of Hospital Infection</w:t>
      </w:r>
      <w:r w:rsidR="00F06A69" w:rsidRPr="001B1A23" w:rsidDel="00F06A6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F06A6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8</w:t>
      </w:r>
      <w:r w:rsidR="00F06A6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Su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pl</w:t>
      </w:r>
      <w:r w:rsidR="00F06A6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ement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</w:t>
      </w:r>
      <w:r w:rsidR="00F06A6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424-</w:t>
      </w:r>
      <w:r w:rsidR="00860154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4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31 (1991)</w:t>
      </w:r>
      <w:bookmarkStart w:id="87" w:name="_Ref422433786"/>
    </w:p>
    <w:p w14:paraId="34B2B4C0" w14:textId="37706EAC" w:rsidR="00BF4546" w:rsidRPr="00BF4546" w:rsidRDefault="00BF4546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Burtsev</w:t>
      </w:r>
      <w:r w:rsidR="00637B87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M.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Povoroznjuk</w:t>
      </w:r>
      <w:r w:rsidR="00637B87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A.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Povoroznjuk</w:t>
      </w:r>
      <w:r w:rsidR="00637B87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O.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Filatova</w:t>
      </w:r>
      <w:r w:rsidR="00637B87"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A.: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Design of computer-based intelligent support decision systems for medicine. In Experience of Designing and Application of CAD Systems in Microelectronics (CADSM), 2013 12th International Conference on the, pp. 45-52.  (2013)</w:t>
      </w:r>
    </w:p>
    <w:p w14:paraId="215DB5E6" w14:textId="77777777" w:rsidR="00633FFA" w:rsidRDefault="00415E4A" w:rsidP="00D515AF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Carroll, A.E., Biondich, P.G., Anand, V., Dugan, T.M., Sheley, M.E., Xu, S.Z., Downs, </w:t>
      </w:r>
      <w:r w:rsidRPr="00711B5A">
        <w:rPr>
          <w:rFonts w:ascii="Arial" w:eastAsia="Tahoma" w:hAnsi="Arial" w:cs="Arial"/>
          <w:kern w:val="3"/>
          <w:sz w:val="22"/>
          <w:szCs w:val="22"/>
          <w:lang w:val="en-US" w:eastAsia="en-US"/>
        </w:rPr>
        <w:lastRenderedPageBreak/>
        <w:t>S.M.: Targeted screening for pediatric conditions with the CHICA system. Journal of the American Medical Informatics Association 18, 485-490 (2011)</w:t>
      </w:r>
      <w:bookmarkEnd w:id="87"/>
    </w:p>
    <w:p w14:paraId="65267FE5" w14:textId="7E581733" w:rsidR="00633FFA" w:rsidRPr="00633FFA" w:rsidRDefault="00633FF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D515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Chen, Y., Joo, E.M.: Biomedical diagnosis and prediction using parsimonious fuzzy neural networks. In IECON 2012-38th Annual Conference on IEEE Industrial Electronics Society, pp. 1477-1482. IEEE,  (2012)</w:t>
      </w:r>
    </w:p>
    <w:p w14:paraId="716EC863" w14:textId="20DB731B" w:rsidR="00F8497E" w:rsidRPr="00F149E9" w:rsidRDefault="009159E2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Cheng H., Zhuang W.:</w:t>
      </w:r>
      <w:r w:rsidR="00D17B8F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F8497E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Bluetooth-enabled in-home patient monitoring system: Early detection of Alzheimer's disease. 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IEEE </w:t>
      </w:r>
      <w:r w:rsidR="00F8497E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Wireless Communications 17(1), </w:t>
      </w:r>
      <w:r w:rsidR="00A3396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February 2010, </w:t>
      </w:r>
      <w:r w:rsidR="00F8497E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1536-1284 (2010)</w:t>
      </w:r>
    </w:p>
    <w:p w14:paraId="583A92DF" w14:textId="14715FE0" w:rsidR="00D17B8F" w:rsidRPr="00F149E9" w:rsidRDefault="00D17B8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Cheng, H.D.; Shi, X.J.; Min, R.; Hu, L.M.; Cai, X.R.; Du, H.N.: Approaches for automated detection and classification of masses in mammograms. Pattern Recognition 39(4), 646-668 (2006)</w:t>
      </w:r>
    </w:p>
    <w:p w14:paraId="5AF0C93F" w14:textId="00E7915E" w:rsidR="003B063F" w:rsidRPr="001B1A23" w:rsidRDefault="009A0899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88" w:name="_Ref422430454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Chi</w:t>
      </w:r>
      <w:r w:rsidR="008556C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C.L.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8556C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Street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W.N.</w:t>
      </w:r>
      <w:r w:rsidR="008556C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Katz</w:t>
      </w:r>
      <w:r w:rsidR="008556C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D. A.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 decision support system for cost-effective diagnosis. </w:t>
      </w:r>
      <w:r w:rsid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preprint, submitted to 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Artificial Intelligence in Medicine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April 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2010)</w:t>
      </w:r>
      <w:bookmarkEnd w:id="88"/>
    </w:p>
    <w:p w14:paraId="5AE9FADB" w14:textId="247CE9EA" w:rsidR="00175DB9" w:rsidRDefault="00175DB9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Czerni M.</w:t>
      </w:r>
      <w:r w:rsidR="0026083B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,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Pukocz P., Skulimowski A.M.J., Szymlak E.</w:t>
      </w:r>
      <w:r w:rsidR="00BD040F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: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Aktualny stan wiedzy w zakresie systemów wspomagania decyzji, systemów eksperckich i rekomenderów . </w:t>
      </w:r>
      <w:r w:rsidR="00B01EDF">
        <w:rPr>
          <w:rFonts w:ascii="Arial" w:eastAsia="Tahoma" w:hAnsi="Arial" w:cs="Arial"/>
          <w:kern w:val="3"/>
          <w:sz w:val="22"/>
          <w:szCs w:val="22"/>
          <w:lang w:eastAsia="en-US"/>
        </w:rPr>
        <w:t>Raport</w:t>
      </w:r>
      <w:r w:rsidR="00B01EDF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Stanu Wiedzy 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Cz.</w:t>
      </w:r>
      <w:r w:rsidR="00740A9F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I. Systemy wspomagania decyzji.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Raport Techniczny Projektu SCETIST, </w:t>
      </w:r>
      <w:r w:rsidR="0026083B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Nr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WND-POIG.01.01.01-00-021/09, Fundacja Progress &amp; Business, Kraków</w:t>
      </w:r>
      <w:r w:rsidR="00B01EDF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, 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(2010</w:t>
      </w:r>
      <w:r w:rsidR="00B01EDF">
        <w:rPr>
          <w:rFonts w:ascii="Arial" w:eastAsia="Tahoma" w:hAnsi="Arial" w:cs="Arial"/>
          <w:kern w:val="3"/>
          <w:sz w:val="22"/>
          <w:szCs w:val="22"/>
          <w:lang w:eastAsia="en-US"/>
        </w:rPr>
        <w:t>.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)</w:t>
      </w:r>
    </w:p>
    <w:p w14:paraId="76DA1876" w14:textId="33E6F699" w:rsidR="003E0979" w:rsidRPr="00731DAC" w:rsidRDefault="003E0979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Czerni M., Pukocz P., Skulimowski A.M.J., Szymlak E.: Aktualny stan wiedzy w zakresie systemów wspomagania decyzji, systemów eksperckich i rekomenderów . </w:t>
      </w:r>
      <w:r>
        <w:rPr>
          <w:rFonts w:ascii="Arial" w:eastAsia="Tahoma" w:hAnsi="Arial" w:cs="Arial"/>
          <w:kern w:val="3"/>
          <w:sz w:val="22"/>
          <w:szCs w:val="22"/>
          <w:lang w:eastAsia="en-US"/>
        </w:rPr>
        <w:t>Raport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Stanu Wiedzy Cz. I</w:t>
      </w:r>
      <w:r>
        <w:rPr>
          <w:rFonts w:ascii="Arial" w:eastAsia="Tahoma" w:hAnsi="Arial" w:cs="Arial"/>
          <w:kern w:val="3"/>
          <w:sz w:val="22"/>
          <w:szCs w:val="22"/>
          <w:lang w:eastAsia="en-US"/>
        </w:rPr>
        <w:t>I. Medyczne s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ystemy wspomagania decyzji. Raport Techniczny Projektu SCETIST, Nr WND-POIG.01.01.01-00-021/09, Fundacja Progress &amp; Business, Kraków</w:t>
      </w:r>
      <w:r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, 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(2010</w:t>
      </w:r>
    </w:p>
    <w:p w14:paraId="676D992D" w14:textId="5BD525EF" w:rsidR="003B063F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89" w:name="_Ref422430873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De Dombal F., Leaper D., Staniland J.</w:t>
      </w:r>
      <w:r w:rsidR="009A089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R., McCann A., Horrocks J.C.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9A089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Computer-aided diagnosis of acute abdominal pain. </w:t>
      </w:r>
      <w:r w:rsidRP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BMJ 2</w:t>
      </w:r>
      <w:r w:rsidR="008556C2" w:rsidRP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(5804</w:t>
      </w:r>
      <w:r w:rsidR="000274A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9-13 </w:t>
      </w:r>
      <w:r w:rsidR="009A0899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1972)</w:t>
      </w:r>
      <w:bookmarkEnd w:id="89"/>
    </w:p>
    <w:p w14:paraId="3551D592" w14:textId="77777777" w:rsidR="00456E21" w:rsidRDefault="00975BB0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Dori F.; Iadanza E.; Miniati R.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DSS for Field Hospitals Planning. Technological and Functional Aspects 29th Annual International Conference of the Engineering in Medicine and Biology Society</w:t>
      </w:r>
      <w:r w:rsidR="005D64B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C30EA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IEEE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5D64B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3589 - 3592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(2007) </w:t>
      </w:r>
      <w:bookmarkStart w:id="90" w:name="_Ref422434039"/>
    </w:p>
    <w:p w14:paraId="3843CB6A" w14:textId="5734DD38" w:rsidR="00456E21" w:rsidRPr="00456E21" w:rsidRDefault="00456E2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Douali N., Jaulent M., Genomic and personalized medicine decision support system. W: 2012 International Conference on Complex Systems (ICCS), s. 1-4. (2012)</w:t>
      </w:r>
      <w:bookmarkEnd w:id="90"/>
    </w:p>
    <w:p w14:paraId="01F15120" w14:textId="535F5C6D" w:rsidR="00993889" w:rsidRPr="00993889" w:rsidRDefault="00A51A43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Drake R.E.</w:t>
      </w:r>
      <w:r w:rsidRPr="00A51A4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Bond</w:t>
      </w:r>
      <w:r w:rsidRPr="00A51A4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G.</w:t>
      </w:r>
      <w:r w:rsidRPr="00A51A4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R., Essock 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Pr="00A51A4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M.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A51A4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993889"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Implementing Evidence-Based Practices for People With Schizophrenia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="00993889"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Schizophrenia Bulletin 35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(4), s.704–713</w:t>
      </w:r>
      <w:r w:rsidR="00993889"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="00993889"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2009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</w:p>
    <w:p w14:paraId="02CB7953" w14:textId="0CA47CA9" w:rsidR="00A2098D" w:rsidRPr="001B1A23" w:rsidRDefault="00DA3F4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hyperlink r:id="rId40" w:history="1">
        <w:r w:rsidR="008A6376" w:rsidRPr="009377FD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 xml:space="preserve">Economou </w:t>
        </w:r>
        <w:r w:rsidR="008A6376" w:rsidRPr="001B1A23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G.P</w:t>
        </w:r>
      </w:hyperlink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HYPERLINK "http://www.ncbi.nlm.nih.gov/pubmed/?term=Lymberopoulos%20D%5BAuthor%5D&amp;cauthor=true&amp;cauthor_uid=11300217" </w:instrText>
      </w:r>
      <w:r>
        <w:fldChar w:fldCharType="separate"/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Lymberopoulos</w:t>
      </w:r>
      <w:proofErr w:type="spellEnd"/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D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HYPERLINK "http://www.ncbi.nlm.nih.gov/pubmed/?term=Karavatselou%20E%5BAuthor%5D&amp;cauthor=true&amp;cauthor_uid=11300217" </w:instrText>
      </w:r>
      <w:r>
        <w:fldChar w:fldCharType="separate"/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Karavatselou</w:t>
      </w:r>
      <w:proofErr w:type="spellEnd"/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E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HYPERLINK "http://www.ncbi.nlm.nih.gov/pubmed/?term=Chassomeris%20C%5BAuthor%5D&amp;cauthor=true&amp;cauth</w:instrText>
      </w:r>
      <w:r w:rsidRPr="007A4EB7">
        <w:rPr>
          <w:lang w:val="en-GB"/>
        </w:rPr>
        <w:instrText xml:space="preserve">or_uid=11300217" </w:instrText>
      </w:r>
      <w:r>
        <w:fldChar w:fldCharType="separate"/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Chassomeris</w:t>
      </w:r>
      <w:proofErr w:type="spellEnd"/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 new concept toward computer-aided medical diagnosis--a prototype implementation addressing pulmonary diseases. </w:t>
      </w:r>
      <w:r w:rsidR="009159E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IEEE</w:t>
      </w:r>
      <w:r w:rsidR="009159E2" w:rsidRPr="00456E21" w:rsidDel="000274A5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0274A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Transactions on Information Technology in Biomedicine</w:t>
      </w:r>
      <w:r w:rsidR="00C30EA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="000274A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5(1)</w:t>
      </w:r>
      <w:r w:rsidR="000274A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: </w:t>
      </w:r>
      <w:r w:rsidR="008A637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55-66 (2001)</w:t>
      </w:r>
      <w:bookmarkStart w:id="91" w:name="_Ref422438162"/>
    </w:p>
    <w:p w14:paraId="2624FBAE" w14:textId="40496AE2" w:rsidR="00C46D18" w:rsidRPr="001B1A23" w:rsidRDefault="00A2098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Emerson P.A, Wyatt J., Dillistone</w:t>
      </w:r>
      <w:r w:rsidR="003D3EEB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I., Crichton N., Russell N.J.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The development of ACORN, an expert system enabling nurses to make admission decisions about patients with chest pain in an accident and emergency department. W: Proc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eedings of Medical Informatics.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Computers in Clinical Medicine, s.37-40 (1988)</w:t>
      </w:r>
    </w:p>
    <w:bookmarkEnd w:id="91"/>
    <w:p w14:paraId="3BBAA2D8" w14:textId="1D4F1652" w:rsidR="00633FFA" w:rsidRDefault="003C34CB" w:rsidP="00D515AF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begin"/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instrText xml:space="preserve"> HYPERLINK "http://www.ncbi.nlm.nih.gov/pubmed/?term=Geissbuhler%20A%5Bauth%5D" </w:instrTex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separate"/>
      </w:r>
      <w:proofErr w:type="spellStart"/>
      <w:r w:rsidR="00DB69D4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Geissbuhler</w:t>
      </w:r>
      <w:proofErr w:type="spellEnd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DB69D4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  A., Miller R.A., WizOrder, a User-Friendly Interface for Order Entry and Clinical Decision Support Tools</w:t>
      </w:r>
      <w:r w:rsidR="00BE545E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(streszczenie).</w:t>
      </w:r>
      <w:r w:rsidR="000274A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W: Proceedings of the Annual Symposium on Computer Application in Medical Care</w:t>
      </w:r>
      <w:r w:rsidR="00C46D18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s.1002 </w:t>
      </w:r>
      <w:r w:rsidR="00DB69D4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(1995)</w:t>
      </w:r>
      <w:bookmarkStart w:id="92" w:name="_Ref422437719"/>
      <w:bookmarkStart w:id="93" w:name="_Ref422430439"/>
    </w:p>
    <w:p w14:paraId="452BD7FF" w14:textId="67268581" w:rsidR="00633FFA" w:rsidRPr="00D515AF" w:rsidRDefault="00633FFA" w:rsidP="00D515AF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D515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Haahr, R.G., Duun, S.B., Toft, M.H., Belhage, B., Larsen, J., Birkelund, K., Thomsen, E.V.:</w:t>
      </w:r>
      <w:r w:rsidR="008E2A9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D515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An electronic patch for wearable health monitoring by reflectance pulse oximetry. Biomedical Circuits and Systems, IEEE Transactions on 6, 45-53 (2012)</w:t>
      </w:r>
      <w:bookmarkEnd w:id="92"/>
    </w:p>
    <w:bookmarkEnd w:id="93"/>
    <w:p w14:paraId="456F4AA2" w14:textId="77777777" w:rsidR="008E2A91" w:rsidRDefault="00BE545E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Hartigan J.A.. Wong M.</w:t>
      </w:r>
      <w:r w:rsidR="00D5336B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A.</w:t>
      </w:r>
      <w:r w:rsidR="00BD040F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A77D3A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</w:t>
      </w:r>
      <w:r w:rsidR="00D5336B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K-Means Clustering Algorithm</w:t>
      </w:r>
      <w:r w:rsidR="00A77D3A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="00D5336B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Applied Statistics</w:t>
      </w:r>
      <w:r w:rsidR="006011DE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D5336B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28(1), 100-108 (1979)</w:t>
      </w:r>
    </w:p>
    <w:p w14:paraId="0BDD200E" w14:textId="3F4C0F53" w:rsidR="008E2A91" w:rsidRPr="0070438A" w:rsidRDefault="008E2A91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Hodgkin, A. L.; Huxley, A. F.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 quantitative description of membrane current and its application to conduction and excitation in nerve.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W: The Jornual of Phisolog</w:t>
      </w:r>
      <w:r w:rsidR="009510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y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>
        <w:rPr>
          <w:rStyle w:val="cit"/>
        </w:rPr>
        <w:t xml:space="preserve">117(4): </w:t>
      </w:r>
      <w:r>
        <w:rPr>
          <w:rStyle w:val="cit"/>
        </w:rPr>
        <w:lastRenderedPageBreak/>
        <w:t xml:space="preserve">500–544. </w:t>
      </w:r>
      <w:r w:rsidRPr="000C366E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(1952). "</w:t>
      </w:r>
    </w:p>
    <w:p w14:paraId="4E4151A7" w14:textId="5FDC2DE9" w:rsidR="009A56E0" w:rsidRDefault="009A56E0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Howard M., Frizzell R.A., Bedwell D.M. Aminoglycoside antibiotics re-sore CFTR function by overcoming premature stop mut</w:t>
      </w:r>
      <w:r w:rsidR="009159E2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ations. Nature Medicine 2(4),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467–469 (1996)</w:t>
      </w:r>
    </w:p>
    <w:p w14:paraId="6707D3CE" w14:textId="77777777" w:rsidR="00443169" w:rsidRDefault="00084E1C" w:rsidP="00443169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Ingraham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A.M.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Bilimoria K.Y., Cohen M.E, 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Raval</w:t>
      </w:r>
      <w:r w:rsidR="00C84421" w:rsidRP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C84421"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M.Y.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Ko</w:t>
      </w:r>
      <w:r w:rsidR="00C84421" w:rsidRP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C84421"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C.Y.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Nathens</w:t>
      </w:r>
      <w:r w:rsidR="00C84421" w:rsidRP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C84421"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A.B.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Hall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C84421"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B.L.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: 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Comparison of Thirty-Day Outcomes after Emergency General Surgery Procedures: Areas for Targeted Improvement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. Journal of Surgical Research 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158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r w:rsidRPr="00084E1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February 2010, 309-310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(2010)</w:t>
      </w:r>
    </w:p>
    <w:p w14:paraId="3F12FEFA" w14:textId="66974BFA" w:rsidR="00443169" w:rsidRPr="00443169" w:rsidRDefault="00443169" w:rsidP="00443169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4316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Jaramillo D., Rojas I., Valenzuela O., García I.,Prieto A.Advanced systems in medical decision-making using intelligent computing. Application to magnetic resonance imaging. The 2012 International Joint Conference on Neural Networks (IJCNN) pp.1-8 (2012)</w:t>
      </w:r>
    </w:p>
    <w:p w14:paraId="26C9FA9A" w14:textId="57AB93EE" w:rsidR="00E812F4" w:rsidRPr="001B1A23" w:rsidRDefault="00E812F4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Jovanov E. Milenkovic A., Otto C., de Groen P.</w:t>
      </w:r>
      <w:r w:rsidR="00BE545E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 wireless body area network of intelligent motion sensors for computer as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sisted physical rehabilitation.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Journal of NeuroEngineering and Rehabilitation 2(1), 6 (2005)</w:t>
      </w:r>
    </w:p>
    <w:p w14:paraId="6DD5E5F4" w14:textId="500017DC" w:rsidR="003B063F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94" w:name="_Ref422431214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Kahn M.G., Ferguson J.C., Shortliffe E.H., Fagan L.M.</w:t>
      </w:r>
      <w:r w:rsidR="00BD040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Representation and use of temporal information in ONCOCIN. 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Proceedings of the Annual Symposium on Computer Application in Medical Care, </w:t>
      </w:r>
      <w:r w:rsidR="00A87D1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American Medical Informatics Association</w:t>
      </w:r>
      <w:r w:rsidR="00BE545E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="00A87D1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BE545E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 172</w:t>
      </w:r>
      <w:r w:rsidR="00A87D1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-185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(1985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94"/>
    </w:p>
    <w:p w14:paraId="7E946886" w14:textId="12FC184A" w:rsidR="00395F08" w:rsidRPr="00456E21" w:rsidRDefault="00395F08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Kaliszewski I.: </w:t>
      </w:r>
      <w:r w:rsidR="00750326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Wielokryterialne podejmowanie decyzji: obliczenia miękkie dla złożonych problemów decyzyjnych.</w:t>
      </w:r>
      <w:r w:rsidR="0026083B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</w:t>
      </w:r>
      <w:r w:rsidRPr="00BD040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WNT, 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Warszawa (2008)</w:t>
      </w:r>
    </w:p>
    <w:p w14:paraId="425C144C" w14:textId="7E1800BB" w:rsidR="007904D7" w:rsidRPr="001B1A23" w:rsidRDefault="0098407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Karule P.T., </w:t>
      </w:r>
      <w:r w:rsidR="00BE545E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Dudul S.V.:</w:t>
      </w:r>
      <w:r w:rsidR="00032A9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PCA NN Based Classifier For Liver Diseases from Ultrasonic Liver Images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 W: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hyperlink r:id="rId41" w:history="1">
        <w:r w:rsidRPr="001B1A23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Emerging Trends in Engineering and Technology (ICETET), International Conference,</w:t>
        </w:r>
      </w:hyperlink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032A9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76-80 (2009</w:t>
      </w:r>
      <w:r w:rsidR="007904D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</w:p>
    <w:p w14:paraId="1D8B533C" w14:textId="032ADBFC" w:rsidR="009B6715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95" w:name="_Ref422434076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Kawamoto, K., Lobach, D.F.,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Willard, H.F., Ginsburg, G.S.</w:t>
      </w:r>
      <w:r w:rsidR="00BE545E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 national clinical decision support infrastructure to enable the widespread and consistent practice of genomic and personalized medicine. BMC medical inf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ormatics and decision making 9(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17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), 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2009)</w:t>
      </w:r>
      <w:bookmarkEnd w:id="95"/>
    </w:p>
    <w:p w14:paraId="68B91128" w14:textId="579257FA" w:rsidR="008065F0" w:rsidRPr="001B1A23" w:rsidRDefault="00032A9A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Kim J.</w:t>
      </w:r>
      <w:r w:rsidR="001D5A2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Lee J.-H., P</w:t>
      </w:r>
      <w:r w:rsidR="00694010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ark J.-S., Lee Y.-H., Rim K.-W.: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Design of Diet Recommen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softHyphen/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dation System for Healthcare Service Based on User Information. 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International Conference on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Computer Sciences and Convergence Information Technology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ICCIT '09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.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694010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516-518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(2009)</w:t>
      </w:r>
    </w:p>
    <w:p w14:paraId="41BD9757" w14:textId="10B1A09D" w:rsidR="008065F0" w:rsidRPr="001B1A23" w:rsidRDefault="008065F0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Kim J.,Youn C.-H. Kim, D. Woo J.-M., Jung S.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Cost-Minimized E-Health Service for Identification of Mental Stress related Heart Rate Changes, 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4th IEEE/EMBS International Summer School and Symposium on Medical Devices and Biosensors, s. 102-106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(2007). </w:t>
      </w:r>
    </w:p>
    <w:p w14:paraId="72B237C3" w14:textId="48FA3B5C" w:rsidR="002F3DF6" w:rsidRPr="001B1A23" w:rsidRDefault="0098407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Kerboua-Zairi Y., Benzaoui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A., Belmokhtar O., Kerbache L.: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hyperlink r:id="rId42" w:history="1">
        <w:r w:rsidRPr="001B1A23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Medical Decisions Support System (DSS) for Oncology</w:t>
        </w:r>
      </w:hyperlink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hyperlink r:id="rId43" w:history="1">
        <w:r w:rsidRPr="001B1A23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International Conference on Service Systems and Service Management</w:t>
        </w:r>
      </w:hyperlink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2F25F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393 – 397 (2006)</w:t>
      </w:r>
    </w:p>
    <w:p w14:paraId="033B4319" w14:textId="2D4AAFFC" w:rsidR="002F3DF6" w:rsidRPr="00F149E9" w:rsidRDefault="002F3DF6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Kohonen, T.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Self-organized formation of topologically correct feature maps. Biological Cybernetics 43(1),  59–69 (1982)</w:t>
      </w:r>
    </w:p>
    <w:p w14:paraId="0CCAFCAE" w14:textId="7D6BE7AB" w:rsidR="002F3DF6" w:rsidRPr="00F149E9" w:rsidRDefault="002F3DF6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</w:t>
      </w:r>
      <w:r w:rsidR="00DC340B" w:rsidRP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ohonen, T.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DC340B" w:rsidRP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Self-Organizing Maps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Springer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-Verlag, Berlin-Heidelberg-New York (2001)</w:t>
      </w:r>
      <w:r w:rsidR="00DC340B" w:rsidRP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</w:t>
      </w:r>
      <w:r w:rsidR="00DC340B" w:rsidRP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yd. trzecie poprawione).</w:t>
      </w:r>
    </w:p>
    <w:p w14:paraId="59EF28DF" w14:textId="08EBF453" w:rsidR="003B063F" w:rsidRPr="00F149E9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96" w:name="_Ref422430214"/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Koppel, R. Metlay J.P., Cohen A., Abaluck B., Localio A.R., Kimmel S.E., Strom, B.L.</w:t>
      </w:r>
      <w:r w:rsidR="002F25FF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Role of computerized physician order entry systems in facilitating medication errors. Jama 293</w:t>
      </w:r>
      <w:r w:rsidR="002F25FF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(10)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1197-1203 </w:t>
      </w:r>
      <w:r w:rsidR="00B64B2A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2005)</w:t>
      </w:r>
      <w:bookmarkEnd w:id="96"/>
    </w:p>
    <w:p w14:paraId="46FFDDDC" w14:textId="7D7A07B2" w:rsidR="003B063F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97" w:name="_Ref422434220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Kouris I., Tsirmpas C., Mougiakakou S.G., IliopoulouD., Koutsouris D.: E-health towards ecumenical framework for personalized medicine via decision support system. </w:t>
      </w:r>
      <w:r w:rsidR="00E3319C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Engineering in Medicine and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Biology Society (EMBC), 2010 Annual International Conference of the I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EEE,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2881-2885 (2010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97"/>
    </w:p>
    <w:p w14:paraId="4EFD2507" w14:textId="09C70340" w:rsidR="00AE2E70" w:rsidRPr="00F149E9" w:rsidRDefault="0041063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Van Langenhove L. (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ed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).: Smart textiles for medicine and healthcare: materials, systems and applications. Elsevier (2007)</w:t>
      </w:r>
    </w:p>
    <w:p w14:paraId="37901E89" w14:textId="38DCF23D" w:rsidR="00DC340B" w:rsidRDefault="00B64B2A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98" w:name="_Ref422439218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lastRenderedPageBreak/>
        <w:t xml:space="preserve">Lee, C.-S., Wang, M.-H.: 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 fuzzy expert system for diabetes decision support applica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softHyphen/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tion. 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IEEE Transactions on Systems, M</w:t>
      </w:r>
      <w:r w:rsidR="00AE2E7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an, and </w:t>
      </w:r>
      <w:r w:rsidR="00DC340B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Cybernetics-Part B</w:t>
      </w:r>
      <w:r w:rsidR="00AE2E7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: Cybernetics 41, 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139-153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2011</w:t>
      </w:r>
      <w:r w:rsidR="004F510E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preprint Dec.2009, published on-line 24 May 2010</w:t>
      </w:r>
      <w:bookmarkEnd w:id="98"/>
      <w:r w:rsidR="00AE387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</w:p>
    <w:p w14:paraId="2C09675F" w14:textId="77777777" w:rsidR="00A04B6D" w:rsidRDefault="00A87D15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Lemaire J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Schaefer J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Martin L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Faris P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Ainslie M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Hull R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D.</w:t>
      </w:r>
      <w:r w:rsidR="00C844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Effectiveness of the Quick Medical Reference as a diagnostic tool. CMAJ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161(6):</w:t>
      </w:r>
      <w:r w:rsidR="00A77D3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725-8 (1999)</w:t>
      </w:r>
    </w:p>
    <w:p w14:paraId="32494E0D" w14:textId="0CBCA989" w:rsidR="00456E21" w:rsidRPr="00A04B6D" w:rsidRDefault="00456E2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A04B6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Levashenko, V.; Zaitseva, E.., Fuzzy Decision Trees in medical decision Making Support System. Federated Conference on Computer Science and Information Systems (FedCSIS), s. 213-219 (2012)</w:t>
      </w:r>
    </w:p>
    <w:p w14:paraId="4E6EA4B1" w14:textId="1FA08B03" w:rsidR="00F5582F" w:rsidRPr="00F149E9" w:rsidRDefault="00F5582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Li X., Liu X.,  Zhang Z., Xia Y., Qian S.: Design of Health Eating System Based on Web Data Mining. W: </w:t>
      </w:r>
      <w:r w:rsidR="00F47946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WASE International Conference on 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Information Engineering (ICIE), s. 346-349.  (2010)</w:t>
      </w:r>
    </w:p>
    <w:p w14:paraId="40DFFD1F" w14:textId="77777777" w:rsidR="00633FFA" w:rsidRDefault="00BF66E2" w:rsidP="00D515AF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Lin E.-Y., Jan I.C., Ko, P.C.-I. Ch</w:t>
      </w:r>
      <w:r w:rsidR="00846724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en Y.-Y., Wong J.-M., Jan G.-J.: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 wireless PDA-based physiological monitoring system for patient transport, IEEE Transactions on Information Technology in Biomedicine 8(4),439-447 (2004)</w:t>
      </w:r>
    </w:p>
    <w:p w14:paraId="184AA54F" w14:textId="18730475" w:rsidR="00633FFA" w:rsidRPr="00633FFA" w:rsidRDefault="00633FF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D515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Lorwongtragool, P., Baumann, R.R., Sowade, E., Watthanawisuth, N., Kerdcharoen, T.: A Zigbee-based wireless wearable electronic nose using flexible printed sensor array. In Nanoelectronics Conference (INEC), 2013 IEEE 5th International, pp. 291-293. IEEE,  (2013)</w:t>
      </w:r>
    </w:p>
    <w:p w14:paraId="43E0C4C8" w14:textId="6F3D8C4D" w:rsidR="002E53F8" w:rsidRDefault="002E53F8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Lymberis A., Olsson S.: Intelligent biomedical clothing for personal health and disease management: state of the art and future vision. Telemedicine Journal and e-health 9(4), 379-387 (2003) </w:t>
      </w:r>
    </w:p>
    <w:p w14:paraId="68A87BDB" w14:textId="77777777" w:rsidR="00FA7EEF" w:rsidRDefault="00F63678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t>Łukasiewicz J O logice trójwartościowej. Ruch Filozoficny 5:170–171,</w:t>
      </w:r>
      <w:r w:rsidRPr="00F63678">
        <w:t xml:space="preserve"> </w:t>
      </w:r>
      <w:r>
        <w:t>(1920)</w:t>
      </w:r>
    </w:p>
    <w:p w14:paraId="20433748" w14:textId="5E57C835" w:rsidR="00F63678" w:rsidRPr="0070438A" w:rsidRDefault="00FA7EEF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Łukasiewicz, J., Tarski, A.: Untersuchungen über den Aussagenkalkül. Comp. Rend. Soc. Sci. et Lettres Varsovie Cl. III 23, 30–50 (1930).</w:t>
      </w:r>
    </w:p>
    <w:p w14:paraId="388D0CE5" w14:textId="07B1BEE0" w:rsidR="000A63F0" w:rsidRPr="00F149E9" w:rsidRDefault="003B0323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McCulloch W., Pitts W.</w:t>
      </w:r>
      <w:r w:rsidR="00846724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BF6887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 Logical Calculus of Ide</w:t>
      </w:r>
      <w:r w:rsidR="00075BD9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as Immanent in Nervous Activity.</w:t>
      </w:r>
      <w:r w:rsidR="00BF6887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Bulletin of Mathematical Biophysics 5, 115–133 (1943)</w:t>
      </w:r>
    </w:p>
    <w:p w14:paraId="016B1B0C" w14:textId="772A8BB0" w:rsidR="003B063F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99" w:name="_Ref422431387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Miller, R.A., McNeil, M.A., Challinor, S.M.,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Masarie Jr, F.E., Myers, J.D.: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The INTERNIST-1/quick medical REFERENCE project—Status report. W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estern Journal of Medicine 145</w:t>
      </w:r>
      <w:r w:rsidR="000A63F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(6)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816</w:t>
      </w:r>
      <w:r w:rsidR="000A63F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-822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B64B2A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1986)</w:t>
      </w:r>
      <w:bookmarkEnd w:id="99"/>
    </w:p>
    <w:p w14:paraId="25CA51DA" w14:textId="3DE0DD8E" w:rsidR="000E268E" w:rsidRPr="001B1A23" w:rsidRDefault="00B64B2A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0" w:name="_Ref422430730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Moss, F., Brown, E.: 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On the recording of notes: information from patients is of little use if not recorded. Postgraduate Medical Journal 85</w:t>
      </w:r>
      <w:r w:rsidR="000A63F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(1010)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633-633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="003B063F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2009)</w:t>
      </w:r>
      <w:bookmarkEnd w:id="100"/>
    </w:p>
    <w:p w14:paraId="7C4A186D" w14:textId="704281DC" w:rsidR="00C72BA0" w:rsidRPr="00731DAC" w:rsidRDefault="00732252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Ogie</w:t>
      </w:r>
      <w:r w:rsidR="00C84421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la M.R., Tadeusiewicz R.: Nowe klasy inteligentnych systemów 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interpretacji  danyc</w:t>
      </w:r>
      <w:r w:rsidR="00C84421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h  obrazowych -Systemy UBIAS, 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P</w:t>
      </w:r>
      <w:r w:rsidR="00C84421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omiary-Automatyka-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K</w:t>
      </w:r>
      <w:r w:rsidR="00C84421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ontrola (PAK Measurement Automation and Monitoring, nr 2/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2010, s. 193-196</w:t>
      </w:r>
      <w:r w:rsidR="00C84421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(2010)</w:t>
      </w:r>
    </w:p>
    <w:p w14:paraId="0FDC4FCE" w14:textId="4A407F55" w:rsidR="00BD040F" w:rsidRPr="00456E21" w:rsidRDefault="00BD040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Olszewski, T.; Boniecki, P.; Weres J.</w:t>
      </w:r>
      <w:r w:rsidR="00846724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: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Algorytmy genetyczne jako narzędzie optymali</w:t>
      </w:r>
      <w:r w:rsidR="00C84421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softHyphen/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zacyjne stosowane w sieciach neuronowych. 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Inżynieria Rolnicza 2/2005, 137-143</w:t>
      </w:r>
      <w:r w:rsidR="00846724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(2005)</w:t>
      </w:r>
    </w:p>
    <w:p w14:paraId="3CCCCE30" w14:textId="3DD0C697" w:rsidR="00BD040F" w:rsidRPr="00F149E9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1" w:name="_Ref422436498"/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Padma, T., Balas</w:t>
      </w:r>
      <w:r w:rsidR="00B64B2A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ubramanie, P.: 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Domain experts’ knowledge-based intelligent decision support system in occupational shoulder and neck pain therapy. Applied Soft Computing 11, 1762-1769 </w:t>
      </w:r>
      <w:r w:rsidR="00B64B2A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2011</w:t>
      </w:r>
      <w:r w:rsidR="00846724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a</w:t>
      </w:r>
      <w:r w:rsidR="00BD040F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vailable online 8 June 2010</w:t>
      </w: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101"/>
      <w:r w:rsidR="00BD040F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</w:p>
    <w:p w14:paraId="43C653CA" w14:textId="50C09760" w:rsidR="00A87D15" w:rsidRPr="001B1A23" w:rsidRDefault="00C8442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Padmanabhan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N.,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Burstein F., Churilov L.,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W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assertheil J., Hornblower B., Parker N.: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</w:t>
      </w:r>
      <w:r w:rsidR="00BD040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Mobile Emergency Triage Decision Support System Evaluation, Proceedings of the 39</w:t>
      </w:r>
      <w:r w:rsidR="001E0BB7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th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Annual Hawaii International Conference on System Sciences</w:t>
      </w:r>
      <w:r w:rsidR="00A7507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vol. 1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="00A7507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s. 3-4</w:t>
      </w:r>
      <w:r w:rsidR="001E0BB7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(2006)</w:t>
      </w:r>
    </w:p>
    <w:p w14:paraId="6611C1FA" w14:textId="4203445E" w:rsidR="00A87D15" w:rsidRPr="00F149E9" w:rsidRDefault="00C8442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Patil R.S.:</w:t>
      </w:r>
      <w:r w:rsidR="00A87D15"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Causal Representation of Patient Illness for Electrolyte and Acid-Base Technical Report MIT/LCS/TR-267 (1981)</w:t>
      </w:r>
    </w:p>
    <w:p w14:paraId="4097A7CC" w14:textId="070C9BE4" w:rsidR="00A71DE5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2" w:name="_Ref422431199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Patil, R.S., Szolovits, P., Schwartz, W.B.:</w:t>
      </w:r>
      <w:r w:rsidR="00F4456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Modeling knowledge of the patient in acid-base and electrolyte disorders. Artificial Intelligence in Medicine 191-226 </w:t>
      </w:r>
      <w:r w:rsidR="00F4456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1982)</w:t>
      </w:r>
      <w:bookmarkEnd w:id="102"/>
    </w:p>
    <w:p w14:paraId="3FDAE579" w14:textId="15C79DB7" w:rsidR="00794F51" w:rsidRPr="001B1A23" w:rsidRDefault="0026083B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Pauker S. G., Gorry G., K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assirer A J. P., Schwartz W. B.: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Towards the Simulation of Clinical Cognition: Taking a Present Illness by Computer, Amer. J. Med. 60, 1976.</w:t>
      </w:r>
    </w:p>
    <w:p w14:paraId="72F04D6F" w14:textId="796F8BEC" w:rsidR="0028087E" w:rsidRPr="001B1A23" w:rsidRDefault="00794F5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Pawlak Z. Rough sets. International Journal of Computer &amp; Information Sciences, 11(5), 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341–356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(1982)</w:t>
      </w:r>
    </w:p>
    <w:p w14:paraId="0412BFF3" w14:textId="5C86B216" w:rsidR="00794F51" w:rsidRPr="001B1A23" w:rsidRDefault="00794F5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lastRenderedPageBreak/>
        <w:t>Pawlak Z.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28087E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Rough set approach to knowledge-based decision support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="0028087E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European Journal of Operational Research 99(1) 48-57 (1997)</w:t>
      </w:r>
    </w:p>
    <w:p w14:paraId="5B0FE6A8" w14:textId="77777777" w:rsidR="00E63748" w:rsidRPr="001B1A23" w:rsidRDefault="00E63748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Pawlak, Z.; Grzymala-Busse, J.; Slowinski, R.; Ziarko, W.: Rough Sets.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Communications of the ACM November 1995/Vol. 38, No. 11, 88-95</w:t>
      </w:r>
    </w:p>
    <w:p w14:paraId="1AE7E016" w14:textId="77777777" w:rsidR="00443169" w:rsidRDefault="0026083B" w:rsidP="00443169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Piętka E.: Zintegrowany system informacyjny w pracy szpitala. 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Wydawnictwo Naukowe PWN (2004)</w:t>
      </w:r>
      <w:bookmarkStart w:id="103" w:name="_Ref422432832"/>
    </w:p>
    <w:p w14:paraId="7FB9287B" w14:textId="25A0AE43" w:rsidR="00443169" w:rsidRPr="00443169" w:rsidRDefault="00443169" w:rsidP="00443169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DB5E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Pombo, N., Araújo, P., Viana, J.: Knowledge discovery in clinical decision support systems for pain management: A systematic review. </w:t>
      </w:r>
      <w:r w:rsidRPr="00443169">
        <w:rPr>
          <w:rFonts w:ascii="Arial" w:eastAsia="Tahoma" w:hAnsi="Arial" w:cs="Arial"/>
          <w:kern w:val="3"/>
          <w:sz w:val="22"/>
          <w:szCs w:val="22"/>
          <w:lang w:eastAsia="en-US"/>
        </w:rPr>
        <w:t>Artificial Intelligence in Medicine 60, 1-11, (2014)</w:t>
      </w:r>
      <w:bookmarkEnd w:id="103"/>
    </w:p>
    <w:p w14:paraId="584FCC24" w14:textId="4B07D163" w:rsidR="003B063F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4" w:name="_Ref422430881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Pople, H.E., Myers, J., Miller, R.: DIALOG: A Model Of Diagnostic Logic For Internal Medicine. </w:t>
      </w:r>
      <w:r w:rsidR="00F4456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IJCA</w:t>
      </w:r>
      <w:r w:rsidR="0049182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I,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848-855</w:t>
      </w:r>
      <w:r w:rsidR="0049182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(1975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104"/>
    </w:p>
    <w:p w14:paraId="69A8C381" w14:textId="63525F48" w:rsidR="003C34CB" w:rsidRPr="00580BED" w:rsidRDefault="003C34CB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149E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Ramesh S.P. Causal Representation of Patient Illness, Electrolyte and Acid-Base 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Diagnosis</w:t>
      </w:r>
      <w:r w:rsidR="00D51662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D51662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Technical Report MIT/LCS/TR-267</w:t>
      </w:r>
      <w:r w:rsidR="00A2098D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(1981)</w:t>
      </w:r>
    </w:p>
    <w:p w14:paraId="1AAF3664" w14:textId="7FE9227F" w:rsidR="003B063F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5" w:name="_Ref422433453"/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Riley, L.A.: Applied simulation as a decision support system tool: The design of a ne</w:t>
      </w:r>
      <w:r w:rsidR="00816211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 internal medicine facility. W:</w:t>
      </w:r>
      <w:r w:rsidR="00D51662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Proceedings of the 32nd</w:t>
      </w:r>
      <w:r w:rsidR="00580BED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D51662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Hawaii International </w:t>
      </w:r>
      <w:r w:rsidR="00D51662" w:rsidRPr="008A7265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Conference on System Sciences </w:t>
      </w:r>
      <w:r w:rsidR="00D51662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IEEE</w:t>
      </w:r>
      <w:r w:rsidR="00491821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816211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491821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6  (1999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105"/>
    </w:p>
    <w:p w14:paraId="1F2B15FE" w14:textId="77777777" w:rsidR="00FC4873" w:rsidRDefault="008A7265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6" w:name="_Ref422433706"/>
      <w:r w:rsidRPr="008A7265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Romano, M.J., Stafford, R.S.: Electronic health records and clinical decision support systems: impact on national ambulatory care quality. W: Archives of Internal Medicine 171(10), 897-903 (2011)</w:t>
      </w:r>
      <w:bookmarkStart w:id="107" w:name="_Ref422432359"/>
      <w:bookmarkEnd w:id="106"/>
    </w:p>
    <w:p w14:paraId="26456886" w14:textId="527C83E9" w:rsidR="00FC4873" w:rsidRPr="00FC4873" w:rsidRDefault="00FC4873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FC487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Ruping, S., Anguita, A., Bucur, A., Cirstea, T.C., Jacobs, B., Torge, A.: Improving the implementation of clinical decision support systems. In Engineering in Medicine and Biology Society (EMBC), 2013 35th Annual International Conference of the IEEE, pp. 3214-3217 (2013)</w:t>
      </w:r>
      <w:bookmarkEnd w:id="107"/>
    </w:p>
    <w:p w14:paraId="4C129939" w14:textId="6D35AF0A" w:rsidR="00DB69D4" w:rsidRPr="001B1A23" w:rsidRDefault="00DB69D4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Sawar, </w:t>
      </w:r>
      <w:r w:rsidR="00B86127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M. J.,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Brennan</w:t>
      </w:r>
      <w:r w:rsidR="00B86127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T. G.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Cole</w:t>
      </w:r>
      <w:r w:rsidR="00B86127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A. J., 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Stewart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J.:</w:t>
      </w:r>
      <w:r w:rsidR="00B86127"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An Expert System for Post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Operative</w:t>
      </w:r>
      <w:r w:rsidR="00B35FE7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Care </w:t>
      </w:r>
      <w:r w:rsidR="008D4E08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POEMS), Pro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ceedings of MEDINFO-92, Geneva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(1992)</w:t>
      </w:r>
    </w:p>
    <w:p w14:paraId="24CE0A7A" w14:textId="1F213832" w:rsidR="00AE2E70" w:rsidRDefault="00580BE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Schuh C.J.:</w:t>
      </w:r>
      <w:r w:rsidR="00975BB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Monitoring the fuzziness of human vital parameters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="00975BB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3B032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Annual Meeting of the North American </w:t>
      </w:r>
      <w:r w:rsidR="00975BB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Fuzzy Information Proces</w:t>
      </w:r>
      <w:r w:rsidR="003B032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sing Societ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y (</w:t>
      </w:r>
      <w:r w:rsidR="003B032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NAFIPS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3B032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2008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r w:rsidR="00975BB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3B0323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s. </w:t>
      </w:r>
      <w:r w:rsidR="00975BB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1-6 (2008)</w:t>
      </w:r>
    </w:p>
    <w:p w14:paraId="5875A536" w14:textId="2AB0E113" w:rsidR="00456E21" w:rsidRPr="00711B5A" w:rsidRDefault="00456E21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Shaft, D., Cohen, R.: A Multiagent Approach to Ambulance Allocation Based on Social Welfare and Local Search. W: 12th International Conference on Machine Learning and Applications (ICMLA),  s. 384-389  (2013)</w:t>
      </w:r>
    </w:p>
    <w:p w14:paraId="69D76CBA" w14:textId="04B2DC29" w:rsidR="00B67294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8" w:name="_Ref422431022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Shortliffe, E.H.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MYCIN: Computer-based medical consultations. Elsevier, New York</w:t>
      </w:r>
      <w:r w:rsidR="0049182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(1976)</w:t>
      </w:r>
      <w:bookmarkEnd w:id="108"/>
    </w:p>
    <w:p w14:paraId="0847C5D5" w14:textId="5BD123B5" w:rsidR="00C800CF" w:rsidRDefault="00B67294" w:rsidP="0070438A">
      <w:pPr>
        <w:widowControl w:val="0"/>
        <w:suppressAutoHyphens/>
        <w:autoSpaceDN w:val="0"/>
        <w:spacing w:after="120"/>
        <w:ind w:left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Skevofilakas M., Zar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kogianni, K., Karamanos, B.G.,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Nikita, K.S.</w:t>
      </w:r>
      <w:r w:rsidR="00580BE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 hybrid Decision Support System for the risk assessment of retinopathy development as a long term complication of Type 1 Diabetes Mellitus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. </w:t>
      </w:r>
      <w:r w:rsidR="00842730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Preprint (submitted to </w:t>
      </w:r>
      <w:r w:rsidR="0084273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Annual International Conference of the IEEE </w:t>
      </w:r>
      <w:r w:rsidR="00842730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Society on 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Engineering in Medici</w:t>
      </w:r>
      <w:r w:rsidR="00842730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ne and Biology, EMBC,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2010)</w:t>
      </w:r>
    </w:p>
    <w:p w14:paraId="7F95F2C1" w14:textId="0153C401" w:rsidR="00B01EDF" w:rsidRPr="0070438A" w:rsidRDefault="00B01EDF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Skulimowski A.M.J.:</w:t>
      </w:r>
      <w:r w:rsidR="003E0979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403CDD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Optimal Control of a Class of Asynchronous Discrete-Event Systems</w:t>
      </w:r>
      <w:r w:rsidR="00C800CF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. W: Automatic Control in the Service of Mankind. Proceedings of the 11th IFAC World Congress", Vol. 3, s.489-495 </w:t>
      </w:r>
      <w:r w:rsidR="003E0979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(1991)</w:t>
      </w:r>
    </w:p>
    <w:p w14:paraId="057A52B4" w14:textId="32F18723" w:rsidR="00640164" w:rsidRPr="001B1A23" w:rsidRDefault="00EE1DA6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Skulimowski A.M.J.</w:t>
      </w:r>
      <w:r w:rsidR="00842730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803D2C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Decision Support Systems Based on Reference Sets; Wydawnictwo AGH, Monografie, Nr 40, s.165.</w:t>
      </w:r>
      <w:r w:rsidR="00803D2C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(1996)</w:t>
      </w:r>
    </w:p>
    <w:p w14:paraId="741D820E" w14:textId="2EE43979" w:rsidR="00EE1DA6" w:rsidRDefault="00EE1DA6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Skulimowski A.M.J. </w:t>
      </w:r>
      <w:r w:rsidR="00842730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The challenges to the medical decision making system posed by mHealth. The IPTS Report (English ed.),</w:t>
      </w:r>
      <w:r w:rsidR="002D10C4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Institute for Prospective Tech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nological Studies; ISSN. </w:t>
      </w:r>
      <w:r w:rsidR="00F47946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Nr 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81, s. 4–11</w:t>
      </w:r>
      <w:r w:rsidR="00975B2C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(2004).</w:t>
      </w:r>
    </w:p>
    <w:p w14:paraId="4CAF3A76" w14:textId="75A87FCB" w:rsidR="00403CDD" w:rsidRDefault="00842730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Skulimowski</w:t>
      </w:r>
      <w:r w:rsidR="00F3371C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A.M.J.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="00F3371C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Application of Dynamic Rankings to Portfolio Selection. W: New Developments in Financial Modelling. Red.: J.O. Soares, J.P. Pina, M. Catalão-Lopes. Newcastle, CSP Cambridge Scholars Publishing, 2008. Proceedings of the 41st Meeting of the Euro Working Group on Financial Modelling. Lisbon, Portugal, November 8-9, 2007, s. 196-212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(2008</w:t>
      </w:r>
      <w:r w:rsidR="00403CD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</w:p>
    <w:p w14:paraId="1B0FFAD4" w14:textId="05930766" w:rsidR="005A6332" w:rsidRPr="0070438A" w:rsidRDefault="005A6332" w:rsidP="0070438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Skulimowski A.M.J.:</w:t>
      </w:r>
      <w:r w:rsidR="0018343B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Future prospects of human interaction with </w:t>
      </w:r>
      <w:r w:rsidR="00403CDD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artificial autonomous systems. </w:t>
      </w:r>
      <w:r w:rsidR="0018343B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W: Adaptive and Intelligent Systems : third International Conference, ICAIS </w:t>
      </w:r>
      <w:r w:rsidR="0018343B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lastRenderedPageBreak/>
        <w:t>2014, Bournemouth, UK, September 8–10,</w:t>
      </w:r>
      <w:r w:rsidR="00403CDD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s.131-141</w:t>
      </w:r>
      <w:r w:rsidR="0018343B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403CD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="0018343B" w:rsidRPr="0070438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2014</w:t>
      </w:r>
      <w:r w:rsidR="00403CD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</w:p>
    <w:p w14:paraId="14AF135D" w14:textId="07515803" w:rsidR="00E63748" w:rsidRPr="00797F6C" w:rsidRDefault="00842730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Słowiński, K., Stefanowski, J.,</w:t>
      </w:r>
      <w:r w:rsidR="00E63748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Siwiński, D.: Application of Rule Induction and Rough Sets to Verification of Magnetic Resonance Diagnosis. Fundamenta Informaticae, vol. 53</w:t>
      </w:r>
      <w:r w:rsidR="00E63748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no. 3-4, 345-363 (2002)</w:t>
      </w:r>
    </w:p>
    <w:p w14:paraId="4F5CD7F0" w14:textId="3C0CB144" w:rsidR="00B67294" w:rsidRPr="00456E21" w:rsidRDefault="00DA3F4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hyperlink r:id="rId44" w:history="1">
        <w:r w:rsidR="00B67294" w:rsidRPr="00797F6C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Song B</w:t>
        </w:r>
      </w:hyperlink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</w:t>
      </w:r>
      <w:hyperlink r:id="rId45" w:history="1">
        <w:r w:rsidR="00B67294" w:rsidRPr="00797F6C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Wolf KH</w:t>
        </w:r>
      </w:hyperlink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HYPERLINK "ht</w:instrText>
      </w:r>
      <w:r w:rsidRPr="007A4EB7">
        <w:rPr>
          <w:lang w:val="en-GB"/>
        </w:rPr>
        <w:instrText xml:space="preserve">tp://www.ncbi.nlm.nih.gov/pubmed/?term=Gietzelt%20M%5BAuthor%5D&amp;cauthor=true&amp;cauthor_uid=20011809" </w:instrText>
      </w:r>
      <w:r>
        <w:fldChar w:fldCharType="separate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Gietzelt</w:t>
      </w:r>
      <w:proofErr w:type="spellEnd"/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</w:t>
      </w:r>
      <w:hyperlink r:id="rId46" w:history="1">
        <w:r w:rsidR="00B67294" w:rsidRPr="00797F6C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 xml:space="preserve">Al </w:t>
        </w:r>
        <w:proofErr w:type="spellStart"/>
        <w:r w:rsidR="00B67294" w:rsidRPr="00797F6C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>Scharaa</w:t>
        </w:r>
        <w:proofErr w:type="spellEnd"/>
        <w:r w:rsidR="00B67294" w:rsidRPr="00797F6C">
          <w:rPr>
            <w:rFonts w:ascii="Arial" w:eastAsia="Tahoma" w:hAnsi="Arial" w:cs="Arial"/>
            <w:kern w:val="3"/>
            <w:sz w:val="22"/>
            <w:szCs w:val="22"/>
            <w:lang w:val="en-US" w:eastAsia="en-US"/>
          </w:rPr>
          <w:t xml:space="preserve"> O</w:t>
        </w:r>
      </w:hyperlink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</w:instrText>
      </w:r>
      <w:r w:rsidRPr="007A4EB7">
        <w:rPr>
          <w:lang w:val="en-GB"/>
        </w:rPr>
        <w:instrText xml:space="preserve">NK "http://www.ncbi.nlm.nih.gov/pubmed/?term=Tegtbur%20U%5BAuthor%5D&amp;cauthor=true&amp;cauthor_uid=20011809" </w:instrText>
      </w:r>
      <w:r>
        <w:fldChar w:fldCharType="separate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Tegtbur</w:t>
      </w:r>
      <w:proofErr w:type="spellEnd"/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U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HYPERLINK "http://www.ncbi.nlm.nih.gov/pubmed/?term=Haux%20R%5BAuthor%5D&amp;cauthor=true&amp;cauthor_uid=20011809" </w:instrText>
      </w:r>
      <w:r>
        <w:fldChar w:fldCharType="separate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Haux</w:t>
      </w:r>
      <w:proofErr w:type="spellEnd"/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R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</w:t>
      </w:r>
      <w:proofErr w:type="spellStart"/>
      <w:r>
        <w:fldChar w:fldCharType="begin"/>
      </w:r>
      <w:r w:rsidRPr="007A4EB7">
        <w:rPr>
          <w:lang w:val="en-GB"/>
        </w:rPr>
        <w:instrText xml:space="preserve"> HYPERLINK "http:/</w:instrText>
      </w:r>
      <w:r w:rsidRPr="007A4EB7">
        <w:rPr>
          <w:lang w:val="en-GB"/>
        </w:rPr>
        <w:instrText xml:space="preserve">/www.ncbi.nlm.nih.gov/pubmed/?term=Marschollek%20M%5BAuthor%5D&amp;cauthor=true&amp;cauthor_uid=20011809" </w:instrText>
      </w:r>
      <w:r>
        <w:fldChar w:fldCharType="separate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Marschollek</w:t>
      </w:r>
      <w:proofErr w:type="spellEnd"/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fldChar w:fldCharType="end"/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Decision support for teletraining of COPD patients. </w:t>
      </w:r>
      <w:r w:rsidR="00797F6C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W: of the </w:t>
      </w:r>
      <w:r w:rsidR="00842730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3rd International Conference on Pervasive Computing Technologies for Healthcare, </w:t>
      </w:r>
      <w:r w:rsidR="00797F6C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Proceedings,</w:t>
      </w:r>
      <w:r w:rsidR="00797F6C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Connelly K., Arnrich</w:t>
      </w:r>
      <w:r w:rsidR="00797F6C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797F6C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B. (red.) </w:t>
      </w:r>
      <w:r w:rsidR="00797F6C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London, </w:t>
      </w:r>
      <w:r w:rsidR="00842730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April 1-3, 2009. Zaakceptowane </w:t>
      </w:r>
      <w:r w:rsidR="00797F6C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do druku </w:t>
      </w:r>
      <w:r w:rsidR="00842730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również w: </w:t>
      </w:r>
      <w:hyperlink r:id="rId47" w:tooltip="Methods of information in medicine." w:history="1">
        <w:r w:rsidR="00842730" w:rsidRPr="00731DAC">
          <w:rPr>
            <w:rFonts w:ascii="Arial" w:eastAsia="Tahoma" w:hAnsi="Arial" w:cs="Arial"/>
            <w:kern w:val="3"/>
            <w:sz w:val="22"/>
            <w:szCs w:val="22"/>
            <w:lang w:eastAsia="en-US"/>
          </w:rPr>
          <w:t>Methods Inf Med.</w:t>
        </w:r>
      </w:hyperlink>
      <w:r w:rsidR="00842730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Pervasive Health</w:t>
      </w:r>
      <w:r w:rsid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</w:t>
      </w:r>
      <w:r w:rsidR="00842730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Vol. 49 (2009</w:t>
      </w:r>
      <w:r w:rsidR="00B67294" w:rsidRPr="00797F6C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</w:p>
    <w:p w14:paraId="3CC04194" w14:textId="76B9D88F" w:rsidR="00EC27C3" w:rsidRPr="001B1A23" w:rsidRDefault="00EC27C3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Stansfield S., Shawver D., Sobel A.</w:t>
      </w:r>
      <w:r w:rsidR="00797F6C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:</w:t>
      </w: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MediSim: A Prototype VR System for Training Medical First Responders. W: Proceedings of the Virtual Reality Annual International Symposium, Atlanta, s. 198-205 (1998)</w:t>
      </w:r>
    </w:p>
    <w:p w14:paraId="0648F2B2" w14:textId="56AD891B" w:rsidR="00C72BA0" w:rsidRPr="001B1A23" w:rsidRDefault="00797F6C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Szolovits P., Pauker S.G.:</w:t>
      </w:r>
      <w:r w:rsidR="00A87D15" w:rsidRPr="00456E21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Categorical and Probabilistic Reasoning in Medical</w:t>
      </w:r>
      <w:r w:rsidR="00A87D1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Diagnosis, Artificial Intelligence 11</w:t>
      </w:r>
      <w:r w:rsidR="0041063D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 115-154</w:t>
      </w:r>
      <w:r w:rsidR="00A87D15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(1978)</w:t>
      </w:r>
    </w:p>
    <w:p w14:paraId="1D9A36E0" w14:textId="437BD3A1" w:rsidR="00EC27C3" w:rsidRPr="00731DAC" w:rsidRDefault="00C72BA0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Szymański J., Wyszukiwanie artykułów medycznych w MEDLINE z wykorzystaniem UMLS. W: Henryk Krawczyk (red.), Inteligentne przestrzenie usług informacyjnych, Wydawnictwo Politechniki Gdanskiej, KASKBOOK, s.177-202 </w:t>
      </w:r>
      <w:r w:rsidR="00797F6C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(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2009.</w:t>
      </w:r>
      <w:r w:rsidR="00797F6C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)</w:t>
      </w:r>
    </w:p>
    <w:p w14:paraId="63C3AD75" w14:textId="092E0BD9" w:rsidR="00BD040F" w:rsidRPr="00731DAC" w:rsidRDefault="00BD040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Tadeusiewicz, R.; Leper, B.; Borowik, B.; Gąciarz, T.</w:t>
      </w:r>
      <w:r w:rsidR="00797F6C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: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Odkrywanie właściwości sieci neuronowych: przy użyciu programów w języku C. Wydawnictwa PAU, Kraków</w:t>
      </w:r>
      <w:r w:rsidR="00797F6C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(2007)</w:t>
      </w:r>
    </w:p>
    <w:p w14:paraId="21F4CCB2" w14:textId="7E303D23" w:rsidR="00EC27C3" w:rsidRPr="00FF39C5" w:rsidRDefault="001E0BB7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Toscani D,. </w:t>
      </w:r>
      <w:r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Archetti F., Quarenghi L., Bargna F., Messina, E., A DSS for assessing the impact of environmental quality on emergency hospital admissions, </w:t>
      </w:r>
      <w:r w:rsidR="002F5BAF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2010 IEEE Work</w:t>
      </w:r>
      <w:r w:rsidR="00FF39C5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softHyphen/>
      </w:r>
      <w:r w:rsidR="002F5BAF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shop on Health Care Management (WHCM),</w:t>
      </w:r>
      <w:r w:rsidR="00FF39C5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February 18-20, 2010</w:t>
      </w:r>
      <w:r w:rsidR="002F5BAF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FF39C5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(p.</w:t>
      </w:r>
      <w:r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1-6</w:t>
      </w:r>
      <w:r w:rsidR="00FF39C5"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r w:rsidRPr="00FF39C5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(2010)</w:t>
      </w:r>
    </w:p>
    <w:p w14:paraId="4947495A" w14:textId="77777777" w:rsidR="00A04B6D" w:rsidRDefault="00993889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Trivedi M.H., Daly E.J., Kern J.K., Grannemann B.D., Sunderajan P., Claassen C.A.: Barriers to implementation of a computerized decision support system for depression: an observational report on lessons learned in "real world" clinical settings, BMC Medi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softHyphen/>
      </w:r>
      <w:r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cal Informatics and Decision Making 9(6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), (</w:t>
      </w:r>
      <w:r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>p.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9),</w:t>
      </w:r>
      <w:r w:rsidRPr="00993889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(2009), doi:10.1186/1472-6947-9-6</w:t>
      </w:r>
    </w:p>
    <w:p w14:paraId="61A4F21C" w14:textId="345DAAB5" w:rsidR="00A04B6D" w:rsidRDefault="00A04B6D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A04B6D">
        <w:rPr>
          <w:rFonts w:ascii="Arial" w:eastAsia="Tahoma" w:hAnsi="Arial" w:cs="Arial"/>
          <w:kern w:val="3"/>
          <w:sz w:val="22"/>
          <w:szCs w:val="22"/>
          <w:lang w:val="en-US" w:eastAsia="en-US"/>
        </w:rPr>
        <w:t>Van Valkenhoef, G., Tervonen, T., Zwinkels, T., De Brock, B., Hillege, H.: ADDIS: a decision support system for evidence-based medicine. Decision Support Systems 55, 459-475 (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2013)</w:t>
      </w:r>
    </w:p>
    <w:p w14:paraId="086AC184" w14:textId="6BC4927D" w:rsidR="00C26493" w:rsidRPr="00A04B6D" w:rsidRDefault="00C26493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C2649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Vukicevic A.M, Jovicic G.R, Stojadinovic M.M., Prelevic R.I., Filipovic N.D. Evolutionary assembled neural networks for making medical decisions with minimal regret: Application for predicting advanced bladder cancer. In: Expert Systems with Applications 41(18), 8092-8100 (2014)</w:t>
      </w:r>
    </w:p>
    <w:p w14:paraId="11CDDD90" w14:textId="2BCA09DE" w:rsidR="00EC27C3" w:rsidRPr="001B1A23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09" w:name="_Ref422431065"/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Weiss, S.M., Kulikowski, C.A., Safir, A.: A Model-Based Consultation System for the Long-Term Management of Glaucom</w:t>
      </w:r>
      <w:r w:rsidR="004327AC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a. </w:t>
      </w:r>
      <w:r w:rsidR="0041063D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W: </w:t>
      </w:r>
      <w:r w:rsidR="004327AC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IJCAI, </w:t>
      </w:r>
      <w:r w:rsidR="00816211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s.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826-832</w:t>
      </w:r>
      <w:r w:rsidR="004327AC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(1977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109"/>
    </w:p>
    <w:p w14:paraId="04914EA6" w14:textId="768584F6" w:rsidR="006B331E" w:rsidRPr="001B1A23" w:rsidRDefault="006B331E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Wilschanski M., Yahav Y., Yaacov Y., Blau H., Bentur L., Rivlin J., Aviram M., Bdolah-Abram T., Bebok Z., Shushi L</w:t>
      </w:r>
      <w:r w:rsidR="008735C2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, </w:t>
      </w:r>
      <w:r w:rsidR="002F5BAF"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Kerem, 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B</w:t>
      </w:r>
      <w:r w:rsidR="002F5BAF"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., Kerem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E.: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Gentamicin-induced correction of CFTR function in patients with cystic fibrosis and CFTR stop mutations. The New E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ngland Journal of. Medicine 349,</w:t>
      </w:r>
      <w:r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1433–1441 (2003)</w:t>
      </w:r>
    </w:p>
    <w:p w14:paraId="6CD04C14" w14:textId="308CB4AC" w:rsidR="00EC27C3" w:rsidRPr="00303D3A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10" w:name="_Ref422430045"/>
      <w:r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Wyatt, J., Spiegelhalter, D.: Field trials of medical decision-aids: potential problems and solutions. </w:t>
      </w:r>
      <w:r w:rsidR="008E1D06"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W:</w:t>
      </w:r>
      <w:r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Proceedings of the annual symposium on computer application in medical care,  American Medical</w:t>
      </w:r>
      <w:r w:rsidR="004327AC"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Informatics Association,</w:t>
      </w:r>
      <w:r w:rsidR="008E1D06"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s.3-</w:t>
      </w:r>
      <w:r w:rsidR="00EC27C3"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7 (</w:t>
      </w:r>
      <w:r w:rsidR="004327AC"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1991</w:t>
      </w:r>
      <w:r w:rsidRPr="00303D3A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110"/>
    </w:p>
    <w:p w14:paraId="357BFFDF" w14:textId="0A872F10" w:rsidR="003B063F" w:rsidRPr="002F5BAF" w:rsidRDefault="003B063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bookmarkStart w:id="111" w:name="_Ref422434261"/>
      <w:r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Yagi, M., Ohno, H., Takada, K.: </w:t>
      </w:r>
      <w:r w:rsidR="002F5BAF"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Computational Formulation of Orthodontic Tooth-Extraction Decisions. Part II: Which Tooth Should Be Extracted?</w:t>
      </w:r>
      <w:r w:rsidR="008E1D06"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</w:t>
      </w:r>
      <w:r w:rsidR="002F5BAF"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The Angle Orthodontist 79(5), September 2009, 892-898 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(20</w:t>
      </w:r>
      <w:r w:rsidR="004327AC"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0</w:t>
      </w:r>
      <w:r w:rsid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9</w:t>
      </w:r>
      <w:r w:rsidRPr="002F5BAF"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bookmarkEnd w:id="111"/>
    </w:p>
    <w:p w14:paraId="7DCC90CE" w14:textId="42267712" w:rsidR="00B478D0" w:rsidRDefault="002F5BAF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Yang, Hsu-Hao; Wu, Chang-Lun:</w:t>
      </w:r>
      <w:r w:rsidR="00B478D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Rough sets to help medical diagnosis – Evidence from a Taiwan’s clinic. E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xpert Systems with Applications</w:t>
      </w:r>
      <w:r w:rsidR="00B478D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 36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(</w:t>
      </w:r>
      <w:r w:rsidR="00B478D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5</w:t>
      </w:r>
      <w:r>
        <w:rPr>
          <w:rFonts w:ascii="Arial" w:eastAsia="Tahoma" w:hAnsi="Arial" w:cs="Arial"/>
          <w:kern w:val="3"/>
          <w:sz w:val="22"/>
          <w:szCs w:val="22"/>
          <w:lang w:val="en-US" w:eastAsia="en-US"/>
        </w:rPr>
        <w:t>)</w:t>
      </w:r>
      <w:r w:rsidR="00B478D0" w:rsidRPr="001B1A23">
        <w:rPr>
          <w:rFonts w:ascii="Arial" w:eastAsia="Tahoma" w:hAnsi="Arial" w:cs="Arial"/>
          <w:kern w:val="3"/>
          <w:sz w:val="22"/>
          <w:szCs w:val="22"/>
          <w:lang w:val="en-US" w:eastAsia="en-US"/>
        </w:rPr>
        <w:t>, 9293–9298 (2009)</w:t>
      </w:r>
    </w:p>
    <w:p w14:paraId="22F276C6" w14:textId="20047F3F" w:rsidR="00847BC6" w:rsidRDefault="00847BC6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t xml:space="preserve">Yang, K., Peng, S.Y., Xu, Q.L., Cao, Y.B.: W: Lai, P.C., Mak, A.S.H. (red.), A Study on Spatial Decision Support Systems for Epidemic Disease Prevention Based on ArcGIS. W: Lai, P.C., Mak, A.S.H. (red.),   GIS for Health and the Environment: Development in the Asia-Pacific Region, Lecture Notes in Geoinformation and Cartography, s.30-43, </w:t>
      </w:r>
      <w:r w:rsidRPr="00356EC7">
        <w:rPr>
          <w:rFonts w:ascii="Arial" w:eastAsia="Tahoma" w:hAnsi="Arial" w:cs="Arial"/>
          <w:kern w:val="3"/>
          <w:sz w:val="22"/>
          <w:szCs w:val="22"/>
          <w:lang w:val="en-US" w:eastAsia="en-US"/>
        </w:rPr>
        <w:lastRenderedPageBreak/>
        <w:t>Springer-Verlag, Berlin, Heidelberg (2007)</w:t>
      </w:r>
    </w:p>
    <w:p w14:paraId="688FDDAC" w14:textId="4D200C08" w:rsidR="00786B37" w:rsidRPr="00356EC7" w:rsidRDefault="00786B37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val="en-US" w:eastAsia="en-US"/>
        </w:rPr>
      </w:pPr>
      <w:r w:rsidRPr="00786B37">
        <w:rPr>
          <w:rFonts w:ascii="Arial" w:eastAsia="Tahoma" w:hAnsi="Arial" w:cs="Arial"/>
          <w:kern w:val="3"/>
          <w:sz w:val="22"/>
          <w:szCs w:val="22"/>
          <w:lang w:val="en-US" w:eastAsia="en-US"/>
        </w:rPr>
        <w:t>Zadeh L.A.: The concept of a linguistic variable and its application to approximate reasoning Information Sciences 8(3), 199-249 (1975)</w:t>
      </w:r>
    </w:p>
    <w:p w14:paraId="69D2D374" w14:textId="7CB87F28" w:rsidR="0090175C" w:rsidRPr="00731DAC" w:rsidRDefault="0090175C" w:rsidP="00711B5A">
      <w:pPr>
        <w:widowControl w:val="0"/>
        <w:numPr>
          <w:ilvl w:val="0"/>
          <w:numId w:val="9"/>
        </w:numPr>
        <w:suppressAutoHyphens/>
        <w:autoSpaceDN w:val="0"/>
        <w:spacing w:after="120"/>
        <w:ind w:left="567" w:hanging="567"/>
        <w:contextualSpacing/>
        <w:jc w:val="both"/>
        <w:textAlignment w:val="baseline"/>
        <w:rPr>
          <w:rFonts w:ascii="Arial" w:eastAsia="Tahoma" w:hAnsi="Arial" w:cs="Arial"/>
          <w:kern w:val="3"/>
          <w:sz w:val="22"/>
          <w:szCs w:val="22"/>
          <w:lang w:eastAsia="en-US"/>
        </w:rPr>
      </w:pP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Zel</w:t>
      </w:r>
      <w:r w:rsidR="00786B37"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>iaś, A., Pawełek, B.,</w:t>
      </w:r>
      <w:r w:rsidRPr="00731DAC">
        <w:rPr>
          <w:rFonts w:ascii="Arial" w:eastAsia="Tahoma" w:hAnsi="Arial" w:cs="Arial"/>
          <w:kern w:val="3"/>
          <w:sz w:val="22"/>
          <w:szCs w:val="22"/>
          <w:lang w:eastAsia="en-US"/>
        </w:rPr>
        <w:t xml:space="preserve"> Wanat, S. (2003). Prognozowanie ekonomiczne. Teoria, przykłady, zadania, PWN, Warszawa. </w:t>
      </w:r>
    </w:p>
    <w:p w14:paraId="4157CCF5" w14:textId="354D73F1" w:rsidR="00B478D0" w:rsidRPr="00356EC7" w:rsidRDefault="00B478D0" w:rsidP="00847BC6">
      <w:pPr>
        <w:widowControl w:val="0"/>
        <w:suppressAutoHyphens/>
        <w:autoSpaceDN w:val="0"/>
        <w:contextualSpacing/>
        <w:textAlignment w:val="baseline"/>
        <w:rPr>
          <w:rFonts w:eastAsia="Tahoma" w:cs="Tahoma"/>
          <w:kern w:val="3"/>
          <w:lang w:eastAsia="en-US"/>
        </w:rPr>
      </w:pPr>
    </w:p>
    <w:p w14:paraId="4CF00EF8" w14:textId="4EAC9013" w:rsidR="00FF39C5" w:rsidRPr="00786B37" w:rsidRDefault="00FF39C5" w:rsidP="00786B37">
      <w:pPr>
        <w:widowControl w:val="0"/>
        <w:suppressAutoHyphens/>
        <w:autoSpaceDN w:val="0"/>
        <w:contextualSpacing/>
        <w:textAlignment w:val="baseline"/>
        <w:rPr>
          <w:rFonts w:eastAsia="Tahoma" w:cs="Tahoma"/>
          <w:kern w:val="3"/>
          <w:lang w:eastAsia="en-US"/>
        </w:rPr>
      </w:pPr>
    </w:p>
    <w:p w14:paraId="307B265F" w14:textId="77777777" w:rsidR="00FF39C5" w:rsidRPr="00786B37" w:rsidRDefault="00FF39C5" w:rsidP="00847BC6">
      <w:pPr>
        <w:widowControl w:val="0"/>
        <w:suppressAutoHyphens/>
        <w:autoSpaceDN w:val="0"/>
        <w:contextualSpacing/>
        <w:textAlignment w:val="baseline"/>
        <w:rPr>
          <w:rFonts w:eastAsia="Tahoma" w:cs="Tahoma"/>
          <w:kern w:val="3"/>
          <w:lang w:eastAsia="en-US"/>
        </w:rPr>
      </w:pPr>
    </w:p>
    <w:p w14:paraId="198B78D1" w14:textId="15474AA4" w:rsidR="009D022E" w:rsidRPr="00E53330" w:rsidRDefault="00483E7B" w:rsidP="00026879">
      <w:pPr>
        <w:pStyle w:val="Nagwek1"/>
      </w:pPr>
      <w:bookmarkStart w:id="112" w:name="_Toc493115749"/>
      <w:r w:rsidRPr="00E53330">
        <w:t>Ważne linki</w:t>
      </w:r>
      <w:bookmarkEnd w:id="112"/>
    </w:p>
    <w:p w14:paraId="7433BDF4" w14:textId="4DF95585" w:rsidR="00441086" w:rsidRPr="00583E84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48" w:history="1">
        <w:r w:rsidR="00FF39C5" w:rsidRPr="00FF077D">
          <w:rPr>
            <w:rStyle w:val="Hipercze"/>
            <w:rFonts w:cs="Arial"/>
          </w:rPr>
          <w:t>http://www.isabelhealthcare.com/home/default</w:t>
        </w:r>
      </w:hyperlink>
    </w:p>
    <w:p w14:paraId="5318B311" w14:textId="7152A4A8" w:rsidR="00441086" w:rsidRPr="00583E84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49" w:history="1">
        <w:r w:rsidR="00441086" w:rsidRPr="00583E84">
          <w:rPr>
            <w:rStyle w:val="Hipercze"/>
            <w:rFonts w:cs="Arial"/>
            <w:color w:val="auto"/>
          </w:rPr>
          <w:t>http://www.openclinical.org/dss.html</w:t>
        </w:r>
      </w:hyperlink>
    </w:p>
    <w:p w14:paraId="3BB98208" w14:textId="4255079E" w:rsidR="00441086" w:rsidRPr="00583E84" w:rsidRDefault="00441086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r w:rsidRPr="00FF39C5">
        <w:rPr>
          <w:rFonts w:ascii="Arial" w:hAnsi="Arial" w:cs="Arial"/>
          <w:sz w:val="22"/>
        </w:rPr>
        <w:t>http://www.who.int/classifications/icd/</w:t>
      </w:r>
      <w:r w:rsidR="00FF39C5" w:rsidRPr="00583E84">
        <w:rPr>
          <w:rStyle w:val="Hipercze"/>
          <w:rFonts w:cs="Arial"/>
          <w:color w:val="auto"/>
        </w:rPr>
        <w:t xml:space="preserve"> </w:t>
      </w:r>
    </w:p>
    <w:p w14:paraId="76B5493B" w14:textId="0A83BCF7" w:rsidR="00441086" w:rsidRPr="00583E84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50" w:history="1">
        <w:r w:rsidR="00441086" w:rsidRPr="00583E84">
          <w:rPr>
            <w:rStyle w:val="Hipercze"/>
            <w:rFonts w:cs="Arial"/>
            <w:color w:val="auto"/>
          </w:rPr>
          <w:t>http://medusa.jrc.it/medisys/homeedition/pl/home.html</w:t>
        </w:r>
      </w:hyperlink>
    </w:p>
    <w:p w14:paraId="7C8F030B" w14:textId="7AF513FD" w:rsidR="00955614" w:rsidRPr="00231FE3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  <w:lang w:val="en-US"/>
        </w:rPr>
      </w:pPr>
      <w:hyperlink r:id="rId51" w:history="1">
        <w:r w:rsidR="00955614" w:rsidRPr="00231FE3">
          <w:rPr>
            <w:rStyle w:val="Hipercze"/>
            <w:rFonts w:cs="Arial"/>
            <w:color w:val="auto"/>
            <w:lang w:val="en-US"/>
          </w:rPr>
          <w:t>http://www.nlm.nih.gov/research/umls/pdf/UMLS Basics.pdf</w:t>
        </w:r>
      </w:hyperlink>
    </w:p>
    <w:p w14:paraId="5B62D24C" w14:textId="620AA057" w:rsidR="00955614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52">
        <w:r w:rsidR="00955614" w:rsidRPr="009E720D">
          <w:rPr>
            <w:rStyle w:val="Hipercze"/>
            <w:rFonts w:cs="Arial"/>
            <w:color w:val="auto"/>
          </w:rPr>
          <w:t>http</w:t>
        </w:r>
      </w:hyperlink>
      <w:hyperlink r:id="rId53">
        <w:r w:rsidR="00955614" w:rsidRPr="009E720D">
          <w:rPr>
            <w:rStyle w:val="Hipercze"/>
            <w:rFonts w:cs="Arial"/>
            <w:color w:val="auto"/>
          </w:rPr>
          <w:t>://</w:t>
        </w:r>
      </w:hyperlink>
      <w:hyperlink r:id="rId54">
        <w:r w:rsidR="00955614" w:rsidRPr="009E720D">
          <w:rPr>
            <w:rStyle w:val="Hipercze"/>
            <w:rFonts w:cs="Arial"/>
            <w:color w:val="auto"/>
          </w:rPr>
          <w:t>riskcalculator</w:t>
        </w:r>
      </w:hyperlink>
      <w:hyperlink r:id="rId55">
        <w:r w:rsidR="00955614" w:rsidRPr="009E720D">
          <w:rPr>
            <w:rStyle w:val="Hipercze"/>
            <w:rFonts w:cs="Arial"/>
            <w:color w:val="auto"/>
          </w:rPr>
          <w:t>.</w:t>
        </w:r>
      </w:hyperlink>
      <w:hyperlink r:id="rId56">
        <w:r w:rsidR="00955614" w:rsidRPr="009E720D">
          <w:rPr>
            <w:rStyle w:val="Hipercze"/>
            <w:rFonts w:cs="Arial"/>
            <w:color w:val="auto"/>
          </w:rPr>
          <w:t>facs</w:t>
        </w:r>
      </w:hyperlink>
      <w:hyperlink r:id="rId57">
        <w:r w:rsidR="00955614" w:rsidRPr="009E720D">
          <w:rPr>
            <w:rStyle w:val="Hipercze"/>
            <w:rFonts w:cs="Arial"/>
            <w:color w:val="auto"/>
          </w:rPr>
          <w:t>.</w:t>
        </w:r>
      </w:hyperlink>
      <w:hyperlink r:id="rId58">
        <w:r w:rsidR="00955614" w:rsidRPr="009E720D">
          <w:rPr>
            <w:rStyle w:val="Hipercze"/>
            <w:rFonts w:cs="Arial"/>
            <w:color w:val="auto"/>
          </w:rPr>
          <w:t>org</w:t>
        </w:r>
      </w:hyperlink>
    </w:p>
    <w:p w14:paraId="45FF0E4E" w14:textId="4CB613C7" w:rsidR="00955614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59" w:history="1">
        <w:r w:rsidR="00955614" w:rsidRPr="009E720D">
          <w:rPr>
            <w:rStyle w:val="Hipercze"/>
            <w:rFonts w:cs="Arial"/>
            <w:color w:val="auto"/>
          </w:rPr>
          <w:t>http://www.webmd.com</w:t>
        </w:r>
      </w:hyperlink>
    </w:p>
    <w:p w14:paraId="19C29A56" w14:textId="0021A1E6" w:rsidR="001D2E6F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0" w:history="1">
        <w:r w:rsidR="006A29BB" w:rsidRPr="009E720D">
          <w:rPr>
            <w:rStyle w:val="Hipercze"/>
            <w:rFonts w:cs="Arial"/>
            <w:color w:val="auto"/>
          </w:rPr>
          <w:t>http://www.ihtsdo.org/snome</w:t>
        </w:r>
      </w:hyperlink>
    </w:p>
    <w:p w14:paraId="6357B5D6" w14:textId="254C978C" w:rsidR="006A29BB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1" w:history="1">
        <w:r w:rsidR="006A29BB" w:rsidRPr="009E720D">
          <w:rPr>
            <w:rStyle w:val="Hipercze"/>
            <w:rFonts w:cs="Arial"/>
            <w:color w:val="auto"/>
          </w:rPr>
          <w:t>http://loinc.org/downloads</w:t>
        </w:r>
      </w:hyperlink>
      <w:r w:rsidR="006A29BB" w:rsidRPr="009E720D">
        <w:rPr>
          <w:rStyle w:val="Hipercze"/>
          <w:rFonts w:cs="Arial"/>
          <w:color w:val="auto"/>
        </w:rPr>
        <w:t>,</w:t>
      </w:r>
    </w:p>
    <w:p w14:paraId="6BBC6B1E" w14:textId="065EA909" w:rsidR="006A29BB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2" w:history="1">
        <w:r w:rsidR="006A29BB" w:rsidRPr="009E720D">
          <w:rPr>
            <w:rStyle w:val="Hipercze"/>
            <w:rFonts w:cs="Arial"/>
            <w:color w:val="auto"/>
          </w:rPr>
          <w:t>http://www.hl7.org</w:t>
        </w:r>
      </w:hyperlink>
    </w:p>
    <w:p w14:paraId="6E28F033" w14:textId="78877198" w:rsidR="006A29BB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3" w:history="1">
        <w:r w:rsidR="00346195" w:rsidRPr="009E720D">
          <w:rPr>
            <w:rStyle w:val="Hipercze"/>
            <w:rFonts w:cs="Arial"/>
            <w:color w:val="auto"/>
          </w:rPr>
          <w:t>https://en.wikipedia.org/wiki/Diagnosis-related_group</w:t>
        </w:r>
      </w:hyperlink>
    </w:p>
    <w:p w14:paraId="06C43DDF" w14:textId="7F1DBE50" w:rsidR="00346195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4" w:history="1">
        <w:r w:rsidR="00EE39E3" w:rsidRPr="009E720D">
          <w:rPr>
            <w:rStyle w:val="Hipercze"/>
            <w:rFonts w:cs="Arial"/>
            <w:color w:val="auto"/>
          </w:rPr>
          <w:t>http://ebm.org.pl</w:t>
        </w:r>
      </w:hyperlink>
    </w:p>
    <w:p w14:paraId="57EE4FEC" w14:textId="331B0B0F" w:rsidR="00D807F3" w:rsidRPr="009E720D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5" w:history="1">
        <w:r w:rsidR="00D807F3" w:rsidRPr="009E720D">
          <w:rPr>
            <w:rStyle w:val="Hipercze"/>
            <w:rFonts w:cs="Arial"/>
            <w:color w:val="auto"/>
          </w:rPr>
          <w:t>https://en.wikipedia.org/wiki/Decision_tree</w:t>
        </w:r>
      </w:hyperlink>
    </w:p>
    <w:p w14:paraId="20E6270D" w14:textId="2F840C00" w:rsidR="00955614" w:rsidRDefault="00DA3F4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hyperlink r:id="rId66" w:history="1">
        <w:r w:rsidR="00BC2C7F" w:rsidRPr="009E720D">
          <w:rPr>
            <w:rStyle w:val="Hipercze"/>
            <w:rFonts w:cs="Arial"/>
            <w:color w:val="auto"/>
          </w:rPr>
          <w:t>https://en.wikipedia.org/wiki/Personalized_medicine</w:t>
        </w:r>
      </w:hyperlink>
      <w:r w:rsidR="00BC2C7F" w:rsidRPr="009E720D">
        <w:rPr>
          <w:rStyle w:val="Hipercze"/>
          <w:rFonts w:cs="Arial"/>
          <w:color w:val="auto"/>
        </w:rPr>
        <w:t xml:space="preserve"> </w:t>
      </w:r>
    </w:p>
    <w:p w14:paraId="4A5E2067" w14:textId="180DF28D" w:rsidR="004E03CD" w:rsidRDefault="004E03CD" w:rsidP="009E5512">
      <w:pPr>
        <w:pStyle w:val="Akapitzlist"/>
        <w:numPr>
          <w:ilvl w:val="0"/>
          <w:numId w:val="8"/>
        </w:numPr>
        <w:rPr>
          <w:rStyle w:val="Hipercze"/>
          <w:rFonts w:cs="Arial"/>
          <w:color w:val="auto"/>
        </w:rPr>
      </w:pPr>
      <w:r w:rsidRPr="004E03CD">
        <w:rPr>
          <w:rStyle w:val="Hipercze"/>
          <w:rFonts w:cs="Arial"/>
          <w:color w:val="auto"/>
        </w:rPr>
        <w:t>http://www.chronious.eu</w:t>
      </w:r>
    </w:p>
    <w:p w14:paraId="4B2435DA" w14:textId="77777777" w:rsidR="00767E87" w:rsidRDefault="00767E87" w:rsidP="00767E87">
      <w:pPr>
        <w:pStyle w:val="Akapitzlist"/>
        <w:ind w:left="644"/>
        <w:rPr>
          <w:rStyle w:val="Hipercze"/>
          <w:rFonts w:cs="Arial"/>
          <w:color w:val="auto"/>
        </w:rPr>
      </w:pPr>
    </w:p>
    <w:p w14:paraId="53120114" w14:textId="77777777" w:rsidR="00FF39C5" w:rsidRDefault="00FF39C5" w:rsidP="00767E87">
      <w:pPr>
        <w:pStyle w:val="Akapitzlist"/>
        <w:ind w:left="644"/>
        <w:rPr>
          <w:rStyle w:val="Hipercze"/>
          <w:rFonts w:cs="Arial"/>
          <w:color w:val="auto"/>
        </w:rPr>
      </w:pPr>
    </w:p>
    <w:p w14:paraId="74C03D72" w14:textId="77777777" w:rsidR="00FF39C5" w:rsidRPr="009E720D" w:rsidRDefault="00FF39C5" w:rsidP="00767E87">
      <w:pPr>
        <w:pStyle w:val="Akapitzlist"/>
        <w:ind w:left="644"/>
        <w:rPr>
          <w:rStyle w:val="Hipercze"/>
          <w:rFonts w:cs="Arial"/>
          <w:color w:val="auto"/>
        </w:rPr>
      </w:pPr>
    </w:p>
    <w:p w14:paraId="40D60D9D" w14:textId="0B00C6CF" w:rsidR="00291AAF" w:rsidRPr="00A5482C" w:rsidRDefault="00291AAF" w:rsidP="00026879">
      <w:pPr>
        <w:pStyle w:val="Nagwek1"/>
        <w:rPr>
          <w:lang w:val="en-US"/>
        </w:rPr>
      </w:pPr>
      <w:bookmarkStart w:id="113" w:name="_Toc493115750"/>
      <w:r w:rsidRPr="00A5482C">
        <w:rPr>
          <w:lang w:val="en-US"/>
        </w:rPr>
        <w:t>Spis rysunków</w:t>
      </w:r>
      <w:bookmarkEnd w:id="113"/>
    </w:p>
    <w:p w14:paraId="2D3BDA7A" w14:textId="77777777" w:rsidR="001A2D26" w:rsidRDefault="001A2D26">
      <w:pPr>
        <w:pStyle w:val="Spisilustracji"/>
        <w:tabs>
          <w:tab w:val="right" w:leader="dot" w:pos="8918"/>
        </w:tabs>
        <w:rPr>
          <w:rFonts w:cs="Arial"/>
          <w:i w:val="0"/>
          <w:iCs w:val="0"/>
          <w:lang w:val="en-US"/>
        </w:rPr>
      </w:pPr>
    </w:p>
    <w:p w14:paraId="5EBD362E" w14:textId="49D8F054" w:rsidR="00314367" w:rsidRDefault="001A2D26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>
        <w:rPr>
          <w:rFonts w:cs="Arial"/>
          <w:i w:val="0"/>
          <w:iCs w:val="0"/>
          <w:lang w:val="en-US"/>
        </w:rPr>
        <w:fldChar w:fldCharType="begin"/>
      </w:r>
      <w:r>
        <w:rPr>
          <w:rFonts w:cs="Arial"/>
          <w:i w:val="0"/>
          <w:iCs w:val="0"/>
          <w:lang w:val="en-US"/>
        </w:rPr>
        <w:instrText xml:space="preserve"> TOC \h \z \c "Rysunek" </w:instrText>
      </w:r>
      <w:r>
        <w:rPr>
          <w:rFonts w:cs="Arial"/>
          <w:i w:val="0"/>
          <w:iCs w:val="0"/>
          <w:lang w:val="en-US"/>
        </w:rPr>
        <w:fldChar w:fldCharType="separate"/>
      </w:r>
      <w:hyperlink w:anchor="_Toc493115753" w:history="1">
        <w:r w:rsidR="00314367" w:rsidRPr="00D57029">
          <w:rPr>
            <w:rStyle w:val="Hipercze"/>
            <w:noProof/>
          </w:rPr>
          <w:t>Rysunek 1. Dane bibliometryczne dotyczące liczby dziedzin medycyny (</w:t>
        </w:r>
        <w:r w:rsidR="00314367" w:rsidRPr="00D57029">
          <w:rPr>
            <w:rStyle w:val="Hipercze"/>
            <w:rFonts w:eastAsia="Tahoma" w:cs="Tahoma"/>
            <w:noProof/>
            <w:kern w:val="3"/>
            <w:lang w:eastAsia="en-US"/>
          </w:rPr>
          <w:t>brane pod uwagę były dziedziny w których liczba publikacji indeksowanych przez Web of Science</w:t>
        </w:r>
        <w:r w:rsidR="00314367" w:rsidRPr="00D57029">
          <w:rPr>
            <w:rStyle w:val="Hipercze"/>
            <w:noProof/>
          </w:rPr>
          <w:t xml:space="preserve"> dla zapytania „CDSS” była większa od 4) Źródło:Web of Science, opracowanie własne, 2016.05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_Toc493115753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17</w:t>
        </w:r>
        <w:r w:rsidR="00314367">
          <w:rPr>
            <w:noProof/>
            <w:webHidden/>
          </w:rPr>
          <w:fldChar w:fldCharType="end"/>
        </w:r>
      </w:hyperlink>
    </w:p>
    <w:p w14:paraId="1BD45968" w14:textId="404D70D0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54" w:history="1">
        <w:r w:rsidR="00314367" w:rsidRPr="00D57029">
          <w:rPr>
            <w:rStyle w:val="Hipercze"/>
            <w:noProof/>
            <w:lang w:val="en-US"/>
          </w:rPr>
          <w:t>Rysunek 2. Aktualna klasyfikacja schorzeń i problemów zdrowotnych wg “International Statistical Classification of Diseases and Related Health Problems”  (wg http://www.who.int/classifications/icd, dostęp 02’2013)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_Toc493115754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19</w:t>
        </w:r>
        <w:r w:rsidR="00314367">
          <w:rPr>
            <w:noProof/>
            <w:webHidden/>
          </w:rPr>
          <w:fldChar w:fldCharType="end"/>
        </w:r>
      </w:hyperlink>
    </w:p>
    <w:p w14:paraId="3C76A454" w14:textId="0BB3A100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55" w:history="1">
        <w:r w:rsidR="00314367" w:rsidRPr="00D57029">
          <w:rPr>
            <w:rStyle w:val="Hipercze"/>
            <w:noProof/>
          </w:rPr>
          <w:t>Rysunek 3. Trend bibliograficzny systemów CDSS na tle metod i technik „odkrywania wiedzy” użytkowanych w DSS. Ekstrapolacja metodą trendu adaptacyjnego, dwukrotne wygładzanie eksponencjalne. Źródło: Microsoft ASN (2010), opracowanie własne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_Toc493115755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24</w:t>
        </w:r>
        <w:r w:rsidR="00314367">
          <w:rPr>
            <w:noProof/>
            <w:webHidden/>
          </w:rPr>
          <w:fldChar w:fldCharType="end"/>
        </w:r>
      </w:hyperlink>
    </w:p>
    <w:p w14:paraId="2E8AF12D" w14:textId="2485C8AE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56" w:history="1">
        <w:r w:rsidR="00314367" w:rsidRPr="00D57029">
          <w:rPr>
            <w:rStyle w:val="Hipercze"/>
            <w:noProof/>
          </w:rPr>
          <w:t>Rysunek 4.</w:t>
        </w:r>
        <w:r w:rsidR="00314367" w:rsidRPr="00D57029">
          <w:rPr>
            <w:rStyle w:val="Hipercze"/>
            <w:rFonts w:eastAsia="Tahoma" w:cs="Tahoma"/>
            <w:noProof/>
            <w:kern w:val="3"/>
            <w:lang w:eastAsia="en-US"/>
          </w:rPr>
          <w:t xml:space="preserve"> Dane bibliometryczne (do roku 2013, przerywana linia) dotyczące ilości publikacji indeksowanych przez Web of Science dla „mobilnego zdrowia” (mHealth), „ubieralnego zdrowia” (wHealth) i obszarów powiązanych oraz przewidywane ilości publikacji (od roku 2014) (źródło: </w:t>
        </w:r>
        <w:r w:rsidR="00314367" w:rsidRPr="00D57029">
          <w:rPr>
            <w:rStyle w:val="Hipercze"/>
            <w:noProof/>
          </w:rPr>
          <w:t>badania własne</w:t>
        </w:r>
        <w:r w:rsidR="00314367" w:rsidRPr="00D57029">
          <w:rPr>
            <w:rStyle w:val="Hipercze"/>
            <w:rFonts w:eastAsia="Tahoma" w:cs="Tahoma"/>
            <w:noProof/>
            <w:kern w:val="3"/>
            <w:lang w:eastAsia="en-US"/>
          </w:rPr>
          <w:t xml:space="preserve"> w WoS 2013’03)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_Toc493115756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50</w:t>
        </w:r>
        <w:r w:rsidR="00314367">
          <w:rPr>
            <w:noProof/>
            <w:webHidden/>
          </w:rPr>
          <w:fldChar w:fldCharType="end"/>
        </w:r>
      </w:hyperlink>
    </w:p>
    <w:p w14:paraId="235309D7" w14:textId="12F9DEBE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57" w:history="1">
        <w:r w:rsidR="00314367" w:rsidRPr="00D57029">
          <w:rPr>
            <w:rStyle w:val="Hipercze"/>
            <w:rFonts w:eastAsia="Tahoma" w:cs="Tahoma"/>
            <w:noProof/>
            <w:kern w:val="3"/>
            <w:lang w:eastAsia="en-US"/>
          </w:rPr>
          <w:t>Rysunek 5. Dane bibliometryczne (do roku 2013, przerywana linia) oraz prognozy wykonane metodą (od roku 2014) dotyczące ilości publikacji indeksowanych przez Web of Science dla obszarów związanych z MDSS i mHealth (źródło: badania własne, 2013’03,)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_Toc493115757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51</w:t>
        </w:r>
        <w:r w:rsidR="00314367">
          <w:rPr>
            <w:noProof/>
            <w:webHidden/>
          </w:rPr>
          <w:fldChar w:fldCharType="end"/>
        </w:r>
      </w:hyperlink>
    </w:p>
    <w:p w14:paraId="2677EB37" w14:textId="4FB397D0" w:rsidR="001C4759" w:rsidRDefault="001A2D26" w:rsidP="00B350ED">
      <w:pPr>
        <w:pStyle w:val="Spisilustracji"/>
        <w:tabs>
          <w:tab w:val="right" w:leader="dot" w:pos="8918"/>
        </w:tabs>
        <w:rPr>
          <w:rFonts w:cs="Arial"/>
          <w:i w:val="0"/>
          <w:iCs w:val="0"/>
          <w:lang w:val="en-US"/>
        </w:rPr>
      </w:pPr>
      <w:r>
        <w:rPr>
          <w:rFonts w:cs="Arial"/>
          <w:i w:val="0"/>
          <w:iCs w:val="0"/>
          <w:lang w:val="en-US"/>
        </w:rPr>
        <w:fldChar w:fldCharType="end"/>
      </w:r>
    </w:p>
    <w:p w14:paraId="265C39E6" w14:textId="6AA0DBFD" w:rsidR="009D2E71" w:rsidRDefault="009D2E71" w:rsidP="00026879">
      <w:pPr>
        <w:pStyle w:val="Nagwek1"/>
        <w:rPr>
          <w:lang w:val="en-US"/>
        </w:rPr>
      </w:pPr>
      <w:bookmarkStart w:id="114" w:name="_Toc493115751"/>
      <w:r>
        <w:rPr>
          <w:lang w:val="en-US"/>
        </w:rPr>
        <w:t>Spis t</w:t>
      </w:r>
      <w:r w:rsidR="00FF39C5">
        <w:rPr>
          <w:lang w:val="en-US"/>
        </w:rPr>
        <w:t>ab</w:t>
      </w:r>
      <w:r>
        <w:rPr>
          <w:lang w:val="en-US"/>
        </w:rPr>
        <w:t>el</w:t>
      </w:r>
      <w:bookmarkEnd w:id="114"/>
    </w:p>
    <w:p w14:paraId="4553C856" w14:textId="125A4506" w:rsidR="00314367" w:rsidRDefault="00442F37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"Tabela" </w:instrText>
      </w:r>
      <w:r>
        <w:rPr>
          <w:lang w:val="en-US"/>
        </w:rPr>
        <w:fldChar w:fldCharType="separate"/>
      </w:r>
      <w:hyperlink w:anchor="_Toc493115758" w:history="1">
        <w:r w:rsidR="00314367" w:rsidRPr="009014BA">
          <w:rPr>
            <w:rStyle w:val="Hipercze"/>
            <w:noProof/>
          </w:rPr>
          <w:t>Tab. 1. Porównanie MDSS i decyzji lekarskich podejmowanych bez wspomagania komputerowego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_Toc493115758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8</w:t>
        </w:r>
        <w:r w:rsidR="00314367">
          <w:rPr>
            <w:noProof/>
            <w:webHidden/>
          </w:rPr>
          <w:fldChar w:fldCharType="end"/>
        </w:r>
      </w:hyperlink>
    </w:p>
    <w:p w14:paraId="3A3962FC" w14:textId="1DD13E5E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59" w:history="1">
        <w:r w:rsidR="00314367" w:rsidRPr="009014BA">
          <w:rPr>
            <w:rStyle w:val="Hipercze"/>
            <w:noProof/>
          </w:rPr>
          <w:t>Tab. 2. Wybrane implementacje CDSS i ich charakterystyka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_Toc493115759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11</w:t>
        </w:r>
        <w:r w:rsidR="00314367">
          <w:rPr>
            <w:noProof/>
            <w:webHidden/>
          </w:rPr>
          <w:fldChar w:fldCharType="end"/>
        </w:r>
      </w:hyperlink>
    </w:p>
    <w:p w14:paraId="46972BEC" w14:textId="6644896B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60" w:history="1">
        <w:r w:rsidR="00314367" w:rsidRPr="009014BA">
          <w:rPr>
            <w:rStyle w:val="Hipercze"/>
            <w:noProof/>
          </w:rPr>
          <w:t>Tab. 3. Klasyfikacja CDSS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_Toc493115760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14</w:t>
        </w:r>
        <w:r w:rsidR="00314367">
          <w:rPr>
            <w:noProof/>
            <w:webHidden/>
          </w:rPr>
          <w:fldChar w:fldCharType="end"/>
        </w:r>
      </w:hyperlink>
    </w:p>
    <w:p w14:paraId="307CD66D" w14:textId="65379E25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61" w:history="1">
        <w:r w:rsidR="00314367" w:rsidRPr="009014BA">
          <w:rPr>
            <w:rStyle w:val="Hipercze"/>
            <w:noProof/>
          </w:rPr>
          <w:t>Tab. 4. Zależności pomiędzy stosowanymi metodami, a funkcjonalnościami i zakresem zastosowań MDSS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_Toc493115761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38</w:t>
        </w:r>
        <w:r w:rsidR="00314367">
          <w:rPr>
            <w:noProof/>
            <w:webHidden/>
          </w:rPr>
          <w:fldChar w:fldCharType="end"/>
        </w:r>
      </w:hyperlink>
    </w:p>
    <w:p w14:paraId="403AD755" w14:textId="31E715D3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62" w:history="1">
        <w:r w:rsidR="00314367" w:rsidRPr="009014BA">
          <w:rPr>
            <w:rStyle w:val="Hipercze"/>
            <w:noProof/>
          </w:rPr>
          <w:t>Tab. 5. Specjalistyczne zastosowania CDSS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_Toc493115762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42</w:t>
        </w:r>
        <w:r w:rsidR="00314367">
          <w:rPr>
            <w:noProof/>
            <w:webHidden/>
          </w:rPr>
          <w:fldChar w:fldCharType="end"/>
        </w:r>
      </w:hyperlink>
    </w:p>
    <w:p w14:paraId="2C63B983" w14:textId="05B4B2EB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63" w:history="1">
        <w:r w:rsidR="00314367" w:rsidRPr="009014BA">
          <w:rPr>
            <w:rStyle w:val="Hipercze"/>
            <w:noProof/>
          </w:rPr>
          <w:t>Tab. 6. Trendy rozwojowe MDSS [wg "Scenariusze i trendy rozwojowe wybranych technologii społeczeństwa informacyjnego do roku 2025. Raport końcowy", 2013, red. Andrzej M. Skulimowski], zidentyfikowane w raporcie Skulimowski i in., 2010, i rekomendowane do dalszej analizy w ramach Zad.4.]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_Toc493115763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53</w:t>
        </w:r>
        <w:r w:rsidR="00314367">
          <w:rPr>
            <w:noProof/>
            <w:webHidden/>
          </w:rPr>
          <w:fldChar w:fldCharType="end"/>
        </w:r>
      </w:hyperlink>
    </w:p>
    <w:p w14:paraId="08D0A412" w14:textId="14262F27" w:rsidR="00314367" w:rsidRDefault="00DA3F4D">
      <w:pPr>
        <w:pStyle w:val="Spisilustracji"/>
        <w:tabs>
          <w:tab w:val="right" w:leader="dot" w:pos="8918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3115764" w:history="1">
        <w:r w:rsidR="00314367" w:rsidRPr="009014BA">
          <w:rPr>
            <w:rStyle w:val="Hipercze"/>
            <w:noProof/>
          </w:rPr>
          <w:t>Tab. 7. Ocena możliwości współpracy z Instytucjami wspomagającymi rozwój systemów eksperckich i MDSS w Polsce w zakresie rozwoju wielopoziomowych systemów wspomagania decyzji w nadzorowanej terapii cukrzycy insulinozależnej</w:t>
        </w:r>
        <w:r w:rsidR="00314367">
          <w:rPr>
            <w:noProof/>
            <w:webHidden/>
          </w:rPr>
          <w:tab/>
        </w:r>
        <w:r w:rsidR="00314367">
          <w:rPr>
            <w:noProof/>
            <w:webHidden/>
          </w:rPr>
          <w:fldChar w:fldCharType="begin"/>
        </w:r>
        <w:r w:rsidR="00314367">
          <w:rPr>
            <w:noProof/>
            <w:webHidden/>
          </w:rPr>
          <w:instrText xml:space="preserve"> PAGEREF _Toc493115764 \h </w:instrText>
        </w:r>
        <w:r w:rsidR="00314367">
          <w:rPr>
            <w:noProof/>
            <w:webHidden/>
          </w:rPr>
        </w:r>
        <w:r w:rsidR="00314367">
          <w:rPr>
            <w:noProof/>
            <w:webHidden/>
          </w:rPr>
          <w:fldChar w:fldCharType="separate"/>
        </w:r>
        <w:r w:rsidR="00314367">
          <w:rPr>
            <w:noProof/>
            <w:webHidden/>
          </w:rPr>
          <w:t>56</w:t>
        </w:r>
        <w:r w:rsidR="00314367">
          <w:rPr>
            <w:noProof/>
            <w:webHidden/>
          </w:rPr>
          <w:fldChar w:fldCharType="end"/>
        </w:r>
      </w:hyperlink>
    </w:p>
    <w:p w14:paraId="7909261E" w14:textId="5D9CF14C" w:rsidR="00FF39C5" w:rsidRDefault="00442F37" w:rsidP="009D2E71">
      <w:pPr>
        <w:rPr>
          <w:lang w:val="en-US"/>
        </w:rPr>
      </w:pPr>
      <w:r>
        <w:rPr>
          <w:lang w:val="en-US"/>
        </w:rPr>
        <w:fldChar w:fldCharType="end"/>
      </w:r>
    </w:p>
    <w:p w14:paraId="1B571D98" w14:textId="77777777" w:rsidR="001773EA" w:rsidRDefault="001773EA" w:rsidP="009D2E71">
      <w:pPr>
        <w:rPr>
          <w:lang w:val="en-US"/>
        </w:rPr>
      </w:pPr>
    </w:p>
    <w:p w14:paraId="618752B4" w14:textId="7F5965DA" w:rsidR="001C4759" w:rsidRDefault="001C4759" w:rsidP="00026879">
      <w:pPr>
        <w:pStyle w:val="Nagwek1"/>
        <w:rPr>
          <w:lang w:val="en-US"/>
        </w:rPr>
      </w:pPr>
      <w:bookmarkStart w:id="115" w:name="_Toc493115752"/>
      <w:r>
        <w:rPr>
          <w:lang w:val="en-US"/>
        </w:rPr>
        <w:t>W</w:t>
      </w:r>
      <w:r w:rsidR="00322B32">
        <w:rPr>
          <w:lang w:val="en-US"/>
        </w:rPr>
        <w:t>ykaz skrótów</w:t>
      </w:r>
      <w:bookmarkEnd w:id="115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534"/>
      </w:tblGrid>
      <w:tr w:rsidR="009F78FD" w:rsidRPr="0026083B" w14:paraId="43D9FBC7" w14:textId="77777777" w:rsidTr="00603091">
        <w:tc>
          <w:tcPr>
            <w:tcW w:w="1384" w:type="dxa"/>
            <w:vAlign w:val="center"/>
          </w:tcPr>
          <w:p w14:paraId="26280EDD" w14:textId="6812D243" w:rsidR="009F78FD" w:rsidRPr="009E5512" w:rsidRDefault="009F78FD" w:rsidP="00175DB9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sz w:val="22"/>
                <w:szCs w:val="22"/>
                <w:lang w:val="en-US"/>
              </w:rPr>
              <w:t>ADSS</w:t>
            </w:r>
          </w:p>
        </w:tc>
        <w:tc>
          <w:tcPr>
            <w:tcW w:w="7534" w:type="dxa"/>
            <w:vAlign w:val="center"/>
          </w:tcPr>
          <w:p w14:paraId="69CEF6AB" w14:textId="4D305757" w:rsidR="009F78FD" w:rsidRPr="009E5512" w:rsidRDefault="009F78FD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Autonomous </w:t>
            </w:r>
            <w:r w:rsidR="00A14A56" w:rsidRPr="009E5512">
              <w:rPr>
                <w:rFonts w:ascii="Arial" w:hAnsi="Arial" w:cs="Arial"/>
                <w:i/>
                <w:sz w:val="22"/>
                <w:szCs w:val="22"/>
              </w:rPr>
              <w:t>decision sup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A14A56" w:rsidRPr="009E5512">
              <w:rPr>
                <w:rFonts w:ascii="Arial" w:hAnsi="Arial" w:cs="Arial"/>
                <w:i/>
                <w:sz w:val="22"/>
                <w:szCs w:val="22"/>
              </w:rPr>
              <w:t>ort system</w:t>
            </w:r>
            <w:r w:rsidR="00346195" w:rsidRPr="009E5512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807F3" w:rsidRPr="009E5512">
              <w:rPr>
                <w:rFonts w:ascii="Arial" w:hAnsi="Arial" w:cs="Arial"/>
                <w:sz w:val="22"/>
                <w:szCs w:val="22"/>
              </w:rPr>
              <w:t>A</w:t>
            </w:r>
            <w:r w:rsidRPr="009E5512">
              <w:rPr>
                <w:rFonts w:ascii="Arial" w:hAnsi="Arial" w:cs="Arial"/>
                <w:sz w:val="22"/>
                <w:szCs w:val="22"/>
              </w:rPr>
              <w:t xml:space="preserve">utonomiczny </w:t>
            </w:r>
            <w:r w:rsidR="00A14A56" w:rsidRPr="009E5512">
              <w:rPr>
                <w:rFonts w:ascii="Arial" w:hAnsi="Arial" w:cs="Arial"/>
                <w:sz w:val="22"/>
                <w:szCs w:val="22"/>
              </w:rPr>
              <w:t>system w</w:t>
            </w:r>
            <w:r w:rsidR="00D807F3" w:rsidRPr="009E5512">
              <w:rPr>
                <w:rFonts w:ascii="Arial" w:hAnsi="Arial" w:cs="Arial"/>
                <w:sz w:val="22"/>
                <w:szCs w:val="22"/>
              </w:rPr>
              <w:t xml:space="preserve">spomagania </w:t>
            </w:r>
            <w:r w:rsidR="00A14A56" w:rsidRPr="009E5512">
              <w:rPr>
                <w:rFonts w:ascii="Arial" w:hAnsi="Arial" w:cs="Arial"/>
                <w:sz w:val="22"/>
                <w:szCs w:val="22"/>
              </w:rPr>
              <w:t>d</w:t>
            </w:r>
            <w:r w:rsidRPr="009E5512">
              <w:rPr>
                <w:rFonts w:ascii="Arial" w:hAnsi="Arial" w:cs="Arial"/>
                <w:sz w:val="22"/>
                <w:szCs w:val="22"/>
              </w:rPr>
              <w:t>ecyzji</w:t>
            </w:r>
          </w:p>
        </w:tc>
      </w:tr>
      <w:tr w:rsidR="00C30EA2" w:rsidRPr="0026083B" w14:paraId="7B1A2092" w14:textId="77777777" w:rsidTr="00603091">
        <w:tc>
          <w:tcPr>
            <w:tcW w:w="1384" w:type="dxa"/>
            <w:vAlign w:val="center"/>
          </w:tcPr>
          <w:p w14:paraId="290169B5" w14:textId="4CCECC6C" w:rsidR="00C30EA2" w:rsidRPr="009E5512" w:rsidRDefault="00C30EA2" w:rsidP="00346195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sz w:val="22"/>
                <w:szCs w:val="22"/>
                <w:lang w:val="en-US"/>
              </w:rPr>
              <w:t>AG</w:t>
            </w:r>
          </w:p>
        </w:tc>
        <w:tc>
          <w:tcPr>
            <w:tcW w:w="7534" w:type="dxa"/>
            <w:vAlign w:val="center"/>
          </w:tcPr>
          <w:p w14:paraId="36411D9F" w14:textId="124F9707" w:rsidR="00C30EA2" w:rsidRPr="009E5512" w:rsidRDefault="00A14A56" w:rsidP="00346195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Algorytmy g</w:t>
            </w:r>
            <w:r w:rsidR="00C30EA2" w:rsidRPr="009E5512">
              <w:rPr>
                <w:rFonts w:ascii="Arial" w:hAnsi="Arial" w:cs="Arial"/>
                <w:sz w:val="22"/>
                <w:szCs w:val="22"/>
              </w:rPr>
              <w:t>enetyczne</w:t>
            </w:r>
          </w:p>
        </w:tc>
      </w:tr>
      <w:tr w:rsidR="00320DB1" w:rsidRPr="0026083B" w14:paraId="556262E5" w14:textId="77777777" w:rsidTr="00603091">
        <w:tc>
          <w:tcPr>
            <w:tcW w:w="1384" w:type="dxa"/>
            <w:vAlign w:val="center"/>
          </w:tcPr>
          <w:p w14:paraId="0D91351B" w14:textId="6EEAB5F7" w:rsidR="00320DB1" w:rsidRPr="009E5512" w:rsidRDefault="00320DB1" w:rsidP="0034619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ANN</w:t>
            </w:r>
          </w:p>
        </w:tc>
        <w:tc>
          <w:tcPr>
            <w:tcW w:w="7534" w:type="dxa"/>
            <w:vAlign w:val="center"/>
          </w:tcPr>
          <w:p w14:paraId="16AF126B" w14:textId="04BDABF4" w:rsidR="00320DB1" w:rsidRPr="009E5512" w:rsidRDefault="00A14A56" w:rsidP="0034619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Artificial neural network</w:t>
            </w:r>
            <w:r w:rsidRPr="009E5512">
              <w:rPr>
                <w:rFonts w:ascii="Arial" w:hAnsi="Arial" w:cs="Arial"/>
                <w:sz w:val="22"/>
                <w:szCs w:val="22"/>
              </w:rPr>
              <w:t>, Sztuczna sieć neuronowa</w:t>
            </w:r>
          </w:p>
        </w:tc>
      </w:tr>
      <w:tr w:rsidR="009F78FD" w:rsidRPr="0026083B" w14:paraId="0A666455" w14:textId="77777777" w:rsidTr="00603091">
        <w:tc>
          <w:tcPr>
            <w:tcW w:w="1384" w:type="dxa"/>
            <w:vAlign w:val="center"/>
          </w:tcPr>
          <w:p w14:paraId="1C9CCC39" w14:textId="43627B17" w:rsidR="009F78FD" w:rsidRPr="009E5512" w:rsidRDefault="009F78FD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CDSS</w:t>
            </w:r>
          </w:p>
        </w:tc>
        <w:tc>
          <w:tcPr>
            <w:tcW w:w="7534" w:type="dxa"/>
            <w:vAlign w:val="center"/>
          </w:tcPr>
          <w:p w14:paraId="465372C2" w14:textId="4E3EA6BE" w:rsidR="009F78FD" w:rsidRPr="009E5512" w:rsidRDefault="00A14A56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Clinical d</w:t>
            </w:r>
            <w:r w:rsidR="00346195" w:rsidRPr="009E5512">
              <w:rPr>
                <w:rFonts w:ascii="Arial" w:hAnsi="Arial" w:cs="Arial"/>
                <w:i/>
                <w:sz w:val="22"/>
                <w:szCs w:val="22"/>
              </w:rPr>
              <w:t xml:space="preserve">ecision 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>support system</w:t>
            </w:r>
            <w:r w:rsidR="00346195" w:rsidRPr="009E5512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E5512">
              <w:rPr>
                <w:rFonts w:ascii="Arial" w:hAnsi="Arial" w:cs="Arial"/>
                <w:sz w:val="22"/>
                <w:szCs w:val="22"/>
              </w:rPr>
              <w:t>System wspomagania decyzji k</w:t>
            </w:r>
            <w:r w:rsidR="00346195" w:rsidRPr="009E5512">
              <w:rPr>
                <w:rFonts w:ascii="Arial" w:hAnsi="Arial" w:cs="Arial"/>
                <w:sz w:val="22"/>
                <w:szCs w:val="22"/>
              </w:rPr>
              <w:t>linicznych</w:t>
            </w:r>
          </w:p>
        </w:tc>
      </w:tr>
      <w:tr w:rsidR="00D807F3" w:rsidRPr="0026083B" w14:paraId="4BA391D9" w14:textId="77777777" w:rsidTr="00603091">
        <w:tc>
          <w:tcPr>
            <w:tcW w:w="1384" w:type="dxa"/>
            <w:vAlign w:val="center"/>
          </w:tcPr>
          <w:p w14:paraId="198D8B62" w14:textId="676991D8" w:rsidR="00D807F3" w:rsidRPr="009E5512" w:rsidRDefault="00D807F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CT</w:t>
            </w:r>
          </w:p>
        </w:tc>
        <w:tc>
          <w:tcPr>
            <w:tcW w:w="7534" w:type="dxa"/>
            <w:vAlign w:val="center"/>
          </w:tcPr>
          <w:p w14:paraId="6628F09D" w14:textId="032EC9B6" w:rsidR="00D807F3" w:rsidRPr="009E5512" w:rsidRDefault="00A14A56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Compute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 tomography. </w:t>
            </w:r>
            <w:r w:rsidRPr="009E5512">
              <w:rPr>
                <w:rFonts w:ascii="Arial" w:hAnsi="Arial" w:cs="Arial"/>
                <w:sz w:val="22"/>
                <w:szCs w:val="22"/>
              </w:rPr>
              <w:t>Tomografia komputerowa</w:t>
            </w:r>
          </w:p>
        </w:tc>
      </w:tr>
      <w:tr w:rsidR="00D807F3" w:rsidRPr="0026083B" w14:paraId="19EF2C35" w14:textId="77777777" w:rsidTr="00603091">
        <w:tc>
          <w:tcPr>
            <w:tcW w:w="1384" w:type="dxa"/>
            <w:vAlign w:val="center"/>
          </w:tcPr>
          <w:p w14:paraId="55458E59" w14:textId="1692A829" w:rsidR="00D807F3" w:rsidRPr="009E5512" w:rsidRDefault="00D807F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DRG</w:t>
            </w:r>
          </w:p>
        </w:tc>
        <w:tc>
          <w:tcPr>
            <w:tcW w:w="7534" w:type="dxa"/>
            <w:vAlign w:val="center"/>
          </w:tcPr>
          <w:p w14:paraId="6872DF58" w14:textId="7BE15581" w:rsidR="00D807F3" w:rsidRPr="009E5512" w:rsidRDefault="00A14A5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Diagnosis related groups, </w:t>
            </w:r>
            <w:r w:rsidRPr="009E5512">
              <w:rPr>
                <w:rFonts w:ascii="Arial" w:hAnsi="Arial" w:cs="Arial"/>
                <w:sz w:val="22"/>
                <w:szCs w:val="22"/>
              </w:rPr>
              <w:t>Jednorodne grupy pacjentów</w:t>
            </w:r>
          </w:p>
        </w:tc>
      </w:tr>
      <w:tr w:rsidR="00346195" w:rsidRPr="0026083B" w14:paraId="571DC919" w14:textId="77777777" w:rsidTr="00603091">
        <w:tc>
          <w:tcPr>
            <w:tcW w:w="1384" w:type="dxa"/>
            <w:vAlign w:val="center"/>
          </w:tcPr>
          <w:p w14:paraId="1523BAEB" w14:textId="4016265A" w:rsidR="00346195" w:rsidRPr="009E5512" w:rsidRDefault="00346195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DSS</w:t>
            </w:r>
          </w:p>
        </w:tc>
        <w:tc>
          <w:tcPr>
            <w:tcW w:w="7534" w:type="dxa"/>
            <w:vAlign w:val="center"/>
          </w:tcPr>
          <w:p w14:paraId="16C67907" w14:textId="5751E9DD" w:rsidR="00346195" w:rsidRPr="009E5512" w:rsidRDefault="00A14A56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Decision support system</w:t>
            </w:r>
            <w:r w:rsidRPr="009E5512">
              <w:rPr>
                <w:rFonts w:ascii="Arial" w:hAnsi="Arial" w:cs="Arial"/>
                <w:sz w:val="22"/>
                <w:szCs w:val="22"/>
              </w:rPr>
              <w:t>, System wspomagania d</w:t>
            </w:r>
            <w:r w:rsidR="00346195" w:rsidRPr="009E5512">
              <w:rPr>
                <w:rFonts w:ascii="Arial" w:hAnsi="Arial" w:cs="Arial"/>
                <w:sz w:val="22"/>
                <w:szCs w:val="22"/>
              </w:rPr>
              <w:t xml:space="preserve">ecyzji </w:t>
            </w:r>
          </w:p>
        </w:tc>
      </w:tr>
      <w:tr w:rsidR="003C1885" w:rsidRPr="0026083B" w14:paraId="20C22F9C" w14:textId="77777777" w:rsidTr="00603091">
        <w:tc>
          <w:tcPr>
            <w:tcW w:w="1384" w:type="dxa"/>
            <w:vAlign w:val="center"/>
          </w:tcPr>
          <w:p w14:paraId="75A87FBD" w14:textId="54A9384E" w:rsidR="003C1885" w:rsidRPr="009E5512" w:rsidRDefault="003C1885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EBM</w:t>
            </w:r>
          </w:p>
        </w:tc>
        <w:tc>
          <w:tcPr>
            <w:tcW w:w="7534" w:type="dxa"/>
            <w:vAlign w:val="center"/>
          </w:tcPr>
          <w:p w14:paraId="5C39641A" w14:textId="48E210AC" w:rsidR="003C1885" w:rsidRPr="009E5512" w:rsidRDefault="003C1885" w:rsidP="00175DB9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3C1885">
              <w:rPr>
                <w:rFonts w:ascii="Arial" w:hAnsi="Arial" w:cs="Arial"/>
                <w:i/>
                <w:sz w:val="22"/>
                <w:szCs w:val="22"/>
              </w:rPr>
              <w:t>Evidence Based Medicine</w:t>
            </w:r>
          </w:p>
        </w:tc>
      </w:tr>
      <w:tr w:rsidR="00320DB1" w:rsidRPr="0026083B" w14:paraId="7926F8FC" w14:textId="77777777" w:rsidTr="00603091">
        <w:tc>
          <w:tcPr>
            <w:tcW w:w="1384" w:type="dxa"/>
            <w:vAlign w:val="center"/>
          </w:tcPr>
          <w:p w14:paraId="5FCA243B" w14:textId="5864A5C2" w:rsidR="00320DB1" w:rsidRPr="009E5512" w:rsidRDefault="00320DB1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EHR</w:t>
            </w:r>
          </w:p>
        </w:tc>
        <w:tc>
          <w:tcPr>
            <w:tcW w:w="7534" w:type="dxa"/>
            <w:vAlign w:val="center"/>
          </w:tcPr>
          <w:p w14:paraId="68DCC964" w14:textId="67D4297F" w:rsidR="00320DB1" w:rsidRPr="009E5512" w:rsidRDefault="00A14A5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Style w:val="Uwydatnienie"/>
                <w:rFonts w:ascii="Arial" w:hAnsi="Arial" w:cs="Arial"/>
                <w:sz w:val="22"/>
                <w:szCs w:val="22"/>
              </w:rPr>
              <w:t xml:space="preserve">Electronic </w:t>
            </w:r>
            <w:r w:rsidR="00E27CF7" w:rsidRPr="009E5512">
              <w:rPr>
                <w:rStyle w:val="Uwydatnienie"/>
                <w:rFonts w:ascii="Arial" w:hAnsi="Arial" w:cs="Arial"/>
                <w:sz w:val="22"/>
                <w:szCs w:val="22"/>
              </w:rPr>
              <w:t>H</w:t>
            </w:r>
            <w:r w:rsidRPr="009E5512">
              <w:rPr>
                <w:rStyle w:val="Uwydatnienie"/>
                <w:rFonts w:ascii="Arial" w:hAnsi="Arial" w:cs="Arial"/>
                <w:sz w:val="22"/>
                <w:szCs w:val="22"/>
              </w:rPr>
              <w:t xml:space="preserve">ealth </w:t>
            </w:r>
            <w:r w:rsidR="00E27CF7" w:rsidRPr="009E5512">
              <w:rPr>
                <w:rStyle w:val="Uwydatnienie"/>
                <w:rFonts w:ascii="Arial" w:hAnsi="Arial" w:cs="Arial"/>
                <w:sz w:val="22"/>
                <w:szCs w:val="22"/>
              </w:rPr>
              <w:t>R</w:t>
            </w:r>
            <w:r w:rsidRPr="009E5512">
              <w:rPr>
                <w:rStyle w:val="Uwydatnienie"/>
                <w:rFonts w:ascii="Arial" w:hAnsi="Arial" w:cs="Arial"/>
                <w:sz w:val="22"/>
                <w:szCs w:val="22"/>
              </w:rPr>
              <w:t>ecord</w:t>
            </w:r>
            <w:r w:rsidRPr="009E5512">
              <w:rPr>
                <w:rStyle w:val="st"/>
                <w:rFonts w:ascii="Arial" w:hAnsi="Arial" w:cs="Arial"/>
                <w:sz w:val="22"/>
                <w:szCs w:val="22"/>
              </w:rPr>
              <w:t xml:space="preserve">, </w:t>
            </w:r>
            <w:r w:rsidR="00041C3A" w:rsidRPr="009E5512">
              <w:rPr>
                <w:rFonts w:ascii="Arial" w:hAnsi="Arial" w:cs="Arial"/>
                <w:sz w:val="22"/>
                <w:szCs w:val="22"/>
              </w:rPr>
              <w:t>Elektroniczny rekord p</w:t>
            </w:r>
            <w:r w:rsidRPr="009E5512">
              <w:rPr>
                <w:rFonts w:ascii="Arial" w:hAnsi="Arial" w:cs="Arial"/>
                <w:sz w:val="22"/>
                <w:szCs w:val="22"/>
              </w:rPr>
              <w:t>acjenta</w:t>
            </w:r>
          </w:p>
        </w:tc>
      </w:tr>
      <w:tr w:rsidR="00DA207C" w:rsidRPr="0026083B" w14:paraId="3E52AC98" w14:textId="77777777" w:rsidTr="00603091">
        <w:tc>
          <w:tcPr>
            <w:tcW w:w="1384" w:type="dxa"/>
            <w:vAlign w:val="center"/>
          </w:tcPr>
          <w:p w14:paraId="1C50F948" w14:textId="3412517D" w:rsidR="00DA207C" w:rsidRPr="009E5512" w:rsidRDefault="00DA207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HIS</w:t>
            </w:r>
          </w:p>
        </w:tc>
        <w:tc>
          <w:tcPr>
            <w:tcW w:w="7534" w:type="dxa"/>
            <w:vAlign w:val="center"/>
          </w:tcPr>
          <w:p w14:paraId="697811E0" w14:textId="68DD4CC3" w:rsidR="00DA207C" w:rsidRPr="009E5512" w:rsidRDefault="00DA207C">
            <w:pPr>
              <w:spacing w:after="120"/>
              <w:rPr>
                <w:rStyle w:val="Uwydatnienie"/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Hospital Information System, </w:t>
            </w:r>
            <w:r w:rsidR="00041C3A" w:rsidRPr="009E5512">
              <w:rPr>
                <w:rFonts w:ascii="Arial" w:hAnsi="Arial" w:cs="Arial"/>
                <w:sz w:val="22"/>
                <w:szCs w:val="22"/>
              </w:rPr>
              <w:t>System informatyczny s</w:t>
            </w:r>
            <w:r w:rsidRPr="009E5512">
              <w:rPr>
                <w:rFonts w:ascii="Arial" w:hAnsi="Arial" w:cs="Arial"/>
                <w:sz w:val="22"/>
                <w:szCs w:val="22"/>
              </w:rPr>
              <w:t>zpitala</w:t>
            </w:r>
          </w:p>
        </w:tc>
      </w:tr>
      <w:tr w:rsidR="00D807F3" w:rsidRPr="007A4EB7" w14:paraId="6C04EFE3" w14:textId="77777777" w:rsidTr="00603091">
        <w:tc>
          <w:tcPr>
            <w:tcW w:w="1384" w:type="dxa"/>
            <w:vAlign w:val="center"/>
          </w:tcPr>
          <w:p w14:paraId="1DE3DB5A" w14:textId="2CCEDBCB" w:rsidR="00D807F3" w:rsidRPr="009E5512" w:rsidRDefault="00D807F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ICD</w:t>
            </w:r>
          </w:p>
        </w:tc>
        <w:tc>
          <w:tcPr>
            <w:tcW w:w="7534" w:type="dxa"/>
            <w:vAlign w:val="center"/>
          </w:tcPr>
          <w:p w14:paraId="4962BD4C" w14:textId="724DBC3C" w:rsidR="00D807F3" w:rsidRPr="009E5512" w:rsidRDefault="00A14A56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International Statistical Classification of Diseases and Related Health Problems, </w:t>
            </w:r>
            <w:r w:rsidRPr="009E5512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Międzynarodowa </w:t>
            </w:r>
            <w:r w:rsidR="00E27CF7" w:rsidRPr="009E5512">
              <w:rPr>
                <w:rFonts w:ascii="Arial" w:hAnsi="Arial" w:cs="Arial"/>
                <w:iCs/>
                <w:sz w:val="22"/>
                <w:szCs w:val="22"/>
                <w:lang w:val="en-US"/>
              </w:rPr>
              <w:t>K</w:t>
            </w:r>
            <w:r w:rsidRPr="009E5512">
              <w:rPr>
                <w:rFonts w:ascii="Arial" w:hAnsi="Arial" w:cs="Arial"/>
                <w:iCs/>
                <w:sz w:val="22"/>
                <w:szCs w:val="22"/>
                <w:lang w:val="en-US"/>
              </w:rPr>
              <w:t xml:space="preserve">lasyfikacja </w:t>
            </w:r>
            <w:r w:rsidR="00E27CF7" w:rsidRPr="009E5512">
              <w:rPr>
                <w:rFonts w:ascii="Arial" w:hAnsi="Arial" w:cs="Arial"/>
                <w:iCs/>
                <w:sz w:val="22"/>
                <w:szCs w:val="22"/>
                <w:lang w:val="en-US"/>
              </w:rPr>
              <w:t>C</w:t>
            </w:r>
            <w:r w:rsidRPr="009E5512">
              <w:rPr>
                <w:rFonts w:ascii="Arial" w:hAnsi="Arial" w:cs="Arial"/>
                <w:iCs/>
                <w:sz w:val="22"/>
                <w:szCs w:val="22"/>
                <w:lang w:val="en-US"/>
              </w:rPr>
              <w:t>horób</w:t>
            </w:r>
          </w:p>
        </w:tc>
      </w:tr>
      <w:tr w:rsidR="00346195" w:rsidRPr="0026083B" w14:paraId="2230A30B" w14:textId="77777777" w:rsidTr="00603091">
        <w:tc>
          <w:tcPr>
            <w:tcW w:w="1384" w:type="dxa"/>
            <w:vAlign w:val="center"/>
          </w:tcPr>
          <w:p w14:paraId="2CB8AFD5" w14:textId="5AF1C67F" w:rsidR="00346195" w:rsidRPr="009E5512" w:rsidRDefault="00D807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sz w:val="22"/>
                <w:szCs w:val="22"/>
                <w:lang w:val="en-US"/>
              </w:rPr>
              <w:t>IHTSDO</w:t>
            </w:r>
          </w:p>
        </w:tc>
        <w:tc>
          <w:tcPr>
            <w:tcW w:w="7534" w:type="dxa"/>
            <w:vAlign w:val="center"/>
          </w:tcPr>
          <w:p w14:paraId="443E397F" w14:textId="2AA9B149" w:rsidR="00346195" w:rsidRPr="00767E87" w:rsidRDefault="00A14A56">
            <w:pPr>
              <w:rPr>
                <w:rFonts w:ascii="Arial" w:hAnsi="Arial" w:cs="Arial"/>
                <w:sz w:val="22"/>
                <w:szCs w:val="22"/>
              </w:rPr>
            </w:pPr>
            <w:r w:rsidRPr="001A5B1D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International Health Terminology Standards Development Organisation,  </w:t>
            </w:r>
            <w:r w:rsidR="00767E87" w:rsidRPr="001A5B1D">
              <w:rPr>
                <w:rFonts w:ascii="Arial" w:hAnsi="Arial" w:cs="Arial"/>
                <w:sz w:val="22"/>
                <w:szCs w:val="22"/>
                <w:lang w:val="en-US"/>
              </w:rPr>
              <w:t>Międzynarodową Organizacja</w:t>
            </w:r>
            <w:r w:rsidRPr="001A5B1D">
              <w:rPr>
                <w:rFonts w:ascii="Arial" w:hAnsi="Arial" w:cs="Arial"/>
                <w:sz w:val="22"/>
                <w:szCs w:val="22"/>
                <w:lang w:val="en-US"/>
              </w:rPr>
              <w:t xml:space="preserve"> ds. </w:t>
            </w:r>
            <w:r w:rsidRPr="009E5512">
              <w:rPr>
                <w:rFonts w:ascii="Arial" w:hAnsi="Arial" w:cs="Arial"/>
                <w:sz w:val="22"/>
                <w:szCs w:val="22"/>
              </w:rPr>
              <w:t>Rozwoju Standardów Terminologii Medyczne</w:t>
            </w:r>
            <w:r w:rsidR="00041C3A" w:rsidRPr="009E5512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D807F3" w:rsidRPr="007A4EB7" w14:paraId="661AA264" w14:textId="77777777" w:rsidTr="00603091">
        <w:tc>
          <w:tcPr>
            <w:tcW w:w="1384" w:type="dxa"/>
            <w:vAlign w:val="center"/>
          </w:tcPr>
          <w:p w14:paraId="6AC03BBF" w14:textId="0E421CA1" w:rsidR="00D807F3" w:rsidRPr="009E5512" w:rsidRDefault="00D807F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sz w:val="22"/>
                <w:szCs w:val="22"/>
                <w:lang w:val="en-US"/>
              </w:rPr>
              <w:t>LOINC</w:t>
            </w:r>
          </w:p>
        </w:tc>
        <w:tc>
          <w:tcPr>
            <w:tcW w:w="7534" w:type="dxa"/>
            <w:vAlign w:val="center"/>
          </w:tcPr>
          <w:p w14:paraId="6BC0FF9A" w14:textId="2AD3DDB8" w:rsidR="00D807F3" w:rsidRPr="009E5512" w:rsidRDefault="005473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Logical Observation Identifiers Names and Codes, </w:t>
            </w:r>
          </w:p>
        </w:tc>
      </w:tr>
      <w:tr w:rsidR="00346195" w:rsidRPr="0026083B" w14:paraId="321FEF21" w14:textId="77777777" w:rsidTr="00603091">
        <w:tc>
          <w:tcPr>
            <w:tcW w:w="1384" w:type="dxa"/>
            <w:vAlign w:val="center"/>
          </w:tcPr>
          <w:p w14:paraId="3EEB91AC" w14:textId="30D8498B" w:rsidR="00346195" w:rsidRPr="009E5512" w:rsidRDefault="00D807F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lastRenderedPageBreak/>
              <w:t>MDSS</w:t>
            </w:r>
          </w:p>
        </w:tc>
        <w:tc>
          <w:tcPr>
            <w:tcW w:w="7534" w:type="dxa"/>
            <w:vAlign w:val="center"/>
          </w:tcPr>
          <w:p w14:paraId="6E40418F" w14:textId="5958EBAD" w:rsidR="00346195" w:rsidRPr="009E5512" w:rsidRDefault="005473F8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Medical decision support system</w:t>
            </w:r>
            <w:r w:rsidRPr="009E5512">
              <w:rPr>
                <w:rFonts w:ascii="Arial" w:hAnsi="Arial" w:cs="Arial"/>
                <w:sz w:val="22"/>
                <w:szCs w:val="22"/>
              </w:rPr>
              <w:t>, System wspomagania decyzji medycznych</w:t>
            </w:r>
          </w:p>
        </w:tc>
      </w:tr>
      <w:tr w:rsidR="00346195" w:rsidRPr="0026083B" w14:paraId="7B72296A" w14:textId="77777777" w:rsidTr="00603091">
        <w:tc>
          <w:tcPr>
            <w:tcW w:w="1384" w:type="dxa"/>
            <w:vAlign w:val="center"/>
          </w:tcPr>
          <w:p w14:paraId="0E259949" w14:textId="4153FC7D" w:rsidR="00346195" w:rsidRPr="009E5512" w:rsidRDefault="00D807F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MRI</w:t>
            </w:r>
          </w:p>
        </w:tc>
        <w:tc>
          <w:tcPr>
            <w:tcW w:w="7534" w:type="dxa"/>
            <w:vAlign w:val="center"/>
          </w:tcPr>
          <w:p w14:paraId="53764642" w14:textId="1D9E07A6" w:rsidR="00346195" w:rsidRPr="009E5512" w:rsidRDefault="005473F8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Magnetic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esonance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I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>maging</w:t>
            </w:r>
            <w:r w:rsidRPr="009E5512">
              <w:rPr>
                <w:rFonts w:ascii="Arial" w:hAnsi="Arial" w:cs="Arial"/>
                <w:sz w:val="22"/>
                <w:szCs w:val="22"/>
              </w:rPr>
              <w:t>, Obrazowanie metodą rezonansu magnetycznego</w:t>
            </w:r>
          </w:p>
        </w:tc>
      </w:tr>
      <w:tr w:rsidR="00D807F3" w:rsidRPr="0026083B" w14:paraId="2108C1FB" w14:textId="77777777" w:rsidTr="00603091">
        <w:tc>
          <w:tcPr>
            <w:tcW w:w="1384" w:type="dxa"/>
            <w:vAlign w:val="center"/>
          </w:tcPr>
          <w:p w14:paraId="43B5E515" w14:textId="79FE7638" w:rsidR="00D807F3" w:rsidRPr="009E5512" w:rsidRDefault="00D807F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MSE</w:t>
            </w:r>
          </w:p>
        </w:tc>
        <w:tc>
          <w:tcPr>
            <w:tcW w:w="7534" w:type="dxa"/>
            <w:vAlign w:val="center"/>
          </w:tcPr>
          <w:p w14:paraId="34224047" w14:textId="455B0175" w:rsidR="00D807F3" w:rsidRPr="009E5512" w:rsidRDefault="00750326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50326">
              <w:rPr>
                <w:rFonts w:ascii="Arial" w:hAnsi="Arial" w:cs="Arial"/>
                <w:i/>
                <w:sz w:val="22"/>
                <w:szCs w:val="22"/>
              </w:rPr>
              <w:t>Medical System Expert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41C3A" w:rsidRPr="009E5512">
              <w:rPr>
                <w:rFonts w:ascii="Arial" w:hAnsi="Arial" w:cs="Arial"/>
                <w:sz w:val="22"/>
                <w:szCs w:val="22"/>
              </w:rPr>
              <w:t>Medyczny system e</w:t>
            </w:r>
            <w:r w:rsidR="00D807F3" w:rsidRPr="009E5512">
              <w:rPr>
                <w:rFonts w:ascii="Arial" w:hAnsi="Arial" w:cs="Arial"/>
                <w:sz w:val="22"/>
                <w:szCs w:val="22"/>
              </w:rPr>
              <w:t>kspercki</w:t>
            </w:r>
          </w:p>
        </w:tc>
      </w:tr>
      <w:tr w:rsidR="00346195" w:rsidRPr="0026083B" w14:paraId="716217EF" w14:textId="77777777" w:rsidTr="00603091">
        <w:tc>
          <w:tcPr>
            <w:tcW w:w="1384" w:type="dxa"/>
            <w:vAlign w:val="center"/>
          </w:tcPr>
          <w:p w14:paraId="65ABC6BC" w14:textId="7C9156C5" w:rsidR="00346195" w:rsidRPr="009E5512" w:rsidRDefault="00D807F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NMR</w:t>
            </w:r>
          </w:p>
        </w:tc>
        <w:tc>
          <w:tcPr>
            <w:tcW w:w="7534" w:type="dxa"/>
            <w:vAlign w:val="center"/>
          </w:tcPr>
          <w:p w14:paraId="09F404A0" w14:textId="30DED075" w:rsidR="00346195" w:rsidRPr="009E5512" w:rsidRDefault="005473F8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Nuclear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M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agnetic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>esonance</w:t>
            </w:r>
            <w:r w:rsidRPr="009E5512">
              <w:rPr>
                <w:rFonts w:ascii="Arial" w:hAnsi="Arial" w:cs="Arial"/>
                <w:sz w:val="22"/>
                <w:szCs w:val="22"/>
              </w:rPr>
              <w:t>, Spektroskopia magnetycznego rezonansu jądrowego</w:t>
            </w:r>
          </w:p>
        </w:tc>
      </w:tr>
      <w:tr w:rsidR="00EA66C3" w:rsidRPr="0026083B" w14:paraId="78236025" w14:textId="77777777" w:rsidTr="00603091">
        <w:tc>
          <w:tcPr>
            <w:tcW w:w="1384" w:type="dxa"/>
            <w:vAlign w:val="center"/>
          </w:tcPr>
          <w:p w14:paraId="7A4D71CD" w14:textId="002C6893" w:rsidR="00EA66C3" w:rsidRPr="009E5512" w:rsidRDefault="00EA66C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PDSS</w:t>
            </w:r>
          </w:p>
        </w:tc>
        <w:tc>
          <w:tcPr>
            <w:tcW w:w="7534" w:type="dxa"/>
            <w:vAlign w:val="center"/>
          </w:tcPr>
          <w:p w14:paraId="0813BC16" w14:textId="78EA73E4" w:rsidR="00EA66C3" w:rsidRPr="009E5512" w:rsidRDefault="00EA66C3" w:rsidP="00175DB9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EA66C3">
              <w:rPr>
                <w:rFonts w:ascii="Arial" w:hAnsi="Arial" w:cs="Arial"/>
                <w:i/>
                <w:sz w:val="22"/>
                <w:szCs w:val="22"/>
              </w:rPr>
              <w:t>Personalized Decision Support System</w:t>
            </w:r>
          </w:p>
        </w:tc>
      </w:tr>
      <w:tr w:rsidR="00835FEB" w:rsidRPr="0026083B" w14:paraId="544CEC50" w14:textId="77777777" w:rsidTr="00603091">
        <w:tc>
          <w:tcPr>
            <w:tcW w:w="1384" w:type="dxa"/>
            <w:vAlign w:val="center"/>
          </w:tcPr>
          <w:p w14:paraId="1B4D9496" w14:textId="470C89C2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PCA</w:t>
            </w:r>
          </w:p>
        </w:tc>
        <w:tc>
          <w:tcPr>
            <w:tcW w:w="7534" w:type="dxa"/>
            <w:vAlign w:val="center"/>
          </w:tcPr>
          <w:p w14:paraId="0A4A0275" w14:textId="7EAD4091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Principal Component Analysis</w:t>
            </w:r>
            <w:r w:rsidR="00041C3A" w:rsidRPr="009E5512"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E5512">
              <w:rPr>
                <w:rFonts w:ascii="Arial" w:hAnsi="Arial" w:cs="Arial"/>
                <w:sz w:val="22"/>
                <w:szCs w:val="22"/>
              </w:rPr>
              <w:t xml:space="preserve"> Analiza składowych głównych</w:t>
            </w:r>
          </w:p>
        </w:tc>
      </w:tr>
      <w:tr w:rsidR="00835FEB" w:rsidRPr="0026083B" w14:paraId="0031CD73" w14:textId="77777777" w:rsidTr="00603091">
        <w:tc>
          <w:tcPr>
            <w:tcW w:w="1384" w:type="dxa"/>
            <w:vAlign w:val="center"/>
          </w:tcPr>
          <w:p w14:paraId="477C4C03" w14:textId="37F5F17C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PCNN</w:t>
            </w:r>
          </w:p>
        </w:tc>
        <w:tc>
          <w:tcPr>
            <w:tcW w:w="7534" w:type="dxa"/>
            <w:vAlign w:val="center"/>
          </w:tcPr>
          <w:p w14:paraId="067CE38A" w14:textId="713DEAF3" w:rsidR="00835FEB" w:rsidRPr="009E5512" w:rsidRDefault="00835FEB" w:rsidP="00175DB9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Pulse Coupled Neural Network</w:t>
            </w:r>
          </w:p>
        </w:tc>
      </w:tr>
      <w:tr w:rsidR="00835FEB" w:rsidRPr="0026083B" w14:paraId="1FC5F98D" w14:textId="77777777" w:rsidTr="00603091">
        <w:trPr>
          <w:trHeight w:val="80"/>
        </w:trPr>
        <w:tc>
          <w:tcPr>
            <w:tcW w:w="1384" w:type="dxa"/>
            <w:vAlign w:val="center"/>
          </w:tcPr>
          <w:p w14:paraId="546D13A9" w14:textId="14246D0F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PET</w:t>
            </w:r>
          </w:p>
        </w:tc>
        <w:tc>
          <w:tcPr>
            <w:tcW w:w="7534" w:type="dxa"/>
            <w:vAlign w:val="center"/>
          </w:tcPr>
          <w:p w14:paraId="779810B5" w14:textId="06BDC54F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Positron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E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mission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T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>omography</w:t>
            </w:r>
            <w:r w:rsidRPr="009E5512">
              <w:rPr>
                <w:rFonts w:ascii="Arial" w:hAnsi="Arial" w:cs="Arial"/>
                <w:sz w:val="22"/>
                <w:szCs w:val="22"/>
              </w:rPr>
              <w:t xml:space="preserve">, Pozytonowa tomografia emisyjna </w:t>
            </w:r>
          </w:p>
        </w:tc>
      </w:tr>
      <w:tr w:rsidR="00835FEB" w:rsidRPr="0026083B" w14:paraId="46E4429C" w14:textId="77777777" w:rsidTr="00603091">
        <w:tc>
          <w:tcPr>
            <w:tcW w:w="1384" w:type="dxa"/>
            <w:vAlign w:val="center"/>
          </w:tcPr>
          <w:p w14:paraId="4F387E70" w14:textId="3DA4481F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PM</w:t>
            </w:r>
          </w:p>
        </w:tc>
        <w:tc>
          <w:tcPr>
            <w:tcW w:w="7534" w:type="dxa"/>
            <w:vAlign w:val="center"/>
          </w:tcPr>
          <w:p w14:paraId="45577304" w14:textId="2DCBFA0A" w:rsidR="00835FEB" w:rsidRPr="009E5512" w:rsidRDefault="00041C3A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Personalized medicine</w:t>
            </w:r>
            <w:r w:rsidRPr="009E5512">
              <w:rPr>
                <w:rFonts w:ascii="Arial" w:hAnsi="Arial" w:cs="Arial"/>
                <w:sz w:val="22"/>
                <w:szCs w:val="22"/>
              </w:rPr>
              <w:t>, Medycyna s</w:t>
            </w:r>
            <w:r w:rsidR="00835FEB" w:rsidRPr="009E5512">
              <w:rPr>
                <w:rFonts w:ascii="Arial" w:hAnsi="Arial" w:cs="Arial"/>
                <w:sz w:val="22"/>
                <w:szCs w:val="22"/>
              </w:rPr>
              <w:t>personalizowana</w:t>
            </w:r>
          </w:p>
        </w:tc>
      </w:tr>
      <w:tr w:rsidR="00835FEB" w:rsidRPr="0026083B" w14:paraId="4439C45E" w14:textId="77777777" w:rsidTr="00603091">
        <w:tc>
          <w:tcPr>
            <w:tcW w:w="1384" w:type="dxa"/>
            <w:vAlign w:val="center"/>
          </w:tcPr>
          <w:p w14:paraId="4A202A76" w14:textId="6BA19292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PNN</w:t>
            </w:r>
          </w:p>
        </w:tc>
        <w:tc>
          <w:tcPr>
            <w:tcW w:w="7534" w:type="dxa"/>
            <w:vAlign w:val="center"/>
          </w:tcPr>
          <w:p w14:paraId="4F09C0E4" w14:textId="3F241C7D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Probabilistic neural network,</w:t>
            </w:r>
            <w:r w:rsidRPr="009E5512">
              <w:rPr>
                <w:rFonts w:ascii="Arial" w:hAnsi="Arial" w:cs="Arial"/>
                <w:sz w:val="22"/>
                <w:szCs w:val="22"/>
              </w:rPr>
              <w:t xml:space="preserve"> Probabilistyczna sieć neuronowa</w:t>
            </w:r>
          </w:p>
        </w:tc>
      </w:tr>
      <w:tr w:rsidR="00835FEB" w:rsidRPr="0026083B" w14:paraId="07A7AF0D" w14:textId="77777777" w:rsidTr="00603091">
        <w:tc>
          <w:tcPr>
            <w:tcW w:w="1384" w:type="dxa"/>
            <w:vAlign w:val="center"/>
          </w:tcPr>
          <w:p w14:paraId="2F261728" w14:textId="0AEAB6C1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POWAP</w:t>
            </w:r>
          </w:p>
        </w:tc>
        <w:tc>
          <w:tcPr>
            <w:tcW w:w="7534" w:type="dxa"/>
            <w:vAlign w:val="center"/>
          </w:tcPr>
          <w:p w14:paraId="63532462" w14:textId="77DFAE42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Praktyka Oparta na Wiarygodnych i Aktualnych Publikacjach</w:t>
            </w:r>
          </w:p>
        </w:tc>
      </w:tr>
      <w:tr w:rsidR="00835FEB" w:rsidRPr="0026083B" w14:paraId="02BA2849" w14:textId="77777777" w:rsidTr="00603091">
        <w:tc>
          <w:tcPr>
            <w:tcW w:w="1384" w:type="dxa"/>
            <w:vAlign w:val="center"/>
          </w:tcPr>
          <w:p w14:paraId="02307912" w14:textId="741EF591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RTG</w:t>
            </w:r>
          </w:p>
        </w:tc>
        <w:tc>
          <w:tcPr>
            <w:tcW w:w="7534" w:type="dxa"/>
            <w:vAlign w:val="center"/>
          </w:tcPr>
          <w:p w14:paraId="18A1655C" w14:textId="7657F11F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Radioisotope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T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 xml:space="preserve">hermoelectric 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9E5512">
              <w:rPr>
                <w:rFonts w:ascii="Arial" w:hAnsi="Arial" w:cs="Arial"/>
                <w:i/>
                <w:sz w:val="22"/>
                <w:szCs w:val="22"/>
              </w:rPr>
              <w:t>enerator</w:t>
            </w:r>
            <w:r w:rsidRPr="009E5512">
              <w:rPr>
                <w:rFonts w:ascii="Arial" w:hAnsi="Arial" w:cs="Arial"/>
                <w:sz w:val="22"/>
                <w:szCs w:val="22"/>
              </w:rPr>
              <w:t>, Zdjęcie rentgenowskie</w:t>
            </w:r>
          </w:p>
        </w:tc>
      </w:tr>
      <w:tr w:rsidR="00835FEB" w:rsidRPr="0026083B" w14:paraId="7800B756" w14:textId="77777777" w:rsidTr="00603091">
        <w:tc>
          <w:tcPr>
            <w:tcW w:w="1384" w:type="dxa"/>
            <w:vAlign w:val="center"/>
          </w:tcPr>
          <w:p w14:paraId="7439F2F6" w14:textId="19F2D1FE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SE</w:t>
            </w:r>
          </w:p>
        </w:tc>
        <w:tc>
          <w:tcPr>
            <w:tcW w:w="7534" w:type="dxa"/>
            <w:vAlign w:val="center"/>
          </w:tcPr>
          <w:p w14:paraId="6E2AB8CE" w14:textId="460A1BC6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System Ekspercki</w:t>
            </w:r>
          </w:p>
        </w:tc>
      </w:tr>
      <w:tr w:rsidR="00835FEB" w:rsidRPr="0026083B" w14:paraId="77D4A952" w14:textId="77777777" w:rsidTr="00603091">
        <w:tc>
          <w:tcPr>
            <w:tcW w:w="1384" w:type="dxa"/>
            <w:vAlign w:val="center"/>
          </w:tcPr>
          <w:p w14:paraId="5B3D134D" w14:textId="18DD55DC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SNOMED</w:t>
            </w:r>
          </w:p>
        </w:tc>
        <w:tc>
          <w:tcPr>
            <w:tcW w:w="7534" w:type="dxa"/>
            <w:vAlign w:val="center"/>
          </w:tcPr>
          <w:p w14:paraId="511A44F7" w14:textId="773A02F4" w:rsidR="00835FEB" w:rsidRPr="009E5512" w:rsidRDefault="00835FEB" w:rsidP="00175DB9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Systematized Nomenclature of Medicine</w:t>
            </w:r>
            <w:r w:rsidR="00E27CF7" w:rsidRPr="009E5512">
              <w:rPr>
                <w:rFonts w:ascii="Arial" w:hAnsi="Arial" w:cs="Arial"/>
                <w:i/>
                <w:sz w:val="22"/>
                <w:szCs w:val="22"/>
              </w:rPr>
              <w:t>, standaryzowana terminologia medyczna</w:t>
            </w:r>
          </w:p>
        </w:tc>
      </w:tr>
      <w:tr w:rsidR="00835FEB" w:rsidRPr="007A4EB7" w14:paraId="0A8BEDD8" w14:textId="77777777" w:rsidTr="00603091">
        <w:tc>
          <w:tcPr>
            <w:tcW w:w="1384" w:type="dxa"/>
            <w:vAlign w:val="center"/>
          </w:tcPr>
          <w:p w14:paraId="57DF9009" w14:textId="22228540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SOM</w:t>
            </w:r>
          </w:p>
        </w:tc>
        <w:tc>
          <w:tcPr>
            <w:tcW w:w="7534" w:type="dxa"/>
            <w:vAlign w:val="center"/>
          </w:tcPr>
          <w:p w14:paraId="36A59D2F" w14:textId="5CAD2CB2" w:rsidR="00835FEB" w:rsidRPr="00BE06F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E06F2">
              <w:rPr>
                <w:rFonts w:ascii="Arial" w:hAnsi="Arial" w:cs="Arial"/>
                <w:i/>
                <w:sz w:val="22"/>
                <w:szCs w:val="22"/>
                <w:lang w:val="en-US"/>
              </w:rPr>
              <w:t>Self Organising Map</w:t>
            </w:r>
            <w:r w:rsidRPr="00BE06F2">
              <w:rPr>
                <w:rFonts w:ascii="Arial" w:hAnsi="Arial" w:cs="Arial"/>
                <w:sz w:val="22"/>
                <w:szCs w:val="22"/>
                <w:lang w:val="en-US"/>
              </w:rPr>
              <w:t>, sieć Kohonena</w:t>
            </w:r>
          </w:p>
        </w:tc>
      </w:tr>
      <w:tr w:rsidR="00FA0723" w:rsidRPr="004F77EF" w14:paraId="5B94187C" w14:textId="77777777" w:rsidTr="00603091">
        <w:tc>
          <w:tcPr>
            <w:tcW w:w="1384" w:type="dxa"/>
            <w:vAlign w:val="center"/>
          </w:tcPr>
          <w:p w14:paraId="28304FC2" w14:textId="5B7C32CC" w:rsidR="00FA0723" w:rsidRPr="009E5512" w:rsidRDefault="00FA072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SWD</w:t>
            </w:r>
          </w:p>
        </w:tc>
        <w:tc>
          <w:tcPr>
            <w:tcW w:w="7534" w:type="dxa"/>
            <w:vAlign w:val="center"/>
          </w:tcPr>
          <w:p w14:paraId="60709F17" w14:textId="46B5AF93" w:rsidR="00FA0723" w:rsidRPr="00BE06F2" w:rsidRDefault="00FA0723" w:rsidP="00175DB9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System Wspomagania Decyzji</w:t>
            </w:r>
          </w:p>
        </w:tc>
      </w:tr>
      <w:tr w:rsidR="00835FEB" w:rsidRPr="0026083B" w14:paraId="695960F7" w14:textId="77777777" w:rsidTr="00603091">
        <w:tc>
          <w:tcPr>
            <w:tcW w:w="1384" w:type="dxa"/>
            <w:vAlign w:val="center"/>
          </w:tcPr>
          <w:p w14:paraId="35301BCF" w14:textId="04FEA26C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SVM</w:t>
            </w:r>
          </w:p>
        </w:tc>
        <w:tc>
          <w:tcPr>
            <w:tcW w:w="7534" w:type="dxa"/>
            <w:vAlign w:val="center"/>
          </w:tcPr>
          <w:p w14:paraId="11A7B1B6" w14:textId="63D581AC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Support vector machine</w:t>
            </w:r>
            <w:r w:rsidRPr="009E5512">
              <w:rPr>
                <w:rFonts w:ascii="Arial" w:hAnsi="Arial" w:cs="Arial"/>
                <w:sz w:val="22"/>
                <w:szCs w:val="22"/>
              </w:rPr>
              <w:t>, Metoda wektorów nośnych</w:t>
            </w:r>
          </w:p>
        </w:tc>
      </w:tr>
      <w:tr w:rsidR="00EA66C3" w:rsidRPr="0026083B" w14:paraId="679BF6A4" w14:textId="77777777" w:rsidTr="00603091">
        <w:tc>
          <w:tcPr>
            <w:tcW w:w="1384" w:type="dxa"/>
            <w:vAlign w:val="center"/>
          </w:tcPr>
          <w:p w14:paraId="03373191" w14:textId="1256A71C" w:rsidR="00EA66C3" w:rsidRPr="009E5512" w:rsidRDefault="00EA66C3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UMLS</w:t>
            </w:r>
          </w:p>
        </w:tc>
        <w:tc>
          <w:tcPr>
            <w:tcW w:w="7534" w:type="dxa"/>
            <w:vAlign w:val="center"/>
          </w:tcPr>
          <w:p w14:paraId="77753C6C" w14:textId="6551E8A3" w:rsidR="00EA66C3" w:rsidRPr="009E5512" w:rsidRDefault="00EA66C3" w:rsidP="00175DB9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EA66C3">
              <w:rPr>
                <w:rFonts w:ascii="Arial" w:hAnsi="Arial" w:cs="Arial"/>
                <w:i/>
                <w:sz w:val="22"/>
                <w:szCs w:val="22"/>
              </w:rPr>
              <w:t>Unified Medical Language System</w:t>
            </w:r>
          </w:p>
        </w:tc>
      </w:tr>
      <w:tr w:rsidR="00835FEB" w:rsidRPr="0026083B" w14:paraId="7C48A3F0" w14:textId="77777777" w:rsidTr="00603091">
        <w:tc>
          <w:tcPr>
            <w:tcW w:w="1384" w:type="dxa"/>
            <w:vAlign w:val="center"/>
          </w:tcPr>
          <w:p w14:paraId="24E9D95F" w14:textId="75A5AB48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USG</w:t>
            </w:r>
          </w:p>
        </w:tc>
        <w:tc>
          <w:tcPr>
            <w:tcW w:w="7534" w:type="dxa"/>
            <w:vAlign w:val="center"/>
          </w:tcPr>
          <w:p w14:paraId="3A44CBBB" w14:textId="523CD142" w:rsidR="002857AF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Ultrasonografia</w:t>
            </w:r>
          </w:p>
        </w:tc>
      </w:tr>
      <w:tr w:rsidR="002857AF" w:rsidRPr="0026083B" w14:paraId="734C52DD" w14:textId="77777777" w:rsidTr="00603091">
        <w:tc>
          <w:tcPr>
            <w:tcW w:w="1384" w:type="dxa"/>
            <w:vAlign w:val="center"/>
          </w:tcPr>
          <w:p w14:paraId="7BEFD9D6" w14:textId="79615FD3" w:rsidR="002857AF" w:rsidRPr="009E5512" w:rsidRDefault="002857AF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VR</w:t>
            </w:r>
          </w:p>
        </w:tc>
        <w:tc>
          <w:tcPr>
            <w:tcW w:w="7534" w:type="dxa"/>
            <w:vAlign w:val="center"/>
          </w:tcPr>
          <w:p w14:paraId="3B84DE2E" w14:textId="162BAAB8" w:rsidR="002857AF" w:rsidRPr="009E5512" w:rsidRDefault="002857AF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857AF">
              <w:rPr>
                <w:rFonts w:ascii="Arial" w:hAnsi="Arial" w:cs="Arial"/>
                <w:i/>
                <w:sz w:val="22"/>
                <w:szCs w:val="22"/>
              </w:rPr>
              <w:t>Virtual Reality,</w:t>
            </w:r>
            <w:r>
              <w:rPr>
                <w:sz w:val="20"/>
                <w:szCs w:val="20"/>
              </w:rPr>
              <w:t xml:space="preserve"> </w:t>
            </w:r>
            <w:r w:rsidRPr="002857AF">
              <w:rPr>
                <w:rFonts w:ascii="Arial" w:hAnsi="Arial" w:cs="Arial"/>
                <w:sz w:val="22"/>
                <w:szCs w:val="22"/>
              </w:rPr>
              <w:t>Wirtualna rzeczywistość</w:t>
            </w:r>
          </w:p>
        </w:tc>
      </w:tr>
      <w:tr w:rsidR="00835FEB" w:rsidRPr="0026083B" w14:paraId="08698355" w14:textId="77777777" w:rsidTr="00603091">
        <w:trPr>
          <w:trHeight w:val="80"/>
        </w:trPr>
        <w:tc>
          <w:tcPr>
            <w:tcW w:w="1384" w:type="dxa"/>
            <w:vAlign w:val="center"/>
          </w:tcPr>
          <w:p w14:paraId="09C63AAF" w14:textId="5E3AF0E7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WHO</w:t>
            </w:r>
          </w:p>
        </w:tc>
        <w:tc>
          <w:tcPr>
            <w:tcW w:w="7534" w:type="dxa"/>
            <w:vAlign w:val="center"/>
          </w:tcPr>
          <w:p w14:paraId="14C5EEDE" w14:textId="36270F2B" w:rsidR="00835FEB" w:rsidRPr="009E5512" w:rsidRDefault="00835FEB" w:rsidP="00175D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</w:rPr>
              <w:t>World Health Organization,</w:t>
            </w:r>
            <w:r w:rsidRPr="009E5512">
              <w:rPr>
                <w:rFonts w:ascii="Arial" w:hAnsi="Arial" w:cs="Arial"/>
                <w:sz w:val="22"/>
                <w:szCs w:val="22"/>
              </w:rPr>
              <w:t xml:space="preserve"> Światowa </w:t>
            </w:r>
            <w:r w:rsidR="00E27CF7" w:rsidRPr="009E5512">
              <w:rPr>
                <w:rFonts w:ascii="Arial" w:hAnsi="Arial" w:cs="Arial"/>
                <w:sz w:val="22"/>
                <w:szCs w:val="22"/>
              </w:rPr>
              <w:t>O</w:t>
            </w:r>
            <w:r w:rsidRPr="009E5512">
              <w:rPr>
                <w:rFonts w:ascii="Arial" w:hAnsi="Arial" w:cs="Arial"/>
                <w:sz w:val="22"/>
                <w:szCs w:val="22"/>
              </w:rPr>
              <w:t xml:space="preserve">rganizacja </w:t>
            </w:r>
            <w:r w:rsidR="00E27CF7" w:rsidRPr="009E5512">
              <w:rPr>
                <w:rFonts w:ascii="Arial" w:hAnsi="Arial" w:cs="Arial"/>
                <w:sz w:val="22"/>
                <w:szCs w:val="22"/>
              </w:rPr>
              <w:t>Z</w:t>
            </w:r>
            <w:r w:rsidRPr="009E5512">
              <w:rPr>
                <w:rFonts w:ascii="Arial" w:hAnsi="Arial" w:cs="Arial"/>
                <w:sz w:val="22"/>
                <w:szCs w:val="22"/>
              </w:rPr>
              <w:t>drowia</w:t>
            </w:r>
          </w:p>
        </w:tc>
      </w:tr>
      <w:tr w:rsidR="00DA207C" w:rsidRPr="007A4EB7" w14:paraId="0219AE1A" w14:textId="77777777" w:rsidTr="00603091">
        <w:trPr>
          <w:trHeight w:val="80"/>
        </w:trPr>
        <w:tc>
          <w:tcPr>
            <w:tcW w:w="1384" w:type="dxa"/>
            <w:vAlign w:val="center"/>
          </w:tcPr>
          <w:p w14:paraId="3F3322C5" w14:textId="6681363C" w:rsidR="00DA207C" w:rsidRPr="009E5512" w:rsidRDefault="00DA207C" w:rsidP="00175DB9">
            <w:pPr>
              <w:rPr>
                <w:rFonts w:ascii="Arial" w:hAnsi="Arial" w:cs="Arial"/>
                <w:sz w:val="22"/>
                <w:szCs w:val="22"/>
              </w:rPr>
            </w:pPr>
            <w:r w:rsidRPr="009E5512">
              <w:rPr>
                <w:rFonts w:ascii="Arial" w:hAnsi="Arial" w:cs="Arial"/>
                <w:sz w:val="22"/>
                <w:szCs w:val="22"/>
              </w:rPr>
              <w:t>WMDSS</w:t>
            </w:r>
          </w:p>
        </w:tc>
        <w:tc>
          <w:tcPr>
            <w:tcW w:w="7534" w:type="dxa"/>
            <w:vAlign w:val="center"/>
          </w:tcPr>
          <w:p w14:paraId="27C9C1B9" w14:textId="1EB43247" w:rsidR="00DA207C" w:rsidRPr="009E5512" w:rsidRDefault="00DA207C" w:rsidP="00DA207C">
            <w:pPr>
              <w:spacing w:after="120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9E5512">
              <w:rPr>
                <w:rFonts w:ascii="Arial" w:hAnsi="Arial" w:cs="Arial"/>
                <w:i/>
                <w:sz w:val="22"/>
                <w:szCs w:val="22"/>
                <w:lang w:val="en-US"/>
              </w:rPr>
              <w:t>Web-based medical decision sup</w:t>
            </w:r>
            <w:r w:rsidR="001D6F65">
              <w:rPr>
                <w:rFonts w:ascii="Arial" w:hAnsi="Arial" w:cs="Arial"/>
                <w:i/>
                <w:sz w:val="22"/>
                <w:szCs w:val="22"/>
                <w:lang w:val="en-US"/>
              </w:rPr>
              <w:t>port system</w:t>
            </w:r>
          </w:p>
        </w:tc>
      </w:tr>
      <w:tr w:rsidR="001D6F65" w:rsidRPr="00075BD9" w14:paraId="0B22AE5F" w14:textId="77777777" w:rsidTr="00603091">
        <w:trPr>
          <w:trHeight w:val="80"/>
        </w:trPr>
        <w:tc>
          <w:tcPr>
            <w:tcW w:w="1384" w:type="dxa"/>
            <w:vAlign w:val="center"/>
          </w:tcPr>
          <w:p w14:paraId="4EA82B8F" w14:textId="4C881B59" w:rsidR="001D6F65" w:rsidRPr="009E5512" w:rsidRDefault="001D6F65" w:rsidP="00175DB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WoS</w:t>
            </w:r>
            <w:proofErr w:type="spellEnd"/>
          </w:p>
        </w:tc>
        <w:tc>
          <w:tcPr>
            <w:tcW w:w="7534" w:type="dxa"/>
            <w:vAlign w:val="center"/>
          </w:tcPr>
          <w:p w14:paraId="249BE165" w14:textId="55CABC03" w:rsidR="001D6F65" w:rsidRPr="00075BD9" w:rsidRDefault="00075BD9" w:rsidP="00DA207C">
            <w:pPr>
              <w:spacing w:after="120"/>
              <w:rPr>
                <w:rFonts w:ascii="Arial" w:hAnsi="Arial" w:cs="Arial"/>
                <w:i/>
                <w:sz w:val="22"/>
                <w:szCs w:val="22"/>
              </w:rPr>
            </w:pPr>
            <w:r w:rsidRPr="00075BD9">
              <w:rPr>
                <w:rFonts w:ascii="Arial" w:hAnsi="Arial" w:cs="Arial"/>
                <w:i/>
                <w:sz w:val="22"/>
                <w:szCs w:val="22"/>
              </w:rPr>
              <w:t>(bibliograficzna baza wiedzy) Web Of Science</w:t>
            </w:r>
          </w:p>
        </w:tc>
      </w:tr>
    </w:tbl>
    <w:p w14:paraId="7F71DBBB" w14:textId="77777777" w:rsidR="00FF39C5" w:rsidRDefault="00FF39C5" w:rsidP="00FF39C5"/>
    <w:p w14:paraId="7DA6CD65" w14:textId="77777777" w:rsidR="00725CEE" w:rsidRPr="002B2F61" w:rsidRDefault="00725CEE" w:rsidP="00CE690C"/>
    <w:sectPr w:rsidR="00725CEE" w:rsidRPr="002B2F61" w:rsidSect="00C223FB">
      <w:type w:val="continuous"/>
      <w:pgSz w:w="11906" w:h="16838" w:code="9"/>
      <w:pgMar w:top="1418" w:right="1418" w:bottom="1418" w:left="1276" w:header="709" w:footer="70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DACD" w14:textId="77777777" w:rsidR="00DA3F4D" w:rsidRDefault="00DA3F4D" w:rsidP="007B2B54">
      <w:r>
        <w:separator/>
      </w:r>
    </w:p>
  </w:endnote>
  <w:endnote w:type="continuationSeparator" w:id="0">
    <w:p w14:paraId="74FC3261" w14:textId="77777777" w:rsidR="00DA3F4D" w:rsidRDefault="00DA3F4D" w:rsidP="007B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388C0" w14:textId="77777777" w:rsidR="008D20C5" w:rsidRDefault="008D20C5">
    <w:pPr>
      <w:pStyle w:val="Tekstpodstawowy"/>
    </w:pPr>
  </w:p>
  <w:p w14:paraId="571229E8" w14:textId="77777777" w:rsidR="008D20C5" w:rsidRDefault="008D20C5">
    <w:pPr>
      <w:pStyle w:val="Tekstpodstawow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6F5B" w14:textId="77777777" w:rsidR="008D20C5" w:rsidRDefault="008D20C5">
    <w:pPr>
      <w:pStyle w:val="Tekstpodstawowy"/>
    </w:pPr>
  </w:p>
  <w:p w14:paraId="5B71D67D" w14:textId="77777777" w:rsidR="008D20C5" w:rsidRDefault="008D20C5" w:rsidP="0099418A">
    <w:pPr>
      <w:pStyle w:val="Tekstpodstawowy"/>
    </w:pPr>
    <w:r>
      <w:rPr>
        <w:noProof/>
      </w:rPr>
      <w:drawing>
        <wp:inline distT="0" distB="0" distL="0" distR="0" wp14:anchorId="4D11B1D1" wp14:editId="3ADF7ADD">
          <wp:extent cx="5579110" cy="568712"/>
          <wp:effectExtent l="0" t="0" r="2540" b="3175"/>
          <wp:docPr id="15" name="Obraz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a_PBF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9110" cy="5687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9BF1" w14:textId="596F5175" w:rsidR="008D20C5" w:rsidRDefault="008D20C5">
    <w:pPr>
      <w:pStyle w:val="Tekstpodstawowy"/>
    </w:pPr>
    <w:r w:rsidRPr="0088538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C87D1C" wp14:editId="1B4746A8">
              <wp:simplePos x="0" y="0"/>
              <wp:positionH relativeFrom="column">
                <wp:posOffset>-915670</wp:posOffset>
              </wp:positionH>
              <wp:positionV relativeFrom="paragraph">
                <wp:posOffset>43180</wp:posOffset>
              </wp:positionV>
              <wp:extent cx="6210300" cy="882015"/>
              <wp:effectExtent l="0" t="0" r="19050" b="13335"/>
              <wp:wrapNone/>
              <wp:docPr id="301" name="Prostokąt 3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300" cy="882015"/>
                      </a:xfrm>
                      <a:prstGeom prst="rect">
                        <a:avLst/>
                      </a:prstGeom>
                      <a:solidFill>
                        <a:srgbClr val="008D89"/>
                      </a:solidFill>
                      <a:ln>
                        <a:solidFill>
                          <a:srgbClr val="008D8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BCF63B" id="Prostokąt 301" o:spid="_x0000_s1026" style="position:absolute;margin-left:-72.1pt;margin-top:3.4pt;width:489pt;height:6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" fillcolor="#008d89" strokecolor="#008d89" strokeweight="2pt"/>
          </w:pict>
        </mc:Fallback>
      </mc:AlternateContent>
    </w:r>
    <w:r w:rsidRPr="0088538F">
      <w:rPr>
        <w:noProof/>
      </w:rPr>
      <w:drawing>
        <wp:anchor distT="0" distB="0" distL="114300" distR="114300" simplePos="0" relativeHeight="251674624" behindDoc="0" locked="0" layoutInCell="1" allowOverlap="1" wp14:anchorId="28FD44D6" wp14:editId="5AD4D98A">
          <wp:simplePos x="0" y="0"/>
          <wp:positionH relativeFrom="column">
            <wp:posOffset>5465986</wp:posOffset>
          </wp:positionH>
          <wp:positionV relativeFrom="paragraph">
            <wp:posOffset>191135</wp:posOffset>
          </wp:positionV>
          <wp:extent cx="714375" cy="478313"/>
          <wp:effectExtent l="0" t="0" r="0" b="0"/>
          <wp:wrapNone/>
          <wp:docPr id="18" name="Obraz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oresig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478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B7520" w14:textId="77777777" w:rsidR="00DA3F4D" w:rsidRDefault="00DA3F4D" w:rsidP="007B2B54">
      <w:r>
        <w:separator/>
      </w:r>
    </w:p>
  </w:footnote>
  <w:footnote w:type="continuationSeparator" w:id="0">
    <w:p w14:paraId="1E941AB9" w14:textId="77777777" w:rsidR="00DA3F4D" w:rsidRDefault="00DA3F4D" w:rsidP="007B2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8779C" w14:textId="77777777" w:rsidR="008D20C5" w:rsidRDefault="008D20C5">
    <w:pPr>
      <w:pStyle w:val="Nagwek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FD1A682" wp14:editId="78ED9247">
          <wp:simplePos x="0" y="0"/>
          <wp:positionH relativeFrom="column">
            <wp:posOffset>1270</wp:posOffset>
          </wp:positionH>
          <wp:positionV relativeFrom="paragraph">
            <wp:posOffset>9224645</wp:posOffset>
          </wp:positionV>
          <wp:extent cx="5760720" cy="587375"/>
          <wp:effectExtent l="0" t="0" r="0" b="3175"/>
          <wp:wrapNone/>
          <wp:docPr id="12" name="Obraz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a_PBF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87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380862"/>
      <w:docPartObj>
        <w:docPartGallery w:val="Page Numbers (Top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F7FE9CD" w14:textId="35DF7740" w:rsidR="008D20C5" w:rsidRPr="002A2D90" w:rsidRDefault="008D20C5" w:rsidP="002A2D90">
        <w:pPr>
          <w:pStyle w:val="Nagwek"/>
          <w:jc w:val="center"/>
          <w:rPr>
            <w:rFonts w:ascii="Arial" w:hAnsi="Arial" w:cs="Arial"/>
            <w:sz w:val="22"/>
            <w:szCs w:val="22"/>
          </w:rPr>
        </w:pPr>
        <w:r>
          <w:t xml:space="preserve">- </w:t>
        </w:r>
        <w:r w:rsidRPr="002A2D90">
          <w:rPr>
            <w:rFonts w:ascii="Arial" w:hAnsi="Arial" w:cs="Arial"/>
            <w:sz w:val="22"/>
            <w:szCs w:val="22"/>
          </w:rPr>
          <w:fldChar w:fldCharType="begin"/>
        </w:r>
        <w:r w:rsidRPr="002A2D90">
          <w:rPr>
            <w:rFonts w:ascii="Arial" w:hAnsi="Arial" w:cs="Arial"/>
            <w:sz w:val="22"/>
            <w:szCs w:val="22"/>
          </w:rPr>
          <w:instrText>PAGE   \* MERGEFORMAT</w:instrText>
        </w:r>
        <w:r w:rsidRPr="002A2D90">
          <w:rPr>
            <w:rFonts w:ascii="Arial" w:hAnsi="Arial" w:cs="Arial"/>
            <w:sz w:val="22"/>
            <w:szCs w:val="22"/>
          </w:rPr>
          <w:fldChar w:fldCharType="separate"/>
        </w:r>
        <w:r w:rsidR="00FA4F22">
          <w:rPr>
            <w:rFonts w:ascii="Arial" w:hAnsi="Arial" w:cs="Arial"/>
            <w:noProof/>
            <w:sz w:val="22"/>
            <w:szCs w:val="22"/>
          </w:rPr>
          <w:t>24</w:t>
        </w:r>
        <w:r w:rsidRPr="002A2D90">
          <w:rPr>
            <w:rFonts w:ascii="Arial" w:hAnsi="Arial" w:cs="Arial"/>
            <w:sz w:val="22"/>
            <w:szCs w:val="22"/>
          </w:rPr>
          <w:fldChar w:fldCharType="end"/>
        </w:r>
        <w:r>
          <w:rPr>
            <w:rFonts w:ascii="Arial" w:hAnsi="Arial" w:cs="Arial"/>
            <w:sz w:val="22"/>
            <w:szCs w:val="22"/>
          </w:rPr>
          <w:t xml:space="preserve"> -</w:t>
        </w:r>
      </w:p>
    </w:sdtContent>
  </w:sdt>
  <w:p w14:paraId="193948FF" w14:textId="77777777" w:rsidR="008D20C5" w:rsidRDefault="008D20C5" w:rsidP="00D161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BFCD7" w14:textId="54CD0CC2" w:rsidR="008D20C5" w:rsidRDefault="008D20C5">
    <w:pPr>
      <w:pStyle w:val="Nagwek"/>
    </w:pPr>
    <w:r w:rsidRPr="0088538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794541" wp14:editId="0962A7B5">
              <wp:simplePos x="0" y="0"/>
              <wp:positionH relativeFrom="column">
                <wp:posOffset>5300980</wp:posOffset>
              </wp:positionH>
              <wp:positionV relativeFrom="paragraph">
                <wp:posOffset>9437370</wp:posOffset>
              </wp:positionV>
              <wp:extent cx="1352233" cy="794703"/>
              <wp:effectExtent l="0" t="0" r="19685" b="24765"/>
              <wp:wrapNone/>
              <wp:docPr id="303" name="Prostokąt 3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2233" cy="794703"/>
                      </a:xfrm>
                      <a:prstGeom prst="rect">
                        <a:avLst/>
                      </a:prstGeom>
                      <a:solidFill>
                        <a:srgbClr val="00A39F"/>
                      </a:solidFill>
                      <a:ln>
                        <a:solidFill>
                          <a:srgbClr val="00A39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3649EA" id="Prostokąt 303" o:spid="_x0000_s1026" style="position:absolute;margin-left:417.4pt;margin-top:743.1pt;width:106.5pt;height:6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" fillcolor="#00a39f" strokecolor="#00a39f" strokeweight="2pt"/>
          </w:pict>
        </mc:Fallback>
      </mc:AlternateContent>
    </w:r>
    <w:r w:rsidRPr="0088538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5603D7" wp14:editId="1E94CD52">
              <wp:simplePos x="0" y="0"/>
              <wp:positionH relativeFrom="column">
                <wp:posOffset>5300980</wp:posOffset>
              </wp:positionH>
              <wp:positionV relativeFrom="paragraph">
                <wp:posOffset>-478155</wp:posOffset>
              </wp:positionV>
              <wp:extent cx="1352550" cy="2771775"/>
              <wp:effectExtent l="0" t="0" r="19050" b="28575"/>
              <wp:wrapNone/>
              <wp:docPr id="302" name="Prostokąt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2550" cy="2771775"/>
                      </a:xfrm>
                      <a:prstGeom prst="rect">
                        <a:avLst/>
                      </a:prstGeom>
                      <a:solidFill>
                        <a:srgbClr val="00A39F"/>
                      </a:solidFill>
                      <a:ln>
                        <a:solidFill>
                          <a:srgbClr val="00A39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ABB1" id="Prostokąt 302" o:spid="_x0000_s1026" style="position:absolute;margin-left:417.4pt;margin-top:-37.65pt;width:106.5pt;height:2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" fillcolor="#00a39f" strokecolor="#00a39f" strokeweight="2pt"/>
          </w:pict>
        </mc:Fallback>
      </mc:AlternateContent>
    </w:r>
    <w:r w:rsidRPr="0088538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407B55" wp14:editId="64C83A07">
              <wp:simplePos x="0" y="0"/>
              <wp:positionH relativeFrom="column">
                <wp:posOffset>5301615</wp:posOffset>
              </wp:positionH>
              <wp:positionV relativeFrom="paragraph">
                <wp:posOffset>2293620</wp:posOffset>
              </wp:positionV>
              <wp:extent cx="1346200" cy="7134225"/>
              <wp:effectExtent l="0" t="0" r="25400" b="28575"/>
              <wp:wrapNone/>
              <wp:docPr id="300" name="Prostokąt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200" cy="7134225"/>
                      </a:xfrm>
                      <a:prstGeom prst="rect">
                        <a:avLst/>
                      </a:prstGeom>
                      <a:solidFill>
                        <a:srgbClr val="96D0D1"/>
                      </a:solidFill>
                      <a:ln>
                        <a:solidFill>
                          <a:srgbClr val="96D0D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F7A200" id="Prostokąt 300" o:spid="_x0000_s1026" style="position:absolute;margin-left:417.45pt;margin-top:180.6pt;width:106pt;height:56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" fillcolor="#96d0d1" strokecolor="#96d0d1" strokeweight="2pt"/>
          </w:pict>
        </mc:Fallback>
      </mc:AlternateContent>
    </w:r>
    <w:r w:rsidRPr="0088538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6709B0" wp14:editId="3BEB9B66">
              <wp:simplePos x="0" y="0"/>
              <wp:positionH relativeFrom="column">
                <wp:posOffset>-913047</wp:posOffset>
              </wp:positionH>
              <wp:positionV relativeFrom="paragraph">
                <wp:posOffset>-476084</wp:posOffset>
              </wp:positionV>
              <wp:extent cx="6210300" cy="2771775"/>
              <wp:effectExtent l="0" t="0" r="19050" b="28575"/>
              <wp:wrapNone/>
              <wp:docPr id="299" name="Prostokąt 2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300" cy="2771775"/>
                      </a:xfrm>
                      <a:prstGeom prst="rect">
                        <a:avLst/>
                      </a:prstGeom>
                      <a:solidFill>
                        <a:srgbClr val="008D89"/>
                      </a:solidFill>
                      <a:ln>
                        <a:solidFill>
                          <a:srgbClr val="008D8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9CABC3" id="Prostokąt 299" o:spid="_x0000_s1026" style="position:absolute;margin-left:-71.9pt;margin-top:-37.5pt;width:489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" fillcolor="#008d89" strokecolor="#008d89" strokeweight="2pt"/>
          </w:pict>
        </mc:Fallback>
      </mc:AlternateContent>
    </w:r>
    <w:r w:rsidRPr="0088538F">
      <w:rPr>
        <w:noProof/>
      </w:rPr>
      <w:drawing>
        <wp:anchor distT="0" distB="0" distL="114300" distR="114300" simplePos="0" relativeHeight="251675648" behindDoc="0" locked="0" layoutInCell="1" allowOverlap="1" wp14:anchorId="58B578A3" wp14:editId="44E1E439">
          <wp:simplePos x="0" y="0"/>
          <wp:positionH relativeFrom="column">
            <wp:posOffset>-593145</wp:posOffset>
          </wp:positionH>
          <wp:positionV relativeFrom="paragraph">
            <wp:posOffset>8603367</wp:posOffset>
          </wp:positionV>
          <wp:extent cx="5602605" cy="631825"/>
          <wp:effectExtent l="0" t="0" r="0" b="0"/>
          <wp:wrapNone/>
          <wp:docPr id="17" name="Obraz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a_PB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260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300"/>
    <w:multiLevelType w:val="hybridMultilevel"/>
    <w:tmpl w:val="E1D442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F168B"/>
    <w:multiLevelType w:val="hybridMultilevel"/>
    <w:tmpl w:val="5E5EC4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85BB2"/>
    <w:multiLevelType w:val="hybridMultilevel"/>
    <w:tmpl w:val="F63E4C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9C5B05"/>
    <w:multiLevelType w:val="hybridMultilevel"/>
    <w:tmpl w:val="3E048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D5A22"/>
    <w:multiLevelType w:val="hybridMultilevel"/>
    <w:tmpl w:val="26A4E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C5EA5"/>
    <w:multiLevelType w:val="hybridMultilevel"/>
    <w:tmpl w:val="5E566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735"/>
    <w:multiLevelType w:val="hybridMultilevel"/>
    <w:tmpl w:val="C51A11F0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9EC29A9"/>
    <w:multiLevelType w:val="hybridMultilevel"/>
    <w:tmpl w:val="8A6E2E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47A5A"/>
    <w:multiLevelType w:val="hybridMultilevel"/>
    <w:tmpl w:val="2ACAE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906F8"/>
    <w:multiLevelType w:val="hybridMultilevel"/>
    <w:tmpl w:val="FAC4E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E2C87"/>
    <w:multiLevelType w:val="hybridMultilevel"/>
    <w:tmpl w:val="E176EA8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9446369"/>
    <w:multiLevelType w:val="hybridMultilevel"/>
    <w:tmpl w:val="00CC0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C590B"/>
    <w:multiLevelType w:val="hybridMultilevel"/>
    <w:tmpl w:val="4462D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54136"/>
    <w:multiLevelType w:val="hybridMultilevel"/>
    <w:tmpl w:val="DA1AD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A425D"/>
    <w:multiLevelType w:val="hybridMultilevel"/>
    <w:tmpl w:val="5B0410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586E82"/>
    <w:multiLevelType w:val="hybridMultilevel"/>
    <w:tmpl w:val="A5D695DE"/>
    <w:lvl w:ilvl="0" w:tplc="A5ECF4B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027CC"/>
    <w:multiLevelType w:val="hybridMultilevel"/>
    <w:tmpl w:val="DD66320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8A26AE"/>
    <w:multiLevelType w:val="hybridMultilevel"/>
    <w:tmpl w:val="212E4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2154C"/>
    <w:multiLevelType w:val="hybridMultilevel"/>
    <w:tmpl w:val="31B44806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80350"/>
    <w:multiLevelType w:val="hybridMultilevel"/>
    <w:tmpl w:val="7C3C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62227"/>
    <w:multiLevelType w:val="hybridMultilevel"/>
    <w:tmpl w:val="F3525192"/>
    <w:lvl w:ilvl="0" w:tplc="A5ECF4B2">
      <w:start w:val="1"/>
      <w:numFmt w:val="decimal"/>
      <w:lvlText w:val="[%1]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59222F27"/>
    <w:multiLevelType w:val="hybridMultilevel"/>
    <w:tmpl w:val="41DC1A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A0B21EB"/>
    <w:multiLevelType w:val="multilevel"/>
    <w:tmpl w:val="8708CBA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774106"/>
    <w:multiLevelType w:val="hybridMultilevel"/>
    <w:tmpl w:val="6E70609A"/>
    <w:lvl w:ilvl="0" w:tplc="BD18D7C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73509"/>
    <w:multiLevelType w:val="hybridMultilevel"/>
    <w:tmpl w:val="0C28C714"/>
    <w:lvl w:ilvl="0" w:tplc="A5ECF4B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23216"/>
    <w:multiLevelType w:val="hybridMultilevel"/>
    <w:tmpl w:val="0C28C714"/>
    <w:lvl w:ilvl="0" w:tplc="A5ECF4B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22097"/>
    <w:multiLevelType w:val="hybridMultilevel"/>
    <w:tmpl w:val="8A1E3126"/>
    <w:lvl w:ilvl="0" w:tplc="EA92A0F8">
      <w:start w:val="1"/>
      <w:numFmt w:val="decimal"/>
      <w:pStyle w:val="Nagwek1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852EF7"/>
    <w:multiLevelType w:val="hybridMultilevel"/>
    <w:tmpl w:val="CDBE9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52208E">
      <w:numFmt w:val="bullet"/>
      <w:lvlText w:val="•"/>
      <w:lvlJc w:val="left"/>
      <w:pPr>
        <w:ind w:left="1788" w:hanging="708"/>
      </w:pPr>
      <w:rPr>
        <w:rFonts w:ascii="Times New Roman" w:eastAsia="Times New Roman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03C7"/>
    <w:multiLevelType w:val="hybridMultilevel"/>
    <w:tmpl w:val="2D94E8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F5707"/>
    <w:multiLevelType w:val="hybridMultilevel"/>
    <w:tmpl w:val="FCA87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33486"/>
    <w:multiLevelType w:val="hybridMultilevel"/>
    <w:tmpl w:val="739816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2"/>
  </w:num>
  <w:num w:numId="4">
    <w:abstractNumId w:val="5"/>
  </w:num>
  <w:num w:numId="5">
    <w:abstractNumId w:val="6"/>
  </w:num>
  <w:num w:numId="6">
    <w:abstractNumId w:val="16"/>
  </w:num>
  <w:num w:numId="7">
    <w:abstractNumId w:val="0"/>
  </w:num>
  <w:num w:numId="8">
    <w:abstractNumId w:val="18"/>
  </w:num>
  <w:num w:numId="9">
    <w:abstractNumId w:val="24"/>
  </w:num>
  <w:num w:numId="10">
    <w:abstractNumId w:val="22"/>
  </w:num>
  <w:num w:numId="11">
    <w:abstractNumId w:val="23"/>
  </w:num>
  <w:num w:numId="12">
    <w:abstractNumId w:val="1"/>
  </w:num>
  <w:num w:numId="13">
    <w:abstractNumId w:val="9"/>
  </w:num>
  <w:num w:numId="14">
    <w:abstractNumId w:val="12"/>
  </w:num>
  <w:num w:numId="15">
    <w:abstractNumId w:val="17"/>
  </w:num>
  <w:num w:numId="16">
    <w:abstractNumId w:val="28"/>
  </w:num>
  <w:num w:numId="17">
    <w:abstractNumId w:val="13"/>
  </w:num>
  <w:num w:numId="18">
    <w:abstractNumId w:val="7"/>
  </w:num>
  <w:num w:numId="19">
    <w:abstractNumId w:val="8"/>
  </w:num>
  <w:num w:numId="20">
    <w:abstractNumId w:val="26"/>
  </w:num>
  <w:num w:numId="21">
    <w:abstractNumId w:val="27"/>
  </w:num>
  <w:num w:numId="22">
    <w:abstractNumId w:val="29"/>
  </w:num>
  <w:num w:numId="23">
    <w:abstractNumId w:val="4"/>
  </w:num>
  <w:num w:numId="24">
    <w:abstractNumId w:val="26"/>
  </w:num>
  <w:num w:numId="25">
    <w:abstractNumId w:val="19"/>
  </w:num>
  <w:num w:numId="26">
    <w:abstractNumId w:val="11"/>
  </w:num>
  <w:num w:numId="27">
    <w:abstractNumId w:val="21"/>
  </w:num>
  <w:num w:numId="28">
    <w:abstractNumId w:val="14"/>
  </w:num>
  <w:num w:numId="29">
    <w:abstractNumId w:val="10"/>
  </w:num>
  <w:num w:numId="30">
    <w:abstractNumId w:val="15"/>
  </w:num>
  <w:num w:numId="31">
    <w:abstractNumId w:val="25"/>
  </w:num>
  <w:num w:numId="32">
    <w:abstractNumId w:val="20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zzzi">
    <w15:presenceInfo w15:providerId="None" w15:userId="izzz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1"/>
  <w:activeWritingStyle w:appName="MSWord" w:lang="pl-PL" w:vendorID="64" w:dllVersion="0" w:nlCheck="1" w:checkStyle="0"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Lecture Notes New LN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29s59e5k2vfffet9vjxfdvf5seaz9werr05&quot;&gt;CDSS&lt;record-ids&gt;&lt;item&gt;32&lt;/item&gt;&lt;item&gt;51&lt;/item&gt;&lt;item&gt;69&lt;/item&gt;&lt;item&gt;202&lt;/item&gt;&lt;item&gt;203&lt;/item&gt;&lt;item&gt;204&lt;/item&gt;&lt;item&gt;205&lt;/item&gt;&lt;item&gt;206&lt;/item&gt;&lt;item&gt;207&lt;/item&gt;&lt;item&gt;208&lt;/item&gt;&lt;item&gt;209&lt;/item&gt;&lt;item&gt;210&lt;/item&gt;&lt;item&gt;211&lt;/item&gt;&lt;item&gt;212&lt;/item&gt;&lt;item&gt;213&lt;/item&gt;&lt;item&gt;214&lt;/item&gt;&lt;item&gt;215&lt;/item&gt;&lt;item&gt;216&lt;/item&gt;&lt;item&gt;217&lt;/item&gt;&lt;item&gt;218&lt;/item&gt;&lt;item&gt;219&lt;/item&gt;&lt;item&gt;220&lt;/item&gt;&lt;item&gt;222&lt;/item&gt;&lt;item&gt;223&lt;/item&gt;&lt;item&gt;224&lt;/item&gt;&lt;item&gt;225&lt;/item&gt;&lt;item&gt;226&lt;/item&gt;&lt;item&gt;227&lt;/item&gt;&lt;item&gt;228&lt;/item&gt;&lt;item&gt;229&lt;/item&gt;&lt;item&gt;231&lt;/item&gt;&lt;item&gt;232&lt;/item&gt;&lt;item&gt;233&lt;/item&gt;&lt;item&gt;234&lt;/item&gt;&lt;item&gt;235&lt;/item&gt;&lt;item&gt;236&lt;/item&gt;&lt;item&gt;237&lt;/item&gt;&lt;item&gt;238&lt;/item&gt;&lt;item&gt;239&lt;/item&gt;&lt;item&gt;241&lt;/item&gt;&lt;item&gt;242&lt;/item&gt;&lt;item&gt;244&lt;/item&gt;&lt;item&gt;245&lt;/item&gt;&lt;item&gt;246&lt;/item&gt;&lt;item&gt;247&lt;/item&gt;&lt;item&gt;249&lt;/item&gt;&lt;item&gt;251&lt;/item&gt;&lt;item&gt;252&lt;/item&gt;&lt;item&gt;254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/record-ids&gt;&lt;/item&gt;&lt;item db-id=&quot;szzvax908wtptqeazpep52tdwtpxerd55p0w&quot;&gt;rekomendery&lt;record-ids&gt;&lt;item&gt;433&lt;/item&gt;&lt;/record-ids&gt;&lt;/item&gt;&lt;/Libraries&gt;"/>
  </w:docVars>
  <w:rsids>
    <w:rsidRoot w:val="007B2B54"/>
    <w:rsid w:val="00003EDF"/>
    <w:rsid w:val="0000444B"/>
    <w:rsid w:val="00005A09"/>
    <w:rsid w:val="00006E04"/>
    <w:rsid w:val="000078BD"/>
    <w:rsid w:val="0001085A"/>
    <w:rsid w:val="000108A3"/>
    <w:rsid w:val="00012453"/>
    <w:rsid w:val="000132F1"/>
    <w:rsid w:val="000170CF"/>
    <w:rsid w:val="00022343"/>
    <w:rsid w:val="00023E86"/>
    <w:rsid w:val="00024E78"/>
    <w:rsid w:val="000252BB"/>
    <w:rsid w:val="00025488"/>
    <w:rsid w:val="00026879"/>
    <w:rsid w:val="000274A5"/>
    <w:rsid w:val="00032A9A"/>
    <w:rsid w:val="000366E0"/>
    <w:rsid w:val="00036F96"/>
    <w:rsid w:val="000372FD"/>
    <w:rsid w:val="000378FA"/>
    <w:rsid w:val="00037CA7"/>
    <w:rsid w:val="00041C3A"/>
    <w:rsid w:val="000440CD"/>
    <w:rsid w:val="00044261"/>
    <w:rsid w:val="00044FD6"/>
    <w:rsid w:val="000465C8"/>
    <w:rsid w:val="00046AE9"/>
    <w:rsid w:val="0005093A"/>
    <w:rsid w:val="00050DC0"/>
    <w:rsid w:val="00056A60"/>
    <w:rsid w:val="000629DE"/>
    <w:rsid w:val="00063B9E"/>
    <w:rsid w:val="00064EFF"/>
    <w:rsid w:val="00070F50"/>
    <w:rsid w:val="000737E5"/>
    <w:rsid w:val="00073EC7"/>
    <w:rsid w:val="00074590"/>
    <w:rsid w:val="00075A76"/>
    <w:rsid w:val="00075BD9"/>
    <w:rsid w:val="00075F52"/>
    <w:rsid w:val="000769F4"/>
    <w:rsid w:val="00077205"/>
    <w:rsid w:val="00080603"/>
    <w:rsid w:val="00080792"/>
    <w:rsid w:val="00080CA1"/>
    <w:rsid w:val="00082855"/>
    <w:rsid w:val="00083BB8"/>
    <w:rsid w:val="00084E1C"/>
    <w:rsid w:val="00091489"/>
    <w:rsid w:val="00094419"/>
    <w:rsid w:val="000967AA"/>
    <w:rsid w:val="00096E23"/>
    <w:rsid w:val="000972D8"/>
    <w:rsid w:val="00097686"/>
    <w:rsid w:val="000A07C0"/>
    <w:rsid w:val="000A60D7"/>
    <w:rsid w:val="000A63F0"/>
    <w:rsid w:val="000B037A"/>
    <w:rsid w:val="000B3DDD"/>
    <w:rsid w:val="000B44A2"/>
    <w:rsid w:val="000B7E33"/>
    <w:rsid w:val="000C10B7"/>
    <w:rsid w:val="000C36A4"/>
    <w:rsid w:val="000C55A4"/>
    <w:rsid w:val="000C56A3"/>
    <w:rsid w:val="000C6D76"/>
    <w:rsid w:val="000D058B"/>
    <w:rsid w:val="000D0FE5"/>
    <w:rsid w:val="000D3524"/>
    <w:rsid w:val="000D6451"/>
    <w:rsid w:val="000D7FBA"/>
    <w:rsid w:val="000E0F0E"/>
    <w:rsid w:val="000E268E"/>
    <w:rsid w:val="000E4870"/>
    <w:rsid w:val="000E55CE"/>
    <w:rsid w:val="000E5A9B"/>
    <w:rsid w:val="000E5B93"/>
    <w:rsid w:val="000E7B2D"/>
    <w:rsid w:val="000F0CCE"/>
    <w:rsid w:val="000F43CA"/>
    <w:rsid w:val="000F48D5"/>
    <w:rsid w:val="000F504F"/>
    <w:rsid w:val="000F5F78"/>
    <w:rsid w:val="001003B3"/>
    <w:rsid w:val="0010063B"/>
    <w:rsid w:val="00102E74"/>
    <w:rsid w:val="0010717E"/>
    <w:rsid w:val="0011138C"/>
    <w:rsid w:val="00111D73"/>
    <w:rsid w:val="001150FE"/>
    <w:rsid w:val="00116931"/>
    <w:rsid w:val="00117D2F"/>
    <w:rsid w:val="001203F4"/>
    <w:rsid w:val="0012042D"/>
    <w:rsid w:val="00120948"/>
    <w:rsid w:val="00121DBC"/>
    <w:rsid w:val="00123749"/>
    <w:rsid w:val="001248EB"/>
    <w:rsid w:val="00124A59"/>
    <w:rsid w:val="00125ED1"/>
    <w:rsid w:val="00126112"/>
    <w:rsid w:val="001266BE"/>
    <w:rsid w:val="001268DD"/>
    <w:rsid w:val="00130B71"/>
    <w:rsid w:val="00132040"/>
    <w:rsid w:val="00132B8D"/>
    <w:rsid w:val="001338F3"/>
    <w:rsid w:val="001339EA"/>
    <w:rsid w:val="00134232"/>
    <w:rsid w:val="00134359"/>
    <w:rsid w:val="00134482"/>
    <w:rsid w:val="00135F2B"/>
    <w:rsid w:val="00135FDE"/>
    <w:rsid w:val="00140C7C"/>
    <w:rsid w:val="00142935"/>
    <w:rsid w:val="00144896"/>
    <w:rsid w:val="00144DB4"/>
    <w:rsid w:val="0014540E"/>
    <w:rsid w:val="00147E24"/>
    <w:rsid w:val="00150DE5"/>
    <w:rsid w:val="00155980"/>
    <w:rsid w:val="00160034"/>
    <w:rsid w:val="0016011A"/>
    <w:rsid w:val="0016287E"/>
    <w:rsid w:val="001646C0"/>
    <w:rsid w:val="0016481A"/>
    <w:rsid w:val="00165D16"/>
    <w:rsid w:val="00170A1B"/>
    <w:rsid w:val="0017227A"/>
    <w:rsid w:val="0017273A"/>
    <w:rsid w:val="0017338E"/>
    <w:rsid w:val="001734A1"/>
    <w:rsid w:val="00173BF7"/>
    <w:rsid w:val="00173E7F"/>
    <w:rsid w:val="0017565E"/>
    <w:rsid w:val="00175DB9"/>
    <w:rsid w:val="0017656B"/>
    <w:rsid w:val="00176C04"/>
    <w:rsid w:val="001773D5"/>
    <w:rsid w:val="001773EA"/>
    <w:rsid w:val="00177BAF"/>
    <w:rsid w:val="00181636"/>
    <w:rsid w:val="00181F19"/>
    <w:rsid w:val="0018343B"/>
    <w:rsid w:val="001836BD"/>
    <w:rsid w:val="00184849"/>
    <w:rsid w:val="001848AB"/>
    <w:rsid w:val="001850E9"/>
    <w:rsid w:val="00185958"/>
    <w:rsid w:val="001866C8"/>
    <w:rsid w:val="00187089"/>
    <w:rsid w:val="00187BC7"/>
    <w:rsid w:val="001902CC"/>
    <w:rsid w:val="0019079D"/>
    <w:rsid w:val="0019466F"/>
    <w:rsid w:val="00194722"/>
    <w:rsid w:val="001950EB"/>
    <w:rsid w:val="001956AA"/>
    <w:rsid w:val="00195C48"/>
    <w:rsid w:val="0019641D"/>
    <w:rsid w:val="00196E89"/>
    <w:rsid w:val="001A0B54"/>
    <w:rsid w:val="001A17C3"/>
    <w:rsid w:val="001A1D9C"/>
    <w:rsid w:val="001A2A6D"/>
    <w:rsid w:val="001A2D26"/>
    <w:rsid w:val="001A44A7"/>
    <w:rsid w:val="001A55A5"/>
    <w:rsid w:val="001A5B1D"/>
    <w:rsid w:val="001A6100"/>
    <w:rsid w:val="001A7DF6"/>
    <w:rsid w:val="001B0C78"/>
    <w:rsid w:val="001B1A23"/>
    <w:rsid w:val="001B2E70"/>
    <w:rsid w:val="001B3651"/>
    <w:rsid w:val="001B3DF8"/>
    <w:rsid w:val="001B54A6"/>
    <w:rsid w:val="001B5F0C"/>
    <w:rsid w:val="001B6F9D"/>
    <w:rsid w:val="001B751D"/>
    <w:rsid w:val="001C053F"/>
    <w:rsid w:val="001C095B"/>
    <w:rsid w:val="001C1A57"/>
    <w:rsid w:val="001C4759"/>
    <w:rsid w:val="001C4F1A"/>
    <w:rsid w:val="001C5F5D"/>
    <w:rsid w:val="001C716A"/>
    <w:rsid w:val="001D2E6F"/>
    <w:rsid w:val="001D3066"/>
    <w:rsid w:val="001D5A2F"/>
    <w:rsid w:val="001D6B65"/>
    <w:rsid w:val="001D6F65"/>
    <w:rsid w:val="001E0014"/>
    <w:rsid w:val="001E065D"/>
    <w:rsid w:val="001E06B3"/>
    <w:rsid w:val="001E0BB7"/>
    <w:rsid w:val="001E2DF6"/>
    <w:rsid w:val="001E4917"/>
    <w:rsid w:val="001E4B60"/>
    <w:rsid w:val="001E5135"/>
    <w:rsid w:val="001E5636"/>
    <w:rsid w:val="001E606C"/>
    <w:rsid w:val="001E6651"/>
    <w:rsid w:val="001E66F0"/>
    <w:rsid w:val="001F0E3C"/>
    <w:rsid w:val="001F12BE"/>
    <w:rsid w:val="001F23C1"/>
    <w:rsid w:val="001F2A73"/>
    <w:rsid w:val="001F4233"/>
    <w:rsid w:val="001F7D6D"/>
    <w:rsid w:val="00200A34"/>
    <w:rsid w:val="00204CC1"/>
    <w:rsid w:val="00205151"/>
    <w:rsid w:val="002054FB"/>
    <w:rsid w:val="00205683"/>
    <w:rsid w:val="00205710"/>
    <w:rsid w:val="002058FA"/>
    <w:rsid w:val="002060C6"/>
    <w:rsid w:val="00206DB7"/>
    <w:rsid w:val="00210A55"/>
    <w:rsid w:val="0021741F"/>
    <w:rsid w:val="0021795D"/>
    <w:rsid w:val="002211AB"/>
    <w:rsid w:val="00221805"/>
    <w:rsid w:val="002242FF"/>
    <w:rsid w:val="00224FAF"/>
    <w:rsid w:val="002252D8"/>
    <w:rsid w:val="002304F5"/>
    <w:rsid w:val="00231352"/>
    <w:rsid w:val="00231FE3"/>
    <w:rsid w:val="00233EFB"/>
    <w:rsid w:val="0023656D"/>
    <w:rsid w:val="00236A5D"/>
    <w:rsid w:val="00237D61"/>
    <w:rsid w:val="00243B58"/>
    <w:rsid w:val="0024416F"/>
    <w:rsid w:val="00245185"/>
    <w:rsid w:val="0024627B"/>
    <w:rsid w:val="002521C3"/>
    <w:rsid w:val="00252AAD"/>
    <w:rsid w:val="002537F5"/>
    <w:rsid w:val="002561E4"/>
    <w:rsid w:val="0026083B"/>
    <w:rsid w:val="002638C0"/>
    <w:rsid w:val="002638EB"/>
    <w:rsid w:val="00265223"/>
    <w:rsid w:val="00266424"/>
    <w:rsid w:val="00267684"/>
    <w:rsid w:val="00270D41"/>
    <w:rsid w:val="002731A4"/>
    <w:rsid w:val="00273776"/>
    <w:rsid w:val="0028087E"/>
    <w:rsid w:val="0028195B"/>
    <w:rsid w:val="00282427"/>
    <w:rsid w:val="002828DC"/>
    <w:rsid w:val="002849AF"/>
    <w:rsid w:val="002857AF"/>
    <w:rsid w:val="00286763"/>
    <w:rsid w:val="002869EE"/>
    <w:rsid w:val="0028709C"/>
    <w:rsid w:val="00287493"/>
    <w:rsid w:val="002875ED"/>
    <w:rsid w:val="00287BBF"/>
    <w:rsid w:val="002918B9"/>
    <w:rsid w:val="00291AAF"/>
    <w:rsid w:val="00291BA7"/>
    <w:rsid w:val="0029201B"/>
    <w:rsid w:val="00292C45"/>
    <w:rsid w:val="0029435E"/>
    <w:rsid w:val="00294588"/>
    <w:rsid w:val="00294A46"/>
    <w:rsid w:val="00294C7A"/>
    <w:rsid w:val="00295CAF"/>
    <w:rsid w:val="002A07E5"/>
    <w:rsid w:val="002A0D79"/>
    <w:rsid w:val="002A11FC"/>
    <w:rsid w:val="002A2D90"/>
    <w:rsid w:val="002A42A5"/>
    <w:rsid w:val="002A6E0B"/>
    <w:rsid w:val="002B105E"/>
    <w:rsid w:val="002B11BB"/>
    <w:rsid w:val="002B2F61"/>
    <w:rsid w:val="002B503E"/>
    <w:rsid w:val="002B59FA"/>
    <w:rsid w:val="002C0419"/>
    <w:rsid w:val="002C11CB"/>
    <w:rsid w:val="002C4F3B"/>
    <w:rsid w:val="002C5790"/>
    <w:rsid w:val="002D0D29"/>
    <w:rsid w:val="002D10C4"/>
    <w:rsid w:val="002D1BC4"/>
    <w:rsid w:val="002D2FC5"/>
    <w:rsid w:val="002D31D8"/>
    <w:rsid w:val="002D4B29"/>
    <w:rsid w:val="002D57B4"/>
    <w:rsid w:val="002D723D"/>
    <w:rsid w:val="002E1A67"/>
    <w:rsid w:val="002E1BDB"/>
    <w:rsid w:val="002E21CF"/>
    <w:rsid w:val="002E2A12"/>
    <w:rsid w:val="002E36E5"/>
    <w:rsid w:val="002E3D3D"/>
    <w:rsid w:val="002E5073"/>
    <w:rsid w:val="002E53F8"/>
    <w:rsid w:val="002E5AF2"/>
    <w:rsid w:val="002E5E22"/>
    <w:rsid w:val="002E5EED"/>
    <w:rsid w:val="002E6EF7"/>
    <w:rsid w:val="002E75B0"/>
    <w:rsid w:val="002E7B2E"/>
    <w:rsid w:val="002F0F82"/>
    <w:rsid w:val="002F1405"/>
    <w:rsid w:val="002F25FF"/>
    <w:rsid w:val="002F3383"/>
    <w:rsid w:val="002F3DF6"/>
    <w:rsid w:val="002F4C3B"/>
    <w:rsid w:val="002F5735"/>
    <w:rsid w:val="002F5BAF"/>
    <w:rsid w:val="00301334"/>
    <w:rsid w:val="00303271"/>
    <w:rsid w:val="00303D3A"/>
    <w:rsid w:val="00307382"/>
    <w:rsid w:val="00307419"/>
    <w:rsid w:val="00307F3D"/>
    <w:rsid w:val="0031059B"/>
    <w:rsid w:val="00311CFE"/>
    <w:rsid w:val="00312A37"/>
    <w:rsid w:val="00314367"/>
    <w:rsid w:val="003170A0"/>
    <w:rsid w:val="00320DB1"/>
    <w:rsid w:val="00320E89"/>
    <w:rsid w:val="003223C8"/>
    <w:rsid w:val="00322B32"/>
    <w:rsid w:val="00322E22"/>
    <w:rsid w:val="0032472B"/>
    <w:rsid w:val="003264D1"/>
    <w:rsid w:val="0032746E"/>
    <w:rsid w:val="0032748C"/>
    <w:rsid w:val="00330C46"/>
    <w:rsid w:val="00332CE1"/>
    <w:rsid w:val="00333509"/>
    <w:rsid w:val="00333D34"/>
    <w:rsid w:val="0033432E"/>
    <w:rsid w:val="00334ABF"/>
    <w:rsid w:val="0033572B"/>
    <w:rsid w:val="003365F7"/>
    <w:rsid w:val="0033722E"/>
    <w:rsid w:val="003372AE"/>
    <w:rsid w:val="0034033E"/>
    <w:rsid w:val="00341841"/>
    <w:rsid w:val="00343B37"/>
    <w:rsid w:val="00344036"/>
    <w:rsid w:val="0034476A"/>
    <w:rsid w:val="0034481F"/>
    <w:rsid w:val="003450A7"/>
    <w:rsid w:val="00346195"/>
    <w:rsid w:val="0034657E"/>
    <w:rsid w:val="00346B20"/>
    <w:rsid w:val="00347801"/>
    <w:rsid w:val="00351A8C"/>
    <w:rsid w:val="00353C7A"/>
    <w:rsid w:val="00355412"/>
    <w:rsid w:val="00355736"/>
    <w:rsid w:val="00356294"/>
    <w:rsid w:val="00356EC7"/>
    <w:rsid w:val="00363469"/>
    <w:rsid w:val="00365DDD"/>
    <w:rsid w:val="00366322"/>
    <w:rsid w:val="00366F57"/>
    <w:rsid w:val="00371F5A"/>
    <w:rsid w:val="00372624"/>
    <w:rsid w:val="003727A7"/>
    <w:rsid w:val="00373736"/>
    <w:rsid w:val="0037388C"/>
    <w:rsid w:val="00377A4B"/>
    <w:rsid w:val="00387801"/>
    <w:rsid w:val="00391EE3"/>
    <w:rsid w:val="00394D9C"/>
    <w:rsid w:val="00395F08"/>
    <w:rsid w:val="003A01CA"/>
    <w:rsid w:val="003A22F6"/>
    <w:rsid w:val="003A3BC1"/>
    <w:rsid w:val="003A4348"/>
    <w:rsid w:val="003A4C58"/>
    <w:rsid w:val="003A6755"/>
    <w:rsid w:val="003A7926"/>
    <w:rsid w:val="003B0323"/>
    <w:rsid w:val="003B063F"/>
    <w:rsid w:val="003B0F93"/>
    <w:rsid w:val="003B1829"/>
    <w:rsid w:val="003B1C4E"/>
    <w:rsid w:val="003B1E1F"/>
    <w:rsid w:val="003B2395"/>
    <w:rsid w:val="003B2517"/>
    <w:rsid w:val="003B30C3"/>
    <w:rsid w:val="003B60A5"/>
    <w:rsid w:val="003B6281"/>
    <w:rsid w:val="003B6BEC"/>
    <w:rsid w:val="003B6FFE"/>
    <w:rsid w:val="003C1885"/>
    <w:rsid w:val="003C34CB"/>
    <w:rsid w:val="003C5E23"/>
    <w:rsid w:val="003C6777"/>
    <w:rsid w:val="003C69CE"/>
    <w:rsid w:val="003C6A03"/>
    <w:rsid w:val="003D2216"/>
    <w:rsid w:val="003D3EEB"/>
    <w:rsid w:val="003D4AED"/>
    <w:rsid w:val="003D5380"/>
    <w:rsid w:val="003D6916"/>
    <w:rsid w:val="003E0979"/>
    <w:rsid w:val="003E0985"/>
    <w:rsid w:val="003E0BAE"/>
    <w:rsid w:val="003E2819"/>
    <w:rsid w:val="003E458D"/>
    <w:rsid w:val="003E46D9"/>
    <w:rsid w:val="003E6E7D"/>
    <w:rsid w:val="003F0B11"/>
    <w:rsid w:val="003F2C5E"/>
    <w:rsid w:val="003F3336"/>
    <w:rsid w:val="003F4132"/>
    <w:rsid w:val="003F55F9"/>
    <w:rsid w:val="003F6566"/>
    <w:rsid w:val="003F6B05"/>
    <w:rsid w:val="003F6E0D"/>
    <w:rsid w:val="003F7C5F"/>
    <w:rsid w:val="00401CD1"/>
    <w:rsid w:val="00401DFA"/>
    <w:rsid w:val="00402182"/>
    <w:rsid w:val="00403CDD"/>
    <w:rsid w:val="00404E92"/>
    <w:rsid w:val="00405446"/>
    <w:rsid w:val="004063D6"/>
    <w:rsid w:val="00406E7B"/>
    <w:rsid w:val="0041063D"/>
    <w:rsid w:val="0041129A"/>
    <w:rsid w:val="004156FC"/>
    <w:rsid w:val="0041572D"/>
    <w:rsid w:val="00415E4A"/>
    <w:rsid w:val="0041644D"/>
    <w:rsid w:val="00420F78"/>
    <w:rsid w:val="00426AA0"/>
    <w:rsid w:val="00431D55"/>
    <w:rsid w:val="004326E2"/>
    <w:rsid w:val="004327AC"/>
    <w:rsid w:val="00432C8B"/>
    <w:rsid w:val="00433336"/>
    <w:rsid w:val="00433C46"/>
    <w:rsid w:val="00434E29"/>
    <w:rsid w:val="004360DF"/>
    <w:rsid w:val="004409AA"/>
    <w:rsid w:val="00440DBE"/>
    <w:rsid w:val="00441086"/>
    <w:rsid w:val="00442F37"/>
    <w:rsid w:val="00443169"/>
    <w:rsid w:val="00443D5B"/>
    <w:rsid w:val="004440F3"/>
    <w:rsid w:val="00446BF9"/>
    <w:rsid w:val="00452A7A"/>
    <w:rsid w:val="00453172"/>
    <w:rsid w:val="00454E60"/>
    <w:rsid w:val="00454FF6"/>
    <w:rsid w:val="00456534"/>
    <w:rsid w:val="00456A3F"/>
    <w:rsid w:val="00456E21"/>
    <w:rsid w:val="00464572"/>
    <w:rsid w:val="00465573"/>
    <w:rsid w:val="004661C0"/>
    <w:rsid w:val="004670F5"/>
    <w:rsid w:val="004708E0"/>
    <w:rsid w:val="004740C8"/>
    <w:rsid w:val="004743E5"/>
    <w:rsid w:val="00477F08"/>
    <w:rsid w:val="00481209"/>
    <w:rsid w:val="00483E7B"/>
    <w:rsid w:val="00484902"/>
    <w:rsid w:val="00485F6E"/>
    <w:rsid w:val="00486393"/>
    <w:rsid w:val="00487236"/>
    <w:rsid w:val="00491179"/>
    <w:rsid w:val="00491821"/>
    <w:rsid w:val="004924DA"/>
    <w:rsid w:val="00492B26"/>
    <w:rsid w:val="00494398"/>
    <w:rsid w:val="004A2AB6"/>
    <w:rsid w:val="004A4CCC"/>
    <w:rsid w:val="004A5E87"/>
    <w:rsid w:val="004B12C2"/>
    <w:rsid w:val="004B35BC"/>
    <w:rsid w:val="004B3F56"/>
    <w:rsid w:val="004B67E8"/>
    <w:rsid w:val="004B7C21"/>
    <w:rsid w:val="004C0ABF"/>
    <w:rsid w:val="004C4A10"/>
    <w:rsid w:val="004D18DD"/>
    <w:rsid w:val="004D26A0"/>
    <w:rsid w:val="004D478D"/>
    <w:rsid w:val="004D65BC"/>
    <w:rsid w:val="004D77B9"/>
    <w:rsid w:val="004D7AAF"/>
    <w:rsid w:val="004E03CD"/>
    <w:rsid w:val="004E5008"/>
    <w:rsid w:val="004E6F3F"/>
    <w:rsid w:val="004F0870"/>
    <w:rsid w:val="004F09CF"/>
    <w:rsid w:val="004F11D7"/>
    <w:rsid w:val="004F510E"/>
    <w:rsid w:val="004F6B46"/>
    <w:rsid w:val="004F77EF"/>
    <w:rsid w:val="00502CAF"/>
    <w:rsid w:val="00502DB8"/>
    <w:rsid w:val="0050333C"/>
    <w:rsid w:val="005040E8"/>
    <w:rsid w:val="00504693"/>
    <w:rsid w:val="005105A9"/>
    <w:rsid w:val="00511D42"/>
    <w:rsid w:val="00512E49"/>
    <w:rsid w:val="00513969"/>
    <w:rsid w:val="0051753D"/>
    <w:rsid w:val="00517B42"/>
    <w:rsid w:val="00517FC5"/>
    <w:rsid w:val="005230F1"/>
    <w:rsid w:val="0052416C"/>
    <w:rsid w:val="00526959"/>
    <w:rsid w:val="00526E56"/>
    <w:rsid w:val="00526ED0"/>
    <w:rsid w:val="005274AA"/>
    <w:rsid w:val="005305F6"/>
    <w:rsid w:val="005308A3"/>
    <w:rsid w:val="005315AF"/>
    <w:rsid w:val="005328BB"/>
    <w:rsid w:val="005347EC"/>
    <w:rsid w:val="00534BD7"/>
    <w:rsid w:val="00540593"/>
    <w:rsid w:val="00540893"/>
    <w:rsid w:val="0054388C"/>
    <w:rsid w:val="00543A6B"/>
    <w:rsid w:val="00543F27"/>
    <w:rsid w:val="005473F8"/>
    <w:rsid w:val="00551B34"/>
    <w:rsid w:val="00557AF2"/>
    <w:rsid w:val="0056146B"/>
    <w:rsid w:val="00561555"/>
    <w:rsid w:val="005626A8"/>
    <w:rsid w:val="00562B28"/>
    <w:rsid w:val="00564D35"/>
    <w:rsid w:val="00566417"/>
    <w:rsid w:val="00566549"/>
    <w:rsid w:val="00566676"/>
    <w:rsid w:val="00567190"/>
    <w:rsid w:val="005713C6"/>
    <w:rsid w:val="00573054"/>
    <w:rsid w:val="005731B4"/>
    <w:rsid w:val="0057504E"/>
    <w:rsid w:val="005753B2"/>
    <w:rsid w:val="00575A81"/>
    <w:rsid w:val="00576141"/>
    <w:rsid w:val="0057681C"/>
    <w:rsid w:val="005775B8"/>
    <w:rsid w:val="005775C2"/>
    <w:rsid w:val="00577A3D"/>
    <w:rsid w:val="005809BB"/>
    <w:rsid w:val="00580BED"/>
    <w:rsid w:val="0058313B"/>
    <w:rsid w:val="00583D3B"/>
    <w:rsid w:val="00583E84"/>
    <w:rsid w:val="00586559"/>
    <w:rsid w:val="005870BA"/>
    <w:rsid w:val="0058715C"/>
    <w:rsid w:val="0058765D"/>
    <w:rsid w:val="005877B2"/>
    <w:rsid w:val="0059033E"/>
    <w:rsid w:val="00590CA6"/>
    <w:rsid w:val="00591207"/>
    <w:rsid w:val="005915B2"/>
    <w:rsid w:val="00591CA7"/>
    <w:rsid w:val="0059683A"/>
    <w:rsid w:val="005A2225"/>
    <w:rsid w:val="005A6168"/>
    <w:rsid w:val="005A6332"/>
    <w:rsid w:val="005B1585"/>
    <w:rsid w:val="005B2E3F"/>
    <w:rsid w:val="005B57CF"/>
    <w:rsid w:val="005C0D2B"/>
    <w:rsid w:val="005C223D"/>
    <w:rsid w:val="005C374F"/>
    <w:rsid w:val="005C44CC"/>
    <w:rsid w:val="005C4677"/>
    <w:rsid w:val="005C4917"/>
    <w:rsid w:val="005C4A5F"/>
    <w:rsid w:val="005C57D2"/>
    <w:rsid w:val="005C6FD9"/>
    <w:rsid w:val="005D01CC"/>
    <w:rsid w:val="005D2A77"/>
    <w:rsid w:val="005D4938"/>
    <w:rsid w:val="005D64B3"/>
    <w:rsid w:val="005D6AD9"/>
    <w:rsid w:val="005E2DFD"/>
    <w:rsid w:val="005E3997"/>
    <w:rsid w:val="005E5933"/>
    <w:rsid w:val="005F0561"/>
    <w:rsid w:val="005F10D4"/>
    <w:rsid w:val="005F16C2"/>
    <w:rsid w:val="005F1AD0"/>
    <w:rsid w:val="005F212C"/>
    <w:rsid w:val="005F6747"/>
    <w:rsid w:val="005F742E"/>
    <w:rsid w:val="00600028"/>
    <w:rsid w:val="00600C2E"/>
    <w:rsid w:val="006011DE"/>
    <w:rsid w:val="00603091"/>
    <w:rsid w:val="00604434"/>
    <w:rsid w:val="006069DC"/>
    <w:rsid w:val="0061065A"/>
    <w:rsid w:val="00611F4D"/>
    <w:rsid w:val="006124F1"/>
    <w:rsid w:val="00614C75"/>
    <w:rsid w:val="006163C5"/>
    <w:rsid w:val="00616D9C"/>
    <w:rsid w:val="00623BE3"/>
    <w:rsid w:val="00627549"/>
    <w:rsid w:val="00627AB5"/>
    <w:rsid w:val="00630B16"/>
    <w:rsid w:val="006320FB"/>
    <w:rsid w:val="006338F0"/>
    <w:rsid w:val="00633FFA"/>
    <w:rsid w:val="006358C8"/>
    <w:rsid w:val="006361CB"/>
    <w:rsid w:val="00637B87"/>
    <w:rsid w:val="00637D3F"/>
    <w:rsid w:val="00640164"/>
    <w:rsid w:val="006404EE"/>
    <w:rsid w:val="00641BF2"/>
    <w:rsid w:val="00642204"/>
    <w:rsid w:val="00642E97"/>
    <w:rsid w:val="00643B56"/>
    <w:rsid w:val="00644503"/>
    <w:rsid w:val="00646185"/>
    <w:rsid w:val="0064656A"/>
    <w:rsid w:val="006506B4"/>
    <w:rsid w:val="00651407"/>
    <w:rsid w:val="00652829"/>
    <w:rsid w:val="00654251"/>
    <w:rsid w:val="00657EB1"/>
    <w:rsid w:val="00661FEF"/>
    <w:rsid w:val="00662E1E"/>
    <w:rsid w:val="00663D4F"/>
    <w:rsid w:val="00663E80"/>
    <w:rsid w:val="00665405"/>
    <w:rsid w:val="00665BD9"/>
    <w:rsid w:val="00666DAA"/>
    <w:rsid w:val="006706FA"/>
    <w:rsid w:val="00670C17"/>
    <w:rsid w:val="006711C8"/>
    <w:rsid w:val="00672303"/>
    <w:rsid w:val="00672E1D"/>
    <w:rsid w:val="00674346"/>
    <w:rsid w:val="00674FE7"/>
    <w:rsid w:val="006779A7"/>
    <w:rsid w:val="006806B8"/>
    <w:rsid w:val="006858A6"/>
    <w:rsid w:val="00691446"/>
    <w:rsid w:val="00694010"/>
    <w:rsid w:val="0069423C"/>
    <w:rsid w:val="006963E2"/>
    <w:rsid w:val="00697201"/>
    <w:rsid w:val="00697FD1"/>
    <w:rsid w:val="006A29BB"/>
    <w:rsid w:val="006A3754"/>
    <w:rsid w:val="006A600B"/>
    <w:rsid w:val="006A7B13"/>
    <w:rsid w:val="006A7C74"/>
    <w:rsid w:val="006B010A"/>
    <w:rsid w:val="006B17B2"/>
    <w:rsid w:val="006B1DB3"/>
    <w:rsid w:val="006B230F"/>
    <w:rsid w:val="006B331E"/>
    <w:rsid w:val="006B57B2"/>
    <w:rsid w:val="006B5EC2"/>
    <w:rsid w:val="006B74D4"/>
    <w:rsid w:val="006C02FF"/>
    <w:rsid w:val="006C0CDC"/>
    <w:rsid w:val="006C1D09"/>
    <w:rsid w:val="006C24F1"/>
    <w:rsid w:val="006C3571"/>
    <w:rsid w:val="006C3C22"/>
    <w:rsid w:val="006C4C96"/>
    <w:rsid w:val="006D3BFC"/>
    <w:rsid w:val="006D5B1F"/>
    <w:rsid w:val="006D5CEE"/>
    <w:rsid w:val="006E0566"/>
    <w:rsid w:val="006E15C0"/>
    <w:rsid w:val="006E24B3"/>
    <w:rsid w:val="006E2628"/>
    <w:rsid w:val="006E2D73"/>
    <w:rsid w:val="006E2F91"/>
    <w:rsid w:val="006E3668"/>
    <w:rsid w:val="006E4717"/>
    <w:rsid w:val="006E57B5"/>
    <w:rsid w:val="006E6B08"/>
    <w:rsid w:val="006F01D6"/>
    <w:rsid w:val="006F1A7D"/>
    <w:rsid w:val="006F2271"/>
    <w:rsid w:val="006F23A1"/>
    <w:rsid w:val="006F252A"/>
    <w:rsid w:val="006F312D"/>
    <w:rsid w:val="006F3305"/>
    <w:rsid w:val="006F3403"/>
    <w:rsid w:val="006F3E13"/>
    <w:rsid w:val="006F434D"/>
    <w:rsid w:val="006F4D34"/>
    <w:rsid w:val="006F583F"/>
    <w:rsid w:val="0070088B"/>
    <w:rsid w:val="007042BD"/>
    <w:rsid w:val="0070438A"/>
    <w:rsid w:val="00704E24"/>
    <w:rsid w:val="00705A12"/>
    <w:rsid w:val="00705E00"/>
    <w:rsid w:val="007077F8"/>
    <w:rsid w:val="00710DDA"/>
    <w:rsid w:val="00711B5A"/>
    <w:rsid w:val="007120FD"/>
    <w:rsid w:val="007129EE"/>
    <w:rsid w:val="00716B05"/>
    <w:rsid w:val="00720DE9"/>
    <w:rsid w:val="00722E00"/>
    <w:rsid w:val="007232FF"/>
    <w:rsid w:val="00724C6E"/>
    <w:rsid w:val="007250BA"/>
    <w:rsid w:val="00725CEE"/>
    <w:rsid w:val="00731D93"/>
    <w:rsid w:val="00731DAC"/>
    <w:rsid w:val="00732252"/>
    <w:rsid w:val="0073244A"/>
    <w:rsid w:val="007334FB"/>
    <w:rsid w:val="00735339"/>
    <w:rsid w:val="00736006"/>
    <w:rsid w:val="00736029"/>
    <w:rsid w:val="0073774F"/>
    <w:rsid w:val="00740A9F"/>
    <w:rsid w:val="00743BEA"/>
    <w:rsid w:val="00750326"/>
    <w:rsid w:val="00750EC4"/>
    <w:rsid w:val="00754788"/>
    <w:rsid w:val="007549E1"/>
    <w:rsid w:val="007602D7"/>
    <w:rsid w:val="0076146E"/>
    <w:rsid w:val="0076184B"/>
    <w:rsid w:val="00761AE3"/>
    <w:rsid w:val="00763E8A"/>
    <w:rsid w:val="007644A4"/>
    <w:rsid w:val="00765F09"/>
    <w:rsid w:val="007674DE"/>
    <w:rsid w:val="00767E04"/>
    <w:rsid w:val="00767E87"/>
    <w:rsid w:val="00772121"/>
    <w:rsid w:val="00773CAD"/>
    <w:rsid w:val="00780B57"/>
    <w:rsid w:val="00780D3A"/>
    <w:rsid w:val="00782499"/>
    <w:rsid w:val="00782E21"/>
    <w:rsid w:val="00783344"/>
    <w:rsid w:val="00784173"/>
    <w:rsid w:val="0078507D"/>
    <w:rsid w:val="007856A1"/>
    <w:rsid w:val="00786B37"/>
    <w:rsid w:val="00786ED7"/>
    <w:rsid w:val="00787290"/>
    <w:rsid w:val="007904D7"/>
    <w:rsid w:val="00790F44"/>
    <w:rsid w:val="00792E53"/>
    <w:rsid w:val="00794F51"/>
    <w:rsid w:val="00796707"/>
    <w:rsid w:val="00797F6C"/>
    <w:rsid w:val="007A0905"/>
    <w:rsid w:val="007A1968"/>
    <w:rsid w:val="007A2670"/>
    <w:rsid w:val="007A2DB4"/>
    <w:rsid w:val="007A4EB7"/>
    <w:rsid w:val="007A67DC"/>
    <w:rsid w:val="007A6D0B"/>
    <w:rsid w:val="007A7AC0"/>
    <w:rsid w:val="007B0109"/>
    <w:rsid w:val="007B2B54"/>
    <w:rsid w:val="007B38CE"/>
    <w:rsid w:val="007B3B70"/>
    <w:rsid w:val="007B5831"/>
    <w:rsid w:val="007B6890"/>
    <w:rsid w:val="007B68BD"/>
    <w:rsid w:val="007B788A"/>
    <w:rsid w:val="007C0F82"/>
    <w:rsid w:val="007C34CB"/>
    <w:rsid w:val="007C5330"/>
    <w:rsid w:val="007C5343"/>
    <w:rsid w:val="007C67C5"/>
    <w:rsid w:val="007D040A"/>
    <w:rsid w:val="007D1B59"/>
    <w:rsid w:val="007D44E1"/>
    <w:rsid w:val="007D5DBC"/>
    <w:rsid w:val="007D65B5"/>
    <w:rsid w:val="007E0A1C"/>
    <w:rsid w:val="007E0CB6"/>
    <w:rsid w:val="007E1CAB"/>
    <w:rsid w:val="007E1CBF"/>
    <w:rsid w:val="007E27DB"/>
    <w:rsid w:val="007E3C83"/>
    <w:rsid w:val="007E6808"/>
    <w:rsid w:val="007E69DC"/>
    <w:rsid w:val="007E739C"/>
    <w:rsid w:val="007E7513"/>
    <w:rsid w:val="007F46F7"/>
    <w:rsid w:val="007F70D7"/>
    <w:rsid w:val="007F7223"/>
    <w:rsid w:val="007F7380"/>
    <w:rsid w:val="007F79E3"/>
    <w:rsid w:val="008011B4"/>
    <w:rsid w:val="00801424"/>
    <w:rsid w:val="0080142C"/>
    <w:rsid w:val="00802BDA"/>
    <w:rsid w:val="00802CF5"/>
    <w:rsid w:val="00803618"/>
    <w:rsid w:val="00803880"/>
    <w:rsid w:val="00803D2C"/>
    <w:rsid w:val="008040DD"/>
    <w:rsid w:val="008065F0"/>
    <w:rsid w:val="00806D21"/>
    <w:rsid w:val="00806DF5"/>
    <w:rsid w:val="0081223D"/>
    <w:rsid w:val="00813070"/>
    <w:rsid w:val="008134F6"/>
    <w:rsid w:val="00813826"/>
    <w:rsid w:val="00816211"/>
    <w:rsid w:val="00816E13"/>
    <w:rsid w:val="00817DEB"/>
    <w:rsid w:val="008231B0"/>
    <w:rsid w:val="00825907"/>
    <w:rsid w:val="0082630E"/>
    <w:rsid w:val="00826659"/>
    <w:rsid w:val="00827CFE"/>
    <w:rsid w:val="00831D00"/>
    <w:rsid w:val="00831F69"/>
    <w:rsid w:val="00832C63"/>
    <w:rsid w:val="00833537"/>
    <w:rsid w:val="008338DC"/>
    <w:rsid w:val="00833AED"/>
    <w:rsid w:val="00834E0B"/>
    <w:rsid w:val="00835FEB"/>
    <w:rsid w:val="00836F7C"/>
    <w:rsid w:val="00840088"/>
    <w:rsid w:val="00841FD7"/>
    <w:rsid w:val="008424D4"/>
    <w:rsid w:val="00842730"/>
    <w:rsid w:val="0084493C"/>
    <w:rsid w:val="00845F39"/>
    <w:rsid w:val="00846724"/>
    <w:rsid w:val="00847798"/>
    <w:rsid w:val="00847BC6"/>
    <w:rsid w:val="00851293"/>
    <w:rsid w:val="008512F1"/>
    <w:rsid w:val="00851F33"/>
    <w:rsid w:val="00852E27"/>
    <w:rsid w:val="00853491"/>
    <w:rsid w:val="008545B8"/>
    <w:rsid w:val="00854C8C"/>
    <w:rsid w:val="008556C2"/>
    <w:rsid w:val="00857C45"/>
    <w:rsid w:val="00860154"/>
    <w:rsid w:val="008603B6"/>
    <w:rsid w:val="00863B65"/>
    <w:rsid w:val="00864FEE"/>
    <w:rsid w:val="008652FE"/>
    <w:rsid w:val="00867CCB"/>
    <w:rsid w:val="00867E62"/>
    <w:rsid w:val="008735C2"/>
    <w:rsid w:val="00875CA6"/>
    <w:rsid w:val="00882106"/>
    <w:rsid w:val="008833D1"/>
    <w:rsid w:val="008849DD"/>
    <w:rsid w:val="0088538F"/>
    <w:rsid w:val="0088561F"/>
    <w:rsid w:val="00887A69"/>
    <w:rsid w:val="00890B47"/>
    <w:rsid w:val="00890F6A"/>
    <w:rsid w:val="00894267"/>
    <w:rsid w:val="0089776A"/>
    <w:rsid w:val="00897863"/>
    <w:rsid w:val="008A072D"/>
    <w:rsid w:val="008A1809"/>
    <w:rsid w:val="008A1F32"/>
    <w:rsid w:val="008A36BF"/>
    <w:rsid w:val="008A4913"/>
    <w:rsid w:val="008A6376"/>
    <w:rsid w:val="008A7265"/>
    <w:rsid w:val="008A7AD0"/>
    <w:rsid w:val="008B08E5"/>
    <w:rsid w:val="008B0ED3"/>
    <w:rsid w:val="008B1640"/>
    <w:rsid w:val="008B1B79"/>
    <w:rsid w:val="008B28D5"/>
    <w:rsid w:val="008B2C74"/>
    <w:rsid w:val="008B31BE"/>
    <w:rsid w:val="008B4AC2"/>
    <w:rsid w:val="008B55B9"/>
    <w:rsid w:val="008B5A33"/>
    <w:rsid w:val="008B7F38"/>
    <w:rsid w:val="008C025B"/>
    <w:rsid w:val="008C0E96"/>
    <w:rsid w:val="008C10FF"/>
    <w:rsid w:val="008C2F31"/>
    <w:rsid w:val="008C30DE"/>
    <w:rsid w:val="008C4B75"/>
    <w:rsid w:val="008C4E10"/>
    <w:rsid w:val="008C4EA3"/>
    <w:rsid w:val="008D0B96"/>
    <w:rsid w:val="008D20C5"/>
    <w:rsid w:val="008D2898"/>
    <w:rsid w:val="008D3442"/>
    <w:rsid w:val="008D449B"/>
    <w:rsid w:val="008D4BF0"/>
    <w:rsid w:val="008D4E08"/>
    <w:rsid w:val="008D5F07"/>
    <w:rsid w:val="008D661B"/>
    <w:rsid w:val="008D7CCA"/>
    <w:rsid w:val="008E07F9"/>
    <w:rsid w:val="008E187D"/>
    <w:rsid w:val="008E1D06"/>
    <w:rsid w:val="008E23EC"/>
    <w:rsid w:val="008E2A91"/>
    <w:rsid w:val="008E2DD5"/>
    <w:rsid w:val="008E3F69"/>
    <w:rsid w:val="008E4347"/>
    <w:rsid w:val="008E7BCF"/>
    <w:rsid w:val="008F03A3"/>
    <w:rsid w:val="008F0A00"/>
    <w:rsid w:val="008F140D"/>
    <w:rsid w:val="008F1B53"/>
    <w:rsid w:val="008F48A0"/>
    <w:rsid w:val="008F6B3A"/>
    <w:rsid w:val="008F7131"/>
    <w:rsid w:val="00900CCC"/>
    <w:rsid w:val="0090175C"/>
    <w:rsid w:val="00904BE1"/>
    <w:rsid w:val="00907199"/>
    <w:rsid w:val="00907F74"/>
    <w:rsid w:val="00911C31"/>
    <w:rsid w:val="00912557"/>
    <w:rsid w:val="009145B1"/>
    <w:rsid w:val="009147A2"/>
    <w:rsid w:val="009159E2"/>
    <w:rsid w:val="009162E2"/>
    <w:rsid w:val="00916E7D"/>
    <w:rsid w:val="00921BE8"/>
    <w:rsid w:val="00922110"/>
    <w:rsid w:val="00923E12"/>
    <w:rsid w:val="00924C82"/>
    <w:rsid w:val="00925C8F"/>
    <w:rsid w:val="009262D3"/>
    <w:rsid w:val="0093570A"/>
    <w:rsid w:val="00936B84"/>
    <w:rsid w:val="0093740F"/>
    <w:rsid w:val="009377FD"/>
    <w:rsid w:val="00940A5F"/>
    <w:rsid w:val="00943165"/>
    <w:rsid w:val="009434A3"/>
    <w:rsid w:val="0094409C"/>
    <w:rsid w:val="00944ACD"/>
    <w:rsid w:val="00946494"/>
    <w:rsid w:val="009466FB"/>
    <w:rsid w:val="009468ED"/>
    <w:rsid w:val="00946DE1"/>
    <w:rsid w:val="0094731F"/>
    <w:rsid w:val="00950101"/>
    <w:rsid w:val="009510AF"/>
    <w:rsid w:val="0095372B"/>
    <w:rsid w:val="009550EE"/>
    <w:rsid w:val="00955614"/>
    <w:rsid w:val="0096122B"/>
    <w:rsid w:val="00961653"/>
    <w:rsid w:val="00965949"/>
    <w:rsid w:val="00966818"/>
    <w:rsid w:val="00970050"/>
    <w:rsid w:val="00970216"/>
    <w:rsid w:val="00971699"/>
    <w:rsid w:val="00972EF7"/>
    <w:rsid w:val="00972F63"/>
    <w:rsid w:val="0097350A"/>
    <w:rsid w:val="0097360C"/>
    <w:rsid w:val="0097379C"/>
    <w:rsid w:val="00975B2C"/>
    <w:rsid w:val="00975BB0"/>
    <w:rsid w:val="00975EBE"/>
    <w:rsid w:val="009762BA"/>
    <w:rsid w:val="0098008E"/>
    <w:rsid w:val="009813AF"/>
    <w:rsid w:val="0098155D"/>
    <w:rsid w:val="0098407D"/>
    <w:rsid w:val="00986156"/>
    <w:rsid w:val="00986ECA"/>
    <w:rsid w:val="00987431"/>
    <w:rsid w:val="00993889"/>
    <w:rsid w:val="0099400C"/>
    <w:rsid w:val="0099418A"/>
    <w:rsid w:val="00995D33"/>
    <w:rsid w:val="00996562"/>
    <w:rsid w:val="009976F1"/>
    <w:rsid w:val="00997900"/>
    <w:rsid w:val="00997C35"/>
    <w:rsid w:val="009A0899"/>
    <w:rsid w:val="009A0C14"/>
    <w:rsid w:val="009A1C5D"/>
    <w:rsid w:val="009A27B2"/>
    <w:rsid w:val="009A2A36"/>
    <w:rsid w:val="009A43C2"/>
    <w:rsid w:val="009A48F2"/>
    <w:rsid w:val="009A56E0"/>
    <w:rsid w:val="009A578F"/>
    <w:rsid w:val="009A5F31"/>
    <w:rsid w:val="009B01A2"/>
    <w:rsid w:val="009B0901"/>
    <w:rsid w:val="009B1BAC"/>
    <w:rsid w:val="009B5960"/>
    <w:rsid w:val="009B5A19"/>
    <w:rsid w:val="009B6715"/>
    <w:rsid w:val="009C000C"/>
    <w:rsid w:val="009C2107"/>
    <w:rsid w:val="009C4CB0"/>
    <w:rsid w:val="009C6CD4"/>
    <w:rsid w:val="009D009B"/>
    <w:rsid w:val="009D022E"/>
    <w:rsid w:val="009D2D46"/>
    <w:rsid w:val="009D2E71"/>
    <w:rsid w:val="009D4113"/>
    <w:rsid w:val="009D5F47"/>
    <w:rsid w:val="009D7B0A"/>
    <w:rsid w:val="009E0665"/>
    <w:rsid w:val="009E2BD7"/>
    <w:rsid w:val="009E5512"/>
    <w:rsid w:val="009E720D"/>
    <w:rsid w:val="009F0D3C"/>
    <w:rsid w:val="009F2D91"/>
    <w:rsid w:val="009F4F1D"/>
    <w:rsid w:val="009F78FD"/>
    <w:rsid w:val="00A02144"/>
    <w:rsid w:val="00A02804"/>
    <w:rsid w:val="00A04912"/>
    <w:rsid w:val="00A04B6D"/>
    <w:rsid w:val="00A051B5"/>
    <w:rsid w:val="00A06631"/>
    <w:rsid w:val="00A07758"/>
    <w:rsid w:val="00A07FD5"/>
    <w:rsid w:val="00A10920"/>
    <w:rsid w:val="00A13482"/>
    <w:rsid w:val="00A14A56"/>
    <w:rsid w:val="00A16B1D"/>
    <w:rsid w:val="00A16D20"/>
    <w:rsid w:val="00A2068D"/>
    <w:rsid w:val="00A2098D"/>
    <w:rsid w:val="00A2105A"/>
    <w:rsid w:val="00A21DA6"/>
    <w:rsid w:val="00A23840"/>
    <w:rsid w:val="00A2555C"/>
    <w:rsid w:val="00A2681B"/>
    <w:rsid w:val="00A26888"/>
    <w:rsid w:val="00A30B58"/>
    <w:rsid w:val="00A32A4A"/>
    <w:rsid w:val="00A33969"/>
    <w:rsid w:val="00A3713B"/>
    <w:rsid w:val="00A41F47"/>
    <w:rsid w:val="00A42719"/>
    <w:rsid w:val="00A43731"/>
    <w:rsid w:val="00A5087E"/>
    <w:rsid w:val="00A5177C"/>
    <w:rsid w:val="00A51A43"/>
    <w:rsid w:val="00A52CB3"/>
    <w:rsid w:val="00A535BC"/>
    <w:rsid w:val="00A53B02"/>
    <w:rsid w:val="00A53CD7"/>
    <w:rsid w:val="00A5482C"/>
    <w:rsid w:val="00A54F9E"/>
    <w:rsid w:val="00A56D51"/>
    <w:rsid w:val="00A572CE"/>
    <w:rsid w:val="00A60AD8"/>
    <w:rsid w:val="00A60FB8"/>
    <w:rsid w:val="00A61A10"/>
    <w:rsid w:val="00A61B4B"/>
    <w:rsid w:val="00A61EBB"/>
    <w:rsid w:val="00A71546"/>
    <w:rsid w:val="00A71DE5"/>
    <w:rsid w:val="00A72AE1"/>
    <w:rsid w:val="00A75075"/>
    <w:rsid w:val="00A764B1"/>
    <w:rsid w:val="00A76D41"/>
    <w:rsid w:val="00A77D3A"/>
    <w:rsid w:val="00A81581"/>
    <w:rsid w:val="00A83AB4"/>
    <w:rsid w:val="00A84BB4"/>
    <w:rsid w:val="00A85702"/>
    <w:rsid w:val="00A87D15"/>
    <w:rsid w:val="00A9123E"/>
    <w:rsid w:val="00A956B8"/>
    <w:rsid w:val="00A96D20"/>
    <w:rsid w:val="00A9710C"/>
    <w:rsid w:val="00AA01F8"/>
    <w:rsid w:val="00AA0752"/>
    <w:rsid w:val="00AA0763"/>
    <w:rsid w:val="00AA0BC9"/>
    <w:rsid w:val="00AA13E9"/>
    <w:rsid w:val="00AA7598"/>
    <w:rsid w:val="00AB2D35"/>
    <w:rsid w:val="00AB31B2"/>
    <w:rsid w:val="00AB412F"/>
    <w:rsid w:val="00AB48A6"/>
    <w:rsid w:val="00AB4AD4"/>
    <w:rsid w:val="00AB624A"/>
    <w:rsid w:val="00AB6F6F"/>
    <w:rsid w:val="00AB7B24"/>
    <w:rsid w:val="00AC0969"/>
    <w:rsid w:val="00AC2226"/>
    <w:rsid w:val="00AC2ECB"/>
    <w:rsid w:val="00AC30C6"/>
    <w:rsid w:val="00AC5C1A"/>
    <w:rsid w:val="00AC5E2A"/>
    <w:rsid w:val="00AC6201"/>
    <w:rsid w:val="00AC6383"/>
    <w:rsid w:val="00AC63B7"/>
    <w:rsid w:val="00AC673E"/>
    <w:rsid w:val="00AC712A"/>
    <w:rsid w:val="00AD297E"/>
    <w:rsid w:val="00AD4844"/>
    <w:rsid w:val="00AD4E2B"/>
    <w:rsid w:val="00AD4E73"/>
    <w:rsid w:val="00AD5408"/>
    <w:rsid w:val="00AD7F59"/>
    <w:rsid w:val="00AE0AC0"/>
    <w:rsid w:val="00AE0B7B"/>
    <w:rsid w:val="00AE2E70"/>
    <w:rsid w:val="00AE3879"/>
    <w:rsid w:val="00AE399E"/>
    <w:rsid w:val="00AE42C1"/>
    <w:rsid w:val="00AE4DB0"/>
    <w:rsid w:val="00AE6D8B"/>
    <w:rsid w:val="00AE71CD"/>
    <w:rsid w:val="00AF09DE"/>
    <w:rsid w:val="00AF0F88"/>
    <w:rsid w:val="00AF18AC"/>
    <w:rsid w:val="00AF37F9"/>
    <w:rsid w:val="00AF4F65"/>
    <w:rsid w:val="00AF5BC0"/>
    <w:rsid w:val="00B01EDF"/>
    <w:rsid w:val="00B06762"/>
    <w:rsid w:val="00B07C2A"/>
    <w:rsid w:val="00B11EEF"/>
    <w:rsid w:val="00B1245A"/>
    <w:rsid w:val="00B13C3F"/>
    <w:rsid w:val="00B1410B"/>
    <w:rsid w:val="00B1674D"/>
    <w:rsid w:val="00B17558"/>
    <w:rsid w:val="00B227C5"/>
    <w:rsid w:val="00B22A42"/>
    <w:rsid w:val="00B231A1"/>
    <w:rsid w:val="00B23C7C"/>
    <w:rsid w:val="00B31118"/>
    <w:rsid w:val="00B32A2D"/>
    <w:rsid w:val="00B3328A"/>
    <w:rsid w:val="00B34CBE"/>
    <w:rsid w:val="00B350ED"/>
    <w:rsid w:val="00B35FE7"/>
    <w:rsid w:val="00B36C78"/>
    <w:rsid w:val="00B378F7"/>
    <w:rsid w:val="00B379DB"/>
    <w:rsid w:val="00B4149A"/>
    <w:rsid w:val="00B41CA9"/>
    <w:rsid w:val="00B431D0"/>
    <w:rsid w:val="00B4500E"/>
    <w:rsid w:val="00B454AF"/>
    <w:rsid w:val="00B459CF"/>
    <w:rsid w:val="00B47631"/>
    <w:rsid w:val="00B478D0"/>
    <w:rsid w:val="00B52977"/>
    <w:rsid w:val="00B54A12"/>
    <w:rsid w:val="00B5502C"/>
    <w:rsid w:val="00B55D8A"/>
    <w:rsid w:val="00B57056"/>
    <w:rsid w:val="00B601F6"/>
    <w:rsid w:val="00B62B38"/>
    <w:rsid w:val="00B64B2A"/>
    <w:rsid w:val="00B663AB"/>
    <w:rsid w:val="00B667C7"/>
    <w:rsid w:val="00B67294"/>
    <w:rsid w:val="00B678D9"/>
    <w:rsid w:val="00B70422"/>
    <w:rsid w:val="00B7176A"/>
    <w:rsid w:val="00B719B0"/>
    <w:rsid w:val="00B71B55"/>
    <w:rsid w:val="00B72D20"/>
    <w:rsid w:val="00B731CA"/>
    <w:rsid w:val="00B738A7"/>
    <w:rsid w:val="00B774E4"/>
    <w:rsid w:val="00B80D95"/>
    <w:rsid w:val="00B8330A"/>
    <w:rsid w:val="00B83B20"/>
    <w:rsid w:val="00B84C5D"/>
    <w:rsid w:val="00B86127"/>
    <w:rsid w:val="00B90C6E"/>
    <w:rsid w:val="00B94C8F"/>
    <w:rsid w:val="00BA6097"/>
    <w:rsid w:val="00BB219F"/>
    <w:rsid w:val="00BB514A"/>
    <w:rsid w:val="00BB6C25"/>
    <w:rsid w:val="00BB72A9"/>
    <w:rsid w:val="00BB763A"/>
    <w:rsid w:val="00BB7C84"/>
    <w:rsid w:val="00BC006D"/>
    <w:rsid w:val="00BC1F82"/>
    <w:rsid w:val="00BC2C7F"/>
    <w:rsid w:val="00BC2D22"/>
    <w:rsid w:val="00BC3FEC"/>
    <w:rsid w:val="00BC45EB"/>
    <w:rsid w:val="00BC5541"/>
    <w:rsid w:val="00BC636C"/>
    <w:rsid w:val="00BC6474"/>
    <w:rsid w:val="00BD040F"/>
    <w:rsid w:val="00BD1229"/>
    <w:rsid w:val="00BD148A"/>
    <w:rsid w:val="00BD4CDD"/>
    <w:rsid w:val="00BD4EE3"/>
    <w:rsid w:val="00BD50BB"/>
    <w:rsid w:val="00BD6B87"/>
    <w:rsid w:val="00BD737E"/>
    <w:rsid w:val="00BD7B91"/>
    <w:rsid w:val="00BD7F6C"/>
    <w:rsid w:val="00BE06F2"/>
    <w:rsid w:val="00BE1B72"/>
    <w:rsid w:val="00BE28F7"/>
    <w:rsid w:val="00BE2B52"/>
    <w:rsid w:val="00BE356A"/>
    <w:rsid w:val="00BE3DF1"/>
    <w:rsid w:val="00BE5083"/>
    <w:rsid w:val="00BE545E"/>
    <w:rsid w:val="00BE77E0"/>
    <w:rsid w:val="00BF0533"/>
    <w:rsid w:val="00BF1490"/>
    <w:rsid w:val="00BF22FD"/>
    <w:rsid w:val="00BF2526"/>
    <w:rsid w:val="00BF2898"/>
    <w:rsid w:val="00BF4546"/>
    <w:rsid w:val="00BF49FC"/>
    <w:rsid w:val="00BF66E2"/>
    <w:rsid w:val="00BF6887"/>
    <w:rsid w:val="00C002DD"/>
    <w:rsid w:val="00C0275F"/>
    <w:rsid w:val="00C03823"/>
    <w:rsid w:val="00C03F1D"/>
    <w:rsid w:val="00C0595D"/>
    <w:rsid w:val="00C068F5"/>
    <w:rsid w:val="00C1070A"/>
    <w:rsid w:val="00C140B4"/>
    <w:rsid w:val="00C1722B"/>
    <w:rsid w:val="00C204DD"/>
    <w:rsid w:val="00C20920"/>
    <w:rsid w:val="00C20B14"/>
    <w:rsid w:val="00C223FB"/>
    <w:rsid w:val="00C26493"/>
    <w:rsid w:val="00C264B6"/>
    <w:rsid w:val="00C27C2C"/>
    <w:rsid w:val="00C30EA2"/>
    <w:rsid w:val="00C4258D"/>
    <w:rsid w:val="00C42ABF"/>
    <w:rsid w:val="00C42D9B"/>
    <w:rsid w:val="00C453FD"/>
    <w:rsid w:val="00C467FF"/>
    <w:rsid w:val="00C46911"/>
    <w:rsid w:val="00C46D18"/>
    <w:rsid w:val="00C53A05"/>
    <w:rsid w:val="00C55FF5"/>
    <w:rsid w:val="00C56C79"/>
    <w:rsid w:val="00C57DD9"/>
    <w:rsid w:val="00C612F6"/>
    <w:rsid w:val="00C6152F"/>
    <w:rsid w:val="00C65660"/>
    <w:rsid w:val="00C65F72"/>
    <w:rsid w:val="00C72BA0"/>
    <w:rsid w:val="00C75736"/>
    <w:rsid w:val="00C77CFC"/>
    <w:rsid w:val="00C800CF"/>
    <w:rsid w:val="00C81801"/>
    <w:rsid w:val="00C83E29"/>
    <w:rsid w:val="00C84421"/>
    <w:rsid w:val="00C856D9"/>
    <w:rsid w:val="00C866B3"/>
    <w:rsid w:val="00C87438"/>
    <w:rsid w:val="00C87D87"/>
    <w:rsid w:val="00C9077E"/>
    <w:rsid w:val="00C90888"/>
    <w:rsid w:val="00C91BE7"/>
    <w:rsid w:val="00C94661"/>
    <w:rsid w:val="00C965D2"/>
    <w:rsid w:val="00C97FAC"/>
    <w:rsid w:val="00CA01A8"/>
    <w:rsid w:val="00CA037D"/>
    <w:rsid w:val="00CA19E8"/>
    <w:rsid w:val="00CA2771"/>
    <w:rsid w:val="00CA3FAB"/>
    <w:rsid w:val="00CB09CC"/>
    <w:rsid w:val="00CB0EDB"/>
    <w:rsid w:val="00CB48E7"/>
    <w:rsid w:val="00CB538B"/>
    <w:rsid w:val="00CB5B35"/>
    <w:rsid w:val="00CC0CD5"/>
    <w:rsid w:val="00CC153F"/>
    <w:rsid w:val="00CC3502"/>
    <w:rsid w:val="00CC3B59"/>
    <w:rsid w:val="00CC3E2E"/>
    <w:rsid w:val="00CC4675"/>
    <w:rsid w:val="00CC6421"/>
    <w:rsid w:val="00CC6449"/>
    <w:rsid w:val="00CC7F2A"/>
    <w:rsid w:val="00CD0375"/>
    <w:rsid w:val="00CD0597"/>
    <w:rsid w:val="00CD1245"/>
    <w:rsid w:val="00CD26B5"/>
    <w:rsid w:val="00CD75E2"/>
    <w:rsid w:val="00CE1D52"/>
    <w:rsid w:val="00CE3639"/>
    <w:rsid w:val="00CE4C42"/>
    <w:rsid w:val="00CE52C2"/>
    <w:rsid w:val="00CE5CB7"/>
    <w:rsid w:val="00CE639F"/>
    <w:rsid w:val="00CE690C"/>
    <w:rsid w:val="00CE79BA"/>
    <w:rsid w:val="00CF0B42"/>
    <w:rsid w:val="00CF2354"/>
    <w:rsid w:val="00CF33B7"/>
    <w:rsid w:val="00CF35B7"/>
    <w:rsid w:val="00CF3635"/>
    <w:rsid w:val="00CF3B38"/>
    <w:rsid w:val="00CF3D92"/>
    <w:rsid w:val="00CF4E70"/>
    <w:rsid w:val="00CF5948"/>
    <w:rsid w:val="00CF63E6"/>
    <w:rsid w:val="00CF64FC"/>
    <w:rsid w:val="00CF717C"/>
    <w:rsid w:val="00CF7183"/>
    <w:rsid w:val="00CF7278"/>
    <w:rsid w:val="00D01EC4"/>
    <w:rsid w:val="00D02C20"/>
    <w:rsid w:val="00D04E69"/>
    <w:rsid w:val="00D05481"/>
    <w:rsid w:val="00D07108"/>
    <w:rsid w:val="00D11249"/>
    <w:rsid w:val="00D11783"/>
    <w:rsid w:val="00D11790"/>
    <w:rsid w:val="00D15587"/>
    <w:rsid w:val="00D1611B"/>
    <w:rsid w:val="00D16697"/>
    <w:rsid w:val="00D16D10"/>
    <w:rsid w:val="00D17B8F"/>
    <w:rsid w:val="00D20831"/>
    <w:rsid w:val="00D2203B"/>
    <w:rsid w:val="00D25EC1"/>
    <w:rsid w:val="00D30456"/>
    <w:rsid w:val="00D30B70"/>
    <w:rsid w:val="00D34EF7"/>
    <w:rsid w:val="00D35E1B"/>
    <w:rsid w:val="00D36E39"/>
    <w:rsid w:val="00D43C31"/>
    <w:rsid w:val="00D4724E"/>
    <w:rsid w:val="00D50C2D"/>
    <w:rsid w:val="00D514F2"/>
    <w:rsid w:val="00D515AF"/>
    <w:rsid w:val="00D51662"/>
    <w:rsid w:val="00D532DF"/>
    <w:rsid w:val="00D5336B"/>
    <w:rsid w:val="00D541B8"/>
    <w:rsid w:val="00D541CB"/>
    <w:rsid w:val="00D55924"/>
    <w:rsid w:val="00D56F5C"/>
    <w:rsid w:val="00D57B32"/>
    <w:rsid w:val="00D6298A"/>
    <w:rsid w:val="00D6394E"/>
    <w:rsid w:val="00D6424C"/>
    <w:rsid w:val="00D651CE"/>
    <w:rsid w:val="00D6636B"/>
    <w:rsid w:val="00D66986"/>
    <w:rsid w:val="00D673E8"/>
    <w:rsid w:val="00D67784"/>
    <w:rsid w:val="00D67ADB"/>
    <w:rsid w:val="00D71B61"/>
    <w:rsid w:val="00D730D2"/>
    <w:rsid w:val="00D732D2"/>
    <w:rsid w:val="00D75C67"/>
    <w:rsid w:val="00D76142"/>
    <w:rsid w:val="00D779E0"/>
    <w:rsid w:val="00D77CA7"/>
    <w:rsid w:val="00D803EE"/>
    <w:rsid w:val="00D807F3"/>
    <w:rsid w:val="00D820BC"/>
    <w:rsid w:val="00D8229D"/>
    <w:rsid w:val="00D85EDD"/>
    <w:rsid w:val="00D85F38"/>
    <w:rsid w:val="00D8730A"/>
    <w:rsid w:val="00D9211F"/>
    <w:rsid w:val="00D931DC"/>
    <w:rsid w:val="00D9431F"/>
    <w:rsid w:val="00DA033F"/>
    <w:rsid w:val="00DA0FD3"/>
    <w:rsid w:val="00DA14EA"/>
    <w:rsid w:val="00DA207C"/>
    <w:rsid w:val="00DA2DCA"/>
    <w:rsid w:val="00DA3F4D"/>
    <w:rsid w:val="00DA59C1"/>
    <w:rsid w:val="00DA5CFD"/>
    <w:rsid w:val="00DB078C"/>
    <w:rsid w:val="00DB3A1F"/>
    <w:rsid w:val="00DB48A1"/>
    <w:rsid w:val="00DB5DF2"/>
    <w:rsid w:val="00DB5EED"/>
    <w:rsid w:val="00DB69D4"/>
    <w:rsid w:val="00DB6A4C"/>
    <w:rsid w:val="00DB7F1B"/>
    <w:rsid w:val="00DC00DC"/>
    <w:rsid w:val="00DC2991"/>
    <w:rsid w:val="00DC2C40"/>
    <w:rsid w:val="00DC340B"/>
    <w:rsid w:val="00DC3A92"/>
    <w:rsid w:val="00DC77EE"/>
    <w:rsid w:val="00DD07B7"/>
    <w:rsid w:val="00DD289C"/>
    <w:rsid w:val="00DD4633"/>
    <w:rsid w:val="00DD53A0"/>
    <w:rsid w:val="00DD57E6"/>
    <w:rsid w:val="00DD6BDB"/>
    <w:rsid w:val="00DD76C1"/>
    <w:rsid w:val="00DE5E24"/>
    <w:rsid w:val="00DF2A18"/>
    <w:rsid w:val="00DF3727"/>
    <w:rsid w:val="00DF4468"/>
    <w:rsid w:val="00DF6DED"/>
    <w:rsid w:val="00DF7055"/>
    <w:rsid w:val="00E008FC"/>
    <w:rsid w:val="00E018D8"/>
    <w:rsid w:val="00E023BD"/>
    <w:rsid w:val="00E03CCD"/>
    <w:rsid w:val="00E04CE9"/>
    <w:rsid w:val="00E050E3"/>
    <w:rsid w:val="00E05563"/>
    <w:rsid w:val="00E07C0B"/>
    <w:rsid w:val="00E1001A"/>
    <w:rsid w:val="00E10D35"/>
    <w:rsid w:val="00E1100E"/>
    <w:rsid w:val="00E11322"/>
    <w:rsid w:val="00E12DBF"/>
    <w:rsid w:val="00E13369"/>
    <w:rsid w:val="00E149C6"/>
    <w:rsid w:val="00E208CB"/>
    <w:rsid w:val="00E21C4C"/>
    <w:rsid w:val="00E24ACD"/>
    <w:rsid w:val="00E24F39"/>
    <w:rsid w:val="00E253D4"/>
    <w:rsid w:val="00E27CF7"/>
    <w:rsid w:val="00E3051C"/>
    <w:rsid w:val="00E316D9"/>
    <w:rsid w:val="00E3211B"/>
    <w:rsid w:val="00E3319C"/>
    <w:rsid w:val="00E3371E"/>
    <w:rsid w:val="00E33863"/>
    <w:rsid w:val="00E34A0B"/>
    <w:rsid w:val="00E34EDC"/>
    <w:rsid w:val="00E357D8"/>
    <w:rsid w:val="00E369FF"/>
    <w:rsid w:val="00E3780C"/>
    <w:rsid w:val="00E40327"/>
    <w:rsid w:val="00E44074"/>
    <w:rsid w:val="00E44C2E"/>
    <w:rsid w:val="00E4617F"/>
    <w:rsid w:val="00E47974"/>
    <w:rsid w:val="00E53330"/>
    <w:rsid w:val="00E62453"/>
    <w:rsid w:val="00E63748"/>
    <w:rsid w:val="00E63A55"/>
    <w:rsid w:val="00E63E32"/>
    <w:rsid w:val="00E6528F"/>
    <w:rsid w:val="00E70B67"/>
    <w:rsid w:val="00E70BEE"/>
    <w:rsid w:val="00E75A8D"/>
    <w:rsid w:val="00E77005"/>
    <w:rsid w:val="00E77F36"/>
    <w:rsid w:val="00E812F4"/>
    <w:rsid w:val="00E81B1F"/>
    <w:rsid w:val="00E83452"/>
    <w:rsid w:val="00E84D92"/>
    <w:rsid w:val="00E84E9A"/>
    <w:rsid w:val="00E857E5"/>
    <w:rsid w:val="00E867E7"/>
    <w:rsid w:val="00E8775E"/>
    <w:rsid w:val="00E91AB7"/>
    <w:rsid w:val="00E94A58"/>
    <w:rsid w:val="00E9584F"/>
    <w:rsid w:val="00E95A3C"/>
    <w:rsid w:val="00E95ABD"/>
    <w:rsid w:val="00E96799"/>
    <w:rsid w:val="00EA259A"/>
    <w:rsid w:val="00EA4580"/>
    <w:rsid w:val="00EA54D8"/>
    <w:rsid w:val="00EA66C3"/>
    <w:rsid w:val="00EA77A1"/>
    <w:rsid w:val="00EA7D26"/>
    <w:rsid w:val="00EB021E"/>
    <w:rsid w:val="00EB0508"/>
    <w:rsid w:val="00EB5210"/>
    <w:rsid w:val="00EB6191"/>
    <w:rsid w:val="00EB788A"/>
    <w:rsid w:val="00EC02D9"/>
    <w:rsid w:val="00EC14D4"/>
    <w:rsid w:val="00EC2108"/>
    <w:rsid w:val="00EC27C3"/>
    <w:rsid w:val="00EC292C"/>
    <w:rsid w:val="00EC387F"/>
    <w:rsid w:val="00EC4D98"/>
    <w:rsid w:val="00ED0063"/>
    <w:rsid w:val="00ED0B23"/>
    <w:rsid w:val="00ED4310"/>
    <w:rsid w:val="00ED4355"/>
    <w:rsid w:val="00ED586D"/>
    <w:rsid w:val="00EE1DA6"/>
    <w:rsid w:val="00EE1F5C"/>
    <w:rsid w:val="00EE39E3"/>
    <w:rsid w:val="00EE5D84"/>
    <w:rsid w:val="00EF0B74"/>
    <w:rsid w:val="00EF2703"/>
    <w:rsid w:val="00EF28FA"/>
    <w:rsid w:val="00EF2E06"/>
    <w:rsid w:val="00EF38CD"/>
    <w:rsid w:val="00EF3D11"/>
    <w:rsid w:val="00EF571A"/>
    <w:rsid w:val="00EF72B5"/>
    <w:rsid w:val="00EF7D1A"/>
    <w:rsid w:val="00F016CB"/>
    <w:rsid w:val="00F020E7"/>
    <w:rsid w:val="00F03045"/>
    <w:rsid w:val="00F03767"/>
    <w:rsid w:val="00F03F44"/>
    <w:rsid w:val="00F0542C"/>
    <w:rsid w:val="00F06A69"/>
    <w:rsid w:val="00F10727"/>
    <w:rsid w:val="00F111B7"/>
    <w:rsid w:val="00F116CB"/>
    <w:rsid w:val="00F12638"/>
    <w:rsid w:val="00F12C54"/>
    <w:rsid w:val="00F149E9"/>
    <w:rsid w:val="00F15526"/>
    <w:rsid w:val="00F15E1E"/>
    <w:rsid w:val="00F22D06"/>
    <w:rsid w:val="00F232DE"/>
    <w:rsid w:val="00F236C3"/>
    <w:rsid w:val="00F255FB"/>
    <w:rsid w:val="00F25AA2"/>
    <w:rsid w:val="00F26490"/>
    <w:rsid w:val="00F26705"/>
    <w:rsid w:val="00F26DA8"/>
    <w:rsid w:val="00F32203"/>
    <w:rsid w:val="00F324D4"/>
    <w:rsid w:val="00F3371C"/>
    <w:rsid w:val="00F343C8"/>
    <w:rsid w:val="00F364EF"/>
    <w:rsid w:val="00F36D46"/>
    <w:rsid w:val="00F3769A"/>
    <w:rsid w:val="00F4118C"/>
    <w:rsid w:val="00F44563"/>
    <w:rsid w:val="00F461D1"/>
    <w:rsid w:val="00F4638F"/>
    <w:rsid w:val="00F47946"/>
    <w:rsid w:val="00F503B1"/>
    <w:rsid w:val="00F51109"/>
    <w:rsid w:val="00F51717"/>
    <w:rsid w:val="00F52C70"/>
    <w:rsid w:val="00F54266"/>
    <w:rsid w:val="00F5582F"/>
    <w:rsid w:val="00F56E7D"/>
    <w:rsid w:val="00F6046E"/>
    <w:rsid w:val="00F61D2A"/>
    <w:rsid w:val="00F62B7F"/>
    <w:rsid w:val="00F63678"/>
    <w:rsid w:val="00F64ADC"/>
    <w:rsid w:val="00F64FA5"/>
    <w:rsid w:val="00F66B49"/>
    <w:rsid w:val="00F66B5E"/>
    <w:rsid w:val="00F67981"/>
    <w:rsid w:val="00F7026A"/>
    <w:rsid w:val="00F71582"/>
    <w:rsid w:val="00F72691"/>
    <w:rsid w:val="00F742EC"/>
    <w:rsid w:val="00F76429"/>
    <w:rsid w:val="00F8027A"/>
    <w:rsid w:val="00F835D0"/>
    <w:rsid w:val="00F8497E"/>
    <w:rsid w:val="00F85533"/>
    <w:rsid w:val="00F85E54"/>
    <w:rsid w:val="00F860AF"/>
    <w:rsid w:val="00F871C5"/>
    <w:rsid w:val="00F91346"/>
    <w:rsid w:val="00F93483"/>
    <w:rsid w:val="00FA0723"/>
    <w:rsid w:val="00FA0F44"/>
    <w:rsid w:val="00FA1077"/>
    <w:rsid w:val="00FA1418"/>
    <w:rsid w:val="00FA1970"/>
    <w:rsid w:val="00FA248F"/>
    <w:rsid w:val="00FA2E9C"/>
    <w:rsid w:val="00FA4F22"/>
    <w:rsid w:val="00FA5744"/>
    <w:rsid w:val="00FA5ABB"/>
    <w:rsid w:val="00FA72F2"/>
    <w:rsid w:val="00FA7495"/>
    <w:rsid w:val="00FA7EEF"/>
    <w:rsid w:val="00FB2605"/>
    <w:rsid w:val="00FB3554"/>
    <w:rsid w:val="00FB4711"/>
    <w:rsid w:val="00FB4DEE"/>
    <w:rsid w:val="00FB545C"/>
    <w:rsid w:val="00FB704B"/>
    <w:rsid w:val="00FB7CAC"/>
    <w:rsid w:val="00FC0634"/>
    <w:rsid w:val="00FC2E07"/>
    <w:rsid w:val="00FC3053"/>
    <w:rsid w:val="00FC33AD"/>
    <w:rsid w:val="00FC4873"/>
    <w:rsid w:val="00FC6435"/>
    <w:rsid w:val="00FC6695"/>
    <w:rsid w:val="00FD0B08"/>
    <w:rsid w:val="00FD2885"/>
    <w:rsid w:val="00FD2F6D"/>
    <w:rsid w:val="00FD3E35"/>
    <w:rsid w:val="00FD58E8"/>
    <w:rsid w:val="00FD5E71"/>
    <w:rsid w:val="00FD6A52"/>
    <w:rsid w:val="00FE0622"/>
    <w:rsid w:val="00FE2800"/>
    <w:rsid w:val="00FE3832"/>
    <w:rsid w:val="00FE61FC"/>
    <w:rsid w:val="00FE63A9"/>
    <w:rsid w:val="00FE7047"/>
    <w:rsid w:val="00FE7FD5"/>
    <w:rsid w:val="00FF216B"/>
    <w:rsid w:val="00FF2588"/>
    <w:rsid w:val="00FF2E8F"/>
    <w:rsid w:val="00FF38E5"/>
    <w:rsid w:val="00FF39C5"/>
    <w:rsid w:val="00FF502F"/>
    <w:rsid w:val="00FF5BF4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941797"/>
  <w15:docId w15:val="{7160A751-4BB8-49CF-A7AD-D464776E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2DB4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026879"/>
    <w:pPr>
      <w:keepNext/>
      <w:keepLines/>
      <w:numPr>
        <w:numId w:val="20"/>
      </w:numPr>
      <w:spacing w:before="480" w:after="240" w:line="276" w:lineRule="auto"/>
      <w:outlineLvl w:val="0"/>
    </w:pPr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95ABD"/>
    <w:pPr>
      <w:keepNext/>
      <w:keepLines/>
      <w:spacing w:before="200" w:after="120"/>
      <w:ind w:left="567" w:hanging="567"/>
      <w:outlineLvl w:val="1"/>
    </w:pPr>
    <w:rPr>
      <w:rFonts w:ascii="Arial" w:hAnsi="Arial" w:cs="Arial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EA54D8"/>
    <w:pPr>
      <w:keepNext/>
      <w:keepLines/>
      <w:spacing w:before="240" w:after="240"/>
      <w:outlineLvl w:val="2"/>
    </w:pPr>
    <w:rPr>
      <w:rFonts w:ascii="Arial" w:hAnsi="Arial" w:cs="Arial"/>
      <w:b/>
      <w:color w:val="243F6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B67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08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B2B5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2B54"/>
    <w:rPr>
      <w:sz w:val="24"/>
      <w:szCs w:val="24"/>
    </w:rPr>
  </w:style>
  <w:style w:type="paragraph" w:styleId="Tekstpodstawowy">
    <w:name w:val="Body Text"/>
    <w:basedOn w:val="Normalny"/>
    <w:link w:val="TekstpodstawowyZnak"/>
    <w:uiPriority w:val="99"/>
    <w:unhideWhenUsed/>
    <w:rsid w:val="00B4500E"/>
    <w:pPr>
      <w:spacing w:before="120" w:after="240"/>
      <w:jc w:val="both"/>
    </w:pPr>
    <w:rPr>
      <w:rFonts w:ascii="Arial" w:hAnsi="Arial"/>
    </w:rPr>
  </w:style>
  <w:style w:type="character" w:customStyle="1" w:styleId="StopkaZnak">
    <w:name w:val="Stopka Znak"/>
    <w:basedOn w:val="Domylnaczcionkaakapitu"/>
    <w:uiPriority w:val="99"/>
    <w:rsid w:val="007B2B54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53D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53D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25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324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24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244A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24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244A"/>
    <w:rPr>
      <w:b/>
      <w:bCs/>
    </w:rPr>
  </w:style>
  <w:style w:type="paragraph" w:styleId="Tekstpodstawowy2">
    <w:name w:val="Body Text 2"/>
    <w:aliases w:val="Fistera - wyliczanie,Fistera - wyliczanie1,Fistera - wyliczanie2,Fistera - wyliczanie3,Fistera - wyliczanie4,Fistera - wyliczanie5,Fistera - wyliczanie11,Fistera - wyliczanie6,Fistera - wyliczanie12,Fistera - wyliczanie21"/>
    <w:basedOn w:val="Normalny"/>
    <w:link w:val="Tekstpodstawowy2Znak"/>
    <w:semiHidden/>
    <w:rsid w:val="002A2D90"/>
    <w:pPr>
      <w:jc w:val="center"/>
    </w:pPr>
    <w:rPr>
      <w:bCs/>
      <w:szCs w:val="20"/>
      <w:lang w:eastAsia="en-US"/>
    </w:rPr>
  </w:style>
  <w:style w:type="character" w:customStyle="1" w:styleId="Tekstpodstawowy2Znak">
    <w:name w:val="Tekst podstawowy 2 Znak"/>
    <w:aliases w:val="Fistera - wyliczanie Znak,Fistera - wyliczanie1 Znak,Fistera - wyliczanie2 Znak,Fistera - wyliczanie3 Znak,Fistera - wyliczanie4 Znak,Fistera - wyliczanie5 Znak,Fistera - wyliczanie11 Znak,Fistera - wyliczanie6 Znak"/>
    <w:basedOn w:val="Domylnaczcionkaakapitu"/>
    <w:link w:val="Tekstpodstawowy2"/>
    <w:semiHidden/>
    <w:rsid w:val="002A2D90"/>
    <w:rPr>
      <w:bCs/>
      <w:sz w:val="24"/>
      <w:lang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B4500E"/>
    <w:rPr>
      <w:rFonts w:ascii="Arial" w:hAnsi="Arial"/>
      <w:sz w:val="24"/>
      <w:szCs w:val="24"/>
    </w:rPr>
  </w:style>
  <w:style w:type="paragraph" w:styleId="Bezodstpw">
    <w:name w:val="No Spacing"/>
    <w:uiPriority w:val="1"/>
    <w:qFormat/>
    <w:rsid w:val="00F51109"/>
    <w:pPr>
      <w:suppressAutoHyphens/>
    </w:pPr>
    <w:rPr>
      <w:rFonts w:asciiTheme="minorHAnsi" w:eastAsiaTheme="minorHAnsi" w:hAnsiTheme="minorHAnsi" w:cstheme="minorBidi"/>
      <w:color w:val="00000A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A7A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F10D4"/>
    <w:pPr>
      <w:spacing w:after="200"/>
      <w:jc w:val="center"/>
    </w:pPr>
    <w:rPr>
      <w:rFonts w:ascii="Arial" w:hAnsi="Arial"/>
      <w:b/>
      <w:bCs/>
      <w:i/>
      <w:color w:val="4F81BD" w:themeColor="accent1"/>
      <w:sz w:val="20"/>
      <w:szCs w:val="18"/>
    </w:rPr>
  </w:style>
  <w:style w:type="paragraph" w:customStyle="1" w:styleId="Rysunek">
    <w:name w:val="Rysunek"/>
    <w:basedOn w:val="Legenda"/>
    <w:qFormat/>
    <w:rsid w:val="00426AA0"/>
    <w:rPr>
      <w:rFonts w:ascii="Arial Narrow" w:hAnsi="Arial Narrow" w:cs="Arial"/>
      <w:b w:val="0"/>
      <w:i w:val="0"/>
      <w:color w:val="auto"/>
      <w:sz w:val="22"/>
      <w:szCs w:val="22"/>
    </w:rPr>
  </w:style>
  <w:style w:type="paragraph" w:styleId="Spisilustracji">
    <w:name w:val="table of figures"/>
    <w:basedOn w:val="Normalny"/>
    <w:next w:val="Normalny"/>
    <w:uiPriority w:val="99"/>
    <w:unhideWhenUsed/>
    <w:rsid w:val="00583D3B"/>
    <w:rPr>
      <w:rFonts w:ascii="Arial" w:hAnsi="Arial"/>
      <w:i/>
      <w:iCs/>
      <w:sz w:val="22"/>
      <w:szCs w:val="20"/>
    </w:rPr>
  </w:style>
  <w:style w:type="character" w:styleId="Hipercze">
    <w:name w:val="Hyperlink"/>
    <w:basedOn w:val="Domylnaczcionkaakapitu"/>
    <w:uiPriority w:val="99"/>
    <w:unhideWhenUsed/>
    <w:rsid w:val="006E3668"/>
    <w:rPr>
      <w:rFonts w:ascii="Arial" w:hAnsi="Arial"/>
      <w:color w:val="0000FF" w:themeColor="hyperlink"/>
      <w:sz w:val="22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026879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EndNoteBibliographyTitle">
    <w:name w:val="EndNote Bibliography Title"/>
    <w:basedOn w:val="Normalny"/>
    <w:link w:val="EndNoteBibliographyTitleZnak"/>
    <w:rsid w:val="00FB2605"/>
    <w:pPr>
      <w:jc w:val="center"/>
    </w:pPr>
    <w:rPr>
      <w:noProof/>
    </w:rPr>
  </w:style>
  <w:style w:type="character" w:customStyle="1" w:styleId="EndNoteBibliographyTitleZnak">
    <w:name w:val="EndNote Bibliography Title Znak"/>
    <w:basedOn w:val="TekstpodstawowyZnak"/>
    <w:link w:val="EndNoteBibliographyTitle"/>
    <w:rsid w:val="00FB2605"/>
    <w:rPr>
      <w:rFonts w:ascii="Arial" w:hAnsi="Arial"/>
      <w:noProof/>
      <w:sz w:val="24"/>
      <w:szCs w:val="24"/>
    </w:rPr>
  </w:style>
  <w:style w:type="paragraph" w:customStyle="1" w:styleId="EndNoteBibliography">
    <w:name w:val="EndNote Bibliography"/>
    <w:basedOn w:val="Normalny"/>
    <w:link w:val="EndNoteBibliographyZnak"/>
    <w:rsid w:val="00FB2605"/>
    <w:pPr>
      <w:jc w:val="both"/>
    </w:pPr>
    <w:rPr>
      <w:noProof/>
    </w:rPr>
  </w:style>
  <w:style w:type="character" w:customStyle="1" w:styleId="EndNoteBibliographyZnak">
    <w:name w:val="EndNote Bibliography Znak"/>
    <w:basedOn w:val="TekstpodstawowyZnak"/>
    <w:link w:val="EndNoteBibliography"/>
    <w:rsid w:val="00FB2605"/>
    <w:rPr>
      <w:rFonts w:ascii="Arial" w:hAnsi="Arial"/>
      <w:noProof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326E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780B57"/>
    <w:pPr>
      <w:spacing w:after="100" w:line="259" w:lineRule="auto"/>
      <w:ind w:left="220"/>
    </w:pPr>
    <w:rPr>
      <w:rFonts w:ascii="Arial" w:eastAsiaTheme="minorEastAsia" w:hAnsi="Arial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780B57"/>
    <w:pPr>
      <w:tabs>
        <w:tab w:val="left" w:pos="440"/>
        <w:tab w:val="right" w:leader="dot" w:pos="8918"/>
      </w:tabs>
      <w:spacing w:after="100" w:line="259" w:lineRule="auto"/>
    </w:pPr>
    <w:rPr>
      <w:rFonts w:ascii="Arial" w:eastAsiaTheme="minorEastAsia" w:hAnsi="Arial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780B57"/>
    <w:pPr>
      <w:spacing w:after="100" w:line="259" w:lineRule="auto"/>
      <w:ind w:left="440"/>
    </w:pPr>
    <w:rPr>
      <w:rFonts w:ascii="Arial" w:eastAsiaTheme="minorEastAsia" w:hAnsi="Arial"/>
      <w:sz w:val="22"/>
      <w:szCs w:val="22"/>
    </w:rPr>
  </w:style>
  <w:style w:type="character" w:styleId="UyteHipercze">
    <w:name w:val="FollowedHyperlink"/>
    <w:basedOn w:val="Domylnaczcionkaakapitu"/>
    <w:uiPriority w:val="99"/>
    <w:semiHidden/>
    <w:unhideWhenUsed/>
    <w:rsid w:val="007E3C8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omylnaczcionkaakapitu"/>
    <w:rsid w:val="007129EE"/>
  </w:style>
  <w:style w:type="character" w:customStyle="1" w:styleId="Nagwek3Znak">
    <w:name w:val="Nagłówek 3 Znak"/>
    <w:basedOn w:val="Domylnaczcionkaakapitu"/>
    <w:link w:val="Nagwek3"/>
    <w:uiPriority w:val="9"/>
    <w:rsid w:val="00EA54D8"/>
    <w:rPr>
      <w:rFonts w:ascii="Arial" w:hAnsi="Arial" w:cs="Arial"/>
      <w:b/>
      <w:color w:val="243F60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087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publication-title">
    <w:name w:val="publication-title"/>
    <w:basedOn w:val="Domylnaczcionkaakapitu"/>
    <w:rsid w:val="004F0870"/>
  </w:style>
  <w:style w:type="character" w:customStyle="1" w:styleId="extendcharacter">
    <w:name w:val="extend_character"/>
    <w:basedOn w:val="Domylnaczcionkaakapitu"/>
    <w:rsid w:val="004F0870"/>
  </w:style>
  <w:style w:type="paragraph" w:styleId="NormalnyWeb">
    <w:name w:val="Normal (Web)"/>
    <w:basedOn w:val="Normalny"/>
    <w:uiPriority w:val="99"/>
    <w:unhideWhenUsed/>
    <w:rsid w:val="00F324D4"/>
    <w:pPr>
      <w:spacing w:before="100" w:beforeAutospacing="1" w:after="100" w:afterAutospacing="1"/>
    </w:pPr>
    <w:rPr>
      <w:lang w:val="en-US" w:eastAsia="en-US"/>
    </w:rPr>
  </w:style>
  <w:style w:type="character" w:customStyle="1" w:styleId="highlight">
    <w:name w:val="highlight"/>
    <w:basedOn w:val="Domylnaczcionkaakapitu"/>
    <w:rsid w:val="007B788A"/>
  </w:style>
  <w:style w:type="character" w:styleId="Pogrubienie">
    <w:name w:val="Strong"/>
    <w:basedOn w:val="Domylnaczcionkaakapitu"/>
    <w:uiPriority w:val="22"/>
    <w:qFormat/>
    <w:rsid w:val="002054FB"/>
    <w:rPr>
      <w:b/>
      <w:bCs/>
    </w:rPr>
  </w:style>
  <w:style w:type="paragraph" w:customStyle="1" w:styleId="ce-presented">
    <w:name w:val="ce-presented"/>
    <w:basedOn w:val="Normalny"/>
    <w:rsid w:val="00ED0B23"/>
    <w:pPr>
      <w:spacing w:before="100" w:beforeAutospacing="1" w:after="100" w:afterAutospacing="1"/>
    </w:pPr>
    <w:rPr>
      <w:lang w:val="en-US" w:eastAsia="en-US"/>
    </w:rPr>
  </w:style>
  <w:style w:type="character" w:customStyle="1" w:styleId="cit">
    <w:name w:val="cit"/>
    <w:basedOn w:val="Domylnaczcionkaakapitu"/>
    <w:rsid w:val="00ED0B23"/>
  </w:style>
  <w:style w:type="character" w:customStyle="1" w:styleId="fm-citation-ids-label">
    <w:name w:val="fm-citation-ids-label"/>
    <w:basedOn w:val="Domylnaczcionkaakapitu"/>
    <w:rsid w:val="00ED0B23"/>
  </w:style>
  <w:style w:type="character" w:customStyle="1" w:styleId="hps">
    <w:name w:val="hps"/>
    <w:basedOn w:val="Domylnaczcionkaakapitu"/>
    <w:rsid w:val="006779A7"/>
  </w:style>
  <w:style w:type="character" w:customStyle="1" w:styleId="Nagwek2Znak">
    <w:name w:val="Nagłówek 2 Znak"/>
    <w:basedOn w:val="Domylnaczcionkaakapitu"/>
    <w:link w:val="Nagwek2"/>
    <w:uiPriority w:val="9"/>
    <w:rsid w:val="00E95ABD"/>
    <w:rPr>
      <w:rFonts w:ascii="Arial" w:hAnsi="Arial" w:cs="Arial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508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5083"/>
  </w:style>
  <w:style w:type="character" w:styleId="Odwoanieprzypisukocowego">
    <w:name w:val="endnote reference"/>
    <w:basedOn w:val="Domylnaczcionkaakapitu"/>
    <w:uiPriority w:val="99"/>
    <w:semiHidden/>
    <w:unhideWhenUsed/>
    <w:rsid w:val="00BE5083"/>
    <w:rPr>
      <w:vertAlign w:val="superscript"/>
    </w:rPr>
  </w:style>
  <w:style w:type="character" w:customStyle="1" w:styleId="journaltitle">
    <w:name w:val="journaltitle"/>
    <w:basedOn w:val="Domylnaczcionkaakapitu"/>
    <w:rsid w:val="00A26888"/>
  </w:style>
  <w:style w:type="character" w:customStyle="1" w:styleId="articlecitationyear">
    <w:name w:val="articlecitation_year"/>
    <w:basedOn w:val="Domylnaczcionkaakapitu"/>
    <w:rsid w:val="00A26888"/>
  </w:style>
  <w:style w:type="character" w:customStyle="1" w:styleId="publication-meta-journal">
    <w:name w:val="publication-meta-journal"/>
    <w:basedOn w:val="Domylnaczcionkaakapitu"/>
    <w:rsid w:val="00A26888"/>
  </w:style>
  <w:style w:type="character" w:customStyle="1" w:styleId="publication-meta-separator">
    <w:name w:val="publication-meta-separator"/>
    <w:basedOn w:val="Domylnaczcionkaakapitu"/>
    <w:rsid w:val="00A26888"/>
  </w:style>
  <w:style w:type="character" w:customStyle="1" w:styleId="publication-meta-date">
    <w:name w:val="publication-meta-date"/>
    <w:basedOn w:val="Domylnaczcionkaakapitu"/>
    <w:rsid w:val="00A26888"/>
  </w:style>
  <w:style w:type="character" w:customStyle="1" w:styleId="publication-meta-stats">
    <w:name w:val="publication-meta-stats"/>
    <w:basedOn w:val="Domylnaczcionkaakapitu"/>
    <w:rsid w:val="00A2688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F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F38CD"/>
    <w:rPr>
      <w:rFonts w:ascii="Courier New" w:hAnsi="Courier New" w:cs="Courier New"/>
    </w:rPr>
  </w:style>
  <w:style w:type="character" w:customStyle="1" w:styleId="notranslate">
    <w:name w:val="notranslate"/>
    <w:basedOn w:val="Domylnaczcionkaakapitu"/>
    <w:rsid w:val="002C4F3B"/>
  </w:style>
  <w:style w:type="character" w:customStyle="1" w:styleId="patent-number">
    <w:name w:val="patent-number"/>
    <w:basedOn w:val="Domylnaczcionkaakapitu"/>
    <w:rsid w:val="00D51662"/>
  </w:style>
  <w:style w:type="character" w:customStyle="1" w:styleId="a">
    <w:name w:val="a"/>
    <w:basedOn w:val="Domylnaczcionkaakapitu"/>
    <w:rsid w:val="009B6715"/>
  </w:style>
  <w:style w:type="character" w:customStyle="1" w:styleId="Nagwek4Znak">
    <w:name w:val="Nagłówek 4 Znak"/>
    <w:basedOn w:val="Domylnaczcionkaakapitu"/>
    <w:link w:val="Nagwek4"/>
    <w:uiPriority w:val="9"/>
    <w:rsid w:val="009B671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st">
    <w:name w:val="st"/>
    <w:basedOn w:val="Domylnaczcionkaakapitu"/>
    <w:rsid w:val="00A14A56"/>
  </w:style>
  <w:style w:type="character" w:styleId="Uwydatnienie">
    <w:name w:val="Emphasis"/>
    <w:basedOn w:val="Domylnaczcionkaakapitu"/>
    <w:uiPriority w:val="20"/>
    <w:qFormat/>
    <w:rsid w:val="00A14A56"/>
    <w:rPr>
      <w:i/>
      <w:iCs/>
    </w:rPr>
  </w:style>
  <w:style w:type="character" w:customStyle="1" w:styleId="tgc">
    <w:name w:val="_tgc"/>
    <w:basedOn w:val="Domylnaczcionkaakapitu"/>
    <w:rsid w:val="005473F8"/>
  </w:style>
  <w:style w:type="paragraph" w:customStyle="1" w:styleId="Styl1">
    <w:name w:val="Styl1"/>
    <w:basedOn w:val="Normalny"/>
    <w:link w:val="Styl1Znak"/>
    <w:qFormat/>
    <w:rsid w:val="00231FE3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Styl1Znak">
    <w:name w:val="Styl1 Znak"/>
    <w:basedOn w:val="Domylnaczcionkaakapitu"/>
    <w:link w:val="Styl1"/>
    <w:rsid w:val="00231FE3"/>
    <w:rPr>
      <w:rFonts w:ascii="Times" w:hAnsi="Times"/>
      <w:lang w:val="en-US" w:eastAsia="de-DE"/>
    </w:rPr>
  </w:style>
  <w:style w:type="character" w:styleId="Tekstzastpczy">
    <w:name w:val="Placeholder Text"/>
    <w:basedOn w:val="Domylnaczcionkaakapitu"/>
    <w:uiPriority w:val="99"/>
    <w:semiHidden/>
    <w:rsid w:val="00231FE3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sid w:val="00231FE3"/>
    <w:rPr>
      <w:b/>
      <w:bCs/>
      <w:i/>
      <w:iCs/>
      <w:color w:val="4F81BD" w:themeColor="accent1"/>
    </w:rPr>
  </w:style>
  <w:style w:type="character" w:customStyle="1" w:styleId="ng-binding">
    <w:name w:val="ng-binding"/>
    <w:basedOn w:val="Domylnaczcionkaakapitu"/>
    <w:rsid w:val="00024E78"/>
  </w:style>
  <w:style w:type="character" w:customStyle="1" w:styleId="alt-edited">
    <w:name w:val="alt-edited"/>
    <w:basedOn w:val="Domylnaczcionkaakapitu"/>
    <w:rsid w:val="000E7B2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0E7B2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0E7B2D"/>
    <w:rPr>
      <w:rFonts w:ascii="Arial" w:hAnsi="Arial" w:cs="Arial"/>
      <w:vanish/>
      <w:sz w:val="16"/>
      <w:szCs w:val="16"/>
    </w:rPr>
  </w:style>
  <w:style w:type="character" w:customStyle="1" w:styleId="gt-ft-text">
    <w:name w:val="gt-ft-text"/>
    <w:basedOn w:val="Domylnaczcionkaakapitu"/>
    <w:rsid w:val="000E7B2D"/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0E7B2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0E7B2D"/>
    <w:rPr>
      <w:rFonts w:ascii="Arial" w:hAnsi="Arial" w:cs="Arial"/>
      <w:vanish/>
      <w:sz w:val="16"/>
      <w:szCs w:val="16"/>
    </w:rPr>
  </w:style>
  <w:style w:type="character" w:customStyle="1" w:styleId="size-m">
    <w:name w:val="size-m"/>
    <w:basedOn w:val="Domylnaczcionkaakapitu"/>
    <w:rsid w:val="00C26493"/>
  </w:style>
  <w:style w:type="character" w:customStyle="1" w:styleId="reference-text">
    <w:name w:val="reference-text"/>
    <w:basedOn w:val="Domylnaczcionkaakapitu"/>
    <w:rsid w:val="006E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620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52873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33013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7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20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52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72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716">
          <w:marLeft w:val="0"/>
          <w:marRight w:val="0"/>
          <w:marTop w:val="4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9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030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AEAEA"/>
                      </w:divBdr>
                    </w:div>
                  </w:divsChild>
                </w:div>
                <w:div w:id="9365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28029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AEAEA"/>
                      </w:divBdr>
                    </w:div>
                  </w:divsChild>
                </w:div>
                <w:div w:id="106406316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AEAEA"/>
                      </w:divBdr>
                    </w:div>
                  </w:divsChild>
                </w:div>
                <w:div w:id="11044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4634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AEAEA"/>
                      </w:divBdr>
                    </w:div>
                  </w:divsChild>
                </w:div>
                <w:div w:id="1451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7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820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472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3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1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6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2156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116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667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222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166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168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463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www.researchgate.net/researcher/2024200886_Yasmina_Kerboua-Ziari" TargetMode="External"/><Relationship Id="rId26" Type="http://schemas.openxmlformats.org/officeDocument/2006/relationships/hyperlink" Target="http://www.who.int/classifications/icd" TargetMode="External"/><Relationship Id="rId39" Type="http://schemas.openxmlformats.org/officeDocument/2006/relationships/chart" Target="charts/chart6.xml"/><Relationship Id="rId21" Type="http://schemas.openxmlformats.org/officeDocument/2006/relationships/hyperlink" Target="http://www.ncbi.nlm.nih.gov/pubmed/?term=Wolf%20KH%5BAuthor%5D&amp;cauthor=true&amp;cauthor_uid=20011809" TargetMode="External"/><Relationship Id="rId34" Type="http://schemas.openxmlformats.org/officeDocument/2006/relationships/chart" Target="charts/chart4.xml"/><Relationship Id="rId42" Type="http://schemas.openxmlformats.org/officeDocument/2006/relationships/hyperlink" Target="https://www.researchgate.net/publication/251831056_Medical_Decisions_Support_System_DSS_for_Oncology" TargetMode="External"/><Relationship Id="rId47" Type="http://schemas.openxmlformats.org/officeDocument/2006/relationships/hyperlink" Target="http://www.ncbi.nlm.nih.gov/pubmed/20011809" TargetMode="External"/><Relationship Id="rId50" Type="http://schemas.openxmlformats.org/officeDocument/2006/relationships/hyperlink" Target="http://medusa.jrc.it/medisys/homeedition/pl/home.html" TargetMode="External"/><Relationship Id="rId55" Type="http://schemas.openxmlformats.org/officeDocument/2006/relationships/hyperlink" Target="http://riskcalculator.facs.org/" TargetMode="External"/><Relationship Id="rId63" Type="http://schemas.openxmlformats.org/officeDocument/2006/relationships/hyperlink" Target="https://en.wikipedia.org/wiki/Diagnosis-related_group" TargetMode="External"/><Relationship Id="rId68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sabelhealthcare.com/home/default" TargetMode="External"/><Relationship Id="rId29" Type="http://schemas.openxmlformats.org/officeDocument/2006/relationships/hyperlink" Target="https://en.wikipedia.org/wiki/Diagnosis-related_grou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ihtsdo.org.srv4.t3t.dk/snomed-ct/" TargetMode="External"/><Relationship Id="rId32" Type="http://schemas.openxmlformats.org/officeDocument/2006/relationships/hyperlink" Target="https://en.wikipedia.org/wiki/Multi-agent_system" TargetMode="External"/><Relationship Id="rId37" Type="http://schemas.openxmlformats.org/officeDocument/2006/relationships/hyperlink" Target="https://en.wikipedia.org/wiki/Personalized_medicine" TargetMode="External"/><Relationship Id="rId40" Type="http://schemas.openxmlformats.org/officeDocument/2006/relationships/hyperlink" Target="http://www.ncbi.nlm.nih.gov/pubmed/?term=Economou%20GP%5BAuthor%5D&amp;cauthor=true&amp;cauthor_uid=11300217" TargetMode="External"/><Relationship Id="rId45" Type="http://schemas.openxmlformats.org/officeDocument/2006/relationships/hyperlink" Target="http://www.ncbi.nlm.nih.gov/pubmed/?term=Wolf%20KH%5BAuthor%5D&amp;cauthor=true&amp;cauthor_uid=20011809" TargetMode="External"/><Relationship Id="rId53" Type="http://schemas.openxmlformats.org/officeDocument/2006/relationships/hyperlink" Target="http://riskcalculator.facs.org/" TargetMode="External"/><Relationship Id="rId58" Type="http://schemas.openxmlformats.org/officeDocument/2006/relationships/hyperlink" Target="http://riskcalculator.facs.org/" TargetMode="External"/><Relationship Id="rId66" Type="http://schemas.openxmlformats.org/officeDocument/2006/relationships/hyperlink" Target="https://en.wikipedia.org/wiki/Personalized_medic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/?term=Geissbuhler%20A%5Bauth%5D" TargetMode="External"/><Relationship Id="rId23" Type="http://schemas.openxmlformats.org/officeDocument/2006/relationships/hyperlink" Target="http://www.ihtsdo.org/snomed" TargetMode="External"/><Relationship Id="rId28" Type="http://schemas.openxmlformats.org/officeDocument/2006/relationships/hyperlink" Target="http://www.hl7.org" TargetMode="External"/><Relationship Id="rId36" Type="http://schemas.openxmlformats.org/officeDocument/2006/relationships/package" Target="embeddings/Microsoft_Visio_Drawing.vsdx"/><Relationship Id="rId49" Type="http://schemas.openxmlformats.org/officeDocument/2006/relationships/hyperlink" Target="http://www.openclinical.org/dss.html" TargetMode="External"/><Relationship Id="rId57" Type="http://schemas.openxmlformats.org/officeDocument/2006/relationships/hyperlink" Target="http://riskcalculator.facs.org/" TargetMode="External"/><Relationship Id="rId61" Type="http://schemas.openxmlformats.org/officeDocument/2006/relationships/hyperlink" Target="http://loinc.org/download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researchgate.net/researcher/19531313_Ahmed_Benzaoui" TargetMode="External"/><Relationship Id="rId31" Type="http://schemas.openxmlformats.org/officeDocument/2006/relationships/chart" Target="charts/chart3.xml"/><Relationship Id="rId44" Type="http://schemas.openxmlformats.org/officeDocument/2006/relationships/hyperlink" Target="http://www.ncbi.nlm.nih.gov/pubmed/?term=Song%20B%5BAuthor%5D&amp;cauthor=true&amp;cauthor_uid=20011809" TargetMode="External"/><Relationship Id="rId52" Type="http://schemas.openxmlformats.org/officeDocument/2006/relationships/hyperlink" Target="http://riskcalculator.facs.org/" TargetMode="External"/><Relationship Id="rId60" Type="http://schemas.openxmlformats.org/officeDocument/2006/relationships/hyperlink" Target="http://www.ihtsdo.org/snome" TargetMode="External"/><Relationship Id="rId65" Type="http://schemas.openxmlformats.org/officeDocument/2006/relationships/hyperlink" Target="https://en.wikipedia.org/wiki/Decision_tre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chart" Target="charts/chart2.xml"/><Relationship Id="rId27" Type="http://schemas.openxmlformats.org/officeDocument/2006/relationships/hyperlink" Target="https://loinc.org/downloads" TargetMode="External"/><Relationship Id="rId30" Type="http://schemas.openxmlformats.org/officeDocument/2006/relationships/hyperlink" Target="http://medusa.jrc.it/medisys/homeedition/pl/home.html" TargetMode="External"/><Relationship Id="rId35" Type="http://schemas.openxmlformats.org/officeDocument/2006/relationships/image" Target="media/image6.emf"/><Relationship Id="rId43" Type="http://schemas.openxmlformats.org/officeDocument/2006/relationships/hyperlink" Target="https://www.infona.pl/resource/bwmeta1.element.ieee-pub-000004114390/tab/bContent" TargetMode="External"/><Relationship Id="rId48" Type="http://schemas.openxmlformats.org/officeDocument/2006/relationships/hyperlink" Target="http://www.isabelhealthcare.com/home/default" TargetMode="External"/><Relationship Id="rId56" Type="http://schemas.openxmlformats.org/officeDocument/2006/relationships/hyperlink" Target="http://riskcalculator.facs.org/" TargetMode="External"/><Relationship Id="rId64" Type="http://schemas.openxmlformats.org/officeDocument/2006/relationships/hyperlink" Target="http://ebm.org.pl" TargetMode="External"/><Relationship Id="rId69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://www.nlm.nih.gov/research/umls/pdf/UMLS%20Basics.pdf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://ieeexplore.ieee.org/search/searchresult.jsp?searchWithin=%22Authors%22:.QT.Karule,%20P.T..QT.&amp;newsearch=true" TargetMode="External"/><Relationship Id="rId25" Type="http://schemas.openxmlformats.org/officeDocument/2006/relationships/image" Target="media/image5.wmf"/><Relationship Id="rId33" Type="http://schemas.openxmlformats.org/officeDocument/2006/relationships/hyperlink" Target="https://en.wikipedia.org/wiki/Decision_tree" TargetMode="External"/><Relationship Id="rId38" Type="http://schemas.openxmlformats.org/officeDocument/2006/relationships/chart" Target="charts/chart5.xml"/><Relationship Id="rId46" Type="http://schemas.openxmlformats.org/officeDocument/2006/relationships/hyperlink" Target="http://www.ncbi.nlm.nih.gov/pubmed/?term=Al%20Scharaa%20O%5BAuthor%5D&amp;cauthor=true&amp;cauthor_uid=20011809" TargetMode="External"/><Relationship Id="rId59" Type="http://schemas.openxmlformats.org/officeDocument/2006/relationships/hyperlink" Target="http://www.webmd.co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ncbi.nlm.nih.gov/pubmed/?term=Song%20B%5BAuthor%5D&amp;cauthor=true&amp;cauthor_uid=20011809" TargetMode="External"/><Relationship Id="rId41" Type="http://schemas.openxmlformats.org/officeDocument/2006/relationships/hyperlink" Target="http://ieeexplore.ieee.org/xpl/mostRecentIssue.jsp?punumber=5394476" TargetMode="External"/><Relationship Id="rId54" Type="http://schemas.openxmlformats.org/officeDocument/2006/relationships/hyperlink" Target="http://riskcalculator.facs.org/" TargetMode="External"/><Relationship Id="rId62" Type="http://schemas.openxmlformats.org/officeDocument/2006/relationships/hyperlink" Target="http://www.hl7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zzi\Documents\Wykresy_bio(2013)_trendy_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zzzi\Documents\Trend%203%2008.04.xlsb.od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Z:\bibliograf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zzi\Documents\Wykresy_bio(2013)_trendy_4.xls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zzi\Documents\Wykresy_bio(2013)_trendy_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zzzi\Documents\Wykresy_bio(2013)_trendy_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</a:t>
            </a:r>
            <a:r>
              <a:rPr lang="pl-PL"/>
              <a:t>ystemy  </a:t>
            </a:r>
            <a:r>
              <a:rPr lang="pl-PL" sz="1400" b="0" i="0" u="none" strike="noStrike" baseline="0">
                <a:effectLst/>
              </a:rPr>
              <a:t>typu „knowledge based” wsród MDSS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Systemy typu „knowledge based”,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Sheet1!$A$5:$A$43</c:f>
              <c:numCache>
                <c:formatCode>General</c:formatCode>
                <c:ptCount val="3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  <c:pt idx="33">
                  <c:v>2025</c:v>
                </c:pt>
                <c:pt idx="34">
                  <c:v>2026</c:v>
                </c:pt>
                <c:pt idx="35">
                  <c:v>2027</c:v>
                </c:pt>
                <c:pt idx="36">
                  <c:v>2028</c:v>
                </c:pt>
                <c:pt idx="37">
                  <c:v>2029</c:v>
                </c:pt>
                <c:pt idx="38">
                  <c:v>2030</c:v>
                </c:pt>
              </c:numCache>
            </c:numRef>
          </c:xVal>
          <c:yVal>
            <c:numRef>
              <c:f>Sheet1!$N$5:$N$43</c:f>
              <c:numCache>
                <c:formatCode>General</c:formatCode>
                <c:ptCount val="39"/>
                <c:pt idx="0">
                  <c:v>11</c:v>
                </c:pt>
                <c:pt idx="1">
                  <c:v>17</c:v>
                </c:pt>
                <c:pt idx="2">
                  <c:v>27</c:v>
                </c:pt>
                <c:pt idx="3">
                  <c:v>15</c:v>
                </c:pt>
                <c:pt idx="4">
                  <c:v>14</c:v>
                </c:pt>
                <c:pt idx="5">
                  <c:v>19</c:v>
                </c:pt>
                <c:pt idx="6">
                  <c:v>16</c:v>
                </c:pt>
                <c:pt idx="7">
                  <c:v>22</c:v>
                </c:pt>
                <c:pt idx="8">
                  <c:v>24</c:v>
                </c:pt>
                <c:pt idx="9">
                  <c:v>23</c:v>
                </c:pt>
                <c:pt idx="10">
                  <c:v>19</c:v>
                </c:pt>
                <c:pt idx="11">
                  <c:v>20</c:v>
                </c:pt>
                <c:pt idx="12">
                  <c:v>15</c:v>
                </c:pt>
                <c:pt idx="13">
                  <c:v>16</c:v>
                </c:pt>
                <c:pt idx="14">
                  <c:v>21</c:v>
                </c:pt>
                <c:pt idx="15">
                  <c:v>29</c:v>
                </c:pt>
                <c:pt idx="16">
                  <c:v>30</c:v>
                </c:pt>
                <c:pt idx="17">
                  <c:v>31</c:v>
                </c:pt>
                <c:pt idx="18">
                  <c:v>37</c:v>
                </c:pt>
                <c:pt idx="19">
                  <c:v>33</c:v>
                </c:pt>
                <c:pt idx="20">
                  <c:v>38</c:v>
                </c:pt>
                <c:pt idx="21">
                  <c:v>48</c:v>
                </c:pt>
                <c:pt idx="22">
                  <c:v>48</c:v>
                </c:pt>
                <c:pt idx="23">
                  <c:v>34</c:v>
                </c:pt>
                <c:pt idx="24">
                  <c:v>59</c:v>
                </c:pt>
                <c:pt idx="25">
                  <c:v>70</c:v>
                </c:pt>
                <c:pt idx="26">
                  <c:v>74</c:v>
                </c:pt>
                <c:pt idx="27">
                  <c:v>79</c:v>
                </c:pt>
                <c:pt idx="28">
                  <c:v>85</c:v>
                </c:pt>
                <c:pt idx="29">
                  <c:v>91</c:v>
                </c:pt>
                <c:pt idx="30">
                  <c:v>97</c:v>
                </c:pt>
                <c:pt idx="31">
                  <c:v>104</c:v>
                </c:pt>
                <c:pt idx="32">
                  <c:v>111</c:v>
                </c:pt>
                <c:pt idx="33">
                  <c:v>119</c:v>
                </c:pt>
                <c:pt idx="34">
                  <c:v>127</c:v>
                </c:pt>
                <c:pt idx="35">
                  <c:v>135</c:v>
                </c:pt>
                <c:pt idx="36">
                  <c:v>143</c:v>
                </c:pt>
                <c:pt idx="37">
                  <c:v>152</c:v>
                </c:pt>
                <c:pt idx="38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7F-4C77-8CC8-EEC6D107C3D7}"/>
            </c:ext>
          </c:extLst>
        </c:ser>
        <c:ser>
          <c:idx val="1"/>
          <c:order val="1"/>
          <c:tx>
            <c:v>MDSS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Sheet1!$A$5:$A$43</c:f>
              <c:numCache>
                <c:formatCode>General</c:formatCode>
                <c:ptCount val="3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  <c:pt idx="33">
                  <c:v>2025</c:v>
                </c:pt>
                <c:pt idx="34">
                  <c:v>2026</c:v>
                </c:pt>
                <c:pt idx="35">
                  <c:v>2027</c:v>
                </c:pt>
                <c:pt idx="36">
                  <c:v>2028</c:v>
                </c:pt>
                <c:pt idx="37">
                  <c:v>2029</c:v>
                </c:pt>
                <c:pt idx="38">
                  <c:v>2030</c:v>
                </c:pt>
              </c:numCache>
            </c:numRef>
          </c:xVal>
          <c:yVal>
            <c:numRef>
              <c:f>Sheet1!$E$5:$E$43</c:f>
              <c:numCache>
                <c:formatCode>General</c:formatCode>
                <c:ptCount val="39"/>
                <c:pt idx="0">
                  <c:v>45</c:v>
                </c:pt>
                <c:pt idx="1">
                  <c:v>79</c:v>
                </c:pt>
                <c:pt idx="2">
                  <c:v>108</c:v>
                </c:pt>
                <c:pt idx="3">
                  <c:v>93</c:v>
                </c:pt>
                <c:pt idx="4">
                  <c:v>129</c:v>
                </c:pt>
                <c:pt idx="5">
                  <c:v>152</c:v>
                </c:pt>
                <c:pt idx="6">
                  <c:v>177</c:v>
                </c:pt>
                <c:pt idx="7">
                  <c:v>180</c:v>
                </c:pt>
                <c:pt idx="8">
                  <c:v>224</c:v>
                </c:pt>
                <c:pt idx="9">
                  <c:v>217</c:v>
                </c:pt>
                <c:pt idx="10">
                  <c:v>217</c:v>
                </c:pt>
                <c:pt idx="11">
                  <c:v>244</c:v>
                </c:pt>
                <c:pt idx="12">
                  <c:v>313</c:v>
                </c:pt>
                <c:pt idx="13">
                  <c:v>348</c:v>
                </c:pt>
                <c:pt idx="14">
                  <c:v>397</c:v>
                </c:pt>
                <c:pt idx="15">
                  <c:v>545</c:v>
                </c:pt>
                <c:pt idx="16">
                  <c:v>571</c:v>
                </c:pt>
                <c:pt idx="17">
                  <c:v>701</c:v>
                </c:pt>
                <c:pt idx="18">
                  <c:v>680</c:v>
                </c:pt>
                <c:pt idx="19">
                  <c:v>770</c:v>
                </c:pt>
                <c:pt idx="20">
                  <c:v>953</c:v>
                </c:pt>
                <c:pt idx="21">
                  <c:v>1057</c:v>
                </c:pt>
                <c:pt idx="22" formatCode="0.000">
                  <c:v>1145.2207079875468</c:v>
                </c:pt>
                <c:pt idx="23" formatCode="0.000">
                  <c:v>1212.2522801682119</c:v>
                </c:pt>
                <c:pt idx="24" formatCode="0.000">
                  <c:v>1273.045055348937</c:v>
                </c:pt>
                <c:pt idx="25" formatCode="0.000">
                  <c:v>1327.931335589846</c:v>
                </c:pt>
                <c:pt idx="26" formatCode="0.000">
                  <c:v>1380.6258344262394</c:v>
                </c:pt>
                <c:pt idx="27" formatCode="0.000">
                  <c:v>1431.6235307890929</c:v>
                </c:pt>
                <c:pt idx="28" formatCode="0.000">
                  <c:v>1481.8932979095257</c:v>
                </c:pt>
                <c:pt idx="29" formatCode="0.000">
                  <c:v>1531.6646791411285</c:v>
                </c:pt>
                <c:pt idx="30" formatCode="0.000">
                  <c:v>1581.2015499136965</c:v>
                </c:pt>
                <c:pt idx="31" formatCode="0.000">
                  <c:v>1630.5897314614429</c:v>
                </c:pt>
                <c:pt idx="32" formatCode="0.000">
                  <c:v>1679.9036834617993</c:v>
                </c:pt>
                <c:pt idx="33" formatCode="0.000">
                  <c:v>1729.1728008011494</c:v>
                </c:pt>
                <c:pt idx="34" formatCode="0.000">
                  <c:v>1778.4186703373746</c:v>
                </c:pt>
                <c:pt idx="35" formatCode="0.000">
                  <c:v>1827.6509245145569</c:v>
                </c:pt>
                <c:pt idx="36" formatCode="0.000">
                  <c:v>1876.8759451835895</c:v>
                </c:pt>
                <c:pt idx="37" formatCode="0.000">
                  <c:v>1926.0968118345977</c:v>
                </c:pt>
                <c:pt idx="38" formatCode="0.000">
                  <c:v>1975.3154369572603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7F-4C77-8CC8-EEC6D107C3D7}"/>
            </c:ext>
          </c:extLst>
        </c:ser>
        <c:ser>
          <c:idx val="2"/>
          <c:order val="2"/>
          <c:tx>
            <c:v> </c:v>
          </c:tx>
          <c:spPr>
            <a:ln w="19050" cap="rnd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Sheet1!$AI$34:$AI$35</c:f>
              <c:numCache>
                <c:formatCode>General</c:formatCode>
                <c:ptCount val="2"/>
                <c:pt idx="0">
                  <c:v>2013</c:v>
                </c:pt>
                <c:pt idx="1">
                  <c:v>2013</c:v>
                </c:pt>
              </c:numCache>
            </c:numRef>
          </c:xVal>
          <c:yVal>
            <c:numRef>
              <c:f>Sheet1!$AJ$34:$AJ$35</c:f>
              <c:numCache>
                <c:formatCode>General</c:formatCode>
                <c:ptCount val="2"/>
                <c:pt idx="0">
                  <c:v>0</c:v>
                </c:pt>
                <c:pt idx="1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7F-4C77-8CC8-EEC6D107C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002976"/>
        <c:axId val="489009208"/>
      </c:scatterChart>
      <c:valAx>
        <c:axId val="489002976"/>
        <c:scaling>
          <c:orientation val="minMax"/>
          <c:max val="2030"/>
          <c:min val="199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009208"/>
        <c:crosses val="autoZero"/>
        <c:crossBetween val="midCat"/>
        <c:majorUnit val="2"/>
      </c:valAx>
      <c:valAx>
        <c:axId val="489009208"/>
        <c:scaling>
          <c:orientation val="minMax"/>
          <c:max val="20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002976"/>
        <c:crosses val="autoZero"/>
        <c:crossBetween val="midCat"/>
        <c:majorUnit val="100"/>
        <c:minorUnit val="1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2"/>
          <c:tx>
            <c:v>Liczba dziedzin medycyny</c:v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Arkusz1!$C$1:$W$1</c:f>
              <c:numCache>
                <c:formatCode>General</c:formatCode>
                <c:ptCount val="21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</c:numCache>
            </c:numRef>
          </c:xVal>
          <c:yVal>
            <c:numRef>
              <c:f>Arkusz1!$C$50:$W$50</c:f>
              <c:numCache>
                <c:formatCode>General</c:formatCode>
                <c:ptCount val="21"/>
                <c:pt idx="0">
                  <c:v>1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28</c:v>
                </c:pt>
                <c:pt idx="14">
                  <c:v>26</c:v>
                </c:pt>
                <c:pt idx="15">
                  <c:v>31</c:v>
                </c:pt>
                <c:pt idx="16">
                  <c:v>34</c:v>
                </c:pt>
                <c:pt idx="17">
                  <c:v>29</c:v>
                </c:pt>
                <c:pt idx="18">
                  <c:v>33</c:v>
                </c:pt>
                <c:pt idx="19">
                  <c:v>33</c:v>
                </c:pt>
                <c:pt idx="20">
                  <c:v>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48-404F-8992-9F55C14D5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78560"/>
        <c:axId val="909770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Arkusz1!$A$48</c15:sqref>
                        </c15:formulaRef>
                      </c:ext>
                    </c:extLst>
                    <c:strCache>
                      <c:ptCount val="1"/>
                      <c:pt idx="0">
                        <c:v>powyzej 2</c:v>
                      </c:pt>
                    </c:strCache>
                  </c:strRef>
                </c:tx>
                <c:spPr>
                  <a:ln w="19046" cap="rnd">
                    <a:solidFill>
                      <a:srgbClr val="4472C4"/>
                    </a:solidFill>
                    <a:prstDash val="solid"/>
                    <a:round/>
                  </a:ln>
                </c:spPr>
                <c:marker>
                  <c:symbol val="circle"/>
                  <c:size val="5"/>
                </c:marker>
                <c:xVal>
                  <c:numRef>
                    <c:extLst>
                      <c:ext uri="{02D57815-91ED-43cb-92C2-25804820EDAC}">
                        <c15:formulaRef>
                          <c15:sqref>Arkusz1!$C$1:$W$1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  <c:pt idx="16">
                        <c:v>2011</c:v>
                      </c:pt>
                      <c:pt idx="17">
                        <c:v>2012</c:v>
                      </c:pt>
                      <c:pt idx="18">
                        <c:v>2013</c:v>
                      </c:pt>
                      <c:pt idx="19">
                        <c:v>2014</c:v>
                      </c:pt>
                      <c:pt idx="20">
                        <c:v>2015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Arkusz1!$C$48:$W$48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4</c:v>
                      </c:pt>
                      <c:pt idx="1">
                        <c:v>9</c:v>
                      </c:pt>
                      <c:pt idx="2">
                        <c:v>14</c:v>
                      </c:pt>
                      <c:pt idx="3">
                        <c:v>16</c:v>
                      </c:pt>
                      <c:pt idx="4">
                        <c:v>10</c:v>
                      </c:pt>
                      <c:pt idx="5">
                        <c:v>24</c:v>
                      </c:pt>
                      <c:pt idx="6">
                        <c:v>18</c:v>
                      </c:pt>
                      <c:pt idx="7">
                        <c:v>16</c:v>
                      </c:pt>
                      <c:pt idx="8">
                        <c:v>23</c:v>
                      </c:pt>
                      <c:pt idx="9">
                        <c:v>20</c:v>
                      </c:pt>
                      <c:pt idx="10">
                        <c:v>20</c:v>
                      </c:pt>
                      <c:pt idx="11">
                        <c:v>28</c:v>
                      </c:pt>
                      <c:pt idx="12">
                        <c:v>33</c:v>
                      </c:pt>
                      <c:pt idx="13">
                        <c:v>33</c:v>
                      </c:pt>
                      <c:pt idx="14">
                        <c:v>31</c:v>
                      </c:pt>
                      <c:pt idx="15">
                        <c:v>35</c:v>
                      </c:pt>
                      <c:pt idx="16">
                        <c:v>38</c:v>
                      </c:pt>
                      <c:pt idx="17">
                        <c:v>36</c:v>
                      </c:pt>
                      <c:pt idx="18">
                        <c:v>39</c:v>
                      </c:pt>
                      <c:pt idx="19">
                        <c:v>39</c:v>
                      </c:pt>
                      <c:pt idx="20">
                        <c:v>36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DA48-404F-8992-9F55C14D5098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Arkusz1!$A$49</c15:sqref>
                        </c15:formulaRef>
                      </c:ext>
                    </c:extLst>
                    <c:strCache>
                      <c:ptCount val="1"/>
                      <c:pt idx="0">
                        <c:v>powyzej 3</c:v>
                      </c:pt>
                    </c:strCache>
                  </c:strRef>
                </c:tx>
                <c:spPr>
                  <a:ln w="19046" cap="rnd">
                    <a:solidFill>
                      <a:srgbClr val="ED7D31"/>
                    </a:solidFill>
                    <a:prstDash val="solid"/>
                    <a:round/>
                  </a:ln>
                </c:spPr>
                <c:marker>
                  <c:symbol val="circle"/>
                  <c:size val="5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Arkusz1!$C$1:$W$1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  <c:pt idx="16">
                        <c:v>2011</c:v>
                      </c:pt>
                      <c:pt idx="17">
                        <c:v>2012</c:v>
                      </c:pt>
                      <c:pt idx="18">
                        <c:v>2013</c:v>
                      </c:pt>
                      <c:pt idx="19">
                        <c:v>2014</c:v>
                      </c:pt>
                      <c:pt idx="20">
                        <c:v>2015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Arkusz1!$C$49:$W$49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</c:v>
                      </c:pt>
                      <c:pt idx="1">
                        <c:v>8</c:v>
                      </c:pt>
                      <c:pt idx="2">
                        <c:v>9</c:v>
                      </c:pt>
                      <c:pt idx="3">
                        <c:v>11</c:v>
                      </c:pt>
                      <c:pt idx="4">
                        <c:v>9</c:v>
                      </c:pt>
                      <c:pt idx="5">
                        <c:v>15</c:v>
                      </c:pt>
                      <c:pt idx="6">
                        <c:v>14</c:v>
                      </c:pt>
                      <c:pt idx="7">
                        <c:v>13</c:v>
                      </c:pt>
                      <c:pt idx="8">
                        <c:v>16</c:v>
                      </c:pt>
                      <c:pt idx="9">
                        <c:v>15</c:v>
                      </c:pt>
                      <c:pt idx="10">
                        <c:v>19</c:v>
                      </c:pt>
                      <c:pt idx="11">
                        <c:v>23</c:v>
                      </c:pt>
                      <c:pt idx="12">
                        <c:v>25</c:v>
                      </c:pt>
                      <c:pt idx="13">
                        <c:v>33</c:v>
                      </c:pt>
                      <c:pt idx="14">
                        <c:v>30</c:v>
                      </c:pt>
                      <c:pt idx="15">
                        <c:v>33</c:v>
                      </c:pt>
                      <c:pt idx="16">
                        <c:v>38</c:v>
                      </c:pt>
                      <c:pt idx="17">
                        <c:v>31</c:v>
                      </c:pt>
                      <c:pt idx="18">
                        <c:v>34</c:v>
                      </c:pt>
                      <c:pt idx="19">
                        <c:v>36</c:v>
                      </c:pt>
                      <c:pt idx="20">
                        <c:v>36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A48-404F-8992-9F55C14D509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Arkusz1!$A$51</c15:sqref>
                        </c15:formulaRef>
                      </c:ext>
                    </c:extLst>
                    <c:strCache>
                      <c:ptCount val="1"/>
                      <c:pt idx="0">
                        <c:v>powyzej 5</c:v>
                      </c:pt>
                    </c:strCache>
                  </c:strRef>
                </c:tx>
                <c:spPr>
                  <a:ln w="19046" cap="rnd">
                    <a:solidFill>
                      <a:srgbClr val="FFC000"/>
                    </a:solidFill>
                    <a:prstDash val="solid"/>
                    <a:round/>
                  </a:ln>
                </c:spPr>
                <c:marker>
                  <c:symbol val="circle"/>
                  <c:size val="5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Arkusz1!$C$1:$W$1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  <c:pt idx="16">
                        <c:v>2011</c:v>
                      </c:pt>
                      <c:pt idx="17">
                        <c:v>2012</c:v>
                      </c:pt>
                      <c:pt idx="18">
                        <c:v>2013</c:v>
                      </c:pt>
                      <c:pt idx="19">
                        <c:v>2014</c:v>
                      </c:pt>
                      <c:pt idx="20">
                        <c:v>2015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Arkusz1!$C$51:$W$51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</c:v>
                      </c:pt>
                      <c:pt idx="1">
                        <c:v>4</c:v>
                      </c:pt>
                      <c:pt idx="2">
                        <c:v>4</c:v>
                      </c:pt>
                      <c:pt idx="3">
                        <c:v>7</c:v>
                      </c:pt>
                      <c:pt idx="4">
                        <c:v>7</c:v>
                      </c:pt>
                      <c:pt idx="5">
                        <c:v>7</c:v>
                      </c:pt>
                      <c:pt idx="6">
                        <c:v>10</c:v>
                      </c:pt>
                      <c:pt idx="7">
                        <c:v>7</c:v>
                      </c:pt>
                      <c:pt idx="8">
                        <c:v>9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16</c:v>
                      </c:pt>
                      <c:pt idx="12">
                        <c:v>20</c:v>
                      </c:pt>
                      <c:pt idx="13">
                        <c:v>21</c:v>
                      </c:pt>
                      <c:pt idx="14">
                        <c:v>23</c:v>
                      </c:pt>
                      <c:pt idx="15">
                        <c:v>26</c:v>
                      </c:pt>
                      <c:pt idx="16">
                        <c:v>30</c:v>
                      </c:pt>
                      <c:pt idx="17">
                        <c:v>26</c:v>
                      </c:pt>
                      <c:pt idx="18">
                        <c:v>33</c:v>
                      </c:pt>
                      <c:pt idx="19">
                        <c:v>30</c:v>
                      </c:pt>
                      <c:pt idx="20">
                        <c:v>30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A48-404F-8992-9F55C14D5098}"/>
                  </c:ext>
                </c:extLst>
              </c15:ser>
            </c15:filteredScatterSeries>
          </c:ext>
        </c:extLst>
      </c:scatterChart>
      <c:valAx>
        <c:axId val="9097702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90978560"/>
        <c:crosses val="autoZero"/>
        <c:crossBetween val="midCat"/>
      </c:valAx>
      <c:valAx>
        <c:axId val="90978560"/>
        <c:scaling>
          <c:orientation val="minMax"/>
          <c:min val="1995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90977024"/>
        <c:crosses val="autoZero"/>
        <c:crossBetween val="midCat"/>
        <c:majorUnit val="1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Arkusz5!$J$1</c:f>
              <c:strCache>
                <c:ptCount val="1"/>
                <c:pt idx="0">
                  <c:v>CDSS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Arkusz5!$M$2:$M$37</c:f>
              <c:numCache>
                <c:formatCode>General</c:formatCode>
                <c:ptCount val="36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  <c:pt idx="33">
                  <c:v>2023</c:v>
                </c:pt>
                <c:pt idx="34">
                  <c:v>2024</c:v>
                </c:pt>
                <c:pt idx="35">
                  <c:v>2025</c:v>
                </c:pt>
              </c:numCache>
            </c:numRef>
          </c:xVal>
          <c:yVal>
            <c:numRef>
              <c:f>Arkusz5!$J$2:$J$37</c:f>
              <c:numCache>
                <c:formatCode>General</c:formatCode>
                <c:ptCount val="3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7</c:v>
                </c:pt>
                <c:pt idx="6">
                  <c:v>9</c:v>
                </c:pt>
                <c:pt idx="7">
                  <c:v>12</c:v>
                </c:pt>
                <c:pt idx="8">
                  <c:v>18</c:v>
                </c:pt>
                <c:pt idx="9">
                  <c:v>21</c:v>
                </c:pt>
                <c:pt idx="10">
                  <c:v>26</c:v>
                </c:pt>
                <c:pt idx="11">
                  <c:v>30</c:v>
                </c:pt>
                <c:pt idx="12">
                  <c:v>34</c:v>
                </c:pt>
                <c:pt idx="13">
                  <c:v>42</c:v>
                </c:pt>
                <c:pt idx="14">
                  <c:v>48</c:v>
                </c:pt>
                <c:pt idx="15">
                  <c:v>61</c:v>
                </c:pt>
                <c:pt idx="16">
                  <c:v>70</c:v>
                </c:pt>
                <c:pt idx="17">
                  <c:v>81</c:v>
                </c:pt>
                <c:pt idx="18">
                  <c:v>101</c:v>
                </c:pt>
                <c:pt idx="19">
                  <c:v>122</c:v>
                </c:pt>
                <c:pt idx="20">
                  <c:v>194</c:v>
                </c:pt>
                <c:pt idx="21">
                  <c:v>304</c:v>
                </c:pt>
                <c:pt idx="22">
                  <c:v>563</c:v>
                </c:pt>
                <c:pt idx="23">
                  <c:v>917</c:v>
                </c:pt>
                <c:pt idx="24">
                  <c:v>1249</c:v>
                </c:pt>
                <c:pt idx="25">
                  <c:v>1421.7342373747699</c:v>
                </c:pt>
                <c:pt idx="26">
                  <c:v>1430.9996137250901</c:v>
                </c:pt>
                <c:pt idx="27">
                  <c:v>1440.26498822234</c:v>
                </c:pt>
                <c:pt idx="28">
                  <c:v>1449.5303608665199</c:v>
                </c:pt>
                <c:pt idx="29">
                  <c:v>1458.7957316576101</c:v>
                </c:pt>
                <c:pt idx="30">
                  <c:v>1468.06110059564</c:v>
                </c:pt>
                <c:pt idx="31">
                  <c:v>1477.32646768059</c:v>
                </c:pt>
                <c:pt idx="32">
                  <c:v>1486.59183291247</c:v>
                </c:pt>
                <c:pt idx="33">
                  <c:v>1495.8571962912699</c:v>
                </c:pt>
                <c:pt idx="34">
                  <c:v>1505.1225578169999</c:v>
                </c:pt>
                <c:pt idx="35">
                  <c:v>1514.3879174896599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22-4573-8299-8B7E5BBE719B}"/>
            </c:ext>
          </c:extLst>
        </c:ser>
        <c:ser>
          <c:idx val="2"/>
          <c:order val="1"/>
          <c:tx>
            <c:strRef>
              <c:f>Arkusz5!$V$1</c:f>
              <c:strCache>
                <c:ptCount val="1"/>
                <c:pt idx="0">
                  <c:v>Knowledge Discovery - KD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Arkusz5!$M$2:$M$37</c:f>
              <c:numCache>
                <c:formatCode>General</c:formatCode>
                <c:ptCount val="36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  <c:pt idx="33">
                  <c:v>2023</c:v>
                </c:pt>
                <c:pt idx="34">
                  <c:v>2024</c:v>
                </c:pt>
                <c:pt idx="35">
                  <c:v>2025</c:v>
                </c:pt>
              </c:numCache>
            </c:numRef>
          </c:xVal>
          <c:yVal>
            <c:numRef>
              <c:f>Arkusz5!$V$2:$V$37</c:f>
              <c:numCache>
                <c:formatCode>General</c:formatCode>
                <c:ptCount val="36"/>
                <c:pt idx="0">
                  <c:v>1</c:v>
                </c:pt>
                <c:pt idx="1">
                  <c:v>7</c:v>
                </c:pt>
                <c:pt idx="2">
                  <c:v>16</c:v>
                </c:pt>
                <c:pt idx="3">
                  <c:v>34</c:v>
                </c:pt>
                <c:pt idx="4">
                  <c:v>60</c:v>
                </c:pt>
                <c:pt idx="5">
                  <c:v>100</c:v>
                </c:pt>
                <c:pt idx="6">
                  <c:v>162</c:v>
                </c:pt>
                <c:pt idx="7">
                  <c:v>250</c:v>
                </c:pt>
                <c:pt idx="8">
                  <c:v>393</c:v>
                </c:pt>
                <c:pt idx="9">
                  <c:v>558</c:v>
                </c:pt>
                <c:pt idx="10">
                  <c:v>781</c:v>
                </c:pt>
                <c:pt idx="11">
                  <c:v>956</c:v>
                </c:pt>
                <c:pt idx="12">
                  <c:v>1179</c:v>
                </c:pt>
                <c:pt idx="13">
                  <c:v>1407</c:v>
                </c:pt>
                <c:pt idx="14">
                  <c:v>1655</c:v>
                </c:pt>
                <c:pt idx="15">
                  <c:v>1987</c:v>
                </c:pt>
                <c:pt idx="16">
                  <c:v>2311</c:v>
                </c:pt>
                <c:pt idx="17">
                  <c:v>2648</c:v>
                </c:pt>
                <c:pt idx="18">
                  <c:v>3110</c:v>
                </c:pt>
                <c:pt idx="19">
                  <c:v>3648</c:v>
                </c:pt>
                <c:pt idx="20">
                  <c:v>4161</c:v>
                </c:pt>
                <c:pt idx="21">
                  <c:v>4396</c:v>
                </c:pt>
                <c:pt idx="22">
                  <c:v>4472</c:v>
                </c:pt>
                <c:pt idx="23">
                  <c:v>4580.8543574772002</c:v>
                </c:pt>
                <c:pt idx="24">
                  <c:v>4681.6371923244997</c:v>
                </c:pt>
                <c:pt idx="25">
                  <c:v>4782.4200070152301</c:v>
                </c:pt>
                <c:pt idx="26">
                  <c:v>4883.2028015493897</c:v>
                </c:pt>
                <c:pt idx="27">
                  <c:v>4983.9855759270004</c:v>
                </c:pt>
                <c:pt idx="28">
                  <c:v>5084.7683301480502</c:v>
                </c:pt>
                <c:pt idx="29">
                  <c:v>5185.55106421255</c:v>
                </c:pt>
                <c:pt idx="30">
                  <c:v>5286.33377812051</c:v>
                </c:pt>
                <c:pt idx="31">
                  <c:v>5387.1164718719201</c:v>
                </c:pt>
                <c:pt idx="32">
                  <c:v>5487.8991454667903</c:v>
                </c:pt>
                <c:pt idx="33">
                  <c:v>5588.6817989051297</c:v>
                </c:pt>
                <c:pt idx="34">
                  <c:v>5689.46443218693</c:v>
                </c:pt>
                <c:pt idx="35">
                  <c:v>5790.2470453122096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22-4573-8299-8B7E5BBE7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07488"/>
        <c:axId val="82209792"/>
      </c:scatterChart>
      <c:valAx>
        <c:axId val="8220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Rok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209792"/>
        <c:crosses val="autoZero"/>
        <c:crossBetween val="midCat"/>
      </c:valAx>
      <c:valAx>
        <c:axId val="8220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system</a:t>
                </a:r>
                <a:r>
                  <a:rPr lang="pl-PL"/>
                  <a:t>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2207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MDSS  i bezpieczeństwo danych medycznych </a:t>
            </a:r>
            <a:endParaRPr lang="pl-PL"/>
          </a:p>
        </c:rich>
      </c:tx>
      <c:layout>
        <c:manualLayout>
          <c:xMode val="edge"/>
          <c:yMode val="edge"/>
          <c:x val="0.21667495696102504"/>
          <c:y val="2.98977784620360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3"/>
          <c:tx>
            <c:v>MDSS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Sheet1!$A$8:$A$43</c:f>
              <c:numCache>
                <c:formatCode>General</c:formatCode>
                <c:ptCount val="3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  <c:pt idx="27">
                  <c:v>2022</c:v>
                </c:pt>
                <c:pt idx="28">
                  <c:v>2023</c:v>
                </c:pt>
                <c:pt idx="29">
                  <c:v>2024</c:v>
                </c:pt>
                <c:pt idx="30">
                  <c:v>2025</c:v>
                </c:pt>
                <c:pt idx="31">
                  <c:v>2026</c:v>
                </c:pt>
                <c:pt idx="32">
                  <c:v>2027</c:v>
                </c:pt>
                <c:pt idx="33">
                  <c:v>2028</c:v>
                </c:pt>
                <c:pt idx="34">
                  <c:v>2029</c:v>
                </c:pt>
                <c:pt idx="35">
                  <c:v>2030</c:v>
                </c:pt>
              </c:numCache>
            </c:numRef>
          </c:xVal>
          <c:yVal>
            <c:numRef>
              <c:f>Sheet1!$E$8:$E$43</c:f>
              <c:numCache>
                <c:formatCode>General</c:formatCode>
                <c:ptCount val="36"/>
                <c:pt idx="0">
                  <c:v>93</c:v>
                </c:pt>
                <c:pt idx="1">
                  <c:v>129</c:v>
                </c:pt>
                <c:pt idx="2">
                  <c:v>152</c:v>
                </c:pt>
                <c:pt idx="3">
                  <c:v>177</c:v>
                </c:pt>
                <c:pt idx="4">
                  <c:v>180</c:v>
                </c:pt>
                <c:pt idx="5">
                  <c:v>224</c:v>
                </c:pt>
                <c:pt idx="6">
                  <c:v>217</c:v>
                </c:pt>
                <c:pt idx="7">
                  <c:v>217</c:v>
                </c:pt>
                <c:pt idx="8">
                  <c:v>244</c:v>
                </c:pt>
                <c:pt idx="9">
                  <c:v>313</c:v>
                </c:pt>
                <c:pt idx="10">
                  <c:v>348</c:v>
                </c:pt>
                <c:pt idx="11">
                  <c:v>397</c:v>
                </c:pt>
                <c:pt idx="12">
                  <c:v>545</c:v>
                </c:pt>
                <c:pt idx="13">
                  <c:v>571</c:v>
                </c:pt>
                <c:pt idx="14">
                  <c:v>701</c:v>
                </c:pt>
                <c:pt idx="15">
                  <c:v>680</c:v>
                </c:pt>
                <c:pt idx="16">
                  <c:v>770</c:v>
                </c:pt>
                <c:pt idx="17">
                  <c:v>953</c:v>
                </c:pt>
                <c:pt idx="18">
                  <c:v>1057</c:v>
                </c:pt>
                <c:pt idx="19" formatCode="0.000">
                  <c:v>1145.2207079875468</c:v>
                </c:pt>
                <c:pt idx="20" formatCode="0.000">
                  <c:v>1212.2522801682119</c:v>
                </c:pt>
                <c:pt idx="21" formatCode="0.000">
                  <c:v>1273.045055348937</c:v>
                </c:pt>
                <c:pt idx="22" formatCode="0.000">
                  <c:v>1327.931335589846</c:v>
                </c:pt>
                <c:pt idx="23" formatCode="0.000">
                  <c:v>1380.6258344262394</c:v>
                </c:pt>
                <c:pt idx="24" formatCode="0.000">
                  <c:v>1431.6235307890929</c:v>
                </c:pt>
                <c:pt idx="25" formatCode="0.000">
                  <c:v>1481.8932979095257</c:v>
                </c:pt>
                <c:pt idx="26" formatCode="0.000">
                  <c:v>1531.6646791411285</c:v>
                </c:pt>
                <c:pt idx="27" formatCode="0.000">
                  <c:v>1581.2015499136965</c:v>
                </c:pt>
                <c:pt idx="28" formatCode="0.000">
                  <c:v>1630.5897314614429</c:v>
                </c:pt>
                <c:pt idx="29" formatCode="0.000">
                  <c:v>1679.9036834617993</c:v>
                </c:pt>
                <c:pt idx="30" formatCode="0.000">
                  <c:v>1729.1728008011494</c:v>
                </c:pt>
                <c:pt idx="31" formatCode="0.000">
                  <c:v>1778.4186703373746</c:v>
                </c:pt>
                <c:pt idx="32" formatCode="0.000">
                  <c:v>1827.6509245145569</c:v>
                </c:pt>
                <c:pt idx="33" formatCode="0.000">
                  <c:v>1876.8759451835895</c:v>
                </c:pt>
                <c:pt idx="34" formatCode="0.000">
                  <c:v>1926.0968118345977</c:v>
                </c:pt>
                <c:pt idx="35" formatCode="0.000">
                  <c:v>1975.3154369572603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CF-4736-81ED-0A46A1B25156}"/>
            </c:ext>
          </c:extLst>
        </c:ser>
        <c:ser>
          <c:idx val="6"/>
          <c:order val="5"/>
          <c:tx>
            <c:v>Bezpieczeństwo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Sheet1!$A$5:$A$43</c:f>
              <c:numCache>
                <c:formatCode>General</c:formatCode>
                <c:ptCount val="39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  <c:pt idx="22">
                  <c:v>2014</c:v>
                </c:pt>
                <c:pt idx="23">
                  <c:v>2015</c:v>
                </c:pt>
                <c:pt idx="24">
                  <c:v>2016</c:v>
                </c:pt>
                <c:pt idx="25">
                  <c:v>2017</c:v>
                </c:pt>
                <c:pt idx="26">
                  <c:v>2018</c:v>
                </c:pt>
                <c:pt idx="27">
                  <c:v>2019</c:v>
                </c:pt>
                <c:pt idx="28">
                  <c:v>2020</c:v>
                </c:pt>
                <c:pt idx="29">
                  <c:v>2021</c:v>
                </c:pt>
                <c:pt idx="30">
                  <c:v>2022</c:v>
                </c:pt>
                <c:pt idx="31">
                  <c:v>2023</c:v>
                </c:pt>
                <c:pt idx="32">
                  <c:v>2024</c:v>
                </c:pt>
                <c:pt idx="33">
                  <c:v>2025</c:v>
                </c:pt>
                <c:pt idx="34">
                  <c:v>2026</c:v>
                </c:pt>
                <c:pt idx="35">
                  <c:v>2027</c:v>
                </c:pt>
                <c:pt idx="36">
                  <c:v>2028</c:v>
                </c:pt>
                <c:pt idx="37">
                  <c:v>2029</c:v>
                </c:pt>
                <c:pt idx="38">
                  <c:v>2030</c:v>
                </c:pt>
              </c:numCache>
            </c:numRef>
          </c:xVal>
          <c:yVal>
            <c:numRef>
              <c:f>Sheet1!$N$5:$N$43</c:f>
              <c:numCache>
                <c:formatCode>General</c:formatCode>
                <c:ptCount val="39"/>
                <c:pt idx="0">
                  <c:v>1</c:v>
                </c:pt>
                <c:pt idx="1">
                  <c:v>8</c:v>
                </c:pt>
                <c:pt idx="2">
                  <c:v>2</c:v>
                </c:pt>
                <c:pt idx="3">
                  <c:v>8</c:v>
                </c:pt>
                <c:pt idx="4">
                  <c:v>9</c:v>
                </c:pt>
                <c:pt idx="5">
                  <c:v>11</c:v>
                </c:pt>
                <c:pt idx="6">
                  <c:v>15</c:v>
                </c:pt>
                <c:pt idx="7">
                  <c:v>10</c:v>
                </c:pt>
                <c:pt idx="8">
                  <c:v>19</c:v>
                </c:pt>
                <c:pt idx="9">
                  <c:v>15</c:v>
                </c:pt>
                <c:pt idx="10">
                  <c:v>21</c:v>
                </c:pt>
                <c:pt idx="11">
                  <c:v>17</c:v>
                </c:pt>
                <c:pt idx="12">
                  <c:v>23</c:v>
                </c:pt>
                <c:pt idx="13">
                  <c:v>29</c:v>
                </c:pt>
                <c:pt idx="14">
                  <c:v>27</c:v>
                </c:pt>
                <c:pt idx="15">
                  <c:v>30</c:v>
                </c:pt>
                <c:pt idx="16">
                  <c:v>29</c:v>
                </c:pt>
                <c:pt idx="17">
                  <c:v>38</c:v>
                </c:pt>
                <c:pt idx="18">
                  <c:v>36</c:v>
                </c:pt>
                <c:pt idx="19">
                  <c:v>40</c:v>
                </c:pt>
                <c:pt idx="20">
                  <c:v>66</c:v>
                </c:pt>
                <c:pt idx="21">
                  <c:v>52</c:v>
                </c:pt>
                <c:pt idx="22">
                  <c:v>72</c:v>
                </c:pt>
                <c:pt idx="23">
                  <c:v>77</c:v>
                </c:pt>
                <c:pt idx="24">
                  <c:v>100</c:v>
                </c:pt>
                <c:pt idx="25">
                  <c:v>102</c:v>
                </c:pt>
                <c:pt idx="26">
                  <c:v>119</c:v>
                </c:pt>
                <c:pt idx="27">
                  <c:v>131</c:v>
                </c:pt>
                <c:pt idx="28">
                  <c:v>144</c:v>
                </c:pt>
                <c:pt idx="29">
                  <c:v>158</c:v>
                </c:pt>
                <c:pt idx="30">
                  <c:v>171</c:v>
                </c:pt>
                <c:pt idx="31">
                  <c:v>184</c:v>
                </c:pt>
                <c:pt idx="32">
                  <c:v>197</c:v>
                </c:pt>
                <c:pt idx="33">
                  <c:v>211</c:v>
                </c:pt>
                <c:pt idx="34">
                  <c:v>224</c:v>
                </c:pt>
                <c:pt idx="35">
                  <c:v>237</c:v>
                </c:pt>
                <c:pt idx="36">
                  <c:v>251</c:v>
                </c:pt>
                <c:pt idx="37">
                  <c:v>264</c:v>
                </c:pt>
                <c:pt idx="38">
                  <c:v>277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CF-4736-81ED-0A46A1B25156}"/>
            </c:ext>
          </c:extLst>
        </c:ser>
        <c:ser>
          <c:idx val="4"/>
          <c:order val="6"/>
          <c:tx>
            <c:v> </c:v>
          </c:tx>
          <c:spPr>
            <a:ln w="19050" cap="rnd">
              <a:solidFill>
                <a:schemeClr val="accent5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Sheet1!$J$83:$J$84</c:f>
              <c:numCache>
                <c:formatCode>General</c:formatCode>
                <c:ptCount val="2"/>
                <c:pt idx="0">
                  <c:v>2013</c:v>
                </c:pt>
                <c:pt idx="1">
                  <c:v>2013</c:v>
                </c:pt>
              </c:numCache>
            </c:numRef>
          </c:xVal>
          <c:yVal>
            <c:numRef>
              <c:f>Sheet1!$K$83:$K$84</c:f>
              <c:numCache>
                <c:formatCode>General</c:formatCode>
                <c:ptCount val="2"/>
                <c:pt idx="0">
                  <c:v>0</c:v>
                </c:pt>
                <c:pt idx="1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CF-4736-81ED-0A46A1B25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318808"/>
        <c:axId val="51832438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Sheet1!$A$8:$A$23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Sheet1!$B$8:$B$23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0</c:v>
                      </c:pt>
                      <c:pt idx="1">
                        <c:v>4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2</c:v>
                      </c:pt>
                      <c:pt idx="5">
                        <c:v>6</c:v>
                      </c:pt>
                      <c:pt idx="6">
                        <c:v>1</c:v>
                      </c:pt>
                      <c:pt idx="7">
                        <c:v>5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23</c:v>
                      </c:pt>
                      <c:pt idx="11">
                        <c:v>22</c:v>
                      </c:pt>
                      <c:pt idx="12">
                        <c:v>33</c:v>
                      </c:pt>
                      <c:pt idx="13">
                        <c:v>43</c:v>
                      </c:pt>
                      <c:pt idx="14">
                        <c:v>62</c:v>
                      </c:pt>
                      <c:pt idx="15">
                        <c:v>67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60CF-4736-81ED-0A46A1B2515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Sheet1!$C$4</c15:sqref>
                        </c15:formulaRef>
                      </c:ext>
                    </c:extLst>
                    <c:strCache>
                      <c:ptCount val="1"/>
                      <c:pt idx="0">
                        <c:v>telemedycyna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Sheet1!$A$8:$A$43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  <c:pt idx="16">
                        <c:v>2011</c:v>
                      </c:pt>
                      <c:pt idx="17">
                        <c:v>2012</c:v>
                      </c:pt>
                      <c:pt idx="18">
                        <c:v>2013</c:v>
                      </c:pt>
                      <c:pt idx="19">
                        <c:v>2014</c:v>
                      </c:pt>
                      <c:pt idx="20">
                        <c:v>2015</c:v>
                      </c:pt>
                      <c:pt idx="21">
                        <c:v>2016</c:v>
                      </c:pt>
                      <c:pt idx="22">
                        <c:v>2017</c:v>
                      </c:pt>
                      <c:pt idx="23">
                        <c:v>2018</c:v>
                      </c:pt>
                      <c:pt idx="24">
                        <c:v>2019</c:v>
                      </c:pt>
                      <c:pt idx="25">
                        <c:v>2020</c:v>
                      </c:pt>
                      <c:pt idx="26">
                        <c:v>2021</c:v>
                      </c:pt>
                      <c:pt idx="27">
                        <c:v>2022</c:v>
                      </c:pt>
                      <c:pt idx="28">
                        <c:v>2023</c:v>
                      </c:pt>
                      <c:pt idx="29">
                        <c:v>2024</c:v>
                      </c:pt>
                      <c:pt idx="30">
                        <c:v>2025</c:v>
                      </c:pt>
                      <c:pt idx="31">
                        <c:v>2026</c:v>
                      </c:pt>
                      <c:pt idx="32">
                        <c:v>2027</c:v>
                      </c:pt>
                      <c:pt idx="33">
                        <c:v>2028</c:v>
                      </c:pt>
                      <c:pt idx="34">
                        <c:v>2029</c:v>
                      </c:pt>
                      <c:pt idx="35">
                        <c:v>2030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Sheet1!$C$8:$C$43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99</c:v>
                      </c:pt>
                      <c:pt idx="1">
                        <c:v>124</c:v>
                      </c:pt>
                      <c:pt idx="2">
                        <c:v>240</c:v>
                      </c:pt>
                      <c:pt idx="3">
                        <c:v>379</c:v>
                      </c:pt>
                      <c:pt idx="4">
                        <c:v>412</c:v>
                      </c:pt>
                      <c:pt idx="5">
                        <c:v>472</c:v>
                      </c:pt>
                      <c:pt idx="6">
                        <c:v>493</c:v>
                      </c:pt>
                      <c:pt idx="7">
                        <c:v>399</c:v>
                      </c:pt>
                      <c:pt idx="8">
                        <c:v>418</c:v>
                      </c:pt>
                      <c:pt idx="9">
                        <c:v>433</c:v>
                      </c:pt>
                      <c:pt idx="10">
                        <c:v>550</c:v>
                      </c:pt>
                      <c:pt idx="11">
                        <c:v>582</c:v>
                      </c:pt>
                      <c:pt idx="12">
                        <c:v>611</c:v>
                      </c:pt>
                      <c:pt idx="13">
                        <c:v>718</c:v>
                      </c:pt>
                      <c:pt idx="14">
                        <c:v>777</c:v>
                      </c:pt>
                      <c:pt idx="15">
                        <c:v>633</c:v>
                      </c:pt>
                      <c:pt idx="16">
                        <c:v>769</c:v>
                      </c:pt>
                      <c:pt idx="17">
                        <c:v>781</c:v>
                      </c:pt>
                      <c:pt idx="18">
                        <c:v>985</c:v>
                      </c:pt>
                      <c:pt idx="19" formatCode="0.000">
                        <c:v>991.37590022579366</c:v>
                      </c:pt>
                      <c:pt idx="20" formatCode="0.000">
                        <c:v>1046.3547335697249</c:v>
                      </c:pt>
                      <c:pt idx="21" formatCode="0.000">
                        <c:v>1080.1191635439059</c:v>
                      </c:pt>
                      <c:pt idx="22" formatCode="0.000">
                        <c:v>1120.9336914126761</c:v>
                      </c:pt>
                      <c:pt idx="23" formatCode="0.000">
                        <c:v>1159.0424225486088</c:v>
                      </c:pt>
                      <c:pt idx="24" formatCode="0.000">
                        <c:v>1198.062884196296</c:v>
                      </c:pt>
                      <c:pt idx="25" formatCode="0.000">
                        <c:v>1236.7534700054439</c:v>
                      </c:pt>
                      <c:pt idx="26" formatCode="0.000">
                        <c:v>1275.6678728862653</c:v>
                      </c:pt>
                      <c:pt idx="27" formatCode="0.000">
                        <c:v>1314.4338263454683</c:v>
                      </c:pt>
                      <c:pt idx="28" formatCode="0.000">
                        <c:v>1353.2148813939823</c:v>
                      </c:pt>
                      <c:pt idx="29" formatCode="0.000">
                        <c:v>1391.9905246667229</c:v>
                      </c:pt>
                      <c:pt idx="30" formatCode="0.000">
                        <c:v>1430.8743443002725</c:v>
                      </c:pt>
                      <c:pt idx="31" formatCode="0.000">
                        <c:v>1469.651231242</c:v>
                      </c:pt>
                      <c:pt idx="32" formatCode="0.000">
                        <c:v>1508.4283667874925</c:v>
                      </c:pt>
                      <c:pt idx="33" formatCode="0.000">
                        <c:v>1547.2054132891124</c:v>
                      </c:pt>
                      <c:pt idx="34" formatCode="0.000">
                        <c:v>1586.0887302306539</c:v>
                      </c:pt>
                      <c:pt idx="35" formatCode="0.000">
                        <c:v>1624.8657972015933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0CF-4736-81ED-0A46A1B25156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Sheet1!$A$8:$A$23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Sheet1!$D$8:$D$23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0</c:v>
                      </c:pt>
                      <c:pt idx="1">
                        <c:v>1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2</c:v>
                      </c:pt>
                      <c:pt idx="8">
                        <c:v>7</c:v>
                      </c:pt>
                      <c:pt idx="9">
                        <c:v>12</c:v>
                      </c:pt>
                      <c:pt idx="10">
                        <c:v>42</c:v>
                      </c:pt>
                      <c:pt idx="11">
                        <c:v>51</c:v>
                      </c:pt>
                      <c:pt idx="12">
                        <c:v>82</c:v>
                      </c:pt>
                      <c:pt idx="13">
                        <c:v>113</c:v>
                      </c:pt>
                      <c:pt idx="14">
                        <c:v>205</c:v>
                      </c:pt>
                      <c:pt idx="15">
                        <c:v>148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0CF-4736-81ED-0A46A1B25156}"/>
                  </c:ext>
                </c:extLst>
              </c15:ser>
            </c15:filteredScatterSeries>
            <c15:filteredScatter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Sheet1!$G$4</c15:sqref>
                        </c15:formulaRef>
                      </c:ext>
                    </c:extLst>
                    <c:strCache>
                      <c:ptCount val="1"/>
                      <c:pt idx="0">
                        <c:v>„(mHealth OR telemedycyna) AND MDSS”</c:v>
                      </c:pt>
                    </c:strCache>
                  </c:strRef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Sheet1!$A$8:$A$23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Sheet1!$G$8:$G$23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3</c:v>
                      </c:pt>
                      <c:pt idx="1">
                        <c:v>1</c:v>
                      </c:pt>
                      <c:pt idx="2">
                        <c:v>3</c:v>
                      </c:pt>
                      <c:pt idx="3">
                        <c:v>5</c:v>
                      </c:pt>
                      <c:pt idx="4">
                        <c:v>0</c:v>
                      </c:pt>
                      <c:pt idx="5">
                        <c:v>2</c:v>
                      </c:pt>
                      <c:pt idx="6">
                        <c:v>4</c:v>
                      </c:pt>
                      <c:pt idx="7">
                        <c:v>0</c:v>
                      </c:pt>
                      <c:pt idx="8">
                        <c:v>7</c:v>
                      </c:pt>
                      <c:pt idx="9">
                        <c:v>4</c:v>
                      </c:pt>
                      <c:pt idx="10">
                        <c:v>5</c:v>
                      </c:pt>
                      <c:pt idx="11">
                        <c:v>6</c:v>
                      </c:pt>
                      <c:pt idx="12">
                        <c:v>5</c:v>
                      </c:pt>
                      <c:pt idx="13">
                        <c:v>8</c:v>
                      </c:pt>
                      <c:pt idx="14">
                        <c:v>7</c:v>
                      </c:pt>
                      <c:pt idx="15">
                        <c:v>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0CF-4736-81ED-0A46A1B25156}"/>
                  </c:ext>
                </c:extLst>
              </c15:ser>
            </c15:filteredScatterSeries>
          </c:ext>
        </c:extLst>
      </c:scatterChart>
      <c:valAx>
        <c:axId val="518318808"/>
        <c:scaling>
          <c:orientation val="minMax"/>
          <c:max val="2030"/>
          <c:min val="1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8324384"/>
        <c:crosses val="autoZero"/>
        <c:crossBetween val="midCat"/>
        <c:majorUnit val="2"/>
      </c:valAx>
      <c:valAx>
        <c:axId val="518324384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8318808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Telemedycyna, mHealth, wHealth</a:t>
            </a:r>
            <a:endParaRPr lang="pl-PL"/>
          </a:p>
        </c:rich>
      </c:tx>
      <c:layout>
        <c:manualLayout>
          <c:xMode val="edge"/>
          <c:yMode val="edge"/>
          <c:x val="0.32681228759813863"/>
          <c:y val="2.37294832116540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mhealth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Sheet1!$A$8:$A$43</c:f>
              <c:numCache>
                <c:formatCode>General</c:formatCode>
                <c:ptCount val="3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  <c:pt idx="27">
                  <c:v>2022</c:v>
                </c:pt>
                <c:pt idx="28">
                  <c:v>2023</c:v>
                </c:pt>
                <c:pt idx="29">
                  <c:v>2024</c:v>
                </c:pt>
                <c:pt idx="30">
                  <c:v>2025</c:v>
                </c:pt>
                <c:pt idx="31">
                  <c:v>2026</c:v>
                </c:pt>
                <c:pt idx="32">
                  <c:v>2027</c:v>
                </c:pt>
                <c:pt idx="33">
                  <c:v>2028</c:v>
                </c:pt>
                <c:pt idx="34">
                  <c:v>2029</c:v>
                </c:pt>
                <c:pt idx="35">
                  <c:v>2030</c:v>
                </c:pt>
              </c:numCache>
            </c:numRef>
          </c:xVal>
          <c:yVal>
            <c:numRef>
              <c:f>Sheet1!$B$8:$B$43</c:f>
              <c:numCache>
                <c:formatCode>General</c:formatCode>
                <c:ptCount val="36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  <c:pt idx="6">
                  <c:v>1</c:v>
                </c:pt>
                <c:pt idx="7">
                  <c:v>5</c:v>
                </c:pt>
                <c:pt idx="8">
                  <c:v>6</c:v>
                </c:pt>
                <c:pt idx="9">
                  <c:v>6</c:v>
                </c:pt>
                <c:pt idx="10">
                  <c:v>23</c:v>
                </c:pt>
                <c:pt idx="11">
                  <c:v>22</c:v>
                </c:pt>
                <c:pt idx="12">
                  <c:v>33</c:v>
                </c:pt>
                <c:pt idx="13">
                  <c:v>43</c:v>
                </c:pt>
                <c:pt idx="14">
                  <c:v>62</c:v>
                </c:pt>
                <c:pt idx="15">
                  <c:v>67</c:v>
                </c:pt>
                <c:pt idx="16">
                  <c:v>97</c:v>
                </c:pt>
                <c:pt idx="17">
                  <c:v>207</c:v>
                </c:pt>
                <c:pt idx="18">
                  <c:v>375</c:v>
                </c:pt>
                <c:pt idx="19" formatCode="0.000">
                  <c:v>536.87146097462801</c:v>
                </c:pt>
                <c:pt idx="20" formatCode="0.000">
                  <c:v>652.18335879085737</c:v>
                </c:pt>
                <c:pt idx="21" formatCode="0.000">
                  <c:v>728.43924511204091</c:v>
                </c:pt>
                <c:pt idx="22" formatCode="0.000">
                  <c:v>780.4712270423031</c:v>
                </c:pt>
                <c:pt idx="23" formatCode="0.000">
                  <c:v>817.35714505918156</c:v>
                </c:pt>
                <c:pt idx="24" formatCode="0.000">
                  <c:v>844.77528470604284</c:v>
                </c:pt>
                <c:pt idx="25" formatCode="0.000">
                  <c:v>866.27508775816489</c:v>
                </c:pt>
                <c:pt idx="26" formatCode="0.000">
                  <c:v>884.07532174623998</c:v>
                </c:pt>
                <c:pt idx="27" formatCode="0.000">
                  <c:v>899.56294455765715</c:v>
                </c:pt>
                <c:pt idx="28" formatCode="0.000">
                  <c:v>913.604947525076</c:v>
                </c:pt>
                <c:pt idx="29" formatCode="0.000">
                  <c:v>926.74328940390615</c:v>
                </c:pt>
                <c:pt idx="30" formatCode="0.000">
                  <c:v>939.31675015826443</c:v>
                </c:pt>
                <c:pt idx="31" formatCode="0.000">
                  <c:v>951.53710211020893</c:v>
                </c:pt>
                <c:pt idx="32" formatCode="0.000">
                  <c:v>963.53672474240727</c:v>
                </c:pt>
                <c:pt idx="33" formatCode="0.000">
                  <c:v>975.39836884712884</c:v>
                </c:pt>
                <c:pt idx="34" formatCode="0.000">
                  <c:v>987.17376218069694</c:v>
                </c:pt>
                <c:pt idx="35" formatCode="0.000">
                  <c:v>998.89523991115323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1D-4CFB-A26D-DD9CBF97EC50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telemedycyna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Sheet1!$A$8:$A$43</c:f>
              <c:numCache>
                <c:formatCode>General</c:formatCode>
                <c:ptCount val="3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  <c:pt idx="27">
                  <c:v>2022</c:v>
                </c:pt>
                <c:pt idx="28">
                  <c:v>2023</c:v>
                </c:pt>
                <c:pt idx="29">
                  <c:v>2024</c:v>
                </c:pt>
                <c:pt idx="30">
                  <c:v>2025</c:v>
                </c:pt>
                <c:pt idx="31">
                  <c:v>2026</c:v>
                </c:pt>
                <c:pt idx="32">
                  <c:v>2027</c:v>
                </c:pt>
                <c:pt idx="33">
                  <c:v>2028</c:v>
                </c:pt>
                <c:pt idx="34">
                  <c:v>2029</c:v>
                </c:pt>
                <c:pt idx="35">
                  <c:v>2030</c:v>
                </c:pt>
              </c:numCache>
            </c:numRef>
          </c:xVal>
          <c:yVal>
            <c:numRef>
              <c:f>Sheet1!$C$8:$C$43</c:f>
              <c:numCache>
                <c:formatCode>General</c:formatCode>
                <c:ptCount val="36"/>
                <c:pt idx="0">
                  <c:v>99</c:v>
                </c:pt>
                <c:pt idx="1">
                  <c:v>124</c:v>
                </c:pt>
                <c:pt idx="2">
                  <c:v>240</c:v>
                </c:pt>
                <c:pt idx="3">
                  <c:v>379</c:v>
                </c:pt>
                <c:pt idx="4">
                  <c:v>412</c:v>
                </c:pt>
                <c:pt idx="5">
                  <c:v>472</c:v>
                </c:pt>
                <c:pt idx="6">
                  <c:v>493</c:v>
                </c:pt>
                <c:pt idx="7">
                  <c:v>399</c:v>
                </c:pt>
                <c:pt idx="8">
                  <c:v>418</c:v>
                </c:pt>
                <c:pt idx="9">
                  <c:v>433</c:v>
                </c:pt>
                <c:pt idx="10">
                  <c:v>550</c:v>
                </c:pt>
                <c:pt idx="11">
                  <c:v>582</c:v>
                </c:pt>
                <c:pt idx="12">
                  <c:v>611</c:v>
                </c:pt>
                <c:pt idx="13">
                  <c:v>718</c:v>
                </c:pt>
                <c:pt idx="14">
                  <c:v>777</c:v>
                </c:pt>
                <c:pt idx="15">
                  <c:v>633</c:v>
                </c:pt>
                <c:pt idx="16">
                  <c:v>769</c:v>
                </c:pt>
                <c:pt idx="17">
                  <c:v>781</c:v>
                </c:pt>
                <c:pt idx="18">
                  <c:v>985</c:v>
                </c:pt>
                <c:pt idx="19" formatCode="0.000">
                  <c:v>1102</c:v>
                </c:pt>
                <c:pt idx="20">
                  <c:v>1150</c:v>
                </c:pt>
                <c:pt idx="21">
                  <c:v>1198</c:v>
                </c:pt>
                <c:pt idx="22">
                  <c:v>1246</c:v>
                </c:pt>
                <c:pt idx="23">
                  <c:v>1295</c:v>
                </c:pt>
                <c:pt idx="24">
                  <c:v>1343</c:v>
                </c:pt>
                <c:pt idx="25">
                  <c:v>1390</c:v>
                </c:pt>
                <c:pt idx="26">
                  <c:v>1439</c:v>
                </c:pt>
                <c:pt idx="27">
                  <c:v>1487</c:v>
                </c:pt>
                <c:pt idx="28">
                  <c:v>1535</c:v>
                </c:pt>
                <c:pt idx="29">
                  <c:v>1583</c:v>
                </c:pt>
                <c:pt idx="30">
                  <c:v>1631</c:v>
                </c:pt>
                <c:pt idx="31">
                  <c:v>1678</c:v>
                </c:pt>
                <c:pt idx="32">
                  <c:v>1726</c:v>
                </c:pt>
                <c:pt idx="33">
                  <c:v>1774</c:v>
                </c:pt>
                <c:pt idx="34">
                  <c:v>1822</c:v>
                </c:pt>
                <c:pt idx="35">
                  <c:v>1870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1D-4CFB-A26D-DD9CBF97EC50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wHealth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Sheet1!$A$8:$A$43</c:f>
              <c:numCache>
                <c:formatCode>General</c:formatCode>
                <c:ptCount val="3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  <c:pt idx="27">
                  <c:v>2022</c:v>
                </c:pt>
                <c:pt idx="28">
                  <c:v>2023</c:v>
                </c:pt>
                <c:pt idx="29">
                  <c:v>2024</c:v>
                </c:pt>
                <c:pt idx="30">
                  <c:v>2025</c:v>
                </c:pt>
                <c:pt idx="31">
                  <c:v>2026</c:v>
                </c:pt>
                <c:pt idx="32">
                  <c:v>2027</c:v>
                </c:pt>
                <c:pt idx="33">
                  <c:v>2028</c:v>
                </c:pt>
                <c:pt idx="34">
                  <c:v>2029</c:v>
                </c:pt>
                <c:pt idx="35">
                  <c:v>2030</c:v>
                </c:pt>
              </c:numCache>
            </c:numRef>
          </c:xVal>
          <c:yVal>
            <c:numRef>
              <c:f>Sheet1!$D$8:$D$43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7</c:v>
                </c:pt>
                <c:pt idx="9">
                  <c:v>12</c:v>
                </c:pt>
                <c:pt idx="10">
                  <c:v>42</c:v>
                </c:pt>
                <c:pt idx="11">
                  <c:v>51</c:v>
                </c:pt>
                <c:pt idx="12">
                  <c:v>82</c:v>
                </c:pt>
                <c:pt idx="13">
                  <c:v>113</c:v>
                </c:pt>
                <c:pt idx="14">
                  <c:v>205</c:v>
                </c:pt>
                <c:pt idx="15">
                  <c:v>148</c:v>
                </c:pt>
                <c:pt idx="16">
                  <c:v>202</c:v>
                </c:pt>
                <c:pt idx="17">
                  <c:v>282</c:v>
                </c:pt>
                <c:pt idx="18">
                  <c:v>411</c:v>
                </c:pt>
                <c:pt idx="19" formatCode="0.000">
                  <c:v>452.2950046597652</c:v>
                </c:pt>
                <c:pt idx="20" formatCode="0.000">
                  <c:v>519.82379344005278</c:v>
                </c:pt>
                <c:pt idx="21" formatCode="0.000">
                  <c:v>552.21622797008899</c:v>
                </c:pt>
                <c:pt idx="22" formatCode="0.000">
                  <c:v>608.26595572293343</c:v>
                </c:pt>
                <c:pt idx="23" formatCode="0.000">
                  <c:v>634.5250461301498</c:v>
                </c:pt>
                <c:pt idx="24" formatCode="0.000">
                  <c:v>681.96455787237778</c:v>
                </c:pt>
                <c:pt idx="25" formatCode="0.000">
                  <c:v>704.05496233750625</c:v>
                </c:pt>
                <c:pt idx="26" formatCode="0.000">
                  <c:v>745.0011586135347</c:v>
                </c:pt>
                <c:pt idx="27" formatCode="0.000">
                  <c:v>764.3101214277641</c:v>
                </c:pt>
                <c:pt idx="28" formatCode="0.000">
                  <c:v>800.33010577979144</c:v>
                </c:pt>
                <c:pt idx="29" formatCode="0.000">
                  <c:v>817.83130059567384</c:v>
                </c:pt>
                <c:pt idx="30" formatCode="0.000">
                  <c:v>850.08948555765176</c:v>
                </c:pt>
                <c:pt idx="31" formatCode="0.000">
                  <c:v>866.46108822051588</c:v>
                </c:pt>
                <c:pt idx="32" formatCode="0.000">
                  <c:v>895.82634054348762</c:v>
                </c:pt>
                <c:pt idx="33" formatCode="0.000">
                  <c:v>911.53602587644036</c:v>
                </c:pt>
                <c:pt idx="34" formatCode="0.000">
                  <c:v>938.65978730387963</c:v>
                </c:pt>
                <c:pt idx="35" formatCode="0.000">
                  <c:v>954.02583533197901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1D-4CFB-A26D-DD9CBF97EC50}"/>
            </c:ext>
          </c:extLst>
        </c:ser>
        <c:ser>
          <c:idx val="3"/>
          <c:order val="3"/>
          <c:tx>
            <c:v> </c:v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Lit>
              <c:formatCode>General</c:formatCode>
              <c:ptCount val="2"/>
              <c:pt idx="0">
                <c:v>2013</c:v>
              </c:pt>
              <c:pt idx="1">
                <c:v>2013</c:v>
              </c:pt>
            </c:numLit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1950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041D-4CFB-A26D-DD9CBF97E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08576"/>
        <c:axId val="93210496"/>
      </c:scatterChart>
      <c:valAx>
        <c:axId val="93208576"/>
        <c:scaling>
          <c:orientation val="minMax"/>
          <c:max val="2030"/>
          <c:min val="1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210496"/>
        <c:crosses val="autoZero"/>
        <c:crossBetween val="midCat"/>
        <c:majorUnit val="2"/>
      </c:valAx>
      <c:valAx>
        <c:axId val="93210496"/>
        <c:scaling>
          <c:orientation val="minMax"/>
          <c:max val="19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208576"/>
        <c:crosses val="autoZero"/>
        <c:crossBetween val="midCat"/>
        <c:majorUnit val="100"/>
        <c:minorUnit val="5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657198092173962"/>
          <c:y val="0.91725404915812547"/>
          <c:w val="0.67373775858662843"/>
          <c:h val="5.01903349981415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Telemedycyna</a:t>
            </a:r>
            <a:r>
              <a:rPr lang="pl-PL" baseline="0"/>
              <a:t> lub mHealth, a MDSS </a:t>
            </a:r>
            <a:endParaRPr lang="pl-PL"/>
          </a:p>
        </c:rich>
      </c:tx>
      <c:layout>
        <c:manualLayout>
          <c:xMode val="edge"/>
          <c:yMode val="edge"/>
          <c:x val="0.28387925803629388"/>
          <c:y val="3.8337911076502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3"/>
          <c:tx>
            <c:v>MDSS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Sheet1!$A$8:$A$43</c:f>
              <c:numCache>
                <c:formatCode>General</c:formatCode>
                <c:ptCount val="3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  <c:pt idx="27">
                  <c:v>2022</c:v>
                </c:pt>
                <c:pt idx="28">
                  <c:v>2023</c:v>
                </c:pt>
                <c:pt idx="29">
                  <c:v>2024</c:v>
                </c:pt>
                <c:pt idx="30">
                  <c:v>2025</c:v>
                </c:pt>
                <c:pt idx="31">
                  <c:v>2026</c:v>
                </c:pt>
                <c:pt idx="32">
                  <c:v>2027</c:v>
                </c:pt>
                <c:pt idx="33">
                  <c:v>2028</c:v>
                </c:pt>
                <c:pt idx="34">
                  <c:v>2029</c:v>
                </c:pt>
                <c:pt idx="35">
                  <c:v>2030</c:v>
                </c:pt>
              </c:numCache>
            </c:numRef>
          </c:xVal>
          <c:yVal>
            <c:numRef>
              <c:f>Sheet1!$E$8:$E$43</c:f>
              <c:numCache>
                <c:formatCode>General</c:formatCode>
                <c:ptCount val="36"/>
                <c:pt idx="0">
                  <c:v>93</c:v>
                </c:pt>
                <c:pt idx="1">
                  <c:v>129</c:v>
                </c:pt>
                <c:pt idx="2">
                  <c:v>152</c:v>
                </c:pt>
                <c:pt idx="3">
                  <c:v>177</c:v>
                </c:pt>
                <c:pt idx="4">
                  <c:v>180</c:v>
                </c:pt>
                <c:pt idx="5">
                  <c:v>224</c:v>
                </c:pt>
                <c:pt idx="6">
                  <c:v>217</c:v>
                </c:pt>
                <c:pt idx="7">
                  <c:v>217</c:v>
                </c:pt>
                <c:pt idx="8">
                  <c:v>244</c:v>
                </c:pt>
                <c:pt idx="9">
                  <c:v>313</c:v>
                </c:pt>
                <c:pt idx="10">
                  <c:v>348</c:v>
                </c:pt>
                <c:pt idx="11">
                  <c:v>397</c:v>
                </c:pt>
                <c:pt idx="12">
                  <c:v>545</c:v>
                </c:pt>
                <c:pt idx="13">
                  <c:v>571</c:v>
                </c:pt>
                <c:pt idx="14">
                  <c:v>701</c:v>
                </c:pt>
                <c:pt idx="15">
                  <c:v>680</c:v>
                </c:pt>
                <c:pt idx="16">
                  <c:v>770</c:v>
                </c:pt>
                <c:pt idx="17">
                  <c:v>953</c:v>
                </c:pt>
                <c:pt idx="18">
                  <c:v>1057</c:v>
                </c:pt>
                <c:pt idx="19" formatCode="0.000">
                  <c:v>1145.2207079875468</c:v>
                </c:pt>
                <c:pt idx="20" formatCode="0.000">
                  <c:v>1212.2522801682119</c:v>
                </c:pt>
                <c:pt idx="21" formatCode="0.000">
                  <c:v>1273.045055348937</c:v>
                </c:pt>
                <c:pt idx="22" formatCode="0.000">
                  <c:v>1327.931335589846</c:v>
                </c:pt>
                <c:pt idx="23" formatCode="0.000">
                  <c:v>1380.6258344262394</c:v>
                </c:pt>
                <c:pt idx="24" formatCode="0.000">
                  <c:v>1431.6235307890929</c:v>
                </c:pt>
                <c:pt idx="25" formatCode="0.000">
                  <c:v>1481.8932979095257</c:v>
                </c:pt>
                <c:pt idx="26" formatCode="0.000">
                  <c:v>1531.6646791411285</c:v>
                </c:pt>
                <c:pt idx="27" formatCode="0.000">
                  <c:v>1581.2015499136965</c:v>
                </c:pt>
                <c:pt idx="28" formatCode="0.000">
                  <c:v>1630.5897314614429</c:v>
                </c:pt>
                <c:pt idx="29" formatCode="0.000">
                  <c:v>1679.9036834617993</c:v>
                </c:pt>
                <c:pt idx="30" formatCode="0.000">
                  <c:v>1729.1728008011494</c:v>
                </c:pt>
                <c:pt idx="31" formatCode="0.000">
                  <c:v>1778.4186703373746</c:v>
                </c:pt>
                <c:pt idx="32" formatCode="0.000">
                  <c:v>1827.6509245145569</c:v>
                </c:pt>
                <c:pt idx="33" formatCode="0.000">
                  <c:v>1876.8759451835895</c:v>
                </c:pt>
                <c:pt idx="34" formatCode="0.000">
                  <c:v>1926.0968118345977</c:v>
                </c:pt>
                <c:pt idx="35" formatCode="0.000">
                  <c:v>1975.3154369572603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F3-4004-883A-ACB58D5E8075}"/>
            </c:ext>
          </c:extLst>
        </c:ser>
        <c:ser>
          <c:idx val="4"/>
          <c:order val="4"/>
          <c:tx>
            <c:v>mHealth lub telemedycyna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Sheet1!$A$8:$A$43</c:f>
              <c:numCache>
                <c:formatCode>General</c:formatCode>
                <c:ptCount val="36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  <c:pt idx="27">
                  <c:v>2022</c:v>
                </c:pt>
                <c:pt idx="28">
                  <c:v>2023</c:v>
                </c:pt>
                <c:pt idx="29">
                  <c:v>2024</c:v>
                </c:pt>
                <c:pt idx="30">
                  <c:v>2025</c:v>
                </c:pt>
                <c:pt idx="31">
                  <c:v>2026</c:v>
                </c:pt>
                <c:pt idx="32">
                  <c:v>2027</c:v>
                </c:pt>
                <c:pt idx="33">
                  <c:v>2028</c:v>
                </c:pt>
                <c:pt idx="34">
                  <c:v>2029</c:v>
                </c:pt>
                <c:pt idx="35">
                  <c:v>2030</c:v>
                </c:pt>
              </c:numCache>
              <c:extLst xmlns:c15="http://schemas.microsoft.com/office/drawing/2012/chart"/>
            </c:numRef>
          </c:xVal>
          <c:yVal>
            <c:numRef>
              <c:f>Sheet1!$F$8:$F$43</c:f>
              <c:numCache>
                <c:formatCode>General</c:formatCode>
                <c:ptCount val="36"/>
                <c:pt idx="0">
                  <c:v>99</c:v>
                </c:pt>
                <c:pt idx="1">
                  <c:v>128</c:v>
                </c:pt>
                <c:pt idx="2">
                  <c:v>242</c:v>
                </c:pt>
                <c:pt idx="3">
                  <c:v>382</c:v>
                </c:pt>
                <c:pt idx="4">
                  <c:v>414</c:v>
                </c:pt>
                <c:pt idx="5">
                  <c:v>478</c:v>
                </c:pt>
                <c:pt idx="6">
                  <c:v>494</c:v>
                </c:pt>
                <c:pt idx="7">
                  <c:v>402</c:v>
                </c:pt>
                <c:pt idx="8">
                  <c:v>422</c:v>
                </c:pt>
                <c:pt idx="9">
                  <c:v>438</c:v>
                </c:pt>
                <c:pt idx="10">
                  <c:v>569</c:v>
                </c:pt>
                <c:pt idx="11">
                  <c:v>603</c:v>
                </c:pt>
                <c:pt idx="12">
                  <c:v>635</c:v>
                </c:pt>
                <c:pt idx="13">
                  <c:v>751</c:v>
                </c:pt>
                <c:pt idx="14">
                  <c:v>825</c:v>
                </c:pt>
                <c:pt idx="15">
                  <c:v>690</c:v>
                </c:pt>
                <c:pt idx="16">
                  <c:v>854</c:v>
                </c:pt>
                <c:pt idx="17">
                  <c:v>963</c:v>
                </c:pt>
                <c:pt idx="18">
                  <c:v>1311</c:v>
                </c:pt>
                <c:pt idx="19" formatCode="0.000">
                  <c:v>1390.4287402628586</c:v>
                </c:pt>
                <c:pt idx="20" formatCode="0.000">
                  <c:v>1474.5665054655408</c:v>
                </c:pt>
                <c:pt idx="21" formatCode="0.000">
                  <c:v>1529.5755132048087</c:v>
                </c:pt>
                <c:pt idx="22" formatCode="0.000">
                  <c:v>1582.897717666139</c:v>
                </c:pt>
                <c:pt idx="23" formatCode="0.000">
                  <c:v>1632.7382294103049</c:v>
                </c:pt>
                <c:pt idx="24" formatCode="0.000">
                  <c:v>1682.1098899256708</c:v>
                </c:pt>
                <c:pt idx="25" formatCode="0.000">
                  <c:v>1731.0759056591182</c:v>
                </c:pt>
                <c:pt idx="26" formatCode="0.000">
                  <c:v>1780.0915424674217</c:v>
                </c:pt>
                <c:pt idx="27" formatCode="0.000">
                  <c:v>1828.9221221673483</c:v>
                </c:pt>
                <c:pt idx="28" formatCode="0.000">
                  <c:v>1877.7393369575871</c:v>
                </c:pt>
                <c:pt idx="29" formatCode="0.000">
                  <c:v>1926.5498357574784</c:v>
                </c:pt>
                <c:pt idx="30" formatCode="0.000">
                  <c:v>1975.4920444979273</c:v>
                </c:pt>
                <c:pt idx="31" formatCode="0.000">
                  <c:v>2024.2996357185868</c:v>
                </c:pt>
                <c:pt idx="32" formatCode="0.000">
                  <c:v>2073.1069340059857</c:v>
                </c:pt>
                <c:pt idx="33" formatCode="0.000">
                  <c:v>2121.9141099156386</c:v>
                </c:pt>
                <c:pt idx="34" formatCode="0.000">
                  <c:v>2170.8549619053001</c:v>
                </c:pt>
                <c:pt idx="35" formatCode="0.000">
                  <c:v>2219.6620789675671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E1F3-4004-883A-ACB58D5E8075}"/>
            </c:ext>
          </c:extLst>
        </c:ser>
        <c:ser>
          <c:idx val="6"/>
          <c:order val="5"/>
          <c:tx>
            <c:v> </c:v>
          </c:tx>
          <c:spPr>
            <a:ln w="19050" cap="rnd">
              <a:solidFill>
                <a:schemeClr val="accent1">
                  <a:lumMod val="60000"/>
                </a:schemeClr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Lit>
              <c:formatCode>General</c:formatCode>
              <c:ptCount val="2"/>
              <c:pt idx="0">
                <c:v>2013</c:v>
              </c:pt>
              <c:pt idx="1">
                <c:v>2013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2950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E1F3-4004-883A-ACB58D5E8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45824"/>
        <c:axId val="9324774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Sheet1!$A$8:$A$23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Sheet1!$B$8:$B$23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0</c:v>
                      </c:pt>
                      <c:pt idx="1">
                        <c:v>4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2</c:v>
                      </c:pt>
                      <c:pt idx="5">
                        <c:v>6</c:v>
                      </c:pt>
                      <c:pt idx="6">
                        <c:v>1</c:v>
                      </c:pt>
                      <c:pt idx="7">
                        <c:v>5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23</c:v>
                      </c:pt>
                      <c:pt idx="11">
                        <c:v>22</c:v>
                      </c:pt>
                      <c:pt idx="12">
                        <c:v>33</c:v>
                      </c:pt>
                      <c:pt idx="13">
                        <c:v>43</c:v>
                      </c:pt>
                      <c:pt idx="14">
                        <c:v>62</c:v>
                      </c:pt>
                      <c:pt idx="15">
                        <c:v>67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E1F3-4004-883A-ACB58D5E8075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Sheet1!$C$4</c15:sqref>
                        </c15:formulaRef>
                      </c:ext>
                    </c:extLst>
                    <c:strCache>
                      <c:ptCount val="1"/>
                      <c:pt idx="0">
                        <c:v>telemedycyna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Sheet1!$A$8:$A$43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  <c:pt idx="16">
                        <c:v>2011</c:v>
                      </c:pt>
                      <c:pt idx="17">
                        <c:v>2012</c:v>
                      </c:pt>
                      <c:pt idx="18">
                        <c:v>2013</c:v>
                      </c:pt>
                      <c:pt idx="19">
                        <c:v>2014</c:v>
                      </c:pt>
                      <c:pt idx="20">
                        <c:v>2015</c:v>
                      </c:pt>
                      <c:pt idx="21">
                        <c:v>2016</c:v>
                      </c:pt>
                      <c:pt idx="22">
                        <c:v>2017</c:v>
                      </c:pt>
                      <c:pt idx="23">
                        <c:v>2018</c:v>
                      </c:pt>
                      <c:pt idx="24">
                        <c:v>2019</c:v>
                      </c:pt>
                      <c:pt idx="25">
                        <c:v>2020</c:v>
                      </c:pt>
                      <c:pt idx="26">
                        <c:v>2021</c:v>
                      </c:pt>
                      <c:pt idx="27">
                        <c:v>2022</c:v>
                      </c:pt>
                      <c:pt idx="28">
                        <c:v>2023</c:v>
                      </c:pt>
                      <c:pt idx="29">
                        <c:v>2024</c:v>
                      </c:pt>
                      <c:pt idx="30">
                        <c:v>2025</c:v>
                      </c:pt>
                      <c:pt idx="31">
                        <c:v>2026</c:v>
                      </c:pt>
                      <c:pt idx="32">
                        <c:v>2027</c:v>
                      </c:pt>
                      <c:pt idx="33">
                        <c:v>2028</c:v>
                      </c:pt>
                      <c:pt idx="34">
                        <c:v>2029</c:v>
                      </c:pt>
                      <c:pt idx="35">
                        <c:v>2030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Sheet1!$C$8:$C$43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0">
                        <c:v>99</c:v>
                      </c:pt>
                      <c:pt idx="1">
                        <c:v>124</c:v>
                      </c:pt>
                      <c:pt idx="2">
                        <c:v>240</c:v>
                      </c:pt>
                      <c:pt idx="3">
                        <c:v>379</c:v>
                      </c:pt>
                      <c:pt idx="4">
                        <c:v>412</c:v>
                      </c:pt>
                      <c:pt idx="5">
                        <c:v>472</c:v>
                      </c:pt>
                      <c:pt idx="6">
                        <c:v>493</c:v>
                      </c:pt>
                      <c:pt idx="7">
                        <c:v>399</c:v>
                      </c:pt>
                      <c:pt idx="8">
                        <c:v>418</c:v>
                      </c:pt>
                      <c:pt idx="9">
                        <c:v>433</c:v>
                      </c:pt>
                      <c:pt idx="10">
                        <c:v>550</c:v>
                      </c:pt>
                      <c:pt idx="11">
                        <c:v>582</c:v>
                      </c:pt>
                      <c:pt idx="12">
                        <c:v>611</c:v>
                      </c:pt>
                      <c:pt idx="13">
                        <c:v>718</c:v>
                      </c:pt>
                      <c:pt idx="14">
                        <c:v>777</c:v>
                      </c:pt>
                      <c:pt idx="15">
                        <c:v>633</c:v>
                      </c:pt>
                      <c:pt idx="16">
                        <c:v>769</c:v>
                      </c:pt>
                      <c:pt idx="17">
                        <c:v>781</c:v>
                      </c:pt>
                      <c:pt idx="18">
                        <c:v>985</c:v>
                      </c:pt>
                      <c:pt idx="19" formatCode="0.000">
                        <c:v>1102</c:v>
                      </c:pt>
                      <c:pt idx="20">
                        <c:v>1150</c:v>
                      </c:pt>
                      <c:pt idx="21">
                        <c:v>1198</c:v>
                      </c:pt>
                      <c:pt idx="22">
                        <c:v>1246</c:v>
                      </c:pt>
                      <c:pt idx="23">
                        <c:v>1295</c:v>
                      </c:pt>
                      <c:pt idx="24">
                        <c:v>1343</c:v>
                      </c:pt>
                      <c:pt idx="25">
                        <c:v>1390</c:v>
                      </c:pt>
                      <c:pt idx="26">
                        <c:v>1439</c:v>
                      </c:pt>
                      <c:pt idx="27">
                        <c:v>1487</c:v>
                      </c:pt>
                      <c:pt idx="28">
                        <c:v>1535</c:v>
                      </c:pt>
                      <c:pt idx="29">
                        <c:v>1583</c:v>
                      </c:pt>
                      <c:pt idx="30">
                        <c:v>1631</c:v>
                      </c:pt>
                      <c:pt idx="31">
                        <c:v>1678</c:v>
                      </c:pt>
                      <c:pt idx="32">
                        <c:v>1726</c:v>
                      </c:pt>
                      <c:pt idx="33">
                        <c:v>1774</c:v>
                      </c:pt>
                      <c:pt idx="34">
                        <c:v>1822</c:v>
                      </c:pt>
                      <c:pt idx="35">
                        <c:v>1870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1F3-4004-883A-ACB58D5E8075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Sheet1!$A$8:$A$23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1995</c:v>
                      </c:pt>
                      <c:pt idx="1">
                        <c:v>1996</c:v>
                      </c:pt>
                      <c:pt idx="2">
                        <c:v>1997</c:v>
                      </c:pt>
                      <c:pt idx="3">
                        <c:v>1998</c:v>
                      </c:pt>
                      <c:pt idx="4">
                        <c:v>1999</c:v>
                      </c:pt>
                      <c:pt idx="5">
                        <c:v>2000</c:v>
                      </c:pt>
                      <c:pt idx="6">
                        <c:v>2001</c:v>
                      </c:pt>
                      <c:pt idx="7">
                        <c:v>2002</c:v>
                      </c:pt>
                      <c:pt idx="8">
                        <c:v>2003</c:v>
                      </c:pt>
                      <c:pt idx="9">
                        <c:v>2004</c:v>
                      </c:pt>
                      <c:pt idx="10">
                        <c:v>2005</c:v>
                      </c:pt>
                      <c:pt idx="11">
                        <c:v>2006</c:v>
                      </c:pt>
                      <c:pt idx="12">
                        <c:v>2007</c:v>
                      </c:pt>
                      <c:pt idx="13">
                        <c:v>2008</c:v>
                      </c:pt>
                      <c:pt idx="14">
                        <c:v>2009</c:v>
                      </c:pt>
                      <c:pt idx="15">
                        <c:v>2010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Sheet1!$D$8:$D$23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0</c:v>
                      </c:pt>
                      <c:pt idx="1">
                        <c:v>1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2</c:v>
                      </c:pt>
                      <c:pt idx="8">
                        <c:v>7</c:v>
                      </c:pt>
                      <c:pt idx="9">
                        <c:v>12</c:v>
                      </c:pt>
                      <c:pt idx="10">
                        <c:v>42</c:v>
                      </c:pt>
                      <c:pt idx="11">
                        <c:v>51</c:v>
                      </c:pt>
                      <c:pt idx="12">
                        <c:v>82</c:v>
                      </c:pt>
                      <c:pt idx="13">
                        <c:v>113</c:v>
                      </c:pt>
                      <c:pt idx="14">
                        <c:v>205</c:v>
                      </c:pt>
                      <c:pt idx="15">
                        <c:v>148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E1F3-4004-883A-ACB58D5E8075}"/>
                  </c:ext>
                </c:extLst>
              </c15:ser>
            </c15:filteredScatterSeries>
          </c:ext>
        </c:extLst>
      </c:scatterChart>
      <c:valAx>
        <c:axId val="93245824"/>
        <c:scaling>
          <c:orientation val="minMax"/>
          <c:max val="2030"/>
          <c:min val="1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247744"/>
        <c:crosses val="autoZero"/>
        <c:crossBetween val="midCat"/>
        <c:majorUnit val="2"/>
      </c:valAx>
      <c:valAx>
        <c:axId val="93247744"/>
        <c:scaling>
          <c:orientation val="minMax"/>
          <c:max val="29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245824"/>
        <c:crosses val="autoZero"/>
        <c:crossBetween val="midCat"/>
        <c:majorUnit val="100"/>
        <c:minorUnit val="5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3260B-0FDB-457D-940E-DE924437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63</Pages>
  <Words>18121</Words>
  <Characters>108729</Characters>
  <Application>Microsoft Office Word</Application>
  <DocSecurity>0</DocSecurity>
  <Lines>906</Lines>
  <Paragraphs>253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PBF</Company>
  <LinksUpToDate>false</LinksUpToDate>
  <CharactersWithSpaces>126597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PBF</dc:creator>
  <cp:keywords/>
  <dc:description/>
  <cp:lastModifiedBy>Inez Badecka</cp:lastModifiedBy>
  <cp:revision>4</cp:revision>
  <cp:lastPrinted>2016-11-02T11:12:00Z</cp:lastPrinted>
  <dcterms:created xsi:type="dcterms:W3CDTF">2017-09-14T01:33:00Z</dcterms:created>
  <dcterms:modified xsi:type="dcterms:W3CDTF">2019-05-19T14:26:00Z</dcterms:modified>
</cp:coreProperties>
</file>