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b/>
          <w:bCs/>
          <w:color w:val="0A3161"/>
          <w:sz w:val="26"/>
          <w:szCs w:val="26"/>
        </w:rPr>
        <w:t xml:space="preserve">OPENWAVE NEXUS HOLDINGS (O-NEXUS)</w:t>
      </w:r>
    </w:p>
    <w:p>
      <w:pPr>
        <w:spacing w:after="600"/>
        <w:jc w:val="center"/>
      </w:pPr>
      <w:r>
        <w:rPr>
          <w:i/>
          <w:iCs/>
          <w:color w:val="595959"/>
          <w:sz w:val="22"/>
          <w:szCs w:val="22"/>
        </w:rPr>
        <w:t xml:space="preserve">Cleverman Smart Building – AI Agent Platform</w:t>
      </w:r>
    </w:p>
    <w:p>
      <w:pPr>
        <w:spacing w:after="200" w:before="800"/>
        <w:jc w:val="center"/>
      </w:pPr>
      <w:r>
        <w:rPr>
          <w:b/>
          <w:bCs/>
          <w:color w:val="0A3161"/>
          <w:sz w:val="36"/>
          <w:szCs w:val="36"/>
        </w:rPr>
        <w:t xml:space="preserve">TÀI LIỆU ĐẶC TẢ YÊU CẦU PHẦN MỀM (SRS)</w:t>
      </w:r>
    </w:p>
    <w:p>
      <w:pPr>
        <w:spacing w:after="200"/>
        <w:jc w:val="center"/>
      </w:pPr>
      <w:r>
        <w:rPr>
          <w:b/>
          <w:bCs/>
          <w:color w:val="F07818"/>
          <w:sz w:val="30"/>
          <w:szCs w:val="30"/>
        </w:rPr>
        <w:t xml:space="preserve">&amp; QUYẾT ĐỊNH PHÊ DUYỆT DỰ ÁN (PROJECT ORDER – PO)</w:t>
      </w:r>
    </w:p>
    <w:p>
      <w:pPr>
        <w:spacing w:after="800" w:before="300"/>
        <w:jc w:val="center"/>
      </w:pPr>
      <w:r>
        <w:rPr>
          <w:b/>
          <w:bCs/>
          <w:sz w:val="24"/>
          <w:szCs w:val="24"/>
        </w:rPr>
        <w:t xml:space="preserve">HỆ THỐNG QUẢN LÝ &amp; ĐIỀU KHIỂN TIẾN ĐỘ DỰ ÁN MEPF
THEO MÔ HÌNH 4 TRỤ CỘT (4-PILLAR PROJECT CONTROL SYSTEM)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0A3161" w:val="clear"/>
            <w:tcMar>
              <w:top w:type="dxa" w:w="80"/>
              <w:left w:type="dxa" w:w="100"/>
              <w:bottom w:type="dxa" w:w="80"/>
              <w:right w:type="dxa" w:w="100"/>
            </w:tcMar>
            <w:vAlign w:val="center"/>
          </w:tcPr>
          <w:p>
            <w:r>
              <w:rPr>
                <w:b/>
                <w:bCs/>
                <w:color w:val="FFFFFF"/>
                <w:sz w:val="19"/>
                <w:szCs w:val="19"/>
              </w:rPr>
              <w:t xml:space="preserve">Thông tin</w:t>
            </w:r>
          </w:p>
        </w:tc>
        <w:tc>
          <w:tcPr>
            <w:tcW w:type="dxa" w:w="6150"/>
            <w:shd w:fill="0A3161" w:val="clear"/>
            <w:tcMar>
              <w:top w:type="dxa" w:w="80"/>
              <w:left w:type="dxa" w:w="100"/>
              <w:bottom w:type="dxa" w:w="80"/>
              <w:right w:type="dxa" w:w="100"/>
            </w:tcMar>
            <w:vAlign w:val="center"/>
          </w:tcPr>
          <w:p>
            <w:r>
              <w:rPr>
                <w:b/>
                <w:bCs/>
                <w:color w:val="FFFFFF"/>
                <w:sz w:val="19"/>
                <w:szCs w:val="19"/>
              </w:rPr>
              <w:t xml:space="preserve">Nội dung</w:t>
            </w:r>
          </w:p>
        </w:tc>
      </w:tr>
      <w:tr>
        <w:tc>
          <w:tcPr>
            <w:tcW w:type="dxa" w:w="3200"/>
            <w:tcMar>
              <w:top w:type="dxa" w:w="80"/>
              <w:left w:type="dxa" w:w="100"/>
              <w:bottom w:type="dxa" w:w="80"/>
              <w:right w:type="dxa" w:w="100"/>
            </w:tcMar>
            <w:vAlign w:val="center"/>
          </w:tcPr>
          <w:p>
            <w:r>
              <w:rPr>
                <w:b w:val="false"/>
                <w:bCs w:val="false"/>
                <w:color w:val="000000"/>
                <w:sz w:val="19"/>
                <w:szCs w:val="19"/>
              </w:rPr>
              <w:t xml:space="preserve">Mã tài liệu</w:t>
            </w:r>
          </w:p>
        </w:tc>
        <w:tc>
          <w:tcPr>
            <w:tcW w:type="dxa" w:w="6150"/>
            <w:tcMar>
              <w:top w:type="dxa" w:w="80"/>
              <w:left w:type="dxa" w:w="100"/>
              <w:bottom w:type="dxa" w:w="80"/>
              <w:right w:type="dxa" w:w="100"/>
            </w:tcMar>
            <w:vAlign w:val="center"/>
          </w:tcPr>
          <w:p>
            <w:r>
              <w:rPr>
                <w:b w:val="false"/>
                <w:bCs w:val="false"/>
                <w:color w:val="000000"/>
                <w:sz w:val="19"/>
                <w:szCs w:val="19"/>
              </w:rPr>
              <w:t xml:space="preserve">ONX-PM-SRS-PO-001</w:t>
            </w:r>
          </w:p>
        </w:tc>
      </w:tr>
      <w:tr>
        <w:tc>
          <w:tcPr>
            <w:tcW w:type="dxa" w:w="3200"/>
            <w:shd w:fill="F2F2F2" w:val="clear"/>
            <w:tcMar>
              <w:top w:type="dxa" w:w="80"/>
              <w:left w:type="dxa" w:w="100"/>
              <w:bottom w:type="dxa" w:w="80"/>
              <w:right w:type="dxa" w:w="100"/>
            </w:tcMar>
            <w:vAlign w:val="center"/>
          </w:tcPr>
          <w:p>
            <w:r>
              <w:rPr>
                <w:b w:val="false"/>
                <w:bCs w:val="false"/>
                <w:color w:val="000000"/>
                <w:sz w:val="19"/>
                <w:szCs w:val="19"/>
              </w:rPr>
              <w:t xml:space="preserve">Phiên bản</w:t>
            </w:r>
          </w:p>
        </w:tc>
        <w:tc>
          <w:tcPr>
            <w:tcW w:type="dxa" w:w="6150"/>
            <w:shd w:fill="F2F2F2" w:val="clear"/>
            <w:tcMar>
              <w:top w:type="dxa" w:w="80"/>
              <w:left w:type="dxa" w:w="100"/>
              <w:bottom w:type="dxa" w:w="80"/>
              <w:right w:type="dxa" w:w="100"/>
            </w:tcMar>
            <w:vAlign w:val="center"/>
          </w:tcPr>
          <w:p>
            <w:r>
              <w:rPr>
                <w:b w:val="false"/>
                <w:bCs w:val="false"/>
                <w:color w:val="000000"/>
                <w:sz w:val="19"/>
                <w:szCs w:val="19"/>
              </w:rPr>
              <w:t xml:space="preserve">Rev-01</w:t>
            </w:r>
          </w:p>
        </w:tc>
      </w:tr>
      <w:tr>
        <w:tc>
          <w:tcPr>
            <w:tcW w:type="dxa" w:w="3200"/>
            <w:tcMar>
              <w:top w:type="dxa" w:w="80"/>
              <w:left w:type="dxa" w:w="100"/>
              <w:bottom w:type="dxa" w:w="80"/>
              <w:right w:type="dxa" w:w="100"/>
            </w:tcMar>
            <w:vAlign w:val="center"/>
          </w:tcPr>
          <w:p>
            <w:r>
              <w:rPr>
                <w:b w:val="false"/>
                <w:bCs w:val="false"/>
                <w:color w:val="000000"/>
                <w:sz w:val="19"/>
                <w:szCs w:val="19"/>
              </w:rPr>
              <w:t xml:space="preserve">Ngày ban hành</w:t>
            </w:r>
          </w:p>
        </w:tc>
        <w:tc>
          <w:tcPr>
            <w:tcW w:type="dxa" w:w="6150"/>
            <w:tcMar>
              <w:top w:type="dxa" w:w="80"/>
              <w:left w:type="dxa" w:w="100"/>
              <w:bottom w:type="dxa" w:w="80"/>
              <w:right w:type="dxa" w:w="100"/>
            </w:tcMar>
            <w:vAlign w:val="center"/>
          </w:tcPr>
          <w:p>
            <w:r>
              <w:rPr>
                <w:b w:val="false"/>
                <w:bCs w:val="false"/>
                <w:color w:val="000000"/>
                <w:sz w:val="19"/>
                <w:szCs w:val="19"/>
              </w:rPr>
              <w:t xml:space="preserve">23/08/2026</w:t>
            </w:r>
          </w:p>
        </w:tc>
      </w:tr>
      <w:tr>
        <w:tc>
          <w:tcPr>
            <w:tcW w:type="dxa" w:w="3200"/>
            <w:shd w:fill="F2F2F2" w:val="clear"/>
            <w:tcMar>
              <w:top w:type="dxa" w:w="80"/>
              <w:left w:type="dxa" w:w="100"/>
              <w:bottom w:type="dxa" w:w="80"/>
              <w:right w:type="dxa" w:w="100"/>
            </w:tcMar>
            <w:vAlign w:val="center"/>
          </w:tcPr>
          <w:p>
            <w:r>
              <w:rPr>
                <w:b w:val="false"/>
                <w:bCs w:val="false"/>
                <w:color w:val="000000"/>
                <w:sz w:val="19"/>
                <w:szCs w:val="19"/>
              </w:rPr>
              <w:t xml:space="preserve">Người phê duyệt (CEO)</w:t>
            </w:r>
          </w:p>
        </w:tc>
        <w:tc>
          <w:tcPr>
            <w:tcW w:type="dxa" w:w="6150"/>
            <w:shd w:fill="F2F2F2" w:val="clear"/>
            <w:tcMar>
              <w:top w:type="dxa" w:w="80"/>
              <w:left w:type="dxa" w:w="100"/>
              <w:bottom w:type="dxa" w:w="80"/>
              <w:right w:type="dxa" w:w="100"/>
            </w:tcMar>
            <w:vAlign w:val="center"/>
          </w:tcPr>
          <w:p>
            <w:r>
              <w:rPr>
                <w:b w:val="false"/>
                <w:bCs w:val="false"/>
                <w:color w:val="000000"/>
                <w:sz w:val="19"/>
                <w:szCs w:val="19"/>
              </w:rPr>
              <w:t xml:space="preserve">[Họ tên CEO O-Nexus]</w:t>
            </w:r>
          </w:p>
        </w:tc>
      </w:tr>
      <w:tr>
        <w:tc>
          <w:tcPr>
            <w:tcW w:type="dxa" w:w="3200"/>
            <w:tcMar>
              <w:top w:type="dxa" w:w="80"/>
              <w:left w:type="dxa" w:w="100"/>
              <w:bottom w:type="dxa" w:w="80"/>
              <w:right w:type="dxa" w:w="100"/>
            </w:tcMar>
            <w:vAlign w:val="center"/>
          </w:tcPr>
          <w:p>
            <w:r>
              <w:rPr>
                <w:b w:val="false"/>
                <w:bCs w:val="false"/>
                <w:color w:val="000000"/>
                <w:sz w:val="19"/>
                <w:szCs w:val="19"/>
              </w:rPr>
              <w:t xml:space="preserve">Đơn vị chủ trì nghiệp vụ</w:t>
            </w:r>
          </w:p>
        </w:tc>
        <w:tc>
          <w:tcPr>
            <w:tcW w:type="dxa" w:w="6150"/>
            <w:tcMar>
              <w:top w:type="dxa" w:w="80"/>
              <w:left w:type="dxa" w:w="100"/>
              <w:bottom w:type="dxa" w:w="80"/>
              <w:right w:type="dxa" w:w="100"/>
            </w:tcMar>
            <w:vAlign w:val="center"/>
          </w:tcPr>
          <w:p>
            <w:r>
              <w:rPr>
                <w:b w:val="false"/>
                <w:bCs w:val="false"/>
                <w:color w:val="000000"/>
                <w:sz w:val="19"/>
                <w:szCs w:val="19"/>
              </w:rPr>
              <w:t xml:space="preserve">Ban Điều hành Dự án MEPF/EPC (PMO)</w:t>
            </w:r>
          </w:p>
        </w:tc>
      </w:tr>
      <w:tr>
        <w:tc>
          <w:tcPr>
            <w:tcW w:type="dxa" w:w="3200"/>
            <w:shd w:fill="F2F2F2" w:val="clear"/>
            <w:tcMar>
              <w:top w:type="dxa" w:w="80"/>
              <w:left w:type="dxa" w:w="100"/>
              <w:bottom w:type="dxa" w:w="80"/>
              <w:right w:type="dxa" w:w="100"/>
            </w:tcMar>
            <w:vAlign w:val="center"/>
          </w:tcPr>
          <w:p>
            <w:r>
              <w:rPr>
                <w:b w:val="false"/>
                <w:bCs w:val="false"/>
                <w:color w:val="000000"/>
                <w:sz w:val="19"/>
                <w:szCs w:val="19"/>
              </w:rPr>
              <w:t xml:space="preserve">Đơn vị triển khai kỹ thuật</w:t>
            </w:r>
          </w:p>
        </w:tc>
        <w:tc>
          <w:tcPr>
            <w:tcW w:type="dxa" w:w="6150"/>
            <w:shd w:fill="F2F2F2" w:val="clear"/>
            <w:tcMar>
              <w:top w:type="dxa" w:w="80"/>
              <w:left w:type="dxa" w:w="100"/>
              <w:bottom w:type="dxa" w:w="80"/>
              <w:right w:type="dxa" w:w="100"/>
            </w:tcMar>
            <w:vAlign w:val="center"/>
          </w:tcPr>
          <w:p>
            <w:r>
              <w:rPr>
                <w:b w:val="false"/>
                <w:bCs w:val="false"/>
                <w:color w:val="000000"/>
                <w:sz w:val="19"/>
                <w:szCs w:val="19"/>
              </w:rPr>
              <w:t xml:space="preserve">Khối Công nghệ &amp; AI (O-Nexus AI Agent Platform)</w:t>
            </w:r>
          </w:p>
        </w:tc>
      </w:tr>
      <w:tr>
        <w:tc>
          <w:tcPr>
            <w:tcW w:type="dxa" w:w="3200"/>
            <w:tcMar>
              <w:top w:type="dxa" w:w="80"/>
              <w:left w:type="dxa" w:w="100"/>
              <w:bottom w:type="dxa" w:w="80"/>
              <w:right w:type="dxa" w:w="100"/>
            </w:tcMar>
            <w:vAlign w:val="center"/>
          </w:tcPr>
          <w:p>
            <w:r>
              <w:rPr>
                <w:b w:val="false"/>
                <w:bCs w:val="false"/>
                <w:color w:val="000000"/>
                <w:sz w:val="19"/>
                <w:szCs w:val="19"/>
              </w:rPr>
              <w:t xml:space="preserve">Đối tượng áp dụng</w:t>
            </w:r>
          </w:p>
        </w:tc>
        <w:tc>
          <w:tcPr>
            <w:tcW w:type="dxa" w:w="6150"/>
            <w:tcMar>
              <w:top w:type="dxa" w:w="80"/>
              <w:left w:type="dxa" w:w="100"/>
              <w:bottom w:type="dxa" w:w="80"/>
              <w:right w:type="dxa" w:w="100"/>
            </w:tcMar>
            <w:vAlign w:val="center"/>
          </w:tcPr>
          <w:p>
            <w:r>
              <w:rPr>
                <w:b w:val="false"/>
                <w:bCs w:val="false"/>
                <w:color w:val="000000"/>
                <w:sz w:val="19"/>
                <w:szCs w:val="19"/>
              </w:rPr>
              <w:t xml:space="preserve">Toàn bộ dự án MEPF/EPC do O-Nexus &amp; HBG thi công</w:t>
            </w:r>
          </w:p>
        </w:tc>
      </w:tr>
      <w:tr>
        <w:tc>
          <w:tcPr>
            <w:tcW w:type="dxa" w:w="3200"/>
            <w:shd w:fill="F2F2F2" w:val="clear"/>
            <w:tcMar>
              <w:top w:type="dxa" w:w="80"/>
              <w:left w:type="dxa" w:w="100"/>
              <w:bottom w:type="dxa" w:w="80"/>
              <w:right w:type="dxa" w:w="100"/>
            </w:tcMar>
            <w:vAlign w:val="center"/>
          </w:tcPr>
          <w:p>
            <w:r>
              <w:rPr>
                <w:b w:val="false"/>
                <w:bCs w:val="false"/>
                <w:color w:val="000000"/>
                <w:sz w:val="19"/>
                <w:szCs w:val="19"/>
              </w:rPr>
              <w:t xml:space="preserve">Mức độ bảo mật</w:t>
            </w:r>
          </w:p>
        </w:tc>
        <w:tc>
          <w:tcPr>
            <w:tcW w:type="dxa" w:w="6150"/>
            <w:shd w:fill="F2F2F2" w:val="clear"/>
            <w:tcMar>
              <w:top w:type="dxa" w:w="80"/>
              <w:left w:type="dxa" w:w="100"/>
              <w:bottom w:type="dxa" w:w="80"/>
              <w:right w:type="dxa" w:w="100"/>
            </w:tcMar>
            <w:vAlign w:val="center"/>
          </w:tcPr>
          <w:p>
            <w:r>
              <w:rPr>
                <w:b w:val="false"/>
                <w:bCs w:val="false"/>
                <w:color w:val="000000"/>
                <w:sz w:val="19"/>
                <w:szCs w:val="19"/>
              </w:rPr>
              <w:t xml:space="preserve">Nội bộ – Không phổ biến ra ngoài</w:t>
            </w:r>
          </w:p>
        </w:tc>
      </w:tr>
    </w:tbl>
    <w:p>
      <w:r>
        <w:br w:type="page"/>
      </w:r>
    </w:p>
    <w:p>
      <w:pPr>
        <w:pStyle w:val="Heading1"/>
      </w:pPr>
      <w:r>
        <w:rPr>
          <w:b/>
          <w:bCs/>
          <w:color w:val="0A3161"/>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F07818" w:sz="12" w:space="4"/>
        </w:pBdr>
        <w:spacing w:after="200" w:before="400"/>
      </w:pPr>
      <w:r>
        <w:rPr>
          <w:b/>
          <w:bCs/>
          <w:color w:val="0A3161"/>
          <w:sz w:val="30"/>
          <w:szCs w:val="30"/>
        </w:rPr>
        <w:t xml:space="preserve">0. QUYẾT ĐỊNH PHÊ DUYỆT DỰ ÁN (PROJECT ORDER)</w:t>
      </w:r>
    </w:p>
    <w:p>
      <w:pPr>
        <w:spacing w:after="120" w:line="276"/>
      </w:pPr>
      <w:r>
        <w:rPr>
          <w:sz w:val="21"/>
          <w:szCs w:val="21"/>
        </w:rPr>
        <w:t xml:space="preserve">Với tư cách Chủ tịch kiêm Tổng Giám đốc O-Nexus – đơn vị có trên 25 năm kinh nghiệm giảng dạy, vận hành và triển khai trọn gói từ thiết kế đến cung cấp, thi công, lắp đặt hệ thống MEPF cho công trình dân dụng và công nghiệp theo tiêu chuẩn quốc tế và Việt Nam – tôi phê duyệt khởi tạo dự án phần mềm nêu tại tài liệu này, giao Khối Công nghệ &amp; AI làm đầu mối xây dựng, PMO làm đầu mối nghiệp vụ.</w:t>
      </w:r>
    </w:p>
    <w:p>
      <w:pPr>
        <w:pStyle w:val="ListParagraph"/>
        <w:numPr>
          <w:ilvl w:val="0"/>
          <w:numId w:val="2"/>
        </w:numPr>
        <w:spacing w:after="60" w:line="268"/>
      </w:pPr>
      <w:r>
        <w:rPr>
          <w:sz w:val="21"/>
          <w:szCs w:val="21"/>
        </w:rPr>
        <w:t xml:space="preserve">Lý do phê duyệt: Toàn bộ tiến độ dự án MEPF hiện đang được quản lý phân tán trên Excel/Email/họp giao ban, thiếu một lớp "đồng hồ tổng" (single source of truth) liên kết 4 dòng tiến độ cốt lõi, dẫn tới độ trễ ra quyết định và rủi ro sai lệch số liệu giữa các bên (PM công trường – PMO – Ban Tổng Giám đốc).</w:t>
      </w:r>
    </w:p>
    <w:p>
      <w:pPr>
        <w:pStyle w:val="ListParagraph"/>
        <w:numPr>
          <w:ilvl w:val="0"/>
          <w:numId w:val="2"/>
        </w:numPr>
        <w:spacing w:after="60" w:line="268"/>
      </w:pPr>
      <w:r>
        <w:rPr>
          <w:sz w:val="21"/>
          <w:szCs w:val="21"/>
        </w:rPr>
        <w:t xml:space="preserve">Yêu cầu bắt buộc: Phần mềm phải phản ánh đúng logic vận hành thực tế của công trường MEPF (không phải phần mềm quản lý dự án tổng quát), và phải cho phép Ban điều hành "lái" tiến độ tổng thể thông qua các nút điều khiển liên động 4 trụ cột, thay vì chỉ xem báo cáo tĩnh.</w:t>
      </w:r>
    </w:p>
    <w:p>
      <w:pPr>
        <w:pStyle w:val="ListParagraph"/>
        <w:numPr>
          <w:ilvl w:val="0"/>
          <w:numId w:val="2"/>
        </w:numPr>
        <w:spacing w:after="60" w:line="268"/>
      </w:pPr>
      <w:r>
        <w:rPr>
          <w:sz w:val="21"/>
          <w:szCs w:val="21"/>
        </w:rPr>
        <w:t xml:space="preserve">Ràng buộc triển khai: Chia 2 giai đoạn độc lập nghiệm thu (GĐ1 – Dashboard hiển thị; GĐ2 – Lớp điều khiển kịch bản), thứ tự lớp hiển thị/điều khiển tuân thủ đúng thứ tự 4 trụ cột đã duyệt tại Mục 2.</w:t>
      </w:r>
    </w:p>
    <w:p>
      <w:pPr>
        <w:pStyle w:val="Heading1"/>
        <w:pBdr>
          <w:bottom w:val="single" w:color="F07818" w:sz="12" w:space="4"/>
        </w:pBdr>
        <w:spacing w:after="200" w:before="400"/>
      </w:pPr>
      <w:r>
        <w:rPr>
          <w:b/>
          <w:bCs/>
          <w:color w:val="0A3161"/>
          <w:sz w:val="30"/>
          <w:szCs w:val="30"/>
        </w:rPr>
        <w:t xml:space="preserve">1. TỔNG QUAN DỰ ÁN</w:t>
      </w:r>
    </w:p>
    <w:p>
      <w:pPr>
        <w:pStyle w:val="Heading2"/>
        <w:spacing w:after="140" w:before="280"/>
      </w:pPr>
      <w:r>
        <w:rPr>
          <w:b/>
          <w:bCs/>
          <w:color w:val="0A3161"/>
          <w:sz w:val="24"/>
          <w:szCs w:val="24"/>
        </w:rPr>
        <w:t xml:space="preserve">1.1 Bối cảnh</w:t>
      </w:r>
    </w:p>
    <w:p>
      <w:pPr>
        <w:spacing w:after="120" w:line="276"/>
      </w:pPr>
      <w:r>
        <w:rPr>
          <w:sz w:val="21"/>
          <w:szCs w:val="21"/>
        </w:rPr>
        <w:t xml:space="preserve">O-Nexus/HBG vận hành đồng thời nhiều dự án MEPF quy mô lớn (dân dụng cao tầng, khu công nghiệp, hạ tầng năng lượng). Tiến độ tổng thể của mỗi dự án là kết quả cộng hưởng của 4 dòng công việc vận hành song song, có quan hệ ràng buộc lẫn nhau chứ không độc lập: bản vẽ chưa duyệt thì không phát vật tư đúng; vật tư chưa về thì không huy động đủ nhân lực hiệu quả; nhân lực/thiết bị không đủ thì tiến độ nghiệm thu chậm; nghiệm thu chậm thì thanh toán AB/thầu phụ chậm, ảnh hưởng dòng tiền công trường và làm chậm ngược lại vật tư đợt sau. Đây chính là vòng lặp cần được số hoá và mô hình hoá thành công cụ điều khiển.</w:t>
      </w:r>
    </w:p>
    <w:p>
      <w:pPr>
        <w:pStyle w:val="Heading2"/>
        <w:spacing w:after="140" w:before="280"/>
      </w:pPr>
      <w:r>
        <w:rPr>
          <w:b/>
          <w:bCs/>
          <w:color w:val="0A3161"/>
          <w:sz w:val="24"/>
          <w:szCs w:val="24"/>
        </w:rPr>
        <w:t xml:space="preserve">1.2 Mục tiêu</w:t>
      </w:r>
    </w:p>
    <w:p>
      <w:pPr>
        <w:pStyle w:val="ListParagraph"/>
        <w:numPr>
          <w:ilvl w:val="0"/>
          <w:numId w:val="2"/>
        </w:numPr>
        <w:spacing w:after="60" w:line="268"/>
      </w:pPr>
      <w:r>
        <w:rPr>
          <w:sz w:val="21"/>
          <w:szCs w:val="21"/>
        </w:rPr>
        <w:t xml:space="preserve">Mục tiêu chiến lược: Chuyển đổi năng lực quản trị tiến độ MEPF từ "báo cáo sau sự việc" sang "điều khiển trước sự việc" (predictive &amp; prescriptive control), làm nền tảng dữ liệu cho các AI Agent (PM Agent, Procurement Agent) trong kiến trúc O-Nexus AI Agent Platform.</w:t>
      </w:r>
    </w:p>
    <w:p>
      <w:pPr>
        <w:pStyle w:val="ListParagraph"/>
        <w:numPr>
          <w:ilvl w:val="0"/>
          <w:numId w:val="2"/>
        </w:numPr>
        <w:spacing w:after="60" w:line="268"/>
      </w:pPr>
      <w:r>
        <w:rPr>
          <w:sz w:val="21"/>
          <w:szCs w:val="21"/>
        </w:rPr>
        <w:t xml:space="preserve">Mục tiêu GĐ1: 100% dữ liệu tiến độ của 4 trụ cột được số hoá, chuẩn hoá và hiển thị real-time/near-real-time trên một Dashboard duy nhất theo thứ tự lớp đã duyệt.</w:t>
      </w:r>
    </w:p>
    <w:p>
      <w:pPr>
        <w:pStyle w:val="ListParagraph"/>
        <w:numPr>
          <w:ilvl w:val="0"/>
          <w:numId w:val="2"/>
        </w:numPr>
        <w:spacing w:after="60" w:line="268"/>
      </w:pPr>
      <w:r>
        <w:rPr>
          <w:sz w:val="21"/>
          <w:szCs w:val="21"/>
        </w:rPr>
        <w:t xml:space="preserve">Mục tiêu GĐ2: Ban điều hành có thể mô phỏng kịch bản (what-if simulation) thay đổi 1 trụ cột và hệ thống tự tính toán tác động lan truyền lên 3 trụ cột còn lại và mốc hoàn thành tổng thể.</w:t>
      </w:r>
    </w:p>
    <w:p>
      <w:pPr>
        <w:pStyle w:val="Heading2"/>
        <w:spacing w:after="140" w:before="280"/>
      </w:pPr>
      <w:r>
        <w:rPr>
          <w:b/>
          <w:bCs/>
          <w:color w:val="0A3161"/>
          <w:sz w:val="24"/>
          <w:szCs w:val="24"/>
        </w:rPr>
        <w:t xml:space="preserve">1.3 Phạm vi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0A3161" w:val="clear"/>
            <w:tcMar>
              <w:top w:type="dxa" w:w="80"/>
              <w:left w:type="dxa" w:w="100"/>
              <w:bottom w:type="dxa" w:w="80"/>
              <w:right w:type="dxa" w:w="100"/>
            </w:tcMar>
            <w:vAlign w:val="center"/>
          </w:tcPr>
          <w:p>
            <w:r>
              <w:rPr>
                <w:b/>
                <w:bCs/>
                <w:color w:val="FFFFFF"/>
                <w:sz w:val="19"/>
                <w:szCs w:val="19"/>
              </w:rPr>
              <w:t xml:space="preserve">Trong phạm vi (In-scope)</w:t>
            </w:r>
          </w:p>
        </w:tc>
        <w:tc>
          <w:tcPr>
            <w:tcW w:type="dxa" w:w="4675"/>
            <w:shd w:fill="0A3161" w:val="clear"/>
            <w:tcMar>
              <w:top w:type="dxa" w:w="80"/>
              <w:left w:type="dxa" w:w="100"/>
              <w:bottom w:type="dxa" w:w="80"/>
              <w:right w:type="dxa" w:w="100"/>
            </w:tcMar>
            <w:vAlign w:val="center"/>
          </w:tcPr>
          <w:p>
            <w:r>
              <w:rPr>
                <w:b/>
                <w:bCs/>
                <w:color w:val="FFFFFF"/>
                <w:sz w:val="19"/>
                <w:szCs w:val="19"/>
              </w:rPr>
              <w:t xml:space="preserve">Ngoài phạm vi (Out-of-scope – giai đoạn sau)</w:t>
            </w:r>
          </w:p>
        </w:tc>
      </w:tr>
      <w:tr>
        <w:tc>
          <w:tcPr>
            <w:tcW w:type="dxa" w:w="4675"/>
            <w:tcMar>
              <w:top w:type="dxa" w:w="80"/>
              <w:left w:type="dxa" w:w="100"/>
              <w:bottom w:type="dxa" w:w="80"/>
              <w:right w:type="dxa" w:w="100"/>
            </w:tcMar>
            <w:vAlign w:val="center"/>
          </w:tcPr>
          <w:p>
            <w:r>
              <w:rPr>
                <w:b w:val="false"/>
                <w:bCs w:val="false"/>
                <w:color w:val="000000"/>
                <w:sz w:val="19"/>
                <w:szCs w:val="19"/>
              </w:rPr>
              <w:t xml:space="preserve">Quản lý tiến độ 4 trụ cột theo dự án/gói thầu/hạng mục MEPF</w:t>
            </w:r>
          </w:p>
        </w:tc>
        <w:tc>
          <w:tcPr>
            <w:tcW w:type="dxa" w:w="4675"/>
            <w:tcMar>
              <w:top w:type="dxa" w:w="80"/>
              <w:left w:type="dxa" w:w="100"/>
              <w:bottom w:type="dxa" w:w="80"/>
              <w:right w:type="dxa" w:w="100"/>
            </w:tcMar>
            <w:vAlign w:val="center"/>
          </w:tcPr>
          <w:p>
            <w:r>
              <w:rPr>
                <w:b w:val="false"/>
                <w:bCs w:val="false"/>
                <w:color w:val="000000"/>
                <w:sz w:val="19"/>
                <w:szCs w:val="19"/>
              </w:rPr>
              <w:t xml:space="preserve">Kế toán tổng hợp toàn công ty (kết nối, không thay thế ERP)</w:t>
            </w:r>
          </w:p>
        </w:tc>
      </w:tr>
      <w:tr>
        <w:tc>
          <w:tcPr>
            <w:tcW w:type="dxa" w:w="4675"/>
            <w:shd w:fill="F2F2F2" w:val="clear"/>
            <w:tcMar>
              <w:top w:type="dxa" w:w="80"/>
              <w:left w:type="dxa" w:w="100"/>
              <w:bottom w:type="dxa" w:w="80"/>
              <w:right w:type="dxa" w:w="100"/>
            </w:tcMar>
            <w:vAlign w:val="center"/>
          </w:tcPr>
          <w:p>
            <w:r>
              <w:rPr>
                <w:b w:val="false"/>
                <w:bCs w:val="false"/>
                <w:color w:val="000000"/>
                <w:sz w:val="19"/>
                <w:szCs w:val="19"/>
              </w:rPr>
              <w:t xml:space="preserve">Dashboard tổng hợp cấp dự án và cấp công ty (roll-up)</w:t>
            </w:r>
          </w:p>
        </w:tc>
        <w:tc>
          <w:tcPr>
            <w:tcW w:type="dxa" w:w="4675"/>
            <w:shd w:fill="F2F2F2" w:val="clear"/>
            <w:tcMar>
              <w:top w:type="dxa" w:w="80"/>
              <w:left w:type="dxa" w:w="100"/>
              <w:bottom w:type="dxa" w:w="80"/>
              <w:right w:type="dxa" w:w="100"/>
            </w:tcMar>
            <w:vAlign w:val="center"/>
          </w:tcPr>
          <w:p>
            <w:r>
              <w:rPr>
                <w:b w:val="false"/>
                <w:bCs w:val="false"/>
                <w:color w:val="000000"/>
                <w:sz w:val="19"/>
                <w:szCs w:val="19"/>
              </w:rPr>
              <w:t xml:space="preserve">Thiết kế BIM/CAD (chỉ liên kết trạng thái phê duyệt, không vẽ)</w:t>
            </w:r>
          </w:p>
        </w:tc>
      </w:tr>
      <w:tr>
        <w:tc>
          <w:tcPr>
            <w:tcW w:type="dxa" w:w="4675"/>
            <w:tcMar>
              <w:top w:type="dxa" w:w="80"/>
              <w:left w:type="dxa" w:w="100"/>
              <w:bottom w:type="dxa" w:w="80"/>
              <w:right w:type="dxa" w:w="100"/>
            </w:tcMar>
            <w:vAlign w:val="center"/>
          </w:tcPr>
          <w:p>
            <w:r>
              <w:rPr>
                <w:b w:val="false"/>
                <w:bCs w:val="false"/>
                <w:color w:val="000000"/>
                <w:sz w:val="19"/>
                <w:szCs w:val="19"/>
              </w:rPr>
              <w:t xml:space="preserve">Lớp điều khiển kịch bản (simulation) GĐ2</w:t>
            </w:r>
          </w:p>
        </w:tc>
        <w:tc>
          <w:tcPr>
            <w:tcW w:type="dxa" w:w="4675"/>
            <w:tcMar>
              <w:top w:type="dxa" w:w="80"/>
              <w:left w:type="dxa" w:w="100"/>
              <w:bottom w:type="dxa" w:w="80"/>
              <w:right w:type="dxa" w:w="100"/>
            </w:tcMar>
            <w:vAlign w:val="center"/>
          </w:tcPr>
          <w:p>
            <w:r>
              <w:rPr>
                <w:b w:val="false"/>
                <w:bCs w:val="false"/>
                <w:color w:val="000000"/>
                <w:sz w:val="19"/>
                <w:szCs w:val="19"/>
              </w:rPr>
              <w:t xml:space="preserve">Chấm công, tính lương chi tiết nhân sự</w:t>
            </w:r>
          </w:p>
        </w:tc>
      </w:tr>
      <w:tr>
        <w:tc>
          <w:tcPr>
            <w:tcW w:type="dxa" w:w="4675"/>
            <w:shd w:fill="F2F2F2" w:val="clear"/>
            <w:tcMar>
              <w:top w:type="dxa" w:w="80"/>
              <w:left w:type="dxa" w:w="100"/>
              <w:bottom w:type="dxa" w:w="80"/>
              <w:right w:type="dxa" w:w="100"/>
            </w:tcMar>
            <w:vAlign w:val="center"/>
          </w:tcPr>
          <w:p>
            <w:r>
              <w:rPr>
                <w:b w:val="false"/>
                <w:bCs w:val="false"/>
                <w:color w:val="000000"/>
                <w:sz w:val="19"/>
                <w:szCs w:val="19"/>
              </w:rPr>
              <w:t xml:space="preserve">Cảnh báo sớm &amp; ma trận rủi ro liên trụ cột</w:t>
            </w:r>
          </w:p>
        </w:tc>
        <w:tc>
          <w:tcPr>
            <w:tcW w:type="dxa" w:w="4675"/>
            <w:shd w:fill="F2F2F2" w:val="clear"/>
            <w:tcMar>
              <w:top w:type="dxa" w:w="80"/>
              <w:left w:type="dxa" w:w="100"/>
              <w:bottom w:type="dxa" w:w="80"/>
              <w:right w:type="dxa" w:w="100"/>
            </w:tcMar>
            <w:vAlign w:val="center"/>
          </w:tcPr>
          <w:p>
            <w:r>
              <w:rPr>
                <w:b w:val="false"/>
                <w:bCs w:val="false"/>
                <w:color w:val="000000"/>
                <w:sz w:val="19"/>
                <w:szCs w:val="19"/>
              </w:rPr>
              <w:t xml:space="preserve">Tự động ký duyệt điện tử pháp lý (giai đoạn sau, cần PKI/chữ ký số)</w:t>
            </w:r>
          </w:p>
        </w:tc>
      </w:tr>
      <w:tr>
        <w:tc>
          <w:tcPr>
            <w:tcW w:type="dxa" w:w="4675"/>
            <w:tcMar>
              <w:top w:type="dxa" w:w="80"/>
              <w:left w:type="dxa" w:w="100"/>
              <w:bottom w:type="dxa" w:w="80"/>
              <w:right w:type="dxa" w:w="100"/>
            </w:tcMar>
            <w:vAlign w:val="center"/>
          </w:tcPr>
          <w:p>
            <w:r>
              <w:rPr>
                <w:b w:val="false"/>
                <w:bCs w:val="false"/>
                <w:color w:val="000000"/>
                <w:sz w:val="19"/>
                <w:szCs w:val="19"/>
              </w:rPr>
              <w:t xml:space="preserve">Phân quyền theo vai trò &amp; theo dự án</w:t>
            </w:r>
          </w:p>
        </w:tc>
        <w:tc>
          <w:tcPr>
            <w:tcW w:type="dxa" w:w="4675"/>
            <w:tcMar>
              <w:top w:type="dxa" w:w="80"/>
              <w:left w:type="dxa" w:w="100"/>
              <w:bottom w:type="dxa" w:w="80"/>
              <w:right w:type="dxa" w:w="100"/>
            </w:tcMar>
            <w:vAlign w:val="center"/>
          </w:tcPr>
          <w:p>
            <w:r>
              <w:rPr>
                <w:b w:val="false"/>
                <w:bCs w:val="false"/>
                <w:color w:val="000000"/>
                <w:sz w:val="19"/>
                <w:szCs w:val="19"/>
              </w:rPr>
              <w:t xml:space="preserve">Tích hợp đa công ty ngoài hệ sinh thái O-Nexus/HBG (giai đoạn sau)</w:t>
            </w:r>
          </w:p>
        </w:tc>
      </w:tr>
    </w:tbl>
    <w:p>
      <w:pPr>
        <w:pStyle w:val="Heading2"/>
        <w:spacing w:after="140" w:before="280"/>
      </w:pPr>
      <w:r>
        <w:rPr>
          <w:b/>
          <w:bCs/>
          <w:color w:val="0A3161"/>
          <w:sz w:val="24"/>
          <w:szCs w:val="24"/>
        </w:rPr>
        <w:t xml:space="preserve">1.4 Đối tượng sử dụng chính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0A3161" w:val="clear"/>
            <w:tcMar>
              <w:top w:type="dxa" w:w="80"/>
              <w:left w:type="dxa" w:w="100"/>
              <w:bottom w:type="dxa" w:w="80"/>
              <w:right w:type="dxa" w:w="100"/>
            </w:tcMar>
            <w:vAlign w:val="center"/>
          </w:tcPr>
          <w:p>
            <w:r>
              <w:rPr>
                <w:b/>
                <w:bCs/>
                <w:color w:val="FFFFFF"/>
                <w:sz w:val="19"/>
                <w:szCs w:val="19"/>
              </w:rPr>
              <w:t xml:space="preserve">Vai trò</w:t>
            </w:r>
          </w:p>
        </w:tc>
        <w:tc>
          <w:tcPr>
            <w:tcW w:type="dxa" w:w="6150"/>
            <w:shd w:fill="0A3161" w:val="clear"/>
            <w:tcMar>
              <w:top w:type="dxa" w:w="80"/>
              <w:left w:type="dxa" w:w="100"/>
              <w:bottom w:type="dxa" w:w="80"/>
              <w:right w:type="dxa" w:w="100"/>
            </w:tcMar>
            <w:vAlign w:val="center"/>
          </w:tcPr>
          <w:p>
            <w:r>
              <w:rPr>
                <w:b/>
                <w:bCs/>
                <w:color w:val="FFFFFF"/>
                <w:sz w:val="19"/>
                <w:szCs w:val="19"/>
              </w:rPr>
              <w:t xml:space="preserve">Nhu cầu chính</w:t>
            </w:r>
          </w:p>
        </w:tc>
      </w:tr>
      <w:tr>
        <w:tc>
          <w:tcPr>
            <w:tcW w:type="dxa" w:w="3200"/>
            <w:tcMar>
              <w:top w:type="dxa" w:w="80"/>
              <w:left w:type="dxa" w:w="100"/>
              <w:bottom w:type="dxa" w:w="80"/>
              <w:right w:type="dxa" w:w="100"/>
            </w:tcMar>
            <w:vAlign w:val="center"/>
          </w:tcPr>
          <w:p>
            <w:r>
              <w:rPr>
                <w:b w:val="false"/>
                <w:bCs w:val="false"/>
                <w:color w:val="000000"/>
                <w:sz w:val="19"/>
                <w:szCs w:val="19"/>
              </w:rPr>
              <w:t xml:space="preserve">Ban Tổng Giám đốc / HĐQT</w:t>
            </w:r>
          </w:p>
        </w:tc>
        <w:tc>
          <w:tcPr>
            <w:tcW w:type="dxa" w:w="6150"/>
            <w:tcMar>
              <w:top w:type="dxa" w:w="80"/>
              <w:left w:type="dxa" w:w="100"/>
              <w:bottom w:type="dxa" w:w="80"/>
              <w:right w:type="dxa" w:w="100"/>
            </w:tcMar>
            <w:vAlign w:val="center"/>
          </w:tcPr>
          <w:p>
            <w:r>
              <w:rPr>
                <w:b w:val="false"/>
                <w:bCs w:val="false"/>
                <w:color w:val="000000"/>
                <w:sz w:val="19"/>
                <w:szCs w:val="19"/>
              </w:rPr>
              <w:t xml:space="preserve">Xem tổng quan sức khoẻ tiến độ toàn danh mục dự án, ra quyết định điều khiển</w:t>
            </w:r>
          </w:p>
        </w:tc>
      </w:tr>
      <w:tr>
        <w:tc>
          <w:tcPr>
            <w:tcW w:type="dxa" w:w="3200"/>
            <w:shd w:fill="F2F2F2" w:val="clear"/>
            <w:tcMar>
              <w:top w:type="dxa" w:w="80"/>
              <w:left w:type="dxa" w:w="100"/>
              <w:bottom w:type="dxa" w:w="80"/>
              <w:right w:type="dxa" w:w="100"/>
            </w:tcMar>
            <w:vAlign w:val="center"/>
          </w:tcPr>
          <w:p>
            <w:r>
              <w:rPr>
                <w:b w:val="false"/>
                <w:bCs w:val="false"/>
                <w:color w:val="000000"/>
                <w:sz w:val="19"/>
                <w:szCs w:val="19"/>
              </w:rPr>
              <w:t xml:space="preserve">Giám đốc dự án (PM) / PMO</w:t>
            </w:r>
          </w:p>
        </w:tc>
        <w:tc>
          <w:tcPr>
            <w:tcW w:type="dxa" w:w="6150"/>
            <w:shd w:fill="F2F2F2" w:val="clear"/>
            <w:tcMar>
              <w:top w:type="dxa" w:w="80"/>
              <w:left w:type="dxa" w:w="100"/>
              <w:bottom w:type="dxa" w:w="80"/>
              <w:right w:type="dxa" w:w="100"/>
            </w:tcMar>
            <w:vAlign w:val="center"/>
          </w:tcPr>
          <w:p>
            <w:r>
              <w:rPr>
                <w:b w:val="false"/>
                <w:bCs w:val="false"/>
                <w:color w:val="000000"/>
                <w:sz w:val="19"/>
                <w:szCs w:val="19"/>
              </w:rPr>
              <w:t xml:space="preserve">Quản lý chi tiết 4 trụ cột theo từng dự án, phê duyệt cập nhật</w:t>
            </w:r>
          </w:p>
        </w:tc>
      </w:tr>
      <w:tr>
        <w:tc>
          <w:tcPr>
            <w:tcW w:type="dxa" w:w="3200"/>
            <w:tcMar>
              <w:top w:type="dxa" w:w="80"/>
              <w:left w:type="dxa" w:w="100"/>
              <w:bottom w:type="dxa" w:w="80"/>
              <w:right w:type="dxa" w:w="100"/>
            </w:tcMar>
            <w:vAlign w:val="center"/>
          </w:tcPr>
          <w:p>
            <w:r>
              <w:rPr>
                <w:b w:val="false"/>
                <w:bCs w:val="false"/>
                <w:color w:val="000000"/>
                <w:sz w:val="19"/>
                <w:szCs w:val="19"/>
              </w:rPr>
              <w:t xml:space="preserve">Chỉ huy trưởng công trường</w:t>
            </w:r>
          </w:p>
        </w:tc>
        <w:tc>
          <w:tcPr>
            <w:tcW w:type="dxa" w:w="6150"/>
            <w:tcMar>
              <w:top w:type="dxa" w:w="80"/>
              <w:left w:type="dxa" w:w="100"/>
              <w:bottom w:type="dxa" w:w="80"/>
              <w:right w:type="dxa" w:w="100"/>
            </w:tcMar>
            <w:vAlign w:val="center"/>
          </w:tcPr>
          <w:p>
            <w:r>
              <w:rPr>
                <w:b w:val="false"/>
                <w:bCs w:val="false"/>
                <w:color w:val="000000"/>
                <w:sz w:val="19"/>
                <w:szCs w:val="19"/>
              </w:rPr>
              <w:t xml:space="preserve">Cập nhật thực tế thi công, nhân lực, máy móc hàng ngày</w:t>
            </w:r>
          </w:p>
        </w:tc>
      </w:tr>
      <w:tr>
        <w:tc>
          <w:tcPr>
            <w:tcW w:type="dxa" w:w="3200"/>
            <w:shd w:fill="F2F2F2" w:val="clear"/>
            <w:tcMar>
              <w:top w:type="dxa" w:w="80"/>
              <w:left w:type="dxa" w:w="100"/>
              <w:bottom w:type="dxa" w:w="80"/>
              <w:right w:type="dxa" w:w="100"/>
            </w:tcMar>
            <w:vAlign w:val="center"/>
          </w:tcPr>
          <w:p>
            <w:r>
              <w:rPr>
                <w:b w:val="false"/>
                <w:bCs w:val="false"/>
                <w:color w:val="000000"/>
                <w:sz w:val="19"/>
                <w:szCs w:val="19"/>
              </w:rPr>
              <w:t xml:space="preserve">Phòng Vật tư/Thu mua (Procurement)</w:t>
            </w:r>
          </w:p>
        </w:tc>
        <w:tc>
          <w:tcPr>
            <w:tcW w:type="dxa" w:w="6150"/>
            <w:shd w:fill="F2F2F2" w:val="clear"/>
            <w:tcMar>
              <w:top w:type="dxa" w:w="80"/>
              <w:left w:type="dxa" w:w="100"/>
              <w:bottom w:type="dxa" w:w="80"/>
              <w:right w:type="dxa" w:w="100"/>
            </w:tcMar>
            <w:vAlign w:val="center"/>
          </w:tcPr>
          <w:p>
            <w:r>
              <w:rPr>
                <w:b w:val="false"/>
                <w:bCs w:val="false"/>
                <w:color w:val="000000"/>
                <w:sz w:val="19"/>
                <w:szCs w:val="19"/>
              </w:rPr>
              <w:t xml:space="preserve">Quản lý trạng thái MSB, cảnh báo tồn kho, giao hàng</w:t>
            </w:r>
          </w:p>
        </w:tc>
      </w:tr>
      <w:tr>
        <w:tc>
          <w:tcPr>
            <w:tcW w:type="dxa" w:w="3200"/>
            <w:tcMar>
              <w:top w:type="dxa" w:w="80"/>
              <w:left w:type="dxa" w:w="100"/>
              <w:bottom w:type="dxa" w:w="80"/>
              <w:right w:type="dxa" w:w="100"/>
            </w:tcMar>
            <w:vAlign w:val="center"/>
          </w:tcPr>
          <w:p>
            <w:r>
              <w:rPr>
                <w:b w:val="false"/>
                <w:bCs w:val="false"/>
                <w:color w:val="000000"/>
                <w:sz w:val="19"/>
                <w:szCs w:val="19"/>
              </w:rPr>
              <w:t xml:space="preserve">Phòng Kỹ thuật/Thiết kế</w:t>
            </w:r>
          </w:p>
        </w:tc>
        <w:tc>
          <w:tcPr>
            <w:tcW w:type="dxa" w:w="6150"/>
            <w:tcMar>
              <w:top w:type="dxa" w:w="80"/>
              <w:left w:type="dxa" w:w="100"/>
              <w:bottom w:type="dxa" w:w="80"/>
              <w:right w:type="dxa" w:w="100"/>
            </w:tcMar>
            <w:vAlign w:val="center"/>
          </w:tcPr>
          <w:p>
            <w:r>
              <w:rPr>
                <w:b w:val="false"/>
                <w:bCs w:val="false"/>
                <w:color w:val="000000"/>
                <w:sz w:val="19"/>
                <w:szCs w:val="19"/>
              </w:rPr>
              <w:t xml:space="preserve">Quản lý vòng đời shopdrawing &amp; biện pháp thi công</w:t>
            </w:r>
          </w:p>
        </w:tc>
      </w:tr>
      <w:tr>
        <w:tc>
          <w:tcPr>
            <w:tcW w:type="dxa" w:w="3200"/>
            <w:shd w:fill="F2F2F2" w:val="clear"/>
            <w:tcMar>
              <w:top w:type="dxa" w:w="80"/>
              <w:left w:type="dxa" w:w="100"/>
              <w:bottom w:type="dxa" w:w="80"/>
              <w:right w:type="dxa" w:w="100"/>
            </w:tcMar>
            <w:vAlign w:val="center"/>
          </w:tcPr>
          <w:p>
            <w:r>
              <w:rPr>
                <w:b w:val="false"/>
                <w:bCs w:val="false"/>
                <w:color w:val="000000"/>
                <w:sz w:val="19"/>
                <w:szCs w:val="19"/>
              </w:rPr>
              <w:t xml:space="preserve">Phòng Tài chính – Kế toán</w:t>
            </w:r>
          </w:p>
        </w:tc>
        <w:tc>
          <w:tcPr>
            <w:tcW w:type="dxa" w:w="6150"/>
            <w:shd w:fill="F2F2F2" w:val="clear"/>
            <w:tcMar>
              <w:top w:type="dxa" w:w="80"/>
              <w:left w:type="dxa" w:w="100"/>
              <w:bottom w:type="dxa" w:w="80"/>
              <w:right w:type="dxa" w:w="100"/>
            </w:tcMar>
            <w:vAlign w:val="center"/>
          </w:tcPr>
          <w:p>
            <w:r>
              <w:rPr>
                <w:b w:val="false"/>
                <w:bCs w:val="false"/>
                <w:color w:val="000000"/>
                <w:sz w:val="19"/>
                <w:szCs w:val="19"/>
              </w:rPr>
              <w:t xml:space="preserve">Quản lý dòng thanh toán AB, thầu phụ, NCC, đối chiếu công nợ</w:t>
            </w:r>
          </w:p>
        </w:tc>
      </w:tr>
    </w:tbl>
    <w:p>
      <w:pPr>
        <w:pStyle w:val="Heading1"/>
        <w:pBdr>
          <w:bottom w:val="single" w:color="F07818" w:sz="12" w:space="4"/>
        </w:pBdr>
        <w:spacing w:after="200" w:before="400"/>
      </w:pPr>
      <w:r>
        <w:rPr>
          <w:b/>
          <w:bCs/>
          <w:color w:val="0A3161"/>
          <w:sz w:val="30"/>
          <w:szCs w:val="30"/>
        </w:rPr>
        <w:t xml:space="preserve">2. MÔ HÌNH NGHIỆP VỤ – 4 TRỤ CỘT QUẢN LÝ TIẾN ĐỘ</w:t>
      </w:r>
    </w:p>
    <w:p>
      <w:pPr>
        <w:spacing w:after="120" w:line="276"/>
      </w:pPr>
      <w:r>
        <w:rPr>
          <w:sz w:val="21"/>
          <w:szCs w:val="21"/>
        </w:rPr>
        <w:t xml:space="preserve">Bốn trụ cột được đánh số theo đúng thứ tự vận hành thực tế trên công trường (đầu vào kỹ thuật → đầu vào vật tư → đầu vào nguồn lực → đầu ra dòng tiền), đồng thời là thứ tự lớp hiển thị/điều khiển bắt buộc trong Mục 5.</w:t>
      </w:r>
    </w:p>
    <w:p>
      <w:pPr>
        <w:pStyle w:val="Heading2"/>
        <w:spacing w:after="140" w:before="280"/>
      </w:pPr>
      <w:r>
        <w:rPr>
          <w:b/>
          <w:bCs/>
          <w:color w:val="0A3161"/>
          <w:sz w:val="24"/>
          <w:szCs w:val="24"/>
        </w:rPr>
        <w:t xml:space="preserve">2.1 Trụ cột 1 — Tiến độ trình duyệt Shopdrawing &amp; Biện pháp thi công</w:t>
      </w:r>
    </w:p>
    <w:p>
      <w:pPr>
        <w:pStyle w:val="ListParagraph"/>
        <w:numPr>
          <w:ilvl w:val="0"/>
          <w:numId w:val="2"/>
        </w:numPr>
        <w:spacing w:after="60" w:line="268"/>
      </w:pPr>
      <w:r>
        <w:rPr>
          <w:sz w:val="21"/>
          <w:szCs w:val="21"/>
        </w:rPr>
        <w:t xml:space="preserve">Vòng đời: Soạn thảo → Nội bộ kiểm tra → Trình Tư vấn giám sát/Chủ đầu tư → Duyệt / Duyệt có ghi chú / Từ chối → Phát hành thi công (IFC) → Cập nhật as-built.</w:t>
      </w:r>
    </w:p>
    <w:p>
      <w:pPr>
        <w:pStyle w:val="ListParagraph"/>
        <w:numPr>
          <w:ilvl w:val="0"/>
          <w:numId w:val="2"/>
        </w:numPr>
        <w:spacing w:after="60" w:line="268"/>
      </w:pPr>
      <w:r>
        <w:rPr>
          <w:sz w:val="21"/>
          <w:szCs w:val="21"/>
        </w:rPr>
        <w:t xml:space="preserve">Chỉ số theo dõi: số bản vẽ theo kế hoạch vs. thực tế theo từng vòng trình; thời gian trình – duyệt trung bình (cycle time); tỷ lệ bị trả lại; số ngày trễ so với mốc yêu cầu khởi công hạng mục.</w:t>
      </w:r>
    </w:p>
    <w:p>
      <w:pPr>
        <w:pStyle w:val="ListParagraph"/>
        <w:numPr>
          <w:ilvl w:val="0"/>
          <w:numId w:val="2"/>
        </w:numPr>
        <w:spacing w:after="60" w:line="268"/>
      </w:pPr>
      <w:r>
        <w:rPr>
          <w:sz w:val="21"/>
          <w:szCs w:val="21"/>
        </w:rPr>
        <w:t xml:space="preserve">Đầu ra liên thông: trạng thái "Đã duyệt" của shopdrawing/biện pháp thi công là điều kiện tiên quyết (gate) để mở trụ cột 2 (phát MSB) và trụ cột 3 (huy động nhân lực/máy móc) cho hạng mục tương ứng.</w:t>
      </w:r>
    </w:p>
    <w:p>
      <w:pPr>
        <w:pStyle w:val="Heading2"/>
        <w:spacing w:after="140" w:before="280"/>
      </w:pPr>
      <w:r>
        <w:rPr>
          <w:b/>
          <w:bCs/>
          <w:color w:val="0A3161"/>
          <w:sz w:val="24"/>
          <w:szCs w:val="24"/>
        </w:rPr>
        <w:t xml:space="preserve">2.2 Trụ cột 2 — Tiến độ trình duyệt Vật tư MSB (Material Submittal)</w:t>
      </w:r>
    </w:p>
    <w:p>
      <w:pPr>
        <w:pStyle w:val="ListParagraph"/>
        <w:numPr>
          <w:ilvl w:val="0"/>
          <w:numId w:val="2"/>
        </w:numPr>
        <w:spacing w:after="60" w:line="268"/>
      </w:pPr>
      <w:r>
        <w:rPr>
          <w:sz w:val="21"/>
          <w:szCs w:val="21"/>
        </w:rPr>
        <w:t xml:space="preserve">Vòng đời: Yêu cầu trình mẫu → Chuẩn bị hồ sơ MSB (catalogue, test report, mẫu vật lý) → Trình duyệt → Duyệt/Từ chối → Đặt hàng (PO) → Sản xuất/Vận chuyển → Nhập kho/Nghiệm thu vật tư đến công trường.</w:t>
      </w:r>
    </w:p>
    <w:p>
      <w:pPr>
        <w:pStyle w:val="ListParagraph"/>
        <w:numPr>
          <w:ilvl w:val="0"/>
          <w:numId w:val="2"/>
        </w:numPr>
        <w:spacing w:after="60" w:line="268"/>
      </w:pPr>
      <w:r>
        <w:rPr>
          <w:sz w:val="21"/>
          <w:szCs w:val="21"/>
        </w:rPr>
        <w:t xml:space="preserve">Chỉ số theo dõi: thời gian trình – duyệt MSB; lead time đặt hàng – giao hàng theo từng chủng loại vật tư (thiết bị dài ngày vs. vật tư phổ thông); tỷ lệ vật tư về đúng hạn; tồn kho vs. nhu cầu thi công 2-4 tuần tới.</w:t>
      </w:r>
    </w:p>
    <w:p>
      <w:pPr>
        <w:pStyle w:val="ListParagraph"/>
        <w:numPr>
          <w:ilvl w:val="0"/>
          <w:numId w:val="2"/>
        </w:numPr>
        <w:spacing w:after="60" w:line="268"/>
      </w:pPr>
      <w:r>
        <w:rPr>
          <w:sz w:val="21"/>
          <w:szCs w:val="21"/>
        </w:rPr>
        <w:t xml:space="preserve">Đầu ra liên thông: vật tư "Đã về công trường/đủ điều kiện thi công" là điều kiện gate để trụ cột 3 đạt hiệu suất huy động thực tế (huy động nhân lực mà thiếu vật tư = tiến độ ảo).</w:t>
      </w:r>
    </w:p>
    <w:p>
      <w:pPr>
        <w:pStyle w:val="Heading2"/>
        <w:spacing w:after="140" w:before="280"/>
      </w:pPr>
      <w:r>
        <w:rPr>
          <w:b/>
          <w:bCs/>
          <w:color w:val="0A3161"/>
          <w:sz w:val="24"/>
          <w:szCs w:val="24"/>
        </w:rPr>
        <w:t xml:space="preserve">2.3 Trụ cột 3 — Tiến độ triển khai Nhân lực &amp; Máy móc thi công</w:t>
      </w:r>
    </w:p>
    <w:p>
      <w:pPr>
        <w:pStyle w:val="ListParagraph"/>
        <w:numPr>
          <w:ilvl w:val="0"/>
          <w:numId w:val="2"/>
        </w:numPr>
        <w:spacing w:after="60" w:line="268"/>
      </w:pPr>
      <w:r>
        <w:rPr>
          <w:sz w:val="21"/>
          <w:szCs w:val="21"/>
        </w:rPr>
        <w:t xml:space="preserve">Nội dung: kế hoạch huy động vs. thực tế huy động nhân công theo chuyên môn (điện, nước, PCCC, ĐHKK, BMS...), máy móc thiết bị thi công, năng suất thực tế theo hạng mục (m2/ngày, điểm đấu nối/ngày...).</w:t>
      </w:r>
    </w:p>
    <w:p>
      <w:pPr>
        <w:pStyle w:val="ListParagraph"/>
        <w:numPr>
          <w:ilvl w:val="0"/>
          <w:numId w:val="2"/>
        </w:numPr>
        <w:spacing w:after="60" w:line="268"/>
      </w:pPr>
      <w:r>
        <w:rPr>
          <w:sz w:val="21"/>
          <w:szCs w:val="21"/>
        </w:rPr>
        <w:t xml:space="preserve">Chỉ số theo dõi: % huy động so với kế hoạch (manpower loading curve); hiệu suất thực tế vs. định mức; khối lượng hoàn thành lũy kế (S-curve) theo hạng mục.</w:t>
      </w:r>
    </w:p>
    <w:p>
      <w:pPr>
        <w:pStyle w:val="ListParagraph"/>
        <w:numPr>
          <w:ilvl w:val="0"/>
          <w:numId w:val="2"/>
        </w:numPr>
        <w:spacing w:after="60" w:line="268"/>
      </w:pPr>
      <w:r>
        <w:rPr>
          <w:sz w:val="21"/>
          <w:szCs w:val="21"/>
        </w:rPr>
        <w:t xml:space="preserve">Đầu ra liên thông: khối lượng nghiệm thu hoàn thành từ trụ cột 3 là căn cứ trực tiếp để phát sinh hồ sơ thanh toán AB tại trụ cột 4.</w:t>
      </w:r>
    </w:p>
    <w:p>
      <w:pPr>
        <w:pStyle w:val="Heading2"/>
        <w:spacing w:after="140" w:before="280"/>
      </w:pPr>
      <w:r>
        <w:rPr>
          <w:b/>
          <w:bCs/>
          <w:color w:val="0A3161"/>
          <w:sz w:val="24"/>
          <w:szCs w:val="24"/>
        </w:rPr>
        <w:t xml:space="preserve">2.4 Trụ cột 4 — Tiến độ thanh toán AB, thầu phụ, nhà cung cấp</w:t>
      </w:r>
    </w:p>
    <w:p>
      <w:pPr>
        <w:pStyle w:val="ListParagraph"/>
        <w:numPr>
          <w:ilvl w:val="0"/>
          <w:numId w:val="2"/>
        </w:numPr>
        <w:spacing w:after="60" w:line="268"/>
      </w:pPr>
      <w:r>
        <w:rPr>
          <w:sz w:val="21"/>
          <w:szCs w:val="21"/>
        </w:rPr>
        <w:t xml:space="preserve">Vòng đời: Nghiệm thu khối lượng → Lập hồ sơ thanh toán (AB đối với Chủ đầu tư; hồ sơ nghiệm thu-thanh toán đối với thầu phụ/NCC) → Trình duyệt nội bộ → Trình duyệt bên ngoài (nếu có) → Giải ngân/Thu tiền → Đối chiếu công nợ.</w:t>
      </w:r>
    </w:p>
    <w:p>
      <w:pPr>
        <w:pStyle w:val="ListParagraph"/>
        <w:numPr>
          <w:ilvl w:val="0"/>
          <w:numId w:val="2"/>
        </w:numPr>
        <w:spacing w:after="60" w:line="268"/>
      </w:pPr>
      <w:r>
        <w:rPr>
          <w:sz w:val="21"/>
          <w:szCs w:val="21"/>
        </w:rPr>
        <w:t xml:space="preserve">Chỉ số theo dõi: dòng tiền vào (thu từ Chủ đầu tư) và dòng tiền ra (trả thầu phụ/NCC); độ trễ thanh toán trung bình; công nợ quá hạn; tỷ lệ giữ lại bảo hành.</w:t>
      </w:r>
    </w:p>
    <w:p>
      <w:pPr>
        <w:pStyle w:val="ListParagraph"/>
        <w:numPr>
          <w:ilvl w:val="0"/>
          <w:numId w:val="2"/>
        </w:numPr>
        <w:spacing w:after="60" w:line="268"/>
      </w:pPr>
      <w:r>
        <w:rPr>
          <w:sz w:val="21"/>
          <w:szCs w:val="21"/>
        </w:rPr>
        <w:t xml:space="preserve">Đầu ra liên thông (vòng lặp ngược): dòng tiền thực thu ảnh hưởng trực tiếp đến khả năng tạm ứng cho trụ cột 2 (đặt hàng vật tư đợt tiếp theo) — đây là vòng phản hồi (feedback loop) bắt buộc phải mô hình hoá ở GĐ2.</w:t>
      </w:r>
    </w:p>
    <w:p>
      <w:pPr>
        <w:pStyle w:val="Heading2"/>
        <w:spacing w:after="140" w:before="280"/>
      </w:pPr>
      <w:r>
        <w:rPr>
          <w:b/>
          <w:bCs/>
          <w:color w:val="0A3161"/>
          <w:sz w:val="24"/>
          <w:szCs w:val="24"/>
        </w:rPr>
        <w:t xml:space="preserve">2.5 Ma trận liên thông giữa 4 trụ cột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3200"/>
        <w:gridCol w:w="1950"/>
      </w:tblGrid>
      <w:tr>
        <w:trPr>
          <w:tblHeader/>
        </w:trPr>
        <w:tc>
          <w:tcPr>
            <w:tcW w:type="dxa" w:w="2100"/>
            <w:shd w:fill="0A3161" w:val="clear"/>
            <w:tcMar>
              <w:top w:type="dxa" w:w="80"/>
              <w:left w:type="dxa" w:w="100"/>
              <w:bottom w:type="dxa" w:w="80"/>
              <w:right w:type="dxa" w:w="100"/>
            </w:tcMar>
            <w:vAlign w:val="center"/>
          </w:tcPr>
          <w:p>
            <w:r>
              <w:rPr>
                <w:b/>
                <w:bCs/>
                <w:color w:val="FFFFFF"/>
                <w:sz w:val="19"/>
                <w:szCs w:val="19"/>
              </w:rPr>
              <w:t xml:space="preserve">Từ trụ cột</w:t>
            </w:r>
          </w:p>
        </w:tc>
        <w:tc>
          <w:tcPr>
            <w:tcW w:type="dxa" w:w="2100"/>
            <w:shd w:fill="0A3161" w:val="clear"/>
            <w:tcMar>
              <w:top w:type="dxa" w:w="80"/>
              <w:left w:type="dxa" w:w="100"/>
              <w:bottom w:type="dxa" w:w="80"/>
              <w:right w:type="dxa" w:w="100"/>
            </w:tcMar>
            <w:vAlign w:val="center"/>
          </w:tcPr>
          <w:p>
            <w:r>
              <w:rPr>
                <w:b/>
                <w:bCs/>
                <w:color w:val="FFFFFF"/>
                <w:sz w:val="19"/>
                <w:szCs w:val="19"/>
              </w:rPr>
              <w:t xml:space="preserve">Tác động đến</w:t>
            </w:r>
          </w:p>
        </w:tc>
        <w:tc>
          <w:tcPr>
            <w:tcW w:type="dxa" w:w="3200"/>
            <w:shd w:fill="0A3161" w:val="clear"/>
            <w:tcMar>
              <w:top w:type="dxa" w:w="80"/>
              <w:left w:type="dxa" w:w="100"/>
              <w:bottom w:type="dxa" w:w="80"/>
              <w:right w:type="dxa" w:w="100"/>
            </w:tcMar>
            <w:vAlign w:val="center"/>
          </w:tcPr>
          <w:p>
            <w:r>
              <w:rPr>
                <w:b/>
                <w:bCs/>
                <w:color w:val="FFFFFF"/>
                <w:sz w:val="19"/>
                <w:szCs w:val="19"/>
              </w:rPr>
              <w:t xml:space="preserve">Bản chất liên kết</w:t>
            </w:r>
          </w:p>
        </w:tc>
        <w:tc>
          <w:tcPr>
            <w:tcW w:type="dxa" w:w="1950"/>
            <w:shd w:fill="0A3161" w:val="clear"/>
            <w:tcMar>
              <w:top w:type="dxa" w:w="80"/>
              <w:left w:type="dxa" w:w="100"/>
              <w:bottom w:type="dxa" w:w="80"/>
              <w:right w:type="dxa" w:w="100"/>
            </w:tcMar>
            <w:vAlign w:val="center"/>
          </w:tcPr>
          <w:p>
            <w:r>
              <w:rPr>
                <w:b/>
                <w:bCs/>
                <w:color w:val="FFFFFF"/>
                <w:sz w:val="19"/>
                <w:szCs w:val="19"/>
              </w:rPr>
              <w:t xml:space="preserve">Độ trễ điển hình</w:t>
            </w:r>
          </w:p>
        </w:tc>
      </w:tr>
      <w:tr>
        <w:tc>
          <w:tcPr>
            <w:tcW w:type="dxa" w:w="2100"/>
            <w:tcMar>
              <w:top w:type="dxa" w:w="80"/>
              <w:left w:type="dxa" w:w="100"/>
              <w:bottom w:type="dxa" w:w="80"/>
              <w:right w:type="dxa" w:w="100"/>
            </w:tcMar>
            <w:vAlign w:val="center"/>
          </w:tcPr>
          <w:p>
            <w:r>
              <w:rPr>
                <w:b w:val="false"/>
                <w:bCs w:val="false"/>
                <w:color w:val="000000"/>
                <w:sz w:val="19"/>
                <w:szCs w:val="19"/>
              </w:rPr>
              <w:t xml:space="preserve">1. Shopdrawing/BPTC</w:t>
            </w:r>
          </w:p>
        </w:tc>
        <w:tc>
          <w:tcPr>
            <w:tcW w:type="dxa" w:w="2100"/>
            <w:tcMar>
              <w:top w:type="dxa" w:w="80"/>
              <w:left w:type="dxa" w:w="100"/>
              <w:bottom w:type="dxa" w:w="80"/>
              <w:right w:type="dxa" w:w="100"/>
            </w:tcMar>
            <w:vAlign w:val="center"/>
          </w:tcPr>
          <w:p>
            <w:r>
              <w:rPr>
                <w:b w:val="false"/>
                <w:bCs w:val="false"/>
                <w:color w:val="000000"/>
                <w:sz w:val="19"/>
                <w:szCs w:val="19"/>
              </w:rPr>
              <w:t xml:space="preserve">2. Vật tư MSB</w:t>
            </w:r>
          </w:p>
        </w:tc>
        <w:tc>
          <w:tcPr>
            <w:tcW w:type="dxa" w:w="3200"/>
            <w:tcMar>
              <w:top w:type="dxa" w:w="80"/>
              <w:left w:type="dxa" w:w="100"/>
              <w:bottom w:type="dxa" w:w="80"/>
              <w:right w:type="dxa" w:w="100"/>
            </w:tcMar>
            <w:vAlign w:val="center"/>
          </w:tcPr>
          <w:p>
            <w:r>
              <w:rPr>
                <w:b w:val="false"/>
                <w:bCs w:val="false"/>
                <w:color w:val="000000"/>
                <w:sz w:val="19"/>
                <w:szCs w:val="19"/>
              </w:rPr>
              <w:t xml:space="preserve">Gate: duyệt bản vẽ mới được trình MSB</w:t>
            </w:r>
          </w:p>
        </w:tc>
        <w:tc>
          <w:tcPr>
            <w:tcW w:type="dxa" w:w="1950"/>
            <w:tcMar>
              <w:top w:type="dxa" w:w="80"/>
              <w:left w:type="dxa" w:w="100"/>
              <w:bottom w:type="dxa" w:w="80"/>
              <w:right w:type="dxa" w:w="100"/>
            </w:tcMar>
            <w:vAlign w:val="center"/>
          </w:tcPr>
          <w:p>
            <w:r>
              <w:rPr>
                <w:b w:val="false"/>
                <w:bCs w:val="false"/>
                <w:color w:val="000000"/>
                <w:sz w:val="19"/>
                <w:szCs w:val="19"/>
              </w:rPr>
              <w:t xml:space="preserve">1–3 tuần</w:t>
            </w:r>
          </w:p>
        </w:tc>
      </w:tr>
      <w:tr>
        <w:tc>
          <w:tcPr>
            <w:tcW w:type="dxa" w:w="2100"/>
            <w:shd w:fill="F2F2F2" w:val="clear"/>
            <w:tcMar>
              <w:top w:type="dxa" w:w="80"/>
              <w:left w:type="dxa" w:w="100"/>
              <w:bottom w:type="dxa" w:w="80"/>
              <w:right w:type="dxa" w:w="100"/>
            </w:tcMar>
            <w:vAlign w:val="center"/>
          </w:tcPr>
          <w:p>
            <w:r>
              <w:rPr>
                <w:b w:val="false"/>
                <w:bCs w:val="false"/>
                <w:color w:val="000000"/>
                <w:sz w:val="19"/>
                <w:szCs w:val="19"/>
              </w:rPr>
              <w:t xml:space="preserve">1. Shopdrawing/BPTC</w:t>
            </w:r>
          </w:p>
        </w:tc>
        <w:tc>
          <w:tcPr>
            <w:tcW w:type="dxa" w:w="2100"/>
            <w:shd w:fill="F2F2F2" w:val="clear"/>
            <w:tcMar>
              <w:top w:type="dxa" w:w="80"/>
              <w:left w:type="dxa" w:w="100"/>
              <w:bottom w:type="dxa" w:w="80"/>
              <w:right w:type="dxa" w:w="100"/>
            </w:tcMar>
            <w:vAlign w:val="center"/>
          </w:tcPr>
          <w:p>
            <w:r>
              <w:rPr>
                <w:b w:val="false"/>
                <w:bCs w:val="false"/>
                <w:color w:val="000000"/>
                <w:sz w:val="19"/>
                <w:szCs w:val="19"/>
              </w:rPr>
              <w:t xml:space="preserve">3. Nhân lực &amp; máy móc</w:t>
            </w:r>
          </w:p>
        </w:tc>
        <w:tc>
          <w:tcPr>
            <w:tcW w:type="dxa" w:w="3200"/>
            <w:shd w:fill="F2F2F2" w:val="clear"/>
            <w:tcMar>
              <w:top w:type="dxa" w:w="80"/>
              <w:left w:type="dxa" w:w="100"/>
              <w:bottom w:type="dxa" w:w="80"/>
              <w:right w:type="dxa" w:w="100"/>
            </w:tcMar>
            <w:vAlign w:val="center"/>
          </w:tcPr>
          <w:p>
            <w:r>
              <w:rPr>
                <w:b w:val="false"/>
                <w:bCs w:val="false"/>
                <w:color w:val="000000"/>
                <w:sz w:val="19"/>
                <w:szCs w:val="19"/>
              </w:rPr>
              <w:t xml:space="preserve">Gate: duyệt BPTC mới được huy động thi công</w:t>
            </w:r>
          </w:p>
        </w:tc>
        <w:tc>
          <w:tcPr>
            <w:tcW w:type="dxa" w:w="1950"/>
            <w:shd w:fill="F2F2F2" w:val="clear"/>
            <w:tcMar>
              <w:top w:type="dxa" w:w="80"/>
              <w:left w:type="dxa" w:w="100"/>
              <w:bottom w:type="dxa" w:w="80"/>
              <w:right w:type="dxa" w:w="100"/>
            </w:tcMar>
            <w:vAlign w:val="center"/>
          </w:tcPr>
          <w:p>
            <w:r>
              <w:rPr>
                <w:b w:val="false"/>
                <w:bCs w:val="false"/>
                <w:color w:val="000000"/>
                <w:sz w:val="19"/>
                <w:szCs w:val="19"/>
              </w:rPr>
              <w:t xml:space="preserve">Tức thời – 1 tuần</w:t>
            </w:r>
          </w:p>
        </w:tc>
      </w:tr>
      <w:tr>
        <w:tc>
          <w:tcPr>
            <w:tcW w:type="dxa" w:w="2100"/>
            <w:tcMar>
              <w:top w:type="dxa" w:w="80"/>
              <w:left w:type="dxa" w:w="100"/>
              <w:bottom w:type="dxa" w:w="80"/>
              <w:right w:type="dxa" w:w="100"/>
            </w:tcMar>
            <w:vAlign w:val="center"/>
          </w:tcPr>
          <w:p>
            <w:r>
              <w:rPr>
                <w:b w:val="false"/>
                <w:bCs w:val="false"/>
                <w:color w:val="000000"/>
                <w:sz w:val="19"/>
                <w:szCs w:val="19"/>
              </w:rPr>
              <w:t xml:space="preserve">2. Vật tư MSB</w:t>
            </w:r>
          </w:p>
        </w:tc>
        <w:tc>
          <w:tcPr>
            <w:tcW w:type="dxa" w:w="2100"/>
            <w:tcMar>
              <w:top w:type="dxa" w:w="80"/>
              <w:left w:type="dxa" w:w="100"/>
              <w:bottom w:type="dxa" w:w="80"/>
              <w:right w:type="dxa" w:w="100"/>
            </w:tcMar>
            <w:vAlign w:val="center"/>
          </w:tcPr>
          <w:p>
            <w:r>
              <w:rPr>
                <w:b w:val="false"/>
                <w:bCs w:val="false"/>
                <w:color w:val="000000"/>
                <w:sz w:val="19"/>
                <w:szCs w:val="19"/>
              </w:rPr>
              <w:t xml:space="preserve">3. Nhân lực &amp; máy móc</w:t>
            </w:r>
          </w:p>
        </w:tc>
        <w:tc>
          <w:tcPr>
            <w:tcW w:type="dxa" w:w="3200"/>
            <w:tcMar>
              <w:top w:type="dxa" w:w="80"/>
              <w:left w:type="dxa" w:w="100"/>
              <w:bottom w:type="dxa" w:w="80"/>
              <w:right w:type="dxa" w:w="100"/>
            </w:tcMar>
            <w:vAlign w:val="center"/>
          </w:tcPr>
          <w:p>
            <w:r>
              <w:rPr>
                <w:b w:val="false"/>
                <w:bCs w:val="false"/>
                <w:color w:val="000000"/>
                <w:sz w:val="19"/>
                <w:szCs w:val="19"/>
              </w:rPr>
              <w:t xml:space="preserve">Gate: vật tư về đủ mới huy động hiệu quả</w:t>
            </w:r>
          </w:p>
        </w:tc>
        <w:tc>
          <w:tcPr>
            <w:tcW w:type="dxa" w:w="1950"/>
            <w:tcMar>
              <w:top w:type="dxa" w:w="80"/>
              <w:left w:type="dxa" w:w="100"/>
              <w:bottom w:type="dxa" w:w="80"/>
              <w:right w:type="dxa" w:w="100"/>
            </w:tcMar>
            <w:vAlign w:val="center"/>
          </w:tcPr>
          <w:p>
            <w:r>
              <w:rPr>
                <w:b w:val="false"/>
                <w:bCs w:val="false"/>
                <w:color w:val="000000"/>
                <w:sz w:val="19"/>
                <w:szCs w:val="19"/>
              </w:rPr>
              <w:t xml:space="preserve">2–8 tuần (theo loại vật tư)</w:t>
            </w:r>
          </w:p>
        </w:tc>
      </w:tr>
      <w:tr>
        <w:tc>
          <w:tcPr>
            <w:tcW w:type="dxa" w:w="2100"/>
            <w:shd w:fill="F2F2F2" w:val="clear"/>
            <w:tcMar>
              <w:top w:type="dxa" w:w="80"/>
              <w:left w:type="dxa" w:w="100"/>
              <w:bottom w:type="dxa" w:w="80"/>
              <w:right w:type="dxa" w:w="100"/>
            </w:tcMar>
            <w:vAlign w:val="center"/>
          </w:tcPr>
          <w:p>
            <w:r>
              <w:rPr>
                <w:b w:val="false"/>
                <w:bCs w:val="false"/>
                <w:color w:val="000000"/>
                <w:sz w:val="19"/>
                <w:szCs w:val="19"/>
              </w:rPr>
              <w:t xml:space="preserve">3. Nhân lực &amp; máy móc</w:t>
            </w:r>
          </w:p>
        </w:tc>
        <w:tc>
          <w:tcPr>
            <w:tcW w:type="dxa" w:w="2100"/>
            <w:shd w:fill="F2F2F2" w:val="clear"/>
            <w:tcMar>
              <w:top w:type="dxa" w:w="80"/>
              <w:left w:type="dxa" w:w="100"/>
              <w:bottom w:type="dxa" w:w="80"/>
              <w:right w:type="dxa" w:w="100"/>
            </w:tcMar>
            <w:vAlign w:val="center"/>
          </w:tcPr>
          <w:p>
            <w:r>
              <w:rPr>
                <w:b w:val="false"/>
                <w:bCs w:val="false"/>
                <w:color w:val="000000"/>
                <w:sz w:val="19"/>
                <w:szCs w:val="19"/>
              </w:rPr>
              <w:t xml:space="preserve">4. Thanh toán AB/thầu phụ/NCC</w:t>
            </w:r>
          </w:p>
        </w:tc>
        <w:tc>
          <w:tcPr>
            <w:tcW w:type="dxa" w:w="3200"/>
            <w:shd w:fill="F2F2F2" w:val="clear"/>
            <w:tcMar>
              <w:top w:type="dxa" w:w="80"/>
              <w:left w:type="dxa" w:w="100"/>
              <w:bottom w:type="dxa" w:w="80"/>
              <w:right w:type="dxa" w:w="100"/>
            </w:tcMar>
            <w:vAlign w:val="center"/>
          </w:tcPr>
          <w:p>
            <w:r>
              <w:rPr>
                <w:b w:val="false"/>
                <w:bCs w:val="false"/>
                <w:color w:val="000000"/>
                <w:sz w:val="19"/>
                <w:szCs w:val="19"/>
              </w:rPr>
              <w:t xml:space="preserve">Input: khối lượng hoàn thành → hồ sơ thanh toán</w:t>
            </w:r>
          </w:p>
        </w:tc>
        <w:tc>
          <w:tcPr>
            <w:tcW w:type="dxa" w:w="1950"/>
            <w:shd w:fill="F2F2F2" w:val="clear"/>
            <w:tcMar>
              <w:top w:type="dxa" w:w="80"/>
              <w:left w:type="dxa" w:w="100"/>
              <w:bottom w:type="dxa" w:w="80"/>
              <w:right w:type="dxa" w:w="100"/>
            </w:tcMar>
            <w:vAlign w:val="center"/>
          </w:tcPr>
          <w:p>
            <w:r>
              <w:rPr>
                <w:b w:val="false"/>
                <w:bCs w:val="false"/>
                <w:color w:val="000000"/>
                <w:sz w:val="19"/>
                <w:szCs w:val="19"/>
              </w:rPr>
              <w:t xml:space="preserve">2–4 tuần</w:t>
            </w:r>
          </w:p>
        </w:tc>
      </w:tr>
      <w:tr>
        <w:tc>
          <w:tcPr>
            <w:tcW w:type="dxa" w:w="2100"/>
            <w:tcMar>
              <w:top w:type="dxa" w:w="80"/>
              <w:left w:type="dxa" w:w="100"/>
              <w:bottom w:type="dxa" w:w="80"/>
              <w:right w:type="dxa" w:w="100"/>
            </w:tcMar>
            <w:vAlign w:val="center"/>
          </w:tcPr>
          <w:p>
            <w:r>
              <w:rPr>
                <w:b w:val="false"/>
                <w:bCs w:val="false"/>
                <w:color w:val="000000"/>
                <w:sz w:val="19"/>
                <w:szCs w:val="19"/>
              </w:rPr>
              <w:t xml:space="preserve">4. Thanh toán</w:t>
            </w:r>
          </w:p>
        </w:tc>
        <w:tc>
          <w:tcPr>
            <w:tcW w:type="dxa" w:w="2100"/>
            <w:tcMar>
              <w:top w:type="dxa" w:w="80"/>
              <w:left w:type="dxa" w:w="100"/>
              <w:bottom w:type="dxa" w:w="80"/>
              <w:right w:type="dxa" w:w="100"/>
            </w:tcMar>
            <w:vAlign w:val="center"/>
          </w:tcPr>
          <w:p>
            <w:r>
              <w:rPr>
                <w:b w:val="false"/>
                <w:bCs w:val="false"/>
                <w:color w:val="000000"/>
                <w:sz w:val="19"/>
                <w:szCs w:val="19"/>
              </w:rPr>
              <w:t xml:space="preserve">2. Vật tư MSB</w:t>
            </w:r>
          </w:p>
        </w:tc>
        <w:tc>
          <w:tcPr>
            <w:tcW w:type="dxa" w:w="3200"/>
            <w:tcMar>
              <w:top w:type="dxa" w:w="80"/>
              <w:left w:type="dxa" w:w="100"/>
              <w:bottom w:type="dxa" w:w="80"/>
              <w:right w:type="dxa" w:w="100"/>
            </w:tcMar>
            <w:vAlign w:val="center"/>
          </w:tcPr>
          <w:p>
            <w:r>
              <w:rPr>
                <w:b w:val="false"/>
                <w:bCs w:val="false"/>
                <w:color w:val="000000"/>
                <w:sz w:val="19"/>
                <w:szCs w:val="19"/>
              </w:rPr>
              <w:t xml:space="preserve">Feedback: dòng tiền thu → khả năng đặt hàng đợt sau</w:t>
            </w:r>
          </w:p>
        </w:tc>
        <w:tc>
          <w:tcPr>
            <w:tcW w:type="dxa" w:w="1950"/>
            <w:tcMar>
              <w:top w:type="dxa" w:w="80"/>
              <w:left w:type="dxa" w:w="100"/>
              <w:bottom w:type="dxa" w:w="80"/>
              <w:right w:type="dxa" w:w="100"/>
            </w:tcMar>
            <w:vAlign w:val="center"/>
          </w:tcPr>
          <w:p>
            <w:r>
              <w:rPr>
                <w:b w:val="false"/>
                <w:bCs w:val="false"/>
                <w:color w:val="000000"/>
                <w:sz w:val="19"/>
                <w:szCs w:val="19"/>
              </w:rPr>
              <w:t xml:space="preserve">Theo chu kỳ dòng tiền dự án</w:t>
            </w:r>
          </w:p>
        </w:tc>
      </w:tr>
    </w:tbl>
    <w:p>
      <w:r>
        <w:br w:type="page"/>
      </w:r>
    </w:p>
    <w:p>
      <w:pPr>
        <w:pStyle w:val="Heading1"/>
        <w:pBdr>
          <w:bottom w:val="single" w:color="F07818" w:sz="12" w:space="4"/>
        </w:pBdr>
        <w:spacing w:after="200" w:before="400"/>
      </w:pPr>
      <w:r>
        <w:rPr>
          <w:b/>
          <w:bCs/>
          <w:color w:val="0A3161"/>
          <w:sz w:val="30"/>
          <w:szCs w:val="30"/>
        </w:rPr>
        <w:t xml:space="preserve">3. KIẾN TRÚC GIẢI PHÁP TỔNG THỂ</w:t>
      </w:r>
    </w:p>
    <w:p>
      <w:pPr>
        <w:pStyle w:val="Heading2"/>
        <w:spacing w:after="140" w:before="280"/>
      </w:pPr>
      <w:r>
        <w:rPr>
          <w:b/>
          <w:bCs/>
          <w:color w:val="0A3161"/>
          <w:sz w:val="24"/>
          <w:szCs w:val="24"/>
        </w:rPr>
        <w:t xml:space="preserve">3.1 Nguyên tắc thiết kế</w:t>
      </w:r>
    </w:p>
    <w:p>
      <w:pPr>
        <w:pStyle w:val="ListParagraph"/>
        <w:numPr>
          <w:ilvl w:val="0"/>
          <w:numId w:val="2"/>
        </w:numPr>
        <w:spacing w:after="60" w:line="268"/>
      </w:pPr>
      <w:r>
        <w:rPr>
          <w:sz w:val="21"/>
          <w:szCs w:val="21"/>
        </w:rPr>
        <w:t xml:space="preserve">Single Source of Truth: mọi số liệu 4 trụ cột nhập một lần tại nguồn (công trường/phòng ban chức năng), Dashboard chỉ tổng hợp — không nhập tay số liệu tổng.</w:t>
      </w:r>
    </w:p>
    <w:p>
      <w:pPr>
        <w:pStyle w:val="ListParagraph"/>
        <w:numPr>
          <w:ilvl w:val="0"/>
          <w:numId w:val="2"/>
        </w:numPr>
        <w:spacing w:after="60" w:line="268"/>
      </w:pPr>
      <w:r>
        <w:rPr>
          <w:sz w:val="21"/>
          <w:szCs w:val="21"/>
        </w:rPr>
        <w:t xml:space="preserve">Gate-based logic: quan hệ giữa các trụ cột được mô hình hoá bằng các "cổng điều kiện" (gate) có thể cấu hình, không hard-code, để PMO tự điều chỉnh logic theo từng loại dự án.</w:t>
      </w:r>
    </w:p>
    <w:p>
      <w:pPr>
        <w:pStyle w:val="ListParagraph"/>
        <w:numPr>
          <w:ilvl w:val="0"/>
          <w:numId w:val="2"/>
        </w:numPr>
        <w:spacing w:after="60" w:line="268"/>
      </w:pPr>
      <w:r>
        <w:rPr>
          <w:sz w:val="21"/>
          <w:szCs w:val="21"/>
        </w:rPr>
        <w:t xml:space="preserve">Con người quyết định, hệ thống đề xuất: mọi thay đổi tiến độ do nút điều khiển GĐ2 tạo ra là kịch bản mô phỏng (simulation), phải được người có thẩm quyền phê duyệt (approve) mới ghi đè vào baseline chính thức — tuân thủ nguyên tắc human-in-the-loop đã áp dụng xuyên suốt kiến trúc AI Agent của O-Nexus.</w:t>
      </w:r>
    </w:p>
    <w:p>
      <w:pPr>
        <w:pStyle w:val="ListParagraph"/>
        <w:numPr>
          <w:ilvl w:val="0"/>
          <w:numId w:val="2"/>
        </w:numPr>
        <w:spacing w:after="60" w:line="268"/>
      </w:pPr>
      <w:r>
        <w:rPr>
          <w:sz w:val="21"/>
          <w:szCs w:val="21"/>
        </w:rPr>
        <w:t xml:space="preserve">Kiến trúc sẵn sàng kết nối AI Agent: dữ liệu 4 trụ cột là nguồn input trực tiếp cho PM Agent và Procurement Agent trong O-Nexus AI Agent Platform (giai đoạn sau khi GĐ1-2 ổn định).</w:t>
      </w:r>
    </w:p>
    <w:p>
      <w:pPr>
        <w:pStyle w:val="ListParagraph"/>
        <w:numPr>
          <w:ilvl w:val="0"/>
          <w:numId w:val="2"/>
        </w:numPr>
        <w:spacing w:after="60" w:line="268"/>
      </w:pPr>
      <w:r>
        <w:rPr>
          <w:sz w:val="21"/>
          <w:szCs w:val="21"/>
        </w:rPr>
        <w:t xml:space="preserve">Tách lớp hiển thị và lớp dữ liệu: Dashboard (frontend) không chứa logic nghiệp vụ; toàn bộ logic gate/điều khiển nằm ở tầng service, đảm bảo có thể thay giao diện mà không phá vỡ logic.</w:t>
      </w:r>
    </w:p>
    <w:p>
      <w:pPr>
        <w:pStyle w:val="Heading2"/>
        <w:spacing w:after="140" w:before="280"/>
      </w:pPr>
      <w:r>
        <w:rPr>
          <w:b/>
          <w:bCs/>
          <w:color w:val="0A3161"/>
          <w:sz w:val="24"/>
          <w:szCs w:val="24"/>
        </w:rPr>
        <w:t xml:space="preserve">3.2 Kiến trúc phân lớp (Logical Architecture)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250"/>
      </w:tblGrid>
      <w:tr>
        <w:trPr>
          <w:tblHeader/>
        </w:trPr>
        <w:tc>
          <w:tcPr>
            <w:tcW w:type="dxa" w:w="2600"/>
            <w:shd w:fill="0A3161" w:val="clear"/>
            <w:tcMar>
              <w:top w:type="dxa" w:w="80"/>
              <w:left w:type="dxa" w:w="100"/>
              <w:bottom w:type="dxa" w:w="80"/>
              <w:right w:type="dxa" w:w="100"/>
            </w:tcMar>
            <w:vAlign w:val="center"/>
          </w:tcPr>
          <w:p>
            <w:r>
              <w:rPr>
                <w:b/>
                <w:bCs/>
                <w:color w:val="FFFFFF"/>
                <w:sz w:val="19"/>
                <w:szCs w:val="19"/>
              </w:rPr>
              <w:t xml:space="preserve">Lớp</w:t>
            </w:r>
          </w:p>
        </w:tc>
        <w:tc>
          <w:tcPr>
            <w:tcW w:type="dxa" w:w="3500"/>
            <w:shd w:fill="0A3161" w:val="clear"/>
            <w:tcMar>
              <w:top w:type="dxa" w:w="80"/>
              <w:left w:type="dxa" w:w="100"/>
              <w:bottom w:type="dxa" w:w="80"/>
              <w:right w:type="dxa" w:w="100"/>
            </w:tcMar>
            <w:vAlign w:val="center"/>
          </w:tcPr>
          <w:p>
            <w:r>
              <w:rPr>
                <w:b/>
                <w:bCs/>
                <w:color w:val="FFFFFF"/>
                <w:sz w:val="19"/>
                <w:szCs w:val="19"/>
              </w:rPr>
              <w:t xml:space="preserve">Thành phần</w:t>
            </w:r>
          </w:p>
        </w:tc>
        <w:tc>
          <w:tcPr>
            <w:tcW w:type="dxa" w:w="3250"/>
            <w:shd w:fill="0A3161" w:val="clear"/>
            <w:tcMar>
              <w:top w:type="dxa" w:w="80"/>
              <w:left w:type="dxa" w:w="100"/>
              <w:bottom w:type="dxa" w:w="80"/>
              <w:right w:type="dxa" w:w="100"/>
            </w:tcMar>
            <w:vAlign w:val="center"/>
          </w:tcPr>
          <w:p>
            <w:r>
              <w:rPr>
                <w:b/>
                <w:bCs/>
                <w:color w:val="FFFFFF"/>
                <w:sz w:val="19"/>
                <w:szCs w:val="19"/>
              </w:rPr>
              <w:t xml:space="preserve">Chức năng</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1. Nguồn dữ liệu (Data Source)</w:t>
            </w:r>
          </w:p>
        </w:tc>
        <w:tc>
          <w:tcPr>
            <w:tcW w:type="dxa" w:w="3500"/>
            <w:tcMar>
              <w:top w:type="dxa" w:w="80"/>
              <w:left w:type="dxa" w:w="100"/>
              <w:bottom w:type="dxa" w:w="80"/>
              <w:right w:type="dxa" w:w="100"/>
            </w:tcMar>
            <w:vAlign w:val="center"/>
          </w:tcPr>
          <w:p>
            <w:r>
              <w:rPr>
                <w:b w:val="false"/>
                <w:bCs w:val="false"/>
                <w:color w:val="000000"/>
                <w:sz w:val="19"/>
                <w:szCs w:val="19"/>
              </w:rPr>
              <w:t xml:space="preserve">Nhập liệu công trường (mobile/web), file Excel BPTC/MSB hiện có, kết nối kế toán/ERP cho trụ cột 4</w:t>
            </w:r>
          </w:p>
        </w:tc>
        <w:tc>
          <w:tcPr>
            <w:tcW w:type="dxa" w:w="3250"/>
            <w:tcMar>
              <w:top w:type="dxa" w:w="80"/>
              <w:left w:type="dxa" w:w="100"/>
              <w:bottom w:type="dxa" w:w="80"/>
              <w:right w:type="dxa" w:w="100"/>
            </w:tcMar>
            <w:vAlign w:val="center"/>
          </w:tcPr>
          <w:p>
            <w:r>
              <w:rPr>
                <w:b w:val="false"/>
                <w:bCs w:val="false"/>
                <w:color w:val="000000"/>
                <w:sz w:val="19"/>
                <w:szCs w:val="19"/>
              </w:rPr>
              <w:t xml:space="preserve">Thu thập dữ liệu thô tại nguồn, tối thiểu hoá nhập liệu kép</w:t>
            </w:r>
          </w:p>
        </w:tc>
      </w:tr>
      <w:tr>
        <w:tc>
          <w:tcPr>
            <w:tcW w:type="dxa" w:w="2600"/>
            <w:shd w:fill="F2F2F2" w:val="clear"/>
            <w:tcMar>
              <w:top w:type="dxa" w:w="80"/>
              <w:left w:type="dxa" w:w="100"/>
              <w:bottom w:type="dxa" w:w="80"/>
              <w:right w:type="dxa" w:w="100"/>
            </w:tcMar>
            <w:vAlign w:val="center"/>
          </w:tcPr>
          <w:p>
            <w:r>
              <w:rPr>
                <w:b w:val="false"/>
                <w:bCs w:val="false"/>
                <w:color w:val="000000"/>
                <w:sz w:val="19"/>
                <w:szCs w:val="19"/>
              </w:rPr>
              <w:t xml:space="preserve">2. Tầng chuẩn hoá &amp; tính toán (Processing)</w:t>
            </w:r>
          </w:p>
        </w:tc>
        <w:tc>
          <w:tcPr>
            <w:tcW w:type="dxa" w:w="3500"/>
            <w:shd w:fill="F2F2F2" w:val="clear"/>
            <w:tcMar>
              <w:top w:type="dxa" w:w="80"/>
              <w:left w:type="dxa" w:w="100"/>
              <w:bottom w:type="dxa" w:w="80"/>
              <w:right w:type="dxa" w:w="100"/>
            </w:tcMar>
            <w:vAlign w:val="center"/>
          </w:tcPr>
          <w:p>
            <w:r>
              <w:rPr>
                <w:b w:val="false"/>
                <w:bCs w:val="false"/>
                <w:color w:val="000000"/>
                <w:sz w:val="19"/>
                <w:szCs w:val="19"/>
              </w:rPr>
              <w:t xml:space="preserve">ETL/Service tính KPI từng trụ cột, engine gate-condition, engine mô phỏng (GĐ2)</w:t>
            </w:r>
          </w:p>
        </w:tc>
        <w:tc>
          <w:tcPr>
            <w:tcW w:type="dxa" w:w="3250"/>
            <w:shd w:fill="F2F2F2" w:val="clear"/>
            <w:tcMar>
              <w:top w:type="dxa" w:w="80"/>
              <w:left w:type="dxa" w:w="100"/>
              <w:bottom w:type="dxa" w:w="80"/>
              <w:right w:type="dxa" w:w="100"/>
            </w:tcMar>
            <w:vAlign w:val="center"/>
          </w:tcPr>
          <w:p>
            <w:r>
              <w:rPr>
                <w:b w:val="false"/>
                <w:bCs w:val="false"/>
                <w:color w:val="000000"/>
                <w:sz w:val="19"/>
                <w:szCs w:val="19"/>
              </w:rPr>
              <w:t xml:space="preserve">Chuẩn hoá, tính chỉ số, kiểm tra điều kiện liên thông</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3. Tầng dữ liệu tổng hợp (Data Layer)</w:t>
            </w:r>
          </w:p>
        </w:tc>
        <w:tc>
          <w:tcPr>
            <w:tcW w:type="dxa" w:w="3500"/>
            <w:tcMar>
              <w:top w:type="dxa" w:w="80"/>
              <w:left w:type="dxa" w:w="100"/>
              <w:bottom w:type="dxa" w:w="80"/>
              <w:right w:type="dxa" w:w="100"/>
            </w:tcMar>
            <w:vAlign w:val="center"/>
          </w:tcPr>
          <w:p>
            <w:r>
              <w:rPr>
                <w:b w:val="false"/>
                <w:bCs w:val="false"/>
                <w:color w:val="000000"/>
                <w:sz w:val="19"/>
                <w:szCs w:val="19"/>
              </w:rPr>
              <w:t xml:space="preserve">CSDL quan hệ (dự án, hạng mục, KPI theo thời gian), kho lịch sử phiên bản baseline</w:t>
            </w:r>
          </w:p>
        </w:tc>
        <w:tc>
          <w:tcPr>
            <w:tcW w:type="dxa" w:w="3250"/>
            <w:tcMar>
              <w:top w:type="dxa" w:w="80"/>
              <w:left w:type="dxa" w:w="100"/>
              <w:bottom w:type="dxa" w:w="80"/>
              <w:right w:type="dxa" w:w="100"/>
            </w:tcMar>
            <w:vAlign w:val="center"/>
          </w:tcPr>
          <w:p>
            <w:r>
              <w:rPr>
                <w:b w:val="false"/>
                <w:bCs w:val="false"/>
                <w:color w:val="000000"/>
                <w:sz w:val="19"/>
                <w:szCs w:val="19"/>
              </w:rPr>
              <w:t xml:space="preserve">Lưu trữ baseline chính thức và các phiên bản mô phỏng</w:t>
            </w:r>
          </w:p>
        </w:tc>
      </w:tr>
      <w:tr>
        <w:tc>
          <w:tcPr>
            <w:tcW w:type="dxa" w:w="2600"/>
            <w:shd w:fill="F2F2F2" w:val="clear"/>
            <w:tcMar>
              <w:top w:type="dxa" w:w="80"/>
              <w:left w:type="dxa" w:w="100"/>
              <w:bottom w:type="dxa" w:w="80"/>
              <w:right w:type="dxa" w:w="100"/>
            </w:tcMar>
            <w:vAlign w:val="center"/>
          </w:tcPr>
          <w:p>
            <w:r>
              <w:rPr>
                <w:b w:val="false"/>
                <w:bCs w:val="false"/>
                <w:color w:val="000000"/>
                <w:sz w:val="19"/>
                <w:szCs w:val="19"/>
              </w:rPr>
              <w:t xml:space="preserve">4. Tầng hiển thị &amp; điều khiển (Presentation)</w:t>
            </w:r>
          </w:p>
        </w:tc>
        <w:tc>
          <w:tcPr>
            <w:tcW w:type="dxa" w:w="3500"/>
            <w:shd w:fill="F2F2F2" w:val="clear"/>
            <w:tcMar>
              <w:top w:type="dxa" w:w="80"/>
              <w:left w:type="dxa" w:w="100"/>
              <w:bottom w:type="dxa" w:w="80"/>
              <w:right w:type="dxa" w:w="100"/>
            </w:tcMar>
            <w:vAlign w:val="center"/>
          </w:tcPr>
          <w:p>
            <w:r>
              <w:rPr>
                <w:b w:val="false"/>
                <w:bCs w:val="false"/>
                <w:color w:val="000000"/>
                <w:sz w:val="19"/>
                <w:szCs w:val="19"/>
              </w:rPr>
              <w:t xml:space="preserve">Dashboard tổng hợp, lớp điều khiển kịch bản, cảnh báo</w:t>
            </w:r>
          </w:p>
        </w:tc>
        <w:tc>
          <w:tcPr>
            <w:tcW w:type="dxa" w:w="3250"/>
            <w:shd w:fill="F2F2F2" w:val="clear"/>
            <w:tcMar>
              <w:top w:type="dxa" w:w="80"/>
              <w:left w:type="dxa" w:w="100"/>
              <w:bottom w:type="dxa" w:w="80"/>
              <w:right w:type="dxa" w:w="100"/>
            </w:tcMar>
            <w:vAlign w:val="center"/>
          </w:tcPr>
          <w:p>
            <w:r>
              <w:rPr>
                <w:b w:val="false"/>
                <w:bCs w:val="false"/>
                <w:color w:val="000000"/>
                <w:sz w:val="19"/>
                <w:szCs w:val="19"/>
              </w:rPr>
              <w:t xml:space="preserve">Hiển thị theo đúng thứ tự lớp Mục 5; nhận lệnh điều khiển từ người dùng có quyền</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5. Tầng phân quyền &amp; nhật ký (Security/Audit)</w:t>
            </w:r>
          </w:p>
        </w:tc>
        <w:tc>
          <w:tcPr>
            <w:tcW w:type="dxa" w:w="3500"/>
            <w:tcMar>
              <w:top w:type="dxa" w:w="80"/>
              <w:left w:type="dxa" w:w="100"/>
              <w:bottom w:type="dxa" w:w="80"/>
              <w:right w:type="dxa" w:w="100"/>
            </w:tcMar>
            <w:vAlign w:val="center"/>
          </w:tcPr>
          <w:p>
            <w:r>
              <w:rPr>
                <w:b w:val="false"/>
                <w:bCs w:val="false"/>
                <w:color w:val="000000"/>
                <w:sz w:val="19"/>
                <w:szCs w:val="19"/>
              </w:rPr>
              <w:t xml:space="preserve">RBAC theo vai trò/dự án, audit log mọi thao tác điều khiển</w:t>
            </w:r>
          </w:p>
        </w:tc>
        <w:tc>
          <w:tcPr>
            <w:tcW w:type="dxa" w:w="3250"/>
            <w:tcMar>
              <w:top w:type="dxa" w:w="80"/>
              <w:left w:type="dxa" w:w="100"/>
              <w:bottom w:type="dxa" w:w="80"/>
              <w:right w:type="dxa" w:w="100"/>
            </w:tcMar>
            <w:vAlign w:val="center"/>
          </w:tcPr>
          <w:p>
            <w:r>
              <w:rPr>
                <w:b w:val="false"/>
                <w:bCs w:val="false"/>
                <w:color w:val="000000"/>
                <w:sz w:val="19"/>
                <w:szCs w:val="19"/>
              </w:rPr>
              <w:t xml:space="preserve">Đảm bảo mọi thay đổi baseline có dấu vết, đúng người đúng quyền</w:t>
            </w:r>
          </w:p>
        </w:tc>
      </w:tr>
    </w:tbl>
    <w:p>
      <w:pPr>
        <w:pStyle w:val="Heading1"/>
        <w:pBdr>
          <w:bottom w:val="single" w:color="F07818" w:sz="12" w:space="4"/>
        </w:pBdr>
        <w:spacing w:after="200" w:before="400"/>
      </w:pPr>
      <w:r>
        <w:rPr>
          <w:b/>
          <w:bCs/>
          <w:color w:val="0A3161"/>
          <w:sz w:val="30"/>
          <w:szCs w:val="30"/>
        </w:rPr>
        <w:t xml:space="preserve">4. YÊU CẦU CHỨC NĂNG THEO GIAI ĐOẠN</w:t>
      </w:r>
    </w:p>
    <w:p>
      <w:pPr>
        <w:pStyle w:val="Heading2"/>
        <w:spacing w:after="140" w:before="280"/>
      </w:pPr>
      <w:r>
        <w:rPr>
          <w:b/>
          <w:bCs/>
          <w:color w:val="0A3161"/>
          <w:sz w:val="24"/>
          <w:szCs w:val="24"/>
        </w:rPr>
        <w:t xml:space="preserve">4.1 GIAI ĐOẠN 1 — Chuyển đổi &amp; hiển thị dữ liệu trên Dashboard</w:t>
      </w:r>
    </w:p>
    <w:p>
      <w:pPr>
        <w:spacing w:after="120" w:line="276"/>
      </w:pPr>
      <w:r>
        <w:rPr>
          <w:i/>
          <w:iCs/>
          <w:color w:val="595959"/>
          <w:sz w:val="21"/>
          <w:szCs w:val="21"/>
        </w:rPr>
        <w:t xml:space="preserve">Mục tiêu GĐ1: số hoá đúng hiện trạng, KHÔNG thay đổi cách vận hành thực tế, để đảm bảo tốc độ triển khai và mức độ chấp nhận của người dùng công trường.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4800"/>
        <w:gridCol w:w="900"/>
        <w:gridCol w:w="1750"/>
      </w:tblGrid>
      <w:tr>
        <w:trPr>
          <w:tblHeader/>
        </w:trPr>
        <w:tc>
          <w:tcPr>
            <w:tcW w:type="dxa" w:w="900"/>
            <w:shd w:fill="0A3161" w:val="clear"/>
            <w:tcMar>
              <w:top w:type="dxa" w:w="80"/>
              <w:left w:type="dxa" w:w="100"/>
              <w:bottom w:type="dxa" w:w="80"/>
              <w:right w:type="dxa" w:w="100"/>
            </w:tcMar>
            <w:vAlign w:val="center"/>
          </w:tcPr>
          <w:p>
            <w:r>
              <w:rPr>
                <w:b/>
                <w:bCs/>
                <w:color w:val="FFFFFF"/>
                <w:sz w:val="19"/>
                <w:szCs w:val="19"/>
              </w:rPr>
              <w:t xml:space="preserve">Mã</w:t>
            </w:r>
          </w:p>
        </w:tc>
        <w:tc>
          <w:tcPr>
            <w:tcW w:type="dxa" w:w="4800"/>
            <w:shd w:fill="0A3161" w:val="clear"/>
            <w:tcMar>
              <w:top w:type="dxa" w:w="80"/>
              <w:left w:type="dxa" w:w="100"/>
              <w:bottom w:type="dxa" w:w="80"/>
              <w:right w:type="dxa" w:w="100"/>
            </w:tcMar>
            <w:vAlign w:val="center"/>
          </w:tcPr>
          <w:p>
            <w:r>
              <w:rPr>
                <w:b/>
                <w:bCs/>
                <w:color w:val="FFFFFF"/>
                <w:sz w:val="19"/>
                <w:szCs w:val="19"/>
              </w:rPr>
              <w:t xml:space="preserve">Yêu cầu chức năng</w:t>
            </w:r>
          </w:p>
        </w:tc>
        <w:tc>
          <w:tcPr>
            <w:tcW w:type="dxa" w:w="900"/>
            <w:shd w:fill="0A3161" w:val="clear"/>
            <w:tcMar>
              <w:top w:type="dxa" w:w="80"/>
              <w:left w:type="dxa" w:w="100"/>
              <w:bottom w:type="dxa" w:w="80"/>
              <w:right w:type="dxa" w:w="100"/>
            </w:tcMar>
            <w:vAlign w:val="center"/>
          </w:tcPr>
          <w:p>
            <w:r>
              <w:rPr>
                <w:b/>
                <w:bCs/>
                <w:color w:val="FFFFFF"/>
                <w:sz w:val="19"/>
                <w:szCs w:val="19"/>
              </w:rPr>
              <w:t xml:space="preserve">Trụ cột</w:t>
            </w:r>
          </w:p>
        </w:tc>
        <w:tc>
          <w:tcPr>
            <w:tcW w:type="dxa" w:w="1750"/>
            <w:shd w:fill="0A3161" w:val="clear"/>
            <w:tcMar>
              <w:top w:type="dxa" w:w="80"/>
              <w:left w:type="dxa" w:w="100"/>
              <w:bottom w:type="dxa" w:w="80"/>
              <w:right w:type="dxa" w:w="100"/>
            </w:tcMar>
            <w:vAlign w:val="center"/>
          </w:tcPr>
          <w:p>
            <w:r>
              <w:rPr>
                <w:b/>
                <w:bCs/>
                <w:color w:val="FFFFFF"/>
                <w:sz w:val="19"/>
                <w:szCs w:val="19"/>
              </w:rPr>
              <w:t xml:space="preserve">Ưu tiên</w:t>
            </w:r>
          </w:p>
        </w:tc>
      </w:tr>
      <w:tr>
        <w:tc>
          <w:tcPr>
            <w:tcW w:type="dxa" w:w="900"/>
            <w:tcMar>
              <w:top w:type="dxa" w:w="80"/>
              <w:left w:type="dxa" w:w="100"/>
              <w:bottom w:type="dxa" w:w="80"/>
              <w:right w:type="dxa" w:w="100"/>
            </w:tcMar>
            <w:vAlign w:val="center"/>
          </w:tcPr>
          <w:p>
            <w:r>
              <w:rPr>
                <w:b w:val="false"/>
                <w:bCs w:val="false"/>
                <w:color w:val="000000"/>
                <w:sz w:val="19"/>
                <w:szCs w:val="19"/>
              </w:rPr>
              <w:t xml:space="preserve">FR-1.1</w:t>
            </w:r>
          </w:p>
        </w:tc>
        <w:tc>
          <w:tcPr>
            <w:tcW w:type="dxa" w:w="4800"/>
            <w:tcMar>
              <w:top w:type="dxa" w:w="80"/>
              <w:left w:type="dxa" w:w="100"/>
              <w:bottom w:type="dxa" w:w="80"/>
              <w:right w:type="dxa" w:w="100"/>
            </w:tcMar>
            <w:vAlign w:val="center"/>
          </w:tcPr>
          <w:p>
            <w:r>
              <w:rPr>
                <w:b w:val="false"/>
                <w:bCs w:val="false"/>
                <w:color w:val="000000"/>
                <w:sz w:val="19"/>
                <w:szCs w:val="19"/>
              </w:rPr>
              <w:t xml:space="preserve">Nhập/cập nhật danh mục shopdrawing &amp; BPTC theo hạng mục, trạng thái theo vòng trình duyệt (Mục 2.1)</w:t>
            </w:r>
          </w:p>
        </w:tc>
        <w:tc>
          <w:tcPr>
            <w:tcW w:type="dxa" w:w="900"/>
            <w:tcMar>
              <w:top w:type="dxa" w:w="80"/>
              <w:left w:type="dxa" w:w="100"/>
              <w:bottom w:type="dxa" w:w="80"/>
              <w:right w:type="dxa" w:w="100"/>
            </w:tcMar>
            <w:vAlign w:val="center"/>
          </w:tcPr>
          <w:p>
            <w:r>
              <w:rPr>
                <w:b w:val="false"/>
                <w:bCs w:val="false"/>
                <w:color w:val="000000"/>
                <w:sz w:val="19"/>
                <w:szCs w:val="19"/>
              </w:rPr>
              <w:t xml:space="preserve">1</w:t>
            </w:r>
          </w:p>
        </w:tc>
        <w:tc>
          <w:tcPr>
            <w:tcW w:type="dxa" w:w="1750"/>
            <w:tcMar>
              <w:top w:type="dxa" w:w="80"/>
              <w:left w:type="dxa" w:w="100"/>
              <w:bottom w:type="dxa" w:w="80"/>
              <w:right w:type="dxa" w:w="100"/>
            </w:tcMar>
            <w:vAlign w:val="center"/>
          </w:tcPr>
          <w:p>
            <w:r>
              <w:rPr>
                <w:b w:val="false"/>
                <w:bCs w:val="false"/>
                <w:color w:val="000000"/>
                <w:sz w:val="19"/>
                <w:szCs w:val="19"/>
              </w:rPr>
              <w:t xml:space="preserve">Bắt buộc</w:t>
            </w:r>
          </w:p>
        </w:tc>
      </w:tr>
      <w:tr>
        <w:tc>
          <w:tcPr>
            <w:tcW w:type="dxa" w:w="900"/>
            <w:shd w:fill="F2F2F2" w:val="clear"/>
            <w:tcMar>
              <w:top w:type="dxa" w:w="80"/>
              <w:left w:type="dxa" w:w="100"/>
              <w:bottom w:type="dxa" w:w="80"/>
              <w:right w:type="dxa" w:w="100"/>
            </w:tcMar>
            <w:vAlign w:val="center"/>
          </w:tcPr>
          <w:p>
            <w:r>
              <w:rPr>
                <w:b w:val="false"/>
                <w:bCs w:val="false"/>
                <w:color w:val="000000"/>
                <w:sz w:val="19"/>
                <w:szCs w:val="19"/>
              </w:rPr>
              <w:t xml:space="preserve">FR-1.2</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Nhập/cập nhật danh mục MSB, trạng thái, lead time đặt hàng–giao hàng theo chủng loại vật tư</w:t>
            </w:r>
          </w:p>
        </w:tc>
        <w:tc>
          <w:tcPr>
            <w:tcW w:type="dxa" w:w="900"/>
            <w:shd w:fill="F2F2F2" w:val="clear"/>
            <w:tcMar>
              <w:top w:type="dxa" w:w="80"/>
              <w:left w:type="dxa" w:w="100"/>
              <w:bottom w:type="dxa" w:w="80"/>
              <w:right w:type="dxa" w:w="100"/>
            </w:tcMar>
            <w:vAlign w:val="center"/>
          </w:tcPr>
          <w:p>
            <w:r>
              <w:rPr>
                <w:b w:val="false"/>
                <w:bCs w:val="false"/>
                <w:color w:val="000000"/>
                <w:sz w:val="19"/>
                <w:szCs w:val="19"/>
              </w:rPr>
              <w:t xml:space="preserve">2</w:t>
            </w:r>
          </w:p>
        </w:tc>
        <w:tc>
          <w:tcPr>
            <w:tcW w:type="dxa" w:w="1750"/>
            <w:shd w:fill="F2F2F2" w:val="clear"/>
            <w:tcMar>
              <w:top w:type="dxa" w:w="80"/>
              <w:left w:type="dxa" w:w="100"/>
              <w:bottom w:type="dxa" w:w="80"/>
              <w:right w:type="dxa" w:w="100"/>
            </w:tcMar>
            <w:vAlign w:val="center"/>
          </w:tcPr>
          <w:p>
            <w:r>
              <w:rPr>
                <w:b w:val="false"/>
                <w:bCs w:val="false"/>
                <w:color w:val="000000"/>
                <w:sz w:val="19"/>
                <w:szCs w:val="19"/>
              </w:rPr>
              <w:t xml:space="preserve">Bắt buộc</w:t>
            </w:r>
          </w:p>
        </w:tc>
      </w:tr>
      <w:tr>
        <w:tc>
          <w:tcPr>
            <w:tcW w:type="dxa" w:w="900"/>
            <w:tcMar>
              <w:top w:type="dxa" w:w="80"/>
              <w:left w:type="dxa" w:w="100"/>
              <w:bottom w:type="dxa" w:w="80"/>
              <w:right w:type="dxa" w:w="100"/>
            </w:tcMar>
            <w:vAlign w:val="center"/>
          </w:tcPr>
          <w:p>
            <w:r>
              <w:rPr>
                <w:b w:val="false"/>
                <w:bCs w:val="false"/>
                <w:color w:val="000000"/>
                <w:sz w:val="19"/>
                <w:szCs w:val="19"/>
              </w:rPr>
              <w:t xml:space="preserve">FR-1.3</w:t>
            </w:r>
          </w:p>
        </w:tc>
        <w:tc>
          <w:tcPr>
            <w:tcW w:type="dxa" w:w="4800"/>
            <w:tcMar>
              <w:top w:type="dxa" w:w="80"/>
              <w:left w:type="dxa" w:w="100"/>
              <w:bottom w:type="dxa" w:w="80"/>
              <w:right w:type="dxa" w:w="100"/>
            </w:tcMar>
            <w:vAlign w:val="center"/>
          </w:tcPr>
          <w:p>
            <w:r>
              <w:rPr>
                <w:b w:val="false"/>
                <w:bCs w:val="false"/>
                <w:color w:val="000000"/>
                <w:sz w:val="19"/>
                <w:szCs w:val="19"/>
              </w:rPr>
              <w:t xml:space="preserve">Nhập kế hoạch vs. thực tế huy động nhân lực/máy móc theo chuyên môn, theo tuần</w:t>
            </w:r>
          </w:p>
        </w:tc>
        <w:tc>
          <w:tcPr>
            <w:tcW w:type="dxa" w:w="900"/>
            <w:tcMar>
              <w:top w:type="dxa" w:w="80"/>
              <w:left w:type="dxa" w:w="100"/>
              <w:bottom w:type="dxa" w:w="80"/>
              <w:right w:type="dxa" w:w="100"/>
            </w:tcMar>
            <w:vAlign w:val="center"/>
          </w:tcPr>
          <w:p>
            <w:r>
              <w:rPr>
                <w:b w:val="false"/>
                <w:bCs w:val="false"/>
                <w:color w:val="000000"/>
                <w:sz w:val="19"/>
                <w:szCs w:val="19"/>
              </w:rPr>
              <w:t xml:space="preserve">3</w:t>
            </w:r>
          </w:p>
        </w:tc>
        <w:tc>
          <w:tcPr>
            <w:tcW w:type="dxa" w:w="1750"/>
            <w:tcMar>
              <w:top w:type="dxa" w:w="80"/>
              <w:left w:type="dxa" w:w="100"/>
              <w:bottom w:type="dxa" w:w="80"/>
              <w:right w:type="dxa" w:w="100"/>
            </w:tcMar>
            <w:vAlign w:val="center"/>
          </w:tcPr>
          <w:p>
            <w:r>
              <w:rPr>
                <w:b w:val="false"/>
                <w:bCs w:val="false"/>
                <w:color w:val="000000"/>
                <w:sz w:val="19"/>
                <w:szCs w:val="19"/>
              </w:rPr>
              <w:t xml:space="preserve">Bắt buộc</w:t>
            </w:r>
          </w:p>
        </w:tc>
      </w:tr>
      <w:tr>
        <w:tc>
          <w:tcPr>
            <w:tcW w:type="dxa" w:w="900"/>
            <w:shd w:fill="F2F2F2" w:val="clear"/>
            <w:tcMar>
              <w:top w:type="dxa" w:w="80"/>
              <w:left w:type="dxa" w:w="100"/>
              <w:bottom w:type="dxa" w:w="80"/>
              <w:right w:type="dxa" w:w="100"/>
            </w:tcMar>
            <w:vAlign w:val="center"/>
          </w:tcPr>
          <w:p>
            <w:r>
              <w:rPr>
                <w:b w:val="false"/>
                <w:bCs w:val="false"/>
                <w:color w:val="000000"/>
                <w:sz w:val="19"/>
                <w:szCs w:val="19"/>
              </w:rPr>
              <w:t xml:space="preserve">FR-1.4</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Nhập hồ sơ thanh toán AB/thầu phụ/NCC: giá trị đề nghị, giá trị duyệt, ngày giải ngân</w:t>
            </w:r>
          </w:p>
        </w:tc>
        <w:tc>
          <w:tcPr>
            <w:tcW w:type="dxa" w:w="900"/>
            <w:shd w:fill="F2F2F2" w:val="clear"/>
            <w:tcMar>
              <w:top w:type="dxa" w:w="80"/>
              <w:left w:type="dxa" w:w="100"/>
              <w:bottom w:type="dxa" w:w="80"/>
              <w:right w:type="dxa" w:w="100"/>
            </w:tcMar>
            <w:vAlign w:val="center"/>
          </w:tcPr>
          <w:p>
            <w:r>
              <w:rPr>
                <w:b w:val="false"/>
                <w:bCs w:val="false"/>
                <w:color w:val="000000"/>
                <w:sz w:val="19"/>
                <w:szCs w:val="19"/>
              </w:rPr>
              <w:t xml:space="preserve">4</w:t>
            </w:r>
          </w:p>
        </w:tc>
        <w:tc>
          <w:tcPr>
            <w:tcW w:type="dxa" w:w="1750"/>
            <w:shd w:fill="F2F2F2" w:val="clear"/>
            <w:tcMar>
              <w:top w:type="dxa" w:w="80"/>
              <w:left w:type="dxa" w:w="100"/>
              <w:bottom w:type="dxa" w:w="80"/>
              <w:right w:type="dxa" w:w="100"/>
            </w:tcMar>
            <w:vAlign w:val="center"/>
          </w:tcPr>
          <w:p>
            <w:r>
              <w:rPr>
                <w:b w:val="false"/>
                <w:bCs w:val="false"/>
                <w:color w:val="000000"/>
                <w:sz w:val="19"/>
                <w:szCs w:val="19"/>
              </w:rPr>
              <w:t xml:space="preserve">Bắt buộc</w:t>
            </w:r>
          </w:p>
        </w:tc>
      </w:tr>
      <w:tr>
        <w:tc>
          <w:tcPr>
            <w:tcW w:type="dxa" w:w="900"/>
            <w:tcMar>
              <w:top w:type="dxa" w:w="80"/>
              <w:left w:type="dxa" w:w="100"/>
              <w:bottom w:type="dxa" w:w="80"/>
              <w:right w:type="dxa" w:w="100"/>
            </w:tcMar>
            <w:vAlign w:val="center"/>
          </w:tcPr>
          <w:p>
            <w:r>
              <w:rPr>
                <w:b w:val="false"/>
                <w:bCs w:val="false"/>
                <w:color w:val="000000"/>
                <w:sz w:val="19"/>
                <w:szCs w:val="19"/>
              </w:rPr>
              <w:t xml:space="preserve">FR-1.5</w:t>
            </w:r>
          </w:p>
        </w:tc>
        <w:tc>
          <w:tcPr>
            <w:tcW w:type="dxa" w:w="4800"/>
            <w:tcMar>
              <w:top w:type="dxa" w:w="80"/>
              <w:left w:type="dxa" w:w="100"/>
              <w:bottom w:type="dxa" w:w="80"/>
              <w:right w:type="dxa" w:w="100"/>
            </w:tcMar>
            <w:vAlign w:val="center"/>
          </w:tcPr>
          <w:p>
            <w:r>
              <w:rPr>
                <w:b w:val="false"/>
                <w:bCs w:val="false"/>
                <w:color w:val="000000"/>
                <w:sz w:val="19"/>
                <w:szCs w:val="19"/>
              </w:rPr>
              <w:t xml:space="preserve">Dashboard tổng hợp cấp dự án: 4 khối KPI theo đúng thứ tự 1→2→3→4, cập nhật tối thiểu hàng ngày</w:t>
            </w:r>
          </w:p>
        </w:tc>
        <w:tc>
          <w:tcPr>
            <w:tcW w:type="dxa" w:w="900"/>
            <w:tcMar>
              <w:top w:type="dxa" w:w="80"/>
              <w:left w:type="dxa" w:w="100"/>
              <w:bottom w:type="dxa" w:w="80"/>
              <w:right w:type="dxa" w:w="100"/>
            </w:tcMar>
            <w:vAlign w:val="center"/>
          </w:tcPr>
          <w:p>
            <w:r>
              <w:rPr>
                <w:b w:val="false"/>
                <w:bCs w:val="false"/>
                <w:color w:val="000000"/>
                <w:sz w:val="19"/>
                <w:szCs w:val="19"/>
              </w:rPr>
              <w:t xml:space="preserve">1-4</w:t>
            </w:r>
          </w:p>
        </w:tc>
        <w:tc>
          <w:tcPr>
            <w:tcW w:type="dxa" w:w="1750"/>
            <w:tcMar>
              <w:top w:type="dxa" w:w="80"/>
              <w:left w:type="dxa" w:w="100"/>
              <w:bottom w:type="dxa" w:w="80"/>
              <w:right w:type="dxa" w:w="100"/>
            </w:tcMar>
            <w:vAlign w:val="center"/>
          </w:tcPr>
          <w:p>
            <w:r>
              <w:rPr>
                <w:b w:val="false"/>
                <w:bCs w:val="false"/>
                <w:color w:val="000000"/>
                <w:sz w:val="19"/>
                <w:szCs w:val="19"/>
              </w:rPr>
              <w:t xml:space="preserve">Bắt buộc</w:t>
            </w:r>
          </w:p>
        </w:tc>
      </w:tr>
      <w:tr>
        <w:tc>
          <w:tcPr>
            <w:tcW w:type="dxa" w:w="900"/>
            <w:shd w:fill="F2F2F2" w:val="clear"/>
            <w:tcMar>
              <w:top w:type="dxa" w:w="80"/>
              <w:left w:type="dxa" w:w="100"/>
              <w:bottom w:type="dxa" w:w="80"/>
              <w:right w:type="dxa" w:w="100"/>
            </w:tcMar>
            <w:vAlign w:val="center"/>
          </w:tcPr>
          <w:p>
            <w:r>
              <w:rPr>
                <w:b w:val="false"/>
                <w:bCs w:val="false"/>
                <w:color w:val="000000"/>
                <w:sz w:val="19"/>
                <w:szCs w:val="19"/>
              </w:rPr>
              <w:t xml:space="preserve">FR-1.6</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Dashboard roll-up cấp công ty: tổng hợp nhiều dự án, đèn tín hiệu (xanh/vàng/đỏ) theo ngưỡng cấu hình được</w:t>
            </w:r>
          </w:p>
        </w:tc>
        <w:tc>
          <w:tcPr>
            <w:tcW w:type="dxa" w:w="900"/>
            <w:shd w:fill="F2F2F2" w:val="clear"/>
            <w:tcMar>
              <w:top w:type="dxa" w:w="80"/>
              <w:left w:type="dxa" w:w="100"/>
              <w:bottom w:type="dxa" w:w="80"/>
              <w:right w:type="dxa" w:w="100"/>
            </w:tcMar>
            <w:vAlign w:val="center"/>
          </w:tcPr>
          <w:p>
            <w:r>
              <w:rPr>
                <w:b w:val="false"/>
                <w:bCs w:val="false"/>
                <w:color w:val="000000"/>
                <w:sz w:val="19"/>
                <w:szCs w:val="19"/>
              </w:rPr>
              <w:t xml:space="preserve">1-4</w:t>
            </w:r>
          </w:p>
        </w:tc>
        <w:tc>
          <w:tcPr>
            <w:tcW w:type="dxa" w:w="1750"/>
            <w:shd w:fill="F2F2F2" w:val="clear"/>
            <w:tcMar>
              <w:top w:type="dxa" w:w="80"/>
              <w:left w:type="dxa" w:w="100"/>
              <w:bottom w:type="dxa" w:w="80"/>
              <w:right w:type="dxa" w:w="100"/>
            </w:tcMar>
            <w:vAlign w:val="center"/>
          </w:tcPr>
          <w:p>
            <w:r>
              <w:rPr>
                <w:b w:val="false"/>
                <w:bCs w:val="false"/>
                <w:color w:val="000000"/>
                <w:sz w:val="19"/>
                <w:szCs w:val="19"/>
              </w:rPr>
              <w:t xml:space="preserve">Bắt buộc</w:t>
            </w:r>
          </w:p>
        </w:tc>
      </w:tr>
      <w:tr>
        <w:tc>
          <w:tcPr>
            <w:tcW w:type="dxa" w:w="900"/>
            <w:tcMar>
              <w:top w:type="dxa" w:w="80"/>
              <w:left w:type="dxa" w:w="100"/>
              <w:bottom w:type="dxa" w:w="80"/>
              <w:right w:type="dxa" w:w="100"/>
            </w:tcMar>
            <w:vAlign w:val="center"/>
          </w:tcPr>
          <w:p>
            <w:r>
              <w:rPr>
                <w:b w:val="false"/>
                <w:bCs w:val="false"/>
                <w:color w:val="000000"/>
                <w:sz w:val="19"/>
                <w:szCs w:val="19"/>
              </w:rPr>
              <w:t xml:space="preserve">FR-1.7</w:t>
            </w:r>
          </w:p>
        </w:tc>
        <w:tc>
          <w:tcPr>
            <w:tcW w:type="dxa" w:w="4800"/>
            <w:tcMar>
              <w:top w:type="dxa" w:w="80"/>
              <w:left w:type="dxa" w:w="100"/>
              <w:bottom w:type="dxa" w:w="80"/>
              <w:right w:type="dxa" w:w="100"/>
            </w:tcMar>
            <w:vAlign w:val="center"/>
          </w:tcPr>
          <w:p>
            <w:r>
              <w:rPr>
                <w:b w:val="false"/>
                <w:bCs w:val="false"/>
                <w:color w:val="000000"/>
                <w:sz w:val="19"/>
                <w:szCs w:val="19"/>
              </w:rPr>
              <w:t xml:space="preserve">Biểu đồ S-curve kế hoạch vs. thực tế cho từng trụ cột</w:t>
            </w:r>
          </w:p>
        </w:tc>
        <w:tc>
          <w:tcPr>
            <w:tcW w:type="dxa" w:w="900"/>
            <w:tcMar>
              <w:top w:type="dxa" w:w="80"/>
              <w:left w:type="dxa" w:w="100"/>
              <w:bottom w:type="dxa" w:w="80"/>
              <w:right w:type="dxa" w:w="100"/>
            </w:tcMar>
            <w:vAlign w:val="center"/>
          </w:tcPr>
          <w:p>
            <w:r>
              <w:rPr>
                <w:b w:val="false"/>
                <w:bCs w:val="false"/>
                <w:color w:val="000000"/>
                <w:sz w:val="19"/>
                <w:szCs w:val="19"/>
              </w:rPr>
              <w:t xml:space="preserve">1-4</w:t>
            </w:r>
          </w:p>
        </w:tc>
        <w:tc>
          <w:tcPr>
            <w:tcW w:type="dxa" w:w="1750"/>
            <w:tcMar>
              <w:top w:type="dxa" w:w="80"/>
              <w:left w:type="dxa" w:w="100"/>
              <w:bottom w:type="dxa" w:w="80"/>
              <w:right w:type="dxa" w:w="100"/>
            </w:tcMar>
            <w:vAlign w:val="center"/>
          </w:tcPr>
          <w:p>
            <w:r>
              <w:rPr>
                <w:b w:val="false"/>
                <w:bCs w:val="false"/>
                <w:color w:val="000000"/>
                <w:sz w:val="19"/>
                <w:szCs w:val="19"/>
              </w:rPr>
              <w:t xml:space="preserve">Bắt buộc</w:t>
            </w:r>
          </w:p>
        </w:tc>
      </w:tr>
      <w:tr>
        <w:tc>
          <w:tcPr>
            <w:tcW w:type="dxa" w:w="900"/>
            <w:shd w:fill="F2F2F2" w:val="clear"/>
            <w:tcMar>
              <w:top w:type="dxa" w:w="80"/>
              <w:left w:type="dxa" w:w="100"/>
              <w:bottom w:type="dxa" w:w="80"/>
              <w:right w:type="dxa" w:w="100"/>
            </w:tcMar>
            <w:vAlign w:val="center"/>
          </w:tcPr>
          <w:p>
            <w:r>
              <w:rPr>
                <w:b w:val="false"/>
                <w:bCs w:val="false"/>
                <w:color w:val="000000"/>
                <w:sz w:val="19"/>
                <w:szCs w:val="19"/>
              </w:rPr>
              <w:t xml:space="preserve">FR-1.8</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Cảnh báo tự động khi trễ vượt ngưỡng (VD: MSB trễ &gt;7 ngày so với kế hoạch)</w:t>
            </w:r>
          </w:p>
        </w:tc>
        <w:tc>
          <w:tcPr>
            <w:tcW w:type="dxa" w:w="900"/>
            <w:shd w:fill="F2F2F2" w:val="clear"/>
            <w:tcMar>
              <w:top w:type="dxa" w:w="80"/>
              <w:left w:type="dxa" w:w="100"/>
              <w:bottom w:type="dxa" w:w="80"/>
              <w:right w:type="dxa" w:w="100"/>
            </w:tcMar>
            <w:vAlign w:val="center"/>
          </w:tcPr>
          <w:p>
            <w:r>
              <w:rPr>
                <w:b w:val="false"/>
                <w:bCs w:val="false"/>
                <w:color w:val="000000"/>
                <w:sz w:val="19"/>
                <w:szCs w:val="19"/>
              </w:rPr>
              <w:t xml:space="preserve">1-4</w:t>
            </w:r>
          </w:p>
        </w:tc>
        <w:tc>
          <w:tcPr>
            <w:tcW w:type="dxa" w:w="1750"/>
            <w:shd w:fill="F2F2F2" w:val="clear"/>
            <w:tcMar>
              <w:top w:type="dxa" w:w="80"/>
              <w:left w:type="dxa" w:w="100"/>
              <w:bottom w:type="dxa" w:w="80"/>
              <w:right w:type="dxa" w:w="100"/>
            </w:tcMar>
            <w:vAlign w:val="center"/>
          </w:tcPr>
          <w:p>
            <w:r>
              <w:rPr>
                <w:b w:val="false"/>
                <w:bCs w:val="false"/>
                <w:color w:val="000000"/>
                <w:sz w:val="19"/>
                <w:szCs w:val="19"/>
              </w:rPr>
              <w:t xml:space="preserve">Nên có</w:t>
            </w:r>
          </w:p>
        </w:tc>
      </w:tr>
      <w:tr>
        <w:tc>
          <w:tcPr>
            <w:tcW w:type="dxa" w:w="900"/>
            <w:tcMar>
              <w:top w:type="dxa" w:w="80"/>
              <w:left w:type="dxa" w:w="100"/>
              <w:bottom w:type="dxa" w:w="80"/>
              <w:right w:type="dxa" w:w="100"/>
            </w:tcMar>
            <w:vAlign w:val="center"/>
          </w:tcPr>
          <w:p>
            <w:r>
              <w:rPr>
                <w:b w:val="false"/>
                <w:bCs w:val="false"/>
                <w:color w:val="000000"/>
                <w:sz w:val="19"/>
                <w:szCs w:val="19"/>
              </w:rPr>
              <w:t xml:space="preserve">FR-1.9</w:t>
            </w:r>
          </w:p>
        </w:tc>
        <w:tc>
          <w:tcPr>
            <w:tcW w:type="dxa" w:w="4800"/>
            <w:tcMar>
              <w:top w:type="dxa" w:w="80"/>
              <w:left w:type="dxa" w:w="100"/>
              <w:bottom w:type="dxa" w:w="80"/>
              <w:right w:type="dxa" w:w="100"/>
            </w:tcMar>
            <w:vAlign w:val="center"/>
          </w:tcPr>
          <w:p>
            <w:r>
              <w:rPr>
                <w:b w:val="false"/>
                <w:bCs w:val="false"/>
                <w:color w:val="000000"/>
                <w:sz w:val="19"/>
                <w:szCs w:val="19"/>
              </w:rPr>
              <w:t xml:space="preserve">Xuất báo cáo PDF/Excel định kỳ (tuần/tháng) cho Ban điều hành</w:t>
            </w:r>
          </w:p>
        </w:tc>
        <w:tc>
          <w:tcPr>
            <w:tcW w:type="dxa" w:w="900"/>
            <w:tcMar>
              <w:top w:type="dxa" w:w="80"/>
              <w:left w:type="dxa" w:w="100"/>
              <w:bottom w:type="dxa" w:w="80"/>
              <w:right w:type="dxa" w:w="100"/>
            </w:tcMar>
            <w:vAlign w:val="center"/>
          </w:tcPr>
          <w:p>
            <w:r>
              <w:rPr>
                <w:b w:val="false"/>
                <w:bCs w:val="false"/>
                <w:color w:val="000000"/>
                <w:sz w:val="19"/>
                <w:szCs w:val="19"/>
              </w:rPr>
              <w:t xml:space="preserve">1-4</w:t>
            </w:r>
          </w:p>
        </w:tc>
        <w:tc>
          <w:tcPr>
            <w:tcW w:type="dxa" w:w="1750"/>
            <w:tcMar>
              <w:top w:type="dxa" w:w="80"/>
              <w:left w:type="dxa" w:w="100"/>
              <w:bottom w:type="dxa" w:w="80"/>
              <w:right w:type="dxa" w:w="100"/>
            </w:tcMar>
            <w:vAlign w:val="center"/>
          </w:tcPr>
          <w:p>
            <w:r>
              <w:rPr>
                <w:b w:val="false"/>
                <w:bCs w:val="false"/>
                <w:color w:val="000000"/>
                <w:sz w:val="19"/>
                <w:szCs w:val="19"/>
              </w:rPr>
              <w:t xml:space="preserve">Nên có</w:t>
            </w:r>
          </w:p>
        </w:tc>
      </w:tr>
      <w:tr>
        <w:tc>
          <w:tcPr>
            <w:tcW w:type="dxa" w:w="900"/>
            <w:shd w:fill="F2F2F2" w:val="clear"/>
            <w:tcMar>
              <w:top w:type="dxa" w:w="80"/>
              <w:left w:type="dxa" w:w="100"/>
              <w:bottom w:type="dxa" w:w="80"/>
              <w:right w:type="dxa" w:w="100"/>
            </w:tcMar>
            <w:vAlign w:val="center"/>
          </w:tcPr>
          <w:p>
            <w:r>
              <w:rPr>
                <w:b w:val="false"/>
                <w:bCs w:val="false"/>
                <w:color w:val="000000"/>
                <w:sz w:val="19"/>
                <w:szCs w:val="19"/>
              </w:rPr>
              <w:t xml:space="preserve">FR-1.10</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Phân quyền xem/nhập theo vai trò và theo dự án (Mục 6)</w:t>
            </w:r>
          </w:p>
        </w:tc>
        <w:tc>
          <w:tcPr>
            <w:tcW w:type="dxa" w:w="900"/>
            <w:shd w:fill="F2F2F2" w:val="clear"/>
            <w:tcMar>
              <w:top w:type="dxa" w:w="80"/>
              <w:left w:type="dxa" w:w="100"/>
              <w:bottom w:type="dxa" w:w="80"/>
              <w:right w:type="dxa" w:w="100"/>
            </w:tcMar>
            <w:vAlign w:val="center"/>
          </w:tcPr>
          <w:p>
            <w:r>
              <w:rPr>
                <w:b w:val="false"/>
                <w:bCs w:val="false"/>
                <w:color w:val="000000"/>
                <w:sz w:val="19"/>
                <w:szCs w:val="19"/>
              </w:rPr>
              <w:t xml:space="preserve">-</w:t>
            </w:r>
          </w:p>
        </w:tc>
        <w:tc>
          <w:tcPr>
            <w:tcW w:type="dxa" w:w="1750"/>
            <w:shd w:fill="F2F2F2" w:val="clear"/>
            <w:tcMar>
              <w:top w:type="dxa" w:w="80"/>
              <w:left w:type="dxa" w:w="100"/>
              <w:bottom w:type="dxa" w:w="80"/>
              <w:right w:type="dxa" w:w="100"/>
            </w:tcMar>
            <w:vAlign w:val="center"/>
          </w:tcPr>
          <w:p>
            <w:r>
              <w:rPr>
                <w:b w:val="false"/>
                <w:bCs w:val="false"/>
                <w:color w:val="000000"/>
                <w:sz w:val="19"/>
                <w:szCs w:val="19"/>
              </w:rPr>
              <w:t xml:space="preserve">Bắt buộc</w:t>
            </w:r>
          </w:p>
        </w:tc>
      </w:tr>
    </w:tbl>
    <w:p>
      <w:pPr>
        <w:pStyle w:val="Heading2"/>
        <w:spacing w:after="140" w:before="280"/>
      </w:pPr>
      <w:r>
        <w:rPr>
          <w:b/>
          <w:bCs/>
          <w:color w:val="0A3161"/>
          <w:sz w:val="24"/>
          <w:szCs w:val="24"/>
        </w:rPr>
        <w:t xml:space="preserve">4.2 GIAI ĐOẠN 2 — Lớp hiển thị &amp; điều khiển kịch bản (Control Layer)</w:t>
      </w:r>
    </w:p>
    <w:p>
      <w:pPr>
        <w:spacing w:after="120" w:line="276"/>
      </w:pPr>
      <w:r>
        <w:rPr>
          <w:i/>
          <w:iCs/>
          <w:color w:val="595959"/>
          <w:sz w:val="21"/>
          <w:szCs w:val="21"/>
        </w:rPr>
        <w:t xml:space="preserve">Mục tiêu GĐ2: cho phép Ban điều hành "đặt câu hỏi what-if" trực tiếp trên Dashboard bằng nút lệnh, hệ thống tự tính lan truyền tác động qua ma trận liên thông (Mục 2.5) và trả về kết quả dự kiến trước khi quyết định ghi đè baseline.</w:t>
      </w:r>
    </w:p>
    <w:p>
      <w:pPr>
        <w:pStyle w:val="Heading3"/>
        <w:spacing w:after="100" w:before="200"/>
      </w:pPr>
      <w:r>
        <w:rPr>
          <w:b/>
          <w:bCs/>
          <w:color w:val="F07818"/>
          <w:sz w:val="21"/>
          <w:szCs w:val="21"/>
        </w:rPr>
        <w:t xml:space="preserve">4.2.1 Nguyên lý điều khiển</w:t>
      </w:r>
    </w:p>
    <w:p>
      <w:pPr>
        <w:pStyle w:val="ListParagraph"/>
        <w:numPr>
          <w:ilvl w:val="0"/>
          <w:numId w:val="2"/>
        </w:numPr>
        <w:spacing w:after="60" w:line="268"/>
      </w:pPr>
      <w:r>
        <w:rPr>
          <w:sz w:val="21"/>
          <w:szCs w:val="21"/>
        </w:rPr>
        <w:t xml:space="preserve">Mỗi nút lệnh điều khiển đại diện cho một biến số đầu vào (VD: rút ngắn thời gian duyệt MSB 5 ngày; tăng 20% nhân lực hạng mục X; đẩy nhanh thanh toán thầu phụ Y).</w:t>
      </w:r>
    </w:p>
    <w:p>
      <w:pPr>
        <w:pStyle w:val="ListParagraph"/>
        <w:numPr>
          <w:ilvl w:val="0"/>
          <w:numId w:val="2"/>
        </w:numPr>
        <w:spacing w:after="60" w:line="268"/>
      </w:pPr>
      <w:r>
        <w:rPr>
          <w:sz w:val="21"/>
          <w:szCs w:val="21"/>
        </w:rPr>
        <w:t xml:space="preserve">Khi người dùng kéo/nhấn nút điều khiển, engine mô phỏng tính lại chỉ số của chính trụ cột đó và lan truyền qua các gate liên thông (Mục 2.5) sang các trụ cột phía sau.</w:t>
      </w:r>
    </w:p>
    <w:p>
      <w:pPr>
        <w:pStyle w:val="ListParagraph"/>
        <w:numPr>
          <w:ilvl w:val="0"/>
          <w:numId w:val="2"/>
        </w:numPr>
        <w:spacing w:after="60" w:line="268"/>
      </w:pPr>
      <w:r>
        <w:rPr>
          <w:sz w:val="21"/>
          <w:szCs w:val="21"/>
        </w:rPr>
        <w:t xml:space="preserve">Kết quả mô phỏng hiển thị dạng "trước – sau" (baseline vs. scenario) trên cùng Dashboard, không tự động ghi đè số liệu chính thức.</w:t>
      </w:r>
    </w:p>
    <w:p>
      <w:pPr>
        <w:pStyle w:val="ListParagraph"/>
        <w:numPr>
          <w:ilvl w:val="0"/>
          <w:numId w:val="2"/>
        </w:numPr>
        <w:spacing w:after="60" w:line="268"/>
      </w:pPr>
      <w:r>
        <w:rPr>
          <w:sz w:val="21"/>
          <w:szCs w:val="21"/>
        </w:rPr>
        <w:t xml:space="preserve">Chỉ vai trò có thẩm quyền (PM trở lên) mới có nút "Áp dụng làm baseline mới" — hành động này bắt buộc ghi log, có thể rollback.</w:t>
      </w:r>
    </w:p>
    <w:p>
      <w:pPr>
        <w:pStyle w:val="Heading3"/>
        <w:spacing w:after="100" w:before="200"/>
      </w:pPr>
      <w:r>
        <w:rPr>
          <w:b/>
          <w:bCs/>
          <w:color w:val="F07818"/>
          <w:sz w:val="21"/>
          <w:szCs w:val="21"/>
        </w:rPr>
        <w:t xml:space="preserve">4.2.2 Các kịch bản điều khiển bắt buộc hỗ trợ</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2400"/>
        <w:gridCol w:w="3450"/>
      </w:tblGrid>
      <w:tr>
        <w:trPr>
          <w:tblHeader/>
        </w:trPr>
        <w:tc>
          <w:tcPr>
            <w:tcW w:type="dxa" w:w="900"/>
            <w:shd w:fill="0A3161" w:val="clear"/>
            <w:tcMar>
              <w:top w:type="dxa" w:w="80"/>
              <w:left w:type="dxa" w:w="100"/>
              <w:bottom w:type="dxa" w:w="80"/>
              <w:right w:type="dxa" w:w="100"/>
            </w:tcMar>
            <w:vAlign w:val="center"/>
          </w:tcPr>
          <w:p>
            <w:r>
              <w:rPr>
                <w:b/>
                <w:bCs/>
                <w:color w:val="FFFFFF"/>
                <w:sz w:val="19"/>
                <w:szCs w:val="19"/>
              </w:rPr>
              <w:t xml:space="preserve">Mã</w:t>
            </w:r>
          </w:p>
        </w:tc>
        <w:tc>
          <w:tcPr>
            <w:tcW w:type="dxa" w:w="2600"/>
            <w:shd w:fill="0A3161" w:val="clear"/>
            <w:tcMar>
              <w:top w:type="dxa" w:w="80"/>
              <w:left w:type="dxa" w:w="100"/>
              <w:bottom w:type="dxa" w:w="80"/>
              <w:right w:type="dxa" w:w="100"/>
            </w:tcMar>
            <w:vAlign w:val="center"/>
          </w:tcPr>
          <w:p>
            <w:r>
              <w:rPr>
                <w:b/>
                <w:bCs/>
                <w:color w:val="FFFFFF"/>
                <w:sz w:val="19"/>
                <w:szCs w:val="19"/>
              </w:rPr>
              <w:t xml:space="preserve">Kịch bản điều khiển</w:t>
            </w:r>
          </w:p>
        </w:tc>
        <w:tc>
          <w:tcPr>
            <w:tcW w:type="dxa" w:w="2400"/>
            <w:shd w:fill="0A3161" w:val="clear"/>
            <w:tcMar>
              <w:top w:type="dxa" w:w="80"/>
              <w:left w:type="dxa" w:w="100"/>
              <w:bottom w:type="dxa" w:w="80"/>
              <w:right w:type="dxa" w:w="100"/>
            </w:tcMar>
            <w:vAlign w:val="center"/>
          </w:tcPr>
          <w:p>
            <w:r>
              <w:rPr>
                <w:b/>
                <w:bCs/>
                <w:color w:val="FFFFFF"/>
                <w:sz w:val="19"/>
                <w:szCs w:val="19"/>
              </w:rPr>
              <w:t xml:space="preserve">Biến điều khiển</w:t>
            </w:r>
          </w:p>
        </w:tc>
        <w:tc>
          <w:tcPr>
            <w:tcW w:type="dxa" w:w="3450"/>
            <w:shd w:fill="0A3161" w:val="clear"/>
            <w:tcMar>
              <w:top w:type="dxa" w:w="80"/>
              <w:left w:type="dxa" w:w="100"/>
              <w:bottom w:type="dxa" w:w="80"/>
              <w:right w:type="dxa" w:w="100"/>
            </w:tcMar>
            <w:vAlign w:val="center"/>
          </w:tcPr>
          <w:p>
            <w:r>
              <w:rPr>
                <w:b/>
                <w:bCs/>
                <w:color w:val="FFFFFF"/>
                <w:sz w:val="19"/>
                <w:szCs w:val="19"/>
              </w:rPr>
              <w:t xml:space="preserve">Đầu ra mô phỏng</w:t>
            </w:r>
          </w:p>
        </w:tc>
      </w:tr>
      <w:tr>
        <w:tc>
          <w:tcPr>
            <w:tcW w:type="dxa" w:w="900"/>
            <w:tcMar>
              <w:top w:type="dxa" w:w="80"/>
              <w:left w:type="dxa" w:w="100"/>
              <w:bottom w:type="dxa" w:w="80"/>
              <w:right w:type="dxa" w:w="100"/>
            </w:tcMar>
            <w:vAlign w:val="center"/>
          </w:tcPr>
          <w:p>
            <w:r>
              <w:rPr>
                <w:b w:val="false"/>
                <w:bCs w:val="false"/>
                <w:color w:val="000000"/>
                <w:sz w:val="19"/>
                <w:szCs w:val="19"/>
              </w:rPr>
              <w:t xml:space="preserve">CTL-01</w:t>
            </w:r>
          </w:p>
        </w:tc>
        <w:tc>
          <w:tcPr>
            <w:tcW w:type="dxa" w:w="2600"/>
            <w:tcMar>
              <w:top w:type="dxa" w:w="80"/>
              <w:left w:type="dxa" w:w="100"/>
              <w:bottom w:type="dxa" w:w="80"/>
              <w:right w:type="dxa" w:w="100"/>
            </w:tcMar>
            <w:vAlign w:val="center"/>
          </w:tcPr>
          <w:p>
            <w:r>
              <w:rPr>
                <w:b w:val="false"/>
                <w:bCs w:val="false"/>
                <w:color w:val="000000"/>
                <w:sz w:val="19"/>
                <w:szCs w:val="19"/>
              </w:rPr>
              <w:t xml:space="preserve">Dự án cần kéo dài tiến độ (gia hạn)</w:t>
            </w:r>
          </w:p>
        </w:tc>
        <w:tc>
          <w:tcPr>
            <w:tcW w:type="dxa" w:w="2400"/>
            <w:tcMar>
              <w:top w:type="dxa" w:w="80"/>
              <w:left w:type="dxa" w:w="100"/>
              <w:bottom w:type="dxa" w:w="80"/>
              <w:right w:type="dxa" w:w="100"/>
            </w:tcMar>
            <w:vAlign w:val="center"/>
          </w:tcPr>
          <w:p>
            <w:r>
              <w:rPr>
                <w:b w:val="false"/>
                <w:bCs w:val="false"/>
                <w:color w:val="000000"/>
                <w:sz w:val="19"/>
                <w:szCs w:val="19"/>
              </w:rPr>
              <w:t xml:space="preserve">Số ngày gia hạn theo hạng mục</w:t>
            </w:r>
          </w:p>
        </w:tc>
        <w:tc>
          <w:tcPr>
            <w:tcW w:type="dxa" w:w="3450"/>
            <w:tcMar>
              <w:top w:type="dxa" w:w="80"/>
              <w:left w:type="dxa" w:w="100"/>
              <w:bottom w:type="dxa" w:w="80"/>
              <w:right w:type="dxa" w:w="100"/>
            </w:tcMar>
            <w:vAlign w:val="center"/>
          </w:tcPr>
          <w:p>
            <w:r>
              <w:rPr>
                <w:b w:val="false"/>
                <w:bCs w:val="false"/>
                <w:color w:val="000000"/>
                <w:sz w:val="19"/>
                <w:szCs w:val="19"/>
              </w:rPr>
              <w:t xml:space="preserve">Tính lại mốc hoàn thành, nhu cầu vật tư/nhân lực dàn theo thời gian mới, tác động dòng tiền thanh toán</w:t>
            </w:r>
          </w:p>
        </w:tc>
      </w:tr>
      <w:tr>
        <w:tc>
          <w:tcPr>
            <w:tcW w:type="dxa" w:w="900"/>
            <w:shd w:fill="F2F2F2" w:val="clear"/>
            <w:tcMar>
              <w:top w:type="dxa" w:w="80"/>
              <w:left w:type="dxa" w:w="100"/>
              <w:bottom w:type="dxa" w:w="80"/>
              <w:right w:type="dxa" w:w="100"/>
            </w:tcMar>
            <w:vAlign w:val="center"/>
          </w:tcPr>
          <w:p>
            <w:r>
              <w:rPr>
                <w:b w:val="false"/>
                <w:bCs w:val="false"/>
                <w:color w:val="000000"/>
                <w:sz w:val="19"/>
                <w:szCs w:val="19"/>
              </w:rPr>
              <w:t xml:space="preserve">CTL-02</w:t>
            </w:r>
          </w:p>
        </w:tc>
        <w:tc>
          <w:tcPr>
            <w:tcW w:type="dxa" w:w="2600"/>
            <w:shd w:fill="F2F2F2" w:val="clear"/>
            <w:tcMar>
              <w:top w:type="dxa" w:w="80"/>
              <w:left w:type="dxa" w:w="100"/>
              <w:bottom w:type="dxa" w:w="80"/>
              <w:right w:type="dxa" w:w="100"/>
            </w:tcMar>
            <w:vAlign w:val="center"/>
          </w:tcPr>
          <w:p>
            <w:r>
              <w:rPr>
                <w:b w:val="false"/>
                <w:bCs w:val="false"/>
                <w:color w:val="000000"/>
                <w:sz w:val="19"/>
                <w:szCs w:val="19"/>
              </w:rPr>
              <w:t xml:space="preserve">Dự án cần tăng tốc tiến độ (rút ngắn)</w:t>
            </w:r>
          </w:p>
        </w:tc>
        <w:tc>
          <w:tcPr>
            <w:tcW w:type="dxa" w:w="2400"/>
            <w:shd w:fill="F2F2F2" w:val="clear"/>
            <w:tcMar>
              <w:top w:type="dxa" w:w="80"/>
              <w:left w:type="dxa" w:w="100"/>
              <w:bottom w:type="dxa" w:w="80"/>
              <w:right w:type="dxa" w:w="100"/>
            </w:tcMar>
            <w:vAlign w:val="center"/>
          </w:tcPr>
          <w:p>
            <w:r>
              <w:rPr>
                <w:b w:val="false"/>
                <w:bCs w:val="false"/>
                <w:color w:val="000000"/>
                <w:sz w:val="19"/>
                <w:szCs w:val="19"/>
              </w:rPr>
              <w:t xml:space="preserve">Số ngày cần rút ngắn / hạng mục ưu tiên</w:t>
            </w:r>
          </w:p>
        </w:tc>
        <w:tc>
          <w:tcPr>
            <w:tcW w:type="dxa" w:w="3450"/>
            <w:shd w:fill="F2F2F2" w:val="clear"/>
            <w:tcMar>
              <w:top w:type="dxa" w:w="80"/>
              <w:left w:type="dxa" w:w="100"/>
              <w:bottom w:type="dxa" w:w="80"/>
              <w:right w:type="dxa" w:w="100"/>
            </w:tcMar>
            <w:vAlign w:val="center"/>
          </w:tcPr>
          <w:p>
            <w:r>
              <w:rPr>
                <w:b w:val="false"/>
                <w:bCs w:val="false"/>
                <w:color w:val="000000"/>
                <w:sz w:val="19"/>
                <w:szCs w:val="19"/>
              </w:rPr>
              <w:t xml:space="preserve">Tính nhu cầu tăng nhân lực/ca kíp, cảnh báo gate vật tư/bản vẽ chưa đủ điều kiện, chi phí tăng tốc ước tính</w:t>
            </w:r>
          </w:p>
        </w:tc>
      </w:tr>
      <w:tr>
        <w:tc>
          <w:tcPr>
            <w:tcW w:type="dxa" w:w="900"/>
            <w:tcMar>
              <w:top w:type="dxa" w:w="80"/>
              <w:left w:type="dxa" w:w="100"/>
              <w:bottom w:type="dxa" w:w="80"/>
              <w:right w:type="dxa" w:w="100"/>
            </w:tcMar>
            <w:vAlign w:val="center"/>
          </w:tcPr>
          <w:p>
            <w:r>
              <w:rPr>
                <w:b w:val="false"/>
                <w:bCs w:val="false"/>
                <w:color w:val="000000"/>
                <w:sz w:val="19"/>
                <w:szCs w:val="19"/>
              </w:rPr>
              <w:t xml:space="preserve">CTL-03</w:t>
            </w:r>
          </w:p>
        </w:tc>
        <w:tc>
          <w:tcPr>
            <w:tcW w:type="dxa" w:w="2600"/>
            <w:tcMar>
              <w:top w:type="dxa" w:w="80"/>
              <w:left w:type="dxa" w:w="100"/>
              <w:bottom w:type="dxa" w:w="80"/>
              <w:right w:type="dxa" w:w="100"/>
            </w:tcMar>
            <w:vAlign w:val="center"/>
          </w:tcPr>
          <w:p>
            <w:r>
              <w:rPr>
                <w:b w:val="false"/>
                <w:bCs w:val="false"/>
                <w:color w:val="000000"/>
                <w:sz w:val="19"/>
                <w:szCs w:val="19"/>
              </w:rPr>
              <w:t xml:space="preserve">Vật tư về trễ</w:t>
            </w:r>
          </w:p>
        </w:tc>
        <w:tc>
          <w:tcPr>
            <w:tcW w:type="dxa" w:w="2400"/>
            <w:tcMar>
              <w:top w:type="dxa" w:w="80"/>
              <w:left w:type="dxa" w:w="100"/>
              <w:bottom w:type="dxa" w:w="80"/>
              <w:right w:type="dxa" w:w="100"/>
            </w:tcMar>
            <w:vAlign w:val="center"/>
          </w:tcPr>
          <w:p>
            <w:r>
              <w:rPr>
                <w:b w:val="false"/>
                <w:bCs w:val="false"/>
                <w:color w:val="000000"/>
                <w:sz w:val="19"/>
                <w:szCs w:val="19"/>
              </w:rPr>
              <w:t xml:space="preserve">Số ngày trễ theo chủng loại vật tư</w:t>
            </w:r>
          </w:p>
        </w:tc>
        <w:tc>
          <w:tcPr>
            <w:tcW w:type="dxa" w:w="3450"/>
            <w:tcMar>
              <w:top w:type="dxa" w:w="80"/>
              <w:left w:type="dxa" w:w="100"/>
              <w:bottom w:type="dxa" w:w="80"/>
              <w:right w:type="dxa" w:w="100"/>
            </w:tcMar>
            <w:vAlign w:val="center"/>
          </w:tcPr>
          <w:p>
            <w:r>
              <w:rPr>
                <w:b w:val="false"/>
                <w:bCs w:val="false"/>
                <w:color w:val="000000"/>
                <w:sz w:val="19"/>
                <w:szCs w:val="19"/>
              </w:rPr>
              <w:t xml:space="preserve">Tính tác động dây chuyền lên huy động nhân lực và mốc nghiệm thu, thanh toán</w:t>
            </w:r>
          </w:p>
        </w:tc>
      </w:tr>
      <w:tr>
        <w:tc>
          <w:tcPr>
            <w:tcW w:type="dxa" w:w="900"/>
            <w:shd w:fill="F2F2F2" w:val="clear"/>
            <w:tcMar>
              <w:top w:type="dxa" w:w="80"/>
              <w:left w:type="dxa" w:w="100"/>
              <w:bottom w:type="dxa" w:w="80"/>
              <w:right w:type="dxa" w:w="100"/>
            </w:tcMar>
            <w:vAlign w:val="center"/>
          </w:tcPr>
          <w:p>
            <w:r>
              <w:rPr>
                <w:b w:val="false"/>
                <w:bCs w:val="false"/>
                <w:color w:val="000000"/>
                <w:sz w:val="19"/>
                <w:szCs w:val="19"/>
              </w:rPr>
              <w:t xml:space="preserve">CTL-04</w:t>
            </w:r>
          </w:p>
        </w:tc>
        <w:tc>
          <w:tcPr>
            <w:tcW w:type="dxa" w:w="2600"/>
            <w:shd w:fill="F2F2F2" w:val="clear"/>
            <w:tcMar>
              <w:top w:type="dxa" w:w="80"/>
              <w:left w:type="dxa" w:w="100"/>
              <w:bottom w:type="dxa" w:w="80"/>
              <w:right w:type="dxa" w:w="100"/>
            </w:tcMar>
            <w:vAlign w:val="center"/>
          </w:tcPr>
          <w:p>
            <w:r>
              <w:rPr>
                <w:b w:val="false"/>
                <w:bCs w:val="false"/>
                <w:color w:val="000000"/>
                <w:sz w:val="19"/>
                <w:szCs w:val="19"/>
              </w:rPr>
              <w:t xml:space="preserve">Thanh toán từ Chủ đầu tư bị chậm</w:t>
            </w:r>
          </w:p>
        </w:tc>
        <w:tc>
          <w:tcPr>
            <w:tcW w:type="dxa" w:w="2400"/>
            <w:shd w:fill="F2F2F2" w:val="clear"/>
            <w:tcMar>
              <w:top w:type="dxa" w:w="80"/>
              <w:left w:type="dxa" w:w="100"/>
              <w:bottom w:type="dxa" w:w="80"/>
              <w:right w:type="dxa" w:w="100"/>
            </w:tcMar>
            <w:vAlign w:val="center"/>
          </w:tcPr>
          <w:p>
            <w:r>
              <w:rPr>
                <w:b w:val="false"/>
                <w:bCs w:val="false"/>
                <w:color w:val="000000"/>
                <w:sz w:val="19"/>
                <w:szCs w:val="19"/>
              </w:rPr>
              <w:t xml:space="preserve">Số ngày chậm giải ngân</w:t>
            </w:r>
          </w:p>
        </w:tc>
        <w:tc>
          <w:tcPr>
            <w:tcW w:type="dxa" w:w="3450"/>
            <w:shd w:fill="F2F2F2" w:val="clear"/>
            <w:tcMar>
              <w:top w:type="dxa" w:w="80"/>
              <w:left w:type="dxa" w:w="100"/>
              <w:bottom w:type="dxa" w:w="80"/>
              <w:right w:type="dxa" w:w="100"/>
            </w:tcMar>
            <w:vAlign w:val="center"/>
          </w:tcPr>
          <w:p>
            <w:r>
              <w:rPr>
                <w:b w:val="false"/>
                <w:bCs w:val="false"/>
                <w:color w:val="000000"/>
                <w:sz w:val="19"/>
                <w:szCs w:val="19"/>
              </w:rPr>
              <w:t xml:space="preserve">Tính tác động lên khả năng đặt hàng vật tư đợt sau (feedback loop 4→2), đề xuất phương án tạm ứng</w:t>
            </w:r>
          </w:p>
        </w:tc>
      </w:tr>
      <w:tr>
        <w:tc>
          <w:tcPr>
            <w:tcW w:type="dxa" w:w="900"/>
            <w:tcMar>
              <w:top w:type="dxa" w:w="80"/>
              <w:left w:type="dxa" w:w="100"/>
              <w:bottom w:type="dxa" w:w="80"/>
              <w:right w:type="dxa" w:w="100"/>
            </w:tcMar>
            <w:vAlign w:val="center"/>
          </w:tcPr>
          <w:p>
            <w:r>
              <w:rPr>
                <w:b w:val="false"/>
                <w:bCs w:val="false"/>
                <w:color w:val="000000"/>
                <w:sz w:val="19"/>
                <w:szCs w:val="19"/>
              </w:rPr>
              <w:t xml:space="preserve">CTL-05</w:t>
            </w:r>
          </w:p>
        </w:tc>
        <w:tc>
          <w:tcPr>
            <w:tcW w:type="dxa" w:w="2600"/>
            <w:tcMar>
              <w:top w:type="dxa" w:w="80"/>
              <w:left w:type="dxa" w:w="100"/>
              <w:bottom w:type="dxa" w:w="80"/>
              <w:right w:type="dxa" w:w="100"/>
            </w:tcMar>
            <w:vAlign w:val="center"/>
          </w:tcPr>
          <w:p>
            <w:r>
              <w:rPr>
                <w:b w:val="false"/>
                <w:bCs w:val="false"/>
                <w:color w:val="000000"/>
                <w:sz w:val="19"/>
                <w:szCs w:val="19"/>
              </w:rPr>
              <w:t xml:space="preserve">Bổ sung/rút bớt nhân lực-máy móc</w:t>
            </w:r>
          </w:p>
        </w:tc>
        <w:tc>
          <w:tcPr>
            <w:tcW w:type="dxa" w:w="2400"/>
            <w:tcMar>
              <w:top w:type="dxa" w:w="80"/>
              <w:left w:type="dxa" w:w="100"/>
              <w:bottom w:type="dxa" w:w="80"/>
              <w:right w:type="dxa" w:w="100"/>
            </w:tcMar>
            <w:vAlign w:val="center"/>
          </w:tcPr>
          <w:p>
            <w:r>
              <w:rPr>
                <w:b w:val="false"/>
                <w:bCs w:val="false"/>
                <w:color w:val="000000"/>
                <w:sz w:val="19"/>
                <w:szCs w:val="19"/>
              </w:rPr>
              <w:t xml:space="preserve">Số lượng nhân lực/thiết bị theo chuyên môn</w:t>
            </w:r>
          </w:p>
        </w:tc>
        <w:tc>
          <w:tcPr>
            <w:tcW w:type="dxa" w:w="3450"/>
            <w:tcMar>
              <w:top w:type="dxa" w:w="80"/>
              <w:left w:type="dxa" w:w="100"/>
              <w:bottom w:type="dxa" w:w="80"/>
              <w:right w:type="dxa" w:w="100"/>
            </w:tcMar>
            <w:vAlign w:val="center"/>
          </w:tcPr>
          <w:p>
            <w:r>
              <w:rPr>
                <w:b w:val="false"/>
                <w:bCs w:val="false"/>
                <w:color w:val="000000"/>
                <w:sz w:val="19"/>
                <w:szCs w:val="19"/>
              </w:rPr>
              <w:t xml:space="preserve">Tính lại năng suất, mốc hoàn thành hạng mục, nhu cầu vật tư tương ứng</w:t>
            </w:r>
          </w:p>
        </w:tc>
      </w:tr>
      <w:tr>
        <w:tc>
          <w:tcPr>
            <w:tcW w:type="dxa" w:w="900"/>
            <w:shd w:fill="F2F2F2" w:val="clear"/>
            <w:tcMar>
              <w:top w:type="dxa" w:w="80"/>
              <w:left w:type="dxa" w:w="100"/>
              <w:bottom w:type="dxa" w:w="80"/>
              <w:right w:type="dxa" w:w="100"/>
            </w:tcMar>
            <w:vAlign w:val="center"/>
          </w:tcPr>
          <w:p>
            <w:r>
              <w:rPr>
                <w:b w:val="false"/>
                <w:bCs w:val="false"/>
                <w:color w:val="000000"/>
                <w:sz w:val="19"/>
                <w:szCs w:val="19"/>
              </w:rPr>
              <w:t xml:space="preserve">CTL-06</w:t>
            </w:r>
          </w:p>
        </w:tc>
        <w:tc>
          <w:tcPr>
            <w:tcW w:type="dxa" w:w="2600"/>
            <w:shd w:fill="F2F2F2" w:val="clear"/>
            <w:tcMar>
              <w:top w:type="dxa" w:w="80"/>
              <w:left w:type="dxa" w:w="100"/>
              <w:bottom w:type="dxa" w:w="80"/>
              <w:right w:type="dxa" w:w="100"/>
            </w:tcMar>
            <w:vAlign w:val="center"/>
          </w:tcPr>
          <w:p>
            <w:r>
              <w:rPr>
                <w:b w:val="false"/>
                <w:bCs w:val="false"/>
                <w:color w:val="000000"/>
                <w:sz w:val="19"/>
                <w:szCs w:val="19"/>
              </w:rPr>
              <w:t xml:space="preserve">Bản vẽ/BPTC bị trả lại (revision)</w:t>
            </w:r>
          </w:p>
        </w:tc>
        <w:tc>
          <w:tcPr>
            <w:tcW w:type="dxa" w:w="2400"/>
            <w:shd w:fill="F2F2F2" w:val="clear"/>
            <w:tcMar>
              <w:top w:type="dxa" w:w="80"/>
              <w:left w:type="dxa" w:w="100"/>
              <w:bottom w:type="dxa" w:w="80"/>
              <w:right w:type="dxa" w:w="100"/>
            </w:tcMar>
            <w:vAlign w:val="center"/>
          </w:tcPr>
          <w:p>
            <w:r>
              <w:rPr>
                <w:b w:val="false"/>
                <w:bCs w:val="false"/>
                <w:color w:val="000000"/>
                <w:sz w:val="19"/>
                <w:szCs w:val="19"/>
              </w:rPr>
              <w:t xml:space="preserve">Số vòng trình lại, số ngày mỗi vòng</w:t>
            </w:r>
          </w:p>
        </w:tc>
        <w:tc>
          <w:tcPr>
            <w:tcW w:type="dxa" w:w="3450"/>
            <w:shd w:fill="F2F2F2" w:val="clear"/>
            <w:tcMar>
              <w:top w:type="dxa" w:w="80"/>
              <w:left w:type="dxa" w:w="100"/>
              <w:bottom w:type="dxa" w:w="80"/>
              <w:right w:type="dxa" w:w="100"/>
            </w:tcMar>
            <w:vAlign w:val="center"/>
          </w:tcPr>
          <w:p>
            <w:r>
              <w:rPr>
                <w:b w:val="false"/>
                <w:bCs w:val="false"/>
                <w:color w:val="000000"/>
                <w:sz w:val="19"/>
                <w:szCs w:val="19"/>
              </w:rPr>
              <w:t xml:space="preserve">Tính lại toàn bộ mốc downstream (2,3,4), hiển thị mức độ rủi ro trễ tổng thể</w:t>
            </w:r>
          </w:p>
        </w:tc>
      </w:tr>
    </w:tbl>
    <w:p>
      <w:pPr>
        <w:pStyle w:val="Heading3"/>
        <w:spacing w:after="100" w:before="200"/>
      </w:pPr>
      <w:r>
        <w:rPr>
          <w:b/>
          <w:bCs/>
          <w:color w:val="F07818"/>
          <w:sz w:val="21"/>
          <w:szCs w:val="21"/>
        </w:rPr>
        <w:t xml:space="preserve">4.2.3 Nguyên tắc an toàn khi điều khiển</w:t>
      </w:r>
    </w:p>
    <w:p>
      <w:pPr>
        <w:pStyle w:val="ListParagraph"/>
        <w:numPr>
          <w:ilvl w:val="0"/>
          <w:numId w:val="2"/>
        </w:numPr>
        <w:spacing w:after="60" w:line="268"/>
      </w:pPr>
      <w:r>
        <w:rPr>
          <w:sz w:val="21"/>
          <w:szCs w:val="21"/>
        </w:rPr>
        <w:t xml:space="preserve">Mọi kịch bản mô phỏng lưu vết đầy đủ: người tạo, thời điểm, biến số thay đổi, kết quả — phục vụ audit.</w:t>
      </w:r>
    </w:p>
    <w:p>
      <w:pPr>
        <w:pStyle w:val="ListParagraph"/>
        <w:numPr>
          <w:ilvl w:val="0"/>
          <w:numId w:val="2"/>
        </w:numPr>
        <w:spacing w:after="60" w:line="268"/>
      </w:pPr>
      <w:r>
        <w:rPr>
          <w:sz w:val="21"/>
          <w:szCs w:val="21"/>
        </w:rPr>
        <w:t xml:space="preserve">Hệ thống không tự động gửi thông báo/hợp đồng ra bên ngoài (Chủ đầu tư, thầu phụ) từ kết quả mô phỏng — con người luôn là điểm quyết định cuối (human-in-the-loop), nhất quán với nguyên tắc đã áp dụng cho toàn bộ nền tảng AI Agent của O-Nexus.</w:t>
      </w:r>
    </w:p>
    <w:p>
      <w:r>
        <w:br w:type="page"/>
      </w:r>
    </w:p>
    <w:p>
      <w:pPr>
        <w:pStyle w:val="Heading1"/>
        <w:pBdr>
          <w:bottom w:val="single" w:color="F07818" w:sz="12" w:space="4"/>
        </w:pBdr>
        <w:spacing w:after="200" w:before="400"/>
      </w:pPr>
      <w:r>
        <w:rPr>
          <w:b/>
          <w:bCs/>
          <w:color w:val="0A3161"/>
          <w:sz w:val="30"/>
          <w:szCs w:val="30"/>
        </w:rPr>
        <w:t xml:space="preserve">5. THỨ TỰ LỚP HIỂN THỊ &amp; ĐIỀU KHIỂN (LAYER STACK)</w:t>
      </w:r>
    </w:p>
    <w:p>
      <w:pPr>
        <w:spacing w:after="120" w:line="276"/>
      </w:pPr>
      <w:r>
        <w:rPr>
          <w:sz w:val="21"/>
          <w:szCs w:val="21"/>
        </w:rPr>
        <w:t xml:space="preserve">Thứ tự lớp trên layout chính của Dashboard và trên lớp điều khiển GĐ2 phải tuân thủ nghiêm ngặt thứ tự sau, phản ánh đúng trình tự nghiệp vụ và quan hệ gate tại Mục 2.5:</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00"/>
        <w:gridCol w:w="3300"/>
        <w:gridCol w:w="1750"/>
        <w:gridCol w:w="3200"/>
      </w:tblGrid>
      <w:tr>
        <w:trPr>
          <w:tblHeader/>
        </w:trPr>
        <w:tc>
          <w:tcPr>
            <w:tcW w:type="dxa" w:w="1100"/>
            <w:shd w:fill="0A3161" w:val="clear"/>
            <w:tcMar>
              <w:top w:type="dxa" w:w="80"/>
              <w:left w:type="dxa" w:w="100"/>
              <w:bottom w:type="dxa" w:w="80"/>
              <w:right w:type="dxa" w:w="100"/>
            </w:tcMar>
            <w:vAlign w:val="center"/>
          </w:tcPr>
          <w:p>
            <w:r>
              <w:rPr>
                <w:b/>
                <w:bCs/>
                <w:color w:val="FFFFFF"/>
                <w:sz w:val="19"/>
                <w:szCs w:val="19"/>
              </w:rPr>
              <w:t xml:space="preserve">Thứ tự</w:t>
            </w:r>
          </w:p>
        </w:tc>
        <w:tc>
          <w:tcPr>
            <w:tcW w:type="dxa" w:w="3300"/>
            <w:shd w:fill="0A3161" w:val="clear"/>
            <w:tcMar>
              <w:top w:type="dxa" w:w="80"/>
              <w:left w:type="dxa" w:w="100"/>
              <w:bottom w:type="dxa" w:w="80"/>
              <w:right w:type="dxa" w:w="100"/>
            </w:tcMar>
            <w:vAlign w:val="center"/>
          </w:tcPr>
          <w:p>
            <w:r>
              <w:rPr>
                <w:b/>
                <w:bCs/>
                <w:color w:val="FFFFFF"/>
                <w:sz w:val="19"/>
                <w:szCs w:val="19"/>
              </w:rPr>
              <w:t xml:space="preserve">Lớp (Layer)</w:t>
            </w:r>
          </w:p>
        </w:tc>
        <w:tc>
          <w:tcPr>
            <w:tcW w:type="dxa" w:w="1750"/>
            <w:shd w:fill="0A3161" w:val="clear"/>
            <w:tcMar>
              <w:top w:type="dxa" w:w="80"/>
              <w:left w:type="dxa" w:w="100"/>
              <w:bottom w:type="dxa" w:w="80"/>
              <w:right w:type="dxa" w:w="100"/>
            </w:tcMar>
            <w:vAlign w:val="center"/>
          </w:tcPr>
          <w:p>
            <w:r>
              <w:rPr>
                <w:b/>
                <w:bCs/>
                <w:color w:val="FFFFFF"/>
                <w:sz w:val="19"/>
                <w:szCs w:val="19"/>
              </w:rPr>
              <w:t xml:space="preserve">Trụ cột tương ứng</w:t>
            </w:r>
          </w:p>
        </w:tc>
        <w:tc>
          <w:tcPr>
            <w:tcW w:type="dxa" w:w="3200"/>
            <w:shd w:fill="0A3161" w:val="clear"/>
            <w:tcMar>
              <w:top w:type="dxa" w:w="80"/>
              <w:left w:type="dxa" w:w="100"/>
              <w:bottom w:type="dxa" w:w="80"/>
              <w:right w:type="dxa" w:w="100"/>
            </w:tcMar>
            <w:vAlign w:val="center"/>
          </w:tcPr>
          <w:p>
            <w:r>
              <w:rPr>
                <w:b/>
                <w:bCs/>
                <w:color w:val="FFFFFF"/>
                <w:sz w:val="19"/>
                <w:szCs w:val="19"/>
              </w:rPr>
              <w:t xml:space="preserve">Vai trò trên layout</w:t>
            </w:r>
          </w:p>
        </w:tc>
      </w:tr>
      <w:tr>
        <w:tc>
          <w:tcPr>
            <w:tcW w:type="dxa" w:w="1100"/>
            <w:tcMar>
              <w:top w:type="dxa" w:w="80"/>
              <w:left w:type="dxa" w:w="100"/>
              <w:bottom w:type="dxa" w:w="80"/>
              <w:right w:type="dxa" w:w="100"/>
            </w:tcMar>
            <w:vAlign w:val="center"/>
          </w:tcPr>
          <w:p>
            <w:r>
              <w:rPr>
                <w:b w:val="false"/>
                <w:bCs w:val="false"/>
                <w:color w:val="000000"/>
                <w:sz w:val="19"/>
                <w:szCs w:val="19"/>
              </w:rPr>
              <w:t xml:space="preserve">Lớp 0</w:t>
            </w:r>
          </w:p>
        </w:tc>
        <w:tc>
          <w:tcPr>
            <w:tcW w:type="dxa" w:w="3300"/>
            <w:tcMar>
              <w:top w:type="dxa" w:w="80"/>
              <w:left w:type="dxa" w:w="100"/>
              <w:bottom w:type="dxa" w:w="80"/>
              <w:right w:type="dxa" w:w="100"/>
            </w:tcMar>
            <w:vAlign w:val="center"/>
          </w:tcPr>
          <w:p>
            <w:r>
              <w:rPr>
                <w:b w:val="false"/>
                <w:bCs w:val="false"/>
                <w:color w:val="000000"/>
                <w:sz w:val="19"/>
                <w:szCs w:val="19"/>
              </w:rPr>
              <w:t xml:space="preserve">Tổng quan dự án (Project Header)</w:t>
            </w:r>
          </w:p>
        </w:tc>
        <w:tc>
          <w:tcPr>
            <w:tcW w:type="dxa" w:w="1750"/>
            <w:tcMar>
              <w:top w:type="dxa" w:w="80"/>
              <w:left w:type="dxa" w:w="100"/>
              <w:bottom w:type="dxa" w:w="80"/>
              <w:right w:type="dxa" w:w="100"/>
            </w:tcMar>
            <w:vAlign w:val="center"/>
          </w:tcPr>
          <w:p>
            <w:r>
              <w:rPr>
                <w:b w:val="false"/>
                <w:bCs w:val="false"/>
                <w:color w:val="000000"/>
                <w:sz w:val="19"/>
                <w:szCs w:val="19"/>
              </w:rPr>
              <w:t xml:space="preserve">-</w:t>
            </w:r>
          </w:p>
        </w:tc>
        <w:tc>
          <w:tcPr>
            <w:tcW w:type="dxa" w:w="3200"/>
            <w:tcMar>
              <w:top w:type="dxa" w:w="80"/>
              <w:left w:type="dxa" w:w="100"/>
              <w:bottom w:type="dxa" w:w="80"/>
              <w:right w:type="dxa" w:w="100"/>
            </w:tcMar>
            <w:vAlign w:val="center"/>
          </w:tcPr>
          <w:p>
            <w:r>
              <w:rPr>
                <w:b w:val="false"/>
                <w:bCs w:val="false"/>
                <w:color w:val="000000"/>
                <w:sz w:val="19"/>
                <w:szCs w:val="19"/>
              </w:rPr>
              <w:t xml:space="preserve">Tên dự án, % tiến độ tổng, đèn tín hiệu tổng thể</w:t>
            </w:r>
          </w:p>
        </w:tc>
      </w:tr>
      <w:tr>
        <w:tc>
          <w:tcPr>
            <w:tcW w:type="dxa" w:w="1100"/>
            <w:shd w:fill="F2F2F2" w:val="clear"/>
            <w:tcMar>
              <w:top w:type="dxa" w:w="80"/>
              <w:left w:type="dxa" w:w="100"/>
              <w:bottom w:type="dxa" w:w="80"/>
              <w:right w:type="dxa" w:w="100"/>
            </w:tcMar>
            <w:vAlign w:val="center"/>
          </w:tcPr>
          <w:p>
            <w:r>
              <w:rPr>
                <w:b w:val="false"/>
                <w:bCs w:val="false"/>
                <w:color w:val="000000"/>
                <w:sz w:val="19"/>
                <w:szCs w:val="19"/>
              </w:rPr>
              <w:t xml:space="preserve">Lớp 1</w:t>
            </w:r>
          </w:p>
        </w:tc>
        <w:tc>
          <w:tcPr>
            <w:tcW w:type="dxa" w:w="3300"/>
            <w:shd w:fill="F2F2F2" w:val="clear"/>
            <w:tcMar>
              <w:top w:type="dxa" w:w="80"/>
              <w:left w:type="dxa" w:w="100"/>
              <w:bottom w:type="dxa" w:w="80"/>
              <w:right w:type="dxa" w:w="100"/>
            </w:tcMar>
            <w:vAlign w:val="center"/>
          </w:tcPr>
          <w:p>
            <w:r>
              <w:rPr>
                <w:b w:val="false"/>
                <w:bCs w:val="false"/>
                <w:color w:val="000000"/>
                <w:sz w:val="19"/>
                <w:szCs w:val="19"/>
              </w:rPr>
              <w:t xml:space="preserve">Shopdrawing &amp; Biện pháp thi công</w:t>
            </w:r>
          </w:p>
        </w:tc>
        <w:tc>
          <w:tcPr>
            <w:tcW w:type="dxa" w:w="1750"/>
            <w:shd w:fill="F2F2F2" w:val="clear"/>
            <w:tcMar>
              <w:top w:type="dxa" w:w="80"/>
              <w:left w:type="dxa" w:w="100"/>
              <w:bottom w:type="dxa" w:w="80"/>
              <w:right w:type="dxa" w:w="100"/>
            </w:tcMar>
            <w:vAlign w:val="center"/>
          </w:tcPr>
          <w:p>
            <w:r>
              <w:rPr>
                <w:b w:val="false"/>
                <w:bCs w:val="false"/>
                <w:color w:val="000000"/>
                <w:sz w:val="19"/>
                <w:szCs w:val="19"/>
              </w:rPr>
              <w:t xml:space="preserve">Trụ cột 1</w:t>
            </w:r>
          </w:p>
        </w:tc>
        <w:tc>
          <w:tcPr>
            <w:tcW w:type="dxa" w:w="3200"/>
            <w:shd w:fill="F2F2F2" w:val="clear"/>
            <w:tcMar>
              <w:top w:type="dxa" w:w="80"/>
              <w:left w:type="dxa" w:w="100"/>
              <w:bottom w:type="dxa" w:w="80"/>
              <w:right w:type="dxa" w:w="100"/>
            </w:tcMar>
            <w:vAlign w:val="center"/>
          </w:tcPr>
          <w:p>
            <w:r>
              <w:rPr>
                <w:b w:val="false"/>
                <w:bCs w:val="false"/>
                <w:color w:val="000000"/>
                <w:sz w:val="19"/>
                <w:szCs w:val="19"/>
              </w:rPr>
              <w:t xml:space="preserve">Lớp trên cùng — điều kiện gốc mở các lớp sau</w:t>
            </w:r>
          </w:p>
        </w:tc>
      </w:tr>
      <w:tr>
        <w:tc>
          <w:tcPr>
            <w:tcW w:type="dxa" w:w="1100"/>
            <w:tcMar>
              <w:top w:type="dxa" w:w="80"/>
              <w:left w:type="dxa" w:w="100"/>
              <w:bottom w:type="dxa" w:w="80"/>
              <w:right w:type="dxa" w:w="100"/>
            </w:tcMar>
            <w:vAlign w:val="center"/>
          </w:tcPr>
          <w:p>
            <w:r>
              <w:rPr>
                <w:b w:val="false"/>
                <w:bCs w:val="false"/>
                <w:color w:val="000000"/>
                <w:sz w:val="19"/>
                <w:szCs w:val="19"/>
              </w:rPr>
              <w:t xml:space="preserve">Lớp 2</w:t>
            </w:r>
          </w:p>
        </w:tc>
        <w:tc>
          <w:tcPr>
            <w:tcW w:type="dxa" w:w="3300"/>
            <w:tcMar>
              <w:top w:type="dxa" w:w="80"/>
              <w:left w:type="dxa" w:w="100"/>
              <w:bottom w:type="dxa" w:w="80"/>
              <w:right w:type="dxa" w:w="100"/>
            </w:tcMar>
            <w:vAlign w:val="center"/>
          </w:tcPr>
          <w:p>
            <w:r>
              <w:rPr>
                <w:b w:val="false"/>
                <w:bCs w:val="false"/>
                <w:color w:val="000000"/>
                <w:sz w:val="19"/>
                <w:szCs w:val="19"/>
              </w:rPr>
              <w:t xml:space="preserve">Vật tư MSB</w:t>
            </w:r>
          </w:p>
        </w:tc>
        <w:tc>
          <w:tcPr>
            <w:tcW w:type="dxa" w:w="1750"/>
            <w:tcMar>
              <w:top w:type="dxa" w:w="80"/>
              <w:left w:type="dxa" w:w="100"/>
              <w:bottom w:type="dxa" w:w="80"/>
              <w:right w:type="dxa" w:w="100"/>
            </w:tcMar>
            <w:vAlign w:val="center"/>
          </w:tcPr>
          <w:p>
            <w:r>
              <w:rPr>
                <w:b w:val="false"/>
                <w:bCs w:val="false"/>
                <w:color w:val="000000"/>
                <w:sz w:val="19"/>
                <w:szCs w:val="19"/>
              </w:rPr>
              <w:t xml:space="preserve">Trụ cột 2</w:t>
            </w:r>
          </w:p>
        </w:tc>
        <w:tc>
          <w:tcPr>
            <w:tcW w:type="dxa" w:w="3200"/>
            <w:tcMar>
              <w:top w:type="dxa" w:w="80"/>
              <w:left w:type="dxa" w:w="100"/>
              <w:bottom w:type="dxa" w:w="80"/>
              <w:right w:type="dxa" w:w="100"/>
            </w:tcMar>
            <w:vAlign w:val="center"/>
          </w:tcPr>
          <w:p>
            <w:r>
              <w:rPr>
                <w:b w:val="false"/>
                <w:bCs w:val="false"/>
                <w:color w:val="000000"/>
                <w:sz w:val="19"/>
                <w:szCs w:val="19"/>
              </w:rPr>
              <w:t xml:space="preserve">Phụ thuộc trạng thái Lớp 1</w:t>
            </w:r>
          </w:p>
        </w:tc>
      </w:tr>
      <w:tr>
        <w:tc>
          <w:tcPr>
            <w:tcW w:type="dxa" w:w="1100"/>
            <w:shd w:fill="F2F2F2" w:val="clear"/>
            <w:tcMar>
              <w:top w:type="dxa" w:w="80"/>
              <w:left w:type="dxa" w:w="100"/>
              <w:bottom w:type="dxa" w:w="80"/>
              <w:right w:type="dxa" w:w="100"/>
            </w:tcMar>
            <w:vAlign w:val="center"/>
          </w:tcPr>
          <w:p>
            <w:r>
              <w:rPr>
                <w:b w:val="false"/>
                <w:bCs w:val="false"/>
                <w:color w:val="000000"/>
                <w:sz w:val="19"/>
                <w:szCs w:val="19"/>
              </w:rPr>
              <w:t xml:space="preserve">Lớp 3</w:t>
            </w:r>
          </w:p>
        </w:tc>
        <w:tc>
          <w:tcPr>
            <w:tcW w:type="dxa" w:w="3300"/>
            <w:shd w:fill="F2F2F2" w:val="clear"/>
            <w:tcMar>
              <w:top w:type="dxa" w:w="80"/>
              <w:left w:type="dxa" w:w="100"/>
              <w:bottom w:type="dxa" w:w="80"/>
              <w:right w:type="dxa" w:w="100"/>
            </w:tcMar>
            <w:vAlign w:val="center"/>
          </w:tcPr>
          <w:p>
            <w:r>
              <w:rPr>
                <w:b w:val="false"/>
                <w:bCs w:val="false"/>
                <w:color w:val="000000"/>
                <w:sz w:val="19"/>
                <w:szCs w:val="19"/>
              </w:rPr>
              <w:t xml:space="preserve">Nhân lực &amp; Máy móc thi công</w:t>
            </w:r>
          </w:p>
        </w:tc>
        <w:tc>
          <w:tcPr>
            <w:tcW w:type="dxa" w:w="1750"/>
            <w:shd w:fill="F2F2F2" w:val="clear"/>
            <w:tcMar>
              <w:top w:type="dxa" w:w="80"/>
              <w:left w:type="dxa" w:w="100"/>
              <w:bottom w:type="dxa" w:w="80"/>
              <w:right w:type="dxa" w:w="100"/>
            </w:tcMar>
            <w:vAlign w:val="center"/>
          </w:tcPr>
          <w:p>
            <w:r>
              <w:rPr>
                <w:b w:val="false"/>
                <w:bCs w:val="false"/>
                <w:color w:val="000000"/>
                <w:sz w:val="19"/>
                <w:szCs w:val="19"/>
              </w:rPr>
              <w:t xml:space="preserve">Trụ cột 3</w:t>
            </w:r>
          </w:p>
        </w:tc>
        <w:tc>
          <w:tcPr>
            <w:tcW w:type="dxa" w:w="3200"/>
            <w:shd w:fill="F2F2F2" w:val="clear"/>
            <w:tcMar>
              <w:top w:type="dxa" w:w="80"/>
              <w:left w:type="dxa" w:w="100"/>
              <w:bottom w:type="dxa" w:w="80"/>
              <w:right w:type="dxa" w:w="100"/>
            </w:tcMar>
            <w:vAlign w:val="center"/>
          </w:tcPr>
          <w:p>
            <w:r>
              <w:rPr>
                <w:b w:val="false"/>
                <w:bCs w:val="false"/>
                <w:color w:val="000000"/>
                <w:sz w:val="19"/>
                <w:szCs w:val="19"/>
              </w:rPr>
              <w:t xml:space="preserve">Phụ thuộc trạng thái Lớp 1 &amp; Lớp 2</w:t>
            </w:r>
          </w:p>
        </w:tc>
      </w:tr>
      <w:tr>
        <w:tc>
          <w:tcPr>
            <w:tcW w:type="dxa" w:w="1100"/>
            <w:tcMar>
              <w:top w:type="dxa" w:w="80"/>
              <w:left w:type="dxa" w:w="100"/>
              <w:bottom w:type="dxa" w:w="80"/>
              <w:right w:type="dxa" w:w="100"/>
            </w:tcMar>
            <w:vAlign w:val="center"/>
          </w:tcPr>
          <w:p>
            <w:r>
              <w:rPr>
                <w:b w:val="false"/>
                <w:bCs w:val="false"/>
                <w:color w:val="000000"/>
                <w:sz w:val="19"/>
                <w:szCs w:val="19"/>
              </w:rPr>
              <w:t xml:space="preserve">Lớp 4</w:t>
            </w:r>
          </w:p>
        </w:tc>
        <w:tc>
          <w:tcPr>
            <w:tcW w:type="dxa" w:w="3300"/>
            <w:tcMar>
              <w:top w:type="dxa" w:w="80"/>
              <w:left w:type="dxa" w:w="100"/>
              <w:bottom w:type="dxa" w:w="80"/>
              <w:right w:type="dxa" w:w="100"/>
            </w:tcMar>
            <w:vAlign w:val="center"/>
          </w:tcPr>
          <w:p>
            <w:r>
              <w:rPr>
                <w:b w:val="false"/>
                <w:bCs w:val="false"/>
                <w:color w:val="000000"/>
                <w:sz w:val="19"/>
                <w:szCs w:val="19"/>
              </w:rPr>
              <w:t xml:space="preserve">Thanh toán AB / Thầu phụ / NCC</w:t>
            </w:r>
          </w:p>
        </w:tc>
        <w:tc>
          <w:tcPr>
            <w:tcW w:type="dxa" w:w="1750"/>
            <w:tcMar>
              <w:top w:type="dxa" w:w="80"/>
              <w:left w:type="dxa" w:w="100"/>
              <w:bottom w:type="dxa" w:w="80"/>
              <w:right w:type="dxa" w:w="100"/>
            </w:tcMar>
            <w:vAlign w:val="center"/>
          </w:tcPr>
          <w:p>
            <w:r>
              <w:rPr>
                <w:b w:val="false"/>
                <w:bCs w:val="false"/>
                <w:color w:val="000000"/>
                <w:sz w:val="19"/>
                <w:szCs w:val="19"/>
              </w:rPr>
              <w:t xml:space="preserve">Trụ cột 4</w:t>
            </w:r>
          </w:p>
        </w:tc>
        <w:tc>
          <w:tcPr>
            <w:tcW w:type="dxa" w:w="3200"/>
            <w:tcMar>
              <w:top w:type="dxa" w:w="80"/>
              <w:left w:type="dxa" w:w="100"/>
              <w:bottom w:type="dxa" w:w="80"/>
              <w:right w:type="dxa" w:w="100"/>
            </w:tcMar>
            <w:vAlign w:val="center"/>
          </w:tcPr>
          <w:p>
            <w:r>
              <w:rPr>
                <w:b w:val="false"/>
                <w:bCs w:val="false"/>
                <w:color w:val="000000"/>
                <w:sz w:val="19"/>
                <w:szCs w:val="19"/>
              </w:rPr>
              <w:t xml:space="preserve">Phụ thuộc khối lượng hoàn thành từ Lớp 3; phản hồi ngược lên Lớp 2</w:t>
            </w:r>
          </w:p>
        </w:tc>
      </w:tr>
      <w:tr>
        <w:tc>
          <w:tcPr>
            <w:tcW w:type="dxa" w:w="1100"/>
            <w:shd w:fill="F2F2F2" w:val="clear"/>
            <w:tcMar>
              <w:top w:type="dxa" w:w="80"/>
              <w:left w:type="dxa" w:w="100"/>
              <w:bottom w:type="dxa" w:w="80"/>
              <w:right w:type="dxa" w:w="100"/>
            </w:tcMar>
            <w:vAlign w:val="center"/>
          </w:tcPr>
          <w:p>
            <w:r>
              <w:rPr>
                <w:b w:val="false"/>
                <w:bCs w:val="false"/>
                <w:color w:val="000000"/>
                <w:sz w:val="19"/>
                <w:szCs w:val="19"/>
              </w:rPr>
              <w:t xml:space="preserve">Lớp 5</w:t>
            </w:r>
          </w:p>
        </w:tc>
        <w:tc>
          <w:tcPr>
            <w:tcW w:type="dxa" w:w="3300"/>
            <w:shd w:fill="F2F2F2" w:val="clear"/>
            <w:tcMar>
              <w:top w:type="dxa" w:w="80"/>
              <w:left w:type="dxa" w:w="100"/>
              <w:bottom w:type="dxa" w:w="80"/>
              <w:right w:type="dxa" w:w="100"/>
            </w:tcMar>
            <w:vAlign w:val="center"/>
          </w:tcPr>
          <w:p>
            <w:r>
              <w:rPr>
                <w:b w:val="false"/>
                <w:bCs w:val="false"/>
                <w:color w:val="000000"/>
                <w:sz w:val="19"/>
                <w:szCs w:val="19"/>
              </w:rPr>
              <w:t xml:space="preserve">Lớp điều khiển kịch bản (GĐ2)</w:t>
            </w:r>
          </w:p>
        </w:tc>
        <w:tc>
          <w:tcPr>
            <w:tcW w:type="dxa" w:w="1750"/>
            <w:shd w:fill="F2F2F2" w:val="clear"/>
            <w:tcMar>
              <w:top w:type="dxa" w:w="80"/>
              <w:left w:type="dxa" w:w="100"/>
              <w:bottom w:type="dxa" w:w="80"/>
              <w:right w:type="dxa" w:w="100"/>
            </w:tcMar>
            <w:vAlign w:val="center"/>
          </w:tcPr>
          <w:p>
            <w:r>
              <w:rPr>
                <w:b w:val="false"/>
                <w:bCs w:val="false"/>
                <w:color w:val="000000"/>
                <w:sz w:val="19"/>
                <w:szCs w:val="19"/>
              </w:rPr>
              <w:t xml:space="preserve">1-4</w:t>
            </w:r>
          </w:p>
        </w:tc>
        <w:tc>
          <w:tcPr>
            <w:tcW w:type="dxa" w:w="3200"/>
            <w:shd w:fill="F2F2F2" w:val="clear"/>
            <w:tcMar>
              <w:top w:type="dxa" w:w="80"/>
              <w:left w:type="dxa" w:w="100"/>
              <w:bottom w:type="dxa" w:w="80"/>
              <w:right w:type="dxa" w:w="100"/>
            </w:tcMar>
            <w:vAlign w:val="center"/>
          </w:tcPr>
          <w:p>
            <w:r>
              <w:rPr>
                <w:b w:val="false"/>
                <w:bCs w:val="false"/>
                <w:color w:val="000000"/>
                <w:sz w:val="19"/>
                <w:szCs w:val="19"/>
              </w:rPr>
              <w:t xml:space="preserve">Lớp nổi (overlay) — chỉ hiển thị khi kích hoạt nút điều khiển</w:t>
            </w:r>
          </w:p>
        </w:tc>
      </w:tr>
    </w:tbl>
    <w:p>
      <w:pPr>
        <w:spacing w:after="120" w:line="276"/>
      </w:pPr>
      <w:r>
        <w:rPr>
          <w:sz w:val="21"/>
          <w:szCs w:val="21"/>
        </w:rPr>
        <w:t xml:space="preserve">Trên giao diện, 4 lớp 1-4 được trình bày theo chiều dọc từ trên xuống (đúng thứ tự trên), có đường nối trực quan (connector) thể hiện gate giữa các lớp; khi một hạng mục ở lớp trên chưa đạt điều kiện gate, lớp dưới hiển thị trạng thái "Chờ điều kiện" thay vì số liệu trống, để tránh hiểu nhầm là chưa nhập liệu.</w:t>
      </w:r>
    </w:p>
    <w:p>
      <w:pPr>
        <w:pStyle w:val="Heading1"/>
        <w:pBdr>
          <w:bottom w:val="single" w:color="F07818" w:sz="12" w:space="4"/>
        </w:pBdr>
        <w:spacing w:after="200" w:before="400"/>
      </w:pPr>
      <w:r>
        <w:rPr>
          <w:b/>
          <w:bCs/>
          <w:color w:val="0A3161"/>
          <w:sz w:val="30"/>
          <w:szCs w:val="30"/>
        </w:rPr>
        <w:t xml:space="preserve">6. PHÂN QUYỀN NGƯỜI DÙNG (RBAC)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50"/>
        <w:gridCol w:w="1700"/>
        <w:gridCol w:w="1900"/>
        <w:gridCol w:w="1650"/>
        <w:gridCol w:w="1650"/>
      </w:tblGrid>
      <w:tr>
        <w:trPr>
          <w:tblHeader/>
        </w:trPr>
        <w:tc>
          <w:tcPr>
            <w:tcW w:type="dxa" w:w="2450"/>
            <w:shd w:fill="0A3161" w:val="clear"/>
            <w:tcMar>
              <w:top w:type="dxa" w:w="80"/>
              <w:left w:type="dxa" w:w="100"/>
              <w:bottom w:type="dxa" w:w="80"/>
              <w:right w:type="dxa" w:w="100"/>
            </w:tcMar>
            <w:vAlign w:val="center"/>
          </w:tcPr>
          <w:p>
            <w:r>
              <w:rPr>
                <w:b/>
                <w:bCs/>
                <w:color w:val="FFFFFF"/>
                <w:sz w:val="19"/>
                <w:szCs w:val="19"/>
              </w:rPr>
              <w:t xml:space="preserve">Vai trò</w:t>
            </w:r>
          </w:p>
        </w:tc>
        <w:tc>
          <w:tcPr>
            <w:tcW w:type="dxa" w:w="1700"/>
            <w:shd w:fill="0A3161" w:val="clear"/>
            <w:tcMar>
              <w:top w:type="dxa" w:w="80"/>
              <w:left w:type="dxa" w:w="100"/>
              <w:bottom w:type="dxa" w:w="80"/>
              <w:right w:type="dxa" w:w="100"/>
            </w:tcMar>
            <w:vAlign w:val="center"/>
          </w:tcPr>
          <w:p>
            <w:r>
              <w:rPr>
                <w:b/>
                <w:bCs/>
                <w:color w:val="FFFFFF"/>
                <w:sz w:val="19"/>
                <w:szCs w:val="19"/>
              </w:rPr>
              <w:t xml:space="preserve">Xem Dashboard</w:t>
            </w:r>
          </w:p>
        </w:tc>
        <w:tc>
          <w:tcPr>
            <w:tcW w:type="dxa" w:w="1900"/>
            <w:shd w:fill="0A3161" w:val="clear"/>
            <w:tcMar>
              <w:top w:type="dxa" w:w="80"/>
              <w:left w:type="dxa" w:w="100"/>
              <w:bottom w:type="dxa" w:w="80"/>
              <w:right w:type="dxa" w:w="100"/>
            </w:tcMar>
            <w:vAlign w:val="center"/>
          </w:tcPr>
          <w:p>
            <w:r>
              <w:rPr>
                <w:b/>
                <w:bCs/>
                <w:color w:val="FFFFFF"/>
                <w:sz w:val="19"/>
                <w:szCs w:val="19"/>
              </w:rPr>
              <w:t xml:space="preserve">Nhập liệu trụ cột</w:t>
            </w:r>
          </w:p>
        </w:tc>
        <w:tc>
          <w:tcPr>
            <w:tcW w:type="dxa" w:w="1650"/>
            <w:shd w:fill="0A3161" w:val="clear"/>
            <w:tcMar>
              <w:top w:type="dxa" w:w="80"/>
              <w:left w:type="dxa" w:w="100"/>
              <w:bottom w:type="dxa" w:w="80"/>
              <w:right w:type="dxa" w:w="100"/>
            </w:tcMar>
            <w:vAlign w:val="center"/>
          </w:tcPr>
          <w:p>
            <w:r>
              <w:rPr>
                <w:b/>
                <w:bCs/>
                <w:color w:val="FFFFFF"/>
                <w:sz w:val="19"/>
                <w:szCs w:val="19"/>
              </w:rPr>
              <w:t xml:space="preserve">Dùng lớp điều khiển (GĐ2)</w:t>
            </w:r>
          </w:p>
        </w:tc>
        <w:tc>
          <w:tcPr>
            <w:tcW w:type="dxa" w:w="1650"/>
            <w:shd w:fill="0A3161" w:val="clear"/>
            <w:tcMar>
              <w:top w:type="dxa" w:w="80"/>
              <w:left w:type="dxa" w:w="100"/>
              <w:bottom w:type="dxa" w:w="80"/>
              <w:right w:type="dxa" w:w="100"/>
            </w:tcMar>
            <w:vAlign w:val="center"/>
          </w:tcPr>
          <w:p>
            <w:r>
              <w:rPr>
                <w:b/>
                <w:bCs/>
                <w:color w:val="FFFFFF"/>
                <w:sz w:val="19"/>
                <w:szCs w:val="19"/>
              </w:rPr>
              <w:t xml:space="preserve">Áp dụng baseline mới</w:t>
            </w:r>
          </w:p>
        </w:tc>
      </w:tr>
      <w:tr>
        <w:tc>
          <w:tcPr>
            <w:tcW w:type="dxa" w:w="2450"/>
            <w:tcMar>
              <w:top w:type="dxa" w:w="80"/>
              <w:left w:type="dxa" w:w="100"/>
              <w:bottom w:type="dxa" w:w="80"/>
              <w:right w:type="dxa" w:w="100"/>
            </w:tcMar>
            <w:vAlign w:val="center"/>
          </w:tcPr>
          <w:p>
            <w:r>
              <w:rPr>
                <w:b w:val="false"/>
                <w:bCs w:val="false"/>
                <w:color w:val="000000"/>
                <w:sz w:val="19"/>
                <w:szCs w:val="19"/>
              </w:rPr>
              <w:t xml:space="preserve">Ban Tổng Giám đốc/HĐQT</w:t>
            </w:r>
          </w:p>
        </w:tc>
        <w:tc>
          <w:tcPr>
            <w:tcW w:type="dxa" w:w="1700"/>
            <w:tcMar>
              <w:top w:type="dxa" w:w="80"/>
              <w:left w:type="dxa" w:w="100"/>
              <w:bottom w:type="dxa" w:w="80"/>
              <w:right w:type="dxa" w:w="100"/>
            </w:tcMar>
            <w:vAlign w:val="center"/>
          </w:tcPr>
          <w:p>
            <w:r>
              <w:rPr>
                <w:b w:val="false"/>
                <w:bCs w:val="false"/>
                <w:color w:val="000000"/>
                <w:sz w:val="19"/>
                <w:szCs w:val="19"/>
              </w:rPr>
              <w:t xml:space="preserve">Tất cả dự án</w:t>
            </w:r>
          </w:p>
        </w:tc>
        <w:tc>
          <w:tcPr>
            <w:tcW w:type="dxa" w:w="1900"/>
            <w:tcMar>
              <w:top w:type="dxa" w:w="80"/>
              <w:left w:type="dxa" w:w="100"/>
              <w:bottom w:type="dxa" w:w="80"/>
              <w:right w:type="dxa" w:w="100"/>
            </w:tcMar>
            <w:vAlign w:val="center"/>
          </w:tcPr>
          <w:p>
            <w:r>
              <w:rPr>
                <w:b w:val="false"/>
                <w:bCs w:val="false"/>
                <w:color w:val="000000"/>
                <w:sz w:val="19"/>
                <w:szCs w:val="19"/>
              </w:rPr>
              <w:t xml:space="preserve">Không</w:t>
            </w:r>
          </w:p>
        </w:tc>
        <w:tc>
          <w:tcPr>
            <w:tcW w:type="dxa" w:w="1650"/>
            <w:tcMar>
              <w:top w:type="dxa" w:w="80"/>
              <w:left w:type="dxa" w:w="100"/>
              <w:bottom w:type="dxa" w:w="80"/>
              <w:right w:type="dxa" w:w="100"/>
            </w:tcMar>
            <w:vAlign w:val="center"/>
          </w:tcPr>
          <w:p>
            <w:r>
              <w:rPr>
                <w:b w:val="false"/>
                <w:bCs w:val="false"/>
                <w:color w:val="000000"/>
                <w:sz w:val="19"/>
                <w:szCs w:val="19"/>
              </w:rPr>
              <w:t xml:space="preserve">Có</w:t>
            </w:r>
          </w:p>
        </w:tc>
        <w:tc>
          <w:tcPr>
            <w:tcW w:type="dxa" w:w="1650"/>
            <w:tcMar>
              <w:top w:type="dxa" w:w="80"/>
              <w:left w:type="dxa" w:w="100"/>
              <w:bottom w:type="dxa" w:w="80"/>
              <w:right w:type="dxa" w:w="100"/>
            </w:tcMar>
            <w:vAlign w:val="center"/>
          </w:tcPr>
          <w:p>
            <w:r>
              <w:rPr>
                <w:b w:val="false"/>
                <w:bCs w:val="false"/>
                <w:color w:val="000000"/>
                <w:sz w:val="19"/>
                <w:szCs w:val="19"/>
              </w:rPr>
              <w:t xml:space="preserve">Có</w:t>
            </w:r>
          </w:p>
        </w:tc>
      </w:tr>
      <w:tr>
        <w:tc>
          <w:tcPr>
            <w:tcW w:type="dxa" w:w="2450"/>
            <w:shd w:fill="F2F2F2" w:val="clear"/>
            <w:tcMar>
              <w:top w:type="dxa" w:w="80"/>
              <w:left w:type="dxa" w:w="100"/>
              <w:bottom w:type="dxa" w:w="80"/>
              <w:right w:type="dxa" w:w="100"/>
            </w:tcMar>
            <w:vAlign w:val="center"/>
          </w:tcPr>
          <w:p>
            <w:r>
              <w:rPr>
                <w:b w:val="false"/>
                <w:bCs w:val="false"/>
                <w:color w:val="000000"/>
                <w:sz w:val="19"/>
                <w:szCs w:val="19"/>
              </w:rPr>
              <w:t xml:space="preserve">PM/PMO</w:t>
            </w:r>
          </w:p>
        </w:tc>
        <w:tc>
          <w:tcPr>
            <w:tcW w:type="dxa" w:w="1700"/>
            <w:shd w:fill="F2F2F2" w:val="clear"/>
            <w:tcMar>
              <w:top w:type="dxa" w:w="80"/>
              <w:left w:type="dxa" w:w="100"/>
              <w:bottom w:type="dxa" w:w="80"/>
              <w:right w:type="dxa" w:w="100"/>
            </w:tcMar>
            <w:vAlign w:val="center"/>
          </w:tcPr>
          <w:p>
            <w:r>
              <w:rPr>
                <w:b w:val="false"/>
                <w:bCs w:val="false"/>
                <w:color w:val="000000"/>
                <w:sz w:val="19"/>
                <w:szCs w:val="19"/>
              </w:rPr>
              <w:t xml:space="preserve">Dự án phụ trách</w:t>
            </w:r>
          </w:p>
        </w:tc>
        <w:tc>
          <w:tcPr>
            <w:tcW w:type="dxa" w:w="1900"/>
            <w:shd w:fill="F2F2F2" w:val="clear"/>
            <w:tcMar>
              <w:top w:type="dxa" w:w="80"/>
              <w:left w:type="dxa" w:w="100"/>
              <w:bottom w:type="dxa" w:w="80"/>
              <w:right w:type="dxa" w:w="100"/>
            </w:tcMar>
            <w:vAlign w:val="center"/>
          </w:tcPr>
          <w:p>
            <w:r>
              <w:rPr>
                <w:b w:val="false"/>
                <w:bCs w:val="false"/>
                <w:color w:val="000000"/>
                <w:sz w:val="19"/>
                <w:szCs w:val="19"/>
              </w:rPr>
              <w:t xml:space="preserve">Có (duyệt dữ liệu)</w:t>
            </w:r>
          </w:p>
        </w:tc>
        <w:tc>
          <w:tcPr>
            <w:tcW w:type="dxa" w:w="1650"/>
            <w:shd w:fill="F2F2F2" w:val="clear"/>
            <w:tcMar>
              <w:top w:type="dxa" w:w="80"/>
              <w:left w:type="dxa" w:w="100"/>
              <w:bottom w:type="dxa" w:w="80"/>
              <w:right w:type="dxa" w:w="100"/>
            </w:tcMar>
            <w:vAlign w:val="center"/>
          </w:tcPr>
          <w:p>
            <w:r>
              <w:rPr>
                <w:b w:val="false"/>
                <w:bCs w:val="false"/>
                <w:color w:val="000000"/>
                <w:sz w:val="19"/>
                <w:szCs w:val="19"/>
              </w:rPr>
              <w:t xml:space="preserve">Có</w:t>
            </w:r>
          </w:p>
        </w:tc>
        <w:tc>
          <w:tcPr>
            <w:tcW w:type="dxa" w:w="1650"/>
            <w:shd w:fill="F2F2F2" w:val="clear"/>
            <w:tcMar>
              <w:top w:type="dxa" w:w="80"/>
              <w:left w:type="dxa" w:w="100"/>
              <w:bottom w:type="dxa" w:w="80"/>
              <w:right w:type="dxa" w:w="100"/>
            </w:tcMar>
            <w:vAlign w:val="center"/>
          </w:tcPr>
          <w:p>
            <w:r>
              <w:rPr>
                <w:b w:val="false"/>
                <w:bCs w:val="false"/>
                <w:color w:val="000000"/>
                <w:sz w:val="19"/>
                <w:szCs w:val="19"/>
              </w:rPr>
              <w:t xml:space="preserve">Có (trong thẩm quyền dự án)</w:t>
            </w:r>
          </w:p>
        </w:tc>
      </w:tr>
      <w:tr>
        <w:tc>
          <w:tcPr>
            <w:tcW w:type="dxa" w:w="2450"/>
            <w:tcMar>
              <w:top w:type="dxa" w:w="80"/>
              <w:left w:type="dxa" w:w="100"/>
              <w:bottom w:type="dxa" w:w="80"/>
              <w:right w:type="dxa" w:w="100"/>
            </w:tcMar>
            <w:vAlign w:val="center"/>
          </w:tcPr>
          <w:p>
            <w:r>
              <w:rPr>
                <w:b w:val="false"/>
                <w:bCs w:val="false"/>
                <w:color w:val="000000"/>
                <w:sz w:val="19"/>
                <w:szCs w:val="19"/>
              </w:rPr>
              <w:t xml:space="preserve">Chỉ huy trưởng công trường</w:t>
            </w:r>
          </w:p>
        </w:tc>
        <w:tc>
          <w:tcPr>
            <w:tcW w:type="dxa" w:w="1700"/>
            <w:tcMar>
              <w:top w:type="dxa" w:w="80"/>
              <w:left w:type="dxa" w:w="100"/>
              <w:bottom w:type="dxa" w:w="80"/>
              <w:right w:type="dxa" w:w="100"/>
            </w:tcMar>
            <w:vAlign w:val="center"/>
          </w:tcPr>
          <w:p>
            <w:r>
              <w:rPr>
                <w:b w:val="false"/>
                <w:bCs w:val="false"/>
                <w:color w:val="000000"/>
                <w:sz w:val="19"/>
                <w:szCs w:val="19"/>
              </w:rPr>
              <w:t xml:space="preserve">Dự án phụ trách</w:t>
            </w:r>
          </w:p>
        </w:tc>
        <w:tc>
          <w:tcPr>
            <w:tcW w:type="dxa" w:w="1900"/>
            <w:tcMar>
              <w:top w:type="dxa" w:w="80"/>
              <w:left w:type="dxa" w:w="100"/>
              <w:bottom w:type="dxa" w:w="80"/>
              <w:right w:type="dxa" w:w="100"/>
            </w:tcMar>
            <w:vAlign w:val="center"/>
          </w:tcPr>
          <w:p>
            <w:r>
              <w:rPr>
                <w:b w:val="false"/>
                <w:bCs w:val="false"/>
                <w:color w:val="000000"/>
                <w:sz w:val="19"/>
                <w:szCs w:val="19"/>
              </w:rPr>
              <w:t xml:space="preserve">Trụ cột 1 &amp; 3</w:t>
            </w:r>
          </w:p>
        </w:tc>
        <w:tc>
          <w:tcPr>
            <w:tcW w:type="dxa" w:w="1650"/>
            <w:tcMar>
              <w:top w:type="dxa" w:w="80"/>
              <w:left w:type="dxa" w:w="100"/>
              <w:bottom w:type="dxa" w:w="80"/>
              <w:right w:type="dxa" w:w="100"/>
            </w:tcMar>
            <w:vAlign w:val="center"/>
          </w:tcPr>
          <w:p>
            <w:r>
              <w:rPr>
                <w:b w:val="false"/>
                <w:bCs w:val="false"/>
                <w:color w:val="000000"/>
                <w:sz w:val="19"/>
                <w:szCs w:val="19"/>
              </w:rPr>
              <w:t xml:space="preserve">Không (chỉ xem)</w:t>
            </w:r>
          </w:p>
        </w:tc>
        <w:tc>
          <w:tcPr>
            <w:tcW w:type="dxa" w:w="1650"/>
            <w:tcMar>
              <w:top w:type="dxa" w:w="80"/>
              <w:left w:type="dxa" w:w="100"/>
              <w:bottom w:type="dxa" w:w="80"/>
              <w:right w:type="dxa" w:w="100"/>
            </w:tcMar>
            <w:vAlign w:val="center"/>
          </w:tcPr>
          <w:p>
            <w:r>
              <w:rPr>
                <w:b w:val="false"/>
                <w:bCs w:val="false"/>
                <w:color w:val="000000"/>
                <w:sz w:val="19"/>
                <w:szCs w:val="19"/>
              </w:rPr>
              <w:t xml:space="preserve">Không</w:t>
            </w:r>
          </w:p>
        </w:tc>
      </w:tr>
      <w:tr>
        <w:tc>
          <w:tcPr>
            <w:tcW w:type="dxa" w:w="2450"/>
            <w:shd w:fill="F2F2F2" w:val="clear"/>
            <w:tcMar>
              <w:top w:type="dxa" w:w="80"/>
              <w:left w:type="dxa" w:w="100"/>
              <w:bottom w:type="dxa" w:w="80"/>
              <w:right w:type="dxa" w:w="100"/>
            </w:tcMar>
            <w:vAlign w:val="center"/>
          </w:tcPr>
          <w:p>
            <w:r>
              <w:rPr>
                <w:b w:val="false"/>
                <w:bCs w:val="false"/>
                <w:color w:val="000000"/>
                <w:sz w:val="19"/>
                <w:szCs w:val="19"/>
              </w:rPr>
              <w:t xml:space="preserve">Phòng Vật tư/Thu mua</w:t>
            </w:r>
          </w:p>
        </w:tc>
        <w:tc>
          <w:tcPr>
            <w:tcW w:type="dxa" w:w="1700"/>
            <w:shd w:fill="F2F2F2" w:val="clear"/>
            <w:tcMar>
              <w:top w:type="dxa" w:w="80"/>
              <w:left w:type="dxa" w:w="100"/>
              <w:bottom w:type="dxa" w:w="80"/>
              <w:right w:type="dxa" w:w="100"/>
            </w:tcMar>
            <w:vAlign w:val="center"/>
          </w:tcPr>
          <w:p>
            <w:r>
              <w:rPr>
                <w:b w:val="false"/>
                <w:bCs w:val="false"/>
                <w:color w:val="000000"/>
                <w:sz w:val="19"/>
                <w:szCs w:val="19"/>
              </w:rPr>
              <w:t xml:space="preserve">Theo phân công</w:t>
            </w:r>
          </w:p>
        </w:tc>
        <w:tc>
          <w:tcPr>
            <w:tcW w:type="dxa" w:w="1900"/>
            <w:shd w:fill="F2F2F2" w:val="clear"/>
            <w:tcMar>
              <w:top w:type="dxa" w:w="80"/>
              <w:left w:type="dxa" w:w="100"/>
              <w:bottom w:type="dxa" w:w="80"/>
              <w:right w:type="dxa" w:w="100"/>
            </w:tcMar>
            <w:vAlign w:val="center"/>
          </w:tcPr>
          <w:p>
            <w:r>
              <w:rPr>
                <w:b w:val="false"/>
                <w:bCs w:val="false"/>
                <w:color w:val="000000"/>
                <w:sz w:val="19"/>
                <w:szCs w:val="19"/>
              </w:rPr>
              <w:t xml:space="preserve">Trụ cột 2</w:t>
            </w:r>
          </w:p>
        </w:tc>
        <w:tc>
          <w:tcPr>
            <w:tcW w:type="dxa" w:w="1650"/>
            <w:shd w:fill="F2F2F2" w:val="clear"/>
            <w:tcMar>
              <w:top w:type="dxa" w:w="80"/>
              <w:left w:type="dxa" w:w="100"/>
              <w:bottom w:type="dxa" w:w="80"/>
              <w:right w:type="dxa" w:w="100"/>
            </w:tcMar>
            <w:vAlign w:val="center"/>
          </w:tcPr>
          <w:p>
            <w:r>
              <w:rPr>
                <w:b w:val="false"/>
                <w:bCs w:val="false"/>
                <w:color w:val="000000"/>
                <w:sz w:val="19"/>
                <w:szCs w:val="19"/>
              </w:rPr>
              <w:t xml:space="preserve">Không (chỉ xem)</w:t>
            </w:r>
          </w:p>
        </w:tc>
        <w:tc>
          <w:tcPr>
            <w:tcW w:type="dxa" w:w="1650"/>
            <w:shd w:fill="F2F2F2" w:val="clear"/>
            <w:tcMar>
              <w:top w:type="dxa" w:w="80"/>
              <w:left w:type="dxa" w:w="100"/>
              <w:bottom w:type="dxa" w:w="80"/>
              <w:right w:type="dxa" w:w="100"/>
            </w:tcMar>
            <w:vAlign w:val="center"/>
          </w:tcPr>
          <w:p>
            <w:r>
              <w:rPr>
                <w:b w:val="false"/>
                <w:bCs w:val="false"/>
                <w:color w:val="000000"/>
                <w:sz w:val="19"/>
                <w:szCs w:val="19"/>
              </w:rPr>
              <w:t xml:space="preserve">Không</w:t>
            </w:r>
          </w:p>
        </w:tc>
      </w:tr>
      <w:tr>
        <w:tc>
          <w:tcPr>
            <w:tcW w:type="dxa" w:w="2450"/>
            <w:tcMar>
              <w:top w:type="dxa" w:w="80"/>
              <w:left w:type="dxa" w:w="100"/>
              <w:bottom w:type="dxa" w:w="80"/>
              <w:right w:type="dxa" w:w="100"/>
            </w:tcMar>
            <w:vAlign w:val="center"/>
          </w:tcPr>
          <w:p>
            <w:r>
              <w:rPr>
                <w:b w:val="false"/>
                <w:bCs w:val="false"/>
                <w:color w:val="000000"/>
                <w:sz w:val="19"/>
                <w:szCs w:val="19"/>
              </w:rPr>
              <w:t xml:space="preserve">Phòng Kỹ thuật/Thiết kế</w:t>
            </w:r>
          </w:p>
        </w:tc>
        <w:tc>
          <w:tcPr>
            <w:tcW w:type="dxa" w:w="1700"/>
            <w:tcMar>
              <w:top w:type="dxa" w:w="80"/>
              <w:left w:type="dxa" w:w="100"/>
              <w:bottom w:type="dxa" w:w="80"/>
              <w:right w:type="dxa" w:w="100"/>
            </w:tcMar>
            <w:vAlign w:val="center"/>
          </w:tcPr>
          <w:p>
            <w:r>
              <w:rPr>
                <w:b w:val="false"/>
                <w:bCs w:val="false"/>
                <w:color w:val="000000"/>
                <w:sz w:val="19"/>
                <w:szCs w:val="19"/>
              </w:rPr>
              <w:t xml:space="preserve">Theo phân công</w:t>
            </w:r>
          </w:p>
        </w:tc>
        <w:tc>
          <w:tcPr>
            <w:tcW w:type="dxa" w:w="1900"/>
            <w:tcMar>
              <w:top w:type="dxa" w:w="80"/>
              <w:left w:type="dxa" w:w="100"/>
              <w:bottom w:type="dxa" w:w="80"/>
              <w:right w:type="dxa" w:w="100"/>
            </w:tcMar>
            <w:vAlign w:val="center"/>
          </w:tcPr>
          <w:p>
            <w:r>
              <w:rPr>
                <w:b w:val="false"/>
                <w:bCs w:val="false"/>
                <w:color w:val="000000"/>
                <w:sz w:val="19"/>
                <w:szCs w:val="19"/>
              </w:rPr>
              <w:t xml:space="preserve">Trụ cột 1</w:t>
            </w:r>
          </w:p>
        </w:tc>
        <w:tc>
          <w:tcPr>
            <w:tcW w:type="dxa" w:w="1650"/>
            <w:tcMar>
              <w:top w:type="dxa" w:w="80"/>
              <w:left w:type="dxa" w:w="100"/>
              <w:bottom w:type="dxa" w:w="80"/>
              <w:right w:type="dxa" w:w="100"/>
            </w:tcMar>
            <w:vAlign w:val="center"/>
          </w:tcPr>
          <w:p>
            <w:r>
              <w:rPr>
                <w:b w:val="false"/>
                <w:bCs w:val="false"/>
                <w:color w:val="000000"/>
                <w:sz w:val="19"/>
                <w:szCs w:val="19"/>
              </w:rPr>
              <w:t xml:space="preserve">Không (chỉ xem)</w:t>
            </w:r>
          </w:p>
        </w:tc>
        <w:tc>
          <w:tcPr>
            <w:tcW w:type="dxa" w:w="1650"/>
            <w:tcMar>
              <w:top w:type="dxa" w:w="80"/>
              <w:left w:type="dxa" w:w="100"/>
              <w:bottom w:type="dxa" w:w="80"/>
              <w:right w:type="dxa" w:w="100"/>
            </w:tcMar>
            <w:vAlign w:val="center"/>
          </w:tcPr>
          <w:p>
            <w:r>
              <w:rPr>
                <w:b w:val="false"/>
                <w:bCs w:val="false"/>
                <w:color w:val="000000"/>
                <w:sz w:val="19"/>
                <w:szCs w:val="19"/>
              </w:rPr>
              <w:t xml:space="preserve">Không</w:t>
            </w:r>
          </w:p>
        </w:tc>
      </w:tr>
      <w:tr>
        <w:tc>
          <w:tcPr>
            <w:tcW w:type="dxa" w:w="2450"/>
            <w:shd w:fill="F2F2F2" w:val="clear"/>
            <w:tcMar>
              <w:top w:type="dxa" w:w="80"/>
              <w:left w:type="dxa" w:w="100"/>
              <w:bottom w:type="dxa" w:w="80"/>
              <w:right w:type="dxa" w:w="100"/>
            </w:tcMar>
            <w:vAlign w:val="center"/>
          </w:tcPr>
          <w:p>
            <w:r>
              <w:rPr>
                <w:b w:val="false"/>
                <w:bCs w:val="false"/>
                <w:color w:val="000000"/>
                <w:sz w:val="19"/>
                <w:szCs w:val="19"/>
              </w:rPr>
              <w:t xml:space="preserve">Phòng Tài chính-Kế toán</w:t>
            </w:r>
          </w:p>
        </w:tc>
        <w:tc>
          <w:tcPr>
            <w:tcW w:type="dxa" w:w="1700"/>
            <w:shd w:fill="F2F2F2" w:val="clear"/>
            <w:tcMar>
              <w:top w:type="dxa" w:w="80"/>
              <w:left w:type="dxa" w:w="100"/>
              <w:bottom w:type="dxa" w:w="80"/>
              <w:right w:type="dxa" w:w="100"/>
            </w:tcMar>
            <w:vAlign w:val="center"/>
          </w:tcPr>
          <w:p>
            <w:r>
              <w:rPr>
                <w:b w:val="false"/>
                <w:bCs w:val="false"/>
                <w:color w:val="000000"/>
                <w:sz w:val="19"/>
                <w:szCs w:val="19"/>
              </w:rPr>
              <w:t xml:space="preserve">Theo phân công</w:t>
            </w:r>
          </w:p>
        </w:tc>
        <w:tc>
          <w:tcPr>
            <w:tcW w:type="dxa" w:w="1900"/>
            <w:shd w:fill="F2F2F2" w:val="clear"/>
            <w:tcMar>
              <w:top w:type="dxa" w:w="80"/>
              <w:left w:type="dxa" w:w="100"/>
              <w:bottom w:type="dxa" w:w="80"/>
              <w:right w:type="dxa" w:w="100"/>
            </w:tcMar>
            <w:vAlign w:val="center"/>
          </w:tcPr>
          <w:p>
            <w:r>
              <w:rPr>
                <w:b w:val="false"/>
                <w:bCs w:val="false"/>
                <w:color w:val="000000"/>
                <w:sz w:val="19"/>
                <w:szCs w:val="19"/>
              </w:rPr>
              <w:t xml:space="preserve">Trụ cột 4</w:t>
            </w:r>
          </w:p>
        </w:tc>
        <w:tc>
          <w:tcPr>
            <w:tcW w:type="dxa" w:w="1650"/>
            <w:shd w:fill="F2F2F2" w:val="clear"/>
            <w:tcMar>
              <w:top w:type="dxa" w:w="80"/>
              <w:left w:type="dxa" w:w="100"/>
              <w:bottom w:type="dxa" w:w="80"/>
              <w:right w:type="dxa" w:w="100"/>
            </w:tcMar>
            <w:vAlign w:val="center"/>
          </w:tcPr>
          <w:p>
            <w:r>
              <w:rPr>
                <w:b w:val="false"/>
                <w:bCs w:val="false"/>
                <w:color w:val="000000"/>
                <w:sz w:val="19"/>
                <w:szCs w:val="19"/>
              </w:rPr>
              <w:t xml:space="preserve">Không (chỉ xem)</w:t>
            </w:r>
          </w:p>
        </w:tc>
        <w:tc>
          <w:tcPr>
            <w:tcW w:type="dxa" w:w="1650"/>
            <w:shd w:fill="F2F2F2" w:val="clear"/>
            <w:tcMar>
              <w:top w:type="dxa" w:w="80"/>
              <w:left w:type="dxa" w:w="100"/>
              <w:bottom w:type="dxa" w:w="80"/>
              <w:right w:type="dxa" w:w="100"/>
            </w:tcMar>
            <w:vAlign w:val="center"/>
          </w:tcPr>
          <w:p>
            <w:r>
              <w:rPr>
                <w:b w:val="false"/>
                <w:bCs w:val="false"/>
                <w:color w:val="000000"/>
                <w:sz w:val="19"/>
                <w:szCs w:val="19"/>
              </w:rPr>
              <w:t xml:space="preserve">Không</w:t>
            </w:r>
          </w:p>
        </w:tc>
      </w:tr>
    </w:tbl>
    <w:p>
      <w:pPr>
        <w:spacing w:after="120" w:line="276"/>
      </w:pPr>
      <w:r>
        <w:rPr>
          <w:b/>
          <w:bCs/>
          <w:i/>
          <w:iCs/>
          <w:sz w:val="21"/>
          <w:szCs w:val="21"/>
        </w:rPr>
        <w:t xml:space="preserve">Ghi chú tài khoản demo/prototype (chỉ dùng nội bộ giai đoạn phát triển, không dùng cho môi trường production):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3350"/>
        <w:gridCol w:w="1800"/>
      </w:tblGrid>
      <w:tr>
        <w:trPr>
          <w:tblHeader/>
        </w:trPr>
        <w:tc>
          <w:tcPr>
            <w:tcW w:type="dxa" w:w="4200"/>
            <w:shd w:fill="0A3161" w:val="clear"/>
            <w:tcMar>
              <w:top w:type="dxa" w:w="80"/>
              <w:left w:type="dxa" w:w="100"/>
              <w:bottom w:type="dxa" w:w="80"/>
              <w:right w:type="dxa" w:w="100"/>
            </w:tcMar>
            <w:vAlign w:val="center"/>
          </w:tcPr>
          <w:p>
            <w:r>
              <w:rPr>
                <w:b/>
                <w:bCs/>
                <w:color w:val="FFFFFF"/>
                <w:sz w:val="19"/>
                <w:szCs w:val="19"/>
              </w:rPr>
              <w:t xml:space="preserve">Mã module (dùng làm username demo)</w:t>
            </w:r>
          </w:p>
        </w:tc>
        <w:tc>
          <w:tcPr>
            <w:tcW w:type="dxa" w:w="3350"/>
            <w:shd w:fill="0A3161" w:val="clear"/>
            <w:tcMar>
              <w:top w:type="dxa" w:w="80"/>
              <w:left w:type="dxa" w:w="100"/>
              <w:bottom w:type="dxa" w:w="80"/>
              <w:right w:type="dxa" w:w="100"/>
            </w:tcMar>
            <w:vAlign w:val="center"/>
          </w:tcPr>
          <w:p>
            <w:r>
              <w:rPr>
                <w:b/>
                <w:bCs/>
                <w:color w:val="FFFFFF"/>
                <w:sz w:val="19"/>
                <w:szCs w:val="19"/>
              </w:rPr>
              <w:t xml:space="preserve">Trụ cột/lớp tương ứng</w:t>
            </w:r>
          </w:p>
        </w:tc>
        <w:tc>
          <w:tcPr>
            <w:tcW w:type="dxa" w:w="1800"/>
            <w:shd w:fill="0A3161" w:val="clear"/>
            <w:tcMar>
              <w:top w:type="dxa" w:w="80"/>
              <w:left w:type="dxa" w:w="100"/>
              <w:bottom w:type="dxa" w:w="80"/>
              <w:right w:type="dxa" w:w="100"/>
            </w:tcMar>
            <w:vAlign w:val="center"/>
          </w:tcPr>
          <w:p>
            <w:r>
              <w:rPr>
                <w:b/>
                <w:bCs/>
                <w:color w:val="FFFFFF"/>
                <w:sz w:val="19"/>
                <w:szCs w:val="19"/>
              </w:rPr>
              <w:t xml:space="preserve">Mật khẩu demo</w:t>
            </w:r>
          </w:p>
        </w:tc>
      </w:tr>
      <w:tr>
        <w:tc>
          <w:tcPr>
            <w:tcW w:type="dxa" w:w="4200"/>
            <w:tcMar>
              <w:top w:type="dxa" w:w="80"/>
              <w:left w:type="dxa" w:w="100"/>
              <w:bottom w:type="dxa" w:w="80"/>
              <w:right w:type="dxa" w:w="100"/>
            </w:tcMar>
            <w:vAlign w:val="center"/>
          </w:tcPr>
          <w:p>
            <w:r>
              <w:rPr>
                <w:b w:val="false"/>
                <w:bCs w:val="false"/>
                <w:color w:val="000000"/>
                <w:sz w:val="19"/>
                <w:szCs w:val="19"/>
              </w:rPr>
              <w:t xml:space="preserve">shop</w:t>
            </w:r>
          </w:p>
        </w:tc>
        <w:tc>
          <w:tcPr>
            <w:tcW w:type="dxa" w:w="3350"/>
            <w:tcMar>
              <w:top w:type="dxa" w:w="80"/>
              <w:left w:type="dxa" w:w="100"/>
              <w:bottom w:type="dxa" w:w="80"/>
              <w:right w:type="dxa" w:w="100"/>
            </w:tcMar>
            <w:vAlign w:val="center"/>
          </w:tcPr>
          <w:p>
            <w:r>
              <w:rPr>
                <w:b w:val="false"/>
                <w:bCs w:val="false"/>
                <w:color w:val="000000"/>
                <w:sz w:val="19"/>
                <w:szCs w:val="19"/>
              </w:rPr>
              <w:t xml:space="preserve">Lớp 1 – Shopdrawing &amp; Biện pháp thi công</w:t>
            </w:r>
          </w:p>
        </w:tc>
        <w:tc>
          <w:tcPr>
            <w:tcW w:type="dxa" w:w="1800"/>
            <w:tcMar>
              <w:top w:type="dxa" w:w="80"/>
              <w:left w:type="dxa" w:w="100"/>
              <w:bottom w:type="dxa" w:w="80"/>
              <w:right w:type="dxa" w:w="100"/>
            </w:tcMar>
            <w:vAlign w:val="center"/>
          </w:tcPr>
          <w:p>
            <w:r>
              <w:rPr>
                <w:b w:val="false"/>
                <w:bCs w:val="false"/>
                <w:color w:val="000000"/>
                <w:sz w:val="19"/>
                <w:szCs w:val="19"/>
              </w:rPr>
              <w:t xml:space="preserve">123456</w:t>
            </w:r>
          </w:p>
        </w:tc>
      </w:tr>
      <w:tr>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vattu</w:t>
            </w:r>
          </w:p>
        </w:tc>
        <w:tc>
          <w:tcPr>
            <w:tcW w:type="dxa" w:w="3350"/>
            <w:shd w:fill="F2F2F2" w:val="clear"/>
            <w:tcMar>
              <w:top w:type="dxa" w:w="80"/>
              <w:left w:type="dxa" w:w="100"/>
              <w:bottom w:type="dxa" w:w="80"/>
              <w:right w:type="dxa" w:w="100"/>
            </w:tcMar>
            <w:vAlign w:val="center"/>
          </w:tcPr>
          <w:p>
            <w:r>
              <w:rPr>
                <w:b w:val="false"/>
                <w:bCs w:val="false"/>
                <w:color w:val="000000"/>
                <w:sz w:val="19"/>
                <w:szCs w:val="19"/>
              </w:rPr>
              <w:t xml:space="preserve">Lớp 2 – Vật tư MSB</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123456</w:t>
            </w:r>
          </w:p>
        </w:tc>
      </w:tr>
      <w:tr>
        <w:tc>
          <w:tcPr>
            <w:tcW w:type="dxa" w:w="4200"/>
            <w:tcMar>
              <w:top w:type="dxa" w:w="80"/>
              <w:left w:type="dxa" w:w="100"/>
              <w:bottom w:type="dxa" w:w="80"/>
              <w:right w:type="dxa" w:w="100"/>
            </w:tcMar>
            <w:vAlign w:val="center"/>
          </w:tcPr>
          <w:p>
            <w:r>
              <w:rPr>
                <w:b w:val="false"/>
                <w:bCs w:val="false"/>
                <w:color w:val="000000"/>
                <w:sz w:val="19"/>
                <w:szCs w:val="19"/>
              </w:rPr>
              <w:t xml:space="preserve">thicong</w:t>
            </w:r>
          </w:p>
        </w:tc>
        <w:tc>
          <w:tcPr>
            <w:tcW w:type="dxa" w:w="3350"/>
            <w:tcMar>
              <w:top w:type="dxa" w:w="80"/>
              <w:left w:type="dxa" w:w="100"/>
              <w:bottom w:type="dxa" w:w="80"/>
              <w:right w:type="dxa" w:w="100"/>
            </w:tcMar>
            <w:vAlign w:val="center"/>
          </w:tcPr>
          <w:p>
            <w:r>
              <w:rPr>
                <w:b w:val="false"/>
                <w:bCs w:val="false"/>
                <w:color w:val="000000"/>
                <w:sz w:val="19"/>
                <w:szCs w:val="19"/>
              </w:rPr>
              <w:t xml:space="preserve">Lớp 3 – Nhân lực &amp; Máy móc thi công</w:t>
            </w:r>
          </w:p>
        </w:tc>
        <w:tc>
          <w:tcPr>
            <w:tcW w:type="dxa" w:w="1800"/>
            <w:tcMar>
              <w:top w:type="dxa" w:w="80"/>
              <w:left w:type="dxa" w:w="100"/>
              <w:bottom w:type="dxa" w:w="80"/>
              <w:right w:type="dxa" w:w="100"/>
            </w:tcMar>
            <w:vAlign w:val="center"/>
          </w:tcPr>
          <w:p>
            <w:r>
              <w:rPr>
                <w:b w:val="false"/>
                <w:bCs w:val="false"/>
                <w:color w:val="000000"/>
                <w:sz w:val="19"/>
                <w:szCs w:val="19"/>
              </w:rPr>
              <w:t xml:space="preserve">123456</w:t>
            </w:r>
          </w:p>
        </w:tc>
      </w:tr>
      <w:tr>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thanhtoan</w:t>
            </w:r>
          </w:p>
        </w:tc>
        <w:tc>
          <w:tcPr>
            <w:tcW w:type="dxa" w:w="3350"/>
            <w:shd w:fill="F2F2F2" w:val="clear"/>
            <w:tcMar>
              <w:top w:type="dxa" w:w="80"/>
              <w:left w:type="dxa" w:w="100"/>
              <w:bottom w:type="dxa" w:w="80"/>
              <w:right w:type="dxa" w:w="100"/>
            </w:tcMar>
            <w:vAlign w:val="center"/>
          </w:tcPr>
          <w:p>
            <w:r>
              <w:rPr>
                <w:b w:val="false"/>
                <w:bCs w:val="false"/>
                <w:color w:val="000000"/>
                <w:sz w:val="19"/>
                <w:szCs w:val="19"/>
              </w:rPr>
              <w:t xml:space="preserve">Lớp 4 – Thanh toán AB/Thầu phụ/NCC</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123456</w:t>
            </w:r>
          </w:p>
        </w:tc>
      </w:tr>
    </w:tbl>
    <w:p>
      <w:pPr>
        <w:spacing w:after="120" w:line="276"/>
      </w:pPr>
      <w:r>
        <w:rPr>
          <w:i/>
          <w:iCs/>
          <w:color w:val="595959"/>
          <w:sz w:val="21"/>
          <w:szCs w:val="21"/>
        </w:rPr>
        <w:t xml:space="preserve">Khuyến nghị bắt buộc: đây là mật khẩu demo dùng để phân biệt luồng test theo lớp trong quá trình dựng UAT, phải đổi sang cơ chế đăng nhập cá nhân (SSO/email công ty + MFA) trước khi đưa vào môi trường production — tuyệt đối không dùng mật khẩu dùng chung theo module cho dữ liệu thật.</w:t>
      </w:r>
    </w:p>
    <w:p>
      <w:r>
        <w:br w:type="page"/>
      </w:r>
    </w:p>
    <w:p>
      <w:pPr>
        <w:pStyle w:val="Heading1"/>
        <w:pBdr>
          <w:bottom w:val="single" w:color="F07818" w:sz="12" w:space="4"/>
        </w:pBdr>
        <w:spacing w:after="200" w:before="400"/>
      </w:pPr>
      <w:r>
        <w:rPr>
          <w:b/>
          <w:bCs/>
          <w:color w:val="0A3161"/>
          <w:sz w:val="30"/>
          <w:szCs w:val="30"/>
        </w:rPr>
        <w:t xml:space="preserve">7. YÊU CẦU PHI CHỨC NĂNG (NFR)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7450"/>
      </w:tblGrid>
      <w:tr>
        <w:trPr>
          <w:tblHeader/>
        </w:trPr>
        <w:tc>
          <w:tcPr>
            <w:tcW w:type="dxa" w:w="1900"/>
            <w:shd w:fill="0A3161" w:val="clear"/>
            <w:tcMar>
              <w:top w:type="dxa" w:w="80"/>
              <w:left w:type="dxa" w:w="100"/>
              <w:bottom w:type="dxa" w:w="80"/>
              <w:right w:type="dxa" w:w="100"/>
            </w:tcMar>
            <w:vAlign w:val="center"/>
          </w:tcPr>
          <w:p>
            <w:r>
              <w:rPr>
                <w:b/>
                <w:bCs/>
                <w:color w:val="FFFFFF"/>
                <w:sz w:val="19"/>
                <w:szCs w:val="19"/>
              </w:rPr>
              <w:t xml:space="preserve">Nhóm</w:t>
            </w:r>
          </w:p>
        </w:tc>
        <w:tc>
          <w:tcPr>
            <w:tcW w:type="dxa" w:w="7450"/>
            <w:shd w:fill="0A3161" w:val="clear"/>
            <w:tcMar>
              <w:top w:type="dxa" w:w="80"/>
              <w:left w:type="dxa" w:w="100"/>
              <w:bottom w:type="dxa" w:w="80"/>
              <w:right w:type="dxa" w:w="100"/>
            </w:tcMar>
            <w:vAlign w:val="center"/>
          </w:tcPr>
          <w:p>
            <w:r>
              <w:rPr>
                <w:b/>
                <w:bCs/>
                <w:color w:val="FFFFFF"/>
                <w:sz w:val="19"/>
                <w:szCs w:val="19"/>
              </w:rPr>
              <w:t xml:space="preserve">Yêu cầu</w:t>
            </w:r>
          </w:p>
        </w:tc>
      </w:tr>
      <w:tr>
        <w:tc>
          <w:tcPr>
            <w:tcW w:type="dxa" w:w="1900"/>
            <w:tcMar>
              <w:top w:type="dxa" w:w="80"/>
              <w:left w:type="dxa" w:w="100"/>
              <w:bottom w:type="dxa" w:w="80"/>
              <w:right w:type="dxa" w:w="100"/>
            </w:tcMar>
            <w:vAlign w:val="center"/>
          </w:tcPr>
          <w:p>
            <w:r>
              <w:rPr>
                <w:b w:val="false"/>
                <w:bCs w:val="false"/>
                <w:color w:val="000000"/>
                <w:sz w:val="19"/>
                <w:szCs w:val="19"/>
              </w:rPr>
              <w:t xml:space="preserve">Hiệu năng</w:t>
            </w:r>
          </w:p>
        </w:tc>
        <w:tc>
          <w:tcPr>
            <w:tcW w:type="dxa" w:w="7450"/>
            <w:tcMar>
              <w:top w:type="dxa" w:w="80"/>
              <w:left w:type="dxa" w:w="100"/>
              <w:bottom w:type="dxa" w:w="80"/>
              <w:right w:type="dxa" w:w="100"/>
            </w:tcMar>
            <w:vAlign w:val="center"/>
          </w:tcPr>
          <w:p>
            <w:r>
              <w:rPr>
                <w:b w:val="false"/>
                <w:bCs w:val="false"/>
                <w:color w:val="000000"/>
                <w:sz w:val="19"/>
                <w:szCs w:val="19"/>
              </w:rPr>
              <w:t xml:space="preserve">Dashboard tải dưới 3 giây với dữ liệu 20 dự án đang chạy song song; cập nhật KPI tối thiểu mỗi 24h (GĐ1), gần thời gian thực cho lớp điều khiển (GĐ2)</w:t>
            </w:r>
          </w:p>
        </w:tc>
      </w:tr>
      <w:tr>
        <w:tc>
          <w:tcPr>
            <w:tcW w:type="dxa" w:w="1900"/>
            <w:shd w:fill="F2F2F2" w:val="clear"/>
            <w:tcMar>
              <w:top w:type="dxa" w:w="80"/>
              <w:left w:type="dxa" w:w="100"/>
              <w:bottom w:type="dxa" w:w="80"/>
              <w:right w:type="dxa" w:w="100"/>
            </w:tcMar>
            <w:vAlign w:val="center"/>
          </w:tcPr>
          <w:p>
            <w:r>
              <w:rPr>
                <w:b w:val="false"/>
                <w:bCs w:val="false"/>
                <w:color w:val="000000"/>
                <w:sz w:val="19"/>
                <w:szCs w:val="19"/>
              </w:rPr>
              <w:t xml:space="preserve">Bảo mật</w:t>
            </w:r>
          </w:p>
        </w:tc>
        <w:tc>
          <w:tcPr>
            <w:tcW w:type="dxa" w:w="7450"/>
            <w:shd w:fill="F2F2F2" w:val="clear"/>
            <w:tcMar>
              <w:top w:type="dxa" w:w="80"/>
              <w:left w:type="dxa" w:w="100"/>
              <w:bottom w:type="dxa" w:w="80"/>
              <w:right w:type="dxa" w:w="100"/>
            </w:tcMar>
            <w:vAlign w:val="center"/>
          </w:tcPr>
          <w:p>
            <w:r>
              <w:rPr>
                <w:b w:val="false"/>
                <w:bCs w:val="false"/>
                <w:color w:val="000000"/>
                <w:sz w:val="19"/>
                <w:szCs w:val="19"/>
              </w:rPr>
              <w:t xml:space="preserve">Phân quyền RBAC theo vai trò &amp; theo dự án; mã hoá dữ liệu khi lưu trữ và truyền tải; audit log mọi thao tác ghi đè baseline; tuân thủ Luật AI 134/2025 và PDPL 91/2025 nếu có xử lý dữ liệu cá nhân</w:t>
            </w:r>
          </w:p>
        </w:tc>
      </w:tr>
      <w:tr>
        <w:tc>
          <w:tcPr>
            <w:tcW w:type="dxa" w:w="1900"/>
            <w:tcMar>
              <w:top w:type="dxa" w:w="80"/>
              <w:left w:type="dxa" w:w="100"/>
              <w:bottom w:type="dxa" w:w="80"/>
              <w:right w:type="dxa" w:w="100"/>
            </w:tcMar>
            <w:vAlign w:val="center"/>
          </w:tcPr>
          <w:p>
            <w:r>
              <w:rPr>
                <w:b w:val="false"/>
                <w:bCs w:val="false"/>
                <w:color w:val="000000"/>
                <w:sz w:val="19"/>
                <w:szCs w:val="19"/>
              </w:rPr>
              <w:t xml:space="preserve">Khả dụng</w:t>
            </w:r>
          </w:p>
        </w:tc>
        <w:tc>
          <w:tcPr>
            <w:tcW w:type="dxa" w:w="7450"/>
            <w:tcMar>
              <w:top w:type="dxa" w:w="80"/>
              <w:left w:type="dxa" w:w="100"/>
              <w:bottom w:type="dxa" w:w="80"/>
              <w:right w:type="dxa" w:w="100"/>
            </w:tcMar>
            <w:vAlign w:val="center"/>
          </w:tcPr>
          <w:p>
            <w:r>
              <w:rPr>
                <w:b w:val="false"/>
                <w:bCs w:val="false"/>
                <w:color w:val="000000"/>
                <w:sz w:val="19"/>
                <w:szCs w:val="19"/>
              </w:rPr>
              <w:t xml:space="preserve">Uptime tối thiểu 99% giờ hành chính; có kế hoạch backup dữ liệu hàng ngày</w:t>
            </w:r>
          </w:p>
        </w:tc>
      </w:tr>
      <w:tr>
        <w:tc>
          <w:tcPr>
            <w:tcW w:type="dxa" w:w="1900"/>
            <w:shd w:fill="F2F2F2" w:val="clear"/>
            <w:tcMar>
              <w:top w:type="dxa" w:w="80"/>
              <w:left w:type="dxa" w:w="100"/>
              <w:bottom w:type="dxa" w:w="80"/>
              <w:right w:type="dxa" w:w="100"/>
            </w:tcMar>
            <w:vAlign w:val="center"/>
          </w:tcPr>
          <w:p>
            <w:r>
              <w:rPr>
                <w:b w:val="false"/>
                <w:bCs w:val="false"/>
                <w:color w:val="000000"/>
                <w:sz w:val="19"/>
                <w:szCs w:val="19"/>
              </w:rPr>
              <w:t xml:space="preserve">Khả năng mở rộng</w:t>
            </w:r>
          </w:p>
        </w:tc>
        <w:tc>
          <w:tcPr>
            <w:tcW w:type="dxa" w:w="7450"/>
            <w:shd w:fill="F2F2F2" w:val="clear"/>
            <w:tcMar>
              <w:top w:type="dxa" w:w="80"/>
              <w:left w:type="dxa" w:w="100"/>
              <w:bottom w:type="dxa" w:w="80"/>
              <w:right w:type="dxa" w:w="100"/>
            </w:tcMar>
            <w:vAlign w:val="center"/>
          </w:tcPr>
          <w:p>
            <w:r>
              <w:rPr>
                <w:b w:val="false"/>
                <w:bCs w:val="false"/>
                <w:color w:val="000000"/>
                <w:sz w:val="19"/>
                <w:szCs w:val="19"/>
              </w:rPr>
              <w:t xml:space="preserve">Kiến trúc cho phép bổ sung dự án mới, trụ cột mới (VD: trụ cột QA/QC) mà không phải viết lại lớp hiển thị</w:t>
            </w:r>
          </w:p>
        </w:tc>
      </w:tr>
      <w:tr>
        <w:tc>
          <w:tcPr>
            <w:tcW w:type="dxa" w:w="1900"/>
            <w:tcMar>
              <w:top w:type="dxa" w:w="80"/>
              <w:left w:type="dxa" w:w="100"/>
              <w:bottom w:type="dxa" w:w="80"/>
              <w:right w:type="dxa" w:w="100"/>
            </w:tcMar>
            <w:vAlign w:val="center"/>
          </w:tcPr>
          <w:p>
            <w:r>
              <w:rPr>
                <w:b w:val="false"/>
                <w:bCs w:val="false"/>
                <w:color w:val="000000"/>
                <w:sz w:val="19"/>
                <w:szCs w:val="19"/>
              </w:rPr>
              <w:t xml:space="preserve">Khả năng tích hợp</w:t>
            </w:r>
          </w:p>
        </w:tc>
        <w:tc>
          <w:tcPr>
            <w:tcW w:type="dxa" w:w="7450"/>
            <w:tcMar>
              <w:top w:type="dxa" w:w="80"/>
              <w:left w:type="dxa" w:w="100"/>
              <w:bottom w:type="dxa" w:w="80"/>
              <w:right w:type="dxa" w:w="100"/>
            </w:tcMar>
            <w:vAlign w:val="center"/>
          </w:tcPr>
          <w:p>
            <w:r>
              <w:rPr>
                <w:b w:val="false"/>
                <w:bCs w:val="false"/>
                <w:color w:val="000000"/>
                <w:sz w:val="19"/>
                <w:szCs w:val="19"/>
              </w:rPr>
              <w:t xml:space="preserve">API mở để kết nối kế toán/ERP hiện có cho trụ cột 4; sẵn sàng làm nguồn dữ liệu cho PM Agent/Procurement Agent trong O-Nexus AI Agent Platform</w:t>
            </w:r>
          </w:p>
        </w:tc>
      </w:tr>
      <w:tr>
        <w:tc>
          <w:tcPr>
            <w:tcW w:type="dxa" w:w="1900"/>
            <w:shd w:fill="F2F2F2" w:val="clear"/>
            <w:tcMar>
              <w:top w:type="dxa" w:w="80"/>
              <w:left w:type="dxa" w:w="100"/>
              <w:bottom w:type="dxa" w:w="80"/>
              <w:right w:type="dxa" w:w="100"/>
            </w:tcMar>
            <w:vAlign w:val="center"/>
          </w:tcPr>
          <w:p>
            <w:r>
              <w:rPr>
                <w:b w:val="false"/>
                <w:bCs w:val="false"/>
                <w:color w:val="000000"/>
                <w:sz w:val="19"/>
                <w:szCs w:val="19"/>
              </w:rPr>
              <w:t xml:space="preserve">Ngôn ngữ</w:t>
            </w:r>
          </w:p>
        </w:tc>
        <w:tc>
          <w:tcPr>
            <w:tcW w:type="dxa" w:w="7450"/>
            <w:shd w:fill="F2F2F2" w:val="clear"/>
            <w:tcMar>
              <w:top w:type="dxa" w:w="80"/>
              <w:left w:type="dxa" w:w="100"/>
              <w:bottom w:type="dxa" w:w="80"/>
              <w:right w:type="dxa" w:w="100"/>
            </w:tcMar>
            <w:vAlign w:val="center"/>
          </w:tcPr>
          <w:p>
            <w:r>
              <w:rPr>
                <w:b w:val="false"/>
                <w:bCs w:val="false"/>
                <w:color w:val="000000"/>
                <w:sz w:val="19"/>
                <w:szCs w:val="19"/>
              </w:rPr>
              <w:t xml:space="preserve">Giao diện tiếng Việt là ngôn ngữ chính; kiến trúc dữ liệu hỗ trợ song ngữ Việt-Anh cho báo cáo gửi đối tác/nhà đầu tư nước ngoài</w:t>
            </w:r>
          </w:p>
        </w:tc>
      </w:tr>
      <w:tr>
        <w:tc>
          <w:tcPr>
            <w:tcW w:type="dxa" w:w="1900"/>
            <w:tcMar>
              <w:top w:type="dxa" w:w="80"/>
              <w:left w:type="dxa" w:w="100"/>
              <w:bottom w:type="dxa" w:w="80"/>
              <w:right w:type="dxa" w:w="100"/>
            </w:tcMar>
            <w:vAlign w:val="center"/>
          </w:tcPr>
          <w:p>
            <w:r>
              <w:rPr>
                <w:b w:val="false"/>
                <w:bCs w:val="false"/>
                <w:color w:val="000000"/>
                <w:sz w:val="19"/>
                <w:szCs w:val="19"/>
              </w:rPr>
              <w:t xml:space="preserve">Thiết bị</w:t>
            </w:r>
          </w:p>
        </w:tc>
        <w:tc>
          <w:tcPr>
            <w:tcW w:type="dxa" w:w="7450"/>
            <w:tcMar>
              <w:top w:type="dxa" w:w="80"/>
              <w:left w:type="dxa" w:w="100"/>
              <w:bottom w:type="dxa" w:w="80"/>
              <w:right w:type="dxa" w:w="100"/>
            </w:tcMar>
            <w:vAlign w:val="center"/>
          </w:tcPr>
          <w:p>
            <w:r>
              <w:rPr>
                <w:b w:val="false"/>
                <w:bCs w:val="false"/>
                <w:color w:val="000000"/>
                <w:sz w:val="19"/>
                <w:szCs w:val="19"/>
              </w:rPr>
              <w:t xml:space="preserve">Responsive: dùng được trên desktop (PMO/Ban điều hành) và mobile/tablet (công trường nhập liệu thực địa)</w:t>
            </w:r>
          </w:p>
        </w:tc>
      </w:tr>
    </w:tbl>
    <w:p>
      <w:pPr>
        <w:pStyle w:val="Heading1"/>
        <w:pBdr>
          <w:bottom w:val="single" w:color="F07818" w:sz="12" w:space="4"/>
        </w:pBdr>
        <w:spacing w:after="200" w:before="400"/>
      </w:pPr>
      <w:r>
        <w:rPr>
          <w:b/>
          <w:bCs/>
          <w:color w:val="0A3161"/>
          <w:sz w:val="30"/>
          <w:szCs w:val="30"/>
        </w:rPr>
        <w:t xml:space="preserve">8. BACKLOG SƠ BỘ (EPIC) &amp; ƯU TIÊN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5000"/>
        <w:gridCol w:w="1450"/>
        <w:gridCol w:w="1600"/>
      </w:tblGrid>
      <w:tr>
        <w:trPr>
          <w:tblHeader/>
        </w:trPr>
        <w:tc>
          <w:tcPr>
            <w:tcW w:type="dxa" w:w="1300"/>
            <w:shd w:fill="0A3161" w:val="clear"/>
            <w:tcMar>
              <w:top w:type="dxa" w:w="80"/>
              <w:left w:type="dxa" w:w="100"/>
              <w:bottom w:type="dxa" w:w="80"/>
              <w:right w:type="dxa" w:w="100"/>
            </w:tcMar>
            <w:vAlign w:val="center"/>
          </w:tcPr>
          <w:p>
            <w:r>
              <w:rPr>
                <w:b/>
                <w:bCs/>
                <w:color w:val="FFFFFF"/>
                <w:sz w:val="19"/>
                <w:szCs w:val="19"/>
              </w:rPr>
              <w:t xml:space="preserve">Epic</w:t>
            </w:r>
          </w:p>
        </w:tc>
        <w:tc>
          <w:tcPr>
            <w:tcW w:type="dxa" w:w="5000"/>
            <w:shd w:fill="0A3161" w:val="clear"/>
            <w:tcMar>
              <w:top w:type="dxa" w:w="80"/>
              <w:left w:type="dxa" w:w="100"/>
              <w:bottom w:type="dxa" w:w="80"/>
              <w:right w:type="dxa" w:w="100"/>
            </w:tcMar>
            <w:vAlign w:val="center"/>
          </w:tcPr>
          <w:p>
            <w:r>
              <w:rPr>
                <w:b/>
                <w:bCs/>
                <w:color w:val="FFFFFF"/>
                <w:sz w:val="19"/>
                <w:szCs w:val="19"/>
              </w:rPr>
              <w:t xml:space="preserve">Mô tả</w:t>
            </w:r>
          </w:p>
        </w:tc>
        <w:tc>
          <w:tcPr>
            <w:tcW w:type="dxa" w:w="1450"/>
            <w:shd w:fill="0A3161" w:val="clear"/>
            <w:tcMar>
              <w:top w:type="dxa" w:w="80"/>
              <w:left w:type="dxa" w:w="100"/>
              <w:bottom w:type="dxa" w:w="80"/>
              <w:right w:type="dxa" w:w="100"/>
            </w:tcMar>
            <w:vAlign w:val="center"/>
          </w:tcPr>
          <w:p>
            <w:r>
              <w:rPr>
                <w:b/>
                <w:bCs/>
                <w:color w:val="FFFFFF"/>
                <w:sz w:val="19"/>
                <w:szCs w:val="19"/>
              </w:rPr>
              <w:t xml:space="preserve">Giai đoạn</w:t>
            </w:r>
          </w:p>
        </w:tc>
        <w:tc>
          <w:tcPr>
            <w:tcW w:type="dxa" w:w="1600"/>
            <w:shd w:fill="0A3161" w:val="clear"/>
            <w:tcMar>
              <w:top w:type="dxa" w:w="80"/>
              <w:left w:type="dxa" w:w="100"/>
              <w:bottom w:type="dxa" w:w="80"/>
              <w:right w:type="dxa" w:w="100"/>
            </w:tcMar>
            <w:vAlign w:val="center"/>
          </w:tcPr>
          <w:p>
            <w:r>
              <w:rPr>
                <w:b/>
                <w:bCs/>
                <w:color w:val="FFFFFF"/>
                <w:sz w:val="19"/>
                <w:szCs w:val="19"/>
              </w:rPr>
              <w:t xml:space="preserve">Story points (ước lượng thô)</w:t>
            </w:r>
          </w:p>
        </w:tc>
      </w:tr>
      <w:tr>
        <w:tc>
          <w:tcPr>
            <w:tcW w:type="dxa" w:w="1300"/>
            <w:tcMar>
              <w:top w:type="dxa" w:w="80"/>
              <w:left w:type="dxa" w:w="100"/>
              <w:bottom w:type="dxa" w:w="80"/>
              <w:right w:type="dxa" w:w="100"/>
            </w:tcMar>
            <w:vAlign w:val="center"/>
          </w:tcPr>
          <w:p>
            <w:r>
              <w:rPr>
                <w:b w:val="false"/>
                <w:bCs w:val="false"/>
                <w:color w:val="000000"/>
                <w:sz w:val="19"/>
                <w:szCs w:val="19"/>
              </w:rPr>
              <w:t xml:space="preserve">EPIC-01</w:t>
            </w:r>
          </w:p>
        </w:tc>
        <w:tc>
          <w:tcPr>
            <w:tcW w:type="dxa" w:w="5000"/>
            <w:tcMar>
              <w:top w:type="dxa" w:w="80"/>
              <w:left w:type="dxa" w:w="100"/>
              <w:bottom w:type="dxa" w:w="80"/>
              <w:right w:type="dxa" w:w="100"/>
            </w:tcMar>
            <w:vAlign w:val="center"/>
          </w:tcPr>
          <w:p>
            <w:r>
              <w:rPr>
                <w:b w:val="false"/>
                <w:bCs w:val="false"/>
                <w:color w:val="000000"/>
                <w:sz w:val="19"/>
                <w:szCs w:val="19"/>
              </w:rPr>
              <w:t xml:space="preserve">Module nhập liệu &amp; workflow trạng thái Trụ cột 1 (Shopdrawing/BPTC)</w:t>
            </w:r>
          </w:p>
        </w:tc>
        <w:tc>
          <w:tcPr>
            <w:tcW w:type="dxa" w:w="1450"/>
            <w:tcMar>
              <w:top w:type="dxa" w:w="80"/>
              <w:left w:type="dxa" w:w="100"/>
              <w:bottom w:type="dxa" w:w="80"/>
              <w:right w:type="dxa" w:w="100"/>
            </w:tcMar>
            <w:vAlign w:val="center"/>
          </w:tcPr>
          <w:p>
            <w:r>
              <w:rPr>
                <w:b w:val="false"/>
                <w:bCs w:val="false"/>
                <w:color w:val="000000"/>
                <w:sz w:val="19"/>
                <w:szCs w:val="19"/>
              </w:rPr>
              <w:t xml:space="preserve">GĐ1</w:t>
            </w:r>
          </w:p>
        </w:tc>
        <w:tc>
          <w:tcPr>
            <w:tcW w:type="dxa" w:w="1600"/>
            <w:tcMar>
              <w:top w:type="dxa" w:w="80"/>
              <w:left w:type="dxa" w:w="100"/>
              <w:bottom w:type="dxa" w:w="80"/>
              <w:right w:type="dxa" w:w="100"/>
            </w:tcMar>
            <w:vAlign w:val="center"/>
          </w:tcPr>
          <w:p>
            <w:r>
              <w:rPr>
                <w:b w:val="false"/>
                <w:bCs w:val="false"/>
                <w:color w:val="000000"/>
                <w:sz w:val="19"/>
                <w:szCs w:val="19"/>
              </w:rPr>
              <w:t xml:space="preserve">M</w:t>
            </w:r>
          </w:p>
        </w:tc>
      </w:tr>
      <w:tr>
        <w:tc>
          <w:tcPr>
            <w:tcW w:type="dxa" w:w="1300"/>
            <w:shd w:fill="F2F2F2" w:val="clear"/>
            <w:tcMar>
              <w:top w:type="dxa" w:w="80"/>
              <w:left w:type="dxa" w:w="100"/>
              <w:bottom w:type="dxa" w:w="80"/>
              <w:right w:type="dxa" w:w="100"/>
            </w:tcMar>
            <w:vAlign w:val="center"/>
          </w:tcPr>
          <w:p>
            <w:r>
              <w:rPr>
                <w:b w:val="false"/>
                <w:bCs w:val="false"/>
                <w:color w:val="000000"/>
                <w:sz w:val="19"/>
                <w:szCs w:val="19"/>
              </w:rPr>
              <w:t xml:space="preserve">EPIC-02</w:t>
            </w:r>
          </w:p>
        </w:tc>
        <w:tc>
          <w:tcPr>
            <w:tcW w:type="dxa" w:w="5000"/>
            <w:shd w:fill="F2F2F2" w:val="clear"/>
            <w:tcMar>
              <w:top w:type="dxa" w:w="80"/>
              <w:left w:type="dxa" w:w="100"/>
              <w:bottom w:type="dxa" w:w="80"/>
              <w:right w:type="dxa" w:w="100"/>
            </w:tcMar>
            <w:vAlign w:val="center"/>
          </w:tcPr>
          <w:p>
            <w:r>
              <w:rPr>
                <w:b w:val="false"/>
                <w:bCs w:val="false"/>
                <w:color w:val="000000"/>
                <w:sz w:val="19"/>
                <w:szCs w:val="19"/>
              </w:rPr>
              <w:t xml:space="preserve">Module nhập liệu &amp; workflow trạng thái Trụ cột 2 (MSB)</w:t>
            </w:r>
          </w:p>
        </w:tc>
        <w:tc>
          <w:tcPr>
            <w:tcW w:type="dxa" w:w="1450"/>
            <w:shd w:fill="F2F2F2" w:val="clear"/>
            <w:tcMar>
              <w:top w:type="dxa" w:w="80"/>
              <w:left w:type="dxa" w:w="100"/>
              <w:bottom w:type="dxa" w:w="80"/>
              <w:right w:type="dxa" w:w="100"/>
            </w:tcMar>
            <w:vAlign w:val="center"/>
          </w:tcPr>
          <w:p>
            <w:r>
              <w:rPr>
                <w:b w:val="false"/>
                <w:bCs w:val="false"/>
                <w:color w:val="000000"/>
                <w:sz w:val="19"/>
                <w:szCs w:val="19"/>
              </w:rPr>
              <w:t xml:space="preserve">GĐ1</w:t>
            </w:r>
          </w:p>
        </w:tc>
        <w:tc>
          <w:tcPr>
            <w:tcW w:type="dxa" w:w="1600"/>
            <w:shd w:fill="F2F2F2" w:val="clear"/>
            <w:tcMar>
              <w:top w:type="dxa" w:w="80"/>
              <w:left w:type="dxa" w:w="100"/>
              <w:bottom w:type="dxa" w:w="80"/>
              <w:right w:type="dxa" w:w="100"/>
            </w:tcMar>
            <w:vAlign w:val="center"/>
          </w:tcPr>
          <w:p>
            <w:r>
              <w:rPr>
                <w:b w:val="false"/>
                <w:bCs w:val="false"/>
                <w:color w:val="000000"/>
                <w:sz w:val="19"/>
                <w:szCs w:val="19"/>
              </w:rPr>
              <w:t xml:space="preserve">M</w:t>
            </w:r>
          </w:p>
        </w:tc>
      </w:tr>
      <w:tr>
        <w:tc>
          <w:tcPr>
            <w:tcW w:type="dxa" w:w="1300"/>
            <w:tcMar>
              <w:top w:type="dxa" w:w="80"/>
              <w:left w:type="dxa" w:w="100"/>
              <w:bottom w:type="dxa" w:w="80"/>
              <w:right w:type="dxa" w:w="100"/>
            </w:tcMar>
            <w:vAlign w:val="center"/>
          </w:tcPr>
          <w:p>
            <w:r>
              <w:rPr>
                <w:b w:val="false"/>
                <w:bCs w:val="false"/>
                <w:color w:val="000000"/>
                <w:sz w:val="19"/>
                <w:szCs w:val="19"/>
              </w:rPr>
              <w:t xml:space="preserve">EPIC-03</w:t>
            </w:r>
          </w:p>
        </w:tc>
        <w:tc>
          <w:tcPr>
            <w:tcW w:type="dxa" w:w="5000"/>
            <w:tcMar>
              <w:top w:type="dxa" w:w="80"/>
              <w:left w:type="dxa" w:w="100"/>
              <w:bottom w:type="dxa" w:w="80"/>
              <w:right w:type="dxa" w:w="100"/>
            </w:tcMar>
            <w:vAlign w:val="center"/>
          </w:tcPr>
          <w:p>
            <w:r>
              <w:rPr>
                <w:b w:val="false"/>
                <w:bCs w:val="false"/>
                <w:color w:val="000000"/>
                <w:sz w:val="19"/>
                <w:szCs w:val="19"/>
              </w:rPr>
              <w:t xml:space="preserve">Module nhập liệu Trụ cột 3 (Nhân lực/Máy móc) + S-curve</w:t>
            </w:r>
          </w:p>
        </w:tc>
        <w:tc>
          <w:tcPr>
            <w:tcW w:type="dxa" w:w="1450"/>
            <w:tcMar>
              <w:top w:type="dxa" w:w="80"/>
              <w:left w:type="dxa" w:w="100"/>
              <w:bottom w:type="dxa" w:w="80"/>
              <w:right w:type="dxa" w:w="100"/>
            </w:tcMar>
            <w:vAlign w:val="center"/>
          </w:tcPr>
          <w:p>
            <w:r>
              <w:rPr>
                <w:b w:val="false"/>
                <w:bCs w:val="false"/>
                <w:color w:val="000000"/>
                <w:sz w:val="19"/>
                <w:szCs w:val="19"/>
              </w:rPr>
              <w:t xml:space="preserve">GĐ1</w:t>
            </w:r>
          </w:p>
        </w:tc>
        <w:tc>
          <w:tcPr>
            <w:tcW w:type="dxa" w:w="1600"/>
            <w:tcMar>
              <w:top w:type="dxa" w:w="80"/>
              <w:left w:type="dxa" w:w="100"/>
              <w:bottom w:type="dxa" w:w="80"/>
              <w:right w:type="dxa" w:w="100"/>
            </w:tcMar>
            <w:vAlign w:val="center"/>
          </w:tcPr>
          <w:p>
            <w:r>
              <w:rPr>
                <w:b w:val="false"/>
                <w:bCs w:val="false"/>
                <w:color w:val="000000"/>
                <w:sz w:val="19"/>
                <w:szCs w:val="19"/>
              </w:rPr>
              <w:t xml:space="preserve">M</w:t>
            </w:r>
          </w:p>
        </w:tc>
      </w:tr>
      <w:tr>
        <w:tc>
          <w:tcPr>
            <w:tcW w:type="dxa" w:w="1300"/>
            <w:shd w:fill="F2F2F2" w:val="clear"/>
            <w:tcMar>
              <w:top w:type="dxa" w:w="80"/>
              <w:left w:type="dxa" w:w="100"/>
              <w:bottom w:type="dxa" w:w="80"/>
              <w:right w:type="dxa" w:w="100"/>
            </w:tcMar>
            <w:vAlign w:val="center"/>
          </w:tcPr>
          <w:p>
            <w:r>
              <w:rPr>
                <w:b w:val="false"/>
                <w:bCs w:val="false"/>
                <w:color w:val="000000"/>
                <w:sz w:val="19"/>
                <w:szCs w:val="19"/>
              </w:rPr>
              <w:t xml:space="preserve">EPIC-04</w:t>
            </w:r>
          </w:p>
        </w:tc>
        <w:tc>
          <w:tcPr>
            <w:tcW w:type="dxa" w:w="5000"/>
            <w:shd w:fill="F2F2F2" w:val="clear"/>
            <w:tcMar>
              <w:top w:type="dxa" w:w="80"/>
              <w:left w:type="dxa" w:w="100"/>
              <w:bottom w:type="dxa" w:w="80"/>
              <w:right w:type="dxa" w:w="100"/>
            </w:tcMar>
            <w:vAlign w:val="center"/>
          </w:tcPr>
          <w:p>
            <w:r>
              <w:rPr>
                <w:b w:val="false"/>
                <w:bCs w:val="false"/>
                <w:color w:val="000000"/>
                <w:sz w:val="19"/>
                <w:szCs w:val="19"/>
              </w:rPr>
              <w:t xml:space="preserve">Module nhập liệu Trụ cột 4 (Thanh toán) + kết nối kế toán</w:t>
            </w:r>
          </w:p>
        </w:tc>
        <w:tc>
          <w:tcPr>
            <w:tcW w:type="dxa" w:w="1450"/>
            <w:shd w:fill="F2F2F2" w:val="clear"/>
            <w:tcMar>
              <w:top w:type="dxa" w:w="80"/>
              <w:left w:type="dxa" w:w="100"/>
              <w:bottom w:type="dxa" w:w="80"/>
              <w:right w:type="dxa" w:w="100"/>
            </w:tcMar>
            <w:vAlign w:val="center"/>
          </w:tcPr>
          <w:p>
            <w:r>
              <w:rPr>
                <w:b w:val="false"/>
                <w:bCs w:val="false"/>
                <w:color w:val="000000"/>
                <w:sz w:val="19"/>
                <w:szCs w:val="19"/>
              </w:rPr>
              <w:t xml:space="preserve">GĐ1</w:t>
            </w:r>
          </w:p>
        </w:tc>
        <w:tc>
          <w:tcPr>
            <w:tcW w:type="dxa" w:w="1600"/>
            <w:shd w:fill="F2F2F2" w:val="clear"/>
            <w:tcMar>
              <w:top w:type="dxa" w:w="80"/>
              <w:left w:type="dxa" w:w="100"/>
              <w:bottom w:type="dxa" w:w="80"/>
              <w:right w:type="dxa" w:w="100"/>
            </w:tcMar>
            <w:vAlign w:val="center"/>
          </w:tcPr>
          <w:p>
            <w:r>
              <w:rPr>
                <w:b w:val="false"/>
                <w:bCs w:val="false"/>
                <w:color w:val="000000"/>
                <w:sz w:val="19"/>
                <w:szCs w:val="19"/>
              </w:rPr>
              <w:t xml:space="preserve">L</w:t>
            </w:r>
          </w:p>
        </w:tc>
      </w:tr>
      <w:tr>
        <w:tc>
          <w:tcPr>
            <w:tcW w:type="dxa" w:w="1300"/>
            <w:tcMar>
              <w:top w:type="dxa" w:w="80"/>
              <w:left w:type="dxa" w:w="100"/>
              <w:bottom w:type="dxa" w:w="80"/>
              <w:right w:type="dxa" w:w="100"/>
            </w:tcMar>
            <w:vAlign w:val="center"/>
          </w:tcPr>
          <w:p>
            <w:r>
              <w:rPr>
                <w:b w:val="false"/>
                <w:bCs w:val="false"/>
                <w:color w:val="000000"/>
                <w:sz w:val="19"/>
                <w:szCs w:val="19"/>
              </w:rPr>
              <w:t xml:space="preserve">EPIC-05</w:t>
            </w:r>
          </w:p>
        </w:tc>
        <w:tc>
          <w:tcPr>
            <w:tcW w:type="dxa" w:w="5000"/>
            <w:tcMar>
              <w:top w:type="dxa" w:w="80"/>
              <w:left w:type="dxa" w:w="100"/>
              <w:bottom w:type="dxa" w:w="80"/>
              <w:right w:type="dxa" w:w="100"/>
            </w:tcMar>
            <w:vAlign w:val="center"/>
          </w:tcPr>
          <w:p>
            <w:r>
              <w:rPr>
                <w:b w:val="false"/>
                <w:bCs w:val="false"/>
                <w:color w:val="000000"/>
                <w:sz w:val="19"/>
                <w:szCs w:val="19"/>
              </w:rPr>
              <w:t xml:space="preserve">Dashboard tổng hợp 4 lớp + roll-up đa dự án + cảnh báo</w:t>
            </w:r>
          </w:p>
        </w:tc>
        <w:tc>
          <w:tcPr>
            <w:tcW w:type="dxa" w:w="1450"/>
            <w:tcMar>
              <w:top w:type="dxa" w:w="80"/>
              <w:left w:type="dxa" w:w="100"/>
              <w:bottom w:type="dxa" w:w="80"/>
              <w:right w:type="dxa" w:w="100"/>
            </w:tcMar>
            <w:vAlign w:val="center"/>
          </w:tcPr>
          <w:p>
            <w:r>
              <w:rPr>
                <w:b w:val="false"/>
                <w:bCs w:val="false"/>
                <w:color w:val="000000"/>
                <w:sz w:val="19"/>
                <w:szCs w:val="19"/>
              </w:rPr>
              <w:t xml:space="preserve">GĐ1</w:t>
            </w:r>
          </w:p>
        </w:tc>
        <w:tc>
          <w:tcPr>
            <w:tcW w:type="dxa" w:w="1600"/>
            <w:tcMar>
              <w:top w:type="dxa" w:w="80"/>
              <w:left w:type="dxa" w:w="100"/>
              <w:bottom w:type="dxa" w:w="80"/>
              <w:right w:type="dxa" w:w="100"/>
            </w:tcMar>
            <w:vAlign w:val="center"/>
          </w:tcPr>
          <w:p>
            <w:r>
              <w:rPr>
                <w:b w:val="false"/>
                <w:bCs w:val="false"/>
                <w:color w:val="000000"/>
                <w:sz w:val="19"/>
                <w:szCs w:val="19"/>
              </w:rPr>
              <w:t xml:space="preserve">L</w:t>
            </w:r>
          </w:p>
        </w:tc>
      </w:tr>
      <w:tr>
        <w:tc>
          <w:tcPr>
            <w:tcW w:type="dxa" w:w="1300"/>
            <w:shd w:fill="F2F2F2" w:val="clear"/>
            <w:tcMar>
              <w:top w:type="dxa" w:w="80"/>
              <w:left w:type="dxa" w:w="100"/>
              <w:bottom w:type="dxa" w:w="80"/>
              <w:right w:type="dxa" w:w="100"/>
            </w:tcMar>
            <w:vAlign w:val="center"/>
          </w:tcPr>
          <w:p>
            <w:r>
              <w:rPr>
                <w:b w:val="false"/>
                <w:bCs w:val="false"/>
                <w:color w:val="000000"/>
                <w:sz w:val="19"/>
                <w:szCs w:val="19"/>
              </w:rPr>
              <w:t xml:space="preserve">EPIC-06</w:t>
            </w:r>
          </w:p>
        </w:tc>
        <w:tc>
          <w:tcPr>
            <w:tcW w:type="dxa" w:w="5000"/>
            <w:shd w:fill="F2F2F2" w:val="clear"/>
            <w:tcMar>
              <w:top w:type="dxa" w:w="80"/>
              <w:left w:type="dxa" w:w="100"/>
              <w:bottom w:type="dxa" w:w="80"/>
              <w:right w:type="dxa" w:w="100"/>
            </w:tcMar>
            <w:vAlign w:val="center"/>
          </w:tcPr>
          <w:p>
            <w:r>
              <w:rPr>
                <w:b w:val="false"/>
                <w:bCs w:val="false"/>
                <w:color w:val="000000"/>
                <w:sz w:val="19"/>
                <w:szCs w:val="19"/>
              </w:rPr>
              <w:t xml:space="preserve">RBAC &amp; audit log</w:t>
            </w:r>
          </w:p>
        </w:tc>
        <w:tc>
          <w:tcPr>
            <w:tcW w:type="dxa" w:w="1450"/>
            <w:shd w:fill="F2F2F2" w:val="clear"/>
            <w:tcMar>
              <w:top w:type="dxa" w:w="80"/>
              <w:left w:type="dxa" w:w="100"/>
              <w:bottom w:type="dxa" w:w="80"/>
              <w:right w:type="dxa" w:w="100"/>
            </w:tcMar>
            <w:vAlign w:val="center"/>
          </w:tcPr>
          <w:p>
            <w:r>
              <w:rPr>
                <w:b w:val="false"/>
                <w:bCs w:val="false"/>
                <w:color w:val="000000"/>
                <w:sz w:val="19"/>
                <w:szCs w:val="19"/>
              </w:rPr>
              <w:t xml:space="preserve">GĐ1</w:t>
            </w:r>
          </w:p>
        </w:tc>
        <w:tc>
          <w:tcPr>
            <w:tcW w:type="dxa" w:w="1600"/>
            <w:shd w:fill="F2F2F2" w:val="clear"/>
            <w:tcMar>
              <w:top w:type="dxa" w:w="80"/>
              <w:left w:type="dxa" w:w="100"/>
              <w:bottom w:type="dxa" w:w="80"/>
              <w:right w:type="dxa" w:w="100"/>
            </w:tcMar>
            <w:vAlign w:val="center"/>
          </w:tcPr>
          <w:p>
            <w:r>
              <w:rPr>
                <w:b w:val="false"/>
                <w:bCs w:val="false"/>
                <w:color w:val="000000"/>
                <w:sz w:val="19"/>
                <w:szCs w:val="19"/>
              </w:rPr>
              <w:t xml:space="preserve">S</w:t>
            </w:r>
          </w:p>
        </w:tc>
      </w:tr>
      <w:tr>
        <w:tc>
          <w:tcPr>
            <w:tcW w:type="dxa" w:w="1300"/>
            <w:tcMar>
              <w:top w:type="dxa" w:w="80"/>
              <w:left w:type="dxa" w:w="100"/>
              <w:bottom w:type="dxa" w:w="80"/>
              <w:right w:type="dxa" w:w="100"/>
            </w:tcMar>
            <w:vAlign w:val="center"/>
          </w:tcPr>
          <w:p>
            <w:r>
              <w:rPr>
                <w:b w:val="false"/>
                <w:bCs w:val="false"/>
                <w:color w:val="000000"/>
                <w:sz w:val="19"/>
                <w:szCs w:val="19"/>
              </w:rPr>
              <w:t xml:space="preserve">EPIC-07</w:t>
            </w:r>
          </w:p>
        </w:tc>
        <w:tc>
          <w:tcPr>
            <w:tcW w:type="dxa" w:w="5000"/>
            <w:tcMar>
              <w:top w:type="dxa" w:w="80"/>
              <w:left w:type="dxa" w:w="100"/>
              <w:bottom w:type="dxa" w:w="80"/>
              <w:right w:type="dxa" w:w="100"/>
            </w:tcMar>
            <w:vAlign w:val="center"/>
          </w:tcPr>
          <w:p>
            <w:r>
              <w:rPr>
                <w:b w:val="false"/>
                <w:bCs w:val="false"/>
                <w:color w:val="000000"/>
                <w:sz w:val="19"/>
                <w:szCs w:val="19"/>
              </w:rPr>
              <w:t xml:space="preserve">Engine gate-condition liên thông 4 trụ cột (cấu hình được)</w:t>
            </w:r>
          </w:p>
        </w:tc>
        <w:tc>
          <w:tcPr>
            <w:tcW w:type="dxa" w:w="1450"/>
            <w:tcMar>
              <w:top w:type="dxa" w:w="80"/>
              <w:left w:type="dxa" w:w="100"/>
              <w:bottom w:type="dxa" w:w="80"/>
              <w:right w:type="dxa" w:w="100"/>
            </w:tcMar>
            <w:vAlign w:val="center"/>
          </w:tcPr>
          <w:p>
            <w:r>
              <w:rPr>
                <w:b w:val="false"/>
                <w:bCs w:val="false"/>
                <w:color w:val="000000"/>
                <w:sz w:val="19"/>
                <w:szCs w:val="19"/>
              </w:rPr>
              <w:t xml:space="preserve">GĐ2</w:t>
            </w:r>
          </w:p>
        </w:tc>
        <w:tc>
          <w:tcPr>
            <w:tcW w:type="dxa" w:w="1600"/>
            <w:tcMar>
              <w:top w:type="dxa" w:w="80"/>
              <w:left w:type="dxa" w:w="100"/>
              <w:bottom w:type="dxa" w:w="80"/>
              <w:right w:type="dxa" w:w="100"/>
            </w:tcMar>
            <w:vAlign w:val="center"/>
          </w:tcPr>
          <w:p>
            <w:r>
              <w:rPr>
                <w:b w:val="false"/>
                <w:bCs w:val="false"/>
                <w:color w:val="000000"/>
                <w:sz w:val="19"/>
                <w:szCs w:val="19"/>
              </w:rPr>
              <w:t xml:space="preserve">L</w:t>
            </w:r>
          </w:p>
        </w:tc>
      </w:tr>
      <w:tr>
        <w:tc>
          <w:tcPr>
            <w:tcW w:type="dxa" w:w="1300"/>
            <w:shd w:fill="F2F2F2" w:val="clear"/>
            <w:tcMar>
              <w:top w:type="dxa" w:w="80"/>
              <w:left w:type="dxa" w:w="100"/>
              <w:bottom w:type="dxa" w:w="80"/>
              <w:right w:type="dxa" w:w="100"/>
            </w:tcMar>
            <w:vAlign w:val="center"/>
          </w:tcPr>
          <w:p>
            <w:r>
              <w:rPr>
                <w:b w:val="false"/>
                <w:bCs w:val="false"/>
                <w:color w:val="000000"/>
                <w:sz w:val="19"/>
                <w:szCs w:val="19"/>
              </w:rPr>
              <w:t xml:space="preserve">EPIC-08</w:t>
            </w:r>
          </w:p>
        </w:tc>
        <w:tc>
          <w:tcPr>
            <w:tcW w:type="dxa" w:w="5000"/>
            <w:shd w:fill="F2F2F2" w:val="clear"/>
            <w:tcMar>
              <w:top w:type="dxa" w:w="80"/>
              <w:left w:type="dxa" w:w="100"/>
              <w:bottom w:type="dxa" w:w="80"/>
              <w:right w:type="dxa" w:w="100"/>
            </w:tcMar>
            <w:vAlign w:val="center"/>
          </w:tcPr>
          <w:p>
            <w:r>
              <w:rPr>
                <w:b w:val="false"/>
                <w:bCs w:val="false"/>
                <w:color w:val="000000"/>
                <w:sz w:val="19"/>
                <w:szCs w:val="19"/>
              </w:rPr>
              <w:t xml:space="preserve">Engine mô phỏng kịch bản (CTL-01 → CTL-06) + giao diện nút điều khiển</w:t>
            </w:r>
          </w:p>
        </w:tc>
        <w:tc>
          <w:tcPr>
            <w:tcW w:type="dxa" w:w="1450"/>
            <w:shd w:fill="F2F2F2" w:val="clear"/>
            <w:tcMar>
              <w:top w:type="dxa" w:w="80"/>
              <w:left w:type="dxa" w:w="100"/>
              <w:bottom w:type="dxa" w:w="80"/>
              <w:right w:type="dxa" w:w="100"/>
            </w:tcMar>
            <w:vAlign w:val="center"/>
          </w:tcPr>
          <w:p>
            <w:r>
              <w:rPr>
                <w:b w:val="false"/>
                <w:bCs w:val="false"/>
                <w:color w:val="000000"/>
                <w:sz w:val="19"/>
                <w:szCs w:val="19"/>
              </w:rPr>
              <w:t xml:space="preserve">GĐ2</w:t>
            </w:r>
          </w:p>
        </w:tc>
        <w:tc>
          <w:tcPr>
            <w:tcW w:type="dxa" w:w="1600"/>
            <w:shd w:fill="F2F2F2" w:val="clear"/>
            <w:tcMar>
              <w:top w:type="dxa" w:w="80"/>
              <w:left w:type="dxa" w:w="100"/>
              <w:bottom w:type="dxa" w:w="80"/>
              <w:right w:type="dxa" w:w="100"/>
            </w:tcMar>
            <w:vAlign w:val="center"/>
          </w:tcPr>
          <w:p>
            <w:r>
              <w:rPr>
                <w:b w:val="false"/>
                <w:bCs w:val="false"/>
                <w:color w:val="000000"/>
                <w:sz w:val="19"/>
                <w:szCs w:val="19"/>
              </w:rPr>
              <w:t xml:space="preserve">XL</w:t>
            </w:r>
          </w:p>
        </w:tc>
      </w:tr>
      <w:tr>
        <w:tc>
          <w:tcPr>
            <w:tcW w:type="dxa" w:w="1300"/>
            <w:tcMar>
              <w:top w:type="dxa" w:w="80"/>
              <w:left w:type="dxa" w:w="100"/>
              <w:bottom w:type="dxa" w:w="80"/>
              <w:right w:type="dxa" w:w="100"/>
            </w:tcMar>
            <w:vAlign w:val="center"/>
          </w:tcPr>
          <w:p>
            <w:r>
              <w:rPr>
                <w:b w:val="false"/>
                <w:bCs w:val="false"/>
                <w:color w:val="000000"/>
                <w:sz w:val="19"/>
                <w:szCs w:val="19"/>
              </w:rPr>
              <w:t xml:space="preserve">EPIC-09</w:t>
            </w:r>
          </w:p>
        </w:tc>
        <w:tc>
          <w:tcPr>
            <w:tcW w:type="dxa" w:w="5000"/>
            <w:tcMar>
              <w:top w:type="dxa" w:w="80"/>
              <w:left w:type="dxa" w:w="100"/>
              <w:bottom w:type="dxa" w:w="80"/>
              <w:right w:type="dxa" w:w="100"/>
            </w:tcMar>
            <w:vAlign w:val="center"/>
          </w:tcPr>
          <w:p>
            <w:r>
              <w:rPr>
                <w:b w:val="false"/>
                <w:bCs w:val="false"/>
                <w:color w:val="000000"/>
                <w:sz w:val="19"/>
                <w:szCs w:val="19"/>
              </w:rPr>
              <w:t xml:space="preserve">So sánh baseline vs. scenario, cơ chế "Áp dụng làm baseline mới" + rollback</w:t>
            </w:r>
          </w:p>
        </w:tc>
        <w:tc>
          <w:tcPr>
            <w:tcW w:type="dxa" w:w="1450"/>
            <w:tcMar>
              <w:top w:type="dxa" w:w="80"/>
              <w:left w:type="dxa" w:w="100"/>
              <w:bottom w:type="dxa" w:w="80"/>
              <w:right w:type="dxa" w:w="100"/>
            </w:tcMar>
            <w:vAlign w:val="center"/>
          </w:tcPr>
          <w:p>
            <w:r>
              <w:rPr>
                <w:b w:val="false"/>
                <w:bCs w:val="false"/>
                <w:color w:val="000000"/>
                <w:sz w:val="19"/>
                <w:szCs w:val="19"/>
              </w:rPr>
              <w:t xml:space="preserve">GĐ2</w:t>
            </w:r>
          </w:p>
        </w:tc>
        <w:tc>
          <w:tcPr>
            <w:tcW w:type="dxa" w:w="1600"/>
            <w:tcMar>
              <w:top w:type="dxa" w:w="80"/>
              <w:left w:type="dxa" w:w="100"/>
              <w:bottom w:type="dxa" w:w="80"/>
              <w:right w:type="dxa" w:w="100"/>
            </w:tcMar>
            <w:vAlign w:val="center"/>
          </w:tcPr>
          <w:p>
            <w:r>
              <w:rPr>
                <w:b w:val="false"/>
                <w:bCs w:val="false"/>
                <w:color w:val="000000"/>
                <w:sz w:val="19"/>
                <w:szCs w:val="19"/>
              </w:rPr>
              <w:t xml:space="preserve">M</w:t>
            </w:r>
          </w:p>
        </w:tc>
      </w:tr>
    </w:tbl>
    <w:p>
      <w:pPr>
        <w:pStyle w:val="Heading1"/>
        <w:pBdr>
          <w:bottom w:val="single" w:color="F07818" w:sz="12" w:space="4"/>
        </w:pBdr>
        <w:spacing w:after="200" w:before="400"/>
      </w:pPr>
      <w:r>
        <w:rPr>
          <w:b/>
          <w:bCs/>
          <w:color w:val="0A3161"/>
          <w:sz w:val="30"/>
          <w:szCs w:val="30"/>
        </w:rPr>
        <w:t xml:space="preserve">9. TIÊU CHÍ NGHIỆM THU (DEFINITION OF DONE)</w:t>
      </w:r>
    </w:p>
    <w:p>
      <w:pPr>
        <w:pStyle w:val="Heading2"/>
        <w:spacing w:after="140" w:before="280"/>
      </w:pPr>
      <w:r>
        <w:rPr>
          <w:b/>
          <w:bCs/>
          <w:color w:val="0A3161"/>
          <w:sz w:val="24"/>
          <w:szCs w:val="24"/>
        </w:rPr>
        <w:t xml:space="preserve">9.1 Nghiệm thu Giai đoạn 1</w:t>
      </w:r>
    </w:p>
    <w:p>
      <w:pPr>
        <w:pStyle w:val="ListParagraph"/>
        <w:numPr>
          <w:ilvl w:val="0"/>
          <w:numId w:val="2"/>
        </w:numPr>
        <w:spacing w:after="60" w:line="268"/>
      </w:pPr>
      <w:r>
        <w:rPr>
          <w:sz w:val="21"/>
          <w:szCs w:val="21"/>
        </w:rPr>
        <w:t xml:space="preserve">100% dữ liệu 4 trụ cột của tối thiểu 2 dự án thí điểm được nhập và hiển thị đúng, khớp với số liệu Excel gốc (sai số 0% về khối lượng, giá trị).</w:t>
      </w:r>
    </w:p>
    <w:p>
      <w:pPr>
        <w:pStyle w:val="ListParagraph"/>
        <w:numPr>
          <w:ilvl w:val="0"/>
          <w:numId w:val="2"/>
        </w:numPr>
        <w:spacing w:after="60" w:line="268"/>
      </w:pPr>
      <w:r>
        <w:rPr>
          <w:sz w:val="21"/>
          <w:szCs w:val="21"/>
        </w:rPr>
        <w:t xml:space="preserve">Dashboard hiển thị đúng thứ tự lớp theo Mục 5, có gate hiển thị "Chờ điều kiện" hoạt động đúng logic Mục 2.5.</w:t>
      </w:r>
    </w:p>
    <w:p>
      <w:pPr>
        <w:pStyle w:val="ListParagraph"/>
        <w:numPr>
          <w:ilvl w:val="0"/>
          <w:numId w:val="2"/>
        </w:numPr>
        <w:spacing w:after="60" w:line="268"/>
      </w:pPr>
      <w:r>
        <w:rPr>
          <w:sz w:val="21"/>
          <w:szCs w:val="21"/>
        </w:rPr>
        <w:t xml:space="preserve">Phân quyền RBAC hoạt động đúng theo Mục 6, có audit log.</w:t>
      </w:r>
    </w:p>
    <w:p>
      <w:pPr>
        <w:pStyle w:val="ListParagraph"/>
        <w:numPr>
          <w:ilvl w:val="0"/>
          <w:numId w:val="2"/>
        </w:numPr>
        <w:spacing w:after="60" w:line="268"/>
      </w:pPr>
      <w:r>
        <w:rPr>
          <w:sz w:val="21"/>
          <w:szCs w:val="21"/>
        </w:rPr>
        <w:t xml:space="preserve">Ban điều hành xác nhận Dashboard phản ánh đúng thực trạng dự án tại buổi UAT (User Acceptance Test).</w:t>
      </w:r>
    </w:p>
    <w:p>
      <w:pPr>
        <w:pStyle w:val="Heading2"/>
        <w:spacing w:after="140" w:before="280"/>
      </w:pPr>
      <w:r>
        <w:rPr>
          <w:b/>
          <w:bCs/>
          <w:color w:val="0A3161"/>
          <w:sz w:val="24"/>
          <w:szCs w:val="24"/>
        </w:rPr>
        <w:t xml:space="preserve">9.2 Nghiệm thu Giai đoạn 2</w:t>
      </w:r>
    </w:p>
    <w:p>
      <w:pPr>
        <w:pStyle w:val="ListParagraph"/>
        <w:numPr>
          <w:ilvl w:val="0"/>
          <w:numId w:val="2"/>
        </w:numPr>
        <w:spacing w:after="60" w:line="268"/>
      </w:pPr>
      <w:r>
        <w:rPr>
          <w:sz w:val="21"/>
          <w:szCs w:val="21"/>
        </w:rPr>
        <w:t xml:space="preserve">Chạy đủ 6 kịch bản CTL-01 → CTL-06 trên dữ liệu dự án thí điểm, kết quả mô phỏng được PM đối chiếu thủ công khớp với tính toán thực tế (sai lệch trong ngưỡng chấp nhận do PMO quy định).</w:t>
      </w:r>
    </w:p>
    <w:p>
      <w:pPr>
        <w:pStyle w:val="ListParagraph"/>
        <w:numPr>
          <w:ilvl w:val="0"/>
          <w:numId w:val="2"/>
        </w:numPr>
        <w:spacing w:after="60" w:line="268"/>
      </w:pPr>
      <w:r>
        <w:rPr>
          <w:sz w:val="21"/>
          <w:szCs w:val="21"/>
        </w:rPr>
        <w:t xml:space="preserve">Cơ chế "Áp dụng làm baseline mới" và rollback hoạt động chính xác, có log đầy đủ.</w:t>
      </w:r>
    </w:p>
    <w:p>
      <w:pPr>
        <w:pStyle w:val="ListParagraph"/>
        <w:numPr>
          <w:ilvl w:val="0"/>
          <w:numId w:val="2"/>
        </w:numPr>
        <w:spacing w:after="60" w:line="268"/>
      </w:pPr>
      <w:r>
        <w:rPr>
          <w:sz w:val="21"/>
          <w:szCs w:val="21"/>
        </w:rPr>
        <w:t xml:space="preserve">Ban điều hành thực hiện tối thiểu 1 buổi ra quyết định thực tế dựa trên lớp điều khiển và xác nhận tính hữu dụng.</w:t>
      </w:r>
    </w:p>
    <w:p>
      <w:pPr>
        <w:pStyle w:val="Heading1"/>
        <w:pBdr>
          <w:bottom w:val="single" w:color="F07818" w:sz="12" w:space="4"/>
        </w:pBdr>
        <w:spacing w:after="200" w:before="400"/>
      </w:pPr>
      <w:r>
        <w:rPr>
          <w:b/>
          <w:bCs/>
          <w:color w:val="0A3161"/>
          <w:sz w:val="30"/>
          <w:szCs w:val="30"/>
        </w:rPr>
        <w:t xml:space="preserve">10. LỘ TRÌNH TRIỂN KHAI ĐỀ XUẤT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5700"/>
        <w:gridCol w:w="1850"/>
      </w:tblGrid>
      <w:tr>
        <w:trPr>
          <w:tblHeader/>
        </w:trPr>
        <w:tc>
          <w:tcPr>
            <w:tcW w:type="dxa" w:w="1800"/>
            <w:shd w:fill="0A3161" w:val="clear"/>
            <w:tcMar>
              <w:top w:type="dxa" w:w="80"/>
              <w:left w:type="dxa" w:w="100"/>
              <w:bottom w:type="dxa" w:w="80"/>
              <w:right w:type="dxa" w:w="100"/>
            </w:tcMar>
            <w:vAlign w:val="center"/>
          </w:tcPr>
          <w:p>
            <w:r>
              <w:rPr>
                <w:b/>
                <w:bCs/>
                <w:color w:val="FFFFFF"/>
                <w:sz w:val="19"/>
                <w:szCs w:val="19"/>
              </w:rPr>
              <w:t xml:space="preserve">Giai đoạn</w:t>
            </w:r>
          </w:p>
        </w:tc>
        <w:tc>
          <w:tcPr>
            <w:tcW w:type="dxa" w:w="5700"/>
            <w:shd w:fill="0A3161" w:val="clear"/>
            <w:tcMar>
              <w:top w:type="dxa" w:w="80"/>
              <w:left w:type="dxa" w:w="100"/>
              <w:bottom w:type="dxa" w:w="80"/>
              <w:right w:type="dxa" w:w="100"/>
            </w:tcMar>
            <w:vAlign w:val="center"/>
          </w:tcPr>
          <w:p>
            <w:r>
              <w:rPr>
                <w:b/>
                <w:bCs/>
                <w:color w:val="FFFFFF"/>
                <w:sz w:val="19"/>
                <w:szCs w:val="19"/>
              </w:rPr>
              <w:t xml:space="preserve">Nội dung</w:t>
            </w:r>
          </w:p>
        </w:tc>
        <w:tc>
          <w:tcPr>
            <w:tcW w:type="dxa" w:w="1850"/>
            <w:shd w:fill="0A3161" w:val="clear"/>
            <w:tcMar>
              <w:top w:type="dxa" w:w="80"/>
              <w:left w:type="dxa" w:w="100"/>
              <w:bottom w:type="dxa" w:w="80"/>
              <w:right w:type="dxa" w:w="100"/>
            </w:tcMar>
            <w:vAlign w:val="center"/>
          </w:tcPr>
          <w:p>
            <w:r>
              <w:rPr>
                <w:b/>
                <w:bCs/>
                <w:color w:val="FFFFFF"/>
                <w:sz w:val="19"/>
                <w:szCs w:val="19"/>
              </w:rPr>
              <w:t xml:space="preserve">Thời lượng đề xuất</w:t>
            </w:r>
          </w:p>
        </w:tc>
      </w:tr>
      <w:tr>
        <w:tc>
          <w:tcPr>
            <w:tcW w:type="dxa" w:w="1800"/>
            <w:tcMar>
              <w:top w:type="dxa" w:w="80"/>
              <w:left w:type="dxa" w:w="100"/>
              <w:bottom w:type="dxa" w:w="80"/>
              <w:right w:type="dxa" w:w="100"/>
            </w:tcMar>
            <w:vAlign w:val="center"/>
          </w:tcPr>
          <w:p>
            <w:r>
              <w:rPr>
                <w:b w:val="false"/>
                <w:bCs w:val="false"/>
                <w:color w:val="000000"/>
                <w:sz w:val="19"/>
                <w:szCs w:val="19"/>
              </w:rPr>
              <w:t xml:space="preserve">0. Chuẩn bị</w:t>
            </w:r>
          </w:p>
        </w:tc>
        <w:tc>
          <w:tcPr>
            <w:tcW w:type="dxa" w:w="5700"/>
            <w:tcMar>
              <w:top w:type="dxa" w:w="80"/>
              <w:left w:type="dxa" w:w="100"/>
              <w:bottom w:type="dxa" w:w="80"/>
              <w:right w:type="dxa" w:w="100"/>
            </w:tcMar>
            <w:vAlign w:val="center"/>
          </w:tcPr>
          <w:p>
            <w:r>
              <w:rPr>
                <w:b w:val="false"/>
                <w:bCs w:val="false"/>
                <w:color w:val="000000"/>
                <w:sz w:val="19"/>
                <w:szCs w:val="19"/>
              </w:rPr>
              <w:t xml:space="preserve">Chốt SRS chi tiết, chọn 2 dự án thí điểm, chuẩn hoá dữ liệu Excel hiện có</w:t>
            </w:r>
          </w:p>
        </w:tc>
        <w:tc>
          <w:tcPr>
            <w:tcW w:type="dxa" w:w="1850"/>
            <w:tcMar>
              <w:top w:type="dxa" w:w="80"/>
              <w:left w:type="dxa" w:w="100"/>
              <w:bottom w:type="dxa" w:w="80"/>
              <w:right w:type="dxa" w:w="100"/>
            </w:tcMar>
            <w:vAlign w:val="center"/>
          </w:tcPr>
          <w:p>
            <w:r>
              <w:rPr>
                <w:b w:val="false"/>
                <w:bCs w:val="false"/>
                <w:color w:val="000000"/>
                <w:sz w:val="19"/>
                <w:szCs w:val="19"/>
              </w:rPr>
              <w:t xml:space="preserve">2 tuần</w:t>
            </w:r>
          </w:p>
        </w:tc>
      </w:tr>
      <w:tr>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GĐ1</w:t>
            </w:r>
          </w:p>
        </w:tc>
        <w:tc>
          <w:tcPr>
            <w:tcW w:type="dxa" w:w="5700"/>
            <w:shd w:fill="F2F2F2" w:val="clear"/>
            <w:tcMar>
              <w:top w:type="dxa" w:w="80"/>
              <w:left w:type="dxa" w:w="100"/>
              <w:bottom w:type="dxa" w:w="80"/>
              <w:right w:type="dxa" w:w="100"/>
            </w:tcMar>
            <w:vAlign w:val="center"/>
          </w:tcPr>
          <w:p>
            <w:r>
              <w:rPr>
                <w:b w:val="false"/>
                <w:bCs w:val="false"/>
                <w:color w:val="000000"/>
                <w:sz w:val="19"/>
                <w:szCs w:val="19"/>
              </w:rPr>
              <w:t xml:space="preserve">Xây dựng module nhập liệu 4 trụ cột + Dashboard hiển thị + RBAC (EPIC-01→06)</w:t>
            </w:r>
          </w:p>
        </w:tc>
        <w:tc>
          <w:tcPr>
            <w:tcW w:type="dxa" w:w="1850"/>
            <w:shd w:fill="F2F2F2" w:val="clear"/>
            <w:tcMar>
              <w:top w:type="dxa" w:w="80"/>
              <w:left w:type="dxa" w:w="100"/>
              <w:bottom w:type="dxa" w:w="80"/>
              <w:right w:type="dxa" w:w="100"/>
            </w:tcMar>
            <w:vAlign w:val="center"/>
          </w:tcPr>
          <w:p>
            <w:r>
              <w:rPr>
                <w:b w:val="false"/>
                <w:bCs w:val="false"/>
                <w:color w:val="000000"/>
                <w:sz w:val="19"/>
                <w:szCs w:val="19"/>
              </w:rPr>
              <w:t xml:space="preserve">6–8 tuần</w:t>
            </w:r>
          </w:p>
        </w:tc>
      </w:tr>
      <w:tr>
        <w:tc>
          <w:tcPr>
            <w:tcW w:type="dxa" w:w="1800"/>
            <w:tcMar>
              <w:top w:type="dxa" w:w="80"/>
              <w:left w:type="dxa" w:w="100"/>
              <w:bottom w:type="dxa" w:w="80"/>
              <w:right w:type="dxa" w:w="100"/>
            </w:tcMar>
            <w:vAlign w:val="center"/>
          </w:tcPr>
          <w:p>
            <w:r>
              <w:rPr>
                <w:b w:val="false"/>
                <w:bCs w:val="false"/>
                <w:color w:val="000000"/>
                <w:sz w:val="19"/>
                <w:szCs w:val="19"/>
              </w:rPr>
              <w:t xml:space="preserve">UAT GĐ1</w:t>
            </w:r>
          </w:p>
        </w:tc>
        <w:tc>
          <w:tcPr>
            <w:tcW w:type="dxa" w:w="5700"/>
            <w:tcMar>
              <w:top w:type="dxa" w:w="80"/>
              <w:left w:type="dxa" w:w="100"/>
              <w:bottom w:type="dxa" w:w="80"/>
              <w:right w:type="dxa" w:w="100"/>
            </w:tcMar>
            <w:vAlign w:val="center"/>
          </w:tcPr>
          <w:p>
            <w:r>
              <w:rPr>
                <w:b w:val="false"/>
                <w:bCs w:val="false"/>
                <w:color w:val="000000"/>
                <w:sz w:val="19"/>
                <w:szCs w:val="19"/>
              </w:rPr>
              <w:t xml:space="preserve">Chạy song song với Excel hiện tại, đối chiếu, hiệu chỉnh</w:t>
            </w:r>
          </w:p>
        </w:tc>
        <w:tc>
          <w:tcPr>
            <w:tcW w:type="dxa" w:w="1850"/>
            <w:tcMar>
              <w:top w:type="dxa" w:w="80"/>
              <w:left w:type="dxa" w:w="100"/>
              <w:bottom w:type="dxa" w:w="80"/>
              <w:right w:type="dxa" w:w="100"/>
            </w:tcMar>
            <w:vAlign w:val="center"/>
          </w:tcPr>
          <w:p>
            <w:r>
              <w:rPr>
                <w:b w:val="false"/>
                <w:bCs w:val="false"/>
                <w:color w:val="000000"/>
                <w:sz w:val="19"/>
                <w:szCs w:val="19"/>
              </w:rPr>
              <w:t xml:space="preserve">2 tuần</w:t>
            </w:r>
          </w:p>
        </w:tc>
      </w:tr>
      <w:tr>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GĐ2</w:t>
            </w:r>
          </w:p>
        </w:tc>
        <w:tc>
          <w:tcPr>
            <w:tcW w:type="dxa" w:w="5700"/>
            <w:shd w:fill="F2F2F2" w:val="clear"/>
            <w:tcMar>
              <w:top w:type="dxa" w:w="80"/>
              <w:left w:type="dxa" w:w="100"/>
              <w:bottom w:type="dxa" w:w="80"/>
              <w:right w:type="dxa" w:w="100"/>
            </w:tcMar>
            <w:vAlign w:val="center"/>
          </w:tcPr>
          <w:p>
            <w:r>
              <w:rPr>
                <w:b w:val="false"/>
                <w:bCs w:val="false"/>
                <w:color w:val="000000"/>
                <w:sz w:val="19"/>
                <w:szCs w:val="19"/>
              </w:rPr>
              <w:t xml:space="preserve">Xây dựng engine gate + engine mô phỏng + giao diện điều khiển (EPIC-07→09)</w:t>
            </w:r>
          </w:p>
        </w:tc>
        <w:tc>
          <w:tcPr>
            <w:tcW w:type="dxa" w:w="1850"/>
            <w:shd w:fill="F2F2F2" w:val="clear"/>
            <w:tcMar>
              <w:top w:type="dxa" w:w="80"/>
              <w:left w:type="dxa" w:w="100"/>
              <w:bottom w:type="dxa" w:w="80"/>
              <w:right w:type="dxa" w:w="100"/>
            </w:tcMar>
            <w:vAlign w:val="center"/>
          </w:tcPr>
          <w:p>
            <w:r>
              <w:rPr>
                <w:b w:val="false"/>
                <w:bCs w:val="false"/>
                <w:color w:val="000000"/>
                <w:sz w:val="19"/>
                <w:szCs w:val="19"/>
              </w:rPr>
              <w:t xml:space="preserve">6–8 tuần</w:t>
            </w:r>
          </w:p>
        </w:tc>
      </w:tr>
      <w:tr>
        <w:tc>
          <w:tcPr>
            <w:tcW w:type="dxa" w:w="1800"/>
            <w:tcMar>
              <w:top w:type="dxa" w:w="80"/>
              <w:left w:type="dxa" w:w="100"/>
              <w:bottom w:type="dxa" w:w="80"/>
              <w:right w:type="dxa" w:w="100"/>
            </w:tcMar>
            <w:vAlign w:val="center"/>
          </w:tcPr>
          <w:p>
            <w:r>
              <w:rPr>
                <w:b w:val="false"/>
                <w:bCs w:val="false"/>
                <w:color w:val="000000"/>
                <w:sz w:val="19"/>
                <w:szCs w:val="19"/>
              </w:rPr>
              <w:t xml:space="preserve">UAT GĐ2 &amp; Go-live</w:t>
            </w:r>
          </w:p>
        </w:tc>
        <w:tc>
          <w:tcPr>
            <w:tcW w:type="dxa" w:w="5700"/>
            <w:tcMar>
              <w:top w:type="dxa" w:w="80"/>
              <w:left w:type="dxa" w:w="100"/>
              <w:bottom w:type="dxa" w:w="80"/>
              <w:right w:type="dxa" w:w="100"/>
            </w:tcMar>
            <w:vAlign w:val="center"/>
          </w:tcPr>
          <w:p>
            <w:r>
              <w:rPr>
                <w:b w:val="false"/>
                <w:bCs w:val="false"/>
                <w:color w:val="000000"/>
                <w:sz w:val="19"/>
                <w:szCs w:val="19"/>
              </w:rPr>
              <w:t xml:space="preserve">Kiểm thử kịch bản thực tế, đào tạo Ban điều hành &amp; PMO, go-live chính thức</w:t>
            </w:r>
          </w:p>
        </w:tc>
        <w:tc>
          <w:tcPr>
            <w:tcW w:type="dxa" w:w="1850"/>
            <w:tcMar>
              <w:top w:type="dxa" w:w="80"/>
              <w:left w:type="dxa" w:w="100"/>
              <w:bottom w:type="dxa" w:w="80"/>
              <w:right w:type="dxa" w:w="100"/>
            </w:tcMar>
            <w:vAlign w:val="center"/>
          </w:tcPr>
          <w:p>
            <w:r>
              <w:rPr>
                <w:b w:val="false"/>
                <w:bCs w:val="false"/>
                <w:color w:val="000000"/>
                <w:sz w:val="19"/>
                <w:szCs w:val="19"/>
              </w:rPr>
              <w:t xml:space="preserve">2 tuần</w:t>
            </w:r>
          </w:p>
        </w:tc>
      </w:tr>
    </w:tbl>
    <w:p>
      <w:r>
        <w:br w:type="page"/>
      </w:r>
    </w:p>
    <w:p>
      <w:pPr>
        <w:pStyle w:val="Heading1"/>
        <w:pBdr>
          <w:bottom w:val="single" w:color="F07818" w:sz="12" w:space="4"/>
        </w:pBdr>
        <w:spacing w:after="200" w:before="400"/>
      </w:pPr>
      <w:r>
        <w:rPr>
          <w:b/>
          <w:bCs/>
          <w:color w:val="0A3161"/>
          <w:sz w:val="30"/>
          <w:szCs w:val="30"/>
        </w:rPr>
        <w:t xml:space="preserve">11. PHÊ DUYỆT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1900"/>
        <w:gridCol w:w="1700"/>
        <w:gridCol w:w="1550"/>
      </w:tblGrid>
      <w:tr>
        <w:trPr>
          <w:tblHeader/>
        </w:trPr>
        <w:tc>
          <w:tcPr>
            <w:tcW w:type="dxa" w:w="4200"/>
            <w:shd w:fill="0A3161" w:val="clear"/>
            <w:tcMar>
              <w:top w:type="dxa" w:w="80"/>
              <w:left w:type="dxa" w:w="100"/>
              <w:bottom w:type="dxa" w:w="80"/>
              <w:right w:type="dxa" w:w="100"/>
            </w:tcMar>
            <w:vAlign w:val="center"/>
          </w:tcPr>
          <w:p>
            <w:r>
              <w:rPr>
                <w:b/>
                <w:bCs/>
                <w:color w:val="FFFFFF"/>
                <w:sz w:val="19"/>
                <w:szCs w:val="19"/>
              </w:rPr>
              <w:t xml:space="preserve">Vai trò</w:t>
            </w:r>
          </w:p>
        </w:tc>
        <w:tc>
          <w:tcPr>
            <w:tcW w:type="dxa" w:w="1900"/>
            <w:shd w:fill="0A3161" w:val="clear"/>
            <w:tcMar>
              <w:top w:type="dxa" w:w="80"/>
              <w:left w:type="dxa" w:w="100"/>
              <w:bottom w:type="dxa" w:w="80"/>
              <w:right w:type="dxa" w:w="100"/>
            </w:tcMar>
            <w:vAlign w:val="center"/>
          </w:tcPr>
          <w:p>
            <w:r>
              <w:rPr>
                <w:b/>
                <w:bCs/>
                <w:color w:val="FFFFFF"/>
                <w:sz w:val="19"/>
                <w:szCs w:val="19"/>
              </w:rPr>
              <w:t xml:space="preserve">Họ tên</w:t>
            </w:r>
          </w:p>
        </w:tc>
        <w:tc>
          <w:tcPr>
            <w:tcW w:type="dxa" w:w="1700"/>
            <w:shd w:fill="0A3161" w:val="clear"/>
            <w:tcMar>
              <w:top w:type="dxa" w:w="80"/>
              <w:left w:type="dxa" w:w="100"/>
              <w:bottom w:type="dxa" w:w="80"/>
              <w:right w:type="dxa" w:w="100"/>
            </w:tcMar>
            <w:vAlign w:val="center"/>
          </w:tcPr>
          <w:p>
            <w:r>
              <w:rPr>
                <w:b/>
                <w:bCs/>
                <w:color w:val="FFFFFF"/>
                <w:sz w:val="19"/>
                <w:szCs w:val="19"/>
              </w:rPr>
              <w:t xml:space="preserve">Chữ ký</w:t>
            </w:r>
          </w:p>
        </w:tc>
        <w:tc>
          <w:tcPr>
            <w:tcW w:type="dxa" w:w="1550"/>
            <w:shd w:fill="0A3161" w:val="clear"/>
            <w:tcMar>
              <w:top w:type="dxa" w:w="80"/>
              <w:left w:type="dxa" w:w="100"/>
              <w:bottom w:type="dxa" w:w="80"/>
              <w:right w:type="dxa" w:w="100"/>
            </w:tcMar>
            <w:vAlign w:val="center"/>
          </w:tcPr>
          <w:p>
            <w:r>
              <w:rPr>
                <w:b/>
                <w:bCs/>
                <w:color w:val="FFFFFF"/>
                <w:sz w:val="19"/>
                <w:szCs w:val="19"/>
              </w:rPr>
              <w:t xml:space="preserve">Ngày</w:t>
            </w:r>
          </w:p>
        </w:tc>
      </w:tr>
      <w:tr>
        <w:tc>
          <w:tcPr>
            <w:tcW w:type="dxa" w:w="4200"/>
            <w:tcMar>
              <w:top w:type="dxa" w:w="80"/>
              <w:left w:type="dxa" w:w="100"/>
              <w:bottom w:type="dxa" w:w="80"/>
              <w:right w:type="dxa" w:w="100"/>
            </w:tcMar>
            <w:vAlign w:val="center"/>
          </w:tcPr>
          <w:p>
            <w:r>
              <w:rPr>
                <w:b w:val="false"/>
                <w:bCs w:val="false"/>
                <w:color w:val="000000"/>
                <w:sz w:val="19"/>
                <w:szCs w:val="19"/>
              </w:rPr>
              <w:t xml:space="preserve">Chủ tịch kiêm Tổng Giám đốc (CEO) – Phê duyệt PO</w:t>
            </w:r>
          </w:p>
        </w:tc>
        <w:tc>
          <w:tcPr>
            <w:tcW w:type="dxa" w:w="1900"/>
            <w:tcMar>
              <w:top w:type="dxa" w:w="80"/>
              <w:left w:type="dxa" w:w="100"/>
              <w:bottom w:type="dxa" w:w="80"/>
              <w:right w:type="dxa" w:w="100"/>
            </w:tcMar>
            <w:vAlign w:val="center"/>
          </w:tcPr>
          <w:p>
            <w:r>
              <w:rPr>
                <w:b w:val="false"/>
                <w:bCs w:val="false"/>
                <w:color w:val="000000"/>
                <w:sz w:val="19"/>
                <w:szCs w:val="19"/>
              </w:rPr>
              <w:t xml:space="preserve"/>
            </w:r>
          </w:p>
        </w:tc>
        <w:tc>
          <w:tcPr>
            <w:tcW w:type="dxa" w:w="1700"/>
            <w:tcMar>
              <w:top w:type="dxa" w:w="80"/>
              <w:left w:type="dxa" w:w="100"/>
              <w:bottom w:type="dxa" w:w="80"/>
              <w:right w:type="dxa" w:w="100"/>
            </w:tcMar>
            <w:vAlign w:val="center"/>
          </w:tcPr>
          <w:p>
            <w:r>
              <w:rPr>
                <w:b w:val="false"/>
                <w:bCs w:val="false"/>
                <w:color w:val="000000"/>
                <w:sz w:val="19"/>
                <w:szCs w:val="19"/>
              </w:rPr>
              <w:t xml:space="preserve"/>
            </w:r>
          </w:p>
        </w:tc>
        <w:tc>
          <w:tcPr>
            <w:tcW w:type="dxa" w:w="1550"/>
            <w:tcMar>
              <w:top w:type="dxa" w:w="80"/>
              <w:left w:type="dxa" w:w="100"/>
              <w:bottom w:type="dxa" w:w="80"/>
              <w:right w:type="dxa" w:w="100"/>
            </w:tcMar>
            <w:vAlign w:val="center"/>
          </w:tcPr>
          <w:p>
            <w:r>
              <w:rPr>
                <w:b w:val="false"/>
                <w:bCs w:val="false"/>
                <w:color w:val="000000"/>
                <w:sz w:val="19"/>
                <w:szCs w:val="19"/>
              </w:rPr>
              <w:t xml:space="preserve"/>
            </w:r>
          </w:p>
        </w:tc>
      </w:tr>
      <w:tr>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Trưởng PMO – Xác nhận nghiệp vụ</w:t>
            </w:r>
          </w:p>
        </w:tc>
        <w:tc>
          <w:tcPr>
            <w:tcW w:type="dxa" w:w="1900"/>
            <w:shd w:fill="F2F2F2" w:val="clear"/>
            <w:tcMar>
              <w:top w:type="dxa" w:w="80"/>
              <w:left w:type="dxa" w:w="100"/>
              <w:bottom w:type="dxa" w:w="80"/>
              <w:right w:type="dxa" w:w="100"/>
            </w:tcMar>
            <w:vAlign w:val="center"/>
          </w:tcPr>
          <w:p>
            <w:r>
              <w:rPr>
                <w:b w:val="false"/>
                <w:bCs w:val="false"/>
                <w:color w:val="000000"/>
                <w:sz w:val="19"/>
                <w:szCs w:val="19"/>
              </w:rPr>
              <w:t xml:space="preserve"/>
            </w:r>
          </w:p>
        </w:tc>
        <w:tc>
          <w:tcPr>
            <w:tcW w:type="dxa" w:w="1700"/>
            <w:shd w:fill="F2F2F2" w:val="clear"/>
            <w:tcMar>
              <w:top w:type="dxa" w:w="80"/>
              <w:left w:type="dxa" w:w="100"/>
              <w:bottom w:type="dxa" w:w="80"/>
              <w:right w:type="dxa" w:w="100"/>
            </w:tcMar>
            <w:vAlign w:val="center"/>
          </w:tcPr>
          <w:p>
            <w:r>
              <w:rPr>
                <w:b w:val="false"/>
                <w:bCs w:val="false"/>
                <w:color w:val="000000"/>
                <w:sz w:val="19"/>
                <w:szCs w:val="19"/>
              </w:rPr>
              <w:t xml:space="preserve"/>
            </w:r>
          </w:p>
        </w:tc>
        <w:tc>
          <w:tcPr>
            <w:tcW w:type="dxa" w:w="1550"/>
            <w:shd w:fill="F2F2F2" w:val="clear"/>
            <w:tcMar>
              <w:top w:type="dxa" w:w="80"/>
              <w:left w:type="dxa" w:w="100"/>
              <w:bottom w:type="dxa" w:w="80"/>
              <w:right w:type="dxa" w:w="100"/>
            </w:tcMar>
            <w:vAlign w:val="center"/>
          </w:tcPr>
          <w:p>
            <w:r>
              <w:rPr>
                <w:b w:val="false"/>
                <w:bCs w:val="false"/>
                <w:color w:val="000000"/>
                <w:sz w:val="19"/>
                <w:szCs w:val="19"/>
              </w:rPr>
              <w:t xml:space="preserve"/>
            </w:r>
          </w:p>
        </w:tc>
      </w:tr>
      <w:tr>
        <w:tc>
          <w:tcPr>
            <w:tcW w:type="dxa" w:w="4200"/>
            <w:tcMar>
              <w:top w:type="dxa" w:w="80"/>
              <w:left w:type="dxa" w:w="100"/>
              <w:bottom w:type="dxa" w:w="80"/>
              <w:right w:type="dxa" w:w="100"/>
            </w:tcMar>
            <w:vAlign w:val="center"/>
          </w:tcPr>
          <w:p>
            <w:r>
              <w:rPr>
                <w:b w:val="false"/>
                <w:bCs w:val="false"/>
                <w:color w:val="000000"/>
                <w:sz w:val="19"/>
                <w:szCs w:val="19"/>
              </w:rPr>
              <w:t xml:space="preserve">Trưởng Khối Công nghệ &amp; AI – Xác nhận khả thi kỹ thuật</w:t>
            </w:r>
          </w:p>
        </w:tc>
        <w:tc>
          <w:tcPr>
            <w:tcW w:type="dxa" w:w="1900"/>
            <w:tcMar>
              <w:top w:type="dxa" w:w="80"/>
              <w:left w:type="dxa" w:w="100"/>
              <w:bottom w:type="dxa" w:w="80"/>
              <w:right w:type="dxa" w:w="100"/>
            </w:tcMar>
            <w:vAlign w:val="center"/>
          </w:tcPr>
          <w:p>
            <w:r>
              <w:rPr>
                <w:b w:val="false"/>
                <w:bCs w:val="false"/>
                <w:color w:val="000000"/>
                <w:sz w:val="19"/>
                <w:szCs w:val="19"/>
              </w:rPr>
              <w:t xml:space="preserve"/>
            </w:r>
          </w:p>
        </w:tc>
        <w:tc>
          <w:tcPr>
            <w:tcW w:type="dxa" w:w="1700"/>
            <w:tcMar>
              <w:top w:type="dxa" w:w="80"/>
              <w:left w:type="dxa" w:w="100"/>
              <w:bottom w:type="dxa" w:w="80"/>
              <w:right w:type="dxa" w:w="100"/>
            </w:tcMar>
            <w:vAlign w:val="center"/>
          </w:tcPr>
          <w:p>
            <w:r>
              <w:rPr>
                <w:b w:val="false"/>
                <w:bCs w:val="false"/>
                <w:color w:val="000000"/>
                <w:sz w:val="19"/>
                <w:szCs w:val="19"/>
              </w:rPr>
              <w:t xml:space="preserve"/>
            </w:r>
          </w:p>
        </w:tc>
        <w:tc>
          <w:tcPr>
            <w:tcW w:type="dxa" w:w="1550"/>
            <w:tcMar>
              <w:top w:type="dxa" w:w="80"/>
              <w:left w:type="dxa" w:w="100"/>
              <w:bottom w:type="dxa" w:w="80"/>
              <w:right w:type="dxa" w:w="100"/>
            </w:tcMar>
            <w:vAlign w:val="center"/>
          </w:tcPr>
          <w:p>
            <w:r>
              <w:rPr>
                <w:b w:val="false"/>
                <w:bCs w:val="false"/>
                <w:color w:val="000000"/>
                <w:sz w:val="19"/>
                <w:szCs w:val="19"/>
              </w:rPr>
              <w:t xml:space="preserve"/>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O-NEXUS | Cleverman Smart Building — Tài liệu nội bộ, bảo mật  |  Trang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i/>
        <w:iCs/>
        <w:color w:val="595959"/>
        <w:sz w:val="16"/>
        <w:szCs w:val="16"/>
      </w:rPr>
      <w:t xml:space="preserve">SRS/PO – Hệ thống Quản lý &amp; Điều khiển Tiến độ MEPF theo Mô hình 4 Trụ Cột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2026-08-23T02:31:41.318Z</dcterms:created>
  <dcterms:modified xsi:type="dcterms:W3CDTF">2026-08-23T02:31:41.329Z</dcterms:modified>
</cp:coreProperties>
</file>

<file path=docProps/custom.xml><?xml version="1.0" encoding="utf-8"?>
<Properties xmlns="http://schemas.openxmlformats.org/officeDocument/2006/custom-properties" xmlns:vt="http://schemas.openxmlformats.org/officeDocument/2006/docPropsVTypes"/>
</file>