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5B0" w:rsidRDefault="003D1B3D"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rPr>
        <w:t xml:space="preserve">EXTENDED </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1615"/>
        <w:gridCol w:w="8100"/>
      </w:tblGrid>
      <w:tr w:rsidR="00AE6F3A" w:rsidRPr="00806EE0" w:rsidTr="000D39EC">
        <w:trPr>
          <w:trHeight w:val="228"/>
        </w:trPr>
        <w:tc>
          <w:tcPr>
            <w:tcW w:w="1615" w:type="dxa"/>
          </w:tcPr>
          <w:p w:rsidR="00AE6F3A" w:rsidRPr="00806EE0" w:rsidRDefault="00AE6F3A"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4F5A8F" w:rsidP="00827AAC">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bCs/>
              </w:rPr>
              <w:t>87</w:t>
            </w:r>
          </w:p>
        </w:tc>
      </w:tr>
      <w:tr w:rsidR="000D39EC" w:rsidRPr="00806EE0" w:rsidTr="000D39EC">
        <w:trPr>
          <w:trHeight w:val="518"/>
        </w:trPr>
        <w:tc>
          <w:tcPr>
            <w:tcW w:w="1615" w:type="dxa"/>
            <w:vAlign w:val="center"/>
          </w:tcPr>
          <w:p w:rsidR="000D39EC" w:rsidRPr="00806EE0" w:rsidRDefault="000D39EC" w:rsidP="00AA4F47">
            <w:pPr>
              <w:pStyle w:val="BodyText"/>
              <w:jc w:val="left"/>
              <w:rPr>
                <w:rFonts w:ascii="Times New Roman" w:hAnsi="Times New Roman" w:cs="Times New Roman"/>
                <w:bCs/>
                <w:lang w:val="en-US"/>
              </w:rPr>
            </w:pPr>
            <w:r>
              <w:rPr>
                <w:rFonts w:ascii="Times New Roman" w:hAnsi="Times New Roman" w:cs="Times New Roman"/>
                <w:bCs/>
                <w:lang w:val="en-US"/>
              </w:rPr>
              <w:t>Extended Abstract Title</w:t>
            </w:r>
          </w:p>
        </w:tc>
        <w:tc>
          <w:tcPr>
            <w:tcW w:w="8100" w:type="dxa"/>
            <w:shd w:val="clear" w:color="auto" w:fill="auto"/>
            <w:tcMar>
              <w:top w:w="0" w:type="dxa"/>
              <w:left w:w="108" w:type="dxa"/>
              <w:bottom w:w="0" w:type="dxa"/>
              <w:right w:w="108" w:type="dxa"/>
            </w:tcMar>
            <w:vAlign w:val="bottom"/>
          </w:tcPr>
          <w:p w:rsidR="000D39EC" w:rsidRPr="00C55759" w:rsidRDefault="004F5A8F" w:rsidP="00A43571">
            <w:pPr>
              <w:spacing w:line="230" w:lineRule="exact"/>
              <w:rPr>
                <w:rFonts w:ascii="Times New Roman" w:eastAsia="Times New Roman" w:hAnsi="Times New Roman"/>
                <w:sz w:val="24"/>
              </w:rPr>
            </w:pPr>
            <w:r w:rsidRPr="00C55759">
              <w:rPr>
                <w:rFonts w:ascii="Times New Roman" w:eastAsia="Times New Roman" w:hAnsi="Times New Roman"/>
                <w:sz w:val="26"/>
              </w:rPr>
              <w:t>Development of a microbial indicator to monitor soil bioremdiation: the respiratory quotient</w:t>
            </w:r>
          </w:p>
        </w:tc>
      </w:tr>
    </w:tbl>
    <w:p w:rsidR="00491793" w:rsidRDefault="00491793" w:rsidP="00491793">
      <w:pPr>
        <w:spacing w:line="0" w:lineRule="atLeast"/>
        <w:rPr>
          <w:rFonts w:ascii="Times New Roman" w:eastAsia="Times New Roman" w:hAnsi="Times New Roman"/>
          <w:b/>
          <w:sz w:val="24"/>
        </w:rPr>
      </w:pPr>
      <w:r>
        <w:rPr>
          <w:rFonts w:ascii="Times New Roman" w:eastAsia="Times New Roman" w:hAnsi="Times New Roman"/>
          <w:b/>
          <w:sz w:val="24"/>
        </w:rPr>
        <w:t xml:space="preserve">Your extended abstract has been ACCEPTED with </w:t>
      </w:r>
      <w:r w:rsidRPr="00E830B0">
        <w:rPr>
          <w:rFonts w:ascii="Times New Roman" w:eastAsia="Times New Roman" w:hAnsi="Times New Roman"/>
          <w:b/>
          <w:sz w:val="24"/>
        </w:rPr>
        <w:t>Advices and /or Comments to the authors if any</w:t>
      </w:r>
    </w:p>
    <w:p w:rsidR="004F5A8F" w:rsidRPr="004F5A8F" w:rsidRDefault="004F5A8F" w:rsidP="004F5A8F">
      <w:pPr>
        <w:pStyle w:val="BodyText"/>
        <w:rPr>
          <w:rFonts w:ascii="Times New Roman" w:hAnsi="Times New Roman" w:cs="Times New Roman"/>
          <w:b/>
        </w:rPr>
      </w:pPr>
      <w:r w:rsidRPr="004F5A8F">
        <w:rPr>
          <w:rFonts w:ascii="Times New Roman" w:hAnsi="Times New Roman" w:cs="Times New Roman"/>
          <w:b/>
        </w:rPr>
        <w:t>Introduction :</w:t>
      </w:r>
    </w:p>
    <w:p w:rsidR="00AE6F3A" w:rsidRDefault="004F5A8F" w:rsidP="004F5A8F">
      <w:pPr>
        <w:pStyle w:val="BodyText"/>
        <w:numPr>
          <w:ilvl w:val="0"/>
          <w:numId w:val="26"/>
        </w:numPr>
        <w:rPr>
          <w:rFonts w:ascii="Times New Roman" w:hAnsi="Times New Roman" w:cs="Times New Roman"/>
        </w:rPr>
      </w:pPr>
      <w:r w:rsidRPr="004F5A8F">
        <w:rPr>
          <w:rFonts w:ascii="Times New Roman" w:hAnsi="Times New Roman" w:cs="Times New Roman"/>
        </w:rPr>
        <w:t xml:space="preserve">The </w:t>
      </w:r>
      <w:r>
        <w:rPr>
          <w:rFonts w:ascii="Times New Roman" w:hAnsi="Times New Roman" w:cs="Times New Roman"/>
        </w:rPr>
        <w:t>objectives of this study is not clear, please clarify it.</w:t>
      </w:r>
    </w:p>
    <w:p w:rsidR="004F5A8F" w:rsidRDefault="004F5A8F" w:rsidP="004F5A8F">
      <w:pPr>
        <w:pStyle w:val="BodyText"/>
        <w:numPr>
          <w:ilvl w:val="0"/>
          <w:numId w:val="26"/>
        </w:numPr>
        <w:rPr>
          <w:rFonts w:ascii="Times New Roman" w:hAnsi="Times New Roman" w:cs="Times New Roman"/>
        </w:rPr>
      </w:pPr>
      <w:r>
        <w:rPr>
          <w:rFonts w:ascii="Times New Roman" w:hAnsi="Times New Roman" w:cs="Times New Roman"/>
        </w:rPr>
        <w:t>‘RQ’ must be define for the first use.</w:t>
      </w:r>
    </w:p>
    <w:p w:rsidR="004F5A8F" w:rsidRPr="00C55759" w:rsidRDefault="004F5A8F" w:rsidP="004F5A8F">
      <w:pPr>
        <w:pStyle w:val="BodyText"/>
        <w:rPr>
          <w:rFonts w:ascii="Times New Roman" w:hAnsi="Times New Roman" w:cs="Times New Roman"/>
          <w:b/>
        </w:rPr>
      </w:pPr>
      <w:r w:rsidRPr="00C55759">
        <w:rPr>
          <w:rFonts w:ascii="Times New Roman" w:hAnsi="Times New Roman" w:cs="Times New Roman"/>
          <w:b/>
        </w:rPr>
        <w:t>Materials and method :</w:t>
      </w:r>
    </w:p>
    <w:p w:rsidR="004F5A8F" w:rsidRDefault="004F5A8F" w:rsidP="004F5A8F">
      <w:pPr>
        <w:pStyle w:val="BodyText"/>
        <w:numPr>
          <w:ilvl w:val="0"/>
          <w:numId w:val="26"/>
        </w:numPr>
        <w:rPr>
          <w:rFonts w:ascii="Times New Roman" w:hAnsi="Times New Roman" w:cs="Times New Roman"/>
        </w:rPr>
      </w:pPr>
      <w:r>
        <w:rPr>
          <w:rFonts w:ascii="Times New Roman" w:hAnsi="Times New Roman" w:cs="Times New Roman"/>
        </w:rPr>
        <w:t>There are various aliphatic hydrocarbons that can be used to characterize the aliphatic hydrocarbon contaminants, why did the authors select hexadecane for this research ?</w:t>
      </w:r>
    </w:p>
    <w:p w:rsidR="004F5A8F" w:rsidRDefault="004F5A8F" w:rsidP="004F5A8F">
      <w:pPr>
        <w:pStyle w:val="BodyText"/>
        <w:numPr>
          <w:ilvl w:val="0"/>
          <w:numId w:val="26"/>
        </w:numPr>
        <w:rPr>
          <w:rFonts w:ascii="Times New Roman" w:hAnsi="Times New Roman" w:cs="Times New Roman"/>
        </w:rPr>
      </w:pPr>
      <w:r>
        <w:rPr>
          <w:rFonts w:ascii="Times New Roman" w:hAnsi="Times New Roman" w:cs="Times New Roman"/>
        </w:rPr>
        <w:t xml:space="preserve">Soil bioremediaion process depends on the composition of soil or soil quality. Bioremediation process </w:t>
      </w:r>
      <w:r w:rsidR="00906301">
        <w:rPr>
          <w:rFonts w:ascii="Times New Roman" w:hAnsi="Times New Roman" w:cs="Times New Roman"/>
        </w:rPr>
        <w:t>depends on the com</w:t>
      </w:r>
      <w:bookmarkStart w:id="0" w:name="_GoBack"/>
      <w:bookmarkEnd w:id="0"/>
      <w:r w:rsidR="00906301">
        <w:rPr>
          <w:rFonts w:ascii="Times New Roman" w:hAnsi="Times New Roman" w:cs="Times New Roman"/>
        </w:rPr>
        <w:t>position of soil or soil quality. Bioremediation process which occurs in soil containing high quantiy or organic compounds will be different from those with low organic contents. Please  explain scientific basis of the selecting the soil from natural field as the target of this study?</w:t>
      </w:r>
    </w:p>
    <w:p w:rsidR="00906301" w:rsidRDefault="00906301" w:rsidP="004F5A8F">
      <w:pPr>
        <w:pStyle w:val="BodyText"/>
        <w:numPr>
          <w:ilvl w:val="0"/>
          <w:numId w:val="26"/>
        </w:numPr>
        <w:rPr>
          <w:rFonts w:ascii="Times New Roman" w:hAnsi="Times New Roman" w:cs="Times New Roman"/>
        </w:rPr>
      </w:pPr>
      <w:r>
        <w:rPr>
          <w:rFonts w:ascii="Times New Roman" w:hAnsi="Times New Roman" w:cs="Times New Roman"/>
        </w:rPr>
        <w:t>The first microcosms’ experiments, the authors investigate the effect of five gravimetric water contents to gas activities and residual hexadecane concentration. Why did the authors spiked C</w:t>
      </w:r>
      <w:proofErr w:type="gramStart"/>
      <w:r>
        <w:rPr>
          <w:rFonts w:ascii="Times New Roman" w:hAnsi="Times New Roman" w:cs="Times New Roman"/>
        </w:rPr>
        <w:t>,N,P</w:t>
      </w:r>
      <w:proofErr w:type="gramEnd"/>
      <w:r>
        <w:rPr>
          <w:rFonts w:ascii="Times New Roman" w:hAnsi="Times New Roman" w:cs="Times New Roman"/>
        </w:rPr>
        <w:t xml:space="preserve"> to the experiment? and why did you select the C:N:P ratio of 100:10:1</w:t>
      </w:r>
      <w:r w:rsidR="00F14601">
        <w:rPr>
          <w:rFonts w:ascii="Times New Roman" w:hAnsi="Times New Roman" w:cs="Times New Roman"/>
        </w:rPr>
        <w:t> ? What is the role of C</w:t>
      </w:r>
      <w:proofErr w:type="gramStart"/>
      <w:r w:rsidR="00F14601">
        <w:rPr>
          <w:rFonts w:ascii="Times New Roman" w:hAnsi="Times New Roman" w:cs="Times New Roman"/>
        </w:rPr>
        <w:t>,N,P</w:t>
      </w:r>
      <w:proofErr w:type="gramEnd"/>
      <w:r w:rsidR="00F14601">
        <w:rPr>
          <w:rFonts w:ascii="Times New Roman" w:hAnsi="Times New Roman" w:cs="Times New Roman"/>
        </w:rPr>
        <w:t xml:space="preserve"> in this experiment?</w:t>
      </w:r>
    </w:p>
    <w:p w:rsidR="00F14601" w:rsidRDefault="00F14601" w:rsidP="004F5A8F">
      <w:pPr>
        <w:pStyle w:val="BodyText"/>
        <w:numPr>
          <w:ilvl w:val="0"/>
          <w:numId w:val="26"/>
        </w:numPr>
        <w:rPr>
          <w:rFonts w:ascii="Times New Roman" w:hAnsi="Times New Roman" w:cs="Times New Roman"/>
        </w:rPr>
      </w:pPr>
      <w:r>
        <w:rPr>
          <w:rFonts w:ascii="Times New Roman" w:hAnsi="Times New Roman" w:cs="Times New Roman"/>
        </w:rPr>
        <w:t>How much volume of soil was used for soil microcosms’ experiments at three conditions of nutrient ? and what ratio of hexadecane and nutrient was used for this experiment ?</w:t>
      </w:r>
    </w:p>
    <w:p w:rsidR="00F14601" w:rsidRDefault="00F14601" w:rsidP="004F5A8F">
      <w:pPr>
        <w:pStyle w:val="BodyText"/>
        <w:numPr>
          <w:ilvl w:val="0"/>
          <w:numId w:val="26"/>
        </w:numPr>
        <w:rPr>
          <w:rFonts w:ascii="Times New Roman" w:hAnsi="Times New Roman" w:cs="Times New Roman"/>
        </w:rPr>
      </w:pPr>
      <w:r>
        <w:rPr>
          <w:rFonts w:ascii="Times New Roman" w:hAnsi="Times New Roman" w:cs="Times New Roman"/>
        </w:rPr>
        <w:t>Do the authors use the same amount of hexadecane (5.8 mg/g-dry soil) for both experiments ?</w:t>
      </w:r>
    </w:p>
    <w:p w:rsidR="00F14601" w:rsidRPr="00C55759" w:rsidRDefault="00F14601" w:rsidP="00F14601">
      <w:pPr>
        <w:pStyle w:val="BodyText"/>
        <w:rPr>
          <w:rFonts w:ascii="Times New Roman" w:hAnsi="Times New Roman" w:cs="Times New Roman"/>
          <w:b/>
        </w:rPr>
      </w:pPr>
      <w:r w:rsidRPr="00C55759">
        <w:rPr>
          <w:rFonts w:ascii="Times New Roman" w:hAnsi="Times New Roman" w:cs="Times New Roman"/>
          <w:b/>
        </w:rPr>
        <w:t>Results and conclusions :</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There is no mark (a) or (b) or (c) or (d) on the Fig.1, Fig.2 and Fig.3. Please add the X axis title of Fig.1.</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The X axis titles in all figures could be unified. The figures, especially the titles and labels were too small and not easy to read. Please revise them.</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What does « </w:t>
      </w:r>
      <w:r w:rsidR="00C55759">
        <w:rPr>
          <w:rFonts w:ascii="Times New Roman" w:hAnsi="Times New Roman" w:cs="Times New Roman"/>
        </w:rPr>
        <w:t>A</w:t>
      </w:r>
      <w:r>
        <w:rPr>
          <w:rFonts w:ascii="Times New Roman" w:hAnsi="Times New Roman" w:cs="Times New Roman"/>
        </w:rPr>
        <w:t>biotic – 15% » at Fig.1 mean?</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Please describe H1, H2, HN1, HN2, HNP1 and HNP2 in Fig. 3</w:t>
      </w:r>
      <w:r w:rsidR="00C55759">
        <w:rPr>
          <w:rFonts w:ascii="Times New Roman" w:hAnsi="Times New Roman" w:cs="Times New Roman"/>
        </w:rPr>
        <w:t>.</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Please clarify the differences on the mechanism of hydrocarbon biodegradation in soil bet</w:t>
      </w:r>
      <w:r w:rsidR="00C55759">
        <w:rPr>
          <w:rFonts w:ascii="Times New Roman" w:hAnsi="Times New Roman" w:cs="Times New Roman"/>
        </w:rPr>
        <w:t>ween the first and second microc</w:t>
      </w:r>
      <w:r>
        <w:rPr>
          <w:rFonts w:ascii="Times New Roman" w:hAnsi="Times New Roman" w:cs="Times New Roman"/>
        </w:rPr>
        <w:t>osms’ experiments ?</w:t>
      </w:r>
    </w:p>
    <w:p w:rsidR="00F14601" w:rsidRDefault="00F14601" w:rsidP="00F14601">
      <w:pPr>
        <w:pStyle w:val="BodyText"/>
        <w:numPr>
          <w:ilvl w:val="0"/>
          <w:numId w:val="26"/>
        </w:numPr>
        <w:rPr>
          <w:rFonts w:ascii="Times New Roman" w:hAnsi="Times New Roman" w:cs="Times New Roman"/>
        </w:rPr>
      </w:pPr>
      <w:r>
        <w:rPr>
          <w:rFonts w:ascii="Times New Roman" w:hAnsi="Times New Roman" w:cs="Times New Roman"/>
        </w:rPr>
        <w:t xml:space="preserve">Why don’t </w:t>
      </w:r>
      <w:r w:rsidR="00C55759">
        <w:rPr>
          <w:rFonts w:ascii="Times New Roman" w:hAnsi="Times New Roman" w:cs="Times New Roman"/>
        </w:rPr>
        <w:t>the authors investigate the sti</w:t>
      </w:r>
      <w:r>
        <w:rPr>
          <w:rFonts w:ascii="Times New Roman" w:hAnsi="Times New Roman" w:cs="Times New Roman"/>
        </w:rPr>
        <w:t>m</w:t>
      </w:r>
      <w:r w:rsidR="00C55759">
        <w:rPr>
          <w:rFonts w:ascii="Times New Roman" w:hAnsi="Times New Roman" w:cs="Times New Roman"/>
        </w:rPr>
        <w:t>u</w:t>
      </w:r>
      <w:r>
        <w:rPr>
          <w:rFonts w:ascii="Times New Roman" w:hAnsi="Times New Roman" w:cs="Times New Roman"/>
        </w:rPr>
        <w:t>ltaneous effects of water contents and nutrient to gas activities and residual hexadecane concentration in biodgradation process in soil?</w:t>
      </w:r>
    </w:p>
    <w:p w:rsidR="00D43B29" w:rsidRPr="00C55759" w:rsidRDefault="00F14601" w:rsidP="00AE6F3A">
      <w:pPr>
        <w:pStyle w:val="BodyText"/>
        <w:numPr>
          <w:ilvl w:val="0"/>
          <w:numId w:val="26"/>
        </w:numPr>
        <w:rPr>
          <w:rFonts w:ascii="Times New Roman" w:hAnsi="Times New Roman" w:cs="Times New Roman"/>
          <w:b/>
          <w:bCs/>
          <w:lang w:val="en-US"/>
        </w:rPr>
      </w:pPr>
      <w:r w:rsidRPr="00C55759">
        <w:rPr>
          <w:rFonts w:ascii="Times New Roman" w:hAnsi="Times New Roman" w:cs="Times New Roman"/>
        </w:rPr>
        <w:t>The objectives and conclusions must be linked to each</w:t>
      </w:r>
      <w:r w:rsidRPr="00C55759">
        <w:rPr>
          <w:rFonts w:ascii="Times New Roman" w:hAnsi="Times New Roman" w:cs="Times New Roman"/>
          <w:lang w:val="en-AU"/>
        </w:rPr>
        <w:t xml:space="preserve"> other</w:t>
      </w:r>
      <w:r w:rsidRPr="00C55759">
        <w:rPr>
          <w:rFonts w:ascii="Times New Roman" w:hAnsi="Times New Roman" w:cs="Times New Roman"/>
        </w:rPr>
        <w:t>.</w:t>
      </w:r>
    </w:p>
    <w:sectPr w:rsidR="00D43B29" w:rsidRPr="00C55759" w:rsidSect="0065538D">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B2D" w:rsidRDefault="00421B2D" w:rsidP="00F53AD5">
      <w:pPr>
        <w:spacing w:after="0" w:line="240" w:lineRule="auto"/>
      </w:pPr>
      <w:r>
        <w:separator/>
      </w:r>
    </w:p>
  </w:endnote>
  <w:endnote w:type="continuationSeparator" w:id="0">
    <w:p w:rsidR="00421B2D" w:rsidRDefault="00421B2D" w:rsidP="00F5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EF3" w:rsidRDefault="00E44EF3">
    <w:pPr>
      <w:pStyle w:val="Footer"/>
    </w:pPr>
    <w:r w:rsidRPr="003A05AF">
      <w:rPr>
        <w:noProof/>
        <w:sz w:val="26"/>
        <w:szCs w:val="26"/>
      </w:rPr>
      <w:drawing>
        <wp:anchor distT="0" distB="0" distL="114300" distR="114300" simplePos="0" relativeHeight="251661312" behindDoc="0" locked="0" layoutInCell="1" allowOverlap="1" wp14:anchorId="21C34B72" wp14:editId="5C32074A">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5AF">
      <w:rPr>
        <w:noProof/>
        <w:sz w:val="26"/>
        <w:szCs w:val="26"/>
      </w:rPr>
      <w:drawing>
        <wp:anchor distT="0" distB="0" distL="114300" distR="114300" simplePos="0" relativeHeight="251660288" behindDoc="0" locked="0" layoutInCell="1" allowOverlap="1" wp14:anchorId="064E888A" wp14:editId="0DD8C3C4">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FDB016E" wp14:editId="1FD2C0E4">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EF3" w:rsidRDefault="00E44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B2D" w:rsidRDefault="00421B2D" w:rsidP="00F53AD5">
      <w:pPr>
        <w:spacing w:after="0" w:line="240" w:lineRule="auto"/>
      </w:pPr>
      <w:r>
        <w:separator/>
      </w:r>
    </w:p>
  </w:footnote>
  <w:footnote w:type="continuationSeparator" w:id="0">
    <w:p w:rsidR="00421B2D" w:rsidRDefault="00421B2D" w:rsidP="00F53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633487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238E1F28"/>
    <w:lvl w:ilvl="0" w:tplc="FFFFFFFF">
      <w:start w:val="1"/>
      <w:numFmt w:val="bullet"/>
      <w:lvlText w:val=" "/>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46E87CCC"/>
    <w:lvl w:ilvl="0" w:tplc="FFFFFFFF">
      <w:start w:val="1"/>
      <w:numFmt w:val="bullet"/>
      <w:lvlText w:val=" "/>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34057"/>
    <w:multiLevelType w:val="hybridMultilevel"/>
    <w:tmpl w:val="EFB81304"/>
    <w:lvl w:ilvl="0" w:tplc="230E531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445BE2"/>
    <w:multiLevelType w:val="hybridMultilevel"/>
    <w:tmpl w:val="0F9AEB3C"/>
    <w:lvl w:ilvl="0" w:tplc="E6AE42E0">
      <w:numFmt w:val="bullet"/>
      <w:lvlText w:val="-"/>
      <w:lvlJc w:val="left"/>
      <w:pPr>
        <w:ind w:left="780" w:hanging="360"/>
      </w:pPr>
      <w:rPr>
        <w:rFonts w:ascii="Times New Roman" w:eastAsia="Times New Roman" w:hAnsi="Times New Roman" w:cs="Times New Roman" w:hint="default"/>
        <w:i/>
        <w:sz w:val="23"/>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2F55BA"/>
    <w:multiLevelType w:val="hybridMultilevel"/>
    <w:tmpl w:val="7548E312"/>
    <w:lvl w:ilvl="0" w:tplc="261ED9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4"/>
  </w:num>
  <w:num w:numId="4">
    <w:abstractNumId w:val="15"/>
  </w:num>
  <w:num w:numId="5">
    <w:abstractNumId w:val="23"/>
  </w:num>
  <w:num w:numId="6">
    <w:abstractNumId w:val="21"/>
  </w:num>
  <w:num w:numId="7">
    <w:abstractNumId w:val="18"/>
  </w:num>
  <w:num w:numId="8">
    <w:abstractNumId w:val="25"/>
  </w:num>
  <w:num w:numId="9">
    <w:abstractNumId w:val="3"/>
  </w:num>
  <w:num w:numId="10">
    <w:abstractNumId w:val="13"/>
  </w:num>
  <w:num w:numId="11">
    <w:abstractNumId w:val="6"/>
  </w:num>
  <w:num w:numId="12">
    <w:abstractNumId w:val="14"/>
  </w:num>
  <w:num w:numId="13">
    <w:abstractNumId w:val="9"/>
  </w:num>
  <w:num w:numId="14">
    <w:abstractNumId w:val="24"/>
  </w:num>
  <w:num w:numId="15">
    <w:abstractNumId w:val="19"/>
  </w:num>
  <w:num w:numId="16">
    <w:abstractNumId w:val="11"/>
  </w:num>
  <w:num w:numId="17">
    <w:abstractNumId w:val="16"/>
  </w:num>
  <w:num w:numId="18">
    <w:abstractNumId w:val="5"/>
  </w:num>
  <w:num w:numId="19">
    <w:abstractNumId w:val="12"/>
  </w:num>
  <w:num w:numId="20">
    <w:abstractNumId w:val="20"/>
  </w:num>
  <w:num w:numId="21">
    <w:abstractNumId w:val="1"/>
  </w:num>
  <w:num w:numId="22">
    <w:abstractNumId w:val="2"/>
  </w:num>
  <w:num w:numId="23">
    <w:abstractNumId w:val="8"/>
  </w:num>
  <w:num w:numId="24">
    <w:abstractNumId w:val="0"/>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212F"/>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11E9"/>
    <w:rsid w:val="000C3851"/>
    <w:rsid w:val="000C4ACC"/>
    <w:rsid w:val="000C5B89"/>
    <w:rsid w:val="000C74E5"/>
    <w:rsid w:val="000D39EC"/>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0D06"/>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1B3D"/>
    <w:rsid w:val="003D4CDD"/>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1B2D"/>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1793"/>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5A8F"/>
    <w:rsid w:val="004F6042"/>
    <w:rsid w:val="004F6E4F"/>
    <w:rsid w:val="004F709D"/>
    <w:rsid w:val="004F76DA"/>
    <w:rsid w:val="00500395"/>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36C"/>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125A1"/>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0664"/>
    <w:rsid w:val="0078166F"/>
    <w:rsid w:val="0078402D"/>
    <w:rsid w:val="00791201"/>
    <w:rsid w:val="00793094"/>
    <w:rsid w:val="0079324A"/>
    <w:rsid w:val="0079340E"/>
    <w:rsid w:val="00795AD0"/>
    <w:rsid w:val="00796778"/>
    <w:rsid w:val="007A7CA1"/>
    <w:rsid w:val="007B0F5E"/>
    <w:rsid w:val="007B2618"/>
    <w:rsid w:val="007B41EC"/>
    <w:rsid w:val="007B5606"/>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7F2"/>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301"/>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3FB"/>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5759"/>
    <w:rsid w:val="00C571C8"/>
    <w:rsid w:val="00C610F9"/>
    <w:rsid w:val="00C62308"/>
    <w:rsid w:val="00C62B67"/>
    <w:rsid w:val="00C62BE5"/>
    <w:rsid w:val="00C64D13"/>
    <w:rsid w:val="00C659A1"/>
    <w:rsid w:val="00C71335"/>
    <w:rsid w:val="00C725A2"/>
    <w:rsid w:val="00C74DB3"/>
    <w:rsid w:val="00C76DEA"/>
    <w:rsid w:val="00C77623"/>
    <w:rsid w:val="00C80D21"/>
    <w:rsid w:val="00C81BDC"/>
    <w:rsid w:val="00C8282F"/>
    <w:rsid w:val="00C84A69"/>
    <w:rsid w:val="00C92070"/>
    <w:rsid w:val="00C93F34"/>
    <w:rsid w:val="00C93FD3"/>
    <w:rsid w:val="00C95F24"/>
    <w:rsid w:val="00C969BE"/>
    <w:rsid w:val="00C971D7"/>
    <w:rsid w:val="00CA4E01"/>
    <w:rsid w:val="00CA5BD9"/>
    <w:rsid w:val="00CA5E77"/>
    <w:rsid w:val="00CA7F9C"/>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2D5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601"/>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2D5D"/>
    <w:pPr>
      <w:ind w:left="720"/>
      <w:contextualSpacing/>
    </w:pPr>
  </w:style>
  <w:style w:type="character" w:customStyle="1" w:styleId="fontstyle01">
    <w:name w:val="fontstyle01"/>
    <w:basedOn w:val="DefaultParagraphFont"/>
    <w:rsid w:val="00CA7F9C"/>
    <w:rPr>
      <w:rFonts w:ascii="TimesNewRomanPSMT" w:hAnsi="TimesNewRomanPSMT" w:hint="default"/>
      <w:b w:val="0"/>
      <w:bCs w:val="0"/>
      <w:i w:val="0"/>
      <w:iCs w:val="0"/>
      <w:color w:val="222226"/>
      <w:sz w:val="24"/>
      <w:szCs w:val="24"/>
    </w:rPr>
  </w:style>
  <w:style w:type="character" w:customStyle="1" w:styleId="fontstyle21">
    <w:name w:val="fontstyle21"/>
    <w:basedOn w:val="DefaultParagraphFont"/>
    <w:rsid w:val="00CA7F9C"/>
    <w:rPr>
      <w:rFonts w:ascii="ArialMT" w:hAnsi="ArialMT" w:hint="default"/>
      <w:b w:val="0"/>
      <w:bCs w:val="0"/>
      <w:i w:val="0"/>
      <w:iCs w:val="0"/>
      <w:color w:val="22222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2D5D"/>
    <w:pPr>
      <w:ind w:left="720"/>
      <w:contextualSpacing/>
    </w:pPr>
  </w:style>
  <w:style w:type="character" w:customStyle="1" w:styleId="fontstyle01">
    <w:name w:val="fontstyle01"/>
    <w:basedOn w:val="DefaultParagraphFont"/>
    <w:rsid w:val="00CA7F9C"/>
    <w:rPr>
      <w:rFonts w:ascii="TimesNewRomanPSMT" w:hAnsi="TimesNewRomanPSMT" w:hint="default"/>
      <w:b w:val="0"/>
      <w:bCs w:val="0"/>
      <w:i w:val="0"/>
      <w:iCs w:val="0"/>
      <w:color w:val="222226"/>
      <w:sz w:val="24"/>
      <w:szCs w:val="24"/>
    </w:rPr>
  </w:style>
  <w:style w:type="character" w:customStyle="1" w:styleId="fontstyle21">
    <w:name w:val="fontstyle21"/>
    <w:basedOn w:val="DefaultParagraphFont"/>
    <w:rsid w:val="00CA7F9C"/>
    <w:rPr>
      <w:rFonts w:ascii="ArialMT" w:hAnsi="ArialMT" w:hint="default"/>
      <w:b w:val="0"/>
      <w:bCs w:val="0"/>
      <w:i w:val="0"/>
      <w:iCs w:val="0"/>
      <w:color w:val="22222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Uesr</cp:lastModifiedBy>
  <cp:revision>2</cp:revision>
  <dcterms:created xsi:type="dcterms:W3CDTF">2017-08-09T04:18:00Z</dcterms:created>
  <dcterms:modified xsi:type="dcterms:W3CDTF">2017-08-09T04:18:00Z</dcterms:modified>
</cp:coreProperties>
</file>