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ТЗ ЦМК: интеграция воронки с 1С:ERP</w:t>
      </w:r>
    </w:p>
    <w:p>
      <w:r>
        <w:rPr>
          <w:b w:val="0"/>
          <w:i/>
        </w:rPr>
        <w:t>Версия 6.2 от 28.08.2026. Заменяет предыдущую редакцию целиком. Воронка «ЦМК», CATEGORY_ID = 56.</w:t>
      </w:r>
    </w:p>
    <w:p>
      <w:pPr>
        <w:pStyle w:val="Heading1"/>
      </w:pPr>
      <w:r>
        <w:t>Переименование стадий (разово, до запуска)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 стадии</w:t>
            </w:r>
          </w:p>
        </w:tc>
        <w:tc>
          <w:tcPr>
            <w:tcW w:type="dxa" w:w="34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Было</w:t>
            </w:r>
          </w:p>
        </w:tc>
        <w:tc>
          <w:tcPr>
            <w:tcW w:type="dxa" w:w="36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Стало</w:t>
            </w:r>
          </w:p>
        </w:tc>
      </w:tr>
      <w:tr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C56:NEW</w:t>
            </w:r>
          </w:p>
        </w:tc>
        <w:tc>
          <w:tcPr>
            <w:tcW w:type="dxa" w:w="34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Согласование заявки и проекта</w:t>
            </w:r>
          </w:p>
        </w:tc>
        <w:tc>
          <w:tcPr>
            <w:tcW w:type="dxa" w:w="36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Удалить — сделка эту стадию не проходит</w:t>
            </w:r>
          </w:p>
        </w:tc>
      </w:tr>
      <w:tr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C56:PREPARATION</w:t>
            </w:r>
          </w:p>
        </w:tc>
        <w:tc>
          <w:tcPr>
            <w:tcW w:type="dxa" w:w="34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Согласование номенклатуры заявителем</w:t>
            </w:r>
          </w:p>
        </w:tc>
        <w:tc>
          <w:tcPr>
            <w:tcW w:type="dxa" w:w="36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Согласование заявителем</w:t>
            </w:r>
          </w:p>
        </w:tc>
      </w:tr>
      <w:tr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C56:FINAL_INVOICE</w:t>
            </w:r>
          </w:p>
        </w:tc>
        <w:tc>
          <w:tcPr>
            <w:tcW w:type="dxa" w:w="34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Согласование предоплаты</w:t>
            </w:r>
          </w:p>
        </w:tc>
        <w:tc>
          <w:tcPr>
            <w:tcW w:type="dxa" w:w="36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Согласование предоплаты (CREATE, Gate A/B)</w:t>
            </w:r>
          </w:p>
        </w:tc>
      </w:tr>
      <w:tr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C56:UC_EPV01R</w:t>
            </w:r>
          </w:p>
        </w:tc>
        <w:tc>
          <w:tcPr>
            <w:tcW w:type="dxa" w:w="34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Корректировка ДО и Постоплата</w:t>
            </w:r>
          </w:p>
        </w:tc>
        <w:tc>
          <w:tcPr>
            <w:tcW w:type="dxa" w:w="36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Корректировка заказа</w:t>
            </w:r>
          </w:p>
        </w:tc>
      </w:tr>
      <w:tr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C56:UC_RIOY3Q</w:t>
            </w:r>
          </w:p>
        </w:tc>
        <w:tc>
          <w:tcPr>
            <w:tcW w:type="dxa" w:w="34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АПП и отгрузка</w:t>
            </w:r>
          </w:p>
        </w:tc>
        <w:tc>
          <w:tcPr>
            <w:tcW w:type="dxa" w:w="36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Отгрузка</w:t>
            </w:r>
          </w:p>
        </w:tc>
      </w:tr>
    </w:tbl>
    <w:p/>
    <w:p>
      <w:pPr>
        <w:pStyle w:val="Heading1"/>
      </w:pPr>
      <w:r>
        <w:t>Стадия 0. Создание сделки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заявитель вручную переносит данные из 1С в сделку; состав изделия вводится заново для каждой заявки.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заявитель вручную вносит свои данные, шесть реквизитов из 1С система подставляет сама по номеру первичного заказа — кто что вносит, см. таблицу ниже. Типовой состав изделия переносится одним выбором объекта «Комплектация» — готового шаблона в 1С. Если такая заявка уже зарегистрирована, система сразу предупреждает.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ручной перенос данных из 1С, ошибки и повторные заявки на этапе создания.</w:t>
            </w:r>
          </w:p>
        </w:tc>
      </w:tr>
    </w:tbl>
    <w:p/>
    <w:p>
      <w:pPr>
        <w:spacing w:before="200"/>
      </w:pPr>
      <w:r>
        <w:rPr>
          <w:b/>
        </w:rPr>
        <w:t xml:space="preserve">Кто что вносит: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Как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Поля</w:t>
            </w:r>
          </w:p>
        </w:tc>
      </w:tr>
      <w:tr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Вручную — заявитель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Заказ клиента — номер первичного заказа, по нему идёт автоподбор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Требуемая дата производства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Пункт доставки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Склад получатель — при «На склад компании»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Состав заказа — номенклатура и количество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Проектная документация — файлы (чертежи, ТЗ, расчёт)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Комплектация (необязательно) — выбор шаблона для переноса типового состава</w:t>
            </w:r>
          </w:p>
        </w:tc>
      </w:tr>
      <w:tr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Автоматически из 1С — по номеру первичного заказа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Конечный покупатель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Наша компания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Проект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Подразделение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Группа проекта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Регион</w:t>
            </w:r>
          </w:p>
        </w:tc>
      </w:tr>
    </w:tbl>
    <w:p/>
    <w:p>
      <w:pPr>
        <w:spacing w:before="200"/>
      </w:pPr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Создать поля сделки: UF_CRM_KIT_ID «Комплектация» (привязка к смарт-процессу «Комплектация» — заявитель выбирает готовый шаблон изделия, чтобы не набирать состав вручную); UF_CRM_PRIMARY_ORDER_STATUS «Статус проверки первичного ЗК» (enum: Найден / Не найден / Дубль / Не проверялся; на форму карточки НЕ выводить — техническое поле: сюда робот пишет результат проверки на дубль, по нему утверждающий на стадии 1 (ПТО. Проверка заказа) принимает решение).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Поле UF_CRM_1722953876 «Проект» (file): сменить на multiple, до 20 файлов — чтобы прикладывать сразу несколько документов проекта (чертежи, ТЗ, расчёт). Переименовать в «Проектная документация» — текущее название дублирует UF_CRM_1721728435 «Проект».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Создать смарт-процесс «Комплектация» — копия «Договора» (DYNAMIC_151): поля Название*, Описание*, Файл проекта (file, multiple), товарные позиции*; права на создание — заявителям. Это и есть шаблоны изделий для выбора на стадии 0 (см. UF_CRM_KIT_ID выше). DYNAMIC_ID станет известен только после создания смарт-процесса — тогда вписать его в ТЗ.</w:t>
      </w:r>
    </w:p>
    <w:p>
      <w:pPr>
        <w:spacing w:before="200"/>
      </w:pPr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JS-виджет на форме создания/карточки сделки (роботом по сохранению нельзя — нужен живой ответ на форме до сохранения). По потере фокуса полем «Заказ клиента» (UF_CRM_1693298354712) виджет проверяет маску ХХХХ-ХХХХХХ-ГГГГ и через серверный обработчик вызывает LOOKUP_CLIENT_ORDER (JSON ниже). Ответ FOUND — виджет заполняет 6 полей (таблица ниже); NOT_FOUND — очищает их и показывает предупреждение «Заказ клиента {номер} не найден в 1С или не проведён»; ошибка связи — 3 повтора по 5 минут в фоне, заявителя не задерживаем. Поле, не сопоставленное по БИН/GUID, остаётся пустым и подсвечивается красной рамкой — заявитель заполняет вручную. Все шесть подставленных полей заявитель при необходимости может поправить руками; штатный путь — исправить первичный ЗК в 1С и ввести номер заново. Остальные поля, которые заполняют робот или 1С, для заявителя read-only.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Проверка дубля — автоматически, внутри B24, без запроса в 1С: сразу после FOUND виджет ищет другие сделки категории 56 с тем же «Заказом клиента», не находящиеся на C56:LOSE, и при совпадении показывает заявителю предупреждение со ссылками на найденные сделки прямо на форме. Предупреждение сохранение не блокирует — повтор бывает осознанным (второй заказ по тому же объекту). Если заявитель увидел предупреждение и всё равно сохранил сделку, она создаётся и идёт на стадию 1 (ПТО. Проверка заказа) в общем порядке: согласование не пропускается и автоматически ничего не отменяется — утверждающий видит статус «Дубль» со ссылками на найденные сделки и сам решает, согласовать или отменить. Итог проверки робот пишет в скрытое поле UF_CRM_PRIMARY_ORDER_STATUS (таблица ниже); до решения утверждающего переход на стадию 2 (Согласование производства) заблокирован.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Комплектация: по выбору значения UF_CRM_KIT_ID виджет переносит товарные позиции объекта в PRODUCT_ROWS (цены пустые) и файлы «Файл проекта» в UF_CRM_1722953876. Подробно — в блоке «Комплектация» ниже.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Робот по значению «Подразделения» (UF_CRM_1690169191) подставляет три поля из таблицы «ЦМК 56 Интеграция» (docs.google.com/spreadsheets/d/1F4CkdWqQgrK4q07_PsRBndQn65LLdlYzzGPVWwxqmWM — единственный источник этих значений, по ссылке всегда актуальная версия): Направление деятельности (UF_CRM_1744896704), Подразделение ЦМК (UF_CRM_1744896002) и PROJECT. Зачем: на стадии 4 (Согласование предоплаты) они уходят в заказ клиента как ACTIVITY, DEPARTMENT и PROJECT — заполнить их больше негде.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Робот считает склад поступления STOCK_IN_GUID по «Пункту доставки»: «На склад компании» (ENUM 7442) → GUID из «Склад получатель» (UF_CRM_1721821168); остальные варианты → «Прямые поставки на объекты 7п». Зачем: на стадии 4 (Согласование предоплаты) значение уходит в заказ поставщику.</w:t>
      </w:r>
    </w:p>
    <w:p>
      <w:pPr>
        <w:spacing w:before="200"/>
      </w:pPr>
      <w:r>
        <w:rPr>
          <w:b/>
        </w:rPr>
        <w:t xml:space="preserve">Комплектация — подробно: </w:t>
      </w:r>
      <w:r/>
    </w:p>
    <w:p>
      <w:r>
        <w:rPr>
          <w:b w:val="0"/>
          <w:i w:val="0"/>
        </w:rPr>
        <w:t>Зачем. Типовые изделия ЦМК состоят из одного и того же набора номенклатуры. Чтобы заявитель не вносил один и тот же список в каждую сделку вручную, он один раз заводит объект комплектации, а в сделке только выбирает его — список номенклатуры переносится автоматически.</w:t>
      </w:r>
    </w:p>
    <w:p>
      <w:r>
        <w:rPr>
          <w:b w:val="0"/>
          <w:i w:val="0"/>
        </w:rPr>
        <w:t>Где хранится. Смарт-процесс «Комплектация» — копия существующего смарт-процесса «Договора» (DYNAMIC_151), который по структуре подходит под задачу (согласовано с Ернаром Кыдырбаевым). Это отдельный смарт-процесс со своим набором полей, а не направление внутри «Договоров».</w:t>
      </w:r>
    </w:p>
    <w:p>
      <w:pPr>
        <w:spacing w:before="200"/>
      </w:pPr>
      <w:r>
        <w:rPr>
          <w:b/>
        </w:rPr>
        <w:t xml:space="preserve">Поля объекта комплектации: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Тип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  <w:tc>
          <w:tcPr>
            <w:tcW w:type="dxa" w:w="43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Что вводится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Название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43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Название комплектации, как её называет заявитель (например «Опора ОП-6 стандарт»)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Описание комплектации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text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43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Для чего комплект, особенности, что не входит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Файл проекта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file, multiple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  <w:tc>
          <w:tcPr>
            <w:tcW w:type="dxa" w:w="43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Чертёж, спецификация, проект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Товарные позиции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товарные позиции смарт-процесса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43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Номенклатура из каталога B24 и количество на один комплект; цены не указываются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Ответственный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employee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авто</w:t>
            </w:r>
          </w:p>
        </w:tc>
        <w:tc>
          <w:tcPr>
            <w:tcW w:type="dxa" w:w="43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Создатель объекта; объекты видны всем заявителям ЦМК</w:t>
            </w:r>
          </w:p>
        </w:tc>
      </w:tr>
    </w:tbl>
    <w:p/>
    <w:p>
      <w:pPr>
        <w:spacing w:before="200"/>
      </w:pPr>
      <w:r>
        <w:rPr>
          <w:b/>
        </w:rPr>
        <w:t xml:space="preserve">Порядок работы заявителя: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До создания сделки (или в любой момент) заявитель заходит в смарт-процесс «Комплектация» и создаёт объект: название, описание, файл проекта, список номенклатуры с количеством.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При создании сделки выбирает нужный объект в поле «Комплектация» (UF_CRM_KIT_ID). Раздел «Номенклатура» заполняется сразу по выбору — это живое действие виджета, сохранять сделку для переноса не нужно.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Заявитель сразу видит перенесённые позиции в разделе «Номенклатура» сделки (PRODUCT_ROWS): номенклатура и количество, цены пустые. Файлы из «Файл проекта» копируются в «Проектную документацию» (UF_CRM_1722953876).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При необходимости правит перенесённый список — меняет количество, добавляет или убирает позиции, — затем сохраняет сделку.</w:t>
      </w:r>
    </w:p>
    <w:p>
      <w:pPr>
        <w:spacing w:before="200"/>
      </w:pPr>
      <w:r>
        <w:rPr>
          <w:b/>
        </w:rPr>
        <w:t xml:space="preserve">Правила переноса: </w:t>
      </w:r>
      <w:r/>
    </w:p>
    <w:p>
      <w:pPr>
        <w:pStyle w:val="ListBullet"/>
      </w:pPr>
      <w:r>
        <w:t>Перенос срабатывает сразу при выборе значения UF_CRM_KIT_ID на форме; кнопка «Сохранить» не триггер.</w:t>
      </w:r>
    </w:p>
    <w:p>
      <w:pPr>
        <w:pStyle w:val="ListBullet"/>
      </w:pPr>
      <w:r>
        <w:t>Если в сделке уже есть позиции, строки комплектации добавляются к существующим; одинаковая номенклатура не объединяется — лишнее заявитель удаляет сам.</w:t>
      </w:r>
    </w:p>
    <w:p>
      <w:pPr>
        <w:pStyle w:val="ListBullet"/>
      </w:pPr>
      <w:r>
        <w:t>Очистка поля UF_CRM_KIT_ID строки из сделки не удаляет.</w:t>
      </w:r>
    </w:p>
    <w:p>
      <w:pPr>
        <w:pStyle w:val="ListBullet"/>
      </w:pPr>
      <w:r>
        <w:t>Перенос разрешён, пока сделка на стадии 1 (ПТО. Проверка заказа). На стадии 2 (Согласование производства) и далее поле UF_CRM_KIT_ID read-only.</w:t>
      </w:r>
    </w:p>
    <w:p>
      <w:pPr>
        <w:pStyle w:val="ListBullet"/>
      </w:pPr>
      <w:r>
        <w:t>Количество в комплектации — на один комплект. Нужно несколько — заявитель умножает вручную; отдельного реквизита «Количество комплектов» с автоумножением не делаем.</w:t>
      </w:r>
    </w:p>
    <w:p>
      <w:pPr>
        <w:pStyle w:val="ListBullet"/>
      </w:pPr>
      <w:r>
        <w:t>Связь сделки с объектом хранится в UF_CRM_KIT_ID для отчётности, но в 1С не передаётся: в CREATE уходят только итоговые PRODUCT_ROWS сделки.</w:t>
      </w:r>
    </w:p>
    <w:p>
      <w:pPr>
        <w:spacing w:before="200"/>
      </w:pPr>
      <w:r>
        <w:rPr>
          <w:b/>
        </w:rPr>
        <w:t xml:space="preserve">Запрос B24 →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"action": "LOOKUP_CLIENT_ORDER",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"DOC_NUMBER": "АСАА-028014",                 // номер из поля «Заказ клиента»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"DOC_YEAR":   "2026"                         // год из того же поля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 w:val="0"/>
          <w:i w:val="0"/>
        </w:rPr>
        <w:t>Запрос идёт без ключа "ID": на форме создания сделка ещё не сохранена и номера не имеет — 1С ищет заказ только по PREFIX/NUMBER/YEAR.</w:t>
      </w:r>
    </w:p>
    <w:p>
      <w:pPr>
        <w:spacing w:before="200"/>
      </w:pPr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ЗаказКлиента WHERE Номер = DOC_NUMBER AND Год = DOC_YEAR AND Проведён = Истина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не найден → {"STATUS":"NOT_FOUND"}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вернуть реквизиты ЗК: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ORIGINAL_CUSTOMER = ЗК.Контрагент (БИН, наименование)      →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COMPANY            = ЗК.Организация (БИН, наименование)    →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SITE               = ЗК.Сайт / Объект (GUID, наименование) →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DEPARTMENT         = ЗК.Подразделение (GUID, наименование) → подразделение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PROJECT            = ЗК.Группа проекта (GUID, наименование)→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REGION             = ЗК.БизнесРегион (GUID, наименование)  → регион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DOC_DATE           = ЗК.Дата</w:t>
      </w:r>
    </w:p>
    <w:p/>
    <w:p>
      <w:r>
        <w:rPr>
          <w:b w:val="0"/>
          <w:i w:val="0"/>
        </w:rPr>
        <w:t>Имена полей ответа — как в таблице «ЦМК 56 Интеграция»; каждое имя соответствует полю B24 из таблицы «Что заполняет виджет при FOUND» ниже. В запросах CREATE (стадия 4, Согласование предоплаты) конвенция имён другая — см. примечание там.</w:t>
      </w:r>
    </w:p>
    <w:p>
      <w:pPr>
        <w:spacing w:before="200"/>
      </w:pPr>
      <w:r>
        <w:rPr>
          <w:b/>
        </w:rPr>
        <w:t xml:space="preserve">Ответ 1С → B24: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"FOUND",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"ORIGINAL_CUSTOMER":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"COMPANY":          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"SITE":  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"DEPARTMENT":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"PROJECT":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"REGION":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"DOC_DATE": "2026-03-14"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pPr>
        <w:spacing w:before="200"/>
      </w:pPr>
      <w:r>
        <w:rPr>
          <w:b/>
        </w:rPr>
        <w:t xml:space="preserve">Что заполняет виджет при FOUND: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Поле сделки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Источник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Правило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Конечный покупатель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UF_CRM_1734616709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ORIGINAL_CUSTOMER.BIN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Компания CRM по БИН; не найдена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Наша компания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UF_CRM_1707998114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COMPANY.BIN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107 по БИН;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Проект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UF_CRM_1721728435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SITE.GUID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Справочник проектов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Подразделение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UF_CRM_1690169191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DEPARTMENT.GUID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64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Группа проекта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UF_CRM_1690169216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PROJECT.GUID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65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Регион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UF_CRM_1721820807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REGION.GUID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121 по GUID; не найден — пусто</w:t>
            </w:r>
          </w:p>
        </w:tc>
      </w:tr>
    </w:tbl>
    <w:p/>
    <w:p>
      <w:pPr>
        <w:spacing w:before="200"/>
      </w:pPr>
      <w:r>
        <w:rPr>
          <w:b/>
        </w:rPr>
        <w:t xml:space="preserve">Значения UF_CRM_PRIMARY_ORDER_STATUS: </w:t>
      </w:r>
      <w:r>
        <w:t>поле совмещает результат двух независимых проверок — ответа 1С на LOOKUP и поиска дублей внутри B24. Дубли ищутся только при FOUND, поэтому один и тот же ответ 1С даёт разное значение поля.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Итог проверки</w:t>
            </w:r>
          </w:p>
        </w:tc>
        <w:tc>
          <w:tcPr>
            <w:tcW w:type="dxa" w:w="46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Что это значит</w:t>
            </w:r>
          </w:p>
        </w:tc>
        <w:tc>
          <w:tcPr>
            <w:tcW w:type="dxa" w:w="25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Значение поля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NOT_FOUND</w:t>
            </w:r>
          </w:p>
        </w:tc>
        <w:tc>
          <w:tcPr>
            <w:tcW w:type="dxa" w:w="46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заказ не найден в 1С или не проведён</w:t>
            </w:r>
          </w:p>
        </w:tc>
        <w:tc>
          <w:tcPr>
            <w:tcW w:type="dxa" w:w="25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 найден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FOUND</w:t>
            </w:r>
          </w:p>
        </w:tc>
        <w:tc>
          <w:tcPr>
            <w:tcW w:type="dxa" w:w="46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заказ найден, дублей в B24 нет</w:t>
            </w:r>
          </w:p>
        </w:tc>
        <w:tc>
          <w:tcPr>
            <w:tcW w:type="dxa" w:w="25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Найден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FOUND_Double</w:t>
            </w:r>
          </w:p>
        </w:tc>
        <w:tc>
          <w:tcPr>
            <w:tcW w:type="dxa" w:w="46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заказ найден, но есть другая открытая сделка с тем же номером</w:t>
            </w:r>
          </w:p>
        </w:tc>
        <w:tc>
          <w:tcPr>
            <w:tcW w:type="dxa" w:w="25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Дубль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 ответа</w:t>
            </w:r>
          </w:p>
        </w:tc>
        <w:tc>
          <w:tcPr>
            <w:tcW w:type="dxa" w:w="46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ошибка связи после 3 повторов</w:t>
            </w:r>
          </w:p>
        </w:tc>
        <w:tc>
          <w:tcPr>
            <w:tcW w:type="dxa" w:w="25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 проверялся</w:t>
            </w:r>
          </w:p>
        </w:tc>
      </w:tr>
    </w:tbl>
    <w:p/>
    <w:p>
      <w:pPr>
        <w:spacing w:before="200"/>
      </w:pPr>
      <w:r>
        <w:rPr>
          <w:b/>
        </w:rPr>
        <w:t xml:space="preserve">Поля, которые заполняет заявитель: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Заказ клиента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UF_CRM_1693298354712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Требуемая дата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UF_CRM_1755671185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Пункт доставки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UF_CRM_1762861386290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Склад получатель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UF_CRM_1721821168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при «На склад компании» — проверяет виджет на форме, без него сделка не сохранится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Комплектация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UF_CRM_KIT_ID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Товары (раздел «Номенклатура»): номенклатура и количество, без цен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PRODUCT_ROWS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Проектная документация (чертежи, ТЗ, расчёт)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UF_CRM_1722953876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</w:tr>
    </w:tbl>
    <w:p/>
    <w:p>
      <w:pPr>
        <w:spacing w:before="200"/>
      </w:pPr>
      <w:r>
        <w:rPr>
          <w:b/>
        </w:rPr>
        <w:t xml:space="preserve">Результат: </w:t>
      </w:r>
      <w:r>
        <w:t>после сохранения сделка попадает на стадию 1 (ПТО. Проверка заказа) — на утверждение.</w:t>
      </w:r>
    </w:p>
    <w:p>
      <w:pPr>
        <w:pStyle w:val="Heading1"/>
      </w:pPr>
      <w:r>
        <w:t>Стадия 1. ПТО. Проверка заказа (C56:UC_4TOQP6)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дубли ищут вручную — сотрудник сам просматривает сделки воронки и может пропустить повтор; проверка заявки тоже полностью ручная.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сделка без обязательных полей сюда вообще не попадёт — B24 не даст её сохранить, а на стадию 1 (ПТО. Проверка заказа) попадают только сохранённые сделки. Утверждающему автоматически ставится задание с кнопками «Согласовать», «На доработку», «Отменить». Состав заказа B24 проверить не может — его проверяет робот на переходе дальше. Решение по возможному дублю принимает утверждающий.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далее по процессу проходят только полные и проверенные заявки.</w:t>
            </w:r>
          </w:p>
        </w:tc>
      </w:tr>
    </w:tbl>
    <w:p/>
    <w:p>
      <w:pPr>
        <w:spacing w:before="200"/>
      </w:pPr>
      <w:r>
        <w:rPr>
          <w:b/>
        </w:rPr>
        <w:t xml:space="preserve">Вход: </w:t>
      </w:r>
      <w:r>
        <w:t>создание сделки; «На доработку» со стадии 2 (Согласование производства).</w:t>
      </w:r>
    </w:p>
    <w:p>
      <w:r>
        <w:rPr>
          <w:b w:val="0"/>
          <w:i w:val="0"/>
        </w:rPr>
        <w:t>Здесь и далее «задание» — стандартная задача B24: робот ставит её через «Автоматизацию» карточки сделки, исполнитель получает уведомление B24.</w:t>
      </w:r>
    </w:p>
    <w:p>
      <w:pPr>
        <w:spacing w:before="200"/>
      </w:pPr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утверждающему задание «Проверить заявку ЦМК» с кнопками «Согласовать», «На доработку», «Отменить сделку» (текст ниже).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«Согласовать» → проверки-блокировки (ниже) → стадия 2 (Согласование производства).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«На доработку» (с комментарием) → заявителю задание «Исправить заявку»; после закрытия робот снова ставит задание утверждающему.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«Отменить сделку» (с комментарием) → стадия 12 (Сделка провалена). При статусе «Дубль» робот заранее подставляет Причину провала «дубль» (ENUM 8218), утверждающий может изменить.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При статусе «Дубль» робот дополнительно шлёт утверждающему и заявителю уведомление со ссылками на найденные сделки-дубли. Обнаружение дубля — автоматическое (стадия 0), решение — всегда за утверждающим: осознанный повтор (второй заказ по тому же объекту) → «Согласовать»; неоправданный → «Отменить сделку». Автоматической отмены дубля нет.</w:t>
      </w:r>
    </w:p>
    <w:p>
      <w:pPr>
        <w:spacing w:before="200"/>
      </w:pPr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Проверить заявку ЦМК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Первичный ЗК: {UF_CRM_1693298354712} — статус проверки: {UF_CRM_PRIMARY_ORDER_STATUS}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Проверьте: конечного покупателя, нашу компанию, проект; номенклатуру и количество;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требуемую дату производства; регион, пункт доставки и склад получатель; файлы проекта.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Нажмите «Согласовать» для передачи в ЦМК, «На доработку» с указанием замечаний,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или «Отменить сделку», если заявка не нужна (например неоправданный дубль).</w:t>
      </w:r>
    </w:p>
    <w:p/>
    <w:p>
      <w:pPr>
        <w:pStyle w:val="Heading1"/>
      </w:pPr>
      <w:r>
        <w:t>Стадия 2. Согласование производства (C56:UC_Q8BURF)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производственный блок указывает только цену, артикул и НДС; остальные условия согласуются вне системы.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сотрудник ЦМК в рамках одного задания сверяет позиции со справочником номенклатуры (отсутствующие позиции предварительно заводятся в 1С), указывает цены, процент предоплаты, плановые даты и склад выдачи.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все условия сделки фиксируются в одном месте до создания документов в 1С.</w:t>
            </w:r>
          </w:p>
        </w:tc>
      </w:tr>
    </w:tbl>
    <w:p/>
    <w:p>
      <w:pPr>
        <w:spacing w:before="200"/>
      </w:pPr>
      <w:r>
        <w:rPr>
          <w:b/>
        </w:rPr>
        <w:t xml:space="preserve">Вход: </w:t>
      </w:r>
      <w:r>
        <w:t>«Согласовать» на стадии 1 (ПТО. Проверка заказа); возврат «На доработку» со стадии 3 (Согласование заявителем); ручной возврат со стадии 4 (Согласование предоплаты) при отклонении CREATE (неизвестный PRODUCT_GUID или CONTRACT_NOT_FOUND). При любом входе задание шага 1 ставится заново.</w:t>
      </w:r>
    </w:p>
    <w:p>
      <w:pPr>
        <w:spacing w:before="200"/>
      </w:pPr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сотруднику ЦМК задание «Согласовать коммерческие условия и производство» с кнопками «Согласовать», «На доработку», «Отменить сделку» (текст ниже). Исполнитель — один из: Санат Нармагамбетов (384), Рустам Палтушев (383), Имдат Халилов (716), Игорь Быков (458), Ерлан Аккузинов (1625), Виктор Моргунов (902); правило назначения пока не выбрано заказчиком (по очереди, руководителем ЦМК или один ответственный).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Сотрудник ЦМК сверяет позиции с реестром номенклатуры (Google Doc): бытовое название («Уголок») правит на профессиональное прямо в PRODUCT_ROWS. Если артикула/номенклатуры нет — пишет оператору 1С и ждёт, пока тот заведёт её в 1С и каталоге B24; только после этого позиция заносится в сделку.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Проставляет по каждой строке: артикул, цену, ставку НДС, «цена включает НДС».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Заполняет: Размер предоплаты в % (UF_CRM_1733494955; 0% → стадия 5 (Предоплата) пропускается), Планируемая дата начала производство (UF_CRM_1755863069225, только CRM), Планируемая дата окончания производства (UF_CRM_1728643717, уходит в ЗК как DATE_OF_ISSUE), Склад выдачи (UF_STOCK_OUT_LIST_ID, iblock 91, уходит как STOCK_OUT_GUID).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«Согласовать» → стадия 3 (Согласование заявителем). «На доработку» (коммент) → стадия 1 (ПТО. Проверка заказа), заявителю задание «Исправить заявку». «Отменить сделку» (коммент) → стадия 12 (Сделка провалена).</w:t>
      </w:r>
    </w:p>
    <w:p>
      <w:pPr>
        <w:spacing w:before="200"/>
      </w:pPr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коммерческие условия и производство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Проверьте позиции заказа и наличие номенклатуры в реестре (Google Doc); отсутствующие — заведите через оператора.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Укажите артикул, цену и ставку НДС для всех позиций.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Заполните % предоплаты, плановые даты производства и склад выдачи.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Нажмите «Согласовать». Если условия требуют уточнения — «На доработку» (возврат заявителю на стадию 1),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заказ дальше вести не нужно — «Отменить сделку» с указанием причины.</w:t>
      </w:r>
    </w:p>
    <w:p/>
    <w:p>
      <w:pPr>
        <w:spacing w:before="200"/>
      </w:pPr>
      <w:r>
        <w:rPr>
          <w:b/>
        </w:rPr>
        <w:t xml:space="preserve">Блокировки «Согласовать»: </w:t>
      </w:r>
      <w:r/>
    </w:p>
    <w:p>
      <w:pPr>
        <w:pStyle w:val="ListBullet"/>
      </w:pPr>
      <w:r>
        <w:t>Строка PRODUCT_ROWS без цены, артикула или ставки НДС.</w:t>
      </w:r>
    </w:p>
    <w:p>
      <w:pPr>
        <w:pStyle w:val="ListBullet"/>
      </w:pPr>
      <w:r>
        <w:t>Пуст % предоплаты; пуста любая плановая дата; дата окончания раньше даты начала; пуст склад выдачи.</w:t>
      </w:r>
    </w:p>
    <w:p>
      <w:pPr>
        <w:pStyle w:val="ListBullet"/>
      </w:pPr>
      <w:r>
        <w:t>Сырьё не обеспечено — вручную, системно не проверяется: ЦМК не нажимает «Согласовать» без даты поставки сырья и плана производства.</w:t>
      </w:r>
    </w:p>
    <w:p>
      <w:pPr>
        <w:pStyle w:val="Heading1"/>
      </w:pPr>
      <w:r>
        <w:t>Стадия 3. Согласование заявителем (C56:PREPARATION)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заявитель подтверждает данные, собранные из разных источников.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заявителю ставится задание проверить итоговые условия и принять решение: «Согласовать», «На доработку» или «Прервать процесс». Редактирование карточки на этой стадии недоступно.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финальный контроль заявителя перед созданием документов в 1С.</w:t>
            </w:r>
          </w:p>
        </w:tc>
      </w:tr>
    </w:tbl>
    <w:p/>
    <w:p>
      <w:pPr>
        <w:spacing w:before="200"/>
      </w:pPr>
      <w:r>
        <w:rPr>
          <w:b/>
        </w:rPr>
        <w:t xml:space="preserve">Вход: </w:t>
      </w:r>
      <w:r>
        <w:t>«Согласовать» на стадии 2 (Согласование производства).</w:t>
      </w:r>
    </w:p>
    <w:p>
      <w:pPr>
        <w:spacing w:before="200"/>
      </w:pPr>
      <w:r>
        <w:rPr>
          <w:b/>
        </w:rPr>
        <w:t xml:space="preserve">Шаги: </w:t>
      </w:r>
      <w:r>
        <w:t>робот ставит заявителю задание «Проверить условия ЦМК» с кнопками «Согласовать», «На доработку», «Прервать процесс». Карточка read-only — заявитель только сверяет номенклатуру, цены, сроки, склады, % предоплаты. Это последняя точка изменения заявки без участия ЦМК.</w:t>
      </w:r>
    </w:p>
    <w:p>
      <w:pPr>
        <w:spacing w:before="200"/>
      </w:pPr>
      <w:r>
        <w:rPr>
          <w:b/>
        </w:rPr>
        <w:t xml:space="preserve">Переходы: </w:t>
      </w:r>
      <w:r/>
    </w:p>
    <w:p>
      <w:pPr>
        <w:pStyle w:val="ListBullet"/>
      </w:pPr>
      <w:r>
        <w:t>«Согласовать» → стадия 4 (Согласование предоплаты).</w:t>
      </w:r>
    </w:p>
    <w:p>
      <w:pPr>
        <w:pStyle w:val="ListBullet"/>
      </w:pPr>
      <w:r>
        <w:t>«На доработку» (комментарий обязателен) → стадия 2 (Согласование производства); сотруднику ЦМК задание «Исправить замечания заявителя» с текстом комментария (ниже).</w:t>
      </w:r>
    </w:p>
    <w:p>
      <w:pPr>
        <w:pStyle w:val="ListBullet"/>
      </w:pPr>
      <w:r>
        <w:t>«Прервать процесс» → стадия 12 (Сделка провалена); заявитель указывает Причину провала.</w:t>
      </w:r>
    </w:p>
    <w:p>
      <w:pPr>
        <w:spacing w:before="200"/>
      </w:pPr>
      <w:r>
        <w:rPr>
          <w:b/>
        </w:rPr>
        <w:t xml:space="preserve">Текст задания сотруднику ЦМК при «На доработку»: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Исправить замечания заявителя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Заявитель вернул заявку на доработку с комментарием: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«{Комментарий заявителя}»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Исправьте условия по замечанию и снова нажмите «Согласовать» на стадии 2.</w:t>
      </w:r>
    </w:p>
    <w:p/>
    <w:p>
      <w:pPr>
        <w:pStyle w:val="Heading1"/>
      </w:pPr>
      <w:r>
        <w:t>Стадия 4. Согласование предоплаты — CREATE, Gate A/B (C56:FINAL_INVOICE)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заказы в 1С создаются вручную; промежуточные счета дублируются, номера не совпадают.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система автоматически создаёт и проводит оба заказа в 1С — заказ клиента и заказ поставщику. За сотрудниками остаются две контрольные проверки: Гулнур сверяет заказ клиента, Карина — заказ поставщику. Промежуточные счета из процесса исключаются.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документы создаются сразу после согласования, без расхождений в номерах.</w:t>
            </w:r>
          </w:p>
        </w:tc>
      </w:tr>
    </w:tbl>
    <w:p/>
    <w:p>
      <w:pPr>
        <w:spacing w:before="200"/>
      </w:pPr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Создать поле сделки UF_CRM_SUPPLIER_ONEC_GUID «GUID заказа поставщику (1С)» (string); на форму карточки НЕ выводить — техническое поле: по этому GUID робот узнаёт сигналы SUPPLIER_ORDER_STATUS. 1С шлёт их при каждом списании ДС независимо от стадии сделки, поэтому робот принимает и сохраняет последний SUPPLIER_ORDER_PAYMENT_PERCENT на любой стадии с 5 по 10 — оплата, пришедшая во время изготовления или отгрузки, не теряется.</w:t>
      </w:r>
    </w:p>
    <w:p>
      <w:pPr>
        <w:spacing w:before="200"/>
      </w:pPr>
      <w:r>
        <w:rPr>
          <w:b/>
        </w:rPr>
        <w:t xml:space="preserve">Вход: </w:t>
      </w:r>
      <w:r>
        <w:t>«Согласовать» на стадии 3 (Согласование заявителем).</w:t>
      </w:r>
    </w:p>
    <w:p>
      <w:pPr>
        <w:spacing w:before="200"/>
      </w:pPr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шлёт два отдельных запроса CREATE — на ЗК и на ЗП (JSON ниже). 1С создаёт и проводит каждый документ независимо, отвечает на каждый запрос отдельно.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Из ответов робот пишет четыре значения. Технические, на карточке не показываются — нужны только роботу для сопоставления сигналов 1С: UF_ONEC_GUID (GUID ЗК) и UF_CRM_SUPPLIER_ONEC_GUID (GUID ЗП). Видимые в карточке: Номер заказа клиента 1С (UF_CRM_1743773583) и Номер заказа поставщику (UF_CRM_1721828219) — по ним сотрудники ищут документы в 1С.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Робот ставит два параллельных задания: Гулнур (438, Gate A) и Карина (286, Gate B). Тексты ниже.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Gate A — Гулнур сверяет ЗК в 1С (реквизиты, табличная часть), вносит данные в рабочий Google Doc, «Завершить проверку».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Gate B — Карина сверяет ЗП в 1С с данными сделки; ничего не дозаполняет и не меняет — только проверка; при ошибках — комментарий в ОПБП-2; «Проверка выполнена».</w:t>
      </w:r>
    </w:p>
    <w:p>
      <w:pPr>
        <w:tabs>
          <w:tab w:pos="403" w:val="left"/>
        </w:tabs>
        <w:ind w:left="403" w:hanging="403"/>
      </w:pPr>
      <w:r>
        <w:t>6.</w:t>
        <w:tab/>
      </w:r>
      <w:r>
        <w:t>Оба задания закрыты → маршрут по % предоплаты (Выход).</w:t>
      </w:r>
    </w:p>
    <w:p>
      <w:pPr>
        <w:spacing w:before="200"/>
      </w:pPr>
      <w:r>
        <w:rPr>
          <w:b/>
        </w:rPr>
        <w:t xml:space="preserve">Запросы CREATE и ответ 1С: </w:t>
      </w:r>
      <w:r>
        <w:t>полный состав обоих запросов (заказ клиента и заказ поставщику), правила заполнения полей по умолчанию и формат ответа 1С — в таблице «ЦМК 56 Интеграция», разделы «Пакет данных от Битрикс24», «Правила для создания Заказов клиента и поставщику» и «Текст ответа в Битрикс». В ТЗ не дублируются.</w:t>
      </w:r>
    </w:p>
    <w:p>
      <w:r>
        <w:rPr>
          <w:b w:val="0"/>
          <w:i w:val="0"/>
        </w:rPr>
        <w:t>Организация ЦМК по умолчанию — БИН 110440011140; требует подтверждения заказчиком, что она единственная и не зависит от подразделения заявителя.</w:t>
      </w:r>
    </w:p>
    <w:p>
      <w:r>
        <w:rPr>
          <w:b w:val="0"/>
          <w:i w:val="0"/>
        </w:rPr>
        <w:t>Конвенция имён в CREATE: имена параметров привязаны к реквизитам документа 1С, а не к полям B24. ORGANIZATION — организация, от имени которой создаётся документ; COMPANY — контрагент. Роли сторон в ЗК и ЗП зеркальны, поэтому одно поле B24 уходит под разными именами (UF_CRM_1707998114 — COMPANY в ЗК и ORGANIZATION в ЗП; UF_CRM_1721728435 — CUSTOMER_SITE в ЗК и SITE в ЗП), а одно имя DATE_OF_ISSUE наполняется из разных полей (в ЗК — плановое окончание производства, в ЗП — требуемая дата производства). Это намеренно, ошибкой не является.</w:t>
      </w:r>
    </w:p>
    <w:p>
      <w:r>
        <w:rPr>
          <w:b w:val="0"/>
          <w:i w:val="0"/>
        </w:rPr>
        <w:t>Признака ЗК/ЗП в ответе нет — робот определяет документ по тому, на какой из двух запросов пришёл ответ. Отдельного флага «проведён» тоже нет: 1С создаёт оба заказа сразу проведёнными, поэтому ответ с GUID и DOC_NUMBER означает, что документ создан и проведён; при неуспехе приходит ошибка (см. «Блокировки» ниже). Робот сохраняет GUID и DOC_NUMBER (шаг 2); DOC_NAME и DOC_YEAR в B24 не записываются — полей под них нет.</w:t>
      </w:r>
    </w:p>
    <w:p>
      <w:pPr>
        <w:spacing w:before="200"/>
      </w:pPr>
      <w:r>
        <w:rPr>
          <w:b/>
        </w:rPr>
        <w:t xml:space="preserve">Подбор соглашения и договора в 1С (внутри CREATE): </w:t>
      </w:r>
      <w:r>
        <w:t>точный алгоритм подбора (по каким полям, что при пустом результате) — в таблице «ЦМК 56 Интеграция», строки «Соглашение» и «Договор». Если договор не найден — он остаётся пустым в 1С; для интеграции это равносильно отказу CREATE (см. «Блокировки» ниже).</w:t>
      </w:r>
    </w:p>
    <w:p>
      <w:pPr>
        <w:spacing w:before="200"/>
      </w:pPr>
      <w:r>
        <w:rPr>
          <w:b/>
        </w:rPr>
        <w:t xml:space="preserve">Текст задания Гулнур (438, Gate A):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ЗК в 1С и сверка реестра (Gate A)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 1С проведены документы по сделке «{Имя сделки}». Номер ЗК: {UF_CRM_1743773583}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Проверить ЗК № {UF_CRM_1743773583} в 1С (реквизиты и табличную часть).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Внести данные в рабочий Google Doc и нажать «Завершить проверку».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Без выполнения задания запуск производства и оплата блокируются.</w:t>
      </w:r>
    </w:p>
    <w:p/>
    <w:p>
      <w:pPr>
        <w:spacing w:before="200"/>
      </w:pPr>
      <w:r>
        <w:rPr>
          <w:b/>
        </w:rPr>
        <w:t xml:space="preserve">Текст задания Карина (286, Gate B):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и проверка Заказа поставщику (Gate B)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По сделке «{Имя сделки}» сформирован Заказ поставщику № {UF_CRM_1721828219}.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Открыть ЗП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Сверить реквизиты, суммы и табличную часть с данными сделки. Ничего не дозаполнять и не менять.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При ошибках или расхождениях — написать комментарий в адрес ОПБП-2.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Нажать «Проверка выполнена».</w:t>
      </w:r>
    </w:p>
    <w:p/>
    <w:p>
      <w:pPr>
        <w:spacing w:before="200"/>
      </w:pPr>
      <w:r>
        <w:rPr>
          <w:b/>
        </w:rPr>
        <w:t xml:space="preserve">Выход (Gate = получены оба ответа с GUID и DOC_NUMBER + оба задания закрыты): </w:t>
      </w:r>
      <w:r/>
    </w:p>
    <w:p>
      <w:pPr>
        <w:pStyle w:val="ListBullet"/>
      </w:pPr>
      <w:r>
        <w:t>% предоплаты = 0 → стадия 6 (Изготовление изделия).</w:t>
      </w:r>
    </w:p>
    <w:p>
      <w:pPr>
        <w:pStyle w:val="ListBullet"/>
      </w:pPr>
      <w:r>
        <w:t>% предоплаты &gt; 0 → стадия 5 (Предоплата).</w:t>
      </w:r>
    </w:p>
    <w:p>
      <w:pPr>
        <w:spacing w:before="200"/>
      </w:pPr>
      <w:r>
        <w:rPr>
          <w:b/>
        </w:rPr>
        <w:t xml:space="preserve">Блокировки: </w:t>
      </w:r>
      <w:r/>
    </w:p>
    <w:p>
      <w:pPr>
        <w:pStyle w:val="ListBullet"/>
      </w:pPr>
      <w:r>
        <w:t>Не закрыты оба задания — сделка стоит на стадии 4 (Согласование предоплаты).</w:t>
      </w:r>
    </w:p>
    <w:p>
      <w:pPr>
        <w:pStyle w:val="ListBullet"/>
      </w:pPr>
      <w:r>
        <w:t>Ответ с ошибкой или ответа нет (сеть — 3 повтора по 5 минут; ошибка данных — без повторов) → уведомление ОПБП-2, сделка стоит на стадии 4 (Согласование предоплаты); после исчерпания повторов — ручной перезапуск CREATE кнопкой робота. Это безопасно: повторный CREATE с тем же ID не создаёт вторую пару документов — 1С возвращает существующие GUID и DOC_NUMBER.</w:t>
      </w:r>
    </w:p>
    <w:p>
      <w:pPr>
        <w:pStyle w:val="ListBullet"/>
      </w:pPr>
      <w:r>
        <w:t>Неизвестный PRODUCT_GUID или CONTRACT_NOT_FOUND → CREATE отклонён, уведомление ОПБП-2 и сотруднику ЦМК (текст причины из ответа 1С — в уведомлении); возврат на стадию 2 (Согласование производства) вручную, задание «Согласовать коммерческие условия и производство» ставится сотруднику ЦМК повторно.</w:t>
      </w:r>
    </w:p>
    <w:p>
      <w:pPr>
        <w:pStyle w:val="Heading1"/>
      </w:pPr>
      <w:r>
        <w:t>Стадия 5. Предоплата (C56:UC_0RWTQW)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поступление оплаты контролируется вручную по счетам.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1С автоматически передаёт процент оплаты по заказу поставщику; при достижении согласованного процента сделка переходит на следующую стадию.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ручной контроль оплаты.</w:t>
            </w:r>
          </w:p>
        </w:tc>
      </w:tr>
    </w:tbl>
    <w:p/>
    <w:p>
      <w:pPr>
        <w:spacing w:before="200"/>
      </w:pPr>
      <w:r>
        <w:rPr>
          <w:b/>
        </w:rPr>
        <w:t xml:space="preserve">Вход: </w:t>
      </w:r>
      <w:r>
        <w:t>Gate стадии 4 (Согласование предоплаты) закрыт, % предоплаты &gt; 0. Карточка read-only.</w:t>
      </w:r>
    </w:p>
    <w:p>
      <w:pPr>
        <w:spacing w:before="200"/>
      </w:pPr>
      <w:r>
        <w:rPr>
          <w:b/>
        </w:rPr>
        <w:t xml:space="preserve">Шаги: </w:t>
      </w:r>
      <w:r>
        <w:t>принимаем сигнал 1С при каждом списании ДС по ЗП; эталон — % предоплаты (UF_CRM_1733494955) со стадии 2 (Согласование производства).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"Подтвержден",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"SUPPLIER_ORDER_PAYMENT_SUM": "450000.00",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"30.00"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pPr>
        <w:spacing w:before="200"/>
      </w:pPr>
      <w:r>
        <w:rPr>
          <w:b/>
        </w:rPr>
        <w:t xml:space="preserve">Выход: </w:t>
      </w:r>
      <w:r>
        <w:t>процент оплаты из сигнала 1С меньше нашего процента предоплаты — дальше не пускаем, сделка стоит. Равен или больше — переходим на стадию 6 (Изготовление изделия). Сигналы приходят и после стадии 5 (Предоплата); робот сохраняет последний процент, он нужен на стадиях 9 (Закрывающие документы) и 10.</w:t>
      </w:r>
    </w:p>
    <w:p>
      <w:pPr>
        <w:pStyle w:val="Heading1"/>
      </w:pPr>
      <w:r>
        <w:t>Стадия 6. Изготовление изделия (C56:PREPAYMENT_INVOIC)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дата производства фиксируется со слов сотрудника, без сверки с 1С.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сотрудник ЦМК вносит фактические даты начала и окончания производства и закрывает задание; система сверяет объём выпуска с производственными документами 1С — при неполном выпуске переход блокируется. Изменение состава заказа после создания документов допускается только на этой стадии.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факт производства подтверждается документами 1С.</w:t>
            </w:r>
          </w:p>
        </w:tc>
      </w:tr>
    </w:tbl>
    <w:p/>
    <w:p>
      <w:pPr>
        <w:spacing w:before="200"/>
      </w:pPr>
      <w:r>
        <w:rPr>
          <w:b/>
        </w:rPr>
        <w:t xml:space="preserve">Вход: </w:t>
      </w:r>
      <w:r>
        <w:t>со стадии 4, Согласование предоплаты (0%) или со стадии 5, Предоплата (аванс получен).</w:t>
      </w:r>
    </w:p>
    <w:p>
      <w:pPr>
        <w:spacing w:before="200"/>
      </w:pPr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сотруднику ЦМК задание «Изготовление изделия». Исполнитель назначается так же, как на стадии 2, Согласование производства (правило пока не выбрано заказчиком).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Сотрудник ЦМК вносит Фактическую дату начала (UF_CRM_1762861653744) и окончания (UF_CRM_1761643215004) производства — обе обязательны для закрытия задания.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Здесь сотрудник ЦМК может изменить состав заказа — номенклатуру, количество, цены. Это последняя стадия, где такие правки разрешены: дальше по процессу они заблокированы. При изменении робот шлёт UPDATE по ЗК; ЗП не трогаем — он обновится на стадии 7 (Корректировка заказа).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При закрытии задания робот шлёт запрос проверки полноты выпуска (ниже). SUCCESS → стадия 7 (Корректировка заказа); PARTIAL / NOT_FOUND → сделка стоит, задание переоткрывается, уведомление сотруднику ЦМК с текстом ответа.</w:t>
      </w:r>
    </w:p>
    <w:p>
      <w:pPr>
        <w:spacing w:before="200"/>
      </w:pPr>
      <w:r>
        <w:rPr>
          <w:b/>
        </w:rPr>
        <w:t xml:space="preserve">Откуда берутся ПБЗ: </w:t>
      </w:r>
      <w:r>
        <w:t>ПБЗ заводят сотрудники 1С, график нерегулярный — обычно один документ на заказ. Нам это не мешает: робот просто отправляет запрос на проверку. Пока ПБЗ по заказу не заведён, проверка вернёт NOT_FOUND, даже если продукция физически готова.</w:t>
      </w:r>
    </w:p>
    <w:p>
      <w:pPr>
        <w:spacing w:before="200"/>
      </w:pPr>
      <w:r>
        <w:rPr>
          <w:b/>
        </w:rPr>
        <w:t xml:space="preserve">Запрос при закрытии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{"event": "CHECK_PRODUCTION_COMPLETENESS", "ID": "{ID}-56", "client_order_guid": "{UF_ONEC_GUID}"}</w:t>
      </w:r>
    </w:p>
    <w:p/>
    <w:p>
      <w:pPr>
        <w:spacing w:before="200"/>
      </w:pPr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client_order_guid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 = Σ ЗК.Товары.Количество,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Назначения    ← WHERE Заказ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ПБЗ           ← проведённые «Производство без заказа» WHERE Продукция.Назначение IN Назначения OR ДокументОснование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ПБЗ пуст → NOT_FOUND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produced[nom] = Σ ПБЗ.Продукция.Количество,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ЕСЛИ ALL produced[nom] &gt;= ordered[nom] → SUCCESS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ИНАЧЕ → PARTIAL</w:t>
      </w:r>
    </w:p>
    <w:p/>
    <w:p>
      <w:pPr>
        <w:spacing w:before="200"/>
      </w:pPr>
      <w:r>
        <w:rPr>
          <w:b/>
        </w:rPr>
        <w:t xml:space="preserve">Ответ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{"event":"CHECK_PRODUCTION_COMPLETENESS", "ID":"{ID}-56", "STATUS":"SUCCESS", // SUCCESS | PARTIAL | NOT_FOUND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"lines":[{"product_guid":"…","ordered":10,"produced":10}]}</w:t>
      </w:r>
    </w:p>
    <w:p/>
    <w:p>
      <w:pPr>
        <w:pStyle w:val="Heading1"/>
      </w:pPr>
      <w:r>
        <w:t>Стадия 7. Корректировка заказа — доп. комплектация (C56:UC_EPV01R)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дополнительная комплектация изделия в процессе не формализована.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система обновляет заказ поставщику; оператор вносит доп. комплект ГП (набор комплектующих к готовому изделию — не путать с объектом «Комплектация» из стадии 0, это разные вещи) и закрывает задание только при полном наличии комплектующих на складе.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отгрузку неполного комплекта.</w:t>
            </w:r>
          </w:p>
        </w:tc>
      </w:tr>
    </w:tbl>
    <w:p/>
    <w:p>
      <w:pPr>
        <w:spacing w:before="200"/>
      </w:pPr>
      <w:r>
        <w:rPr>
          <w:b/>
        </w:rPr>
        <w:t xml:space="preserve">Вход: </w:t>
      </w:r>
      <w:r>
        <w:t>SUCCESS на стадии 6 (Изготовление изделия).</w:t>
      </w:r>
    </w:p>
    <w:p>
      <w:pPr>
        <w:spacing w:before="200"/>
      </w:pPr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шлёт UPDATE по ЗП (состав и цены после стадии 6, Изготовление изделия). Задание оператору ставится только после успешного UPDATE.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Робот ставит оператору задание «Внести доп. комплектацию ГП» (текст ниже). Оператора определяет склад выдачи, выбранный на стадии 2 (Согласование производства): «74п_Склад ГП» → Гулнур (ЦМК-1); «74п_ЦМК2_Склад ГП» → Дмитрий Негодяев (ЦМК-2).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Оператор вносит спецификацию (состав) доп. комплекта ГП в документ 1С:ERP и проверяет остатки на складе.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Всё в наличии → закрывает задание → стадия 8 (Отгрузка). Нет → задание не закрывается, сделка стоит на стадии 7 (Корректировка заказа), запускается подпроцесс «Закупка комплектующих» (сотрудник ЦМК); отдельный статус не заводится.</w:t>
      </w:r>
    </w:p>
    <w:p>
      <w:pPr>
        <w:spacing w:before="200"/>
      </w:pPr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Внести доп. комплектацию ГП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Получите список комплектующих для дополнительного комплекта ГП.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Откройте 1С:ERP и укажите доп. комплектацию в колонке «Товары».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Смените действие на «Отгрузить» по всем товарам.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Проверьте наличие комплектующих на складе. Закройте задание только при полном наличии.</w:t>
      </w:r>
    </w:p>
    <w:p/>
    <w:p>
      <w:r>
        <w:rPr>
          <w:b w:val="0"/>
          <w:i w:val="0"/>
        </w:rPr>
        <w:t>В B24 поля не заполняются; номенклатура и количество ЗК здесь не меняются.</w:t>
      </w:r>
    </w:p>
    <w:p>
      <w:pPr>
        <w:pStyle w:val="Heading1"/>
      </w:pPr>
      <w:r>
        <w:t>Стадия 8. Отгрузка (C56:UC_RIOY3Q)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полнота отгрузки не проверяется вообще — никто не сверяет отгруженное с заказанным.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1С сверяет отгруженное с заказанным по каждой позиции и передаёт статус «Отгружен» только при полной отгрузке.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незамеченную частичную отгрузку.</w:t>
            </w:r>
          </w:p>
        </w:tc>
      </w:tr>
    </w:tbl>
    <w:p/>
    <w:p>
      <w:pPr>
        <w:spacing w:before="200"/>
      </w:pPr>
      <w:r>
        <w:rPr>
          <w:b/>
        </w:rPr>
        <w:t xml:space="preserve">Вход: </w:t>
      </w:r>
      <w:r>
        <w:t>закрытие задания на стадии 7 (Корректировка заказа). В B24 никто ничего не делает.</w:t>
      </w:r>
    </w:p>
    <w:p>
      <w:pPr>
        <w:spacing w:before="200"/>
      </w:pPr>
      <w:r>
        <w:rPr>
          <w:b/>
        </w:rPr>
        <w:t xml:space="preserve">Шаги: </w:t>
      </w:r>
      <w:r>
        <w:t>в 1С: Реализация → накладная → РО создан и проведён → физическая отгрузка. При проведении каждого РО 1С сверяет отгруженное с заказанным и при полной отгрузке шлёт сигнал.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= Σ ЗК.Товары.Количество,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РО            ← проведённые Расходные ордера WHERE Статус = «Отгружен» AND Распоряжение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shipped[nom]  = Σ РО.Товары.Количество,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ALL shipped[nom] &gt;= ordered[nom] → отправить сигнал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сигнал не отправлять, сделка ждёт</w:t>
      </w:r>
    </w:p>
    <w:p/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"CLIENT_ORDER_STATUS",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"Отгружен",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"shipment_complete": true,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"lines": [{"product_guid":"…","ordered":10,"shipped":10}]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pPr>
        <w:spacing w:before="200"/>
      </w:pPr>
      <w:r>
        <w:rPr>
          <w:b/>
        </w:rPr>
        <w:t xml:space="preserve">Выход: </w:t>
      </w:r>
      <w:r>
        <w:t>сигнал с shipment_complete = true → стадия 9 (Закрывающие документы). Частичная отгрузка — сигнала нет, сделка ждёт; РО не в статусе «Отгружен» не учитывается.</w:t>
      </w:r>
    </w:p>
    <w:p>
      <w:pPr>
        <w:pStyle w:val="Heading1"/>
      </w:pPr>
      <w:r>
        <w:t>Стадия 9. Закрывающие документы (C56:UC_7XJL3J)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документы оформляются разрозненно, сроки выставления ЭСФ не контролируются.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Ақерке сверяет данные, Аяна проводит накладную в 1С БУХ; система контролирует выставление ЭСФ по таймеру 10 дней (для подразделения 7П — сводным реестром в конце месяца).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закрывающие документы оформляются в срок и по проверенным данным.</w:t>
            </w:r>
          </w:p>
        </w:tc>
      </w:tr>
    </w:tbl>
    <w:p/>
    <w:p>
      <w:pPr>
        <w:spacing w:before="200"/>
      </w:pPr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Создать поле сделки UF_CRM_RTU_DATE «Дата РТиУ» (date) — от неё считается 10-дневный таймер на «Выставить ЭСФ» (см. ниже).</w:t>
      </w:r>
    </w:p>
    <w:p>
      <w:pPr>
        <w:spacing w:before="200"/>
      </w:pPr>
      <w:r>
        <w:rPr>
          <w:b/>
        </w:rPr>
        <w:t xml:space="preserve">Вход: </w:t>
      </w:r>
      <w:r>
        <w:t>сигнал о полной отгрузке.</w:t>
      </w:r>
    </w:p>
    <w:p>
      <w:pPr>
        <w:spacing w:before="200"/>
      </w:pPr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Ақерке (8) задание «Согласовать данные по сделке» с кнопками «Согласовать» / «На доработку» (текст ниже). Ақерке сверяет карточку с ЗК в 1С и факт/дату отгрузки по Google Doc.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«На доработку» (с причиной) → сотруднику ЦМК задание «Исправить замечания» с текстом причины; сделка остаётся на стадии 9 (Закрывающие документы). Исправляются только поля карточки вне состава заказа (реквизиты, даты, склады) и записи Google Doc — это явное исключение из правила стадии 6 (Изготовление изделия). Если расхождение затрагивает состав заказа (номенклатуру, количество, цены) — администратор возвращает сделку на стадию 6 (Изготовление изделия), исправление и UPDATE по ЗК выполняются там по общему правилу. После закрытия задания — повторное задание Ақерке.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«Согласовать» → робот параллельно запускает ветки А и Б.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Ветка А (следующая стадия): если по ЗП уже подтверждена 100% оплата (последний сохранённый сигнал с любой из стадий 5–8 с SUPPLIER_ORDER_PAYMENT_PERCENT = 100) → стадия 11 (Сделка успешна); иначе — в том числе при предоплате 0%, когда сигналов об оплате не было, — → стадия 10 (Погашение задолженности).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Ветка Б (РТиУ и ЭСФ): подразделение = 7П → в конце календарного месяца Аяне (1968) сводное задание на проведение накладных в 1С БУХ за месяц, после закрытия — сводное «Выставить ЭСФ». Другие подразделения → Аяне сразу задание «Провести накладную в 1С БУХ»; при закрытии Аяна указывает Дату РТиУ (UF_CRM_RTU_DATE); от неё таймер 10 дней → задание «Выставить ЭСФ». После выставления СФ 1С шлёт сигнал CLIENT_ORDER_STATUS со STATUS «СФ выставлена».</w:t>
      </w:r>
    </w:p>
    <w:p>
      <w:pPr>
        <w:spacing w:before="200"/>
      </w:pPr>
      <w:r>
        <w:rPr>
          <w:b/>
        </w:rPr>
        <w:t xml:space="preserve">Текст задания Ақерке (8):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данные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сделку: все поля карточки заполнены верно и соответствуют Заказу клиента № {UF_CRM_1743773583}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Google Doc: по ссылке сверить записи о факте и дате отгрузки с данными ЗК и сделки.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Все данные сходятся — «Согласовать». Есть ошибки — «На доработку» с указанием причины.</w:t>
      </w:r>
    </w:p>
    <w:p/>
    <w:p>
      <w:pPr>
        <w:spacing w:before="200"/>
      </w:pPr>
      <w:r>
        <w:rPr>
          <w:b/>
        </w:rPr>
        <w:t xml:space="preserve">Блокировки: </w:t>
      </w:r>
      <w:r/>
    </w:p>
    <w:p>
      <w:pPr>
        <w:pStyle w:val="ListBullet"/>
      </w:pPr>
      <w:r>
        <w:t>Без «Согласовать» задания Аяне не создаются, стадия не меняется.</w:t>
      </w:r>
    </w:p>
    <w:p>
      <w:pPr>
        <w:pStyle w:val="ListBullet"/>
      </w:pPr>
      <w:r>
        <w:t>«Выставить ЭСФ» не закрывается без Даты РТиУ. Таймер 10 дней просрочен → уведомление Аяне и ОПБП-2.</w:t>
      </w:r>
    </w:p>
    <w:p>
      <w:pPr>
        <w:pStyle w:val="Heading1"/>
      </w:pPr>
      <w:r>
        <w:t>Стадия 10. Погашение задолженности (C56:UC_7MKPUR)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остаток оплаты контролируется вручную.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сделка ожидает подтверждения 1С о полной оплате заказа поставщику.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сделка не закрывается при наличии задолженности.</w:t>
            </w:r>
          </w:p>
        </w:tc>
      </w:tr>
    </w:tbl>
    <w:p/>
    <w:p>
      <w:pPr>
        <w:spacing w:before="200"/>
      </w:pPr>
      <w:r>
        <w:rPr>
          <w:b/>
        </w:rPr>
        <w:t xml:space="preserve">Вход: </w:t>
      </w:r>
      <w:r>
        <w:t>ветка А стадии 9 (Закрывающие документы), оплата ЗП не подтверждена на 100%. Человек ничего не делает.</w:t>
      </w:r>
    </w:p>
    <w:p>
      <w:pPr>
        <w:spacing w:before="200"/>
      </w:pPr>
      <w:r>
        <w:rPr>
          <w:b/>
        </w:rPr>
        <w:t xml:space="preserve">Шаги: </w:t>
      </w:r>
      <w:r>
        <w:t>принимаем сигнал 1С о 100% оплате ЗП.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100,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"Оплачен"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pPr>
        <w:spacing w:before="200"/>
      </w:pPr>
      <w:r>
        <w:rPr>
          <w:b/>
        </w:rPr>
        <w:t xml:space="preserve">Выход: </w:t>
      </w:r>
      <w:r>
        <w:t>PERCENT = 100 → стадия 11 (Сделка успешна). До этого сделка стоит.</w:t>
      </w:r>
    </w:p>
    <w:p>
      <w:pPr>
        <w:pStyle w:val="Heading1"/>
      </w:pPr>
      <w:r>
        <w:t>Стадия 11. Сделка успешна (C56:WON)</w:t>
      </w:r>
    </w:p>
    <w:p>
      <w:pPr>
        <w:pStyle w:val="ListBullet"/>
      </w:pPr>
      <w:r>
        <w:rPr>
          <w:b/>
        </w:rPr>
        <w:t xml:space="preserve">Итог: </w:t>
      </w:r>
      <w:r>
        <w:t>обязательства исполнены и оплачены; карточка закрыта для изменений.</w:t>
      </w:r>
    </w:p>
    <w:p>
      <w:r>
        <w:rPr>
          <w:b w:val="0"/>
          <w:i w:val="0"/>
        </w:rPr>
        <w:t>Вход: со стадии 9, Закрывающие документы (оплата ЗП подтверждена на 100%) или 10 (ЗП оплачен на 100%). Карточка read-only, терминальное состояние. Ничего не делаем.</w:t>
      </w:r>
    </w:p>
    <w:p>
      <w:pPr>
        <w:pStyle w:val="Heading1"/>
      </w:pPr>
      <w:r>
        <w:t>Стадия 12. Сделка провалена (C56:LOSE)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отменённые заказы удаляются из 1С вручную; заявитель может не получить информацию об отмене.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при отмене обязательно указывается причина; заявителю направляется уведомление; созданные в 1С заказы помечаются на удаление автоматически.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зависшие документы и неинформированность участников.</w:t>
            </w:r>
          </w:p>
        </w:tc>
      </w:tr>
    </w:tbl>
    <w:p/>
    <w:p>
      <w:pPr>
        <w:spacing w:before="200"/>
      </w:pPr>
      <w:r>
        <w:rPr>
          <w:b/>
        </w:rPr>
        <w:t xml:space="preserve">Вход: </w:t>
      </w:r>
      <w:r>
        <w:t>«Отменить сделку» на стадиях 1–2; «Прервать процесс» на стадии 3 (Согласование заявителем); ручной перевод администратором со стадии 4 (Согласование предоплаты) и далее.</w:t>
      </w:r>
    </w:p>
    <w:p>
      <w:pPr>
        <w:spacing w:before="200"/>
      </w:pPr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Причина провала (UF_CRM_1786444618746) обязательна: «ошибочное обращение» (8217), «дубль» (8218), «отказ клиента» (8219); при дубле робот ставит сам. Комментарии (UF_CRM_1695959710654) — по желанию.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Карточка → read-only.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Робот уведомляет заявителя о провале и причине — с любой стадии.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Со стадии 4 (Согласование предоплаты) и далее робот шлёт в 1С сигнал (ниже): 1С помечает ЗК и ЗП на удаление автоматически. Параллельно — уведомление ОПБП-2.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{"action":"CANCEL_REQUEST","ID":"{ID}-56"}</w:t>
      </w:r>
    </w:p>
    <w:p/>
    <w:p>
      <w:pPr>
        <w:pStyle w:val="Heading1"/>
      </w:pPr>
      <w:r>
        <w:t>Приложения (справочно)</w:t>
      </w:r>
    </w:p>
    <w:p>
      <w:r>
        <w:rPr>
          <w:b w:val="0"/>
          <w:i w:val="0"/>
        </w:rPr>
        <w:t>Справочные таблицы; все сведения продублированы из стадий.</w:t>
      </w:r>
    </w:p>
    <w:p>
      <w:pPr>
        <w:spacing w:before="200"/>
      </w:pPr>
      <w:r>
        <w:rPr>
          <w:b/>
        </w:rPr>
        <w:t xml:space="preserve">Сокращения: </w:t>
      </w:r>
      <w:r>
        <w:t>ЗК — Заказ клиента; ЗП — Заказ поставщику; РО — расходный ордер; ПБЗ — документ «Производство без заказа»; ДС — денежные средства; ГП — готовая продукция; РТиУ — накладная «Реализация товаров и услуг»; ЭСФ/СФ — (электронный) счёт-фактура; ОПБП-2 — отдел поддержки интеграции (состав — прил. Б).</w:t>
      </w:r>
    </w:p>
    <w:p>
      <w:pPr>
        <w:pStyle w:val="Heading2"/>
      </w:pPr>
      <w:r>
        <w:t>Приложение А. Справочник полей</w:t>
      </w:r>
    </w:p>
    <w:p>
      <w:r>
        <w:rPr>
          <w:b w:val="0"/>
          <w:i w:val="0"/>
        </w:rPr>
        <w:t>Все поля процесса в одном месте. «Стадия» — где поле впервые заполняется («0» — при создании сделки). Прочерк в «Куда уходит» — поле живёт только в B24.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Код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Название в карточке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Тип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Ст.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Куда уходит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UF_CRM_1693298354712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Заказ клиента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CUSTOMER_SALE_ORDER_NUMBER, _YEAR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UF_CRM_1690169191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(ЗП); расчёт PROJECT/ACTIVITY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UF_CRM_1690169216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Группа проекта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65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PROJECT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UF_CRM_1755671185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Требуемая дата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UF_CRM_1721820807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Регион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121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REGION (ЗК и 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UF_CRM_1762861386290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Пункт доставки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7441/7442/7443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расчёт STOCK_IN_GUID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UF_CRM_1721821168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получатель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STOCK_IN_GUID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Товары («Номенклатура»)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товарные позиции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0, 2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 (ЗК и 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UF_CRM_1734616709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Конечный покупатель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COMPANY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ORIGINAL_CUSTOMER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UF_CRM_1707998114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Наша компания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107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COMPANY (ЗК), ORGANIZATION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UF_CRM_1721728435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CUSTOMER_SITE (ЗК), SITE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UF_CRM_1722953876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Проектная документация (файлы)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file (multiple)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UF_CRM_1721728466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(из первичного ЗК)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 (дубль Подразделения; скрыть или оставить — не решено)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UF_CRM_1744896704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Направление деятельности исполнителя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6842/6843/6844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ACTIVITY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UF_CRM_1744896002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UF_CRM_1721820934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Утверждающий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UF_CRM_1707998503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108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UF_CRM_3834411152636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 (Пользователь)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UF_CRM_1726150091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ПМ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PM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UF_CRM_KIT_ID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Комплектация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смарт-процесс «Комплектация»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UF_CRM_PRIMARY_ORDER_STATUS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Статус проверки первичного ЗК — новое, скрытое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UF_CRM_1733494955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Размер предоплаты в %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6586–6596, 6796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PREPAYMENT_PERCENTAGE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UF_CRM_1755863069225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начала производство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UF_CRM_1728643717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окончания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UF_STOCK_OUT_LIST_ID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выдачи (1С)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STOCK_OUT_GUID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UF_ONEC_GUID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в 1с (System) — скрытое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ЗК во всех сигналах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UF_CRM_1743773583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клиента 1С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UF_CRM_1721828219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поставщику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UF_CRM_SUPPLIER_ONEC_GUID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заказа поставщику (1С) — новое, скрытое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ЗП в сигналах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UF_CRM_1762861653744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начала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UF_CRM_1761643215004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окончания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UF_CRM_RTU_DATE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Дата РТиУ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UF_CRM_1786444618746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Причина провала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8217/8218/8219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UF_CRM_1695959710654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Комментарии (История)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</w:tbl>
    <w:p/>
    <w:p>
      <w:pPr>
        <w:pStyle w:val="Heading2"/>
      </w:pPr>
      <w:r>
        <w:t>Приложение Б. Исполнители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Роль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ФИО (ID B24, email)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Стадии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Заявитель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Ответственный по сделке (ASSIGNED_BY_ID)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0, 3, 12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Утверждающий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Автоматом из цепочки B24 (UF_CRM_1721820934)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Сотрудник ЦМК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Нармагамбетов Санат (384, 21396@avh.kz); Палтушев Рустам (383, 21548@avh.kz); Халилов Имдат (716, 21674@avh.kz); Быков Игорь (458, 20163@avh.kz); Аккузинов Ерлан (1625, 22800@avh.kz); Моргунов Виктор (902, 20451@avh.kz)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2, 6, 7 (закупка комплектующих), 9 (исправление замечаний)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Gate A — сверка ЗК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Султанмураткызы Гулнур (438, 21652@avh.kz)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Gate B — проверка ЗП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Жилкайдарова Карина (286, 21094@avh.kz)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Оператор (доп. комплектация)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ЦМК-1 (склад «74п_Склад ГП») — Султанмураткызы Гулнур (438, 21652@avh.kz);</w:t>
            </w:r>
          </w:p>
          <w:p>
            <w:pPr>
              <w:spacing w:after="0"/>
            </w:pPr>
            <w:r>
              <w:rPr>
                <w:b w:val="0"/>
                <w:sz w:val="17"/>
              </w:rPr>
              <w:t>ЦМК-2 (склад «74п_ЦМК2_Склад ГП») — Негодяев Дмитрий, врио (414, 22011@avh.kz)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7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Сверка перед закрытием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Жолмағанбетова Ақерке (8, 20610@avh.kz)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РТиУ / ЭСФ (в 1С БУХ)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Болатова Аяна (1968, 22976@avh.kz)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Поддержка интеграции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ОПБП-2: Жумабекова Акбота, рук. отдела (896, 22589@avh.kz); Алдашбеков Тунгышали, бизнес-аналитик (1838, 22881@avh.kz)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все (ошибки)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6D071A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