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указывает номер первичного заказа (поле «Заказ клиента») и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этому номеру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(docs.google.com/spreadsheets/d/1F4CkdWqQgrK4q07_PsRBndQn65LLdlYzzGPVWwxqmWM — единственный источник значений по умолчанию для DEPARTMENT/PROJECT/ACTIVITY, по ссылке всегда актуальная версия).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 (везде далее по тексту).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