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28.png" ContentType="image/png"/>
  <Override PartName="/word/media/rId30.png" ContentType="image/png"/>
  <Override PartName="/word/media/rId31.png" ContentType="image/png"/>
  <Override PartName="/word/media/rId34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实验一aes与rsa"/>
    <w:p>
      <w:pPr>
        <w:pStyle w:val="Heading1"/>
      </w:pPr>
      <w:r>
        <w:t xml:space="preserve">实验一：AES与RSA</w:t>
      </w:r>
    </w:p>
    <w:p>
      <w:pPr>
        <w:pStyle w:val="FirstParagraph"/>
      </w:pPr>
    </w:p>
    <w:bookmarkStart w:id="22" w:name="aes对称加密）"/>
    <w:p>
      <w:pPr>
        <w:pStyle w:val="Heading2"/>
      </w:pPr>
      <w:r>
        <w:t xml:space="preserve">AES（对称加密）</w:t>
      </w:r>
    </w:p>
    <w:p>
      <w:pPr>
        <w:pStyle w:val="FirstParagraph"/>
      </w:pPr>
      <w:r>
        <w:t xml:space="preserve">AES 是一种</w:t>
      </w:r>
      <w:r>
        <w:rPr>
          <w:bCs/>
          <w:b/>
        </w:rPr>
        <w:t xml:space="preserve">分组对称加密算法</w:t>
      </w:r>
      <w:r>
        <w:t xml:space="preserve">：</w:t>
      </w:r>
    </w:p>
    <w:p>
      <w:pPr>
        <w:numPr>
          <w:ilvl w:val="0"/>
          <w:numId w:val="1001"/>
        </w:numPr>
      </w:pPr>
      <w:r>
        <w:t xml:space="preserve">分组大小：128 bit</w:t>
      </w:r>
    </w:p>
    <w:p>
      <w:pPr>
        <w:numPr>
          <w:ilvl w:val="0"/>
          <w:numId w:val="1001"/>
        </w:numPr>
      </w:pPr>
      <w:r>
        <w:t xml:space="preserve">密钥长度：128 / 192 / 256 bit</w:t>
      </w:r>
    </w:p>
    <w:p>
      <w:pPr>
        <w:numPr>
          <w:ilvl w:val="0"/>
          <w:numId w:val="1001"/>
        </w:numPr>
      </w:pPr>
      <w:r>
        <w:t xml:space="preserve">加密轮数：10 / 12 / 14</w:t>
      </w:r>
    </w:p>
    <w:p>
      <w:pPr>
        <w:pStyle w:val="FirstParagraph"/>
      </w:pPr>
      <w:r>
        <w:t xml:space="preserve">核心流程（以 AES-128 为例）：</w:t>
      </w:r>
    </w:p>
    <w:p>
      <w:pPr>
        <w:numPr>
          <w:ilvl w:val="0"/>
          <w:numId w:val="1002"/>
        </w:numPr>
      </w:pPr>
      <w:r>
        <w:t xml:space="preserve">初始轮：AddRoundKey</w:t>
      </w:r>
    </w:p>
    <w:p>
      <w:pPr>
        <w:numPr>
          <w:ilvl w:val="0"/>
          <w:numId w:val="1002"/>
        </w:numPr>
      </w:pPr>
      <w:r>
        <w:t xml:space="preserve">9轮：</w:t>
      </w:r>
    </w:p>
    <w:p>
      <w:pPr>
        <w:numPr>
          <w:ilvl w:val="1"/>
          <w:numId w:val="1003"/>
        </w:numPr>
      </w:pPr>
      <w:r>
        <w:t xml:space="preserve">SubBytes（字节代换）</w:t>
      </w:r>
    </w:p>
    <w:p>
      <w:pPr>
        <w:numPr>
          <w:ilvl w:val="1"/>
          <w:numId w:val="1003"/>
        </w:numPr>
      </w:pPr>
      <w:r>
        <w:t xml:space="preserve">ShiftRows（行移位）</w:t>
      </w:r>
    </w:p>
    <w:p>
      <w:pPr>
        <w:numPr>
          <w:ilvl w:val="1"/>
          <w:numId w:val="1003"/>
        </w:numPr>
      </w:pPr>
      <w:r>
        <w:t xml:space="preserve">MixColumns（列混合）</w:t>
      </w:r>
    </w:p>
    <w:p>
      <w:pPr>
        <w:numPr>
          <w:ilvl w:val="1"/>
          <w:numId w:val="1003"/>
        </w:numPr>
      </w:pPr>
      <w:r>
        <w:t xml:space="preserve">AddRoundKey</w:t>
      </w:r>
    </w:p>
    <w:p>
      <w:pPr>
        <w:numPr>
          <w:ilvl w:val="0"/>
          <w:numId w:val="1002"/>
        </w:numPr>
      </w:pPr>
      <w:r>
        <w:t xml:space="preserve">最后一轮（无 MixColumns）</w:t>
      </w:r>
    </w:p>
    <w:p>
      <w:pPr>
        <w:pStyle w:val="FirstParagraph"/>
      </w:pPr>
      <w:r>
        <w:t xml:space="preserve">代码截图：</w:t>
      </w:r>
    </w:p>
    <w:p>
      <w:pPr>
        <w:pStyle w:val="CaptionedFigure"/>
      </w:pPr>
      <w:r>
        <w:drawing>
          <wp:inline>
            <wp:extent cx="5334000" cy="61113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222444526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结果截图：</w:t>
      </w:r>
    </w:p>
    <w:p>
      <w:pPr>
        <w:pStyle w:val="CaptionedFigure"/>
      </w:pPr>
      <w:r>
        <w:drawing>
          <wp:inline>
            <wp:extent cx="4635500" cy="1549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222424579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22"/>
    <w:bookmarkStart w:id="25" w:name="rsa非对称加密）"/>
    <w:p>
      <w:pPr>
        <w:pStyle w:val="Heading2"/>
      </w:pPr>
      <w:r>
        <w:t xml:space="preserve">RSA（非对称加密）</w:t>
      </w:r>
    </w:p>
    <w:p>
      <w:pPr>
        <w:pStyle w:val="FirstParagraph"/>
      </w:pPr>
      <w:r>
        <w:t xml:space="preserve">RSA 基于：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Cs/>
          <w:b/>
        </w:rPr>
        <w:t xml:space="preserve">大整数分解困难问题</w:t>
      </w:r>
    </w:p>
    <w:p>
      <w:pPr>
        <w:pStyle w:val="BodyText"/>
      </w:pPr>
      <w:r>
        <w:t xml:space="preserve">生成过程：</w:t>
      </w:r>
    </w:p>
    <w:p>
      <w:pPr>
        <w:numPr>
          <w:ilvl w:val="0"/>
          <w:numId w:val="1004"/>
        </w:numPr>
      </w:pPr>
      <w:r>
        <w:t xml:space="preserve">选两个大质数 p, q</w:t>
      </w:r>
    </w:p>
    <w:p>
      <w:pPr>
        <w:numPr>
          <w:ilvl w:val="0"/>
          <w:numId w:val="1004"/>
        </w:numPr>
      </w:pPr>
      <w:r>
        <w:t xml:space="preserve">n = p × q</w:t>
      </w:r>
    </w:p>
    <w:p>
      <w:pPr>
        <w:numPr>
          <w:ilvl w:val="0"/>
          <w:numId w:val="1004"/>
        </w:numPr>
      </w:pPr>
      <w:r>
        <w:t xml:space="preserve">φ(n) = (p-1)(q-1)</w:t>
      </w:r>
    </w:p>
    <w:p>
      <w:pPr>
        <w:numPr>
          <w:ilvl w:val="0"/>
          <w:numId w:val="1004"/>
        </w:numPr>
      </w:pPr>
      <w:r>
        <w:t xml:space="preserve">选 e（通常 65537）</w:t>
      </w:r>
    </w:p>
    <w:p>
      <w:pPr>
        <w:numPr>
          <w:ilvl w:val="0"/>
          <w:numId w:val="1004"/>
        </w:numPr>
      </w:pPr>
      <w:r>
        <w:t xml:space="preserve">求 d（模逆）</w:t>
      </w:r>
    </w:p>
    <w:p>
      <w:pPr>
        <w:pStyle w:val="FirstParagraph"/>
      </w:pPr>
      <w:r>
        <w:t xml:space="preserve">加密：</w:t>
      </w:r>
    </w:p>
    <w:p>
      <w:pPr>
        <w:pStyle w:val="SourceCode"/>
      </w:pPr>
      <w:r>
        <w:rPr>
          <w:rStyle w:val="VerbatimChar"/>
        </w:rPr>
        <w:t xml:space="preserve">c = m^e mod n</w:t>
      </w:r>
    </w:p>
    <w:p>
      <w:pPr>
        <w:pStyle w:val="FirstParagraph"/>
      </w:pPr>
      <w:r>
        <w:t xml:space="preserve">解密：</w:t>
      </w:r>
    </w:p>
    <w:p>
      <w:pPr>
        <w:pStyle w:val="SourceCode"/>
      </w:pPr>
      <w:r>
        <w:rPr>
          <w:rStyle w:val="VerbatimChar"/>
        </w:rPr>
        <w:t xml:space="preserve">m = c^d mod n</w:t>
      </w:r>
    </w:p>
    <w:p>
      <w:pPr>
        <w:pStyle w:val="FirstParagraph"/>
      </w:pPr>
    </w:p>
    <w:p>
      <w:pPr>
        <w:pStyle w:val="BodyText"/>
      </w:pPr>
      <w:r>
        <w:t xml:space="preserve">代码截图：</w:t>
      </w:r>
    </w:p>
    <w:p>
      <w:pPr>
        <w:pStyle w:val="CaptionedFigure"/>
      </w:pPr>
      <w:r>
        <w:drawing>
          <wp:inline>
            <wp:extent cx="5334000" cy="57264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222441733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6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结果截图：</w:t>
      </w:r>
    </w:p>
    <w:p>
      <w:pPr>
        <w:pStyle w:val="CaptionedFigure"/>
      </w:pPr>
      <w:r>
        <w:drawing>
          <wp:inline>
            <wp:extent cx="5334000" cy="232860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22245155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25"/>
    <w:bookmarkEnd w:id="26"/>
    <w:bookmarkStart w:id="33" w:name="实验二国密算法sm4zuc的代码实现"/>
    <w:p>
      <w:pPr>
        <w:pStyle w:val="Heading1"/>
      </w:pPr>
      <w:r>
        <w:t xml:space="preserve">实验二：国密算法SM4、ZUC的代码实现</w:t>
      </w:r>
    </w:p>
    <w:bookmarkStart w:id="29" w:name="sm4-算法对称分组密码）"/>
    <w:p>
      <w:pPr>
        <w:pStyle w:val="Heading2"/>
      </w:pPr>
      <w:r>
        <w:t xml:space="preserve">SM4 算法（对称分组密码）</w:t>
      </w:r>
    </w:p>
    <w:p>
      <w:pPr>
        <w:numPr>
          <w:ilvl w:val="0"/>
          <w:numId w:val="1005"/>
        </w:numPr>
      </w:pPr>
      <w:r>
        <w:t xml:space="preserve">分组长度：128 bit</w:t>
      </w:r>
    </w:p>
    <w:p>
      <w:pPr>
        <w:numPr>
          <w:ilvl w:val="0"/>
          <w:numId w:val="1005"/>
        </w:numPr>
      </w:pPr>
      <w:r>
        <w:t xml:space="preserve">密钥长度：128 bit</w:t>
      </w:r>
    </w:p>
    <w:p>
      <w:pPr>
        <w:numPr>
          <w:ilvl w:val="0"/>
          <w:numId w:val="1005"/>
        </w:numPr>
      </w:pPr>
      <w:r>
        <w:t xml:space="preserve">结构：</w:t>
      </w:r>
      <w:r>
        <w:rPr>
          <w:bCs/>
          <w:b/>
        </w:rPr>
        <w:t xml:space="preserve">分组密码（类似 AES，但结构不同）</w:t>
      </w:r>
    </w:p>
    <w:p>
      <w:pPr>
        <w:numPr>
          <w:ilvl w:val="0"/>
          <w:numId w:val="1005"/>
        </w:numPr>
      </w:pPr>
      <w:r>
        <w:t xml:space="preserve">轮数：32 轮</w:t>
      </w:r>
    </w:p>
    <w:p>
      <w:pPr>
        <w:numPr>
          <w:ilvl w:val="0"/>
          <w:numId w:val="1005"/>
        </w:numPr>
      </w:pPr>
      <w:r>
        <w:t xml:space="preserve">设计类型：</w:t>
      </w:r>
      <w:r>
        <w:rPr>
          <w:bCs/>
          <w:b/>
        </w:rPr>
        <w:t xml:space="preserve">非线性迭代结构（Feistel-like）</w:t>
      </w:r>
    </w:p>
    <w:p>
      <w:pPr>
        <w:pStyle w:val="FirstParagraph"/>
      </w:pPr>
      <w:r>
        <w:t xml:space="preserve">不断用密钥 + 非线性变换，对数据进行 32 次“搅乱”</w:t>
      </w:r>
    </w:p>
    <w:p>
      <w:pPr>
        <w:pStyle w:val="BodyText"/>
      </w:pPr>
      <w:r>
        <w:t xml:space="preserve">每一轮：</w:t>
      </w:r>
    </w:p>
    <w:p>
      <w:pPr>
        <w:pStyle w:val="SourceCode"/>
      </w:pPr>
      <w:r>
        <w:rPr>
          <w:rStyle w:val="VerbatimChar"/>
        </w:rPr>
        <w:t xml:space="preserve">X[i+4] = X[i] ^ T(X[i+1] ^ X[i+2] ^ X[i+3] ^ rk[i])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rk[i]</w:t>
      </w:r>
      <w:r>
        <w:t xml:space="preserve">：轮密钥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T()</w:t>
      </w:r>
      <w:r>
        <w:t xml:space="preserve">：非线性变换（S盒 + 线性变换）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t xml:space="preserve">(1) S盒（非线性）</w:t>
      </w:r>
    </w:p>
    <w:p>
      <w:pPr>
        <w:pStyle w:val="BodyText"/>
      </w:pPr>
      <w:r>
        <w:t xml:space="preserve">类似 AES，用于打乱数据</w:t>
      </w:r>
    </w:p>
    <w:p>
      <w:pPr>
        <w:pStyle w:val="BodyText"/>
      </w:pPr>
      <w:r>
        <w:t xml:space="preserve">(2) 线性变换 L</w:t>
      </w:r>
    </w:p>
    <w:p>
      <w:pPr>
        <w:pStyle w:val="SourceCode"/>
      </w:pPr>
      <w:r>
        <w:rPr>
          <w:rStyle w:val="VerbatimChar"/>
        </w:rPr>
        <w:t xml:space="preserve">L(B) = B ^ (B &lt;&lt;&lt; 2) ^ (B &lt;&lt;&lt; 10) ^ (B &lt;&lt;&lt; 18) ^ (B &lt;&lt;&lt; 24)</w:t>
      </w:r>
    </w:p>
    <w:p>
      <w:pPr>
        <w:pStyle w:val="FirstParagraph"/>
      </w:pPr>
      <w:r>
        <w:t xml:space="preserve">(3) 密钥扩展</w:t>
      </w:r>
    </w:p>
    <w:p>
      <w:pPr>
        <w:pStyle w:val="BodyText"/>
      </w:pPr>
      <w:r>
        <w:t xml:space="preserve">把 128bit 密钥扩展成</w:t>
      </w:r>
      <w:r>
        <w:t xml:space="preserve"> </w:t>
      </w:r>
      <w:r>
        <w:rPr>
          <w:bCs/>
          <w:b/>
        </w:rPr>
        <w:t xml:space="preserve">32个轮密钥</w:t>
      </w:r>
    </w:p>
    <w:p>
      <w:pPr>
        <w:numPr>
          <w:ilvl w:val="0"/>
          <w:numId w:val="1007"/>
        </w:numPr>
      </w:pPr>
      <w:r>
        <w:t xml:space="preserve">输入：128bit 明文 → 拆成 4 个 32bit</w:t>
      </w:r>
    </w:p>
    <w:p>
      <w:pPr>
        <w:numPr>
          <w:ilvl w:val="0"/>
          <w:numId w:val="1007"/>
        </w:numPr>
      </w:pPr>
      <w:r>
        <w:t xml:space="preserve">进行 32 轮迭代</w:t>
      </w:r>
    </w:p>
    <w:p>
      <w:pPr>
        <w:numPr>
          <w:ilvl w:val="0"/>
          <w:numId w:val="1007"/>
        </w:numPr>
      </w:pPr>
      <w:r>
        <w:t xml:space="preserve">输出时反序</w:t>
      </w:r>
    </w:p>
    <w:p>
      <w:pPr>
        <w:pStyle w:val="FirstParagraph"/>
      </w:pPr>
      <w:r>
        <w:t xml:space="preserve">代码：</w:t>
      </w:r>
    </w:p>
    <w:p>
      <w:pPr>
        <w:pStyle w:val="CaptionedFigure"/>
      </w:pPr>
      <w:r>
        <w:drawing>
          <wp:inline>
            <wp:extent cx="5334000" cy="114586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51314384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5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结果：</w:t>
      </w:r>
    </w:p>
    <w:p>
      <w:pPr>
        <w:pStyle w:val="CaptionedFigure"/>
      </w:pPr>
      <w:r>
        <w:drawing>
          <wp:inline>
            <wp:extent cx="5334000" cy="3326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513152005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29"/>
    <w:bookmarkStart w:id="32" w:name="zuc-算法流密码）"/>
    <w:p>
      <w:pPr>
        <w:pStyle w:val="Heading2"/>
      </w:pPr>
      <w:r>
        <w:t xml:space="preserve">ZUC 算法（流密码）</w:t>
      </w:r>
    </w:p>
    <w:p>
      <w:pPr>
        <w:pStyle w:val="FirstParagraph"/>
      </w:pPr>
      <w:r>
        <w:t xml:space="preserve">生成一个“伪随机序列”，然后与明文 XOR</w:t>
      </w:r>
    </w:p>
    <w:p>
      <w:pPr>
        <w:pStyle w:val="SourceCode"/>
      </w:pPr>
      <w:r>
        <w:rPr>
          <w:rStyle w:val="VerbatimChar"/>
        </w:rPr>
        <w:t xml:space="preserve">密文 = 明文 XOR 密钥流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内部结构</w:t>
      </w:r>
    </w:p>
    <w:p>
      <w:pPr>
        <w:pStyle w:val="BodyText"/>
      </w:pPr>
      <w:r>
        <w:t xml:space="preserve">ZUC 由 3 部分组成：</w:t>
      </w:r>
    </w:p>
    <w:p>
      <w:pPr>
        <w:pStyle w:val="BodyText"/>
      </w:pPr>
      <w:r>
        <w:t xml:space="preserve">(1) LFSR（线性反馈移位寄存器）</w:t>
      </w:r>
    </w:p>
    <w:p>
      <w:pPr>
        <w:numPr>
          <w:ilvl w:val="0"/>
          <w:numId w:val="1008"/>
        </w:numPr>
      </w:pPr>
      <w:r>
        <w:t xml:space="preserve">16 个 31bit 寄存器</w:t>
      </w:r>
    </w:p>
    <w:p>
      <w:pPr>
        <w:numPr>
          <w:ilvl w:val="0"/>
          <w:numId w:val="1008"/>
        </w:numPr>
      </w:pPr>
      <w:r>
        <w:t xml:space="preserve">用于生成状态</w:t>
      </w:r>
    </w:p>
    <w:p>
      <w:pPr>
        <w:pStyle w:val="FirstParagraph"/>
      </w:pPr>
      <w:r>
        <w:t xml:space="preserve">(2) Bit Reorganization（比特重组）</w:t>
      </w:r>
    </w:p>
    <w:p>
      <w:pPr>
        <w:pStyle w:val="BodyText"/>
      </w:pPr>
      <w:r>
        <w:t xml:space="preserve">把 LFSR 数据重新组合</w:t>
      </w:r>
    </w:p>
    <w:p>
      <w:pPr>
        <w:pStyle w:val="BodyText"/>
      </w:pPr>
      <w:r>
        <w:t xml:space="preserve">(3) 非线性函数 F</w:t>
      </w:r>
    </w:p>
    <w:p>
      <w:pPr>
        <w:numPr>
          <w:ilvl w:val="0"/>
          <w:numId w:val="1009"/>
        </w:numPr>
      </w:pPr>
      <w:r>
        <w:t xml:space="preserve">包含 S盒 + 运算</w:t>
      </w:r>
    </w:p>
    <w:p>
      <w:pPr>
        <w:numPr>
          <w:ilvl w:val="0"/>
          <w:numId w:val="1009"/>
        </w:numPr>
      </w:pPr>
      <w:r>
        <w:t xml:space="preserve">增强安全性</w:t>
      </w:r>
    </w:p>
    <w:p>
      <w:pPr>
        <w:pStyle w:val="FirstParagraph"/>
      </w:pPr>
      <w:r>
        <w:t xml:space="preserve">过程：</w:t>
      </w:r>
    </w:p>
    <w:p>
      <w:pPr>
        <w:numPr>
          <w:ilvl w:val="0"/>
          <w:numId w:val="1010"/>
        </w:numPr>
      </w:pPr>
      <w:r>
        <w:t xml:space="preserve">初始化（key + IV）</w:t>
      </w:r>
    </w:p>
    <w:p>
      <w:pPr>
        <w:numPr>
          <w:ilvl w:val="0"/>
          <w:numId w:val="1010"/>
        </w:numPr>
      </w:pPr>
      <w:r>
        <w:t xml:space="preserve">LFSR warm-up（32轮）</w:t>
      </w:r>
    </w:p>
    <w:p>
      <w:pPr>
        <w:numPr>
          <w:ilvl w:val="0"/>
          <w:numId w:val="1010"/>
        </w:numPr>
      </w:pPr>
      <w:r>
        <w:t xml:space="preserve">每轮生成 32bit keystream</w:t>
      </w:r>
    </w:p>
    <w:p>
      <w:pPr>
        <w:pStyle w:val="FirstParagraph"/>
      </w:pPr>
      <w:r>
        <w:t xml:space="preserve">代码截图：</w:t>
      </w:r>
    </w:p>
    <w:p>
      <w:pPr>
        <w:pStyle w:val="CaptionedFigure"/>
      </w:pPr>
      <w:r>
        <w:drawing>
          <wp:inline>
            <wp:extent cx="5334000" cy="814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513153819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结果：</w:t>
      </w:r>
    </w:p>
    <w:p>
      <w:pPr>
        <w:pStyle w:val="CaptionedFigure"/>
      </w:pPr>
      <w:r>
        <w:drawing>
          <wp:inline>
            <wp:extent cx="4927600" cy="24511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513155986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</w:p>
    <w:bookmarkEnd w:id="32"/>
    <w:bookmarkEnd w:id="33"/>
    <w:bookmarkStart w:id="37" w:name="实验三-跨站脚本攻击xss的代码实现"/>
    <w:p>
      <w:pPr>
        <w:pStyle w:val="Heading1"/>
      </w:pPr>
      <w:r>
        <w:t xml:space="preserve">实验三： 跨站脚本攻击(XSS)的代码实现</w:t>
      </w:r>
    </w:p>
    <w:bookmarkStart w:id="36" w:name="xsscross-site-scripting）"/>
    <w:p>
      <w:pPr>
        <w:pStyle w:val="Heading2"/>
      </w:pPr>
      <w:r>
        <w:t xml:space="preserve">XSS（Cross-Site Scripting）</w:t>
      </w:r>
    </w:p>
    <w:p>
      <w:pPr>
        <w:pStyle w:val="FirstParagraph"/>
      </w:pPr>
      <w:r>
        <w:t xml:space="preserve">攻击者把“恶意脚本”注入到网页中，让浏览器在“受信任上下文”执行</w:t>
      </w:r>
    </w:p>
    <w:p>
      <w:pPr>
        <w:pStyle w:val="BodyText"/>
      </w:pPr>
      <w:r>
        <w:t xml:space="preserve">攻击原理（从浏览器角度）</w:t>
      </w:r>
    </w:p>
    <w:p>
      <w:pPr>
        <w:pStyle w:val="BodyText"/>
      </w:pPr>
      <w:r>
        <w:t xml:space="preserve">浏览器对 HTML 的解析是“宽松”的：</w:t>
      </w:r>
    </w:p>
    <w:p>
      <w:pPr>
        <w:pStyle w:val="SourceCode"/>
      </w:pPr>
      <w:r>
        <w:rPr>
          <w:rStyle w:val="VerbatimChar"/>
        </w:rPr>
        <w:t xml:space="preserve">&lt;div&gt;用户输入&lt;/div&gt;</w:t>
      </w:r>
    </w:p>
    <w:p>
      <w:pPr>
        <w:pStyle w:val="FirstParagraph"/>
      </w:pPr>
      <w:r>
        <w:t xml:space="preserve">如果你把用户输入直接拼进去：</w:t>
      </w:r>
    </w:p>
    <w:p>
      <w:pPr>
        <w:pStyle w:val="SourceCode"/>
      </w:pPr>
      <w:r>
        <w:rPr>
          <w:rStyle w:val="VerbatimChar"/>
        </w:rPr>
        <w:t xml:space="preserve">&lt;div&gt;&lt;script&gt;alert(1)&lt;/script&gt;&lt;/div&gt;</w:t>
      </w:r>
    </w:p>
    <w:p>
      <w:pPr>
        <w:pStyle w:val="FirstParagraph"/>
      </w:pPr>
      <w:r>
        <w:t xml:space="preserve">浏览器不会当“数据”，而是当“代码”并直接执行，所以黑客可以注入任何代码直接运行达到攻击的效果。</w:t>
      </w:r>
    </w:p>
    <w:p>
      <w:pPr>
        <w:pStyle w:val="BodyText"/>
      </w:pPr>
    </w:p>
    <w:p>
      <w:pPr>
        <w:pStyle w:val="BodyText"/>
      </w:pPr>
      <w:r>
        <w:t xml:space="preserve">代码截图：</w:t>
      </w:r>
    </w:p>
    <w:p>
      <w:pPr>
        <w:pStyle w:val="CaptionedFigure"/>
      </w:pPr>
      <w:r>
        <w:drawing>
          <wp:inline>
            <wp:extent cx="5334000" cy="85489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613360068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结果截图：</w:t>
      </w:r>
    </w:p>
    <w:p>
      <w:pPr>
        <w:pStyle w:val="CaptionedFigure"/>
      </w:pPr>
      <w:r>
        <w:drawing>
          <wp:inline>
            <wp:extent cx="5334000" cy="7355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7%BD%91%E7%BB%9C%E4%B8%8E%E4%BF%A1%E6%81%AF%E5%AE%89%E5%85%A8%E6%8A%80%E6%9C%AF\%E5%AE%9E%E9%AA%8C\assets\image-2026042613364969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5" Target="media/rId3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2026-04-26T05:38:05Z</dcterms:created>
  <dcterms:modified xsi:type="dcterms:W3CDTF">2026-04-26T05:38:05Z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