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80" w:lineRule="exact" w:before="1036" w:after="0"/>
        <w:ind w:left="0" w:right="4198" w:firstLine="0"/>
        <w:jc w:val="right"/>
      </w:pPr>
      <w:r>
        <w:rPr>
          <w:rFonts w:ascii="BqoJLKJb+SimSun" w:hAnsi="BqoJLKJb+SimSun" w:eastAsia="BqoJLKJb+SimSun"/>
          <w:color w:val="000000"/>
          <w:sz w:val="18"/>
        </w:rPr>
        <w:t>第三章固定翼无人机装配、调试与试飞</w:t>
      </w:r>
      <w:r>
        <w:drawing>
          <wp:anchor xmlns:a="http://schemas.openxmlformats.org/drawingml/2006/main" xmlns:pic="http://schemas.openxmlformats.org/drawingml/2006/picture" distT="0" distB="0" distL="0" distR="0" simplePos="0" relativeHeight="100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38100</wp:posOffset>
            </wp:positionV>
            <wp:extent cx="7560309" cy="10616604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166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2000" behindDoc="1" locked="0" layoutInCell="1" allowOverlap="1">
            <wp:simplePos x="0" y="0"/>
            <wp:positionH relativeFrom="page">
              <wp:posOffset>2700020</wp:posOffset>
            </wp:positionH>
            <wp:positionV relativeFrom="page">
              <wp:posOffset>7663180</wp:posOffset>
            </wp:positionV>
            <wp:extent cx="2153920" cy="1435947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53920" cy="143594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100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820419</wp:posOffset>
            </wp:positionV>
            <wp:extent cx="5274310" cy="8466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62" w:lineRule="exact" w:before="246" w:after="0"/>
        <w:ind w:left="1800" w:right="0" w:firstLine="0"/>
        <w:jc w:val="left"/>
      </w:pPr>
      <w:r>
        <w:rPr>
          <w:rFonts w:ascii="64LfkZhD+MicrosoftYaHei" w:hAnsi="64LfkZhD+MicrosoftYaHei" w:eastAsia="64LfkZhD+MicrosoftYaHei"/>
          <w:color w:val="000000"/>
          <w:sz w:val="28"/>
        </w:rPr>
        <w:t>3.5实验五：固定翼无人机的操纵原理与实践</w:t>
      </w:r>
    </w:p>
    <w:p>
      <w:pPr>
        <w:autoSpaceDN w:val="0"/>
        <w:autoSpaceDE w:val="0"/>
        <w:widowControl/>
        <w:spacing w:line="264" w:lineRule="exact" w:before="124" w:after="0"/>
        <w:ind w:left="1800" w:right="0" w:firstLine="0"/>
        <w:jc w:val="left"/>
      </w:pPr>
      <w:r>
        <w:rPr>
          <w:rFonts w:ascii="AcJgLrpg+TimesNewRomanPS" w:hAnsi="AcJgLrpg+TimesNewRomanPS" w:eastAsia="AcJgLrpg+TimesNewRomanPS"/>
          <w:color w:val="000000"/>
          <w:sz w:val="24"/>
        </w:rPr>
        <w:t>3.5.1</w:t>
      </w:r>
      <w:r>
        <w:rPr>
          <w:rFonts w:ascii="OvfpwDjw+SimHei" w:hAnsi="OvfpwDjw+SimHei" w:eastAsia="OvfpwDjw+SimHei"/>
          <w:b/>
          <w:color w:val="000000"/>
          <w:sz w:val="24"/>
        </w:rPr>
        <w:t>实验目的</w:t>
      </w:r>
    </w:p>
    <w:p>
      <w:pPr>
        <w:autoSpaceDN w:val="0"/>
        <w:autoSpaceDE w:val="0"/>
        <w:widowControl/>
        <w:spacing w:line="400" w:lineRule="exact" w:before="140" w:after="0"/>
        <w:ind w:left="1800" w:right="1800" w:firstLine="480"/>
        <w:jc w:val="both"/>
      </w:pPr>
      <w:r>
        <w:rPr>
          <w:rFonts w:ascii="BqoJLKJb+SimSun" w:hAnsi="BqoJLKJb+SimSun" w:eastAsia="BqoJLKJb+SimSun"/>
          <w:color w:val="000000"/>
          <w:sz w:val="24"/>
        </w:rPr>
        <w:t>本实验旨在使学生理解固定翼无人机的基本飞行原理与三轴姿态（滚转、俯</w:t>
      </w:r>
      <w:r>
        <w:rPr>
          <w:rFonts w:ascii="BqoJLKJb+SimSun" w:hAnsi="BqoJLKJb+SimSun" w:eastAsia="BqoJLKJb+SimSun"/>
          <w:color w:val="000000"/>
          <w:sz w:val="24"/>
        </w:rPr>
        <w:t>仰、偏航）控制逻辑；掌握遥控器各通道（副翼、升降舵、方向舵、油门）的功</w:t>
      </w:r>
      <w:r>
        <w:rPr>
          <w:rFonts w:ascii="BqoJLKJb+SimSun" w:hAnsi="BqoJLKJb+SimSun" w:eastAsia="BqoJLKJb+SimSun"/>
          <w:color w:val="000000"/>
          <w:sz w:val="24"/>
        </w:rPr>
        <w:t>能定义与操控方法；通过地面实物操作与舵面响应观察，增强对飞行力学与姿态</w:t>
      </w:r>
      <w:r>
        <w:rPr>
          <w:rFonts w:ascii="BqoJLKJb+SimSun" w:hAnsi="BqoJLKJb+SimSun" w:eastAsia="BqoJLKJb+SimSun"/>
          <w:color w:val="000000"/>
          <w:sz w:val="24"/>
        </w:rPr>
        <w:t>调节的感性认知，为后续模拟飞行与实飞操作奠定基础。</w:t>
      </w:r>
    </w:p>
    <w:p>
      <w:pPr>
        <w:autoSpaceDN w:val="0"/>
        <w:autoSpaceDE w:val="0"/>
        <w:widowControl/>
        <w:spacing w:line="266" w:lineRule="exact" w:before="150" w:after="0"/>
        <w:ind w:left="1800" w:right="0" w:firstLine="0"/>
        <w:jc w:val="left"/>
      </w:pPr>
      <w:r>
        <w:rPr>
          <w:rFonts w:ascii="AcJgLrpg+TimesNewRomanPS" w:hAnsi="AcJgLrpg+TimesNewRomanPS" w:eastAsia="AcJgLrpg+TimesNewRomanPS"/>
          <w:color w:val="000000"/>
          <w:sz w:val="24"/>
        </w:rPr>
        <w:t>3.5.2</w:t>
      </w:r>
      <w:r>
        <w:rPr>
          <w:rFonts w:ascii="OvfpwDjw+SimHei" w:hAnsi="OvfpwDjw+SimHei" w:eastAsia="OvfpwDjw+SimHei"/>
          <w:b/>
          <w:color w:val="000000"/>
          <w:sz w:val="24"/>
        </w:rPr>
        <w:t>实验说明</w:t>
      </w:r>
    </w:p>
    <w:p>
      <w:pPr>
        <w:autoSpaceDN w:val="0"/>
        <w:autoSpaceDE w:val="0"/>
        <w:widowControl/>
        <w:spacing w:line="400" w:lineRule="exact" w:before="138" w:after="0"/>
        <w:ind w:left="1800" w:right="1800" w:firstLine="480"/>
        <w:jc w:val="both"/>
      </w:pPr>
      <w:r>
        <w:rPr>
          <w:rFonts w:ascii="BqoJLKJb+SimSun" w:hAnsi="BqoJLKJb+SimSun" w:eastAsia="BqoJLKJb+SimSun"/>
          <w:color w:val="0F1114"/>
          <w:sz w:val="24"/>
        </w:rPr>
        <w:t>本实验以塞斯纳固定翼模型为实物平台，结合理论讲解与实操演示，系统介</w:t>
      </w:r>
      <w:r>
        <w:rPr>
          <w:rFonts w:ascii="BqoJLKJb+SimSun" w:hAnsi="BqoJLKJb+SimSun" w:eastAsia="BqoJLKJb+SimSun"/>
          <w:color w:val="0F1114"/>
          <w:sz w:val="24"/>
        </w:rPr>
        <w:t>绍固定翼无人机的升力产生机制、气动布局与三轴控制原理。学生将通过遥控器</w:t>
      </w:r>
      <w:r>
        <w:rPr>
          <w:rFonts w:ascii="BqoJLKJb+SimSun" w:hAnsi="BqoJLKJb+SimSun" w:eastAsia="BqoJLKJb+SimSun"/>
          <w:color w:val="0F1114"/>
          <w:sz w:val="24"/>
        </w:rPr>
        <w:t>对各舵面进行独立操作练习，观察舵面偏转与机身姿态变化的联动关系，重点培</w:t>
      </w:r>
      <w:r>
        <w:rPr>
          <w:rFonts w:ascii="BqoJLKJb+SimSun" w:hAnsi="BqoJLKJb+SimSun" w:eastAsia="BqoJLKJb+SimSun"/>
          <w:color w:val="0F1114"/>
          <w:sz w:val="24"/>
        </w:rPr>
        <w:t>养操控意识、舵面协调能力与应急反应思维，为后续模拟器训练与外场飞行提供</w:t>
      </w:r>
      <w:r>
        <w:rPr>
          <w:rFonts w:ascii="BqoJLKJb+SimSun" w:hAnsi="BqoJLKJb+SimSun" w:eastAsia="BqoJLKJb+SimSun"/>
          <w:color w:val="0F1114"/>
          <w:sz w:val="24"/>
        </w:rPr>
        <w:t>前期准备。</w:t>
      </w:r>
    </w:p>
    <w:p>
      <w:pPr>
        <w:autoSpaceDN w:val="0"/>
        <w:autoSpaceDE w:val="0"/>
        <w:widowControl/>
        <w:spacing w:line="266" w:lineRule="exact" w:before="150" w:after="0"/>
        <w:ind w:left="1800" w:right="0" w:firstLine="0"/>
        <w:jc w:val="left"/>
      </w:pPr>
      <w:r>
        <w:rPr>
          <w:rFonts w:ascii="AcJgLrpg+TimesNewRomanPS" w:hAnsi="AcJgLrpg+TimesNewRomanPS" w:eastAsia="AcJgLrpg+TimesNewRomanPS"/>
          <w:color w:val="000000"/>
          <w:sz w:val="24"/>
        </w:rPr>
        <w:t>3.5.3</w:t>
      </w:r>
      <w:r>
        <w:rPr>
          <w:rFonts w:ascii="OvfpwDjw+SimHei" w:hAnsi="OvfpwDjw+SimHei" w:eastAsia="OvfpwDjw+SimHei"/>
          <w:b/>
          <w:color w:val="000000"/>
          <w:sz w:val="24"/>
        </w:rPr>
        <w:t>实验步骤</w:t>
      </w:r>
    </w:p>
    <w:p>
      <w:pPr>
        <w:autoSpaceDN w:val="0"/>
        <w:tabs>
          <w:tab w:pos="2280" w:val="left"/>
        </w:tabs>
        <w:autoSpaceDE w:val="0"/>
        <w:widowControl/>
        <w:spacing w:line="402" w:lineRule="exact" w:before="136" w:after="0"/>
        <w:ind w:left="1800" w:right="1728" w:firstLine="0"/>
        <w:jc w:val="left"/>
      </w:pPr>
      <w:r>
        <w:tab/>
      </w:r>
      <w:r>
        <w:rPr>
          <w:rFonts w:ascii="BqoJLKJb+SimSun" w:hAnsi="BqoJLKJb+SimSun" w:eastAsia="BqoJLKJb+SimSun"/>
          <w:color w:val="000000"/>
          <w:sz w:val="24"/>
        </w:rPr>
        <w:t>步骤一：学习固定翼无人机的气动结构与飞行原理（针对副翼、升降舵、油</w:t>
      </w:r>
      <w:r>
        <w:rPr>
          <w:rFonts w:ascii="BqoJLKJb+SimSun" w:hAnsi="BqoJLKJb+SimSun" w:eastAsia="BqoJLKJb+SimSun"/>
          <w:color w:val="000000"/>
          <w:sz w:val="24"/>
        </w:rPr>
        <w:t>门、方向舵）。</w:t>
      </w:r>
    </w:p>
    <w:p>
      <w:pPr>
        <w:autoSpaceDN w:val="0"/>
        <w:autoSpaceDE w:val="0"/>
        <w:widowControl/>
        <w:spacing w:line="396" w:lineRule="exact" w:before="20" w:after="0"/>
        <w:ind w:left="1800" w:right="1584" w:firstLine="480"/>
        <w:jc w:val="left"/>
      </w:pPr>
      <w:r>
        <w:rPr>
          <w:rFonts w:ascii="BqoJLKJb+SimSun" w:hAnsi="BqoJLKJb+SimSun" w:eastAsia="BqoJLKJb+SimSun"/>
          <w:color w:val="000000"/>
          <w:sz w:val="24"/>
        </w:rPr>
        <w:t>如图</w:t>
      </w:r>
      <w:r>
        <w:rPr>
          <w:rFonts w:ascii="FT1K2oAt+TimesNewRomanPSMT" w:hAnsi="FT1K2oAt+TimesNewRomanPSMT" w:eastAsia="FT1K2oAt+TimesNewRomanPSMT"/>
          <w:color w:val="000000"/>
          <w:sz w:val="24"/>
        </w:rPr>
        <w:t>3.41</w:t>
      </w:r>
      <w:r>
        <w:rPr>
          <w:rFonts w:ascii="BqoJLKJb+SimSun" w:hAnsi="BqoJLKJb+SimSun" w:eastAsia="BqoJLKJb+SimSun"/>
          <w:color w:val="000000"/>
          <w:sz w:val="24"/>
        </w:rPr>
        <w:t>所示。固定翼无人机通过机翼产生升力，依靠发动机或电机提供</w:t>
      </w:r>
      <w:r>
        <w:rPr>
          <w:rFonts w:ascii="BqoJLKJb+SimSun" w:hAnsi="BqoJLKJb+SimSun" w:eastAsia="BqoJLKJb+SimSun"/>
          <w:color w:val="000000"/>
          <w:sz w:val="24"/>
        </w:rPr>
        <w:t>前进推力实现飞行。其主要气动结构包括机翼、机身、尾翼和控制面。机翼通过</w:t>
      </w:r>
      <w:r>
        <w:rPr>
          <w:rFonts w:ascii="BqoJLKJb+SimSun" w:hAnsi="BqoJLKJb+SimSun" w:eastAsia="BqoJLKJb+SimSun"/>
          <w:color w:val="000000"/>
          <w:sz w:val="24"/>
        </w:rPr>
        <w:t>上下表面的气流速度差产生升力，这是支撑飞行的关键；机身连接各部件并减少</w:t>
      </w:r>
      <w:r>
        <w:rPr>
          <w:rFonts w:ascii="BqoJLKJb+SimSun" w:hAnsi="BqoJLKJb+SimSun" w:eastAsia="BqoJLKJb+SimSun"/>
          <w:color w:val="000000"/>
          <w:sz w:val="24"/>
        </w:rPr>
        <w:t>阻力；尾翼（包括水平尾翼和垂直尾翼）负责稳定姿态和方向。副翼控制滚转、</w:t>
      </w:r>
      <w:r>
        <w:rPr>
          <w:rFonts w:ascii="BqoJLKJb+SimSun" w:hAnsi="BqoJLKJb+SimSun" w:eastAsia="BqoJLKJb+SimSun"/>
          <w:color w:val="000000"/>
          <w:sz w:val="24"/>
        </w:rPr>
        <w:t>升降舵控制俯仰、方向舵控制偏航，这是基本的三大操纵面。</w:t>
      </w:r>
    </w:p>
    <w:p>
      <w:pPr>
        <w:autoSpaceDN w:val="0"/>
        <w:autoSpaceDE w:val="0"/>
        <w:widowControl/>
        <w:spacing w:line="400" w:lineRule="exact" w:before="2" w:after="0"/>
        <w:ind w:left="1800" w:right="1800" w:firstLine="480"/>
        <w:jc w:val="both"/>
      </w:pPr>
      <w:r>
        <w:rPr>
          <w:rFonts w:ascii="BqoJLKJb+SimSun" w:hAnsi="BqoJLKJb+SimSun" w:eastAsia="BqoJLKJb+SimSun"/>
          <w:color w:val="000000"/>
          <w:sz w:val="24"/>
        </w:rPr>
        <w:t>飞行原理上，固定翼无人机遵循四大力平衡关系：升力抵消重力，推力抵消</w:t>
      </w:r>
      <w:r>
        <w:rPr>
          <w:rFonts w:ascii="BqoJLKJb+SimSun" w:hAnsi="BqoJLKJb+SimSun" w:eastAsia="BqoJLKJb+SimSun"/>
          <w:color w:val="000000"/>
          <w:sz w:val="24"/>
        </w:rPr>
        <w:t>阻力，实现稳定飞行。起飞时通过增加推力获得足够速度以产生升力；巡航时调</w:t>
      </w:r>
      <w:r>
        <w:rPr>
          <w:rFonts w:ascii="BqoJLKJb+SimSun" w:hAnsi="BqoJLKJb+SimSun" w:eastAsia="BqoJLKJb+SimSun"/>
          <w:color w:val="000000"/>
          <w:sz w:val="24"/>
        </w:rPr>
        <w:t>整攻角以维持高度；降落时逐步减小推力并调整姿态，平稳接地。理解气动特性</w:t>
      </w:r>
      <w:r>
        <w:rPr>
          <w:rFonts w:ascii="BqoJLKJb+SimSun" w:hAnsi="BqoJLKJb+SimSun" w:eastAsia="BqoJLKJb+SimSun"/>
          <w:color w:val="000000"/>
          <w:sz w:val="24"/>
        </w:rPr>
        <w:t>和飞行力学是掌握无人机操控与优化设计的基础，也是实现自主飞行和路径规划</w:t>
      </w:r>
      <w:r>
        <w:rPr>
          <w:rFonts w:ascii="BqoJLKJb+SimSun" w:hAnsi="BqoJLKJb+SimSun" w:eastAsia="BqoJLKJb+SimSun"/>
          <w:color w:val="000000"/>
          <w:sz w:val="24"/>
        </w:rPr>
        <w:t>的重要前提。</w:t>
      </w:r>
    </w:p>
    <w:p>
      <w:pPr>
        <w:autoSpaceDN w:val="0"/>
        <w:autoSpaceDE w:val="0"/>
        <w:widowControl/>
        <w:spacing w:line="266" w:lineRule="exact" w:before="2682" w:after="0"/>
        <w:ind w:left="0" w:right="4522" w:firstLine="0"/>
        <w:jc w:val="right"/>
      </w:pPr>
      <w:r>
        <w:rPr>
          <w:rFonts w:ascii="BqoJLKJb+SimSun" w:hAnsi="BqoJLKJb+SimSun" w:eastAsia="BqoJLKJb+SimSun"/>
          <w:color w:val="000000"/>
          <w:sz w:val="24"/>
        </w:rPr>
        <w:t>图</w:t>
      </w:r>
      <w:r>
        <w:rPr>
          <w:rFonts w:ascii="FT1K2oAt+TimesNewRomanPSMT" w:hAnsi="FT1K2oAt+TimesNewRomanPSMT" w:eastAsia="FT1K2oAt+TimesNewRomanPSMT"/>
          <w:color w:val="000000"/>
          <w:sz w:val="24"/>
        </w:rPr>
        <w:t>3.41</w:t>
      </w:r>
      <w:r>
        <w:rPr>
          <w:rFonts w:ascii="BqoJLKJb+SimSun" w:hAnsi="BqoJLKJb+SimSun" w:eastAsia="BqoJLKJb+SimSun"/>
          <w:color w:val="000000"/>
          <w:sz w:val="24"/>
        </w:rPr>
        <w:t>机翼产生升力</w:t>
      </w:r>
    </w:p>
    <w:p>
      <w:pPr>
        <w:autoSpaceDN w:val="0"/>
        <w:autoSpaceDE w:val="0"/>
        <w:widowControl/>
        <w:spacing w:line="198" w:lineRule="exact" w:before="396" w:after="0"/>
        <w:ind w:left="0" w:right="5682" w:firstLine="0"/>
        <w:jc w:val="right"/>
      </w:pPr>
      <w:r>
        <w:rPr>
          <w:rFonts w:ascii="FT1K2oAt+TimesNewRomanPSMT" w:hAnsi="FT1K2oAt+TimesNewRomanPSMT" w:eastAsia="FT1K2oAt+TimesNewRomanPSMT"/>
          <w:color w:val="000000"/>
          <w:sz w:val="18"/>
        </w:rPr>
        <w:t>47</w:t>
      </w:r>
    </w:p>
    <w:p>
      <w:pPr>
        <w:sectPr>
          <w:pgSz w:w="11906" w:h="17318"/>
          <w:pgMar w:top="0" w:right="0" w:bottom="40" w:left="0" w:header="720" w:footer="720" w:gutter="0"/>
          <w:cols w:num="1" w:equalWidth="0" w:space="720">
            <w:col w:w="11906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exact" w:before="1036" w:after="0"/>
        <w:ind w:left="0" w:right="4198" w:firstLine="0"/>
        <w:jc w:val="right"/>
      </w:pPr>
      <w:r>
        <w:rPr>
          <w:rFonts w:ascii="BqoJLKJb+SimSun" w:hAnsi="BqoJLKJb+SimSun" w:eastAsia="BqoJLKJb+SimSun"/>
          <w:color w:val="000000"/>
          <w:sz w:val="18"/>
        </w:rPr>
        <w:t>第三章固定翼无人机装配、调试与试飞</w:t>
      </w:r>
      <w:r>
        <w:drawing>
          <wp:anchor xmlns:a="http://schemas.openxmlformats.org/drawingml/2006/main" xmlns:pic="http://schemas.openxmlformats.org/drawingml/2006/picture" distT="0" distB="0" distL="0" distR="0" simplePos="0" relativeHeight="100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38100</wp:posOffset>
            </wp:positionV>
            <wp:extent cx="7560309" cy="10616604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166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100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820419</wp:posOffset>
            </wp:positionV>
            <wp:extent cx="5274310" cy="8466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338" w:after="0"/>
        <w:ind w:left="2280" w:right="0" w:firstLine="0"/>
        <w:jc w:val="left"/>
      </w:pPr>
      <w:r>
        <w:rPr>
          <w:rFonts w:ascii="BqoJLKJb+SimSun" w:hAnsi="BqoJLKJb+SimSun" w:eastAsia="BqoJLKJb+SimSun"/>
          <w:color w:val="000000"/>
          <w:sz w:val="24"/>
        </w:rPr>
        <w:t>下面介绍主要控制面及功能认知。</w:t>
      </w:r>
    </w:p>
    <w:p>
      <w:pPr>
        <w:autoSpaceDN w:val="0"/>
        <w:autoSpaceDE w:val="0"/>
        <w:widowControl/>
        <w:spacing w:line="400" w:lineRule="exact" w:before="18" w:after="0"/>
        <w:ind w:left="2280" w:right="1728" w:firstLine="0"/>
        <w:jc w:val="left"/>
      </w:pPr>
      <w:r>
        <w:rPr>
          <w:rFonts w:ascii="BqoJLKJb+SimSun" w:hAnsi="BqoJLKJb+SimSun" w:eastAsia="BqoJLKJb+SimSun"/>
          <w:color w:val="000000"/>
          <w:sz w:val="24"/>
        </w:rPr>
        <w:t>副翼（</w:t>
      </w:r>
      <w:r>
        <w:rPr>
          <w:rFonts w:ascii="FT1K2oAt+TimesNewRomanPSMT" w:hAnsi="FT1K2oAt+TimesNewRomanPSMT" w:eastAsia="FT1K2oAt+TimesNewRomanPSMT"/>
          <w:color w:val="000000"/>
          <w:sz w:val="24"/>
        </w:rPr>
        <w:t>Aileron</w:t>
      </w:r>
      <w:r>
        <w:rPr>
          <w:rFonts w:ascii="BqoJLKJb+SimSun" w:hAnsi="BqoJLKJb+SimSun" w:eastAsia="BqoJLKJb+SimSun"/>
          <w:color w:val="000000"/>
          <w:sz w:val="24"/>
        </w:rPr>
        <w:t>）</w:t>
      </w:r>
      <w:r>
        <w:br/>
      </w:r>
      <w:r>
        <w:rPr>
          <w:rFonts w:ascii="BqoJLKJb+SimSun" w:hAnsi="BqoJLKJb+SimSun" w:eastAsia="BqoJLKJb+SimSun"/>
          <w:color w:val="000000"/>
          <w:sz w:val="24"/>
        </w:rPr>
        <w:t>安装在左右主翼末端，用于控制无人机的滚转（</w:t>
      </w:r>
      <w:r>
        <w:rPr>
          <w:rFonts w:ascii="FT1K2oAt+TimesNewRomanPSMT" w:hAnsi="FT1K2oAt+TimesNewRomanPSMT" w:eastAsia="FT1K2oAt+TimesNewRomanPSMT"/>
          <w:color w:val="000000"/>
          <w:sz w:val="24"/>
        </w:rPr>
        <w:t>Roll</w:t>
      </w:r>
      <w:r>
        <w:rPr>
          <w:rFonts w:ascii="BqoJLKJb+SimSun" w:hAnsi="BqoJLKJb+SimSun" w:eastAsia="BqoJLKJb+SimSun"/>
          <w:color w:val="000000"/>
          <w:sz w:val="24"/>
        </w:rPr>
        <w:t>）动作，即左右倾斜。</w:t>
      </w:r>
    </w:p>
    <w:p>
      <w:pPr>
        <w:autoSpaceDN w:val="0"/>
        <w:tabs>
          <w:tab w:pos="2280" w:val="left"/>
        </w:tabs>
        <w:autoSpaceDE w:val="0"/>
        <w:widowControl/>
        <w:spacing w:line="392" w:lineRule="exact" w:before="8" w:after="0"/>
        <w:ind w:left="1800" w:right="1728" w:firstLine="0"/>
        <w:jc w:val="left"/>
      </w:pPr>
      <w:r>
        <w:tab/>
      </w:r>
      <w:r>
        <w:rPr>
          <w:rFonts w:ascii="BqoJLKJb+SimSun" w:hAnsi="BqoJLKJb+SimSun" w:eastAsia="BqoJLKJb+SimSun"/>
          <w:color w:val="000000"/>
          <w:sz w:val="24"/>
        </w:rPr>
        <w:t>升降舵（</w:t>
      </w:r>
      <w:r>
        <w:rPr>
          <w:rFonts w:ascii="FT1K2oAt+TimesNewRomanPSMT" w:hAnsi="FT1K2oAt+TimesNewRomanPSMT" w:eastAsia="FT1K2oAt+TimesNewRomanPSMT"/>
          <w:color w:val="000000"/>
          <w:sz w:val="24"/>
        </w:rPr>
        <w:t>Elevator</w:t>
      </w:r>
      <w:r>
        <w:rPr>
          <w:rFonts w:ascii="BqoJLKJb+SimSun" w:hAnsi="BqoJLKJb+SimSun" w:eastAsia="BqoJLKJb+SimSun"/>
          <w:color w:val="000000"/>
          <w:sz w:val="24"/>
        </w:rPr>
        <w:t>）</w:t>
      </w:r>
      <w:r>
        <w:br/>
      </w:r>
      <w:r>
        <w:tab/>
      </w:r>
      <w:r>
        <w:rPr>
          <w:rFonts w:ascii="BqoJLKJb+SimSun" w:hAnsi="BqoJLKJb+SimSun" w:eastAsia="BqoJLKJb+SimSun"/>
          <w:color w:val="000000"/>
          <w:sz w:val="24"/>
        </w:rPr>
        <w:t>安装在水平尾翼上，用于控制无人机的俯仰（</w:t>
      </w:r>
      <w:r>
        <w:rPr>
          <w:rFonts w:ascii="FT1K2oAt+TimesNewRomanPSMT" w:hAnsi="FT1K2oAt+TimesNewRomanPSMT" w:eastAsia="FT1K2oAt+TimesNewRomanPSMT"/>
          <w:color w:val="000000"/>
          <w:sz w:val="24"/>
        </w:rPr>
        <w:t>Pitch</w:t>
      </w:r>
      <w:r>
        <w:rPr>
          <w:rFonts w:ascii="BqoJLKJb+SimSun" w:hAnsi="BqoJLKJb+SimSun" w:eastAsia="BqoJLKJb+SimSun"/>
          <w:color w:val="000000"/>
          <w:sz w:val="24"/>
        </w:rPr>
        <w:t>）动作，即机头上仰或下</w:t>
      </w:r>
      <w:r>
        <w:rPr>
          <w:rFonts w:ascii="BqoJLKJb+SimSun" w:hAnsi="BqoJLKJb+SimSun" w:eastAsia="BqoJLKJb+SimSun"/>
          <w:color w:val="000000"/>
          <w:sz w:val="24"/>
        </w:rPr>
        <w:t>俯。</w:t>
      </w:r>
    </w:p>
    <w:p>
      <w:pPr>
        <w:autoSpaceDN w:val="0"/>
        <w:tabs>
          <w:tab w:pos="2280" w:val="left"/>
        </w:tabs>
        <w:autoSpaceDE w:val="0"/>
        <w:widowControl/>
        <w:spacing w:line="392" w:lineRule="exact" w:before="24" w:after="0"/>
        <w:ind w:left="1800" w:right="1728" w:firstLine="0"/>
        <w:jc w:val="left"/>
      </w:pPr>
      <w:r>
        <w:tab/>
      </w:r>
      <w:r>
        <w:rPr>
          <w:rFonts w:ascii="BqoJLKJb+SimSun" w:hAnsi="BqoJLKJb+SimSun" w:eastAsia="BqoJLKJb+SimSun"/>
          <w:color w:val="000000"/>
          <w:sz w:val="24"/>
        </w:rPr>
        <w:t>方向舵（</w:t>
      </w:r>
      <w:r>
        <w:rPr>
          <w:rFonts w:ascii="FT1K2oAt+TimesNewRomanPSMT" w:hAnsi="FT1K2oAt+TimesNewRomanPSMT" w:eastAsia="FT1K2oAt+TimesNewRomanPSMT"/>
          <w:color w:val="000000"/>
          <w:sz w:val="24"/>
        </w:rPr>
        <w:t>Rudder</w:t>
      </w:r>
      <w:r>
        <w:rPr>
          <w:rFonts w:ascii="BqoJLKJb+SimSun" w:hAnsi="BqoJLKJb+SimSun" w:eastAsia="BqoJLKJb+SimSun"/>
          <w:color w:val="000000"/>
          <w:sz w:val="24"/>
        </w:rPr>
        <w:t>）</w:t>
      </w:r>
      <w:r>
        <w:br/>
      </w:r>
      <w:r>
        <w:tab/>
      </w:r>
      <w:r>
        <w:rPr>
          <w:rFonts w:ascii="BqoJLKJb+SimSun" w:hAnsi="BqoJLKJb+SimSun" w:eastAsia="BqoJLKJb+SimSun"/>
          <w:color w:val="000000"/>
          <w:sz w:val="24"/>
        </w:rPr>
        <w:t>安装在垂直尾翼上，用于控制无人机的偏航（</w:t>
      </w:r>
      <w:r>
        <w:rPr>
          <w:rFonts w:ascii="FT1K2oAt+TimesNewRomanPSMT" w:hAnsi="FT1K2oAt+TimesNewRomanPSMT" w:eastAsia="FT1K2oAt+TimesNewRomanPSMT"/>
          <w:color w:val="000000"/>
          <w:sz w:val="24"/>
        </w:rPr>
        <w:t>Yaw</w:t>
      </w:r>
      <w:r>
        <w:rPr>
          <w:rFonts w:ascii="BqoJLKJb+SimSun" w:hAnsi="BqoJLKJb+SimSun" w:eastAsia="BqoJLKJb+SimSun"/>
          <w:color w:val="000000"/>
          <w:sz w:val="24"/>
        </w:rPr>
        <w:t>）动作，即机头向左或向</w:t>
      </w:r>
      <w:r>
        <w:rPr>
          <w:rFonts w:ascii="BqoJLKJb+SimSun" w:hAnsi="BqoJLKJb+SimSun" w:eastAsia="BqoJLKJb+SimSun"/>
          <w:color w:val="000000"/>
          <w:sz w:val="24"/>
        </w:rPr>
        <w:t>右转向。</w:t>
      </w:r>
    </w:p>
    <w:p>
      <w:pPr>
        <w:autoSpaceDN w:val="0"/>
        <w:autoSpaceDE w:val="0"/>
        <w:widowControl/>
        <w:spacing w:line="382" w:lineRule="exact" w:before="34" w:after="0"/>
        <w:ind w:left="2280" w:right="1872" w:firstLine="0"/>
        <w:jc w:val="left"/>
      </w:pPr>
      <w:r>
        <w:rPr>
          <w:rFonts w:ascii="BqoJLKJb+SimSun" w:hAnsi="BqoJLKJb+SimSun" w:eastAsia="BqoJLKJb+SimSun"/>
          <w:color w:val="000000"/>
          <w:sz w:val="24"/>
        </w:rPr>
        <w:t>油门（</w:t>
      </w:r>
      <w:r>
        <w:rPr>
          <w:rFonts w:ascii="FT1K2oAt+TimesNewRomanPSMT" w:hAnsi="FT1K2oAt+TimesNewRomanPSMT" w:eastAsia="FT1K2oAt+TimesNewRomanPSMT"/>
          <w:color w:val="000000"/>
          <w:sz w:val="24"/>
        </w:rPr>
        <w:t>Throttle</w:t>
      </w:r>
      <w:r>
        <w:rPr>
          <w:rFonts w:ascii="BqoJLKJb+SimSun" w:hAnsi="BqoJLKJb+SimSun" w:eastAsia="BqoJLKJb+SimSun"/>
          <w:color w:val="000000"/>
          <w:sz w:val="24"/>
        </w:rPr>
        <w:t>）</w:t>
      </w:r>
      <w:r>
        <w:br/>
      </w:r>
      <w:r>
        <w:rPr>
          <w:rFonts w:ascii="BqoJLKJb+SimSun" w:hAnsi="BqoJLKJb+SimSun" w:eastAsia="BqoJLKJb+SimSun"/>
          <w:color w:val="000000"/>
          <w:sz w:val="24"/>
        </w:rPr>
        <w:t>通过调节电机转速，控制无人机的推力输出，影响飞行速度和爬升动力。</w:t>
      </w:r>
    </w:p>
    <w:p>
      <w:pPr>
        <w:autoSpaceDN w:val="0"/>
        <w:autoSpaceDE w:val="0"/>
        <w:widowControl/>
        <w:spacing w:line="266" w:lineRule="exact" w:before="552" w:after="0"/>
        <w:ind w:left="2280" w:right="0" w:firstLine="0"/>
        <w:jc w:val="left"/>
      </w:pPr>
      <w:r>
        <w:rPr>
          <w:rFonts w:ascii="BqoJLKJb+SimSun" w:hAnsi="BqoJLKJb+SimSun" w:eastAsia="BqoJLKJb+SimSun"/>
          <w:color w:val="000000"/>
          <w:sz w:val="24"/>
        </w:rPr>
        <w:t>步骤二：如表</w:t>
      </w:r>
      <w:r>
        <w:rPr>
          <w:rFonts w:ascii="FT1K2oAt+TimesNewRomanPSMT" w:hAnsi="FT1K2oAt+TimesNewRomanPSMT" w:eastAsia="FT1K2oAt+TimesNewRomanPSMT"/>
          <w:color w:val="000000"/>
          <w:sz w:val="24"/>
        </w:rPr>
        <w:t>3.3</w:t>
      </w:r>
      <w:r>
        <w:rPr>
          <w:rFonts w:ascii="BqoJLKJb+SimSun" w:hAnsi="BqoJLKJb+SimSun" w:eastAsia="BqoJLKJb+SimSun"/>
          <w:color w:val="000000"/>
          <w:sz w:val="24"/>
        </w:rPr>
        <w:t>所示。熟悉遥控器各通道功能与控制方式。</w:t>
      </w:r>
    </w:p>
    <w:p>
      <w:pPr>
        <w:autoSpaceDN w:val="0"/>
        <w:autoSpaceDE w:val="0"/>
        <w:widowControl/>
        <w:spacing w:line="266" w:lineRule="exact" w:before="212" w:after="174"/>
        <w:ind w:left="0" w:right="3794" w:firstLine="0"/>
        <w:jc w:val="right"/>
      </w:pPr>
      <w:r>
        <w:rPr>
          <w:rFonts w:ascii="BqoJLKJb+SimSun" w:hAnsi="BqoJLKJb+SimSun" w:eastAsia="BqoJLKJb+SimSun"/>
          <w:color w:val="000000"/>
          <w:sz w:val="24"/>
        </w:rPr>
        <w:t>表</w:t>
      </w:r>
      <w:r>
        <w:rPr>
          <w:rFonts w:ascii="FT1K2oAt+TimesNewRomanPSMT" w:hAnsi="FT1K2oAt+TimesNewRomanPSMT" w:eastAsia="FT1K2oAt+TimesNewRomanPSMT"/>
          <w:color w:val="000000"/>
          <w:sz w:val="24"/>
        </w:rPr>
        <w:t>3.3</w:t>
      </w:r>
      <w:r>
        <w:rPr>
          <w:rFonts w:ascii="BqoJLKJb+SimSun" w:hAnsi="BqoJLKJb+SimSun" w:eastAsia="BqoJLKJb+SimSun"/>
          <w:color w:val="000000"/>
          <w:sz w:val="24"/>
        </w:rPr>
        <w:t>遥控器各通道功能与控制方式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78.0" w:type="dxa"/>
      </w:tblPr>
      <w:tblGrid>
        <w:gridCol w:w="2242"/>
        <w:gridCol w:w="1380"/>
        <w:gridCol w:w="1640"/>
        <w:gridCol w:w="3286"/>
      </w:tblGrid>
      <w:tr>
        <w:trPr>
          <w:trHeight w:hRule="exact" w:val="582"/>
        </w:trPr>
        <w:tc>
          <w:tcPr>
            <w:tcW w:type="dxa" w:w="2242"/>
            <w:tcBorders>
              <w:top w:sz="11.520000457763672" w:val="single" w:color="000000"/>
              <w:bottom w:sz="5.760000228881836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8" w:after="0"/>
              <w:ind w:left="0" w:right="0" w:firstLine="0"/>
              <w:jc w:val="center"/>
            </w:pPr>
            <w:r>
              <w:rPr>
                <w:rFonts w:ascii="BqoJLKJb+SimSun" w:hAnsi="BqoJLKJb+SimSun" w:eastAsia="BqoJLKJb+SimSun"/>
                <w:color w:val="000000"/>
                <w:sz w:val="24"/>
              </w:rPr>
              <w:t>控制通道</w:t>
            </w:r>
          </w:p>
        </w:tc>
        <w:tc>
          <w:tcPr>
            <w:tcW w:type="dxa" w:w="1380"/>
            <w:tcBorders>
              <w:top w:sz="11.520000457763672" w:val="single" w:color="000000"/>
              <w:bottom w:sz="5.760000228881836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8" w:after="0"/>
              <w:ind w:left="0" w:right="0" w:firstLine="0"/>
              <w:jc w:val="center"/>
            </w:pPr>
            <w:r>
              <w:rPr>
                <w:rFonts w:ascii="BqoJLKJb+SimSun" w:hAnsi="BqoJLKJb+SimSun" w:eastAsia="BqoJLKJb+SimSun"/>
                <w:color w:val="000000"/>
                <w:sz w:val="24"/>
              </w:rPr>
              <w:t>对应舵面</w:t>
            </w:r>
          </w:p>
        </w:tc>
        <w:tc>
          <w:tcPr>
            <w:tcW w:type="dxa" w:w="1640"/>
            <w:tcBorders>
              <w:top w:sz="11.520000457763672" w:val="single" w:color="000000"/>
              <w:bottom w:sz="5.760000228881836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8" w:after="0"/>
              <w:ind w:left="0" w:right="0" w:firstLine="0"/>
              <w:jc w:val="center"/>
            </w:pPr>
            <w:r>
              <w:rPr>
                <w:rFonts w:ascii="BqoJLKJb+SimSun" w:hAnsi="BqoJLKJb+SimSun" w:eastAsia="BqoJLKJb+SimSun"/>
                <w:color w:val="000000"/>
                <w:sz w:val="24"/>
              </w:rPr>
              <w:t>主要作用</w:t>
            </w:r>
          </w:p>
        </w:tc>
        <w:tc>
          <w:tcPr>
            <w:tcW w:type="dxa" w:w="3286"/>
            <w:tcBorders>
              <w:top w:sz="11.520000457763672" w:val="single" w:color="000000"/>
              <w:bottom w:sz="5.760000228881836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8" w:after="0"/>
              <w:ind w:left="0" w:right="0" w:firstLine="0"/>
              <w:jc w:val="center"/>
            </w:pPr>
            <w:r>
              <w:rPr>
                <w:rFonts w:ascii="BqoJLKJb+SimSun" w:hAnsi="BqoJLKJb+SimSun" w:eastAsia="BqoJLKJb+SimSun"/>
                <w:color w:val="000000"/>
                <w:sz w:val="24"/>
              </w:rPr>
              <w:t>遥控器操作方向</w:t>
            </w:r>
          </w:p>
        </w:tc>
      </w:tr>
      <w:tr>
        <w:trPr>
          <w:trHeight w:hRule="exact" w:val="440"/>
        </w:trPr>
        <w:tc>
          <w:tcPr>
            <w:tcW w:type="dxa" w:w="2242"/>
            <w:vMerge w:val="restart"/>
            <w:tcBorders>
              <w:top w:sz="5.760000228881836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16" w:after="0"/>
              <w:ind w:left="0" w:right="0" w:firstLine="0"/>
              <w:jc w:val="center"/>
            </w:pPr>
            <w:r>
              <w:rPr>
                <w:rFonts w:ascii="BqoJLKJb+SimSun" w:hAnsi="BqoJLKJb+SimSun" w:eastAsia="BqoJLKJb+SimSun"/>
                <w:color w:val="000000"/>
                <w:sz w:val="24"/>
              </w:rPr>
              <w:t>油门（油门杆）</w:t>
            </w:r>
          </w:p>
        </w:tc>
        <w:tc>
          <w:tcPr>
            <w:tcW w:type="dxa" w:w="1380"/>
            <w:vMerge w:val="restart"/>
            <w:tcBorders>
              <w:top w:sz="5.760000228881836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16" w:after="0"/>
              <w:ind w:left="0" w:right="0" w:firstLine="0"/>
              <w:jc w:val="center"/>
            </w:pPr>
            <w:r>
              <w:rPr>
                <w:rFonts w:ascii="BqoJLKJb+SimSun" w:hAnsi="BqoJLKJb+SimSun" w:eastAsia="BqoJLKJb+SimSun"/>
                <w:color w:val="000000"/>
                <w:sz w:val="24"/>
              </w:rPr>
              <w:t>电机推力</w:t>
            </w:r>
          </w:p>
        </w:tc>
        <w:tc>
          <w:tcPr>
            <w:tcW w:type="dxa" w:w="1640"/>
            <w:tcBorders>
              <w:top w:sz="5.760000228881836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6" w:after="0"/>
              <w:ind w:left="0" w:right="0" w:firstLine="0"/>
              <w:jc w:val="center"/>
            </w:pPr>
            <w:r>
              <w:rPr>
                <w:rFonts w:ascii="BqoJLKJb+SimSun" w:hAnsi="BqoJLKJb+SimSun" w:eastAsia="BqoJLKJb+SimSun"/>
                <w:color w:val="000000"/>
                <w:sz w:val="24"/>
              </w:rPr>
              <w:t>增加或减少</w:t>
            </w:r>
          </w:p>
        </w:tc>
        <w:tc>
          <w:tcPr>
            <w:tcW w:type="dxa" w:w="3286"/>
            <w:vMerge w:val="restart"/>
            <w:tcBorders>
              <w:top w:sz="5.760000228881836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14" w:after="0"/>
              <w:ind w:left="0" w:right="0" w:firstLine="0"/>
              <w:jc w:val="center"/>
            </w:pPr>
            <w:r>
              <w:rPr>
                <w:rFonts w:ascii="BqoJLKJb+SimSun" w:hAnsi="BqoJLKJb+SimSun" w:eastAsia="BqoJLKJb+SimSun"/>
                <w:color w:val="000000"/>
                <w:sz w:val="24"/>
              </w:rPr>
              <w:t>左杆向上推：加速；左杆向下</w:t>
            </w:r>
          </w:p>
        </w:tc>
      </w:tr>
      <w:tr>
        <w:trPr>
          <w:trHeight w:hRule="exact" w:val="200"/>
        </w:trPr>
        <w:tc>
          <w:tcPr>
            <w:tcW w:type="dxa" w:w="2976"/>
            <w:vMerge/>
            <w:tcBorders>
              <w:top w:sz="5.760000228881836" w:val="single" w:color="000000"/>
            </w:tcBorders>
          </w:tcPr>
          <w:p/>
        </w:tc>
        <w:tc>
          <w:tcPr>
            <w:tcW w:type="dxa" w:w="2976"/>
            <w:vMerge/>
            <w:tcBorders>
              <w:top w:sz="5.760000228881836" w:val="single" w:color="000000"/>
            </w:tcBorders>
          </w:tcPr>
          <w:p/>
        </w:tc>
        <w:tc>
          <w:tcPr>
            <w:tcW w:type="dxa" w:w="164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4" w:after="0"/>
              <w:ind w:left="0" w:right="0" w:firstLine="0"/>
              <w:jc w:val="center"/>
            </w:pPr>
            <w:r>
              <w:rPr>
                <w:rFonts w:ascii="BqoJLKJb+SimSun" w:hAnsi="BqoJLKJb+SimSun" w:eastAsia="BqoJLKJb+SimSun"/>
                <w:color w:val="000000"/>
                <w:sz w:val="24"/>
              </w:rPr>
              <w:t>飞行速度、高</w:t>
            </w:r>
          </w:p>
        </w:tc>
        <w:tc>
          <w:tcPr>
            <w:tcW w:type="dxa" w:w="2976"/>
            <w:vMerge/>
            <w:tcBorders>
              <w:top w:sz="5.760000228881836" w:val="single" w:color="000000"/>
            </w:tcBorders>
          </w:tcPr>
          <w:p/>
        </w:tc>
      </w:tr>
      <w:tr>
        <w:trPr>
          <w:trHeight w:hRule="exact" w:val="202"/>
        </w:trPr>
        <w:tc>
          <w:tcPr>
            <w:tcW w:type="dxa" w:w="2976"/>
            <w:vMerge/>
            <w:tcBorders>
              <w:top w:sz="5.760000228881836" w:val="single" w:color="000000"/>
            </w:tcBorders>
          </w:tcPr>
          <w:p/>
        </w:tc>
        <w:tc>
          <w:tcPr>
            <w:tcW w:type="dxa" w:w="2976"/>
            <w:vMerge/>
            <w:tcBorders>
              <w:top w:sz="5.760000228881836" w:val="single" w:color="000000"/>
            </w:tcBorders>
          </w:tcPr>
          <w:p/>
        </w:tc>
        <w:tc>
          <w:tcPr>
            <w:tcW w:type="dxa" w:w="2976"/>
            <w:vMerge/>
          </w:tcPr>
          <w:p/>
        </w:tc>
        <w:tc>
          <w:tcPr>
            <w:tcW w:type="dxa" w:w="3286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4" w:after="0"/>
              <w:ind w:left="0" w:right="0" w:firstLine="0"/>
              <w:jc w:val="center"/>
            </w:pPr>
            <w:r>
              <w:rPr>
                <w:rFonts w:ascii="BqoJLKJb+SimSun" w:hAnsi="BqoJLKJb+SimSun" w:eastAsia="BqoJLKJb+SimSun"/>
                <w:color w:val="000000"/>
                <w:sz w:val="24"/>
              </w:rPr>
              <w:t>拉：减速</w:t>
            </w:r>
          </w:p>
        </w:tc>
      </w:tr>
      <w:tr>
        <w:trPr>
          <w:trHeight w:hRule="exact" w:val="378"/>
        </w:trPr>
        <w:tc>
          <w:tcPr>
            <w:tcW w:type="dxa" w:w="2976"/>
            <w:vMerge/>
            <w:tcBorders>
              <w:top w:sz="5.760000228881836" w:val="single" w:color="000000"/>
            </w:tcBorders>
          </w:tcPr>
          <w:p/>
        </w:tc>
        <w:tc>
          <w:tcPr>
            <w:tcW w:type="dxa" w:w="2976"/>
            <w:vMerge/>
            <w:tcBorders>
              <w:top w:sz="5.760000228881836" w:val="single" w:color="000000"/>
            </w:tcBorders>
          </w:tcPr>
          <w:p/>
        </w:tc>
        <w:tc>
          <w:tcPr>
            <w:tcW w:type="dxa" w:w="16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0" w:after="0"/>
              <w:ind w:left="0" w:right="0" w:firstLine="0"/>
              <w:jc w:val="center"/>
            </w:pPr>
            <w:r>
              <w:rPr>
                <w:rFonts w:ascii="BqoJLKJb+SimSun" w:hAnsi="BqoJLKJb+SimSun" w:eastAsia="BqoJLKJb+SimSun"/>
                <w:color w:val="000000"/>
                <w:sz w:val="24"/>
              </w:rPr>
              <w:t>度</w:t>
            </w:r>
          </w:p>
        </w:tc>
        <w:tc>
          <w:tcPr>
            <w:tcW w:type="dxa" w:w="2976"/>
            <w:vMerge/>
          </w:tcPr>
          <w:p/>
        </w:tc>
      </w:tr>
      <w:tr>
        <w:trPr>
          <w:trHeight w:hRule="exact" w:val="580"/>
        </w:trPr>
        <w:tc>
          <w:tcPr>
            <w:tcW w:type="dxa" w:w="2242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74" w:after="0"/>
              <w:ind w:left="0" w:right="0" w:firstLine="0"/>
              <w:jc w:val="center"/>
            </w:pPr>
            <w:r>
              <w:rPr>
                <w:rFonts w:ascii="BqoJLKJb+SimSun" w:hAnsi="BqoJLKJb+SimSun" w:eastAsia="BqoJLKJb+SimSun"/>
                <w:color w:val="000000"/>
                <w:sz w:val="24"/>
              </w:rPr>
              <w:t>副翼（右杆左右）</w:t>
            </w:r>
          </w:p>
        </w:tc>
        <w:tc>
          <w:tcPr>
            <w:tcW w:type="dxa" w:w="138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74" w:after="0"/>
              <w:ind w:left="0" w:right="0" w:firstLine="0"/>
              <w:jc w:val="center"/>
            </w:pPr>
            <w:r>
              <w:rPr>
                <w:rFonts w:ascii="BqoJLKJb+SimSun" w:hAnsi="BqoJLKJb+SimSun" w:eastAsia="BqoJLKJb+SimSun"/>
                <w:color w:val="000000"/>
                <w:sz w:val="24"/>
              </w:rPr>
              <w:t>左右副翼</w:t>
            </w:r>
          </w:p>
        </w:tc>
        <w:tc>
          <w:tcPr>
            <w:tcW w:type="dxa" w:w="16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74" w:after="0"/>
              <w:ind w:left="0" w:right="0" w:firstLine="0"/>
              <w:jc w:val="center"/>
            </w:pPr>
            <w:r>
              <w:rPr>
                <w:rFonts w:ascii="BqoJLKJb+SimSun" w:hAnsi="BqoJLKJb+SimSun" w:eastAsia="BqoJLKJb+SimSun"/>
                <w:color w:val="000000"/>
                <w:sz w:val="24"/>
              </w:rPr>
              <w:t>左右滚转（侧</w:t>
            </w:r>
          </w:p>
        </w:tc>
        <w:tc>
          <w:tcPr>
            <w:tcW w:type="dxa" w:w="328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74" w:after="0"/>
              <w:ind w:left="0" w:right="0" w:firstLine="0"/>
              <w:jc w:val="center"/>
            </w:pPr>
            <w:r>
              <w:rPr>
                <w:rFonts w:ascii="BqoJLKJb+SimSun" w:hAnsi="BqoJLKJb+SimSun" w:eastAsia="BqoJLKJb+SimSun"/>
                <w:color w:val="000000"/>
                <w:sz w:val="24"/>
              </w:rPr>
              <w:t>右杆左推：左滚；右杆右推：</w:t>
            </w:r>
          </w:p>
        </w:tc>
      </w:tr>
      <w:tr>
        <w:trPr>
          <w:trHeight w:hRule="exact" w:val="440"/>
        </w:trPr>
        <w:tc>
          <w:tcPr>
            <w:tcW w:type="dxa" w:w="2976"/>
            <w:vMerge/>
          </w:tcPr>
          <w:p/>
        </w:tc>
        <w:tc>
          <w:tcPr>
            <w:tcW w:type="dxa" w:w="2976"/>
            <w:vMerge/>
          </w:tcPr>
          <w:p/>
        </w:tc>
        <w:tc>
          <w:tcPr>
            <w:tcW w:type="dxa" w:w="16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4" w:after="0"/>
              <w:ind w:left="0" w:right="0" w:firstLine="0"/>
              <w:jc w:val="center"/>
            </w:pPr>
            <w:r>
              <w:rPr>
                <w:rFonts w:ascii="BqoJLKJb+SimSun" w:hAnsi="BqoJLKJb+SimSun" w:eastAsia="BqoJLKJb+SimSun"/>
                <w:color w:val="000000"/>
                <w:sz w:val="24"/>
              </w:rPr>
              <w:t>倾）</w:t>
            </w:r>
          </w:p>
        </w:tc>
        <w:tc>
          <w:tcPr>
            <w:tcW w:type="dxa" w:w="328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4" w:after="0"/>
              <w:ind w:left="0" w:right="0" w:firstLine="0"/>
              <w:jc w:val="center"/>
            </w:pPr>
            <w:r>
              <w:rPr>
                <w:rFonts w:ascii="BqoJLKJb+SimSun" w:hAnsi="BqoJLKJb+SimSun" w:eastAsia="BqoJLKJb+SimSun"/>
                <w:color w:val="000000"/>
                <w:sz w:val="24"/>
              </w:rPr>
              <w:t>右滚</w:t>
            </w:r>
          </w:p>
        </w:tc>
      </w:tr>
      <w:tr>
        <w:trPr>
          <w:trHeight w:hRule="exact" w:val="640"/>
        </w:trPr>
        <w:tc>
          <w:tcPr>
            <w:tcW w:type="dxa" w:w="2242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34" w:after="0"/>
              <w:ind w:left="122" w:right="0" w:firstLine="0"/>
              <w:jc w:val="left"/>
            </w:pPr>
            <w:r>
              <w:rPr>
                <w:rFonts w:ascii="BqoJLKJb+SimSun" w:hAnsi="BqoJLKJb+SimSun" w:eastAsia="BqoJLKJb+SimSun"/>
                <w:color w:val="000000"/>
                <w:sz w:val="24"/>
              </w:rPr>
              <w:t>升降舵（右杆前后）</w:t>
            </w:r>
          </w:p>
        </w:tc>
        <w:tc>
          <w:tcPr>
            <w:tcW w:type="dxa" w:w="13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34" w:after="0"/>
              <w:ind w:left="0" w:right="0" w:firstLine="0"/>
              <w:jc w:val="center"/>
            </w:pPr>
            <w:r>
              <w:rPr>
                <w:rFonts w:ascii="BqoJLKJb+SimSun" w:hAnsi="BqoJLKJb+SimSun" w:eastAsia="BqoJLKJb+SimSun"/>
                <w:color w:val="000000"/>
                <w:sz w:val="24"/>
              </w:rPr>
              <w:t>水平尾翼</w:t>
            </w:r>
          </w:p>
        </w:tc>
        <w:tc>
          <w:tcPr>
            <w:tcW w:type="dxa" w:w="16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24" w:after="0"/>
              <w:ind w:left="0" w:right="0" w:firstLine="0"/>
              <w:jc w:val="center"/>
            </w:pPr>
            <w:r>
              <w:rPr>
                <w:rFonts w:ascii="BqoJLKJb+SimSun" w:hAnsi="BqoJLKJb+SimSun" w:eastAsia="BqoJLKJb+SimSun"/>
                <w:color w:val="000000"/>
                <w:sz w:val="24"/>
              </w:rPr>
              <w:t>控制俯冲</w:t>
            </w:r>
            <w:r>
              <w:rPr>
                <w:rFonts w:ascii="FT1K2oAt+TimesNewRomanPSMT" w:hAnsi="FT1K2oAt+TimesNewRomanPSMT" w:eastAsia="FT1K2oAt+TimesNewRomanPSMT"/>
                <w:color w:val="000000"/>
                <w:sz w:val="24"/>
              </w:rPr>
              <w:t>/</w:t>
            </w:r>
            <w:r>
              <w:rPr>
                <w:rFonts w:ascii="BqoJLKJb+SimSun" w:hAnsi="BqoJLKJb+SimSun" w:eastAsia="BqoJLKJb+SimSun"/>
                <w:color w:val="000000"/>
                <w:sz w:val="24"/>
              </w:rPr>
              <w:t>爬</w:t>
            </w:r>
          </w:p>
        </w:tc>
        <w:tc>
          <w:tcPr>
            <w:tcW w:type="dxa" w:w="328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34" w:after="0"/>
              <w:ind w:left="0" w:right="0" w:firstLine="0"/>
              <w:jc w:val="center"/>
            </w:pPr>
            <w:r>
              <w:rPr>
                <w:rFonts w:ascii="BqoJLKJb+SimSun" w:hAnsi="BqoJLKJb+SimSun" w:eastAsia="BqoJLKJb+SimSun"/>
                <w:color w:val="000000"/>
                <w:sz w:val="24"/>
              </w:rPr>
              <w:t>右杆前推：俯冲；右杆后拉：</w:t>
            </w:r>
          </w:p>
        </w:tc>
      </w:tr>
      <w:tr>
        <w:trPr>
          <w:trHeight w:hRule="exact" w:val="560"/>
        </w:trPr>
        <w:tc>
          <w:tcPr>
            <w:tcW w:type="dxa" w:w="2976"/>
            <w:vMerge/>
          </w:tcPr>
          <w:p/>
        </w:tc>
        <w:tc>
          <w:tcPr>
            <w:tcW w:type="dxa" w:w="13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4" w:after="0"/>
              <w:ind w:left="0" w:right="0" w:firstLine="0"/>
              <w:jc w:val="center"/>
            </w:pPr>
            <w:r>
              <w:rPr>
                <w:rFonts w:ascii="BqoJLKJb+SimSun" w:hAnsi="BqoJLKJb+SimSun" w:eastAsia="BqoJLKJb+SimSun"/>
                <w:color w:val="000000"/>
                <w:sz w:val="24"/>
              </w:rPr>
              <w:t>（升降舵）</w:t>
            </w:r>
          </w:p>
        </w:tc>
        <w:tc>
          <w:tcPr>
            <w:tcW w:type="dxa" w:w="16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4" w:after="0"/>
              <w:ind w:left="0" w:right="0" w:firstLine="0"/>
              <w:jc w:val="center"/>
            </w:pPr>
            <w:r>
              <w:rPr>
                <w:rFonts w:ascii="BqoJLKJb+SimSun" w:hAnsi="BqoJLKJb+SimSun" w:eastAsia="BqoJLKJb+SimSun"/>
                <w:color w:val="000000"/>
                <w:sz w:val="24"/>
              </w:rPr>
              <w:t>升</w:t>
            </w:r>
          </w:p>
        </w:tc>
        <w:tc>
          <w:tcPr>
            <w:tcW w:type="dxa" w:w="328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4" w:after="0"/>
              <w:ind w:left="0" w:right="0" w:firstLine="0"/>
              <w:jc w:val="center"/>
            </w:pPr>
            <w:r>
              <w:rPr>
                <w:rFonts w:ascii="BqoJLKJb+SimSun" w:hAnsi="BqoJLKJb+SimSun" w:eastAsia="BqoJLKJb+SimSun"/>
                <w:color w:val="000000"/>
                <w:sz w:val="24"/>
              </w:rPr>
              <w:t>爬升</w:t>
            </w:r>
          </w:p>
        </w:tc>
      </w:tr>
      <w:tr>
        <w:trPr>
          <w:trHeight w:hRule="exact" w:val="540"/>
        </w:trPr>
        <w:tc>
          <w:tcPr>
            <w:tcW w:type="dxa" w:w="2242"/>
            <w:vMerge w:val="restart"/>
            <w:tcBorders>
              <w:bottom w:sz="3.839999914169311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34" w:after="0"/>
              <w:ind w:left="122" w:right="0" w:firstLine="0"/>
              <w:jc w:val="left"/>
            </w:pPr>
            <w:r>
              <w:rPr>
                <w:rFonts w:ascii="BqoJLKJb+SimSun" w:hAnsi="BqoJLKJb+SimSun" w:eastAsia="BqoJLKJb+SimSun"/>
                <w:color w:val="000000"/>
                <w:sz w:val="24"/>
              </w:rPr>
              <w:t>方向舵（左杆左右）</w:t>
            </w:r>
          </w:p>
        </w:tc>
        <w:tc>
          <w:tcPr>
            <w:tcW w:type="dxa" w:w="13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34" w:after="0"/>
              <w:ind w:left="0" w:right="0" w:firstLine="0"/>
              <w:jc w:val="center"/>
            </w:pPr>
            <w:r>
              <w:rPr>
                <w:rFonts w:ascii="BqoJLKJb+SimSun" w:hAnsi="BqoJLKJb+SimSun" w:eastAsia="BqoJLKJb+SimSun"/>
                <w:color w:val="000000"/>
                <w:sz w:val="24"/>
              </w:rPr>
              <w:t>垂直尾翼</w:t>
            </w:r>
          </w:p>
        </w:tc>
        <w:tc>
          <w:tcPr>
            <w:tcW w:type="dxa" w:w="16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34" w:after="0"/>
              <w:ind w:left="0" w:right="0" w:firstLine="0"/>
              <w:jc w:val="center"/>
            </w:pPr>
            <w:r>
              <w:rPr>
                <w:rFonts w:ascii="BqoJLKJb+SimSun" w:hAnsi="BqoJLKJb+SimSun" w:eastAsia="BqoJLKJb+SimSun"/>
                <w:color w:val="000000"/>
                <w:sz w:val="24"/>
              </w:rPr>
              <w:t>控制机头左</w:t>
            </w:r>
          </w:p>
        </w:tc>
        <w:tc>
          <w:tcPr>
            <w:tcW w:type="dxa" w:w="328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34" w:after="0"/>
              <w:ind w:left="112" w:right="0" w:firstLine="0"/>
              <w:jc w:val="left"/>
            </w:pPr>
            <w:r>
              <w:rPr>
                <w:rFonts w:ascii="BqoJLKJb+SimSun" w:hAnsi="BqoJLKJb+SimSun" w:eastAsia="BqoJLKJb+SimSun"/>
                <w:color w:val="000000"/>
                <w:sz w:val="24"/>
              </w:rPr>
              <w:t>左杆左推：向左转；左杆右推：</w:t>
            </w:r>
          </w:p>
        </w:tc>
      </w:tr>
      <w:tr>
        <w:trPr>
          <w:trHeight w:hRule="exact" w:val="574"/>
        </w:trPr>
        <w:tc>
          <w:tcPr>
            <w:tcW w:type="dxa" w:w="2976"/>
            <w:vMerge/>
            <w:tcBorders>
              <w:bottom w:sz="3.8399999141693115" w:val="single" w:color="000000"/>
            </w:tcBorders>
          </w:tcPr>
          <w:p/>
        </w:tc>
        <w:tc>
          <w:tcPr>
            <w:tcW w:type="dxa" w:w="1380"/>
            <w:tcBorders>
              <w:bottom w:sz="3.839999914169311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4" w:after="0"/>
              <w:ind w:left="0" w:right="0" w:firstLine="0"/>
              <w:jc w:val="center"/>
            </w:pPr>
            <w:r>
              <w:rPr>
                <w:rFonts w:ascii="BqoJLKJb+SimSun" w:hAnsi="BqoJLKJb+SimSun" w:eastAsia="BqoJLKJb+SimSun"/>
                <w:color w:val="000000"/>
                <w:sz w:val="24"/>
              </w:rPr>
              <w:t>（方向舵）</w:t>
            </w:r>
          </w:p>
        </w:tc>
        <w:tc>
          <w:tcPr>
            <w:tcW w:type="dxa" w:w="1640"/>
            <w:tcBorders>
              <w:bottom w:sz="3.839999914169311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4" w:after="0"/>
              <w:ind w:left="0" w:right="0" w:firstLine="0"/>
              <w:jc w:val="center"/>
            </w:pPr>
            <w:r>
              <w:rPr>
                <w:rFonts w:ascii="BqoJLKJb+SimSun" w:hAnsi="BqoJLKJb+SimSun" w:eastAsia="BqoJLKJb+SimSun"/>
                <w:color w:val="000000"/>
                <w:sz w:val="24"/>
              </w:rPr>
              <w:t>右偏航</w:t>
            </w:r>
          </w:p>
        </w:tc>
        <w:tc>
          <w:tcPr>
            <w:tcW w:type="dxa" w:w="3286"/>
            <w:tcBorders>
              <w:bottom w:sz="3.839999914169311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4" w:after="0"/>
              <w:ind w:left="0" w:right="0" w:firstLine="0"/>
              <w:jc w:val="center"/>
            </w:pPr>
            <w:r>
              <w:rPr>
                <w:rFonts w:ascii="BqoJLKJb+SimSun" w:hAnsi="BqoJLKJb+SimSun" w:eastAsia="BqoJLKJb+SimSun"/>
                <w:color w:val="000000"/>
                <w:sz w:val="24"/>
              </w:rPr>
              <w:t>向右转</w:t>
            </w:r>
          </w:p>
        </w:tc>
      </w:tr>
    </w:tbl>
    <w:p>
      <w:pPr>
        <w:autoSpaceDN w:val="0"/>
        <w:tabs>
          <w:tab w:pos="2280" w:val="left"/>
        </w:tabs>
        <w:autoSpaceDE w:val="0"/>
        <w:widowControl/>
        <w:spacing w:line="400" w:lineRule="exact" w:before="346" w:after="0"/>
        <w:ind w:left="1800" w:right="1584" w:firstLine="0"/>
        <w:jc w:val="left"/>
      </w:pPr>
      <w:r>
        <w:tab/>
      </w:r>
      <w:r>
        <w:rPr>
          <w:rFonts w:ascii="BqoJLKJb+SimSun" w:hAnsi="BqoJLKJb+SimSun" w:eastAsia="BqoJLKJb+SimSun"/>
          <w:color w:val="000000"/>
          <w:sz w:val="24"/>
        </w:rPr>
        <w:t>步骤三：连接电源，在安全状态下依次操作副翼、升降舵、方向舵与油门，</w:t>
      </w:r>
      <w:r>
        <w:rPr>
          <w:rFonts w:ascii="BqoJLKJb+SimSun" w:hAnsi="BqoJLKJb+SimSun" w:eastAsia="BqoJLKJb+SimSun"/>
          <w:color w:val="000000"/>
          <w:sz w:val="24"/>
        </w:rPr>
        <w:t>观察舵面响应。</w:t>
      </w:r>
    </w:p>
    <w:p>
      <w:pPr>
        <w:autoSpaceDN w:val="0"/>
        <w:autoSpaceDE w:val="0"/>
        <w:widowControl/>
        <w:spacing w:line="408" w:lineRule="exact" w:before="0" w:after="0"/>
        <w:ind w:left="2280" w:right="1584" w:firstLine="0"/>
        <w:jc w:val="left"/>
      </w:pPr>
      <w:r>
        <w:rPr>
          <w:rFonts w:ascii="BqoJLKJb+SimSun" w:hAnsi="BqoJLKJb+SimSun" w:eastAsia="BqoJLKJb+SimSun"/>
          <w:color w:val="FF0000"/>
          <w:sz w:val="24"/>
        </w:rPr>
        <w:t>每次我们连接完成后，我们都需要检查舵面反应是否正确，防止接线错误。</w:t>
      </w:r>
      <w:r>
        <w:rPr>
          <w:rFonts w:ascii="BqoJLKJb+SimSun" w:hAnsi="BqoJLKJb+SimSun" w:eastAsia="BqoJLKJb+SimSun"/>
          <w:color w:val="000000"/>
          <w:sz w:val="24"/>
        </w:rPr>
        <w:t>按照实验一进行飞控和</w:t>
      </w:r>
      <w:r>
        <w:rPr>
          <w:rFonts w:ascii="FT1K2oAt+TimesNewRomanPSMT" w:hAnsi="FT1K2oAt+TimesNewRomanPSMT" w:eastAsia="FT1K2oAt+TimesNewRomanPSMT"/>
          <w:color w:val="000000"/>
          <w:sz w:val="24"/>
        </w:rPr>
        <w:t>RK3566</w:t>
      </w:r>
      <w:r>
        <w:rPr>
          <w:rFonts w:ascii="BqoJLKJb+SimSun" w:hAnsi="BqoJLKJb+SimSun" w:eastAsia="BqoJLKJb+SimSun"/>
          <w:color w:val="000000"/>
          <w:sz w:val="24"/>
        </w:rPr>
        <w:t>上电，打开安全开关。</w:t>
      </w:r>
    </w:p>
    <w:p>
      <w:pPr>
        <w:autoSpaceDN w:val="0"/>
        <w:autoSpaceDE w:val="0"/>
        <w:widowControl/>
        <w:spacing w:line="240" w:lineRule="exact" w:before="144" w:after="0"/>
        <w:ind w:left="2280" w:right="0" w:firstLine="0"/>
        <w:jc w:val="left"/>
      </w:pPr>
      <w:r>
        <w:rPr>
          <w:rFonts w:ascii="BqoJLKJb+SimSun" w:hAnsi="BqoJLKJb+SimSun" w:eastAsia="BqoJLKJb+SimSun"/>
          <w:color w:val="000000"/>
          <w:sz w:val="24"/>
        </w:rPr>
        <w:t>副翼右打，观察左右副翼，发现左低右高。</w:t>
      </w:r>
    </w:p>
    <w:p>
      <w:pPr>
        <w:autoSpaceDN w:val="0"/>
        <w:autoSpaceDE w:val="0"/>
        <w:widowControl/>
        <w:spacing w:line="198" w:lineRule="exact" w:before="432" w:after="0"/>
        <w:ind w:left="0" w:right="5682" w:firstLine="0"/>
        <w:jc w:val="right"/>
      </w:pPr>
      <w:r>
        <w:rPr>
          <w:rFonts w:ascii="FT1K2oAt+TimesNewRomanPSMT" w:hAnsi="FT1K2oAt+TimesNewRomanPSMT" w:eastAsia="FT1K2oAt+TimesNewRomanPSMT"/>
          <w:color w:val="000000"/>
          <w:sz w:val="18"/>
        </w:rPr>
        <w:t>48</w:t>
      </w:r>
    </w:p>
    <w:p>
      <w:pPr>
        <w:sectPr>
          <w:pgSz w:w="11906" w:h="17318"/>
          <w:pgMar w:top="0" w:right="0" w:bottom="40" w:left="0" w:header="720" w:footer="720" w:gutter="0"/>
          <w:cols w:num="1" w:equalWidth="0" w:space="720">
            <w:col w:w="11906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exact" w:before="1036" w:after="0"/>
        <w:ind w:left="0" w:right="4198" w:firstLine="0"/>
        <w:jc w:val="right"/>
      </w:pPr>
      <w:r>
        <w:rPr>
          <w:rFonts w:ascii="BqoJLKJb+SimSun" w:hAnsi="BqoJLKJb+SimSun" w:eastAsia="BqoJLKJb+SimSun"/>
          <w:color w:val="000000"/>
          <w:sz w:val="18"/>
        </w:rPr>
        <w:t>第三章固定翼无人机装配、调试与试飞</w:t>
      </w:r>
      <w:r>
        <w:drawing>
          <wp:anchor xmlns:a="http://schemas.openxmlformats.org/drawingml/2006/main" xmlns:pic="http://schemas.openxmlformats.org/drawingml/2006/picture" distT="0" distB="0" distL="0" distR="0" simplePos="0" relativeHeight="100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38100</wp:posOffset>
            </wp:positionV>
            <wp:extent cx="7560309" cy="10616604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166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3000" behindDoc="1" locked="0" layoutInCell="1" allowOverlap="1">
            <wp:simplePos x="0" y="0"/>
            <wp:positionH relativeFrom="page">
              <wp:posOffset>3770629</wp:posOffset>
            </wp:positionH>
            <wp:positionV relativeFrom="page">
              <wp:posOffset>1531620</wp:posOffset>
            </wp:positionV>
            <wp:extent cx="2335530" cy="310840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35530" cy="310840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2000" behindDoc="1" locked="0" layoutInCell="1" allowOverlap="1">
            <wp:simplePos x="0" y="0"/>
            <wp:positionH relativeFrom="page">
              <wp:posOffset>1446530</wp:posOffset>
            </wp:positionH>
            <wp:positionV relativeFrom="page">
              <wp:posOffset>1551940</wp:posOffset>
            </wp:positionV>
            <wp:extent cx="2316480" cy="3094276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16480" cy="309427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4000" behindDoc="1" locked="0" layoutInCell="1" allowOverlap="1">
            <wp:simplePos x="0" y="0"/>
            <wp:positionH relativeFrom="page">
              <wp:posOffset>1513840</wp:posOffset>
            </wp:positionH>
            <wp:positionV relativeFrom="page">
              <wp:posOffset>5948680</wp:posOffset>
            </wp:positionV>
            <wp:extent cx="2255520" cy="300736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55520" cy="30073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5000" behindDoc="1" locked="0" layoutInCell="1" allowOverlap="1">
            <wp:simplePos x="0" y="0"/>
            <wp:positionH relativeFrom="page">
              <wp:posOffset>3779520</wp:posOffset>
            </wp:positionH>
            <wp:positionV relativeFrom="page">
              <wp:posOffset>5948680</wp:posOffset>
            </wp:positionV>
            <wp:extent cx="2255519" cy="3007359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55519" cy="30073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100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820419</wp:posOffset>
            </wp:positionV>
            <wp:extent cx="5274310" cy="8466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338" w:after="0"/>
        <w:ind w:left="2280" w:right="0" w:firstLine="0"/>
        <w:jc w:val="left"/>
      </w:pPr>
      <w:r>
        <w:rPr>
          <w:rFonts w:ascii="BqoJLKJb+SimSun" w:hAnsi="BqoJLKJb+SimSun" w:eastAsia="BqoJLKJb+SimSun"/>
          <w:color w:val="000000"/>
          <w:sz w:val="24"/>
        </w:rPr>
        <w:t>副翼左打，观察左右副翼，发现左高右低。</w:t>
      </w:r>
    </w:p>
    <w:p>
      <w:pPr>
        <w:autoSpaceDN w:val="0"/>
        <w:autoSpaceDE w:val="0"/>
        <w:widowControl/>
        <w:spacing w:line="266" w:lineRule="exact" w:before="136" w:after="0"/>
        <w:ind w:left="2220" w:right="0" w:firstLine="0"/>
        <w:jc w:val="left"/>
      </w:pPr>
      <w:r>
        <w:rPr>
          <w:rFonts w:ascii="BqoJLKJb+SimSun" w:hAnsi="BqoJLKJb+SimSun" w:eastAsia="BqoJLKJb+SimSun"/>
          <w:color w:val="000000"/>
          <w:sz w:val="24"/>
        </w:rPr>
        <w:t>如图</w:t>
      </w:r>
      <w:r>
        <w:rPr>
          <w:rFonts w:ascii="FT1K2oAt+TimesNewRomanPSMT" w:hAnsi="FT1K2oAt+TimesNewRomanPSMT" w:eastAsia="FT1K2oAt+TimesNewRomanPSMT"/>
          <w:color w:val="000000"/>
          <w:sz w:val="24"/>
        </w:rPr>
        <w:t>3.42</w:t>
      </w:r>
      <w:r>
        <w:rPr>
          <w:rFonts w:ascii="BqoJLKJb+SimSun" w:hAnsi="BqoJLKJb+SimSun" w:eastAsia="BqoJLKJb+SimSun"/>
          <w:color w:val="000000"/>
          <w:sz w:val="24"/>
        </w:rPr>
        <w:t>所示。测试副翼：</w:t>
      </w:r>
    </w:p>
    <w:p>
      <w:pPr>
        <w:autoSpaceDN w:val="0"/>
        <w:autoSpaceDE w:val="0"/>
        <w:widowControl/>
        <w:spacing w:line="266" w:lineRule="exact" w:before="5262" w:after="0"/>
        <w:ind w:left="0" w:right="4780" w:firstLine="0"/>
        <w:jc w:val="right"/>
      </w:pPr>
      <w:r>
        <w:rPr>
          <w:rFonts w:ascii="BqoJLKJb+SimSun" w:hAnsi="BqoJLKJb+SimSun" w:eastAsia="BqoJLKJb+SimSun"/>
          <w:color w:val="000000"/>
          <w:sz w:val="24"/>
        </w:rPr>
        <w:t>图</w:t>
      </w:r>
      <w:r>
        <w:rPr>
          <w:rFonts w:ascii="FT1K2oAt+TimesNewRomanPSMT" w:hAnsi="FT1K2oAt+TimesNewRomanPSMT" w:eastAsia="FT1K2oAt+TimesNewRomanPSMT"/>
          <w:color w:val="000000"/>
          <w:sz w:val="24"/>
        </w:rPr>
        <w:t>3.42</w:t>
      </w:r>
      <w:r>
        <w:rPr>
          <w:rFonts w:ascii="BqoJLKJb+SimSun" w:hAnsi="BqoJLKJb+SimSun" w:eastAsia="BqoJLKJb+SimSun"/>
          <w:color w:val="000000"/>
          <w:sz w:val="24"/>
        </w:rPr>
        <w:t>测试副翼</w:t>
      </w:r>
    </w:p>
    <w:p>
      <w:pPr>
        <w:autoSpaceDN w:val="0"/>
        <w:autoSpaceDE w:val="0"/>
        <w:widowControl/>
        <w:spacing w:line="240" w:lineRule="exact" w:before="296" w:after="0"/>
        <w:ind w:left="2280" w:right="0" w:firstLine="0"/>
        <w:jc w:val="left"/>
      </w:pPr>
      <w:r>
        <w:rPr>
          <w:rFonts w:ascii="BqoJLKJb+SimSun" w:hAnsi="BqoJLKJb+SimSun" w:eastAsia="BqoJLKJb+SimSun"/>
          <w:color w:val="000000"/>
          <w:sz w:val="24"/>
        </w:rPr>
        <w:t>方向舵右打，观察垂直尾翼反应，方向舵右偏。</w:t>
      </w:r>
    </w:p>
    <w:p>
      <w:pPr>
        <w:autoSpaceDN w:val="0"/>
        <w:autoSpaceDE w:val="0"/>
        <w:widowControl/>
        <w:spacing w:line="240" w:lineRule="exact" w:before="158" w:after="0"/>
        <w:ind w:left="2280" w:right="0" w:firstLine="0"/>
        <w:jc w:val="left"/>
      </w:pPr>
      <w:r>
        <w:rPr>
          <w:rFonts w:ascii="BqoJLKJb+SimSun" w:hAnsi="BqoJLKJb+SimSun" w:eastAsia="BqoJLKJb+SimSun"/>
          <w:color w:val="000000"/>
          <w:sz w:val="24"/>
        </w:rPr>
        <w:t>方向舵左打，观察垂直尾翼反应，方向舵左偏。</w:t>
      </w:r>
    </w:p>
    <w:p>
      <w:pPr>
        <w:autoSpaceDN w:val="0"/>
        <w:autoSpaceDE w:val="0"/>
        <w:widowControl/>
        <w:spacing w:line="266" w:lineRule="exact" w:before="136" w:after="0"/>
        <w:ind w:left="2280" w:right="0" w:firstLine="0"/>
        <w:jc w:val="left"/>
      </w:pPr>
      <w:r>
        <w:rPr>
          <w:rFonts w:ascii="BqoJLKJb+SimSun" w:hAnsi="BqoJLKJb+SimSun" w:eastAsia="BqoJLKJb+SimSun"/>
          <w:color w:val="000000"/>
          <w:sz w:val="24"/>
        </w:rPr>
        <w:t>如图</w:t>
      </w:r>
      <w:r>
        <w:rPr>
          <w:rFonts w:ascii="FT1K2oAt+TimesNewRomanPSMT" w:hAnsi="FT1K2oAt+TimesNewRomanPSMT" w:eastAsia="FT1K2oAt+TimesNewRomanPSMT"/>
          <w:color w:val="000000"/>
          <w:sz w:val="24"/>
        </w:rPr>
        <w:t>3.43</w:t>
      </w:r>
      <w:r>
        <w:rPr>
          <w:rFonts w:ascii="BqoJLKJb+SimSun" w:hAnsi="BqoJLKJb+SimSun" w:eastAsia="BqoJLKJb+SimSun"/>
          <w:color w:val="000000"/>
          <w:sz w:val="24"/>
        </w:rPr>
        <w:t>所示。测试方向舵：</w:t>
      </w:r>
    </w:p>
    <w:p>
      <w:pPr>
        <w:autoSpaceDN w:val="0"/>
        <w:autoSpaceDE w:val="0"/>
        <w:widowControl/>
        <w:spacing w:line="266" w:lineRule="exact" w:before="5262" w:after="0"/>
        <w:ind w:left="0" w:right="4650" w:firstLine="0"/>
        <w:jc w:val="right"/>
      </w:pPr>
      <w:r>
        <w:rPr>
          <w:rFonts w:ascii="BqoJLKJb+SimSun" w:hAnsi="BqoJLKJb+SimSun" w:eastAsia="BqoJLKJb+SimSun"/>
          <w:color w:val="000000"/>
          <w:sz w:val="24"/>
        </w:rPr>
        <w:t>图</w:t>
      </w:r>
      <w:r>
        <w:rPr>
          <w:rFonts w:ascii="FT1K2oAt+TimesNewRomanPSMT" w:hAnsi="FT1K2oAt+TimesNewRomanPSMT" w:eastAsia="FT1K2oAt+TimesNewRomanPSMT"/>
          <w:color w:val="000000"/>
          <w:sz w:val="24"/>
        </w:rPr>
        <w:t>3.43</w:t>
      </w:r>
      <w:r>
        <w:rPr>
          <w:rFonts w:ascii="BqoJLKJb+SimSun" w:hAnsi="BqoJLKJb+SimSun" w:eastAsia="BqoJLKJb+SimSun"/>
          <w:color w:val="000000"/>
          <w:sz w:val="24"/>
        </w:rPr>
        <w:t>测试方向舵</w:t>
      </w:r>
    </w:p>
    <w:p>
      <w:pPr>
        <w:autoSpaceDN w:val="0"/>
        <w:autoSpaceDE w:val="0"/>
        <w:widowControl/>
        <w:spacing w:line="198" w:lineRule="exact" w:before="618" w:after="0"/>
        <w:ind w:left="0" w:right="5682" w:firstLine="0"/>
        <w:jc w:val="right"/>
      </w:pPr>
      <w:r>
        <w:rPr>
          <w:rFonts w:ascii="FT1K2oAt+TimesNewRomanPSMT" w:hAnsi="FT1K2oAt+TimesNewRomanPSMT" w:eastAsia="FT1K2oAt+TimesNewRomanPSMT"/>
          <w:color w:val="000000"/>
          <w:sz w:val="18"/>
        </w:rPr>
        <w:t>49</w:t>
      </w:r>
    </w:p>
    <w:p>
      <w:pPr>
        <w:sectPr>
          <w:pgSz w:w="11906" w:h="17318"/>
          <w:pgMar w:top="0" w:right="0" w:bottom="40" w:left="0" w:header="720" w:footer="720" w:gutter="0"/>
          <w:cols w:num="1" w:equalWidth="0" w:space="720">
            <w:col w:w="11906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exact" w:before="1036" w:after="0"/>
        <w:ind w:left="0" w:right="4198" w:firstLine="0"/>
        <w:jc w:val="right"/>
      </w:pPr>
      <w:r>
        <w:rPr>
          <w:rFonts w:ascii="BqoJLKJb+SimSun" w:hAnsi="BqoJLKJb+SimSun" w:eastAsia="BqoJLKJb+SimSun"/>
          <w:color w:val="000000"/>
          <w:sz w:val="18"/>
        </w:rPr>
        <w:t>第三章固定翼无人机装配、调试与试飞</w:t>
      </w:r>
      <w:r>
        <w:drawing>
          <wp:anchor xmlns:a="http://schemas.openxmlformats.org/drawingml/2006/main" xmlns:pic="http://schemas.openxmlformats.org/drawingml/2006/picture" distT="0" distB="0" distL="0" distR="0" simplePos="0" relativeHeight="100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38100</wp:posOffset>
            </wp:positionV>
            <wp:extent cx="7560309" cy="10616604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166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3000" behindDoc="1" locked="0" layoutInCell="1" allowOverlap="1">
            <wp:simplePos x="0" y="0"/>
            <wp:positionH relativeFrom="page">
              <wp:posOffset>2255520</wp:posOffset>
            </wp:positionH>
            <wp:positionV relativeFrom="page">
              <wp:posOffset>6028690</wp:posOffset>
            </wp:positionV>
            <wp:extent cx="3042920" cy="3021789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42920" cy="30217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2000" behindDoc="1" locked="0" layoutInCell="1" allowOverlap="1">
            <wp:simplePos x="0" y="0"/>
            <wp:positionH relativeFrom="page">
              <wp:posOffset>2553970</wp:posOffset>
            </wp:positionH>
            <wp:positionV relativeFrom="page">
              <wp:posOffset>1918970</wp:posOffset>
            </wp:positionV>
            <wp:extent cx="2449830" cy="2826401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49830" cy="282640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100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820419</wp:posOffset>
            </wp:positionV>
            <wp:extent cx="5274310" cy="8466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338" w:after="0"/>
        <w:ind w:left="2280" w:right="0" w:firstLine="0"/>
        <w:jc w:val="left"/>
      </w:pPr>
      <w:r>
        <w:rPr>
          <w:rFonts w:ascii="BqoJLKJb+SimSun" w:hAnsi="BqoJLKJb+SimSun" w:eastAsia="BqoJLKJb+SimSun"/>
          <w:color w:val="000000"/>
          <w:sz w:val="24"/>
        </w:rPr>
        <w:t>升降舵下打，观察水平尾翼，水平尾翼向下。</w:t>
      </w:r>
    </w:p>
    <w:p>
      <w:pPr>
        <w:autoSpaceDN w:val="0"/>
        <w:autoSpaceDE w:val="0"/>
        <w:widowControl/>
        <w:spacing w:line="240" w:lineRule="exact" w:before="144" w:after="0"/>
        <w:ind w:left="2280" w:right="0" w:firstLine="0"/>
        <w:jc w:val="left"/>
      </w:pPr>
      <w:r>
        <w:rPr>
          <w:rFonts w:ascii="BqoJLKJb+SimSun" w:hAnsi="BqoJLKJb+SimSun" w:eastAsia="BqoJLKJb+SimSun"/>
          <w:color w:val="000000"/>
          <w:sz w:val="24"/>
        </w:rPr>
        <w:t>升降舵上打，观察水平尾翼，水平尾翼向上。</w:t>
      </w:r>
    </w:p>
    <w:p>
      <w:pPr>
        <w:autoSpaceDN w:val="0"/>
        <w:autoSpaceDE w:val="0"/>
        <w:widowControl/>
        <w:spacing w:line="266" w:lineRule="exact" w:before="288" w:after="0"/>
        <w:ind w:left="2280" w:right="0" w:firstLine="0"/>
        <w:jc w:val="left"/>
      </w:pPr>
      <w:r>
        <w:rPr>
          <w:rFonts w:ascii="BqoJLKJb+SimSun" w:hAnsi="BqoJLKJb+SimSun" w:eastAsia="BqoJLKJb+SimSun"/>
          <w:color w:val="000000"/>
          <w:sz w:val="24"/>
        </w:rPr>
        <w:t>如图</w:t>
      </w:r>
      <w:r>
        <w:rPr>
          <w:rFonts w:ascii="FT1K2oAt+TimesNewRomanPSMT" w:hAnsi="FT1K2oAt+TimesNewRomanPSMT" w:eastAsia="FT1K2oAt+TimesNewRomanPSMT"/>
          <w:color w:val="000000"/>
          <w:sz w:val="24"/>
        </w:rPr>
        <w:t>3.44</w:t>
      </w:r>
      <w:r>
        <w:rPr>
          <w:rFonts w:ascii="BqoJLKJb+SimSun" w:hAnsi="BqoJLKJb+SimSun" w:eastAsia="BqoJLKJb+SimSun"/>
          <w:color w:val="000000"/>
          <w:sz w:val="24"/>
        </w:rPr>
        <w:t>所示。测试水平尾翼：</w:t>
      </w:r>
    </w:p>
    <w:p>
      <w:pPr>
        <w:autoSpaceDN w:val="0"/>
        <w:autoSpaceDE w:val="0"/>
        <w:widowControl/>
        <w:spacing w:line="264" w:lineRule="exact" w:before="4952" w:after="0"/>
        <w:ind w:left="0" w:right="4522" w:firstLine="0"/>
        <w:jc w:val="right"/>
      </w:pPr>
      <w:r>
        <w:rPr>
          <w:rFonts w:ascii="BqoJLKJb+SimSun" w:hAnsi="BqoJLKJb+SimSun" w:eastAsia="BqoJLKJb+SimSun"/>
          <w:color w:val="000000"/>
          <w:sz w:val="24"/>
        </w:rPr>
        <w:t>图</w:t>
      </w:r>
      <w:r>
        <w:rPr>
          <w:rFonts w:ascii="FT1K2oAt+TimesNewRomanPSMT" w:hAnsi="FT1K2oAt+TimesNewRomanPSMT" w:eastAsia="FT1K2oAt+TimesNewRomanPSMT"/>
          <w:color w:val="000000"/>
          <w:sz w:val="24"/>
        </w:rPr>
        <w:t>3.44</w:t>
      </w:r>
      <w:r>
        <w:rPr>
          <w:rFonts w:ascii="BqoJLKJb+SimSun" w:hAnsi="BqoJLKJb+SimSun" w:eastAsia="BqoJLKJb+SimSun"/>
          <w:color w:val="000000"/>
          <w:sz w:val="24"/>
        </w:rPr>
        <w:t>测试水平尾翼</w:t>
      </w:r>
    </w:p>
    <w:p>
      <w:pPr>
        <w:autoSpaceDN w:val="0"/>
        <w:autoSpaceDE w:val="0"/>
        <w:widowControl/>
        <w:spacing w:line="240" w:lineRule="exact" w:before="294" w:after="0"/>
        <w:ind w:left="2280" w:right="0" w:firstLine="0"/>
        <w:jc w:val="left"/>
      </w:pPr>
      <w:r>
        <w:rPr>
          <w:rFonts w:ascii="BqoJLKJb+SimSun" w:hAnsi="BqoJLKJb+SimSun" w:eastAsia="BqoJLKJb+SimSun"/>
          <w:color w:val="FF0000"/>
          <w:sz w:val="24"/>
        </w:rPr>
        <w:t>注意在室内推动油门，需要提前把螺旋桨卸下来！！！</w:t>
      </w:r>
    </w:p>
    <w:p>
      <w:pPr>
        <w:autoSpaceDN w:val="0"/>
        <w:tabs>
          <w:tab w:pos="2280" w:val="left"/>
        </w:tabs>
        <w:autoSpaceDE w:val="0"/>
        <w:widowControl/>
        <w:spacing w:line="408" w:lineRule="exact" w:before="0" w:after="0"/>
        <w:ind w:left="1800" w:right="1728" w:firstLine="0"/>
        <w:jc w:val="left"/>
      </w:pPr>
      <w:r>
        <w:tab/>
      </w:r>
      <w:r>
        <w:rPr>
          <w:rFonts w:ascii="BqoJLKJb+SimSun" w:hAnsi="BqoJLKJb+SimSun" w:eastAsia="BqoJLKJb+SimSun"/>
          <w:color w:val="000000"/>
          <w:sz w:val="24"/>
        </w:rPr>
        <w:t>只打开安全开关，油门是不能推动的，我们需要摇杆打内八，进行遥控器解</w:t>
      </w:r>
      <w:r>
        <w:rPr>
          <w:rFonts w:ascii="BqoJLKJb+SimSun" w:hAnsi="BqoJLKJb+SimSun" w:eastAsia="BqoJLKJb+SimSun"/>
          <w:color w:val="000000"/>
          <w:sz w:val="24"/>
        </w:rPr>
        <w:t>锁。如图</w:t>
      </w:r>
      <w:r>
        <w:rPr>
          <w:rFonts w:ascii="FT1K2oAt+TimesNewRomanPSMT" w:hAnsi="FT1K2oAt+TimesNewRomanPSMT" w:eastAsia="FT1K2oAt+TimesNewRomanPSMT"/>
          <w:color w:val="000000"/>
          <w:sz w:val="24"/>
        </w:rPr>
        <w:t>3.45</w:t>
      </w:r>
      <w:r>
        <w:rPr>
          <w:rFonts w:ascii="BqoJLKJb+SimSun" w:hAnsi="BqoJLKJb+SimSun" w:eastAsia="BqoJLKJb+SimSun"/>
          <w:color w:val="000000"/>
          <w:sz w:val="24"/>
        </w:rPr>
        <w:t>所示：</w:t>
      </w:r>
    </w:p>
    <w:p>
      <w:pPr>
        <w:autoSpaceDN w:val="0"/>
        <w:autoSpaceDE w:val="0"/>
        <w:widowControl/>
        <w:spacing w:line="266" w:lineRule="exact" w:before="5160" w:after="0"/>
        <w:ind w:left="0" w:right="4650" w:firstLine="0"/>
        <w:jc w:val="right"/>
      </w:pPr>
      <w:r>
        <w:rPr>
          <w:rFonts w:ascii="BqoJLKJb+SimSun" w:hAnsi="BqoJLKJb+SimSun" w:eastAsia="BqoJLKJb+SimSun"/>
          <w:color w:val="000000"/>
          <w:sz w:val="24"/>
        </w:rPr>
        <w:t>图</w:t>
      </w:r>
      <w:r>
        <w:rPr>
          <w:rFonts w:ascii="FT1K2oAt+TimesNewRomanPSMT" w:hAnsi="FT1K2oAt+TimesNewRomanPSMT" w:eastAsia="FT1K2oAt+TimesNewRomanPSMT"/>
          <w:color w:val="000000"/>
          <w:sz w:val="24"/>
        </w:rPr>
        <w:t>3.45</w:t>
      </w:r>
      <w:r>
        <w:rPr>
          <w:rFonts w:ascii="BqoJLKJb+SimSun" w:hAnsi="BqoJLKJb+SimSun" w:eastAsia="BqoJLKJb+SimSun"/>
          <w:color w:val="000000"/>
          <w:sz w:val="24"/>
        </w:rPr>
        <w:t>遥控器解锁</w:t>
      </w:r>
    </w:p>
    <w:p>
      <w:pPr>
        <w:autoSpaceDN w:val="0"/>
        <w:autoSpaceDE w:val="0"/>
        <w:widowControl/>
        <w:spacing w:line="198" w:lineRule="exact" w:before="480" w:after="0"/>
        <w:ind w:left="0" w:right="5682" w:firstLine="0"/>
        <w:jc w:val="right"/>
      </w:pPr>
      <w:r>
        <w:rPr>
          <w:rFonts w:ascii="FT1K2oAt+TimesNewRomanPSMT" w:hAnsi="FT1K2oAt+TimesNewRomanPSMT" w:eastAsia="FT1K2oAt+TimesNewRomanPSMT"/>
          <w:color w:val="000000"/>
          <w:sz w:val="18"/>
        </w:rPr>
        <w:t>50</w:t>
      </w:r>
    </w:p>
    <w:p>
      <w:pPr>
        <w:sectPr>
          <w:pgSz w:w="11906" w:h="17318"/>
          <w:pgMar w:top="0" w:right="0" w:bottom="40" w:left="0" w:header="720" w:footer="720" w:gutter="0"/>
          <w:cols w:num="1" w:equalWidth="0" w:space="720">
            <w:col w:w="11906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exact" w:before="1036" w:after="0"/>
        <w:ind w:left="0" w:right="4198" w:firstLine="0"/>
        <w:jc w:val="right"/>
      </w:pPr>
      <w:r>
        <w:rPr>
          <w:rFonts w:ascii="BqoJLKJb+SimSun" w:hAnsi="BqoJLKJb+SimSun" w:eastAsia="BqoJLKJb+SimSun"/>
          <w:color w:val="000000"/>
          <w:sz w:val="18"/>
        </w:rPr>
        <w:t>第三章固定翼无人机装配、调试与试飞</w:t>
      </w:r>
      <w:r>
        <w:drawing>
          <wp:anchor xmlns:a="http://schemas.openxmlformats.org/drawingml/2006/main" xmlns:pic="http://schemas.openxmlformats.org/drawingml/2006/picture" distT="0" distB="0" distL="0" distR="0" simplePos="0" relativeHeight="100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38100</wp:posOffset>
            </wp:positionV>
            <wp:extent cx="7560309" cy="10616604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166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2000" behindDoc="1" locked="0" layoutInCell="1" allowOverlap="1">
            <wp:simplePos x="0" y="0"/>
            <wp:positionH relativeFrom="page">
              <wp:posOffset>2094230</wp:posOffset>
            </wp:positionH>
            <wp:positionV relativeFrom="page">
              <wp:posOffset>1165860</wp:posOffset>
            </wp:positionV>
            <wp:extent cx="3355340" cy="2518618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55340" cy="251861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100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820419</wp:posOffset>
            </wp:positionV>
            <wp:extent cx="5274310" cy="8466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4" w:lineRule="exact" w:before="252" w:after="0"/>
        <w:ind w:left="1800" w:right="0" w:firstLine="0"/>
        <w:jc w:val="left"/>
      </w:pPr>
      <w:r>
        <w:rPr>
          <w:rFonts w:ascii="BqoJLKJb+SimSun" w:hAnsi="BqoJLKJb+SimSun" w:eastAsia="BqoJLKJb+SimSun"/>
          <w:color w:val="000000"/>
          <w:sz w:val="24"/>
        </w:rPr>
        <w:t>将油门推动到中位，听到电机转动的声音。如图</w:t>
      </w:r>
      <w:r>
        <w:rPr>
          <w:rFonts w:ascii="FT1K2oAt+TimesNewRomanPSMT" w:hAnsi="FT1K2oAt+TimesNewRomanPSMT" w:eastAsia="FT1K2oAt+TimesNewRomanPSMT"/>
          <w:color w:val="000000"/>
          <w:sz w:val="24"/>
        </w:rPr>
        <w:t>3.46</w:t>
      </w:r>
      <w:r>
        <w:rPr>
          <w:rFonts w:ascii="BqoJLKJb+SimSun" w:hAnsi="BqoJLKJb+SimSun" w:eastAsia="BqoJLKJb+SimSun"/>
          <w:color w:val="000000"/>
          <w:sz w:val="24"/>
        </w:rPr>
        <w:t>所示：</w:t>
      </w:r>
    </w:p>
    <w:p>
      <w:pPr>
        <w:autoSpaceDN w:val="0"/>
        <w:autoSpaceDE w:val="0"/>
        <w:widowControl/>
        <w:spacing w:line="266" w:lineRule="exact" w:before="4310" w:after="0"/>
        <w:ind w:left="0" w:right="0" w:firstLine="0"/>
        <w:jc w:val="center"/>
      </w:pPr>
      <w:r>
        <w:rPr>
          <w:rFonts w:ascii="BqoJLKJb+SimSun" w:hAnsi="BqoJLKJb+SimSun" w:eastAsia="BqoJLKJb+SimSun"/>
          <w:color w:val="000000"/>
          <w:sz w:val="24"/>
        </w:rPr>
        <w:t>图</w:t>
      </w:r>
      <w:r>
        <w:rPr>
          <w:rFonts w:ascii="FT1K2oAt+TimesNewRomanPSMT" w:hAnsi="FT1K2oAt+TimesNewRomanPSMT" w:eastAsia="FT1K2oAt+TimesNewRomanPSMT"/>
          <w:color w:val="000000"/>
          <w:sz w:val="24"/>
        </w:rPr>
        <w:t>3.46</w:t>
      </w:r>
      <w:r>
        <w:rPr>
          <w:rFonts w:ascii="BqoJLKJb+SimSun" w:hAnsi="BqoJLKJb+SimSun" w:eastAsia="BqoJLKJb+SimSun"/>
          <w:color w:val="000000"/>
          <w:sz w:val="24"/>
        </w:rPr>
        <w:t>测试油门</w:t>
      </w:r>
    </w:p>
    <w:p>
      <w:pPr>
        <w:autoSpaceDN w:val="0"/>
        <w:autoSpaceDE w:val="0"/>
        <w:widowControl/>
        <w:spacing w:line="198" w:lineRule="exact" w:before="8898" w:after="0"/>
        <w:ind w:left="0" w:right="5682" w:firstLine="0"/>
        <w:jc w:val="right"/>
      </w:pPr>
      <w:r>
        <w:rPr>
          <w:rFonts w:ascii="FT1K2oAt+TimesNewRomanPSMT" w:hAnsi="FT1K2oAt+TimesNewRomanPSMT" w:eastAsia="FT1K2oAt+TimesNewRomanPSMT"/>
          <w:color w:val="000000"/>
          <w:sz w:val="18"/>
        </w:rPr>
        <w:t>51</w:t>
      </w:r>
    </w:p>
    <w:sectPr w:rsidR="00FC693F" w:rsidRPr="0006063C" w:rsidSect="00034616">
      <w:pgSz w:w="11906" w:h="17318"/>
      <w:pgMar w:top="0" w:right="0" w:bottom="40" w:left="0" w:header="720" w:footer="720" w:gutter="0"/>
      <w:cols w:num="1" w:equalWidth="0" w:space="720">
        <w:col w:w="11906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FT1K2oAt+TimesNewRomanPSMT">
    <w:panose1 w:val="02000500000000000000"/>
    <w:charset w:val="00"/>
    <w:family w:val="auto"/>
    <w:pitch w:val="variable"/>
    <w:sig w:usb0="80000287" w:usb1="2ACF3C50" w:usb2="00000016" w:usb3="00000000" w:csb0="0004001F" w:csb1="00000000"/>
    <w:embedRegular r:id="rId1" w:fontKey="{CF420B11-7845-4D49-A62E-235E82D1B4CA}"/>
  </w:font>
  <w:font w:name="64LfkZhD+MicrosoftYaHei">
    <w:panose1 w:val="02000500000000000000"/>
    <w:charset w:val="00"/>
    <w:family w:val="auto"/>
    <w:pitch w:val="variable"/>
    <w:sig w:usb0="80000287" w:usb1="2ACF3C50" w:usb2="00000016" w:usb3="00000000" w:csb0="0004001F" w:csb1="00000000"/>
    <w:embedRegular r:id="rId2" w:fontKey="{61E81E4B-6688-4B95-BFF3-E51253F02474}"/>
  </w:font>
  <w:font w:name="AcJgLrpg+TimesNewRomanPS">
    <w:panose1 w:val="02000500000000000000"/>
    <w:charset w:val="00"/>
    <w:family w:val="auto"/>
    <w:pitch w:val="variable"/>
    <w:sig w:usb0="80000287" w:usb1="2ACF3C50" w:usb2="00000016" w:usb3="00000000" w:csb0="0004001F" w:csb1="00000000"/>
    <w:embedRegular r:id="rId3" w:fontKey="{C57C8FB5-F555-422A-BB63-9E6244E509AB}"/>
  </w:font>
  <w:font w:name="OvfpwDjw+SimHei">
    <w:panose1 w:val="02000500000000000000"/>
    <w:charset w:val="00"/>
    <w:family w:val="auto"/>
    <w:pitch w:val="variable"/>
    <w:sig w:usb0="80000287" w:usb1="2ACF3C50" w:usb2="00000016" w:usb3="00000000" w:csb0="0004001F" w:csb1="00000000"/>
    <w:embedRegular r:id="rId4" w:fontKey="{E597AB87-5034-46EA-A7F9-1BF3011E4BE1}"/>
  </w:font>
  <w:font w:name="BqoJLKJb+SimSun">
    <w:panose1 w:val="02000500000000000000"/>
    <w:charset w:val="00"/>
    <w:family w:val="auto"/>
    <w:pitch w:val="variable"/>
    <w:sig w:usb0="80000287" w:usb1="2ACF3C50" w:usb2="00000016" w:usb3="00000000" w:csb0="0004001F" w:csb1="00000000"/>
    <w:embedRegular r:id="rId5" w:fontKey="{3A5B1A0F-FEFD-4109-9729-81C25AEBA46E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