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56"/>
          <w:szCs w:val="56"/>
        </w:rPr>
      </w:pPr>
      <w:r>
        <w:rPr>
          <w:b/>
          <w:bCs/>
          <w:sz w:val="56"/>
          <w:szCs w:val="56"/>
        </w:rPr>
      </w:r>
    </w:p>
    <w:p>
      <w:pPr>
        <w:pStyle w:val="Normal"/>
        <w:jc w:val="center"/>
        <w:rPr>
          <w:b/>
          <w:bCs/>
          <w:sz w:val="56"/>
          <w:szCs w:val="56"/>
        </w:rPr>
      </w:pPr>
      <w:r>
        <w:rPr>
          <w:b/>
          <w:bCs/>
          <w:sz w:val="56"/>
          <w:szCs w:val="56"/>
        </w:rPr>
      </w:r>
    </w:p>
    <w:p>
      <w:pPr>
        <w:pStyle w:val="Normal"/>
        <w:jc w:val="center"/>
        <w:rPr>
          <w:b/>
          <w:bCs/>
          <w:sz w:val="56"/>
          <w:szCs w:val="56"/>
        </w:rPr>
      </w:pPr>
      <w:r>
        <w:rPr>
          <w:b/>
          <w:bCs/>
          <w:sz w:val="56"/>
          <w:szCs w:val="56"/>
        </w:rPr>
        <w:t>TUNIX SOFTWARE AND EMBEDDED SYSTEMS</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 xml:space="preserve">CORE MODULES: MEMORY, ERROR, &amp; SELF-TEST FORKS </w:t>
      </w:r>
    </w:p>
    <w:p>
      <w:pPr>
        <w:pStyle w:val="Normal"/>
        <w:jc w:val="center"/>
        <w:rPr>
          <w:b/>
          <w:bCs/>
        </w:rPr>
      </w:pPr>
      <w:r>
        <w:rPr>
          <w:b/>
          <w:bCs/>
        </w:rPr>
        <w:t>VERSION: 3.</w:t>
      </w:r>
      <w:r>
        <w:rPr>
          <w:b/>
          <w:bCs/>
        </w:rPr>
        <w:t>1</w:t>
      </w:r>
    </w:p>
    <w:p>
      <w:pPr>
        <w:pStyle w:val="Normal"/>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pPr>
      <w:r>
        <w:rPr>
          <w:b/>
          <w:bCs/>
        </w:rPr>
        <w:t>DOCUMENT REVISION:</w:t>
      </w:r>
      <w:r>
        <w:rPr/>
        <w:t xml:space="preserve"> 2.0 | </w:t>
      </w:r>
      <w:r>
        <w:rPr>
          <w:b/>
          <w:bCs/>
        </w:rPr>
        <w:t>ARCHITECTURE:</w:t>
      </w:r>
      <w:r>
        <w:rPr/>
        <w:t xml:space="preserve"> AVR / ATMEGA328P</w:t>
      </w:r>
    </w:p>
    <w:p>
      <w:pPr>
        <w:pStyle w:val="Normal"/>
        <w:rPr/>
      </w:pPr>
      <w:r>
        <w:rPr/>
      </w:r>
      <w:r>
        <w:br w:type="page"/>
      </w:r>
    </w:p>
    <w:p>
      <w:pPr>
        <w:pStyle w:val="Normal"/>
        <w:spacing w:before="0" w:after="160"/>
        <w:rPr>
          <w:b/>
          <w:bCs/>
        </w:rPr>
      </w:pPr>
      <w:r>
        <w:rPr>
          <w:b/>
          <w:bCs/>
        </w:rPr>
        <w:t>1. Introduction</w:t>
      </w:r>
    </w:p>
    <w:p>
      <w:pPr>
        <w:pStyle w:val="Normal"/>
        <w:rPr/>
      </w:pPr>
      <w:r>
        <w:rPr/>
        <w:t>The Tunix Core Modules v3.</w:t>
      </w:r>
      <w:r>
        <w:rPr/>
        <w:t>1</w:t>
      </w:r>
      <w:r>
        <w:rPr/>
        <w:t xml:space="preserve"> aim to achieve a clean, type-safe, optimized, ready-to-use, and easy infrastructure management framework on Arduino Boards (ATMEGA328P) and other AVR-based microcontrollers. This version introduces modern C++ enhancements such as strongly-typed error enumerations (`enum class`), version structure operator overloading for robust firmware validation, modular namespace isolation, and direct hardware register SRAM integrity testing without heavily consuming Flash memory or dynamic RAM.</w:t>
      </w:r>
    </w:p>
    <w:p>
      <w:pPr>
        <w:pStyle w:val="Normal"/>
        <w:rPr>
          <w:b/>
          <w:bCs/>
        </w:rPr>
      </w:pPr>
      <w:r>
        <w:rPr>
          <w:b/>
          <w:bCs/>
        </w:rPr>
        <w:t>2. Associated Files</w:t>
      </w:r>
    </w:p>
    <w:p>
      <w:pPr>
        <w:pStyle w:val="Normal"/>
        <w:rPr/>
      </w:pPr>
      <w:r>
        <w:rPr/>
        <w:t>The Tunix Core requires specific file pairs to be added to the root project folder alongside the main *.ino file. Modules operate independently with minimal dependencies, communicating primarily through shared constants and typed error codes.</w:t>
      </w:r>
    </w:p>
    <w:p>
      <w:pPr>
        <w:pStyle w:val="Normal"/>
        <w:numPr>
          <w:ilvl w:val="0"/>
          <w:numId w:val="1"/>
        </w:numPr>
        <w:rPr/>
      </w:pPr>
      <w:r>
        <w:rPr>
          <w:b/>
          <w:bCs/>
        </w:rPr>
        <w:t>Memory Fork:</w:t>
      </w:r>
      <w:r>
        <w:rPr/>
        <w:t xml:space="preserve"> tunixMemoryManager.h, tunixMemoryManager.cpp</w:t>
      </w:r>
    </w:p>
    <w:p>
      <w:pPr>
        <w:pStyle w:val="Normal"/>
        <w:numPr>
          <w:ilvl w:val="0"/>
          <w:numId w:val="1"/>
        </w:numPr>
        <w:rPr/>
      </w:pPr>
      <w:r>
        <w:rPr>
          <w:b/>
          <w:bCs/>
        </w:rPr>
        <w:t>Error Fork:</w:t>
      </w:r>
      <w:r>
        <w:rPr/>
        <w:t xml:space="preserve"> tunixErrorManager.h, tunixErrorManager.cpp</w:t>
      </w:r>
    </w:p>
    <w:p>
      <w:pPr>
        <w:pStyle w:val="Normal"/>
        <w:numPr>
          <w:ilvl w:val="0"/>
          <w:numId w:val="1"/>
        </w:numPr>
        <w:rPr/>
      </w:pPr>
      <w:r>
        <w:rPr>
          <w:b/>
          <w:bCs/>
        </w:rPr>
        <w:t>Self-Test Fork:</w:t>
      </w:r>
      <w:r>
        <w:rPr/>
        <w:t xml:space="preserve"> tunixSelfTest.h, tunixSelfTest.cpp</w:t>
      </w:r>
    </w:p>
    <w:p>
      <w:pPr>
        <w:pStyle w:val="Normal"/>
        <w:numPr>
          <w:ilvl w:val="0"/>
          <w:numId w:val="1"/>
        </w:numPr>
        <w:rPr/>
      </w:pPr>
      <w:r>
        <w:rPr>
          <w:b/>
          <w:bCs/>
        </w:rPr>
        <w:t xml:space="preserve">Constants: </w:t>
      </w:r>
      <w:r>
        <w:rPr/>
        <w:t>constants.h</w:t>
      </w:r>
    </w:p>
    <w:p>
      <w:pPr>
        <w:pStyle w:val="Normal"/>
        <w:rPr>
          <w:b/>
          <w:bCs/>
        </w:rPr>
      </w:pPr>
      <w:r>
        <w:rPr>
          <w:b/>
          <w:bCs/>
        </w:rPr>
        <w:t>3. Module Specifications &amp; Protocols</w:t>
      </w:r>
    </w:p>
    <w:p>
      <w:pPr>
        <w:pStyle w:val="Normal"/>
        <w:rPr>
          <w:b/>
          <w:bCs/>
        </w:rPr>
      </w:pPr>
      <w:r>
        <w:rPr>
          <w:b/>
          <w:bCs/>
        </w:rPr>
        <w:t>3.1. Memory Manager Fork</w:t>
      </w:r>
    </w:p>
    <w:p>
      <w:pPr>
        <w:pStyle w:val="Normal"/>
        <w:rPr/>
      </w:pPr>
      <w:r>
        <w:rPr/>
        <w:t>Provides automated EEPROM address layout management, structured settings serialization, and firmware validation logic. Memory allocation begins with the fixed VersionInfo struct address at 0x00, automatically calculating user settings address offset via sizeof().</w:t>
      </w:r>
    </w:p>
    <w:p>
      <w:pPr>
        <w:pStyle w:val="Normal"/>
        <w:numPr>
          <w:ilvl w:val="0"/>
          <w:numId w:val="3"/>
        </w:numPr>
        <w:rPr/>
      </w:pPr>
      <w:r>
        <w:rPr/>
        <w:t>Firmware Validation: Compares runtime firmware version against saved EEPROM version using VersionInfo struct operator overloading (&amp;lt; and ==). Handles upgrade and downgrade states safely.</w:t>
      </w:r>
    </w:p>
    <w:p>
      <w:pPr>
        <w:pStyle w:val="Normal"/>
        <w:numPr>
          <w:ilvl w:val="0"/>
          <w:numId w:val="3"/>
        </w:numPr>
        <w:rPr/>
      </w:pPr>
      <w:r>
        <w:rPr/>
        <w:t>Namespace &amp;amp; Struct Integration: Integrates with SystemVersion namespace (FIRMWARE, MIN_SUPPORTED) and seamlessly handles custom setting structures without manual byte-shifting.</w:t>
      </w:r>
    </w:p>
    <w:p>
      <w:pPr>
        <w:pStyle w:val="Normal"/>
        <w:numPr>
          <w:ilvl w:val="0"/>
          <w:numId w:val="3"/>
        </w:numPr>
        <w:rPr/>
      </w:pPr>
      <w:r>
        <w:rPr/>
        <w:t>Factory Reset Protocol: Restores default parameters (defaultSettings) to EEPROM, updates saved VersionInfo, and provides delay buffer before system hold/reset.</w:t>
      </w:r>
    </w:p>
    <w:p>
      <w:pPr>
        <w:pStyle w:val="Normal"/>
        <w:rPr>
          <w:b/>
          <w:bCs/>
        </w:rPr>
      </w:pPr>
      <w:r>
        <w:rPr>
          <w:b/>
          <w:bCs/>
        </w:rPr>
        <w:t>3.2. Error Manager Fork</w:t>
      </w:r>
    </w:p>
    <w:p>
      <w:pPr>
        <w:pStyle w:val="Normal"/>
        <w:rPr/>
      </w:pPr>
      <w:r>
        <w:rPr/>
        <w:t>Acts as a centralized safety dispatch registry for runtime exceptions. It intercepts strongly-typed ErrorCode values triggered across modules, converts them to numerical identifiers, and executes predefined safety protocols.</w:t>
      </w:r>
    </w:p>
    <w:p>
      <w:pPr>
        <w:pStyle w:val="Normal"/>
        <w:rPr>
          <w:b/>
          <w:bCs/>
        </w:rPr>
      </w:pPr>
      <w:r>
        <w:rPr>
          <w:b/>
          <w:bCs/>
        </w:rPr>
        <w:t>3.3. Self-Test Fork</w:t>
      </w:r>
    </w:p>
    <w:p>
      <w:pPr>
        <w:pStyle w:val="Normal"/>
        <w:rPr/>
      </w:pPr>
      <w:r>
        <w:rPr/>
        <w:t>Executes boot-level hardware integrity checks. This version does not include changes to Self-Test Fork.</w:t>
      </w:r>
    </w:p>
    <w:p>
      <w:pPr>
        <w:pStyle w:val="Normal"/>
        <w:numPr>
          <w:ilvl w:val="0"/>
          <w:numId w:val="2"/>
        </w:numPr>
        <w:rPr/>
      </w:pPr>
      <w:r>
        <w:rPr>
          <w:b/>
          <w:bCs/>
        </w:rPr>
        <w:t>RAM Integrity Test:</w:t>
      </w:r>
      <w:r>
        <w:rPr/>
        <w:t xml:space="preserve"> Scans the dynamic SRAM area using 0x5555 and 0xAAAA bitwise patterns to detect faulty registers. Restores original memory states post-test to prevent data corruption.</w:t>
      </w:r>
    </w:p>
    <w:p>
      <w:pPr>
        <w:pStyle w:val="Normal"/>
        <w:numPr>
          <w:ilvl w:val="0"/>
          <w:numId w:val="2"/>
        </w:numPr>
        <w:rPr/>
      </w:pPr>
      <w:r>
        <w:rPr>
          <w:b/>
          <w:bCs/>
        </w:rPr>
        <w:t>Free RAM Calculation:</w:t>
      </w:r>
      <w:r>
        <w:rPr/>
        <w:t xml:space="preserve"> Returns available SRAM in bytes via pointer arithmetic (__heap_start and __brkval).</w:t>
      </w:r>
    </w:p>
    <w:p>
      <w:pPr>
        <w:pStyle w:val="Normal"/>
        <w:rPr/>
      </w:pPr>
      <w:r>
        <w:rPr>
          <w:b/>
          <w:bCs/>
        </w:rPr>
        <w:t>3.3. Constants</w:t>
      </w:r>
    </w:p>
    <w:p>
      <w:pPr>
        <w:pStyle w:val="Normal"/>
        <w:rPr/>
      </w:pPr>
      <w:r>
        <w:rPr/>
        <w:t>Centralizes hardware pin definitions (Pins namespace), versioning structures (VersionInfo), system version declarations (SystemVersion namespace), and enum class ErrorCode definitions.</w:t>
      </w:r>
    </w:p>
    <w:p>
      <w:pPr>
        <w:pStyle w:val="Normal"/>
        <w:rPr>
          <w:b/>
          <w:bCs/>
        </w:rPr>
      </w:pPr>
      <w:r>
        <w:rPr>
          <w:b/>
          <w:bCs/>
        </w:rPr>
        <w:t>4. Standardized Error Codes Reference (Quick Look-up)</w:t>
      </w:r>
    </w:p>
    <w:p>
      <w:pPr>
        <w:pStyle w:val="Normal"/>
        <w:rPr/>
      </w:pPr>
      <w:r>
        <w:rPr>
          <w:i/>
          <w:iCs/>
        </w:rPr>
        <w:t>Use this reference table during runtime debugging and system auditing.</w:t>
      </w:r>
    </w:p>
    <w:tbl>
      <w:tblPr>
        <w:tblW w:w="9344" w:type="dxa"/>
        <w:jc w:val="start"/>
        <w:tblInd w:w="0" w:type="dxa"/>
        <w:tblLayout w:type="fixed"/>
        <w:tblCellMar>
          <w:top w:w="120" w:type="dxa"/>
          <w:start w:w="180" w:type="dxa"/>
          <w:bottom w:w="120" w:type="dxa"/>
          <w:end w:w="180" w:type="dxa"/>
        </w:tblCellMar>
        <w:tblLook w:noHBand="0" w:noVBand="1" w:firstColumn="1" w:lastRow="0" w:lastColumn="0" w:firstRow="1" w:val="04a0"/>
      </w:tblPr>
      <w:tblGrid>
        <w:gridCol w:w="1333"/>
        <w:gridCol w:w="3498"/>
        <w:gridCol w:w="1802"/>
        <w:gridCol w:w="2711"/>
      </w:tblGrid>
      <w:tr>
        <w:trPr>
          <w:tblHeader w:val="true"/>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Error Code</w:t>
            </w:r>
          </w:p>
        </w:tc>
        <w:tc>
          <w:tcPr>
            <w:tcW w:w="3498"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Definition</w:t>
            </w:r>
          </w:p>
        </w:tc>
        <w:tc>
          <w:tcPr>
            <w:tcW w:w="1802"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Module Origin</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Recommended Protocol</w:t>
            </w:r>
          </w:p>
        </w:tc>
      </w:tr>
      <w:tr>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00</w:t>
            </w:r>
          </w:p>
        </w:tc>
        <w:tc>
          <w:tcPr>
            <w:tcW w:w="3498"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SYSTEM_OK</w:t>
            </w:r>
          </w:p>
        </w:tc>
        <w:tc>
          <w:tcPr>
            <w:tcW w:w="1802"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System</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Continue Boot</w:t>
            </w:r>
          </w:p>
        </w:tc>
      </w:tr>
      <w:tr>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11</w:t>
            </w:r>
          </w:p>
        </w:tc>
        <w:tc>
          <w:tcPr>
            <w:tcW w:w="3498"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FIRMWARE_VERSION_ERROR</w:t>
            </w:r>
          </w:p>
        </w:tc>
        <w:tc>
          <w:tcPr>
            <w:tcW w:w="1802"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Force Factory Reset</w:t>
            </w:r>
          </w:p>
        </w:tc>
      </w:tr>
      <w:tr>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12</w:t>
            </w:r>
          </w:p>
        </w:tc>
        <w:tc>
          <w:tcPr>
            <w:tcW w:w="3498"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VERSION_NOT_SUPPORTED</w:t>
            </w:r>
          </w:p>
        </w:tc>
        <w:tc>
          <w:tcPr>
            <w:tcW w:w="1802"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Force Factory Reset</w:t>
            </w:r>
          </w:p>
        </w:tc>
      </w:tr>
      <w:tr>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13</w:t>
            </w:r>
          </w:p>
        </w:tc>
        <w:tc>
          <w:tcPr>
            <w:tcW w:w="3498"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DOWNGRADED_FIRMWARE</w:t>
            </w:r>
          </w:p>
        </w:tc>
        <w:tc>
          <w:tcPr>
            <w:tcW w:w="1802"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Recommend Factory Reset</w:t>
            </w:r>
          </w:p>
        </w:tc>
      </w:tr>
      <w:tr>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14</w:t>
            </w:r>
          </w:p>
        </w:tc>
        <w:tc>
          <w:tcPr>
            <w:tcW w:w="3498"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PROGRAM_LOOP_FAILURE</w:t>
            </w:r>
          </w:p>
        </w:tc>
        <w:tc>
          <w:tcPr>
            <w:tcW w:w="1802"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Main Loop</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Reset Device</w:t>
            </w:r>
          </w:p>
        </w:tc>
      </w:tr>
      <w:tr>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15</w:t>
            </w:r>
          </w:p>
        </w:tc>
        <w:tc>
          <w:tcPr>
            <w:tcW w:w="3498"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RAM_FAILURE</w:t>
            </w:r>
          </w:p>
        </w:tc>
        <w:tc>
          <w:tcPr>
            <w:tcW w:w="1802"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Self-Test</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Halt System (Critical)</w:t>
            </w:r>
          </w:p>
        </w:tc>
      </w:tr>
    </w:tbl>
    <w:p>
      <w:pPr>
        <w:pStyle w:val="Normal"/>
        <w:rPr>
          <w:b/>
          <w:bCs/>
        </w:rPr>
      </w:pPr>
      <w:r>
        <w:rPr>
          <w:b/>
          <w:bCs/>
        </w:rPr>
      </w:r>
    </w:p>
    <w:p>
      <w:pPr>
        <w:pStyle w:val="Normal"/>
        <w:rPr>
          <w:b/>
          <w:bCs/>
        </w:rPr>
      </w:pPr>
      <w:r>
        <w:rPr>
          <w:b/>
          <w:bCs/>
        </w:rPr>
        <w:t>5. Compatibility &amp; Limitations</w:t>
      </w:r>
    </w:p>
    <w:p>
      <w:pPr>
        <w:pStyle w:val="Normal"/>
        <w:numPr>
          <w:ilvl w:val="0"/>
          <w:numId w:val="1"/>
        </w:numPr>
        <w:spacing w:before="0" w:after="60"/>
        <w:contextualSpacing/>
        <w:rPr/>
      </w:pPr>
      <w:r>
        <w:rPr/>
        <w:t>Tunix Memory Manager integrates VersionInfo structs. Overwriting memory without updating versioning triggers validation protection.</w:t>
      </w:r>
    </w:p>
    <w:p>
      <w:pPr>
        <w:pStyle w:val="Normal"/>
        <w:numPr>
          <w:ilvl w:val="0"/>
          <w:numId w:val="1"/>
        </w:numPr>
        <w:spacing w:before="0" w:after="60"/>
        <w:contextualSpacing/>
        <w:rPr/>
      </w:pPr>
      <w:r>
        <w:rPr/>
        <w:t>Self-Test SRAM bitwise pattern scanning relies on AVR ATMEGA328P heap/stack memory pointers (__heap_start, __brkval, RAMEND). Non-AVR architectures (ESP32, STM32) require architecture conditional blocks (#if defined(__AVR__)).</w:t>
      </w:r>
    </w:p>
    <w:p>
      <w:pPr>
        <w:pStyle w:val="Normal"/>
        <w:numPr>
          <w:ilvl w:val="0"/>
          <w:numId w:val="1"/>
        </w:numPr>
        <w:spacing w:before="0" w:after="60"/>
        <w:contextualSpacing/>
        <w:rPr/>
      </w:pPr>
      <w:r>
        <w:rPr/>
        <w:t>Maximum user settings structure size is constrained by the microcontroller's physical EEPROM boundary minus sizeof(VersionInfo) (3 Bytes).</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6. EEPROM Memory Map (Address Layout)</w:t>
      </w:r>
    </w:p>
    <w:p>
      <w:pPr>
        <w:pStyle w:val="Normal"/>
        <w:spacing w:lineRule="auto" w:line="240" w:before="0" w:afterAutospacing="1"/>
        <w:rPr>
          <w:rFonts w:eastAsia="Times New Roman" w:cs="Arial"/>
          <w:kern w:val="0"/>
          <w14:ligatures w14:val="none"/>
        </w:rPr>
      </w:pPr>
      <w:r>
        <w:rPr>
          <w:rFonts w:eastAsia="Times New Roman" w:cs="Arial"/>
          <w:i/>
          <w:iCs/>
          <w:kern w:val="0"/>
          <w14:ligatures w14:val="none"/>
        </w:rPr>
        <w:t>The memory map below details the default ATMEGA328P EEPROM layout. Addresses are automatically calculated via compile-time sizeof() evaluation.</w:t>
      </w:r>
    </w:p>
    <w:tbl>
      <w:tblPr>
        <w:tblW w:w="9344" w:type="dxa"/>
        <w:jc w:val="start"/>
        <w:tblInd w:w="0" w:type="dxa"/>
        <w:tblLayout w:type="fixed"/>
        <w:tblCellMar>
          <w:top w:w="120" w:type="dxa"/>
          <w:start w:w="180" w:type="dxa"/>
          <w:bottom w:w="120" w:type="dxa"/>
          <w:end w:w="180" w:type="dxa"/>
        </w:tblCellMar>
        <w:tblLook w:noHBand="0" w:noVBand="1" w:firstColumn="1" w:lastRow="0" w:lastColumn="0" w:firstRow="1" w:val="04a0"/>
      </w:tblPr>
      <w:tblGrid>
        <w:gridCol w:w="1668"/>
        <w:gridCol w:w="1946"/>
        <w:gridCol w:w="1494"/>
        <w:gridCol w:w="4236"/>
      </w:tblGrid>
      <w:tr>
        <w:trPr>
          <w:tblHeader w:val="true"/>
        </w:trPr>
        <w:tc>
          <w:tcPr>
            <w:tcW w:w="1668"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Address Range</w:t>
            </w:r>
          </w:p>
        </w:tc>
        <w:tc>
          <w:tcPr>
            <w:tcW w:w="194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Data Structure</w:t>
            </w:r>
          </w:p>
        </w:tc>
        <w:tc>
          <w:tcPr>
            <w:tcW w:w="149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Size (Bytes)</w:t>
            </w:r>
          </w:p>
        </w:tc>
        <w:tc>
          <w:tcPr>
            <w:tcW w:w="423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Description &amp; Variables</w:t>
            </w:r>
          </w:p>
        </w:tc>
      </w:tr>
      <w:tr>
        <w:trPr/>
        <w:tc>
          <w:tcPr>
            <w:tcW w:w="1668"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0x00 - 0x02</w:t>
            </w:r>
          </w:p>
        </w:tc>
        <w:tc>
          <w:tcPr>
            <w:tcW w:w="194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versionStruct</w:t>
            </w:r>
          </w:p>
        </w:tc>
        <w:tc>
          <w:tcPr>
            <w:tcW w:w="149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3 Bytes</w:t>
            </w:r>
          </w:p>
        </w:tc>
        <w:tc>
          <w:tcPr>
            <w:tcW w:w="423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Firmware Version Data (Major, Minor, Patch).</w:t>
            </w:r>
          </w:p>
        </w:tc>
      </w:tr>
      <w:tr>
        <w:trPr/>
        <w:tc>
          <w:tcPr>
            <w:tcW w:w="1668"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0x03 - 0x??</w:t>
            </w:r>
          </w:p>
        </w:tc>
        <w:tc>
          <w:tcPr>
            <w:tcW w:w="194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settingsStruct</w:t>
            </w:r>
          </w:p>
        </w:tc>
        <w:tc>
          <w:tcPr>
            <w:tcW w:w="149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Dynamic</w:t>
            </w:r>
          </w:p>
        </w:tc>
        <w:tc>
          <w:tcPr>
            <w:tcW w:w="423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User-defined settings. Starts immediately after version struct.</w:t>
            </w:r>
          </w:p>
        </w:tc>
      </w:tr>
      <w:tr>
        <w:trPr/>
        <w:tc>
          <w:tcPr>
            <w:tcW w:w="1668"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0x?? - EOF</w:t>
            </w:r>
          </w:p>
        </w:tc>
        <w:tc>
          <w:tcPr>
            <w:tcW w:w="194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i/>
                <w:iCs/>
                <w:kern w:val="0"/>
                <w14:ligatures w14:val="none"/>
              </w:rPr>
              <w:t>Unallocated</w:t>
            </w:r>
          </w:p>
        </w:tc>
        <w:tc>
          <w:tcPr>
            <w:tcW w:w="149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Variable</w:t>
            </w:r>
          </w:p>
        </w:tc>
        <w:tc>
          <w:tcPr>
            <w:tcW w:w="4236"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Available free space for future struct additions or raw data arrays.</w:t>
            </w:r>
          </w:p>
        </w:tc>
      </w:tr>
    </w:tbl>
    <w:p>
      <w:pPr>
        <w:pStyle w:val="Normal"/>
        <w:spacing w:lineRule="auto" w:line="240" w:before="0" w:afterAutospacing="1"/>
        <w:rPr>
          <w:rFonts w:eastAsia="Times New Roman" w:cs="Arial"/>
          <w:b/>
          <w:bCs/>
          <w:kern w:val="0"/>
          <w14:ligatures w14:val="none"/>
        </w:rPr>
      </w:pPr>
      <w:r>
        <w:rPr>
          <w:rFonts w:eastAsia="Times New Roman" w:cs="Arial"/>
          <w:b/>
          <w:bCs/>
          <w:kern w:val="0"/>
          <w14:ligatures w14:val="none"/>
        </w:rPr>
      </w:r>
    </w:p>
    <w:p>
      <w:pPr>
        <w:pStyle w:val="Normal"/>
        <w:rPr/>
      </w:pPr>
      <w:r>
        <w:rPr>
          <w:rStyle w:val="Strong"/>
        </w:rPr>
        <w:t>Warning:</w:t>
      </w:r>
      <w:r>
        <w:rPr/>
        <w:t xml:space="preserve"> Do not manually overwrite addresses 0x00 to 0x02 using raw EEPROM.write() or EEPROM.update(). This will corrupt the VersionInfo structure and force ErrorCode::FIRMWARE_VERSION_ERROR or ErrorCode::DOWNGRADED_FIRMWARE during boot validation.</w:t>
      </w:r>
    </w:p>
    <w:p>
      <w:pPr>
        <w:pStyle w:val="Normal"/>
        <w:spacing w:lineRule="auto" w:line="240" w:before="0" w:afterAutospacing="1"/>
        <w:rPr>
          <w:rFonts w:eastAsia="Times New Roman" w:cs="Arial"/>
          <w:b/>
          <w:bCs/>
          <w:kern w:val="0"/>
          <w14:ligatures w14:val="none"/>
        </w:rPr>
      </w:pPr>
      <w:r>
        <w:rPr>
          <w:rFonts w:eastAsia="Times New Roman" w:cs="Arial"/>
          <w:b/>
          <w:bCs/>
          <w:kern w:val="0"/>
          <w14:ligatures w14:val="none"/>
        </w:rPr>
        <w:t>7. Functions and Classes</w:t>
      </w:r>
    </w:p>
    <w:p>
      <w:pPr>
        <w:pStyle w:val="Normal"/>
        <w:rPr>
          <w:color w:val="1C1C1C"/>
        </w:rPr>
      </w:pPr>
      <w:r>
        <w:rPr>
          <w:rFonts w:cs="Cascadia Code" w:ascii="Consolas" w:hAnsi="Consolas"/>
          <w:color w:val="1C1C1C"/>
          <w:sz w:val="17"/>
          <w:szCs w:val="18"/>
        </w:rPr>
        <w:t>// --- Constants.h ---</w:t>
        <w:br/>
        <w:t>struct VersionInfo {</w:t>
        <w:br/>
        <w:t xml:space="preserve"> byte major;</w:t>
        <w:br/>
        <w:t xml:space="preserve"> byte minor;</w:t>
        <w:br/>
        <w:t xml:space="preserve"> byte patch;</w:t>
        <w:br/>
        <w:t xml:space="preserve"> bool operator&lt;(const VersionInfo&amp; other) const;</w:t>
        <w:br/>
        <w:t xml:space="preserve"> bool operator==(const VersionInfo&amp; other) const;</w:t>
        <w:br/>
        <w:t>};</w:t>
        <w:br/>
        <w:br/>
        <w:t>enum class ErrorCode : byte {</w:t>
        <w:br/>
        <w:t xml:space="preserve"> NONE = 0, FIRMWARE_VERSION_ERROR = 11, VERSION_NOT_SUPPORTED = 12,</w:t>
        <w:br/>
        <w:t xml:space="preserve"> DOWNGRADED_FIRMWARE = 13, PROGRAM_LOOP_FAILURE = 14, RAM_FAILURE = 15</w:t>
        <w:br/>
        <w:t>};</w:t>
      </w:r>
    </w:p>
    <w:p>
      <w:pPr>
        <w:pStyle w:val="Normal"/>
        <w:rPr>
          <w:rFonts w:ascii="Consolas" w:hAnsi="Consolas" w:cs="Cascadia Code"/>
          <w:color w:val="1C1C1C"/>
          <w:sz w:val="17"/>
          <w:szCs w:val="18"/>
        </w:rPr>
      </w:pPr>
      <w:r>
        <w:rPr>
          <w:rFonts w:cs="Cascadia Code" w:ascii="Consolas" w:hAnsi="Consolas"/>
          <w:color w:val="1C1C1C"/>
          <w:sz w:val="17"/>
          <w:szCs w:val="18"/>
        </w:rPr>
      </w:r>
    </w:p>
    <w:p>
      <w:pPr>
        <w:pStyle w:val="Normal"/>
        <w:rPr>
          <w:rFonts w:ascii="Consolas" w:hAnsi="Consolas" w:cs="Cascadia Code"/>
          <w:color w:val="1C1C1C"/>
          <w:sz w:val="17"/>
          <w:szCs w:val="18"/>
        </w:rPr>
      </w:pPr>
      <w:r>
        <w:rPr>
          <w:rFonts w:cs="Cascadia Code" w:ascii="Consolas" w:hAnsi="Consolas"/>
          <w:color w:val="1C1C1C"/>
          <w:sz w:val="17"/>
          <w:szCs w:val="18"/>
        </w:rPr>
      </w:r>
    </w:p>
    <w:p>
      <w:pPr>
        <w:pStyle w:val="Normal"/>
        <w:rPr>
          <w:color w:val="1C1C1C"/>
        </w:rPr>
      </w:pPr>
      <w:r>
        <w:rPr>
          <w:rFonts w:cs="Cascadia Code" w:ascii="Consolas" w:hAnsi="Consolas"/>
          <w:color w:val="1C1C1C"/>
          <w:sz w:val="17"/>
          <w:szCs w:val="18"/>
        </w:rPr>
        <w:t>// --- TunixMemoryManager.h ---</w:t>
        <w:br/>
        <w:t>class TunixMemoryManager {</w:t>
        <w:br/>
        <w:t>private:</w:t>
        <w:br/>
        <w:t xml:space="preserve">  int _EEPROMSize;</w:t>
        <w:br/>
        <w:t>public:</w:t>
        <w:br/>
        <w:t xml:space="preserve">  struct settingsStruct { };</w:t>
        <w:br/>
        <w:t xml:space="preserve">  settingsStruct settings;</w:t>
        <w:br/>
        <w:t xml:space="preserve">  settingsStruct defaultSettings;</w:t>
        <w:br/>
        <w:t xml:space="preserve">  VersionInfo eepromVersion;</w:t>
        <w:br/>
        <w:t xml:space="preserve">  TunixMemoryManager(int EEPROMSize);</w:t>
        <w:br/>
        <w:t xml:space="preserve">  void getBasicMemory();</w:t>
        <w:br/>
        <w:t xml:space="preserve">  void saveBasicMemory();</w:t>
        <w:br/>
        <w:t xml:space="preserve">  void factoryReset();</w:t>
        <w:br/>
        <w:t xml:space="preserve">  ErrorCode firmwareValidate();</w:t>
        <w:br/>
        <w:t>};</w:t>
        <w:br/>
        <w:br/>
        <w:t>// --- TunixErrorManager.h ---</w:t>
        <w:br/>
        <w:t>class TunixErrorManager {</w:t>
        <w:br/>
        <w:t>public:</w:t>
        <w:br/>
        <w:t xml:space="preserve">  TunixErrorManager();</w:t>
        <w:br/>
        <w:t xml:space="preserve">  void errorHandler(ErrorCode code);</w:t>
        <w:br/>
        <w:t>};</w:t>
        <w:br/>
        <w:br/>
        <w:t>// --- TunixSelfTest.h ---</w:t>
        <w:br/>
        <w:t>class TunixSelfTest {</w:t>
        <w:br/>
        <w:t>private:</w:t>
        <w:br/>
        <w:t xml:space="preserve">  bool runRAMTest();</w:t>
        <w:br/>
        <w:t>public:</w:t>
        <w:br/>
        <w:t xml:space="preserve">  TunixSelfTest();</w:t>
        <w:br/>
        <w:t xml:space="preserve">  int getFreeRAM();</w:t>
        <w:br/>
        <w:t xml:space="preserve">  ErrorCode selfTest();</w:t>
        <w:br/>
        <w:t>};</w:t>
      </w:r>
    </w:p>
    <w:p>
      <w:pPr>
        <w:pStyle w:val="Normal"/>
        <w:rPr>
          <w:b/>
          <w:bCs/>
        </w:rPr>
      </w:pPr>
      <w:r>
        <w:rPr>
          <w:b/>
          <w:bCs/>
        </w:rPr>
        <w:t>8. Example</w:t>
      </w:r>
    </w:p>
    <w:p>
      <w:pPr>
        <w:pStyle w:val="Normal"/>
        <w:rPr>
          <w:b/>
          <w:bCs/>
        </w:rPr>
      </w:pPr>
      <w:r>
        <w:rPr>
          <w:b/>
          <w:bCs/>
        </w:rPr>
        <w:t>8.1. Initializing the modules:</w:t>
      </w:r>
    </w:p>
    <w:p>
      <w:pPr>
        <w:pStyle w:val="Normal"/>
        <w:rPr/>
      </w:pPr>
      <w:r>
        <w:rPr>
          <w:rFonts w:cs="Cascadia Code" w:ascii="Consolas" w:hAnsi="Consolas"/>
          <w:sz w:val="18"/>
          <w:szCs w:val="20"/>
        </w:rPr>
        <w:t>// Main setup initialization</w:t>
        <w:br/>
        <w:t>TunixMemoryManager memory(1024); // 1024 Bytes EEPROM size for ATmega328P</w:t>
        <w:br/>
        <w:t>TunixErrorManager errorManager;</w:t>
        <w:br/>
        <w:t>TunixSelfTest deviceTest;</w:t>
      </w:r>
    </w:p>
    <w:p>
      <w:pPr>
        <w:pStyle w:val="NoSpacing"/>
        <w:rPr>
          <w:rFonts w:ascii="Cascadia Code" w:hAnsi="Cascadia Code" w:cs="Cascadia Code"/>
          <w:sz w:val="20"/>
          <w:szCs w:val="20"/>
        </w:rPr>
      </w:pPr>
      <w:r>
        <w:rPr>
          <w:rFonts w:cs="Cascadia Code" w:ascii="Cascadia Code" w:hAnsi="Cascadia Code"/>
          <w:sz w:val="20"/>
          <w:szCs w:val="20"/>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8.2. System Boot Squence &amp; Execution Flow</w:t>
      </w:r>
    </w:p>
    <w:p>
      <w:pPr>
        <w:pStyle w:val="Normal"/>
        <w:spacing w:before="0" w:after="160"/>
        <w:rPr>
          <w:rFonts w:ascii="Consolas" w:hAnsi="Consolas" w:cs="Cascadia Code"/>
          <w:sz w:val="18"/>
          <w:szCs w:val="20"/>
        </w:rPr>
      </w:pPr>
      <w:r>
        <w:rPr>
          <w:rFonts w:cs="Cascadia Code" w:ascii="Consolas" w:hAnsi="Consolas"/>
          <w:sz w:val="18"/>
          <w:szCs w:val="20"/>
        </w:rPr>
        <w:t>void setup(){</w:t>
        <w:br/>
        <w:t xml:space="preserve">  // 1. Hardware Self-Test</w:t>
        <w:br/>
        <w:t xml:space="preserve">  ErrorCode testResult = deviceTest.selfTest();</w:t>
        <w:br/>
        <w:t xml:space="preserve">  if (testResult != ErrorCode::NONE) {</w:t>
        <w:br/>
        <w:t xml:space="preserve">    errorManager.errorHandler(testResult); // Intercept RAM failure</w:t>
        <w:br/>
        <w:t xml:space="preserve">  }</w:t>
        <w:br/>
        <w:br/>
        <w:t xml:space="preserve">  // 2. Load EEPROM &amp; Validate Firmware</w:t>
        <w:br/>
        <w:t xml:space="preserve">  memory.getBasicMemory();</w:t>
        <w:br/>
        <w:t xml:space="preserve">  ErrorCode versionResult = memory.firmwareValidate();</w:t>
        <w:br/>
        <w:t xml:space="preserve">  if (versionResult != ErrorCode::NONE) {</w:t>
        <w:br/>
        <w:t xml:space="preserve">    errorManager.errorHandler(versionResult);</w:t>
        <w:br/>
        <w:t xml:space="preserve">  }</w:t>
        <w:br/>
        <w:br/>
        <w:t xml:space="preserve">  // 3. Normal Operation</w:t>
        <w:br/>
        <w:t xml:space="preserve">  memory.saveBasicMemory();</w:t>
        <w:br/>
        <w:t>}</w:t>
      </w:r>
    </w:p>
    <w:sectPr>
      <w:type w:val="nextPage"/>
      <w:pgSz w:w="12240" w:h="15840"/>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 w:name="Cascadia Code">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358f"/>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d1fe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d1fe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d1fe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d1fe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d1fe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d1fe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d1fe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d1fe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d1fe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d1fe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d1fe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d1fe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d1fe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d1fe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d1fe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d1fe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d1fe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d1fe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d1fe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d1fe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d1fe1"/>
    <w:rPr>
      <w:i/>
      <w:iCs/>
      <w:color w:themeColor="text1" w:themeTint="bf" w:val="404040"/>
    </w:rPr>
  </w:style>
  <w:style w:type="character" w:styleId="IntenseEmphasis">
    <w:name w:val="Intense Emphasis"/>
    <w:basedOn w:val="DefaultParagraphFont"/>
    <w:uiPriority w:val="21"/>
    <w:qFormat/>
    <w:rsid w:val="00ed1fe1"/>
    <w:rPr>
      <w:i/>
      <w:iCs/>
      <w:color w:themeColor="accent1" w:themeShade="bf" w:val="0F4761"/>
    </w:rPr>
  </w:style>
  <w:style w:type="character" w:styleId="IntenseQuoteChar" w:customStyle="1">
    <w:name w:val="Intense Quote Char"/>
    <w:basedOn w:val="DefaultParagraphFont"/>
    <w:link w:val="IntenseQuote"/>
    <w:uiPriority w:val="30"/>
    <w:qFormat/>
    <w:rsid w:val="00ed1fe1"/>
    <w:rPr>
      <w:i/>
      <w:iCs/>
      <w:color w:themeColor="accent1" w:themeShade="bf" w:val="0F4761"/>
    </w:rPr>
  </w:style>
  <w:style w:type="character" w:styleId="IntenseReference">
    <w:name w:val="Intense Reference"/>
    <w:basedOn w:val="DefaultParagraphFont"/>
    <w:uiPriority w:val="32"/>
    <w:qFormat/>
    <w:rsid w:val="00ed1fe1"/>
    <w:rPr>
      <w:b/>
      <w:bCs/>
      <w:smallCaps/>
      <w:color w:themeColor="accent1" w:themeShade="bf" w:val="0F4761"/>
      <w:spacing w:val="5"/>
    </w:rPr>
  </w:style>
  <w:style w:type="character" w:styleId="HTMLCode">
    <w:name w:val="HTML Code"/>
    <w:basedOn w:val="DefaultParagraphFont"/>
    <w:uiPriority w:val="99"/>
    <w:semiHidden/>
    <w:unhideWhenUsed/>
    <w:qFormat/>
    <w:rsid w:val="00e14b43"/>
    <w:rPr>
      <w:rFonts w:ascii="Courier New" w:hAnsi="Courier New" w:eastAsia="Times New Roman" w:cs="Courier New"/>
      <w:sz w:val="20"/>
      <w:szCs w:val="20"/>
    </w:rPr>
  </w:style>
  <w:style w:type="character" w:styleId="Strong">
    <w:name w:val="Strong"/>
    <w:basedOn w:val="DefaultParagraphFont"/>
    <w:uiPriority w:val="22"/>
    <w:qFormat/>
    <w:rsid w:val="00e14b43"/>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d1fe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d1fe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d1fe1"/>
    <w:pPr>
      <w:spacing w:before="160" w:after="160"/>
      <w:jc w:val="center"/>
    </w:pPr>
    <w:rPr>
      <w:i/>
      <w:iCs/>
      <w:color w:themeColor="text1" w:themeTint="bf" w:val="404040"/>
    </w:rPr>
  </w:style>
  <w:style w:type="paragraph" w:styleId="ListParagraph">
    <w:name w:val="List Paragraph"/>
    <w:basedOn w:val="Normal"/>
    <w:uiPriority w:val="34"/>
    <w:qFormat/>
    <w:rsid w:val="00ed1fe1"/>
    <w:pPr>
      <w:spacing w:before="0" w:after="160"/>
      <w:ind w:start="720"/>
      <w:contextualSpacing/>
    </w:pPr>
    <w:rPr/>
  </w:style>
  <w:style w:type="paragraph" w:styleId="IntenseQuote">
    <w:name w:val="Intense Quote"/>
    <w:basedOn w:val="Normal"/>
    <w:next w:val="Normal"/>
    <w:link w:val="IntenseQuoteChar"/>
    <w:uiPriority w:val="30"/>
    <w:qFormat/>
    <w:rsid w:val="00ed1fe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e14b43"/>
    <w:pPr>
      <w:spacing w:lineRule="auto" w:line="240" w:beforeAutospacing="1" w:afterAutospacing="1"/>
    </w:pPr>
    <w:rPr>
      <w:rFonts w:ascii="Times New Roman" w:hAnsi="Times New Roman" w:eastAsia="Times New Roman" w:cs="Times New Roman"/>
      <w:kern w:val="0"/>
      <w14:ligatures w14:val="none"/>
    </w:rPr>
  </w:style>
  <w:style w:type="paragraph" w:styleId="NoSpacing">
    <w:name w:val="No Spacing"/>
    <w:uiPriority w:val="1"/>
    <w:qFormat/>
    <w:rsid w:val="00ae1a43"/>
    <w:pPr>
      <w:widowControl/>
      <w:suppressAutoHyphens w:val="true"/>
      <w:bidi w:val="0"/>
      <w:spacing w:lineRule="auto" w:line="240" w:before="0" w:after="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List1">
    <w:name w:val="List 1"/>
    <w:basedOn w:val="Normal"/>
    <w:qFormat/>
    <w:pPr>
      <w:numPr>
        <w:ilvl w:val="0"/>
        <w:numId w:val="1"/>
      </w:numPr>
      <w:spacing w:before="0" w:after="8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TotalTime>
  <Application>LibreOffice/26.2.5.2$Linux_X86_64 LibreOffice_project/30643f3b95f81f04449dc87ba649cc313a42270e</Application>
  <AppVersion>15.0000</AppVersion>
  <Pages>7</Pages>
  <Words>781</Words>
  <Characters>5567</Characters>
  <CharactersWithSpaces>6324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2026-07-15T11:54:00Z</dcterms:created>
  <dc:creator>Tunahan BAYRAKTAR</dc:creator>
  <dc:description/>
  <dc:language>tr-TR</dc:language>
  <cp:lastModifiedBy/>
  <cp:lastPrinted>2026-08-02T20:36:27Z</cp:lastPrinted>
  <dcterms:modified xsi:type="dcterms:W3CDTF">2026-08-09T12:44:52Z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