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6FFD" w14:textId="39D4FD2E" w:rsidR="00505DFA" w:rsidRPr="00505DFA" w:rsidRDefault="00505DFA" w:rsidP="00505DFA"/>
    <w:p w14:paraId="6EEFF21B" w14:textId="77777777" w:rsidR="00505DFA" w:rsidRPr="00505DFA" w:rsidRDefault="00505DFA" w:rsidP="00505DFA">
      <w:r w:rsidRPr="00505DFA">
        <w:pict w14:anchorId="4F9BE53D">
          <v:rect id="_x0000_i1115" style="width:0;height:1.5pt" o:hralign="center" o:hrstd="t" o:hr="t" fillcolor="#a0a0a0" stroked="f"/>
        </w:pict>
      </w:r>
    </w:p>
    <w:p w14:paraId="0627F4AB" w14:textId="77777777" w:rsidR="00505DFA" w:rsidRPr="00505DFA" w:rsidRDefault="00505DFA" w:rsidP="00505DFA">
      <w:r w:rsidRPr="00505DFA">
        <w:rPr>
          <w:b/>
          <w:bCs/>
        </w:rPr>
        <w:t>[Full Policy Text Ready for Copying]</w:t>
      </w:r>
    </w:p>
    <w:p w14:paraId="45E1E52A" w14:textId="77777777" w:rsidR="00505DFA" w:rsidRPr="00505DFA" w:rsidRDefault="00505DFA" w:rsidP="00505DFA">
      <w:r w:rsidRPr="00505DFA">
        <w:rPr>
          <w:rFonts w:ascii="Segoe UI Emoji" w:hAnsi="Segoe UI Emoji" w:cs="Segoe UI Emoji"/>
        </w:rPr>
        <w:t>📄</w:t>
      </w:r>
      <w:r w:rsidRPr="00505DFA">
        <w:t xml:space="preserve"> </w:t>
      </w:r>
      <w:r w:rsidRPr="00505DFA">
        <w:rPr>
          <w:b/>
          <w:bCs/>
        </w:rPr>
        <w:t>Data Protection &amp; Ethical Stewardship Policy Statement</w:t>
      </w:r>
      <w:r w:rsidRPr="00505DFA">
        <w:br/>
      </w:r>
      <w:r w:rsidRPr="00505DFA">
        <w:rPr>
          <w:b/>
          <w:bCs/>
        </w:rPr>
        <w:t>Stewardly – Empowering Churches through Ethical, Secure Data Management</w:t>
      </w:r>
    </w:p>
    <w:p w14:paraId="06215A12" w14:textId="77777777" w:rsidR="00505DFA" w:rsidRPr="00505DFA" w:rsidRDefault="00505DFA" w:rsidP="00505DFA">
      <w:r w:rsidRPr="00505DFA">
        <w:pict w14:anchorId="2AB6446E">
          <v:rect id="_x0000_i1116" style="width:0;height:1.5pt" o:hralign="center" o:hrstd="t" o:hr="t" fillcolor="#a0a0a0" stroked="f"/>
        </w:pict>
      </w:r>
    </w:p>
    <w:p w14:paraId="488927E6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1. Purpose</w:t>
      </w:r>
    </w:p>
    <w:p w14:paraId="50CC87B5" w14:textId="77777777" w:rsidR="00505DFA" w:rsidRPr="00505DFA" w:rsidRDefault="00505DFA" w:rsidP="00505DFA">
      <w:r w:rsidRPr="00505DFA">
        <w:t xml:space="preserve">Stewardly is committed to protecting the personal data of its clients—UK churches, dioceses, and faith-based organisations—in accordance with the </w:t>
      </w:r>
      <w:r w:rsidRPr="00505DFA">
        <w:rPr>
          <w:b/>
          <w:bCs/>
        </w:rPr>
        <w:t>United Kingdom General Data Protection Regulation (UK GDPR)</w:t>
      </w:r>
      <w:r w:rsidRPr="00505DFA">
        <w:t xml:space="preserve"> and the </w:t>
      </w:r>
      <w:r w:rsidRPr="00505DFA">
        <w:rPr>
          <w:b/>
          <w:bCs/>
        </w:rPr>
        <w:t>Data Protection Act 2018</w:t>
      </w:r>
      <w:r w:rsidRPr="00505DFA">
        <w:t>. This policy outlines our approach to data protection, ethical stewardship, and regulatory compliance.</w:t>
      </w:r>
    </w:p>
    <w:p w14:paraId="517F0CD6" w14:textId="77777777" w:rsidR="00505DFA" w:rsidRPr="00505DFA" w:rsidRDefault="00505DFA" w:rsidP="00505DFA">
      <w:r w:rsidRPr="00505DFA">
        <w:pict w14:anchorId="2D6BFFB0">
          <v:rect id="_x0000_i1117" style="width:0;height:1.5pt" o:hralign="center" o:hrstd="t" o:hr="t" fillcolor="#a0a0a0" stroked="f"/>
        </w:pict>
      </w:r>
    </w:p>
    <w:p w14:paraId="121C3EAB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2. Our Commitment</w:t>
      </w:r>
    </w:p>
    <w:p w14:paraId="609CE030" w14:textId="77777777" w:rsidR="00505DFA" w:rsidRPr="00505DFA" w:rsidRDefault="00505DFA" w:rsidP="00505DFA">
      <w:r w:rsidRPr="00505DFA">
        <w:t>As ethical data stewards, we commit to:</w:t>
      </w:r>
    </w:p>
    <w:p w14:paraId="7D5188DF" w14:textId="77777777" w:rsidR="00505DFA" w:rsidRPr="00505DFA" w:rsidRDefault="00505DFA" w:rsidP="00505DFA">
      <w:pPr>
        <w:numPr>
          <w:ilvl w:val="0"/>
          <w:numId w:val="1"/>
        </w:numPr>
      </w:pPr>
      <w:r w:rsidRPr="00505DFA">
        <w:t>Lawfully and transparently processing personal data</w:t>
      </w:r>
    </w:p>
    <w:p w14:paraId="3BFCC162" w14:textId="77777777" w:rsidR="00505DFA" w:rsidRPr="00505DFA" w:rsidRDefault="00505DFA" w:rsidP="00505DFA">
      <w:pPr>
        <w:numPr>
          <w:ilvl w:val="0"/>
          <w:numId w:val="1"/>
        </w:numPr>
      </w:pPr>
      <w:r w:rsidRPr="00505DFA">
        <w:t>Limiting data collection to what is necessary</w:t>
      </w:r>
    </w:p>
    <w:p w14:paraId="6A939581" w14:textId="77777777" w:rsidR="00505DFA" w:rsidRPr="00505DFA" w:rsidRDefault="00505DFA" w:rsidP="00505DFA">
      <w:pPr>
        <w:numPr>
          <w:ilvl w:val="0"/>
          <w:numId w:val="1"/>
        </w:numPr>
      </w:pPr>
      <w:r w:rsidRPr="00505DFA">
        <w:t>Maintaining accurate, secure, and up-to-date records</w:t>
      </w:r>
    </w:p>
    <w:p w14:paraId="3ADB6BF3" w14:textId="77777777" w:rsidR="00505DFA" w:rsidRPr="00505DFA" w:rsidRDefault="00505DFA" w:rsidP="00505DFA">
      <w:pPr>
        <w:numPr>
          <w:ilvl w:val="0"/>
          <w:numId w:val="1"/>
        </w:numPr>
      </w:pPr>
      <w:r w:rsidRPr="00505DFA">
        <w:t>Respecting data subjects’ rights, including access, correction, and erasure</w:t>
      </w:r>
    </w:p>
    <w:p w14:paraId="0EC92D4F" w14:textId="77777777" w:rsidR="00505DFA" w:rsidRPr="00505DFA" w:rsidRDefault="00505DFA" w:rsidP="00505DFA">
      <w:pPr>
        <w:numPr>
          <w:ilvl w:val="0"/>
          <w:numId w:val="1"/>
        </w:numPr>
      </w:pPr>
      <w:r w:rsidRPr="00505DFA">
        <w:t>Supporting churches in becoming GDPR-compliant</w:t>
      </w:r>
    </w:p>
    <w:p w14:paraId="56DBF5FB" w14:textId="77777777" w:rsidR="00505DFA" w:rsidRPr="00505DFA" w:rsidRDefault="00505DFA" w:rsidP="00505DFA">
      <w:r w:rsidRPr="00505DFA">
        <w:pict w14:anchorId="233CC09B">
          <v:rect id="_x0000_i1118" style="width:0;height:1.5pt" o:hralign="center" o:hrstd="t" o:hr="t" fillcolor="#a0a0a0" stroked="f"/>
        </w:pict>
      </w:r>
    </w:p>
    <w:p w14:paraId="4F78868F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3. Our Legal Basis for Processing</w:t>
      </w:r>
    </w:p>
    <w:p w14:paraId="5DCEF6C3" w14:textId="77777777" w:rsidR="00505DFA" w:rsidRPr="00505DFA" w:rsidRDefault="00505DFA" w:rsidP="00505DFA">
      <w:r w:rsidRPr="00505DFA">
        <w:t>We process personal data on behalf of clients under the following UK GDPR bases:</w:t>
      </w:r>
    </w:p>
    <w:p w14:paraId="67DD765F" w14:textId="77777777" w:rsidR="00505DFA" w:rsidRPr="00505DFA" w:rsidRDefault="00505DFA" w:rsidP="00505DFA">
      <w:pPr>
        <w:numPr>
          <w:ilvl w:val="0"/>
          <w:numId w:val="2"/>
        </w:numPr>
      </w:pPr>
      <w:r w:rsidRPr="00505DFA">
        <w:rPr>
          <w:b/>
          <w:bCs/>
        </w:rPr>
        <w:t>Consent</w:t>
      </w:r>
      <w:r w:rsidRPr="00505DFA">
        <w:t xml:space="preserve"> – Where individuals have freely and explicitly agreed</w:t>
      </w:r>
    </w:p>
    <w:p w14:paraId="36130B0E" w14:textId="77777777" w:rsidR="00505DFA" w:rsidRPr="00505DFA" w:rsidRDefault="00505DFA" w:rsidP="00505DFA">
      <w:pPr>
        <w:numPr>
          <w:ilvl w:val="0"/>
          <w:numId w:val="2"/>
        </w:numPr>
      </w:pPr>
      <w:r w:rsidRPr="00505DFA">
        <w:rPr>
          <w:b/>
          <w:bCs/>
        </w:rPr>
        <w:t>Contractual necessity</w:t>
      </w:r>
      <w:r w:rsidRPr="00505DFA">
        <w:t xml:space="preserve"> – To provide agreed services (e.g. CRM setup)</w:t>
      </w:r>
    </w:p>
    <w:p w14:paraId="139BEB2F" w14:textId="77777777" w:rsidR="00505DFA" w:rsidRPr="00505DFA" w:rsidRDefault="00505DFA" w:rsidP="00505DFA">
      <w:pPr>
        <w:numPr>
          <w:ilvl w:val="0"/>
          <w:numId w:val="2"/>
        </w:numPr>
      </w:pPr>
      <w:r w:rsidRPr="00505DFA">
        <w:rPr>
          <w:b/>
          <w:bCs/>
        </w:rPr>
        <w:t>Legal obligation</w:t>
      </w:r>
      <w:r w:rsidRPr="00505DFA">
        <w:t xml:space="preserve"> – For regulatory requirements (e.g. SAR responses)</w:t>
      </w:r>
    </w:p>
    <w:p w14:paraId="5F9A2E68" w14:textId="77777777" w:rsidR="00505DFA" w:rsidRPr="00505DFA" w:rsidRDefault="00505DFA" w:rsidP="00505DFA">
      <w:pPr>
        <w:numPr>
          <w:ilvl w:val="0"/>
          <w:numId w:val="2"/>
        </w:numPr>
      </w:pPr>
      <w:r w:rsidRPr="00505DFA">
        <w:rPr>
          <w:b/>
          <w:bCs/>
        </w:rPr>
        <w:t>Legitimate interests</w:t>
      </w:r>
      <w:r w:rsidRPr="00505DFA">
        <w:t xml:space="preserve"> – Supporting church operations while safeguarding rights</w:t>
      </w:r>
    </w:p>
    <w:p w14:paraId="38F33ECC" w14:textId="77777777" w:rsidR="00505DFA" w:rsidRPr="00505DFA" w:rsidRDefault="00505DFA" w:rsidP="00505DFA">
      <w:r w:rsidRPr="00505DFA">
        <w:pict w14:anchorId="6CB5C097">
          <v:rect id="_x0000_i1119" style="width:0;height:1.5pt" o:hralign="center" o:hrstd="t" o:hr="t" fillcolor="#a0a0a0" stroked="f"/>
        </w:pict>
      </w:r>
    </w:p>
    <w:p w14:paraId="4788D4C9" w14:textId="77777777" w:rsidR="00505DFA" w:rsidRDefault="00505DFA" w:rsidP="00505DFA">
      <w:pPr>
        <w:rPr>
          <w:b/>
          <w:bCs/>
        </w:rPr>
      </w:pPr>
    </w:p>
    <w:p w14:paraId="66BCEAFA" w14:textId="3B019A4A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lastRenderedPageBreak/>
        <w:t>4. Data Types We Handle</w:t>
      </w:r>
    </w:p>
    <w:p w14:paraId="788F74F9" w14:textId="77777777" w:rsidR="00505DFA" w:rsidRPr="00505DFA" w:rsidRDefault="00505DFA" w:rsidP="00505DFA">
      <w:r w:rsidRPr="00505DFA">
        <w:t xml:space="preserve">In line with </w:t>
      </w:r>
      <w:r w:rsidRPr="00505DFA">
        <w:rPr>
          <w:b/>
          <w:bCs/>
        </w:rPr>
        <w:t>Article 9</w:t>
      </w:r>
      <w:r w:rsidRPr="00505DFA">
        <w:t xml:space="preserve"> of UK GDPR, we recognise that we may process </w:t>
      </w:r>
      <w:r w:rsidRPr="00505DFA">
        <w:rPr>
          <w:b/>
          <w:bCs/>
        </w:rPr>
        <w:t>special category data</w:t>
      </w:r>
      <w:r w:rsidRPr="00505DFA">
        <w:t>, including:</w:t>
      </w:r>
    </w:p>
    <w:p w14:paraId="328773D6" w14:textId="77777777" w:rsidR="00505DFA" w:rsidRPr="00505DFA" w:rsidRDefault="00505DFA" w:rsidP="00505DFA">
      <w:pPr>
        <w:numPr>
          <w:ilvl w:val="0"/>
          <w:numId w:val="3"/>
        </w:numPr>
      </w:pPr>
      <w:r w:rsidRPr="00505DFA">
        <w:t>Religious affiliation</w:t>
      </w:r>
    </w:p>
    <w:p w14:paraId="1173AA7E" w14:textId="77777777" w:rsidR="00505DFA" w:rsidRPr="00505DFA" w:rsidRDefault="00505DFA" w:rsidP="00505DFA">
      <w:pPr>
        <w:numPr>
          <w:ilvl w:val="0"/>
          <w:numId w:val="3"/>
        </w:numPr>
      </w:pPr>
      <w:r w:rsidRPr="00505DFA">
        <w:t>Health and accessibility information</w:t>
      </w:r>
    </w:p>
    <w:p w14:paraId="1D605DC5" w14:textId="77777777" w:rsidR="00505DFA" w:rsidRPr="00505DFA" w:rsidRDefault="00505DFA" w:rsidP="00505DFA">
      <w:pPr>
        <w:numPr>
          <w:ilvl w:val="0"/>
          <w:numId w:val="3"/>
        </w:numPr>
      </w:pPr>
      <w:r w:rsidRPr="00505DFA">
        <w:t>Giving and attendance records</w:t>
      </w:r>
    </w:p>
    <w:p w14:paraId="14FA18AC" w14:textId="77777777" w:rsidR="00505DFA" w:rsidRPr="00505DFA" w:rsidRDefault="00505DFA" w:rsidP="00505DFA">
      <w:r w:rsidRPr="00505DFA">
        <w:t xml:space="preserve">We implement </w:t>
      </w:r>
      <w:r w:rsidRPr="00505DFA">
        <w:rPr>
          <w:b/>
          <w:bCs/>
        </w:rPr>
        <w:t>heightened safeguards</w:t>
      </w:r>
      <w:r w:rsidRPr="00505DFA">
        <w:t xml:space="preserve"> for this data.</w:t>
      </w:r>
    </w:p>
    <w:p w14:paraId="59914A9C" w14:textId="77777777" w:rsidR="00505DFA" w:rsidRPr="00505DFA" w:rsidRDefault="00505DFA" w:rsidP="00505DFA">
      <w:r w:rsidRPr="00505DFA">
        <w:pict w14:anchorId="13AA493C">
          <v:rect id="_x0000_i1120" style="width:0;height:1.5pt" o:hralign="center" o:hrstd="t" o:hr="t" fillcolor="#a0a0a0" stroked="f"/>
        </w:pict>
      </w:r>
    </w:p>
    <w:p w14:paraId="35E8317E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5. Key Data Protection Principles</w:t>
      </w:r>
    </w:p>
    <w:p w14:paraId="27BF7B0D" w14:textId="77777777" w:rsidR="00505DFA" w:rsidRPr="00505DFA" w:rsidRDefault="00505DFA" w:rsidP="00505DFA">
      <w:r w:rsidRPr="00505DFA">
        <w:t xml:space="preserve">We operate according to UK GDPR </w:t>
      </w:r>
      <w:r w:rsidRPr="00505DFA">
        <w:rPr>
          <w:b/>
          <w:bCs/>
        </w:rPr>
        <w:t>Article 5</w:t>
      </w:r>
      <w:r w:rsidRPr="00505DFA">
        <w:t xml:space="preserve"> principles:</w:t>
      </w:r>
    </w:p>
    <w:p w14:paraId="77E0781D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Lawfulness, fairness, transparency</w:t>
      </w:r>
    </w:p>
    <w:p w14:paraId="796CDAEE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Purpose limitation</w:t>
      </w:r>
    </w:p>
    <w:p w14:paraId="6017D9F7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Data minimisation</w:t>
      </w:r>
    </w:p>
    <w:p w14:paraId="0E11BC2A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Accuracy</w:t>
      </w:r>
    </w:p>
    <w:p w14:paraId="596C4C28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Storage limitation</w:t>
      </w:r>
    </w:p>
    <w:p w14:paraId="2AB27D83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Integrity and confidentiality</w:t>
      </w:r>
    </w:p>
    <w:p w14:paraId="1C85E269" w14:textId="77777777" w:rsidR="00505DFA" w:rsidRPr="00505DFA" w:rsidRDefault="00505DFA" w:rsidP="00505DFA">
      <w:pPr>
        <w:numPr>
          <w:ilvl w:val="0"/>
          <w:numId w:val="4"/>
        </w:numPr>
      </w:pPr>
      <w:r w:rsidRPr="00505DFA">
        <w:t>Accountability</w:t>
      </w:r>
    </w:p>
    <w:p w14:paraId="574B8520" w14:textId="77777777" w:rsidR="00505DFA" w:rsidRPr="00505DFA" w:rsidRDefault="00505DFA" w:rsidP="00505DFA">
      <w:r w:rsidRPr="00505DFA">
        <w:pict w14:anchorId="06C83753">
          <v:rect id="_x0000_i1121" style="width:0;height:1.5pt" o:hralign="center" o:hrstd="t" o:hr="t" fillcolor="#a0a0a0" stroked="f"/>
        </w:pict>
      </w:r>
    </w:p>
    <w:p w14:paraId="073EF232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6. Individual Rights</w:t>
      </w:r>
    </w:p>
    <w:p w14:paraId="14DE2C47" w14:textId="77777777" w:rsidR="00505DFA" w:rsidRPr="00505DFA" w:rsidRDefault="00505DFA" w:rsidP="00505DFA">
      <w:r w:rsidRPr="00505DFA">
        <w:t>We uphold the following rights for data subjects:</w:t>
      </w:r>
    </w:p>
    <w:p w14:paraId="2A55578B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be informed</w:t>
      </w:r>
    </w:p>
    <w:p w14:paraId="270C285E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of access (SARs)</w:t>
      </w:r>
    </w:p>
    <w:p w14:paraId="187572D2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rectification</w:t>
      </w:r>
    </w:p>
    <w:p w14:paraId="6CC29F81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erasure (“Right to be Forgotten”)</w:t>
      </w:r>
    </w:p>
    <w:p w14:paraId="016E0111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restrict processing</w:t>
      </w:r>
    </w:p>
    <w:p w14:paraId="742B9D8C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data portability</w:t>
      </w:r>
    </w:p>
    <w:p w14:paraId="484802CA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 to object</w:t>
      </w:r>
    </w:p>
    <w:p w14:paraId="0D9FD93A" w14:textId="77777777" w:rsidR="00505DFA" w:rsidRPr="00505DFA" w:rsidRDefault="00505DFA" w:rsidP="00505DFA">
      <w:pPr>
        <w:numPr>
          <w:ilvl w:val="0"/>
          <w:numId w:val="5"/>
        </w:numPr>
      </w:pPr>
      <w:r w:rsidRPr="00505DFA">
        <w:t>Rights related to automated decision-making and profiling</w:t>
      </w:r>
    </w:p>
    <w:p w14:paraId="485D3161" w14:textId="77777777" w:rsidR="00505DFA" w:rsidRPr="00505DFA" w:rsidRDefault="00505DFA" w:rsidP="00505DFA">
      <w:r w:rsidRPr="00505DFA">
        <w:lastRenderedPageBreak/>
        <w:t xml:space="preserve">We respond to rights requests </w:t>
      </w:r>
      <w:r w:rsidRPr="00505DFA">
        <w:rPr>
          <w:b/>
          <w:bCs/>
        </w:rPr>
        <w:t>within one month</w:t>
      </w:r>
      <w:r w:rsidRPr="00505DFA">
        <w:t>, as required by law.</w:t>
      </w:r>
    </w:p>
    <w:p w14:paraId="3A3C2FA1" w14:textId="77777777" w:rsidR="00505DFA" w:rsidRPr="00505DFA" w:rsidRDefault="00505DFA" w:rsidP="00505DFA">
      <w:r w:rsidRPr="00505DFA">
        <w:pict w14:anchorId="49FF2B4A">
          <v:rect id="_x0000_i1122" style="width:0;height:1.5pt" o:hralign="center" o:hrstd="t" o:hr="t" fillcolor="#a0a0a0" stroked="f"/>
        </w:pict>
      </w:r>
    </w:p>
    <w:p w14:paraId="31FC01B7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7. Roles &amp; Responsibilities</w:t>
      </w:r>
    </w:p>
    <w:p w14:paraId="2BDA953C" w14:textId="77777777" w:rsidR="00505DFA" w:rsidRPr="00505DFA" w:rsidRDefault="00505DFA" w:rsidP="00505DFA">
      <w:pPr>
        <w:numPr>
          <w:ilvl w:val="0"/>
          <w:numId w:val="6"/>
        </w:numPr>
      </w:pPr>
      <w:r w:rsidRPr="00505DFA">
        <w:rPr>
          <w:b/>
          <w:bCs/>
        </w:rPr>
        <w:t>Data Controller</w:t>
      </w:r>
      <w:r w:rsidRPr="00505DFA">
        <w:t>: Stewardly clients (e.g. individual churches)</w:t>
      </w:r>
    </w:p>
    <w:p w14:paraId="7B9BEAC5" w14:textId="77777777" w:rsidR="00505DFA" w:rsidRPr="00505DFA" w:rsidRDefault="00505DFA" w:rsidP="00505DFA">
      <w:pPr>
        <w:numPr>
          <w:ilvl w:val="0"/>
          <w:numId w:val="6"/>
        </w:numPr>
      </w:pPr>
      <w:r w:rsidRPr="00505DFA">
        <w:rPr>
          <w:b/>
          <w:bCs/>
        </w:rPr>
        <w:t>Data Processor</w:t>
      </w:r>
      <w:r w:rsidRPr="00505DFA">
        <w:t>: Stewardly, on behalf of clients</w:t>
      </w:r>
    </w:p>
    <w:p w14:paraId="278A8ED0" w14:textId="77777777" w:rsidR="00505DFA" w:rsidRPr="00505DFA" w:rsidRDefault="00505DFA" w:rsidP="00505DFA">
      <w:pPr>
        <w:numPr>
          <w:ilvl w:val="0"/>
          <w:numId w:val="6"/>
        </w:numPr>
      </w:pPr>
      <w:r w:rsidRPr="00505DFA">
        <w:rPr>
          <w:b/>
          <w:bCs/>
        </w:rPr>
        <w:t>DPO (Data Protection Officer)</w:t>
      </w:r>
      <w:r w:rsidRPr="00505DFA">
        <w:t>: Appointed part-time to oversee compliance</w:t>
      </w:r>
    </w:p>
    <w:p w14:paraId="09959629" w14:textId="77777777" w:rsidR="00505DFA" w:rsidRPr="00505DFA" w:rsidRDefault="00505DFA" w:rsidP="00505DFA">
      <w:pPr>
        <w:numPr>
          <w:ilvl w:val="0"/>
          <w:numId w:val="6"/>
        </w:numPr>
      </w:pPr>
      <w:r w:rsidRPr="00505DFA">
        <w:rPr>
          <w:b/>
          <w:bCs/>
        </w:rPr>
        <w:t>Founders</w:t>
      </w:r>
      <w:r w:rsidRPr="00505DFA">
        <w:t xml:space="preserve">: Mr. Chukwuemeka Umunna &amp; Mrs. </w:t>
      </w:r>
      <w:proofErr w:type="spellStart"/>
      <w:r w:rsidRPr="00505DFA">
        <w:t>Iyanuloluwa</w:t>
      </w:r>
      <w:proofErr w:type="spellEnd"/>
      <w:r w:rsidRPr="00505DFA">
        <w:t xml:space="preserve"> Folorunso ensure implementation and oversight</w:t>
      </w:r>
    </w:p>
    <w:p w14:paraId="4AAE5924" w14:textId="77777777" w:rsidR="00505DFA" w:rsidRPr="00505DFA" w:rsidRDefault="00505DFA" w:rsidP="00505DFA">
      <w:r w:rsidRPr="00505DFA">
        <w:pict w14:anchorId="5D2CA24D">
          <v:rect id="_x0000_i1123" style="width:0;height:1.5pt" o:hralign="center" o:hrstd="t" o:hr="t" fillcolor="#a0a0a0" stroked="f"/>
        </w:pict>
      </w:r>
    </w:p>
    <w:p w14:paraId="1D9EA767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8. Security Measures</w:t>
      </w:r>
    </w:p>
    <w:p w14:paraId="6A88CE6A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UK-based, GDPR-compliant hosting providers</w:t>
      </w:r>
    </w:p>
    <w:p w14:paraId="1D63BAF6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Role-based access to CRM data</w:t>
      </w:r>
    </w:p>
    <w:p w14:paraId="16082BEA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Encryption at rest and in transit</w:t>
      </w:r>
    </w:p>
    <w:p w14:paraId="52895A7E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Secure authentication and logging</w:t>
      </w:r>
    </w:p>
    <w:p w14:paraId="7A616D3C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Regular data backups</w:t>
      </w:r>
    </w:p>
    <w:p w14:paraId="06A8925C" w14:textId="77777777" w:rsidR="00505DFA" w:rsidRPr="00505DFA" w:rsidRDefault="00505DFA" w:rsidP="00505DFA">
      <w:pPr>
        <w:numPr>
          <w:ilvl w:val="0"/>
          <w:numId w:val="7"/>
        </w:numPr>
      </w:pPr>
      <w:r w:rsidRPr="00505DFA">
        <w:t>Data Protection Impact Assessments (DPIAs) where needed</w:t>
      </w:r>
    </w:p>
    <w:p w14:paraId="0C0374C5" w14:textId="77777777" w:rsidR="00505DFA" w:rsidRPr="00505DFA" w:rsidRDefault="00505DFA" w:rsidP="00505DFA">
      <w:r w:rsidRPr="00505DFA">
        <w:pict w14:anchorId="145B5DCF">
          <v:rect id="_x0000_i1124" style="width:0;height:1.5pt" o:hralign="center" o:hrstd="t" o:hr="t" fillcolor="#a0a0a0" stroked="f"/>
        </w:pict>
      </w:r>
    </w:p>
    <w:p w14:paraId="7BA35685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9. Breach Notification</w:t>
      </w:r>
    </w:p>
    <w:p w14:paraId="443B2BEB" w14:textId="77777777" w:rsidR="00505DFA" w:rsidRPr="00505DFA" w:rsidRDefault="00505DFA" w:rsidP="00505DFA">
      <w:r w:rsidRPr="00505DFA">
        <w:t xml:space="preserve">We will notify affected clients and the ICO of any </w:t>
      </w:r>
      <w:r w:rsidRPr="00505DFA">
        <w:rPr>
          <w:b/>
          <w:bCs/>
        </w:rPr>
        <w:t>data breach within 72 hours</w:t>
      </w:r>
      <w:r w:rsidRPr="00505DFA">
        <w:t>, in accordance with UK GDPR Articles 33–34.</w:t>
      </w:r>
    </w:p>
    <w:p w14:paraId="2D10BD19" w14:textId="77777777" w:rsidR="00505DFA" w:rsidRPr="00505DFA" w:rsidRDefault="00505DFA" w:rsidP="00505DFA">
      <w:r w:rsidRPr="00505DFA">
        <w:pict w14:anchorId="102A8F04">
          <v:rect id="_x0000_i1125" style="width:0;height:1.5pt" o:hralign="center" o:hrstd="t" o:hr="t" fillcolor="#a0a0a0" stroked="f"/>
        </w:pict>
      </w:r>
    </w:p>
    <w:p w14:paraId="7633430B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10. Data Retention</w:t>
      </w:r>
    </w:p>
    <w:p w14:paraId="279FEA78" w14:textId="77777777" w:rsidR="00505DFA" w:rsidRPr="00505DFA" w:rsidRDefault="00505DFA" w:rsidP="00505DFA">
      <w:r w:rsidRPr="00505DFA">
        <w:t xml:space="preserve">Personal data is retained </w:t>
      </w:r>
      <w:r w:rsidRPr="00505DFA">
        <w:rPr>
          <w:b/>
          <w:bCs/>
        </w:rPr>
        <w:t>only as long as necessary</w:t>
      </w:r>
      <w:r w:rsidRPr="00505DFA">
        <w:t xml:space="preserve"> for the client’s purposes. We support churches in implementing appropriate </w:t>
      </w:r>
      <w:r w:rsidRPr="00505DFA">
        <w:rPr>
          <w:b/>
          <w:bCs/>
        </w:rPr>
        <w:t>retention schedules and erasure protocols</w:t>
      </w:r>
      <w:r w:rsidRPr="00505DFA">
        <w:t>.</w:t>
      </w:r>
    </w:p>
    <w:p w14:paraId="3CF2BF9B" w14:textId="77777777" w:rsidR="00505DFA" w:rsidRPr="00505DFA" w:rsidRDefault="00505DFA" w:rsidP="00505DFA">
      <w:r w:rsidRPr="00505DFA">
        <w:pict w14:anchorId="4BBD4480">
          <v:rect id="_x0000_i1126" style="width:0;height:1.5pt" o:hralign="center" o:hrstd="t" o:hr="t" fillcolor="#a0a0a0" stroked="f"/>
        </w:pict>
      </w:r>
    </w:p>
    <w:p w14:paraId="47AD781F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 xml:space="preserve">11. </w:t>
      </w:r>
      <w:proofErr w:type="spellStart"/>
      <w:r w:rsidRPr="00505DFA">
        <w:rPr>
          <w:b/>
          <w:bCs/>
        </w:rPr>
        <w:t>Subprocessors</w:t>
      </w:r>
      <w:proofErr w:type="spellEnd"/>
    </w:p>
    <w:p w14:paraId="64E61CCB" w14:textId="77777777" w:rsidR="00505DFA" w:rsidRPr="00505DFA" w:rsidRDefault="00505DFA" w:rsidP="00505DFA">
      <w:r w:rsidRPr="00505DFA">
        <w:t>All third-party service providers (e.g., cloud hosting, CRM support) are:</w:t>
      </w:r>
    </w:p>
    <w:p w14:paraId="6AEB8849" w14:textId="77777777" w:rsidR="00505DFA" w:rsidRPr="00505DFA" w:rsidRDefault="00505DFA" w:rsidP="00505DFA">
      <w:pPr>
        <w:numPr>
          <w:ilvl w:val="0"/>
          <w:numId w:val="8"/>
        </w:numPr>
      </w:pPr>
      <w:r w:rsidRPr="00505DFA">
        <w:t>Vetted</w:t>
      </w:r>
    </w:p>
    <w:p w14:paraId="68D851FA" w14:textId="77777777" w:rsidR="00505DFA" w:rsidRPr="00505DFA" w:rsidRDefault="00505DFA" w:rsidP="00505DFA">
      <w:pPr>
        <w:numPr>
          <w:ilvl w:val="0"/>
          <w:numId w:val="8"/>
        </w:numPr>
      </w:pPr>
      <w:r w:rsidRPr="00505DFA">
        <w:lastRenderedPageBreak/>
        <w:t>Bound by contract</w:t>
      </w:r>
    </w:p>
    <w:p w14:paraId="4DCDCE98" w14:textId="77777777" w:rsidR="00505DFA" w:rsidRPr="00505DFA" w:rsidRDefault="00505DFA" w:rsidP="00505DFA">
      <w:pPr>
        <w:numPr>
          <w:ilvl w:val="0"/>
          <w:numId w:val="8"/>
        </w:numPr>
      </w:pPr>
      <w:r w:rsidRPr="00505DFA">
        <w:t>GDPR-compliant</w:t>
      </w:r>
    </w:p>
    <w:p w14:paraId="6B7B70D6" w14:textId="77777777" w:rsidR="00505DFA" w:rsidRPr="00505DFA" w:rsidRDefault="00505DFA" w:rsidP="00505DFA">
      <w:r w:rsidRPr="00505DFA">
        <w:pict w14:anchorId="36F9B73F">
          <v:rect id="_x0000_i1127" style="width:0;height:1.5pt" o:hralign="center" o:hrstd="t" o:hr="t" fillcolor="#a0a0a0" stroked="f"/>
        </w:pict>
      </w:r>
    </w:p>
    <w:p w14:paraId="79A4B6DA" w14:textId="77777777" w:rsidR="00505DFA" w:rsidRPr="00505DFA" w:rsidRDefault="00505DFA" w:rsidP="00505DFA">
      <w:pPr>
        <w:rPr>
          <w:b/>
          <w:bCs/>
        </w:rPr>
      </w:pPr>
      <w:r w:rsidRPr="00505DFA">
        <w:rPr>
          <w:b/>
          <w:bCs/>
        </w:rPr>
        <w:t>12. Policy Review</w:t>
      </w:r>
    </w:p>
    <w:p w14:paraId="3F07C5CD" w14:textId="77777777" w:rsidR="00505DFA" w:rsidRPr="00505DFA" w:rsidRDefault="00505DFA" w:rsidP="00505DFA">
      <w:r w:rsidRPr="00505DFA">
        <w:t xml:space="preserve">This policy is reviewed </w:t>
      </w:r>
      <w:r w:rsidRPr="00505DFA">
        <w:rPr>
          <w:b/>
          <w:bCs/>
        </w:rPr>
        <w:t>annually</w:t>
      </w:r>
      <w:r w:rsidRPr="00505DFA">
        <w:t xml:space="preserve"> or upon major regulatory or service changes.</w:t>
      </w:r>
    </w:p>
    <w:p w14:paraId="283C2603" w14:textId="77777777" w:rsidR="00505DFA" w:rsidRPr="00505DFA" w:rsidRDefault="00505DFA" w:rsidP="00505DFA">
      <w:r w:rsidRPr="00505DFA">
        <w:pict w14:anchorId="24F7B013">
          <v:rect id="_x0000_i1128" style="width:0;height:1.5pt" o:hralign="center" o:hrstd="t" o:hr="t" fillcolor="#a0a0a0" stroked="f"/>
        </w:pict>
      </w:r>
    </w:p>
    <w:p w14:paraId="268B0115" w14:textId="77777777" w:rsidR="00505DFA" w:rsidRPr="00505DFA" w:rsidRDefault="00505DFA" w:rsidP="00505DFA">
      <w:pPr>
        <w:rPr>
          <w:b/>
          <w:bCs/>
        </w:rPr>
      </w:pPr>
      <w:r w:rsidRPr="00505DFA">
        <w:rPr>
          <w:rFonts w:ascii="Segoe UI Emoji" w:hAnsi="Segoe UI Emoji" w:cs="Segoe UI Emoji"/>
          <w:b/>
          <w:bCs/>
        </w:rPr>
        <w:t>✅</w:t>
      </w:r>
      <w:r w:rsidRPr="00505DFA">
        <w:rPr>
          <w:b/>
          <w:bCs/>
        </w:rPr>
        <w:t xml:space="preserve"> Summary Statement</w:t>
      </w:r>
    </w:p>
    <w:p w14:paraId="3DB53AC0" w14:textId="77777777" w:rsidR="00505DFA" w:rsidRPr="00505DFA" w:rsidRDefault="00505DFA" w:rsidP="00505DFA">
      <w:r w:rsidRPr="00505DFA">
        <w:t>Stewardly is a faith-driven data partner, empowering churches to handle personal data ethically, securely, and in full alignment with the UK GDPR.</w:t>
      </w:r>
    </w:p>
    <w:p w14:paraId="6C9BB376" w14:textId="77777777" w:rsidR="00505DFA" w:rsidRPr="00505DFA" w:rsidRDefault="00505DFA" w:rsidP="00505DFA">
      <w:r w:rsidRPr="00505DFA">
        <w:pict w14:anchorId="4D2A879E">
          <v:rect id="_x0000_i1129" style="width:0;height:1.5pt" o:hralign="center" o:hrstd="t" o:hr="t" fillcolor="#a0a0a0" stroked="f"/>
        </w:pict>
      </w:r>
    </w:p>
    <w:p w14:paraId="2C409C4C" w14:textId="77777777" w:rsidR="00505DFA" w:rsidRPr="00505DFA" w:rsidRDefault="00505DFA" w:rsidP="00505DFA">
      <w:r w:rsidRPr="00505DFA">
        <w:t>Would you like me to try again later to generate the Word document file, or send you the Markdown version for upload to your site or system?</w:t>
      </w:r>
    </w:p>
    <w:p w14:paraId="7AC8749F" w14:textId="77777777" w:rsidR="00505DFA" w:rsidRDefault="00505DFA"/>
    <w:sectPr w:rsidR="0050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FBD"/>
    <w:multiLevelType w:val="multilevel"/>
    <w:tmpl w:val="9222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853FF"/>
    <w:multiLevelType w:val="multilevel"/>
    <w:tmpl w:val="524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63383"/>
    <w:multiLevelType w:val="multilevel"/>
    <w:tmpl w:val="CEA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024F3"/>
    <w:multiLevelType w:val="multilevel"/>
    <w:tmpl w:val="574C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13189"/>
    <w:multiLevelType w:val="multilevel"/>
    <w:tmpl w:val="17CE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32050"/>
    <w:multiLevelType w:val="multilevel"/>
    <w:tmpl w:val="AEE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45A00"/>
    <w:multiLevelType w:val="multilevel"/>
    <w:tmpl w:val="0C7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E5816"/>
    <w:multiLevelType w:val="multilevel"/>
    <w:tmpl w:val="F6C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10908">
    <w:abstractNumId w:val="4"/>
  </w:num>
  <w:num w:numId="2" w16cid:durableId="669673669">
    <w:abstractNumId w:val="5"/>
  </w:num>
  <w:num w:numId="3" w16cid:durableId="1484465955">
    <w:abstractNumId w:val="0"/>
  </w:num>
  <w:num w:numId="4" w16cid:durableId="2146586085">
    <w:abstractNumId w:val="3"/>
  </w:num>
  <w:num w:numId="5" w16cid:durableId="563688798">
    <w:abstractNumId w:val="2"/>
  </w:num>
  <w:num w:numId="6" w16cid:durableId="708803807">
    <w:abstractNumId w:val="1"/>
  </w:num>
  <w:num w:numId="7" w16cid:durableId="968051836">
    <w:abstractNumId w:val="6"/>
  </w:num>
  <w:num w:numId="8" w16cid:durableId="43331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A"/>
    <w:rsid w:val="00505DFA"/>
    <w:rsid w:val="0070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1DA3F"/>
  <w15:chartTrackingRefBased/>
  <w15:docId w15:val="{72F9B5AE-456B-45F2-93F2-E1B29C43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507</Words>
  <Characters>3064</Characters>
  <Application>Microsoft Office Word</Application>
  <DocSecurity>0</DocSecurity>
  <Lines>98</Lines>
  <Paragraphs>79</Paragraphs>
  <ScaleCrop>false</ScaleCrop>
  <Company>BGS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Umunna - BGS</dc:creator>
  <cp:keywords/>
  <dc:description/>
  <cp:lastModifiedBy>Chukwuemeka Umunna - BGS</cp:lastModifiedBy>
  <cp:revision>1</cp:revision>
  <dcterms:created xsi:type="dcterms:W3CDTF">2025-08-06T09:38:00Z</dcterms:created>
  <dcterms:modified xsi:type="dcterms:W3CDTF">2025-08-06T09:44:00Z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4dd2dab0-c999-4267-8b5e-b1c0df0f25eb</vt:lpwstr>
  </property>
</Properties>
</file>