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72"/>
          <w:szCs w:val="72"/>
        </w:rPr>
      </w:pP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rtl w:val="0"/>
        </w:rPr>
      </w:r>
    </w:p>
    <w:p w:rsidR="00000000" w:rsidDel="00000000" w:rsidP="00000000" w:rsidRDefault="00000000" w:rsidRPr="00000000" w14:paraId="00000003">
      <w:pPr>
        <w:jc w:val="center"/>
        <w:rPr>
          <w:sz w:val="72"/>
          <w:szCs w:val="72"/>
        </w:rPr>
      </w:pPr>
      <w:r w:rsidDel="00000000" w:rsidR="00000000" w:rsidRPr="00000000">
        <w:rPr>
          <w:sz w:val="72"/>
          <w:szCs w:val="72"/>
          <w:rtl w:val="0"/>
        </w:rPr>
        <w:t xml:space="preserve">Manual de Usuario </w:t>
      </w:r>
    </w:p>
    <w:p w:rsidR="00000000" w:rsidDel="00000000" w:rsidP="00000000" w:rsidRDefault="00000000" w:rsidRPr="00000000" w14:paraId="00000004">
      <w:pPr>
        <w:jc w:val="center"/>
        <w:rPr>
          <w:sz w:val="72"/>
          <w:szCs w:val="72"/>
        </w:rPr>
      </w:pPr>
      <w:r w:rsidDel="00000000" w:rsidR="00000000" w:rsidRPr="00000000">
        <w:rPr>
          <w:sz w:val="72"/>
          <w:szCs w:val="72"/>
          <w:rtl w:val="0"/>
        </w:rPr>
        <w:t xml:space="preserve">Cliente</w:t>
      </w:r>
    </w:p>
    <w:p w:rsidR="00000000" w:rsidDel="00000000" w:rsidP="00000000" w:rsidRDefault="00000000" w:rsidRPr="00000000" w14:paraId="00000005">
      <w:pPr>
        <w:jc w:val="center"/>
        <w:rPr>
          <w:sz w:val="60"/>
          <w:szCs w:val="60"/>
        </w:rPr>
      </w:pPr>
      <w:r w:rsidDel="00000000" w:rsidR="00000000" w:rsidRPr="00000000">
        <w:rPr>
          <w:sz w:val="60"/>
          <w:szCs w:val="60"/>
          <w:rtl w:val="0"/>
        </w:rPr>
        <w:t xml:space="preserve">WARANKA </w:t>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v1.0</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610256</wp:posOffset>
            </wp:positionH>
            <wp:positionV relativeFrom="paragraph">
              <wp:posOffset>0</wp:posOffset>
            </wp:positionV>
            <wp:extent cx="5123794" cy="1655333"/>
            <wp:effectExtent b="0" l="0" r="0" t="0"/>
            <wp:wrapSquare wrapText="bothSides" distB="0" distT="0" distL="0" distR="0"/>
            <wp:docPr descr="Resultado de imagen para testing png" id="12" name="image9.png"/>
            <a:graphic>
              <a:graphicData uri="http://schemas.openxmlformats.org/drawingml/2006/picture">
                <pic:pic>
                  <pic:nvPicPr>
                    <pic:cNvPr descr="Resultado de imagen para testing png" id="0" name="image9.png"/>
                    <pic:cNvPicPr preferRelativeResize="0"/>
                  </pic:nvPicPr>
                  <pic:blipFill>
                    <a:blip r:embed="rId6"/>
                    <a:srcRect b="0" l="0" r="3342" t="0"/>
                    <a:stretch>
                      <a:fillRect/>
                    </a:stretch>
                  </pic:blipFill>
                  <pic:spPr>
                    <a:xfrm>
                      <a:off x="0" y="0"/>
                      <a:ext cx="5123794" cy="1655333"/>
                    </a:xfrm>
                    <a:prstGeom prst="rect"/>
                    <a:ln/>
                  </pic:spPr>
                </pic:pic>
              </a:graphicData>
            </a:graphic>
          </wp:anchor>
        </w:drawing>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ÍNDICE</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1.</w:t>
      </w:r>
    </w:p>
    <w:p w:rsidR="00000000" w:rsidDel="00000000" w:rsidP="00000000" w:rsidRDefault="00000000" w:rsidRPr="00000000" w14:paraId="0000000F">
      <w:pPr>
        <w:rPr/>
      </w:pPr>
      <w:r w:rsidDel="00000000" w:rsidR="00000000" w:rsidRPr="00000000">
        <w:rPr>
          <w:rtl w:val="0"/>
        </w:rPr>
        <w:t xml:space="preserve">2.</w:t>
      </w:r>
    </w:p>
    <w:p w:rsidR="00000000" w:rsidDel="00000000" w:rsidP="00000000" w:rsidRDefault="00000000" w:rsidRPr="00000000" w14:paraId="00000010">
      <w:pPr>
        <w:rPr/>
      </w:pPr>
      <w:r w:rsidDel="00000000" w:rsidR="00000000" w:rsidRPr="00000000">
        <w:rPr>
          <w:rtl w:val="0"/>
        </w:rPr>
        <w:t xml:space="preserve">3.</w:t>
      </w:r>
    </w:p>
    <w:p w:rsidR="00000000" w:rsidDel="00000000" w:rsidP="00000000" w:rsidRDefault="00000000" w:rsidRPr="00000000" w14:paraId="00000011">
      <w:pPr>
        <w:rPr/>
      </w:pPr>
      <w:r w:rsidDel="00000000" w:rsidR="00000000" w:rsidRPr="00000000">
        <w:rPr>
          <w:rtl w:val="0"/>
        </w:rPr>
        <w:t xml:space="preserve">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INTRODUCCIÓN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El presente documento tiene como finalidad servir de referencia para el correcto funcionamiento del módulo de Usuario del Sistema Waranka.</w:t>
        <w:br w:type="textWrapping"/>
        <w:br w:type="textWrapping"/>
        <w:t xml:space="preserve">La solución ha sido diseñada para que las personas que necesiten contratar un servicio, puedan contar con un sistema que les permita conocer experiencias de personas en la contratación de servicios generales, generando confianza en la persona..</w:t>
        <w:br w:type="textWrapping"/>
      </w:r>
    </w:p>
    <w:p w:rsidR="00000000" w:rsidDel="00000000" w:rsidP="00000000" w:rsidRDefault="00000000" w:rsidRPr="00000000" w14:paraId="0000003B">
      <w:pPr>
        <w:rPr/>
      </w:pPr>
      <w:r w:rsidDel="00000000" w:rsidR="00000000" w:rsidRPr="00000000">
        <w:rPr>
          <w:rtl w:val="0"/>
        </w:rPr>
        <w:t xml:space="preserve">LANDING PAGE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Página de inicio donde los usuarios podrán BUSCAR a los trabajadores recomendados, también contiene las opciones INGRESAR y REGISTRO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4050" cy="2984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INGRESAR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Ingresar los datos que son solicitados y luego hacer click en la opción INGRESAR, también se puede ingresar con redes sociales (Twitter, Facebook, Google)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4050" cy="297180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REGISTRO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Ingresar los datos que son solicitados y luego hacer click en la opción CREAR CUENTA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4050" cy="29718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TRABAJADORES RECOMENDADOS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Después de un login o un registro exitoso, se mostrarán los trabajadores más recomendados en el sitio web, así mismo se mostrará la opción de VER PERFIL, el cual nos llevara a un perfil más detallado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4050" cy="29972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DETALLE DE TRABAJADOR RECOMENDADO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Se visualizan sus datos más importantes del trabajador así como los comentario, likes y las veces que ha sido compartida su perfil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4050" cy="29845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COMENTARIOS DE USUARIOS RESPECTO AL TRABAJADOR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Los comentarios se encuentran en la parte inferior de cada detalle del perfil por cada trabajador, se visualizarán botones de interactivos como el like a responder al comentario hecho sobre el trabajador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4050" cy="2984500"/>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ESCRIBIR UN COMENTARIO SOBRE EL TRABAJADOR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Haciendo clic sobre la opción ENVIAR COMENTARIO nos abre un modal para escribir nuestro comentario acerca del trabajador y le damos clic en ENVIAR para que se registre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29845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VISUALIZACIÓN DEL COMENTARIO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El comentario hecho se podrá visualizar en la parte inferior en la caja de comentarios como comentario reciente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4050" cy="29845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AGREGAR A MI LISTA</w:t>
      </w:r>
      <w:r w:rsidDel="00000000" w:rsidR="00000000" w:rsidRPr="00000000">
        <w:drawing>
          <wp:anchor allowOverlap="1" behindDoc="0" distB="0" distT="0" distL="0" distR="0" hidden="0" layoutInCell="1" locked="0" relativeHeight="0" simplePos="0">
            <wp:simplePos x="0" y="0"/>
            <wp:positionH relativeFrom="column">
              <wp:posOffset>1685925</wp:posOffset>
            </wp:positionH>
            <wp:positionV relativeFrom="paragraph">
              <wp:posOffset>180975</wp:posOffset>
            </wp:positionV>
            <wp:extent cx="419100" cy="385763"/>
            <wp:effectExtent b="0" l="0" r="0" t="0"/>
            <wp:wrapSquare wrapText="bothSides" distB="0" distT="0" distL="0" distR="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9100" cy="385763"/>
                    </a:xfrm>
                    <a:prstGeom prst="rect"/>
                    <a:ln/>
                  </pic:spPr>
                </pic:pic>
              </a:graphicData>
            </a:graphic>
          </wp:anchor>
        </w:draw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Le damos clic en la opción  (agregar a mi lista!), en primer momento no habrá listas, pero se podrán crear más adelante para guardar a tus trabajadores como favoritos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4050" cy="29845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MIS LISTAS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Damos clic a los 3 puntos a la derecha de nuestro nombre de usuario y daremos clic en Mis Listas, a continuación tendremos una visualización de las listas creadas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4050" cy="29845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CREAR LISTA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Damos clic en CREAR LISTA, llenamos el título y la descripción de la lista y hacemos clic en ENVIAR para guardar los datos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4050" cy="29845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VISUALIZACIÓN DE LISTA CREADA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Las listas creadas se visualizarán en esta parte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4050" cy="29845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AGREGAR RECOMENDADO A MI LISTA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Podemos ver que el recomendado se puede asignar a una lista recién creada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4050" cy="29718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AGREGAR RECOMENDADO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En la lista de trabajadores recomendados aparece la opción AGREGAR la cual nos dirigirá a la ventana de agregar recomendado, en la cual procederemos a digitar los datos pedidos y dar clic en GUARDAR para guardar los datos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4050" cy="2984500"/>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VISUALIZACIÓN DEL RECOMENDADO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El recomendado credo aparecerá ahora en la lista de recomendados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4050" cy="31877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headerReference r:id="rId23" w:type="default"/>
      <w:pgSz w:h="16838" w:w="11906"/>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3.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