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464E" w14:textId="0B0153F6" w:rsidR="00CD36DC" w:rsidRDefault="003B3E6D">
      <w:r>
        <w:t>Test document</w:t>
      </w:r>
    </w:p>
    <w:sectPr w:rsidR="00CD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6D"/>
    <w:rsid w:val="003B3E6D"/>
    <w:rsid w:val="00A63D11"/>
    <w:rsid w:val="00C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C9F7"/>
  <w15:chartTrackingRefBased/>
  <w15:docId w15:val="{852829AE-FC24-4A71-A6D7-9CD2A993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Wahlman</dc:creator>
  <cp:keywords/>
  <dc:description/>
  <cp:lastModifiedBy>Tuomo Wahlman</cp:lastModifiedBy>
  <cp:revision>1</cp:revision>
  <dcterms:created xsi:type="dcterms:W3CDTF">2024-02-07T20:34:00Z</dcterms:created>
  <dcterms:modified xsi:type="dcterms:W3CDTF">2024-02-07T20:34:00Z</dcterms:modified>
</cp:coreProperties>
</file>