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tuần 4</w:t>
      </w:r>
    </w:p>
    <w:p>
      <w:r>
        <w:t>Trần Quang Toản  •  MSSV 23110158</w:t>
        <w:br/>
        <w:t>Tuần 04–10/10/2026  •  Cập nhật ngày 08/10/2026</w:t>
      </w:r>
    </w:p>
    <w:p>
      <w:r>
        <w:t>Đề tài: Xây dựng hệ thống phân tích và giám sát sức khỏe dự án phần mềm dựa trên lịch sử kho mã nguồn Git. Báo cáo trình bày phần yêu cầu và API do Toản phụ trách, cùng các đề xuất chung cần nhóm review trước khi triển khai.</w:t>
      </w:r>
    </w:p>
    <w:p>
      <w:pPr>
        <w:pStyle w:val="Heading1"/>
      </w:pPr>
      <w:r>
        <w:t>Mục tiêu và cơ sở thực hiện</w:t>
      </w:r>
    </w:p>
    <w:p>
      <w:r>
        <w:t>Chuyển use case nháp và kết quả khảo sát năm người thành yêu cầu có thể nghiệm thu; xác định quy tắc nghiệp vụ, yêu cầu phi chức năng, API contract và phạm vi trợ lý AI. Công việc dựa trên main 6560cb1 và metric spec v1 đã được merge.</w:t>
      </w:r>
    </w:p>
    <w:p>
      <w:pPr>
        <w:pStyle w:val="Heading1"/>
      </w:pPr>
      <w:r>
        <w:t>Kết quả trong tuần</w:t>
      </w:r>
    </w:p>
    <w:p>
      <w:pPr>
        <w:pStyle w:val="ListBullet"/>
      </w:pPr>
      <w:r>
        <w:t>Đặc tả 11 use case với 25 tiêu chí nghiệm thu; mỗi use case có actor, input/output, điều kiện, luồng và ngoại lệ. Lưu bảng ánh xạ mã cũ sang mã đề cương và truy vết nhu cầu phỏng vấn.</w:t>
      </w:r>
    </w:p>
    <w:p>
      <w:pPr>
        <w:pStyle w:val="ListBullet"/>
      </w:pPr>
      <w:r>
        <w:t>Hệ thống hóa 13 business rules theo đề cương, 5 quy tắc bổ sung để review và 10 NFR có cách đo. Giữ mục tiêu phân tích tối đa 10.000 commit trong 10 phút; các chỉ tiêu là yêu cầu, chưa phải kết quả benchmark.</w:t>
      </w:r>
    </w:p>
    <w:p>
      <w:pPr>
        <w:pStyle w:val="ListBullet"/>
      </w:pPr>
      <w:r>
        <w:t>Soạn API contract cho repository, job, snapshot, hotspot, coupling, giám sát, cảnh báo và AI. Phân biệt rõ endpoint hiện có với endpoint dự kiến.</w:t>
      </w:r>
    </w:p>
    <w:p>
      <w:pPr>
        <w:pStyle w:val="ListBullet"/>
      </w:pPr>
      <w:r>
        <w:t>Bổ sung phạm vi AI review: context có giới hạn, JSON Schema đầu ra, kiểm tra evidence, timeout/fallback và nguyên tắc không tự sửa mã. Soạn hai ADR cho full clone và TaskExecutor kết hợp PostgreSQL không Redis.</w:t>
      </w:r>
    </w:p>
    <w:p>
      <w:pPr>
        <w:pStyle w:val="Heading1"/>
      </w:pPr>
      <w:r>
        <w:t>Phạm vi hoàn thành</w:t>
      </w:r>
    </w:p>
    <w:p>
      <w:r>
        <w:t>Đã hoàn thành bản đặc tả để review và đưa lên PR #3. Các chức năng pipeline, scheduler và gọi LLM chưa được cài trong tuần này. Kiến trúc tổng thể do Tưởng phụ trách; chưa có architecture.md trong phiên bản main được lấy khi bắt đầu công việc.</w:t>
      </w:r>
    </w:p>
    <w:p>
      <w:r>
        <w:br w:type="page"/>
      </w:r>
    </w:p>
    <w:p>
      <w:pPr>
        <w:pStyle w:val="Heading1"/>
      </w:pPr>
      <w:r>
        <w:t>Kiểm chứng và thay đổi phát sinh</w:t>
      </w:r>
    </w:p>
    <w:p>
      <w:r>
        <w:t>Kiểm tra tài liệu xác nhận đủ 11 UC và 25 AC duy nhất, không có liên kết local hỏng hoặc dấu xung đột. JSON Schema và mẫu hợp lệ đạt kiểm tra; 7 mẫu sai cấu trúc bị từ chối. Ba tình huống evidence sai được kiểm tra bằng mô phỏng quy tắc ngữ nghĩa, chưa phải validator backend.</w:t>
      </w:r>
    </w:p>
    <w:p>
      <w:r>
        <w:t>CI phát hiện dependency gián tiếp source-map-js 1.2.1 có advisory bảo mật. Đã nâng riêng lên 1.2.2 trong lockfile. Sau bản vá, npm audit báo 0 vulnerabilities; lint/build đạt; 3 test giao diện đạt và 1 test live bỏ qua vì không chạy backend/database local trong lần này. CI cuối đạt cả hai lượt push và pull request.</w:t>
      </w:r>
    </w:p>
    <w:p>
      <w:pPr>
        <w:pStyle w:val="Heading1"/>
      </w:pPr>
      <w:r>
        <w:t>Những nội dung cần nhóm thống nhất</w:t>
      </w:r>
    </w:p>
    <w:p>
      <w:pPr>
        <w:pStyle w:val="ListBullet"/>
      </w:pPr>
      <w:r>
        <w:t>Cách loại changeset lớn khỏi tập commit tính coupling; giới hạn và thứ tự chọn 10.000 commit; cách cố định cửa sổ quan sát.</w:t>
      </w:r>
    </w:p>
    <w:p>
      <w:pPr>
        <w:pStyle w:val="ListBullet"/>
      </w:pPr>
      <w:r>
        <w:t>Cho phép phân tích lại khi cấu hình đổi nhưng HEAD giữ nguyên; điều kiện so sánh snapshot tương thích.</w:t>
      </w:r>
    </w:p>
    <w:p>
      <w:pPr>
        <w:pStyle w:val="ListBullet"/>
      </w:pPr>
      <w:r>
        <w:t>Giới hạn context AI, timeout/quota, bảo vệ endpoint và thiết kế job có lease/fencing khi worker bị gián đoạn.</w:t>
      </w:r>
    </w:p>
    <w:p>
      <w:r>
        <w:t>Công thức metric bám spec v1 đã merge: coupling dùng shared/min, complexity cấp file dùng max function CCN. Các chi tiết bổ sung trên là đề xuất để review, không thay đổi ngầm baseline.</w:t>
      </w:r>
    </w:p>
    <w:p>
      <w:pPr>
        <w:pStyle w:val="Heading1"/>
      </w:pPr>
      <w:r>
        <w:t>Sử dụng AI và kế hoạch tuần tiếp theo</w:t>
      </w:r>
    </w:p>
    <w:p>
      <w:r>
        <w:t>Codex hỗ trợ tổng hợp nguồn, soạn đặc tả và ADR, kiểm tra schema, xử lý lỗi dependency và chuẩn bị hồ sơ. AI log tách riêng từng hoạt động và phần kiểm chứng do công cụ thực thi; không nhận các kiểm tra này là sinh viên tự chạy hoặc tự phát hiện lỗi AI.</w:t>
      </w:r>
    </w:p>
    <w:p>
      <w:r>
        <w:t>Tuần 5: Toản thiết kế ERD, từ điển dữ liệu và bốn wireframe theo contract đã review. Trước đó, nhóm cần đọc chéo PR, bổ sung kiến trúc và thống nhất các quyết định còn mở. Báo cáo này chưa ghi nhận việc nộp hoặc xác nhận của GVHD.</w:t>
      </w:r>
    </w:p>
    <w:p>
      <w:r>
        <w:t xml:space="preserve">PR bàn giao: </w:t>
      </w:r>
      <w:hyperlink r:id="rId10">
        <w:r>
          <w:rPr>
            <w:color w:val="146B74"/>
          </w:rPr>
          <w:t>https://github.com/Tuong2608/Git-Health-Monitor/pull/3</w:t>
        </w:r>
      </w:hyperlink>
    </w:p>
    <w:p>
      <w:r>
        <w:t xml:space="preserve">CI cuối ngày 08/10: </w:t>
      </w:r>
      <w:hyperlink r:id="rId11">
        <w:r>
          <w:rPr>
            <w:color w:val="146B74"/>
          </w:rPr>
          <w:t>https://github.com/Tuong2608/Git-Health-Monitor/actions/runs/37787147639</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Git Health Monitor  |  Tuần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uong2608/Git-Health-Monitor/pull/3" TargetMode="External"/><Relationship Id="rId11" Type="http://schemas.openxmlformats.org/officeDocument/2006/relationships/hyperlink" Target="https://github.com/Tuong2608/Git-Health-Monitor/actions/runs/37787147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