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 Page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6690" cy="282257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首先我们可以把页面分成两块，上面一块的图片logo就是我们这个页面的seo搜索目标，所以要H1元素，通过css来设置背景为这个logo图片，还要考虑到当用户网络环境不佳时样式加载缓慢不生效，所以需要h1元素添加一个文字‘华为云+。。。’。可以参考淘宝logo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第二部分是form表单，首次登录！是我们的提示语，p标签或h2去写，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面的划分为5个部分，4个输入项和一个button，输入项每一个有input和提示，input需要有icon做显示，去阿里icon找素材，考虑刀用户点击输入框范围都会focus到input框，可以用label包裹icon和input。另外考虑到第4个input框是验证，会多一个button，所以label中可以用flex布局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0NGJiMTlmYzk5MTdjMGZlOWQwMjBhZTZjZTM2OWYifQ=="/>
  </w:docVars>
  <w:rsids>
    <w:rsidRoot w:val="00000000"/>
    <w:rsid w:val="489D2430"/>
    <w:rsid w:val="68F5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2023-12-13T06:06:14Z</dcterms:created>
  <dc:creator>26462</dc:creator>
  <cp:lastModifiedBy>銀河救生員</cp:lastModifiedBy>
  <dcterms:modified xsi:type="dcterms:W3CDTF">2023-12-13T06:24:55Z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60A860E639D84E9CA165A7691F67DF7C_12</vt:lpwstr>
  </property>
</Properties>
</file>