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F17F6" w14:textId="555AC213" w:rsidR="00AF181A" w:rsidRDefault="00AF181A" w:rsidP="00AF181A">
      <w:pPr>
        <w:contextualSpacing/>
        <w:jc w:val="both"/>
        <w:rPr>
          <w:rFonts w:ascii="Arial" w:hAnsi="Arial" w:cs="Arial"/>
          <w:b/>
        </w:rPr>
      </w:pPr>
      <w:r w:rsidRPr="00984187">
        <w:rPr>
          <w:rFonts w:ascii="Arial" w:hAnsi="Arial" w:cs="Arial"/>
          <w:b/>
          <w:highlight w:val="yellow"/>
        </w:rPr>
        <w:t xml:space="preserve">Balanza de Pagos, </w:t>
      </w:r>
      <w:proofErr w:type="spellStart"/>
      <w:r w:rsidRPr="00984187">
        <w:rPr>
          <w:rFonts w:ascii="Arial" w:hAnsi="Arial" w:cs="Arial"/>
          <w:b/>
          <w:highlight w:val="yellow"/>
        </w:rPr>
        <w:t>tercer</w:t>
      </w:r>
      <w:proofErr w:type="spellEnd"/>
      <w:r w:rsidRPr="00984187">
        <w:rPr>
          <w:rFonts w:ascii="Arial" w:hAnsi="Arial" w:cs="Arial"/>
          <w:b/>
          <w:highlight w:val="yellow"/>
        </w:rPr>
        <w:t xml:space="preserve"> y </w:t>
      </w:r>
      <w:proofErr w:type="spellStart"/>
      <w:r w:rsidRPr="00984187">
        <w:rPr>
          <w:rFonts w:ascii="Arial" w:hAnsi="Arial" w:cs="Arial"/>
          <w:b/>
          <w:highlight w:val="yellow"/>
        </w:rPr>
        <w:t>cuarto</w:t>
      </w:r>
      <w:proofErr w:type="spellEnd"/>
      <w:r w:rsidRPr="00984187">
        <w:rPr>
          <w:rFonts w:ascii="Arial" w:hAnsi="Arial" w:cs="Arial"/>
          <w:b/>
          <w:highlight w:val="yellow"/>
        </w:rPr>
        <w:t xml:space="preserve"> </w:t>
      </w:r>
      <w:proofErr w:type="spellStart"/>
      <w:r w:rsidR="008776F1">
        <w:rPr>
          <w:rFonts w:ascii="Arial" w:hAnsi="Arial" w:cs="Arial"/>
          <w:b/>
          <w:highlight w:val="yellow"/>
        </w:rPr>
        <w:t>trimestre</w:t>
      </w:r>
      <w:proofErr w:type="spellEnd"/>
      <w:r w:rsidRPr="00984187">
        <w:rPr>
          <w:rFonts w:ascii="Arial" w:hAnsi="Arial" w:cs="Arial"/>
          <w:b/>
          <w:highlight w:val="yellow"/>
        </w:rPr>
        <w:t xml:space="preserve"> de 2024: </w:t>
      </w:r>
      <w:r w:rsidR="00AC1A77" w:rsidRPr="00984187">
        <w:rPr>
          <w:rFonts w:ascii="Arial" w:hAnsi="Arial" w:cs="Arial"/>
          <w:b/>
          <w:highlight w:val="yellow"/>
        </w:rPr>
        <w:t xml:space="preserve">Entre </w:t>
      </w:r>
      <w:proofErr w:type="spellStart"/>
      <w:r w:rsidR="00AC1A77" w:rsidRPr="00984187">
        <w:rPr>
          <w:rFonts w:ascii="Arial" w:hAnsi="Arial" w:cs="Arial"/>
          <w:b/>
          <w:highlight w:val="yellow"/>
        </w:rPr>
        <w:t>fluctuaciones</w:t>
      </w:r>
      <w:proofErr w:type="spellEnd"/>
      <w:r w:rsidR="00AC1A77" w:rsidRPr="00984187">
        <w:rPr>
          <w:rFonts w:ascii="Arial" w:hAnsi="Arial" w:cs="Arial"/>
          <w:b/>
          <w:highlight w:val="yellow"/>
        </w:rPr>
        <w:t xml:space="preserve"> del </w:t>
      </w:r>
      <w:proofErr w:type="spellStart"/>
      <w:r w:rsidR="00AC1A77" w:rsidRPr="00984187">
        <w:rPr>
          <w:rFonts w:ascii="Arial" w:hAnsi="Arial" w:cs="Arial"/>
          <w:b/>
          <w:highlight w:val="yellow"/>
        </w:rPr>
        <w:t>comercio</w:t>
      </w:r>
      <w:proofErr w:type="spellEnd"/>
      <w:r w:rsidR="00AC1A77" w:rsidRPr="00984187">
        <w:rPr>
          <w:rFonts w:ascii="Arial" w:hAnsi="Arial" w:cs="Arial"/>
          <w:b/>
          <w:highlight w:val="yellow"/>
        </w:rPr>
        <w:t xml:space="preserve"> </w:t>
      </w:r>
      <w:proofErr w:type="spellStart"/>
      <w:r w:rsidR="00AC1A77" w:rsidRPr="00984187">
        <w:rPr>
          <w:rFonts w:ascii="Arial" w:hAnsi="Arial" w:cs="Arial"/>
          <w:b/>
          <w:highlight w:val="yellow"/>
        </w:rPr>
        <w:t>internacional</w:t>
      </w:r>
      <w:proofErr w:type="spellEnd"/>
      <w:r w:rsidR="00AC1A77" w:rsidRPr="00984187">
        <w:rPr>
          <w:rFonts w:ascii="Arial" w:hAnsi="Arial" w:cs="Arial"/>
          <w:b/>
          <w:highlight w:val="yellow"/>
        </w:rPr>
        <w:t xml:space="preserve"> y la </w:t>
      </w:r>
      <w:proofErr w:type="spellStart"/>
      <w:r w:rsidR="00AC1A77" w:rsidRPr="00984187">
        <w:rPr>
          <w:rFonts w:ascii="Arial" w:hAnsi="Arial" w:cs="Arial"/>
          <w:b/>
          <w:highlight w:val="yellow"/>
        </w:rPr>
        <w:t>dinámica</w:t>
      </w:r>
      <w:proofErr w:type="spellEnd"/>
      <w:r w:rsidR="00AC1A77" w:rsidRPr="00984187">
        <w:rPr>
          <w:rFonts w:ascii="Arial" w:hAnsi="Arial" w:cs="Arial"/>
          <w:b/>
          <w:highlight w:val="yellow"/>
        </w:rPr>
        <w:t xml:space="preserve"> de la </w:t>
      </w:r>
      <w:proofErr w:type="spellStart"/>
      <w:r w:rsidR="00AC1A77" w:rsidRPr="00984187">
        <w:rPr>
          <w:rFonts w:ascii="Arial" w:hAnsi="Arial" w:cs="Arial"/>
          <w:b/>
          <w:highlight w:val="yellow"/>
        </w:rPr>
        <w:t>economía</w:t>
      </w:r>
      <w:proofErr w:type="spellEnd"/>
      <w:r w:rsidR="00AC1A77" w:rsidRPr="00984187">
        <w:rPr>
          <w:rFonts w:ascii="Arial" w:hAnsi="Arial" w:cs="Arial"/>
          <w:b/>
          <w:highlight w:val="yellow"/>
        </w:rPr>
        <w:t xml:space="preserve"> </w:t>
      </w:r>
      <w:proofErr w:type="spellStart"/>
      <w:r w:rsidR="00AC1A77" w:rsidRPr="00984187">
        <w:rPr>
          <w:rFonts w:ascii="Arial" w:hAnsi="Arial" w:cs="Arial"/>
          <w:b/>
          <w:highlight w:val="yellow"/>
        </w:rPr>
        <w:t>colombiana</w:t>
      </w:r>
      <w:proofErr w:type="spellEnd"/>
    </w:p>
    <w:p w14:paraId="09C07397" w14:textId="77777777" w:rsidR="00AF181A" w:rsidRDefault="00AF181A" w:rsidP="00B33D70">
      <w:pPr>
        <w:spacing w:after="0" w:line="276" w:lineRule="auto"/>
        <w:rPr>
          <w:rFonts w:ascii="Arial" w:hAnsi="Arial" w:cs="Arial"/>
          <w:bCs/>
          <w:lang w:val="es-ES"/>
        </w:rPr>
      </w:pPr>
    </w:p>
    <w:p w14:paraId="760568A6" w14:textId="55F74289" w:rsidR="00923BDC" w:rsidRPr="00E740EA" w:rsidRDefault="00923BDC" w:rsidP="00B33D70">
      <w:pPr>
        <w:spacing w:after="0" w:line="276" w:lineRule="auto"/>
        <w:rPr>
          <w:rFonts w:ascii="Arial" w:hAnsi="Arial" w:cs="Arial"/>
          <w:bCs/>
          <w:highlight w:val="yellow"/>
          <w:lang w:val="es-ES"/>
        </w:rPr>
      </w:pPr>
      <w:r w:rsidRPr="00E740EA">
        <w:rPr>
          <w:rFonts w:ascii="Arial" w:hAnsi="Arial" w:cs="Arial"/>
          <w:bCs/>
          <w:highlight w:val="yellow"/>
          <w:lang w:val="es-ES"/>
        </w:rPr>
        <w:t>Miguel Espinal Valencia</w:t>
      </w:r>
    </w:p>
    <w:p w14:paraId="488C8C42" w14:textId="77777777" w:rsidR="00923BDC" w:rsidRPr="00E740EA" w:rsidRDefault="00923BDC" w:rsidP="00B33D70">
      <w:pPr>
        <w:spacing w:after="0" w:line="276" w:lineRule="auto"/>
        <w:rPr>
          <w:rFonts w:ascii="Arial" w:hAnsi="Arial" w:cs="Arial"/>
          <w:bCs/>
          <w:highlight w:val="yellow"/>
          <w:lang w:val="es-ES"/>
        </w:rPr>
      </w:pPr>
      <w:r w:rsidRPr="00E740EA">
        <w:rPr>
          <w:rFonts w:ascii="Arial" w:hAnsi="Arial" w:cs="Arial"/>
          <w:bCs/>
          <w:highlight w:val="yellow"/>
          <w:lang w:val="es-ES"/>
        </w:rPr>
        <w:t>Jerónimo Salazar Aguirre</w:t>
      </w:r>
    </w:p>
    <w:p w14:paraId="52EDA5CE" w14:textId="77777777" w:rsidR="00923BDC" w:rsidRPr="00B33D70" w:rsidRDefault="00923BDC" w:rsidP="00B33D70">
      <w:pPr>
        <w:spacing w:after="0" w:line="276" w:lineRule="auto"/>
        <w:rPr>
          <w:rFonts w:ascii="Arial" w:hAnsi="Arial" w:cs="Arial"/>
          <w:bCs/>
          <w:lang w:val="es-ES"/>
        </w:rPr>
      </w:pPr>
      <w:r w:rsidRPr="00E740EA">
        <w:rPr>
          <w:rFonts w:ascii="Arial" w:hAnsi="Arial" w:cs="Arial"/>
          <w:bCs/>
          <w:highlight w:val="yellow"/>
          <w:lang w:val="es-ES"/>
        </w:rPr>
        <w:t>Carlos Bedoya Álvarez</w:t>
      </w:r>
    </w:p>
    <w:p w14:paraId="01FEA3E9" w14:textId="24C8592F" w:rsidR="00923BDC" w:rsidRPr="00B33D70" w:rsidRDefault="00923BDC" w:rsidP="00B33D70">
      <w:pPr>
        <w:pStyle w:val="NormalWeb"/>
        <w:spacing w:before="240" w:beforeAutospacing="0" w:after="240" w:afterAutospacing="0" w:line="276" w:lineRule="auto"/>
        <w:rPr>
          <w:rFonts w:ascii="Arial" w:hAnsi="Arial" w:cs="Arial"/>
          <w:sz w:val="22"/>
          <w:szCs w:val="22"/>
          <w:lang w:val="es-ES"/>
        </w:rPr>
      </w:pPr>
      <w:r w:rsidRPr="00B33D70">
        <w:rPr>
          <w:rFonts w:ascii="Arial" w:hAnsi="Arial" w:cs="Arial"/>
          <w:b/>
          <w:bCs/>
          <w:color w:val="000000"/>
          <w:sz w:val="22"/>
          <w:szCs w:val="22"/>
          <w:lang w:val="es-ES"/>
        </w:rPr>
        <w:t xml:space="preserve">Cuenta Corriente cierre de año 2024 </w:t>
      </w:r>
    </w:p>
    <w:p w14:paraId="71E692EA" w14:textId="7AC5D118" w:rsidR="00651515" w:rsidRDefault="00651515" w:rsidP="00651515">
      <w:pPr>
        <w:pStyle w:val="NormalWeb"/>
        <w:spacing w:before="240" w:beforeAutospacing="0" w:after="240" w:afterAutospacing="0" w:line="276" w:lineRule="auto"/>
        <w:jc w:val="both"/>
        <w:rPr>
          <w:rFonts w:ascii="Arial" w:hAnsi="Arial" w:cs="Arial"/>
          <w:color w:val="000000"/>
          <w:sz w:val="22"/>
          <w:szCs w:val="22"/>
          <w:lang w:val="es-ES"/>
        </w:rPr>
      </w:pPr>
      <w:r w:rsidRPr="00651515">
        <w:rPr>
          <w:rFonts w:ascii="Arial" w:hAnsi="Arial" w:cs="Arial"/>
          <w:color w:val="000000"/>
          <w:sz w:val="22"/>
          <w:szCs w:val="22"/>
          <w:lang w:val="es-ES"/>
        </w:rPr>
        <w:t>El déficit en cuenta corriente ha mostrado una tendencia descendente desde el tercer trimestre de 2022, con una significativa reducción en el tercer trimestre de 2023, cuando alcanzó el 1,6% del PIB. Desde entonces, se ha mantenido en torno al 1,8% del PIB. Cabe destacar que no se observaban reducciones tan marcadas en el déficit desde el segundo trimestre de 2009, cuando este llegó al 1,4%. Esta disminución progresiva se explica principalmente por la reducción en el déficit de las rentas factoriales y el incremento en las transferencias corrientes, las cuales en 2024 estuvieron compuestas en un 74% por remesas (Banco de la República, 2025c), provenientes mayoritariamente de Estados Unidos (54%) y España (15%) (Banco de la República, 2025e).</w:t>
      </w:r>
    </w:p>
    <w:p w14:paraId="37F1A521" w14:textId="32F1FD3F" w:rsidR="00923BDC" w:rsidRPr="00B33D70" w:rsidRDefault="00923BDC" w:rsidP="00B33D70">
      <w:pPr>
        <w:spacing w:line="276" w:lineRule="auto"/>
        <w:rPr>
          <w:rFonts w:ascii="Arial" w:hAnsi="Arial" w:cs="Arial"/>
          <w:b/>
          <w:bCs/>
          <w:color w:val="000000"/>
          <w:lang w:val="es-ES"/>
        </w:rPr>
      </w:pPr>
      <w:r w:rsidRPr="00B33D70">
        <w:rPr>
          <w:rFonts w:ascii="Arial" w:hAnsi="Arial" w:cs="Arial"/>
          <w:b/>
          <w:bCs/>
          <w:color w:val="000000"/>
          <w:lang w:val="es-ES"/>
        </w:rPr>
        <w:t>Gráfico 1</w:t>
      </w:r>
      <w:r w:rsidR="003941DC">
        <w:rPr>
          <w:rFonts w:ascii="Arial" w:hAnsi="Arial" w:cs="Arial"/>
          <w:b/>
          <w:bCs/>
          <w:color w:val="000000"/>
          <w:lang w:val="es-ES"/>
        </w:rPr>
        <w:t>.</w:t>
      </w:r>
      <w:r w:rsidRPr="00B33D70">
        <w:rPr>
          <w:rFonts w:ascii="Arial" w:hAnsi="Arial" w:cs="Arial"/>
          <w:b/>
          <w:bCs/>
          <w:color w:val="000000"/>
          <w:lang w:val="es-ES"/>
        </w:rPr>
        <w:t xml:space="preserve"> Cuenta Corriente trimestral T1 2021 – T4 2024 (millones de dólares)</w:t>
      </w:r>
    </w:p>
    <w:p w14:paraId="4C58AB5E" w14:textId="77777777" w:rsidR="00923BDC" w:rsidRPr="00B33D70" w:rsidRDefault="00923BDC" w:rsidP="00B33D70">
      <w:pPr>
        <w:spacing w:line="276" w:lineRule="auto"/>
        <w:rPr>
          <w:rFonts w:ascii="Arial" w:hAnsi="Arial" w:cs="Arial"/>
          <w:lang w:val="es-ES"/>
        </w:rPr>
      </w:pPr>
      <w:r w:rsidRPr="00B33D70">
        <w:rPr>
          <w:rFonts w:ascii="Arial" w:hAnsi="Arial" w:cs="Arial"/>
          <w:noProof/>
        </w:rPr>
        <w:drawing>
          <wp:inline distT="0" distB="0" distL="0" distR="0" wp14:anchorId="0799EF97" wp14:editId="15874430">
            <wp:extent cx="6049774" cy="3168650"/>
            <wp:effectExtent l="0" t="0" r="8255" b="12700"/>
            <wp:docPr id="1" name="Gráfico 1">
              <a:extLst xmlns:a="http://schemas.openxmlformats.org/drawingml/2006/main">
                <a:ext uri="{FF2B5EF4-FFF2-40B4-BE49-F238E27FC236}">
                  <a16:creationId xmlns:a16="http://schemas.microsoft.com/office/drawing/2014/main" id="{4BEA0CB4-5263-EFDA-BD7A-2514C49710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0B320D3" w14:textId="5FCDA52E" w:rsidR="00923BDC" w:rsidRPr="00B33D70" w:rsidRDefault="00923BDC" w:rsidP="00B33D70">
      <w:pPr>
        <w:spacing w:line="276" w:lineRule="auto"/>
        <w:rPr>
          <w:rFonts w:ascii="Arial" w:hAnsi="Arial" w:cs="Arial"/>
          <w:color w:val="000000"/>
          <w:lang w:val="es-ES"/>
        </w:rPr>
      </w:pPr>
      <w:r w:rsidRPr="00CF16A9">
        <w:rPr>
          <w:rFonts w:ascii="Arial" w:hAnsi="Arial" w:cs="Arial"/>
          <w:b/>
          <w:bCs/>
          <w:color w:val="000000"/>
          <w:lang w:val="es-ES"/>
        </w:rPr>
        <w:t>Fuente:</w:t>
      </w:r>
      <w:r w:rsidRPr="00B33D70">
        <w:rPr>
          <w:rFonts w:ascii="Arial" w:hAnsi="Arial" w:cs="Arial"/>
          <w:color w:val="000000"/>
          <w:lang w:val="es-ES"/>
        </w:rPr>
        <w:t xml:space="preserve"> Elaboración propia con datos del Banco de la República (2025c)</w:t>
      </w:r>
      <w:r w:rsidR="006E2D7D">
        <w:rPr>
          <w:rFonts w:ascii="Arial" w:hAnsi="Arial" w:cs="Arial"/>
          <w:color w:val="000000"/>
          <w:lang w:val="es-ES"/>
        </w:rPr>
        <w:t>.</w:t>
      </w:r>
    </w:p>
    <w:p w14:paraId="4D7AE2F0" w14:textId="063C80BA" w:rsidR="00922E47" w:rsidRPr="00B33D70" w:rsidRDefault="00922E47" w:rsidP="00E7481A">
      <w:pPr>
        <w:pStyle w:val="NormalWeb"/>
        <w:spacing w:before="240" w:beforeAutospacing="0" w:after="240" w:afterAutospacing="0" w:line="276" w:lineRule="auto"/>
        <w:jc w:val="both"/>
        <w:rPr>
          <w:rFonts w:ascii="Arial" w:hAnsi="Arial" w:cs="Arial"/>
          <w:sz w:val="22"/>
          <w:szCs w:val="22"/>
          <w:lang w:val="es-ES"/>
        </w:rPr>
      </w:pPr>
      <w:r w:rsidRPr="00B33D70">
        <w:rPr>
          <w:rFonts w:ascii="Arial" w:hAnsi="Arial" w:cs="Arial"/>
          <w:color w:val="000000"/>
          <w:sz w:val="22"/>
          <w:szCs w:val="22"/>
          <w:lang w:val="es-ES"/>
        </w:rPr>
        <w:t>Adicionalmente</w:t>
      </w:r>
      <w:r w:rsidR="006E2D7D">
        <w:rPr>
          <w:rFonts w:ascii="Arial" w:hAnsi="Arial" w:cs="Arial"/>
          <w:color w:val="000000"/>
          <w:sz w:val="22"/>
          <w:szCs w:val="22"/>
          <w:lang w:val="es-ES"/>
        </w:rPr>
        <w:t>,</w:t>
      </w:r>
      <w:r w:rsidRPr="00B33D70">
        <w:rPr>
          <w:rFonts w:ascii="Arial" w:hAnsi="Arial" w:cs="Arial"/>
          <w:color w:val="000000"/>
          <w:sz w:val="22"/>
          <w:szCs w:val="22"/>
          <w:lang w:val="es-ES"/>
        </w:rPr>
        <w:t xml:space="preserve"> la balanza comercial desempeñó un papel clave en la reducción del déficit de cuenta corriente</w:t>
      </w:r>
      <w:r w:rsidR="006E2D7D">
        <w:rPr>
          <w:rFonts w:ascii="Arial" w:hAnsi="Arial" w:cs="Arial"/>
          <w:color w:val="000000"/>
          <w:sz w:val="22"/>
          <w:szCs w:val="22"/>
          <w:lang w:val="es-ES"/>
        </w:rPr>
        <w:t>,</w:t>
      </w:r>
      <w:r w:rsidRPr="00B33D70">
        <w:rPr>
          <w:rFonts w:ascii="Arial" w:hAnsi="Arial" w:cs="Arial"/>
          <w:color w:val="000000"/>
          <w:sz w:val="22"/>
          <w:szCs w:val="22"/>
          <w:lang w:val="es-ES"/>
        </w:rPr>
        <w:t xml:space="preserve"> manteniendo su saldo deficitario en niveles bajos desde el I trimestre de 2023</w:t>
      </w:r>
      <w:r w:rsidR="00BD2776">
        <w:rPr>
          <w:rFonts w:ascii="Arial" w:hAnsi="Arial" w:cs="Arial"/>
          <w:color w:val="000000"/>
          <w:sz w:val="22"/>
          <w:szCs w:val="22"/>
          <w:lang w:val="es-ES"/>
        </w:rPr>
        <w:t>.</w:t>
      </w:r>
      <w:r w:rsidRPr="00B33D70">
        <w:rPr>
          <w:rFonts w:ascii="Arial" w:hAnsi="Arial" w:cs="Arial"/>
          <w:color w:val="000000"/>
          <w:sz w:val="22"/>
          <w:szCs w:val="22"/>
          <w:lang w:val="es-ES"/>
        </w:rPr>
        <w:t xml:space="preserve"> Sin embargo</w:t>
      </w:r>
      <w:r w:rsidR="00BD2776">
        <w:rPr>
          <w:rFonts w:ascii="Arial" w:hAnsi="Arial" w:cs="Arial"/>
          <w:color w:val="000000"/>
          <w:sz w:val="22"/>
          <w:szCs w:val="22"/>
          <w:lang w:val="es-ES"/>
        </w:rPr>
        <w:t>,</w:t>
      </w:r>
      <w:r w:rsidRPr="00B33D70">
        <w:rPr>
          <w:rFonts w:ascii="Arial" w:hAnsi="Arial" w:cs="Arial"/>
          <w:color w:val="000000"/>
          <w:sz w:val="22"/>
          <w:szCs w:val="22"/>
          <w:lang w:val="es-ES"/>
        </w:rPr>
        <w:t xml:space="preserve"> en el IV trimestre de 2024 el déficit de cuenta corriente repuntó a 2</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1% con respecto al periodo inmediatamente anterior; la depreciación del peso frente al dólar fue un factor </w:t>
      </w:r>
      <w:r w:rsidRPr="00B33D70">
        <w:rPr>
          <w:rFonts w:ascii="Arial" w:hAnsi="Arial" w:cs="Arial"/>
          <w:color w:val="000000"/>
          <w:sz w:val="22"/>
          <w:szCs w:val="22"/>
          <w:lang w:val="es-ES"/>
        </w:rPr>
        <w:lastRenderedPageBreak/>
        <w:t>importante teniendo en cuenta que el dólar mantuvo un promedio de COP$ 4097 y COP$ 4351 para el III y IV trimestre de 2024 respectivamente (Banco de la República 2025b)</w:t>
      </w:r>
      <w:r w:rsidR="00BD2776">
        <w:rPr>
          <w:rFonts w:ascii="Arial" w:hAnsi="Arial" w:cs="Arial"/>
          <w:color w:val="000000"/>
          <w:sz w:val="22"/>
          <w:szCs w:val="22"/>
          <w:lang w:val="es-ES"/>
        </w:rPr>
        <w:t>.</w:t>
      </w:r>
    </w:p>
    <w:p w14:paraId="39B58C80" w14:textId="58D79E0C" w:rsidR="00923BDC" w:rsidRPr="00B33D70" w:rsidRDefault="00923BDC" w:rsidP="00B33D70">
      <w:pPr>
        <w:spacing w:before="240" w:line="276" w:lineRule="auto"/>
        <w:ind w:right="4"/>
        <w:jc w:val="both"/>
        <w:rPr>
          <w:rFonts w:ascii="Arial" w:eastAsia="Arial" w:hAnsi="Arial" w:cs="Arial"/>
          <w:b/>
          <w:spacing w:val="2"/>
          <w:position w:val="-1"/>
          <w:lang w:val="es-ES"/>
        </w:rPr>
      </w:pPr>
      <w:r w:rsidRPr="00B33D70">
        <w:rPr>
          <w:rFonts w:ascii="Arial" w:eastAsia="Arial" w:hAnsi="Arial" w:cs="Arial"/>
          <w:b/>
          <w:spacing w:val="2"/>
          <w:position w:val="-1"/>
          <w:lang w:val="es-ES"/>
        </w:rPr>
        <w:t>T</w:t>
      </w:r>
      <w:r w:rsidRPr="00B33D70">
        <w:rPr>
          <w:rFonts w:ascii="Arial" w:eastAsia="Arial" w:hAnsi="Arial" w:cs="Arial"/>
          <w:b/>
          <w:position w:val="-1"/>
          <w:lang w:val="es-ES"/>
        </w:rPr>
        <w:t>a</w:t>
      </w:r>
      <w:r w:rsidRPr="00B33D70">
        <w:rPr>
          <w:rFonts w:ascii="Arial" w:eastAsia="Arial" w:hAnsi="Arial" w:cs="Arial"/>
          <w:b/>
          <w:spacing w:val="-3"/>
          <w:position w:val="-1"/>
          <w:lang w:val="es-ES"/>
        </w:rPr>
        <w:t>b</w:t>
      </w:r>
      <w:r w:rsidRPr="00B33D70">
        <w:rPr>
          <w:rFonts w:ascii="Arial" w:eastAsia="Arial" w:hAnsi="Arial" w:cs="Arial"/>
          <w:b/>
          <w:spacing w:val="1"/>
          <w:position w:val="-1"/>
          <w:lang w:val="es-ES"/>
        </w:rPr>
        <w:t>l</w:t>
      </w:r>
      <w:r w:rsidRPr="00B33D70">
        <w:rPr>
          <w:rFonts w:ascii="Arial" w:eastAsia="Arial" w:hAnsi="Arial" w:cs="Arial"/>
          <w:b/>
          <w:position w:val="-1"/>
          <w:lang w:val="es-ES"/>
        </w:rPr>
        <w:t>a</w:t>
      </w:r>
      <w:r w:rsidRPr="00B33D70">
        <w:rPr>
          <w:rFonts w:ascii="Arial" w:eastAsia="Arial" w:hAnsi="Arial" w:cs="Arial"/>
          <w:b/>
          <w:spacing w:val="1"/>
          <w:position w:val="-1"/>
          <w:lang w:val="es-ES"/>
        </w:rPr>
        <w:t xml:space="preserve"> </w:t>
      </w:r>
      <w:r w:rsidRPr="00B33D70">
        <w:rPr>
          <w:rFonts w:ascii="Arial" w:eastAsia="Arial" w:hAnsi="Arial" w:cs="Arial"/>
          <w:b/>
          <w:spacing w:val="-3"/>
          <w:position w:val="-1"/>
          <w:lang w:val="es-ES"/>
        </w:rPr>
        <w:t>1</w:t>
      </w:r>
      <w:r w:rsidR="00392319">
        <w:rPr>
          <w:rFonts w:ascii="Arial" w:eastAsia="Arial" w:hAnsi="Arial" w:cs="Arial"/>
          <w:b/>
          <w:position w:val="-1"/>
          <w:lang w:val="es-ES"/>
        </w:rPr>
        <w:t>.</w:t>
      </w:r>
      <w:r w:rsidRPr="00B33D70">
        <w:rPr>
          <w:rFonts w:ascii="Arial" w:eastAsia="Arial" w:hAnsi="Arial" w:cs="Arial"/>
          <w:b/>
          <w:spacing w:val="2"/>
          <w:position w:val="-1"/>
          <w:lang w:val="es-ES"/>
        </w:rPr>
        <w:t xml:space="preserve"> </w:t>
      </w:r>
      <w:r w:rsidRPr="00B33D70">
        <w:rPr>
          <w:rFonts w:ascii="Arial" w:eastAsia="Arial" w:hAnsi="Arial" w:cs="Arial"/>
          <w:b/>
          <w:spacing w:val="-1"/>
          <w:position w:val="-1"/>
          <w:lang w:val="es-ES"/>
        </w:rPr>
        <w:t>C</w:t>
      </w:r>
      <w:r w:rsidRPr="00B33D70">
        <w:rPr>
          <w:rFonts w:ascii="Arial" w:eastAsia="Arial" w:hAnsi="Arial" w:cs="Arial"/>
          <w:b/>
          <w:position w:val="-1"/>
          <w:lang w:val="es-ES"/>
        </w:rPr>
        <w:t>u</w:t>
      </w:r>
      <w:r w:rsidRPr="00B33D70">
        <w:rPr>
          <w:rFonts w:ascii="Arial" w:eastAsia="Arial" w:hAnsi="Arial" w:cs="Arial"/>
          <w:b/>
          <w:spacing w:val="-1"/>
          <w:position w:val="-1"/>
          <w:lang w:val="es-ES"/>
        </w:rPr>
        <w:t>e</w:t>
      </w:r>
      <w:r w:rsidRPr="00B33D70">
        <w:rPr>
          <w:rFonts w:ascii="Arial" w:eastAsia="Arial" w:hAnsi="Arial" w:cs="Arial"/>
          <w:b/>
          <w:position w:val="-1"/>
          <w:lang w:val="es-ES"/>
        </w:rPr>
        <w:t>nta</w:t>
      </w:r>
      <w:r w:rsidRPr="00B33D70">
        <w:rPr>
          <w:rFonts w:ascii="Arial" w:eastAsia="Arial" w:hAnsi="Arial" w:cs="Arial"/>
          <w:b/>
          <w:spacing w:val="-1"/>
          <w:position w:val="-1"/>
          <w:lang w:val="es-ES"/>
        </w:rPr>
        <w:t xml:space="preserve"> C</w:t>
      </w:r>
      <w:r w:rsidRPr="00B33D70">
        <w:rPr>
          <w:rFonts w:ascii="Arial" w:eastAsia="Arial" w:hAnsi="Arial" w:cs="Arial"/>
          <w:b/>
          <w:position w:val="-1"/>
          <w:lang w:val="es-ES"/>
        </w:rPr>
        <w:t>or</w:t>
      </w:r>
      <w:r w:rsidRPr="00B33D70">
        <w:rPr>
          <w:rFonts w:ascii="Arial" w:eastAsia="Arial" w:hAnsi="Arial" w:cs="Arial"/>
          <w:b/>
          <w:spacing w:val="-2"/>
          <w:position w:val="-1"/>
          <w:lang w:val="es-ES"/>
        </w:rPr>
        <w:t>r</w:t>
      </w:r>
      <w:r w:rsidRPr="00B33D70">
        <w:rPr>
          <w:rFonts w:ascii="Arial" w:eastAsia="Arial" w:hAnsi="Arial" w:cs="Arial"/>
          <w:b/>
          <w:spacing w:val="1"/>
          <w:position w:val="-1"/>
          <w:lang w:val="es-ES"/>
        </w:rPr>
        <w:t>i</w:t>
      </w:r>
      <w:r w:rsidRPr="00B33D70">
        <w:rPr>
          <w:rFonts w:ascii="Arial" w:eastAsia="Arial" w:hAnsi="Arial" w:cs="Arial"/>
          <w:b/>
          <w:spacing w:val="-3"/>
          <w:position w:val="-1"/>
          <w:lang w:val="es-ES"/>
        </w:rPr>
        <w:t>e</w:t>
      </w:r>
      <w:r w:rsidRPr="00B33D70">
        <w:rPr>
          <w:rFonts w:ascii="Arial" w:eastAsia="Arial" w:hAnsi="Arial" w:cs="Arial"/>
          <w:b/>
          <w:position w:val="-1"/>
          <w:lang w:val="es-ES"/>
        </w:rPr>
        <w:t>nte</w:t>
      </w:r>
      <w:r w:rsidRPr="00B33D70">
        <w:rPr>
          <w:rFonts w:ascii="Arial" w:eastAsia="Arial" w:hAnsi="Arial" w:cs="Arial"/>
          <w:b/>
          <w:spacing w:val="3"/>
          <w:position w:val="-1"/>
          <w:lang w:val="es-ES"/>
        </w:rPr>
        <w:t xml:space="preserve"> </w:t>
      </w:r>
      <w:r w:rsidRPr="00B33D70">
        <w:rPr>
          <w:rFonts w:ascii="Arial" w:eastAsia="Arial" w:hAnsi="Arial" w:cs="Arial"/>
          <w:b/>
          <w:spacing w:val="-2"/>
          <w:position w:val="-1"/>
          <w:lang w:val="es-ES"/>
        </w:rPr>
        <w:t>t</w:t>
      </w:r>
      <w:r w:rsidRPr="00B33D70">
        <w:rPr>
          <w:rFonts w:ascii="Arial" w:eastAsia="Arial" w:hAnsi="Arial" w:cs="Arial"/>
          <w:b/>
          <w:position w:val="-1"/>
          <w:lang w:val="es-ES"/>
        </w:rPr>
        <w:t>r</w:t>
      </w:r>
      <w:r w:rsidRPr="00B33D70">
        <w:rPr>
          <w:rFonts w:ascii="Arial" w:eastAsia="Arial" w:hAnsi="Arial" w:cs="Arial"/>
          <w:b/>
          <w:spacing w:val="-1"/>
          <w:position w:val="-1"/>
          <w:lang w:val="es-ES"/>
        </w:rPr>
        <w:t>i</w:t>
      </w:r>
      <w:r w:rsidRPr="00B33D70">
        <w:rPr>
          <w:rFonts w:ascii="Arial" w:eastAsia="Arial" w:hAnsi="Arial" w:cs="Arial"/>
          <w:b/>
          <w:position w:val="-1"/>
          <w:lang w:val="es-ES"/>
        </w:rPr>
        <w:t>mes</w:t>
      </w:r>
      <w:r w:rsidRPr="00B33D70">
        <w:rPr>
          <w:rFonts w:ascii="Arial" w:eastAsia="Arial" w:hAnsi="Arial" w:cs="Arial"/>
          <w:b/>
          <w:spacing w:val="-2"/>
          <w:position w:val="-1"/>
          <w:lang w:val="es-ES"/>
        </w:rPr>
        <w:t>t</w:t>
      </w:r>
      <w:r w:rsidRPr="00B33D70">
        <w:rPr>
          <w:rFonts w:ascii="Arial" w:eastAsia="Arial" w:hAnsi="Arial" w:cs="Arial"/>
          <w:b/>
          <w:position w:val="-1"/>
          <w:lang w:val="es-ES"/>
        </w:rPr>
        <w:t>ral</w:t>
      </w:r>
      <w:r w:rsidRPr="00B33D70">
        <w:rPr>
          <w:rFonts w:ascii="Arial" w:eastAsia="Arial" w:hAnsi="Arial" w:cs="Arial"/>
          <w:b/>
          <w:spacing w:val="-2"/>
          <w:position w:val="-1"/>
          <w:lang w:val="es-ES"/>
        </w:rPr>
        <w:t xml:space="preserve"> </w:t>
      </w:r>
      <w:r w:rsidRPr="00B33D70">
        <w:rPr>
          <w:rFonts w:ascii="Arial" w:eastAsia="Arial" w:hAnsi="Arial" w:cs="Arial"/>
          <w:b/>
          <w:spacing w:val="2"/>
          <w:position w:val="-1"/>
          <w:lang w:val="es-ES"/>
        </w:rPr>
        <w:t>T</w:t>
      </w:r>
      <w:r w:rsidRPr="00B33D70">
        <w:rPr>
          <w:rFonts w:ascii="Arial" w:eastAsia="Arial" w:hAnsi="Arial" w:cs="Arial"/>
          <w:b/>
          <w:position w:val="-1"/>
          <w:lang w:val="es-ES"/>
        </w:rPr>
        <w:t>3</w:t>
      </w:r>
      <w:r w:rsidRPr="00B33D70">
        <w:rPr>
          <w:rFonts w:ascii="Arial" w:eastAsia="Arial" w:hAnsi="Arial" w:cs="Arial"/>
          <w:b/>
          <w:spacing w:val="1"/>
          <w:position w:val="-1"/>
          <w:lang w:val="es-ES"/>
        </w:rPr>
        <w:t xml:space="preserve"> </w:t>
      </w:r>
      <w:r w:rsidRPr="00B33D70">
        <w:rPr>
          <w:rFonts w:ascii="Arial" w:eastAsia="Arial" w:hAnsi="Arial" w:cs="Arial"/>
          <w:b/>
          <w:position w:val="-1"/>
          <w:lang w:val="es-ES"/>
        </w:rPr>
        <w:t>2024</w:t>
      </w:r>
      <w:r w:rsidRPr="00B33D70">
        <w:rPr>
          <w:rFonts w:ascii="Arial" w:eastAsia="Arial" w:hAnsi="Arial" w:cs="Arial"/>
          <w:b/>
          <w:spacing w:val="-1"/>
          <w:position w:val="-1"/>
          <w:lang w:val="es-ES"/>
        </w:rPr>
        <w:t xml:space="preserve"> </w:t>
      </w:r>
      <w:r w:rsidRPr="00B33D70">
        <w:rPr>
          <w:rFonts w:ascii="Arial" w:eastAsia="Arial" w:hAnsi="Arial" w:cs="Arial"/>
          <w:b/>
          <w:position w:val="-1"/>
          <w:lang w:val="es-ES"/>
        </w:rPr>
        <w:t>–</w:t>
      </w:r>
      <w:r w:rsidRPr="00B33D70">
        <w:rPr>
          <w:rFonts w:ascii="Arial" w:eastAsia="Arial" w:hAnsi="Arial" w:cs="Arial"/>
          <w:b/>
          <w:spacing w:val="-4"/>
          <w:position w:val="-1"/>
          <w:lang w:val="es-ES"/>
        </w:rPr>
        <w:t xml:space="preserve"> </w:t>
      </w:r>
      <w:r w:rsidRPr="00B33D70">
        <w:rPr>
          <w:rFonts w:ascii="Arial" w:eastAsia="Arial" w:hAnsi="Arial" w:cs="Arial"/>
          <w:b/>
          <w:spacing w:val="2"/>
          <w:position w:val="-1"/>
          <w:lang w:val="es-ES"/>
        </w:rPr>
        <w:t>T</w:t>
      </w:r>
      <w:r w:rsidRPr="00B33D70">
        <w:rPr>
          <w:rFonts w:ascii="Arial" w:eastAsia="Arial" w:hAnsi="Arial" w:cs="Arial"/>
          <w:b/>
          <w:position w:val="-1"/>
          <w:lang w:val="es-ES"/>
        </w:rPr>
        <w:t>4</w:t>
      </w:r>
      <w:r w:rsidRPr="00B33D70">
        <w:rPr>
          <w:rFonts w:ascii="Arial" w:eastAsia="Arial" w:hAnsi="Arial" w:cs="Arial"/>
          <w:b/>
          <w:spacing w:val="1"/>
          <w:position w:val="-1"/>
          <w:lang w:val="es-ES"/>
        </w:rPr>
        <w:t xml:space="preserve"> </w:t>
      </w:r>
      <w:r w:rsidRPr="00B33D70">
        <w:rPr>
          <w:rFonts w:ascii="Arial" w:eastAsia="Arial" w:hAnsi="Arial" w:cs="Arial"/>
          <w:b/>
          <w:position w:val="-1"/>
          <w:lang w:val="es-ES"/>
        </w:rPr>
        <w:t>2024</w:t>
      </w:r>
      <w:r w:rsidRPr="00B33D70">
        <w:rPr>
          <w:rFonts w:ascii="Arial" w:eastAsia="Arial" w:hAnsi="Arial" w:cs="Arial"/>
          <w:b/>
          <w:spacing w:val="-1"/>
          <w:position w:val="-1"/>
          <w:lang w:val="es-ES"/>
        </w:rPr>
        <w:t xml:space="preserve"> </w:t>
      </w:r>
      <w:r w:rsidRPr="00B33D70">
        <w:rPr>
          <w:rFonts w:ascii="Arial" w:eastAsia="Arial" w:hAnsi="Arial" w:cs="Arial"/>
          <w:b/>
          <w:spacing w:val="-2"/>
          <w:position w:val="-1"/>
          <w:lang w:val="es-ES"/>
        </w:rPr>
        <w:t>(</w:t>
      </w:r>
      <w:r w:rsidRPr="00B33D70">
        <w:rPr>
          <w:rFonts w:ascii="Arial" w:eastAsia="Arial" w:hAnsi="Arial" w:cs="Arial"/>
          <w:b/>
          <w:position w:val="-1"/>
          <w:lang w:val="es-ES"/>
        </w:rPr>
        <w:t>m</w:t>
      </w:r>
      <w:r w:rsidRPr="00B33D70">
        <w:rPr>
          <w:rFonts w:ascii="Arial" w:eastAsia="Arial" w:hAnsi="Arial" w:cs="Arial"/>
          <w:b/>
          <w:spacing w:val="-1"/>
          <w:position w:val="-1"/>
          <w:lang w:val="es-ES"/>
        </w:rPr>
        <w:t>i</w:t>
      </w:r>
      <w:r w:rsidRPr="00B33D70">
        <w:rPr>
          <w:rFonts w:ascii="Arial" w:eastAsia="Arial" w:hAnsi="Arial" w:cs="Arial"/>
          <w:b/>
          <w:spacing w:val="1"/>
          <w:position w:val="-1"/>
          <w:lang w:val="es-ES"/>
        </w:rPr>
        <w:t>ll</w:t>
      </w:r>
      <w:r w:rsidRPr="00B33D70">
        <w:rPr>
          <w:rFonts w:ascii="Arial" w:eastAsia="Arial" w:hAnsi="Arial" w:cs="Arial"/>
          <w:b/>
          <w:position w:val="-1"/>
          <w:lang w:val="es-ES"/>
        </w:rPr>
        <w:t>o</w:t>
      </w:r>
      <w:r w:rsidRPr="00B33D70">
        <w:rPr>
          <w:rFonts w:ascii="Arial" w:eastAsia="Arial" w:hAnsi="Arial" w:cs="Arial"/>
          <w:b/>
          <w:spacing w:val="-1"/>
          <w:position w:val="-1"/>
          <w:lang w:val="es-ES"/>
        </w:rPr>
        <w:t>n</w:t>
      </w:r>
      <w:r w:rsidRPr="00B33D70">
        <w:rPr>
          <w:rFonts w:ascii="Arial" w:eastAsia="Arial" w:hAnsi="Arial" w:cs="Arial"/>
          <w:b/>
          <w:position w:val="-1"/>
          <w:lang w:val="es-ES"/>
        </w:rPr>
        <w:t>es</w:t>
      </w:r>
      <w:r w:rsidRPr="00B33D70">
        <w:rPr>
          <w:rFonts w:ascii="Arial" w:eastAsia="Arial" w:hAnsi="Arial" w:cs="Arial"/>
          <w:b/>
          <w:spacing w:val="-2"/>
          <w:position w:val="-1"/>
          <w:lang w:val="es-ES"/>
        </w:rPr>
        <w:t xml:space="preserve"> </w:t>
      </w:r>
      <w:r w:rsidRPr="00B33D70">
        <w:rPr>
          <w:rFonts w:ascii="Arial" w:eastAsia="Arial" w:hAnsi="Arial" w:cs="Arial"/>
          <w:b/>
          <w:position w:val="-1"/>
          <w:lang w:val="es-ES"/>
        </w:rPr>
        <w:t xml:space="preserve">de </w:t>
      </w:r>
      <w:r w:rsidRPr="00B33D70">
        <w:rPr>
          <w:rFonts w:ascii="Arial" w:eastAsia="Arial" w:hAnsi="Arial" w:cs="Arial"/>
          <w:b/>
          <w:spacing w:val="-3"/>
          <w:position w:val="-1"/>
          <w:lang w:val="es-ES"/>
        </w:rPr>
        <w:t>d</w:t>
      </w:r>
      <w:r w:rsidRPr="00B33D70">
        <w:rPr>
          <w:rFonts w:ascii="Arial" w:eastAsia="Arial" w:hAnsi="Arial" w:cs="Arial"/>
          <w:b/>
          <w:position w:val="-1"/>
          <w:lang w:val="es-ES"/>
        </w:rPr>
        <w:t>ólares)</w:t>
      </w:r>
    </w:p>
    <w:tbl>
      <w:tblPr>
        <w:tblW w:w="5115" w:type="pct"/>
        <w:tblCellMar>
          <w:left w:w="0" w:type="dxa"/>
          <w:right w:w="0" w:type="dxa"/>
        </w:tblCellMar>
        <w:tblLook w:val="01E0" w:firstRow="1" w:lastRow="1" w:firstColumn="1" w:lastColumn="1" w:noHBand="0" w:noVBand="0"/>
      </w:tblPr>
      <w:tblGrid>
        <w:gridCol w:w="5001"/>
        <w:gridCol w:w="1397"/>
        <w:gridCol w:w="1288"/>
        <w:gridCol w:w="1869"/>
      </w:tblGrid>
      <w:tr w:rsidR="00923BDC" w:rsidRPr="00B33D70" w14:paraId="79B884EC" w14:textId="77777777" w:rsidTr="00C53A58">
        <w:trPr>
          <w:trHeight w:hRule="exact" w:val="300"/>
        </w:trPr>
        <w:tc>
          <w:tcPr>
            <w:tcW w:w="2617" w:type="pct"/>
            <w:tcBorders>
              <w:top w:val="single" w:sz="8" w:space="0" w:color="000000"/>
              <w:left w:val="single" w:sz="8" w:space="0" w:color="000000"/>
              <w:bottom w:val="single" w:sz="6" w:space="0" w:color="000000"/>
              <w:right w:val="single" w:sz="8" w:space="0" w:color="000000"/>
            </w:tcBorders>
            <w:hideMark/>
          </w:tcPr>
          <w:p w14:paraId="04DBCA6B" w14:textId="77777777" w:rsidR="00923BDC" w:rsidRPr="00B33D70" w:rsidRDefault="00923BDC" w:rsidP="00B33D70">
            <w:pPr>
              <w:spacing w:before="23" w:line="276" w:lineRule="auto"/>
              <w:ind w:right="78" w:firstLine="25"/>
              <w:jc w:val="center"/>
              <w:rPr>
                <w:rFonts w:ascii="Arial" w:eastAsia="Arial" w:hAnsi="Arial" w:cs="Arial"/>
              </w:rPr>
            </w:pPr>
            <w:proofErr w:type="spellStart"/>
            <w:r w:rsidRPr="00B33D70">
              <w:rPr>
                <w:rFonts w:ascii="Arial" w:eastAsia="Arial" w:hAnsi="Arial" w:cs="Arial"/>
                <w:b/>
                <w:spacing w:val="-1"/>
              </w:rPr>
              <w:t>P</w:t>
            </w:r>
            <w:r w:rsidRPr="00B33D70">
              <w:rPr>
                <w:rFonts w:ascii="Arial" w:eastAsia="Arial" w:hAnsi="Arial" w:cs="Arial"/>
                <w:b/>
              </w:rPr>
              <w:t>er</w:t>
            </w:r>
            <w:r w:rsidRPr="00B33D70">
              <w:rPr>
                <w:rFonts w:ascii="Arial" w:eastAsia="Arial" w:hAnsi="Arial" w:cs="Arial"/>
                <w:b/>
                <w:spacing w:val="1"/>
              </w:rPr>
              <w:t>i</w:t>
            </w:r>
            <w:r w:rsidRPr="00B33D70">
              <w:rPr>
                <w:rFonts w:ascii="Arial" w:eastAsia="Arial" w:hAnsi="Arial" w:cs="Arial"/>
                <w:b/>
              </w:rPr>
              <w:t>o</w:t>
            </w:r>
            <w:r w:rsidRPr="00B33D70">
              <w:rPr>
                <w:rFonts w:ascii="Arial" w:eastAsia="Arial" w:hAnsi="Arial" w:cs="Arial"/>
                <w:b/>
                <w:spacing w:val="-1"/>
              </w:rPr>
              <w:t>d</w:t>
            </w:r>
            <w:r w:rsidRPr="00B33D70">
              <w:rPr>
                <w:rFonts w:ascii="Arial" w:eastAsia="Arial" w:hAnsi="Arial" w:cs="Arial"/>
                <w:b/>
              </w:rPr>
              <w:t>o</w:t>
            </w:r>
            <w:proofErr w:type="spellEnd"/>
          </w:p>
        </w:tc>
        <w:tc>
          <w:tcPr>
            <w:tcW w:w="731" w:type="pct"/>
            <w:tcBorders>
              <w:top w:val="single" w:sz="8" w:space="0" w:color="000000"/>
              <w:left w:val="single" w:sz="8" w:space="0" w:color="000000"/>
              <w:bottom w:val="single" w:sz="6" w:space="0" w:color="000000"/>
              <w:right w:val="single" w:sz="8" w:space="0" w:color="000000"/>
            </w:tcBorders>
            <w:hideMark/>
          </w:tcPr>
          <w:p w14:paraId="7EF11C05" w14:textId="77777777" w:rsidR="00923BDC" w:rsidRPr="00B33D70" w:rsidRDefault="00923BDC" w:rsidP="00B33D70">
            <w:pPr>
              <w:spacing w:before="47" w:line="276" w:lineRule="auto"/>
              <w:jc w:val="center"/>
              <w:rPr>
                <w:rFonts w:ascii="Arial" w:eastAsia="Arial" w:hAnsi="Arial" w:cs="Arial"/>
              </w:rPr>
            </w:pPr>
            <w:r w:rsidRPr="00B33D70">
              <w:rPr>
                <w:rFonts w:ascii="Arial" w:eastAsia="Arial" w:hAnsi="Arial" w:cs="Arial"/>
                <w:b/>
                <w:spacing w:val="2"/>
                <w:position w:val="-1"/>
              </w:rPr>
              <w:t>T</w:t>
            </w:r>
            <w:r w:rsidRPr="00B33D70">
              <w:rPr>
                <w:rFonts w:ascii="Arial" w:eastAsia="Arial" w:hAnsi="Arial" w:cs="Arial"/>
                <w:b/>
                <w:position w:val="-1"/>
              </w:rPr>
              <w:t>3</w:t>
            </w:r>
            <w:r w:rsidRPr="00B33D70">
              <w:rPr>
                <w:rFonts w:ascii="Arial" w:eastAsia="Arial" w:hAnsi="Arial" w:cs="Arial"/>
                <w:b/>
                <w:spacing w:val="-1"/>
                <w:position w:val="-1"/>
              </w:rPr>
              <w:t xml:space="preserve"> </w:t>
            </w:r>
            <w:r w:rsidRPr="00B33D70">
              <w:rPr>
                <w:rFonts w:ascii="Arial" w:eastAsia="Arial" w:hAnsi="Arial" w:cs="Arial"/>
                <w:b/>
                <w:position w:val="-1"/>
              </w:rPr>
              <w:t>2024 (p)</w:t>
            </w:r>
          </w:p>
        </w:tc>
        <w:tc>
          <w:tcPr>
            <w:tcW w:w="674" w:type="pct"/>
            <w:tcBorders>
              <w:top w:val="single" w:sz="8" w:space="0" w:color="000000"/>
              <w:left w:val="single" w:sz="8" w:space="0" w:color="000000"/>
              <w:bottom w:val="single" w:sz="6" w:space="0" w:color="000000"/>
              <w:right w:val="single" w:sz="8" w:space="0" w:color="000000"/>
            </w:tcBorders>
            <w:hideMark/>
          </w:tcPr>
          <w:p w14:paraId="02CCF204" w14:textId="77777777" w:rsidR="00923BDC" w:rsidRPr="00B33D70" w:rsidRDefault="00923BDC" w:rsidP="00B33D70">
            <w:pPr>
              <w:spacing w:before="47" w:line="276" w:lineRule="auto"/>
              <w:jc w:val="center"/>
              <w:rPr>
                <w:rFonts w:ascii="Arial" w:eastAsia="Arial" w:hAnsi="Arial" w:cs="Arial"/>
              </w:rPr>
            </w:pPr>
            <w:r w:rsidRPr="00B33D70">
              <w:rPr>
                <w:rFonts w:ascii="Arial" w:eastAsia="Arial" w:hAnsi="Arial" w:cs="Arial"/>
                <w:b/>
                <w:spacing w:val="2"/>
                <w:position w:val="-1"/>
              </w:rPr>
              <w:t>T</w:t>
            </w:r>
            <w:r w:rsidRPr="00B33D70">
              <w:rPr>
                <w:rFonts w:ascii="Arial" w:eastAsia="Arial" w:hAnsi="Arial" w:cs="Arial"/>
                <w:b/>
                <w:position w:val="-1"/>
              </w:rPr>
              <w:t>4</w:t>
            </w:r>
            <w:r w:rsidRPr="00B33D70">
              <w:rPr>
                <w:rFonts w:ascii="Arial" w:eastAsia="Arial" w:hAnsi="Arial" w:cs="Arial"/>
                <w:b/>
                <w:spacing w:val="-1"/>
                <w:position w:val="-1"/>
              </w:rPr>
              <w:t xml:space="preserve"> </w:t>
            </w:r>
            <w:r w:rsidRPr="00B33D70">
              <w:rPr>
                <w:rFonts w:ascii="Arial" w:eastAsia="Arial" w:hAnsi="Arial" w:cs="Arial"/>
                <w:b/>
                <w:position w:val="-1"/>
              </w:rPr>
              <w:t>2024 (p)</w:t>
            </w:r>
          </w:p>
        </w:tc>
        <w:tc>
          <w:tcPr>
            <w:tcW w:w="978" w:type="pct"/>
            <w:tcBorders>
              <w:top w:val="single" w:sz="8" w:space="0" w:color="000000"/>
              <w:left w:val="single" w:sz="8" w:space="0" w:color="000000"/>
              <w:bottom w:val="single" w:sz="6" w:space="0" w:color="000000"/>
              <w:right w:val="single" w:sz="8" w:space="0" w:color="000000"/>
            </w:tcBorders>
            <w:hideMark/>
          </w:tcPr>
          <w:p w14:paraId="0B6D4338" w14:textId="77777777" w:rsidR="00923BDC" w:rsidRPr="00B33D70" w:rsidRDefault="00923BDC" w:rsidP="00B33D70">
            <w:pPr>
              <w:spacing w:before="47" w:line="276" w:lineRule="auto"/>
              <w:ind w:left="46" w:right="-11" w:firstLine="5"/>
              <w:rPr>
                <w:rFonts w:ascii="Arial" w:eastAsia="Arial" w:hAnsi="Arial" w:cs="Arial"/>
                <w:b/>
                <w:spacing w:val="2"/>
                <w:position w:val="-1"/>
              </w:rPr>
            </w:pPr>
            <w:proofErr w:type="spellStart"/>
            <w:r w:rsidRPr="00B33D70">
              <w:rPr>
                <w:rFonts w:ascii="Arial" w:eastAsia="Arial" w:hAnsi="Arial" w:cs="Arial"/>
                <w:b/>
                <w:spacing w:val="2"/>
                <w:position w:val="-1"/>
              </w:rPr>
              <w:t>Variación</w:t>
            </w:r>
            <w:proofErr w:type="spellEnd"/>
            <w:r w:rsidRPr="00B33D70">
              <w:rPr>
                <w:rFonts w:ascii="Arial" w:eastAsia="Arial" w:hAnsi="Arial" w:cs="Arial"/>
                <w:b/>
                <w:spacing w:val="2"/>
                <w:position w:val="-1"/>
              </w:rPr>
              <w:t xml:space="preserve"> (US$)</w:t>
            </w:r>
          </w:p>
        </w:tc>
      </w:tr>
      <w:tr w:rsidR="00923BDC" w:rsidRPr="00B33D70" w14:paraId="387A0C96" w14:textId="77777777" w:rsidTr="00C53A58">
        <w:trPr>
          <w:trHeight w:hRule="exact" w:val="296"/>
        </w:trPr>
        <w:tc>
          <w:tcPr>
            <w:tcW w:w="2617" w:type="pct"/>
            <w:tcBorders>
              <w:top w:val="single" w:sz="6" w:space="0" w:color="000000"/>
              <w:left w:val="single" w:sz="8" w:space="0" w:color="000000"/>
              <w:bottom w:val="single" w:sz="6" w:space="0" w:color="000000"/>
              <w:right w:val="single" w:sz="8" w:space="0" w:color="000000"/>
            </w:tcBorders>
            <w:hideMark/>
          </w:tcPr>
          <w:p w14:paraId="36D050CE" w14:textId="77777777" w:rsidR="00923BDC" w:rsidRPr="00B33D70" w:rsidRDefault="00923BDC" w:rsidP="00B33D70">
            <w:pPr>
              <w:spacing w:before="23" w:line="276" w:lineRule="auto"/>
              <w:ind w:left="59"/>
              <w:rPr>
                <w:rFonts w:ascii="Arial" w:eastAsia="Arial" w:hAnsi="Arial" w:cs="Arial"/>
              </w:rPr>
            </w:pPr>
            <w:proofErr w:type="spellStart"/>
            <w:r w:rsidRPr="00B33D70">
              <w:rPr>
                <w:rFonts w:ascii="Arial" w:eastAsia="Arial" w:hAnsi="Arial" w:cs="Arial"/>
                <w:b/>
                <w:spacing w:val="-1"/>
              </w:rPr>
              <w:t>C</w:t>
            </w:r>
            <w:r w:rsidRPr="00B33D70">
              <w:rPr>
                <w:rFonts w:ascii="Arial" w:eastAsia="Arial" w:hAnsi="Arial" w:cs="Arial"/>
                <w:b/>
              </w:rPr>
              <w:t>u</w:t>
            </w:r>
            <w:r w:rsidRPr="00B33D70">
              <w:rPr>
                <w:rFonts w:ascii="Arial" w:eastAsia="Arial" w:hAnsi="Arial" w:cs="Arial"/>
                <w:b/>
                <w:spacing w:val="-1"/>
              </w:rPr>
              <w:t>e</w:t>
            </w:r>
            <w:r w:rsidRPr="00B33D70">
              <w:rPr>
                <w:rFonts w:ascii="Arial" w:eastAsia="Arial" w:hAnsi="Arial" w:cs="Arial"/>
                <w:b/>
              </w:rPr>
              <w:t>nta</w:t>
            </w:r>
            <w:proofErr w:type="spellEnd"/>
            <w:r w:rsidRPr="00B33D70">
              <w:rPr>
                <w:rFonts w:ascii="Arial" w:eastAsia="Arial" w:hAnsi="Arial" w:cs="Arial"/>
                <w:b/>
                <w:spacing w:val="1"/>
              </w:rPr>
              <w:t xml:space="preserve"> </w:t>
            </w:r>
            <w:proofErr w:type="spellStart"/>
            <w:r w:rsidRPr="00B33D70">
              <w:rPr>
                <w:rFonts w:ascii="Arial" w:eastAsia="Arial" w:hAnsi="Arial" w:cs="Arial"/>
                <w:b/>
              </w:rPr>
              <w:t>c</w:t>
            </w:r>
            <w:r w:rsidRPr="00B33D70">
              <w:rPr>
                <w:rFonts w:ascii="Arial" w:eastAsia="Arial" w:hAnsi="Arial" w:cs="Arial"/>
                <w:b/>
                <w:spacing w:val="-1"/>
              </w:rPr>
              <w:t>o</w:t>
            </w:r>
            <w:r w:rsidRPr="00B33D70">
              <w:rPr>
                <w:rFonts w:ascii="Arial" w:eastAsia="Arial" w:hAnsi="Arial" w:cs="Arial"/>
                <w:b/>
              </w:rPr>
              <w:t>r</w:t>
            </w:r>
            <w:r w:rsidRPr="00B33D70">
              <w:rPr>
                <w:rFonts w:ascii="Arial" w:eastAsia="Arial" w:hAnsi="Arial" w:cs="Arial"/>
                <w:b/>
                <w:spacing w:val="-1"/>
              </w:rPr>
              <w:t>r</w:t>
            </w:r>
            <w:r w:rsidRPr="00B33D70">
              <w:rPr>
                <w:rFonts w:ascii="Arial" w:eastAsia="Arial" w:hAnsi="Arial" w:cs="Arial"/>
                <w:b/>
                <w:spacing w:val="1"/>
              </w:rPr>
              <w:t>i</w:t>
            </w:r>
            <w:r w:rsidRPr="00B33D70">
              <w:rPr>
                <w:rFonts w:ascii="Arial" w:eastAsia="Arial" w:hAnsi="Arial" w:cs="Arial"/>
                <w:b/>
              </w:rPr>
              <w:t>e</w:t>
            </w:r>
            <w:r w:rsidRPr="00B33D70">
              <w:rPr>
                <w:rFonts w:ascii="Arial" w:eastAsia="Arial" w:hAnsi="Arial" w:cs="Arial"/>
                <w:b/>
                <w:spacing w:val="-3"/>
              </w:rPr>
              <w:t>n</w:t>
            </w:r>
            <w:r w:rsidRPr="00B33D70">
              <w:rPr>
                <w:rFonts w:ascii="Arial" w:eastAsia="Arial" w:hAnsi="Arial" w:cs="Arial"/>
                <w:b/>
                <w:spacing w:val="1"/>
              </w:rPr>
              <w:t>t</w:t>
            </w:r>
            <w:r w:rsidRPr="00B33D70">
              <w:rPr>
                <w:rFonts w:ascii="Arial" w:eastAsia="Arial" w:hAnsi="Arial" w:cs="Arial"/>
                <w:b/>
              </w:rPr>
              <w:t>e</w:t>
            </w:r>
            <w:proofErr w:type="spellEnd"/>
          </w:p>
        </w:tc>
        <w:tc>
          <w:tcPr>
            <w:tcW w:w="731" w:type="pct"/>
            <w:tcBorders>
              <w:top w:val="single" w:sz="6" w:space="0" w:color="000000"/>
              <w:left w:val="single" w:sz="8" w:space="0" w:color="000000"/>
              <w:bottom w:val="single" w:sz="6" w:space="0" w:color="000000"/>
              <w:right w:val="single" w:sz="8" w:space="0" w:color="000000"/>
            </w:tcBorders>
            <w:vAlign w:val="center"/>
            <w:hideMark/>
          </w:tcPr>
          <w:p w14:paraId="70B8BBEF" w14:textId="37DC4E7C" w:rsidR="00923BDC" w:rsidRPr="00B33D70" w:rsidRDefault="00923BDC" w:rsidP="00B33D70">
            <w:pPr>
              <w:spacing w:before="34" w:line="276" w:lineRule="auto"/>
              <w:ind w:left="322" w:hanging="322"/>
              <w:jc w:val="center"/>
              <w:rPr>
                <w:rFonts w:ascii="Arial" w:eastAsia="Times New Roman" w:hAnsi="Arial" w:cs="Arial"/>
                <w:b/>
                <w:bCs/>
                <w:color w:val="000000"/>
              </w:rPr>
            </w:pPr>
            <w:r w:rsidRPr="00B33D70">
              <w:rPr>
                <w:rFonts w:ascii="Arial" w:hAnsi="Arial" w:cs="Arial"/>
                <w:b/>
                <w:bCs/>
                <w:color w:val="000000"/>
              </w:rPr>
              <w:t>-1654</w:t>
            </w:r>
            <w:r w:rsidR="00E7481A">
              <w:rPr>
                <w:rFonts w:ascii="Arial" w:hAnsi="Arial" w:cs="Arial"/>
                <w:b/>
                <w:bCs/>
                <w:color w:val="000000"/>
              </w:rPr>
              <w:t>,</w:t>
            </w:r>
            <w:r w:rsidRPr="00B33D70">
              <w:rPr>
                <w:rFonts w:ascii="Arial" w:hAnsi="Arial" w:cs="Arial"/>
                <w:b/>
                <w:bCs/>
                <w:color w:val="000000"/>
              </w:rPr>
              <w:t>01</w:t>
            </w:r>
          </w:p>
        </w:tc>
        <w:tc>
          <w:tcPr>
            <w:tcW w:w="674" w:type="pct"/>
            <w:tcBorders>
              <w:top w:val="single" w:sz="6" w:space="0" w:color="000000"/>
              <w:left w:val="single" w:sz="8" w:space="0" w:color="000000"/>
              <w:bottom w:val="single" w:sz="6" w:space="0" w:color="000000"/>
              <w:right w:val="single" w:sz="8" w:space="0" w:color="000000"/>
            </w:tcBorders>
            <w:vAlign w:val="center"/>
            <w:hideMark/>
          </w:tcPr>
          <w:p w14:paraId="7A0EBC80" w14:textId="50C8494E"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-2240</w:t>
            </w:r>
            <w:r w:rsidR="00E7481A">
              <w:rPr>
                <w:rFonts w:ascii="Arial" w:hAnsi="Arial" w:cs="Arial"/>
                <w:b/>
                <w:bCs/>
                <w:color w:val="000000"/>
              </w:rPr>
              <w:t>,</w:t>
            </w:r>
            <w:r w:rsidRPr="00B33D70">
              <w:rPr>
                <w:rFonts w:ascii="Arial" w:hAnsi="Arial" w:cs="Arial"/>
                <w:b/>
                <w:bCs/>
                <w:color w:val="000000"/>
              </w:rPr>
              <w:t>35</w:t>
            </w:r>
          </w:p>
        </w:tc>
        <w:tc>
          <w:tcPr>
            <w:tcW w:w="978" w:type="pct"/>
            <w:tcBorders>
              <w:top w:val="single" w:sz="6" w:space="0" w:color="000000"/>
              <w:left w:val="single" w:sz="8" w:space="0" w:color="000000"/>
              <w:bottom w:val="single" w:sz="6" w:space="0" w:color="000000"/>
              <w:right w:val="single" w:sz="8" w:space="0" w:color="000000"/>
            </w:tcBorders>
            <w:vAlign w:val="center"/>
            <w:hideMark/>
          </w:tcPr>
          <w:p w14:paraId="2262844C" w14:textId="58EAEB2A" w:rsidR="00923BDC" w:rsidRPr="00B33D70" w:rsidRDefault="00923BDC" w:rsidP="00B33D70">
            <w:pPr>
              <w:spacing w:before="34" w:line="276" w:lineRule="auto"/>
              <w:ind w:left="322" w:right="-11" w:hanging="322"/>
              <w:jc w:val="center"/>
              <w:rPr>
                <w:rFonts w:ascii="Arial" w:hAnsi="Arial" w:cs="Arial"/>
                <w:b/>
                <w:bCs/>
                <w:color w:val="000000"/>
              </w:rPr>
            </w:pPr>
            <w:r w:rsidRPr="00B33D70">
              <w:rPr>
                <w:rFonts w:ascii="Arial" w:hAnsi="Arial" w:cs="Arial"/>
                <w:b/>
                <w:bCs/>
                <w:color w:val="000000"/>
              </w:rPr>
              <w:t>586</w:t>
            </w:r>
            <w:r w:rsidR="00E7481A">
              <w:rPr>
                <w:rFonts w:ascii="Arial" w:hAnsi="Arial" w:cs="Arial"/>
                <w:b/>
                <w:bCs/>
                <w:color w:val="000000"/>
              </w:rPr>
              <w:t>,</w:t>
            </w:r>
            <w:r w:rsidRPr="00B33D70">
              <w:rPr>
                <w:rFonts w:ascii="Arial" w:hAnsi="Arial" w:cs="Arial"/>
                <w:b/>
                <w:bCs/>
                <w:color w:val="000000"/>
              </w:rPr>
              <w:t>34</w:t>
            </w:r>
          </w:p>
        </w:tc>
      </w:tr>
      <w:tr w:rsidR="00923BDC" w:rsidRPr="00B33D70" w14:paraId="0D6D9A81" w14:textId="77777777" w:rsidTr="00C53A58">
        <w:trPr>
          <w:trHeight w:hRule="exact" w:val="298"/>
        </w:trPr>
        <w:tc>
          <w:tcPr>
            <w:tcW w:w="2617" w:type="pct"/>
            <w:tcBorders>
              <w:top w:val="single" w:sz="6" w:space="0" w:color="000000"/>
              <w:left w:val="single" w:sz="8" w:space="0" w:color="000000"/>
              <w:bottom w:val="single" w:sz="6" w:space="0" w:color="000000"/>
              <w:right w:val="single" w:sz="8" w:space="0" w:color="000000"/>
            </w:tcBorders>
            <w:hideMark/>
          </w:tcPr>
          <w:p w14:paraId="3D419A14" w14:textId="77777777" w:rsidR="00923BDC" w:rsidRPr="00B33D70" w:rsidRDefault="00923BDC" w:rsidP="00B33D70">
            <w:pPr>
              <w:spacing w:before="23" w:line="276" w:lineRule="auto"/>
              <w:ind w:left="306"/>
              <w:rPr>
                <w:rFonts w:ascii="Arial" w:eastAsia="Arial" w:hAnsi="Arial" w:cs="Arial"/>
              </w:rPr>
            </w:pPr>
            <w:r w:rsidRPr="00B33D70">
              <w:rPr>
                <w:rFonts w:ascii="Arial" w:eastAsia="Arial" w:hAnsi="Arial" w:cs="Arial"/>
                <w:spacing w:val="-1"/>
              </w:rPr>
              <w:t>C</w:t>
            </w:r>
            <w:r w:rsidRPr="00B33D70">
              <w:rPr>
                <w:rFonts w:ascii="Arial" w:eastAsia="Arial" w:hAnsi="Arial" w:cs="Arial"/>
                <w:spacing w:val="1"/>
              </w:rPr>
              <w:t>r</w:t>
            </w:r>
            <w:r w:rsidRPr="00B33D70">
              <w:rPr>
                <w:rFonts w:ascii="Arial" w:eastAsia="Arial" w:hAnsi="Arial" w:cs="Arial"/>
              </w:rPr>
              <w:t>é</w:t>
            </w:r>
            <w:r w:rsidRPr="00B33D70">
              <w:rPr>
                <w:rFonts w:ascii="Arial" w:eastAsia="Arial" w:hAnsi="Arial" w:cs="Arial"/>
                <w:spacing w:val="-1"/>
              </w:rPr>
              <w:t>d</w:t>
            </w:r>
            <w:r w:rsidRPr="00B33D70">
              <w:rPr>
                <w:rFonts w:ascii="Arial" w:eastAsia="Arial" w:hAnsi="Arial" w:cs="Arial"/>
                <w:spacing w:val="-3"/>
              </w:rPr>
              <w:t>i</w:t>
            </w:r>
            <w:r w:rsidRPr="00B33D70">
              <w:rPr>
                <w:rFonts w:ascii="Arial" w:eastAsia="Arial" w:hAnsi="Arial" w:cs="Arial"/>
                <w:spacing w:val="1"/>
              </w:rPr>
              <w:t>t</w:t>
            </w:r>
            <w:r w:rsidRPr="00B33D70">
              <w:rPr>
                <w:rFonts w:ascii="Arial" w:eastAsia="Arial" w:hAnsi="Arial" w:cs="Arial"/>
              </w:rPr>
              <w:t>o</w:t>
            </w:r>
          </w:p>
        </w:tc>
        <w:tc>
          <w:tcPr>
            <w:tcW w:w="731" w:type="pct"/>
            <w:tcBorders>
              <w:top w:val="single" w:sz="6" w:space="0" w:color="000000"/>
              <w:left w:val="single" w:sz="8" w:space="0" w:color="000000"/>
              <w:bottom w:val="single" w:sz="6" w:space="0" w:color="000000"/>
              <w:right w:val="single" w:sz="8" w:space="0" w:color="000000"/>
            </w:tcBorders>
            <w:vAlign w:val="center"/>
            <w:hideMark/>
          </w:tcPr>
          <w:p w14:paraId="18C0C4F7" w14:textId="61CCF2B4"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24624</w:t>
            </w:r>
            <w:r w:rsidR="00E7481A">
              <w:rPr>
                <w:rFonts w:ascii="Arial" w:hAnsi="Arial" w:cs="Arial"/>
                <w:color w:val="000000"/>
              </w:rPr>
              <w:t>,</w:t>
            </w:r>
            <w:r w:rsidRPr="00B33D70">
              <w:rPr>
                <w:rFonts w:ascii="Arial" w:hAnsi="Arial" w:cs="Arial"/>
                <w:color w:val="000000"/>
              </w:rPr>
              <w:t>96</w:t>
            </w:r>
          </w:p>
        </w:tc>
        <w:tc>
          <w:tcPr>
            <w:tcW w:w="674" w:type="pct"/>
            <w:tcBorders>
              <w:top w:val="single" w:sz="6" w:space="0" w:color="000000"/>
              <w:left w:val="single" w:sz="8" w:space="0" w:color="000000"/>
              <w:bottom w:val="single" w:sz="6" w:space="0" w:color="000000"/>
              <w:right w:val="single" w:sz="8" w:space="0" w:color="000000"/>
            </w:tcBorders>
            <w:vAlign w:val="center"/>
            <w:hideMark/>
          </w:tcPr>
          <w:p w14:paraId="3650E716" w14:textId="0AD79690"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24837</w:t>
            </w:r>
            <w:r w:rsidR="00E7481A">
              <w:rPr>
                <w:rFonts w:ascii="Arial" w:hAnsi="Arial" w:cs="Arial"/>
                <w:color w:val="000000"/>
              </w:rPr>
              <w:t>,</w:t>
            </w:r>
            <w:r w:rsidRPr="00B33D70">
              <w:rPr>
                <w:rFonts w:ascii="Arial" w:hAnsi="Arial" w:cs="Arial"/>
                <w:color w:val="000000"/>
              </w:rPr>
              <w:t>90</w:t>
            </w:r>
          </w:p>
        </w:tc>
        <w:tc>
          <w:tcPr>
            <w:tcW w:w="978" w:type="pct"/>
            <w:tcBorders>
              <w:top w:val="single" w:sz="6" w:space="0" w:color="000000"/>
              <w:left w:val="single" w:sz="8" w:space="0" w:color="000000"/>
              <w:bottom w:val="single" w:sz="6" w:space="0" w:color="000000"/>
              <w:right w:val="single" w:sz="8" w:space="0" w:color="000000"/>
            </w:tcBorders>
            <w:vAlign w:val="center"/>
            <w:hideMark/>
          </w:tcPr>
          <w:p w14:paraId="58BE090A" w14:textId="24C9C0F2" w:rsidR="00923BDC" w:rsidRPr="00B33D70" w:rsidRDefault="00923BDC" w:rsidP="00B33D70">
            <w:pPr>
              <w:spacing w:before="34" w:line="276" w:lineRule="auto"/>
              <w:ind w:left="322" w:right="-11" w:hanging="322"/>
              <w:jc w:val="center"/>
              <w:rPr>
                <w:rFonts w:ascii="Arial" w:hAnsi="Arial" w:cs="Arial"/>
                <w:color w:val="000000"/>
              </w:rPr>
            </w:pPr>
            <w:r w:rsidRPr="00B33D70">
              <w:rPr>
                <w:rFonts w:ascii="Arial" w:hAnsi="Arial" w:cs="Arial"/>
                <w:color w:val="000000"/>
              </w:rPr>
              <w:t>212</w:t>
            </w:r>
            <w:r w:rsidR="00E7481A">
              <w:rPr>
                <w:rFonts w:ascii="Arial" w:hAnsi="Arial" w:cs="Arial"/>
                <w:color w:val="000000"/>
              </w:rPr>
              <w:t>,</w:t>
            </w:r>
            <w:r w:rsidRPr="00B33D70">
              <w:rPr>
                <w:rFonts w:ascii="Arial" w:hAnsi="Arial" w:cs="Arial"/>
                <w:color w:val="000000"/>
              </w:rPr>
              <w:t>94</w:t>
            </w:r>
          </w:p>
        </w:tc>
      </w:tr>
      <w:tr w:rsidR="00923BDC" w:rsidRPr="00B33D70" w14:paraId="3E4AACFC" w14:textId="77777777" w:rsidTr="00C53A58">
        <w:trPr>
          <w:trHeight w:hRule="exact" w:val="296"/>
        </w:trPr>
        <w:tc>
          <w:tcPr>
            <w:tcW w:w="2617" w:type="pct"/>
            <w:tcBorders>
              <w:top w:val="single" w:sz="6" w:space="0" w:color="000000"/>
              <w:left w:val="single" w:sz="8" w:space="0" w:color="000000"/>
              <w:bottom w:val="single" w:sz="6" w:space="0" w:color="000000"/>
              <w:right w:val="single" w:sz="8" w:space="0" w:color="000000"/>
            </w:tcBorders>
            <w:hideMark/>
          </w:tcPr>
          <w:p w14:paraId="40CD007C" w14:textId="77777777" w:rsidR="00923BDC" w:rsidRPr="00B33D70" w:rsidRDefault="00923BDC" w:rsidP="00B33D70">
            <w:pPr>
              <w:spacing w:before="23" w:line="276" w:lineRule="auto"/>
              <w:ind w:left="306"/>
              <w:rPr>
                <w:rFonts w:ascii="Arial" w:eastAsia="Arial" w:hAnsi="Arial" w:cs="Arial"/>
              </w:rPr>
            </w:pPr>
            <w:proofErr w:type="spellStart"/>
            <w:r w:rsidRPr="00B33D70">
              <w:rPr>
                <w:rFonts w:ascii="Arial" w:eastAsia="Arial" w:hAnsi="Arial" w:cs="Arial"/>
                <w:spacing w:val="-1"/>
              </w:rPr>
              <w:t>D</w:t>
            </w:r>
            <w:r w:rsidRPr="00B33D70">
              <w:rPr>
                <w:rFonts w:ascii="Arial" w:eastAsia="Arial" w:hAnsi="Arial" w:cs="Arial"/>
              </w:rPr>
              <w:t>é</w:t>
            </w:r>
            <w:r w:rsidRPr="00B33D70">
              <w:rPr>
                <w:rFonts w:ascii="Arial" w:eastAsia="Arial" w:hAnsi="Arial" w:cs="Arial"/>
                <w:spacing w:val="-1"/>
              </w:rPr>
              <w:t>bi</w:t>
            </w:r>
            <w:r w:rsidRPr="00B33D70">
              <w:rPr>
                <w:rFonts w:ascii="Arial" w:eastAsia="Arial" w:hAnsi="Arial" w:cs="Arial"/>
                <w:spacing w:val="1"/>
              </w:rPr>
              <w:t>t</w:t>
            </w:r>
            <w:r w:rsidRPr="00B33D70">
              <w:rPr>
                <w:rFonts w:ascii="Arial" w:eastAsia="Arial" w:hAnsi="Arial" w:cs="Arial"/>
              </w:rPr>
              <w:t>o</w:t>
            </w:r>
            <w:proofErr w:type="spellEnd"/>
          </w:p>
        </w:tc>
        <w:tc>
          <w:tcPr>
            <w:tcW w:w="731" w:type="pct"/>
            <w:tcBorders>
              <w:top w:val="single" w:sz="6" w:space="0" w:color="000000"/>
              <w:left w:val="single" w:sz="8" w:space="0" w:color="000000"/>
              <w:bottom w:val="single" w:sz="6" w:space="0" w:color="000000"/>
              <w:right w:val="single" w:sz="8" w:space="0" w:color="000000"/>
            </w:tcBorders>
            <w:vAlign w:val="center"/>
            <w:hideMark/>
          </w:tcPr>
          <w:p w14:paraId="139862AD" w14:textId="562D23B2"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26278</w:t>
            </w:r>
            <w:r w:rsidR="00E7481A">
              <w:rPr>
                <w:rFonts w:ascii="Arial" w:hAnsi="Arial" w:cs="Arial"/>
                <w:color w:val="000000"/>
              </w:rPr>
              <w:t>,</w:t>
            </w:r>
            <w:r w:rsidRPr="00B33D70">
              <w:rPr>
                <w:rFonts w:ascii="Arial" w:hAnsi="Arial" w:cs="Arial"/>
                <w:color w:val="000000"/>
              </w:rPr>
              <w:t>97</w:t>
            </w:r>
          </w:p>
        </w:tc>
        <w:tc>
          <w:tcPr>
            <w:tcW w:w="674" w:type="pct"/>
            <w:tcBorders>
              <w:top w:val="single" w:sz="6" w:space="0" w:color="000000"/>
              <w:left w:val="single" w:sz="8" w:space="0" w:color="000000"/>
              <w:bottom w:val="single" w:sz="6" w:space="0" w:color="000000"/>
              <w:right w:val="single" w:sz="8" w:space="0" w:color="000000"/>
            </w:tcBorders>
            <w:vAlign w:val="center"/>
            <w:hideMark/>
          </w:tcPr>
          <w:p w14:paraId="580E4137" w14:textId="7305A8BC"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27078</w:t>
            </w:r>
            <w:r w:rsidR="00E7481A">
              <w:rPr>
                <w:rFonts w:ascii="Arial" w:hAnsi="Arial" w:cs="Arial"/>
                <w:color w:val="000000"/>
              </w:rPr>
              <w:t>,</w:t>
            </w:r>
            <w:r w:rsidRPr="00B33D70">
              <w:rPr>
                <w:rFonts w:ascii="Arial" w:hAnsi="Arial" w:cs="Arial"/>
                <w:color w:val="000000"/>
              </w:rPr>
              <w:t>25</w:t>
            </w:r>
          </w:p>
        </w:tc>
        <w:tc>
          <w:tcPr>
            <w:tcW w:w="978" w:type="pct"/>
            <w:tcBorders>
              <w:top w:val="single" w:sz="6" w:space="0" w:color="000000"/>
              <w:left w:val="single" w:sz="8" w:space="0" w:color="000000"/>
              <w:bottom w:val="single" w:sz="6" w:space="0" w:color="000000"/>
              <w:right w:val="single" w:sz="8" w:space="0" w:color="000000"/>
            </w:tcBorders>
            <w:vAlign w:val="center"/>
            <w:hideMark/>
          </w:tcPr>
          <w:p w14:paraId="35E8C7ED" w14:textId="68B73406" w:rsidR="00923BDC" w:rsidRPr="00B33D70" w:rsidRDefault="00923BDC" w:rsidP="00B33D70">
            <w:pPr>
              <w:spacing w:before="34" w:line="276" w:lineRule="auto"/>
              <w:ind w:left="322" w:right="-11" w:hanging="322"/>
              <w:jc w:val="center"/>
              <w:rPr>
                <w:rFonts w:ascii="Arial" w:hAnsi="Arial" w:cs="Arial"/>
                <w:color w:val="000000"/>
              </w:rPr>
            </w:pPr>
            <w:r w:rsidRPr="00B33D70">
              <w:rPr>
                <w:rFonts w:ascii="Arial" w:hAnsi="Arial" w:cs="Arial"/>
                <w:color w:val="000000"/>
              </w:rPr>
              <w:t>799</w:t>
            </w:r>
            <w:r w:rsidR="00E7481A">
              <w:rPr>
                <w:rFonts w:ascii="Arial" w:hAnsi="Arial" w:cs="Arial"/>
                <w:color w:val="000000"/>
              </w:rPr>
              <w:t>,</w:t>
            </w:r>
            <w:r w:rsidRPr="00B33D70">
              <w:rPr>
                <w:rFonts w:ascii="Arial" w:hAnsi="Arial" w:cs="Arial"/>
                <w:color w:val="000000"/>
              </w:rPr>
              <w:t>28</w:t>
            </w:r>
          </w:p>
        </w:tc>
      </w:tr>
      <w:tr w:rsidR="00923BDC" w:rsidRPr="00B33D70" w14:paraId="653CB823" w14:textId="77777777" w:rsidTr="00C53A58">
        <w:trPr>
          <w:trHeight w:hRule="exact" w:val="296"/>
        </w:trPr>
        <w:tc>
          <w:tcPr>
            <w:tcW w:w="2617" w:type="pct"/>
            <w:tcBorders>
              <w:top w:val="single" w:sz="6" w:space="0" w:color="000000"/>
              <w:left w:val="single" w:sz="8" w:space="0" w:color="000000"/>
              <w:bottom w:val="single" w:sz="6" w:space="0" w:color="000000"/>
              <w:right w:val="single" w:sz="8" w:space="0" w:color="000000"/>
            </w:tcBorders>
            <w:hideMark/>
          </w:tcPr>
          <w:p w14:paraId="51DB09E0" w14:textId="121A0203" w:rsidR="00923BDC" w:rsidRPr="00B33D70" w:rsidRDefault="00923BDC" w:rsidP="00B33D70">
            <w:pPr>
              <w:spacing w:before="23" w:line="276" w:lineRule="auto"/>
              <w:rPr>
                <w:rFonts w:ascii="Arial" w:eastAsia="Arial" w:hAnsi="Arial" w:cs="Arial"/>
                <w:lang w:val="es-ES"/>
              </w:rPr>
            </w:pPr>
            <w:r w:rsidRPr="00B33D70">
              <w:rPr>
                <w:rFonts w:ascii="Arial" w:eastAsia="Arial" w:hAnsi="Arial" w:cs="Arial"/>
                <w:b/>
                <w:spacing w:val="-1"/>
                <w:lang w:val="es-ES"/>
              </w:rPr>
              <w:t xml:space="preserve">       B</w:t>
            </w:r>
            <w:r w:rsidRPr="00B33D70">
              <w:rPr>
                <w:rFonts w:ascii="Arial" w:eastAsia="Arial" w:hAnsi="Arial" w:cs="Arial"/>
                <w:b/>
                <w:lang w:val="es-ES"/>
              </w:rPr>
              <w:t>alanza</w:t>
            </w:r>
            <w:r w:rsidRPr="00B33D70">
              <w:rPr>
                <w:rFonts w:ascii="Arial" w:eastAsia="Arial" w:hAnsi="Arial" w:cs="Arial"/>
                <w:b/>
                <w:spacing w:val="-2"/>
                <w:lang w:val="es-ES"/>
              </w:rPr>
              <w:t xml:space="preserve"> </w:t>
            </w:r>
            <w:r w:rsidRPr="00B33D70">
              <w:rPr>
                <w:rFonts w:ascii="Arial" w:eastAsia="Arial" w:hAnsi="Arial" w:cs="Arial"/>
                <w:b/>
                <w:lang w:val="es-ES"/>
              </w:rPr>
              <w:t>c</w:t>
            </w:r>
            <w:r w:rsidRPr="00B33D70">
              <w:rPr>
                <w:rFonts w:ascii="Arial" w:eastAsia="Arial" w:hAnsi="Arial" w:cs="Arial"/>
                <w:b/>
                <w:spacing w:val="-1"/>
                <w:lang w:val="es-ES"/>
              </w:rPr>
              <w:t>o</w:t>
            </w:r>
            <w:r w:rsidRPr="00B33D70">
              <w:rPr>
                <w:rFonts w:ascii="Arial" w:eastAsia="Arial" w:hAnsi="Arial" w:cs="Arial"/>
                <w:b/>
                <w:lang w:val="es-ES"/>
              </w:rPr>
              <w:t>m</w:t>
            </w:r>
            <w:r w:rsidRPr="00B33D70">
              <w:rPr>
                <w:rFonts w:ascii="Arial" w:eastAsia="Arial" w:hAnsi="Arial" w:cs="Arial"/>
                <w:b/>
                <w:spacing w:val="-2"/>
                <w:lang w:val="es-ES"/>
              </w:rPr>
              <w:t>e</w:t>
            </w:r>
            <w:r w:rsidRPr="00B33D70">
              <w:rPr>
                <w:rFonts w:ascii="Arial" w:eastAsia="Arial" w:hAnsi="Arial" w:cs="Arial"/>
                <w:b/>
                <w:lang w:val="es-ES"/>
              </w:rPr>
              <w:t>rc</w:t>
            </w:r>
            <w:r w:rsidRPr="00B33D70">
              <w:rPr>
                <w:rFonts w:ascii="Arial" w:eastAsia="Arial" w:hAnsi="Arial" w:cs="Arial"/>
                <w:b/>
                <w:spacing w:val="1"/>
                <w:lang w:val="es-ES"/>
              </w:rPr>
              <w:t>i</w:t>
            </w:r>
            <w:r w:rsidRPr="00B33D70">
              <w:rPr>
                <w:rFonts w:ascii="Arial" w:eastAsia="Arial" w:hAnsi="Arial" w:cs="Arial"/>
                <w:b/>
                <w:spacing w:val="-3"/>
                <w:lang w:val="es-ES"/>
              </w:rPr>
              <w:t>a</w:t>
            </w:r>
            <w:r w:rsidRPr="00B33D70">
              <w:rPr>
                <w:rFonts w:ascii="Arial" w:eastAsia="Arial" w:hAnsi="Arial" w:cs="Arial"/>
                <w:b/>
                <w:spacing w:val="1"/>
                <w:lang w:val="es-ES"/>
              </w:rPr>
              <w:t>l</w:t>
            </w:r>
            <w:r w:rsidR="00E7481A">
              <w:rPr>
                <w:rFonts w:ascii="Arial" w:eastAsia="Arial" w:hAnsi="Arial" w:cs="Arial"/>
                <w:b/>
                <w:lang w:val="es-ES"/>
              </w:rPr>
              <w:t>,</w:t>
            </w:r>
            <w:r w:rsidRPr="00B33D70">
              <w:rPr>
                <w:rFonts w:ascii="Arial" w:eastAsia="Arial" w:hAnsi="Arial" w:cs="Arial"/>
                <w:b/>
                <w:lang w:val="es-ES"/>
              </w:rPr>
              <w:t xml:space="preserve"> </w:t>
            </w:r>
            <w:r w:rsidRPr="00B33D70">
              <w:rPr>
                <w:rFonts w:ascii="Arial" w:eastAsia="Arial" w:hAnsi="Arial" w:cs="Arial"/>
                <w:b/>
                <w:spacing w:val="-2"/>
                <w:lang w:val="es-ES"/>
              </w:rPr>
              <w:t>(</w:t>
            </w:r>
            <w:r w:rsidRPr="00B33D70">
              <w:rPr>
                <w:rFonts w:ascii="Arial" w:eastAsia="Arial" w:hAnsi="Arial" w:cs="Arial"/>
                <w:b/>
                <w:spacing w:val="-1"/>
                <w:lang w:val="es-ES"/>
              </w:rPr>
              <w:t>B</w:t>
            </w:r>
            <w:r w:rsidRPr="00B33D70">
              <w:rPr>
                <w:rFonts w:ascii="Arial" w:eastAsia="Arial" w:hAnsi="Arial" w:cs="Arial"/>
                <w:b/>
                <w:spacing w:val="1"/>
                <w:lang w:val="es-ES"/>
              </w:rPr>
              <w:t>i</w:t>
            </w:r>
            <w:r w:rsidRPr="00B33D70">
              <w:rPr>
                <w:rFonts w:ascii="Arial" w:eastAsia="Arial" w:hAnsi="Arial" w:cs="Arial"/>
                <w:b/>
                <w:lang w:val="es-ES"/>
              </w:rPr>
              <w:t>e</w:t>
            </w:r>
            <w:r w:rsidRPr="00B33D70">
              <w:rPr>
                <w:rFonts w:ascii="Arial" w:eastAsia="Arial" w:hAnsi="Arial" w:cs="Arial"/>
                <w:b/>
                <w:spacing w:val="-1"/>
                <w:lang w:val="es-ES"/>
              </w:rPr>
              <w:t>n</w:t>
            </w:r>
            <w:r w:rsidRPr="00B33D70">
              <w:rPr>
                <w:rFonts w:ascii="Arial" w:eastAsia="Arial" w:hAnsi="Arial" w:cs="Arial"/>
                <w:b/>
                <w:lang w:val="es-ES"/>
              </w:rPr>
              <w:t>es</w:t>
            </w:r>
            <w:r w:rsidRPr="00B33D70">
              <w:rPr>
                <w:rFonts w:ascii="Arial" w:eastAsia="Arial" w:hAnsi="Arial" w:cs="Arial"/>
                <w:b/>
                <w:spacing w:val="1"/>
                <w:lang w:val="es-ES"/>
              </w:rPr>
              <w:t xml:space="preserve"> </w:t>
            </w:r>
            <w:r w:rsidRPr="00B33D70">
              <w:rPr>
                <w:rFonts w:ascii="Arial" w:eastAsia="Arial" w:hAnsi="Arial" w:cs="Arial"/>
                <w:b/>
                <w:lang w:val="es-ES"/>
              </w:rPr>
              <w:t>y s</w:t>
            </w:r>
            <w:r w:rsidRPr="00B33D70">
              <w:rPr>
                <w:rFonts w:ascii="Arial" w:eastAsia="Arial" w:hAnsi="Arial" w:cs="Arial"/>
                <w:b/>
                <w:spacing w:val="-2"/>
                <w:lang w:val="es-ES"/>
              </w:rPr>
              <w:t>e</w:t>
            </w:r>
            <w:r w:rsidRPr="00B33D70">
              <w:rPr>
                <w:rFonts w:ascii="Arial" w:eastAsia="Arial" w:hAnsi="Arial" w:cs="Arial"/>
                <w:b/>
                <w:lang w:val="es-ES"/>
              </w:rPr>
              <w:t>rv</w:t>
            </w:r>
            <w:r w:rsidRPr="00B33D70">
              <w:rPr>
                <w:rFonts w:ascii="Arial" w:eastAsia="Arial" w:hAnsi="Arial" w:cs="Arial"/>
                <w:b/>
                <w:spacing w:val="1"/>
                <w:lang w:val="es-ES"/>
              </w:rPr>
              <w:t>i</w:t>
            </w:r>
            <w:r w:rsidRPr="00B33D70">
              <w:rPr>
                <w:rFonts w:ascii="Arial" w:eastAsia="Arial" w:hAnsi="Arial" w:cs="Arial"/>
                <w:b/>
                <w:spacing w:val="-3"/>
                <w:lang w:val="es-ES"/>
              </w:rPr>
              <w:t>c</w:t>
            </w:r>
            <w:r w:rsidRPr="00B33D70">
              <w:rPr>
                <w:rFonts w:ascii="Arial" w:eastAsia="Arial" w:hAnsi="Arial" w:cs="Arial"/>
                <w:b/>
                <w:spacing w:val="1"/>
                <w:lang w:val="es-ES"/>
              </w:rPr>
              <w:t>i</w:t>
            </w:r>
            <w:r w:rsidRPr="00B33D70">
              <w:rPr>
                <w:rFonts w:ascii="Arial" w:eastAsia="Arial" w:hAnsi="Arial" w:cs="Arial"/>
                <w:b/>
                <w:lang w:val="es-ES"/>
              </w:rPr>
              <w:t>o</w:t>
            </w:r>
            <w:r w:rsidRPr="00B33D70">
              <w:rPr>
                <w:rFonts w:ascii="Arial" w:eastAsia="Arial" w:hAnsi="Arial" w:cs="Arial"/>
                <w:b/>
                <w:spacing w:val="-1"/>
                <w:lang w:val="es-ES"/>
              </w:rPr>
              <w:t>s</w:t>
            </w:r>
            <w:r w:rsidRPr="00B33D70">
              <w:rPr>
                <w:rFonts w:ascii="Arial" w:eastAsia="Arial" w:hAnsi="Arial" w:cs="Arial"/>
                <w:b/>
                <w:lang w:val="es-ES"/>
              </w:rPr>
              <w:t>)</w:t>
            </w:r>
          </w:p>
        </w:tc>
        <w:tc>
          <w:tcPr>
            <w:tcW w:w="731" w:type="pct"/>
            <w:tcBorders>
              <w:top w:val="single" w:sz="6" w:space="0" w:color="000000"/>
              <w:left w:val="single" w:sz="8" w:space="0" w:color="000000"/>
              <w:bottom w:val="single" w:sz="6" w:space="0" w:color="000000"/>
              <w:right w:val="single" w:sz="8" w:space="0" w:color="000000"/>
            </w:tcBorders>
            <w:vAlign w:val="center"/>
            <w:hideMark/>
          </w:tcPr>
          <w:p w14:paraId="5B16B768" w14:textId="405D7341" w:rsidR="00923BDC" w:rsidRPr="00B33D70" w:rsidRDefault="00923BDC" w:rsidP="00B33D70">
            <w:pPr>
              <w:spacing w:before="34" w:line="276" w:lineRule="auto"/>
              <w:ind w:left="322" w:hanging="322"/>
              <w:jc w:val="center"/>
              <w:rPr>
                <w:rFonts w:ascii="Arial" w:eastAsia="Times New Roman" w:hAnsi="Arial" w:cs="Arial"/>
                <w:b/>
                <w:bCs/>
                <w:color w:val="000000"/>
              </w:rPr>
            </w:pPr>
            <w:r w:rsidRPr="00B33D70">
              <w:rPr>
                <w:rFonts w:ascii="Arial" w:hAnsi="Arial" w:cs="Arial"/>
                <w:b/>
                <w:bCs/>
                <w:color w:val="000000"/>
              </w:rPr>
              <w:t>-2335</w:t>
            </w:r>
            <w:r w:rsidR="00E7481A">
              <w:rPr>
                <w:rFonts w:ascii="Arial" w:hAnsi="Arial" w:cs="Arial"/>
                <w:b/>
                <w:bCs/>
                <w:color w:val="000000"/>
              </w:rPr>
              <w:t>,</w:t>
            </w:r>
            <w:r w:rsidRPr="00B33D70">
              <w:rPr>
                <w:rFonts w:ascii="Arial" w:hAnsi="Arial" w:cs="Arial"/>
                <w:b/>
                <w:bCs/>
                <w:color w:val="000000"/>
              </w:rPr>
              <w:t>97</w:t>
            </w:r>
          </w:p>
        </w:tc>
        <w:tc>
          <w:tcPr>
            <w:tcW w:w="674" w:type="pct"/>
            <w:tcBorders>
              <w:top w:val="single" w:sz="6" w:space="0" w:color="000000"/>
              <w:left w:val="single" w:sz="8" w:space="0" w:color="000000"/>
              <w:bottom w:val="single" w:sz="6" w:space="0" w:color="000000"/>
              <w:right w:val="single" w:sz="8" w:space="0" w:color="000000"/>
            </w:tcBorders>
            <w:vAlign w:val="center"/>
            <w:hideMark/>
          </w:tcPr>
          <w:p w14:paraId="1186F33D" w14:textId="201A844A"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-3262</w:t>
            </w:r>
            <w:r w:rsidR="00E7481A">
              <w:rPr>
                <w:rFonts w:ascii="Arial" w:hAnsi="Arial" w:cs="Arial"/>
                <w:b/>
                <w:bCs/>
                <w:color w:val="000000"/>
              </w:rPr>
              <w:t>,</w:t>
            </w:r>
            <w:r w:rsidRPr="00B33D70">
              <w:rPr>
                <w:rFonts w:ascii="Arial" w:hAnsi="Arial" w:cs="Arial"/>
                <w:b/>
                <w:bCs/>
                <w:color w:val="000000"/>
              </w:rPr>
              <w:t>82</w:t>
            </w:r>
          </w:p>
        </w:tc>
        <w:tc>
          <w:tcPr>
            <w:tcW w:w="978" w:type="pct"/>
            <w:tcBorders>
              <w:top w:val="single" w:sz="6" w:space="0" w:color="000000"/>
              <w:left w:val="single" w:sz="8" w:space="0" w:color="000000"/>
              <w:bottom w:val="single" w:sz="6" w:space="0" w:color="000000"/>
              <w:right w:val="single" w:sz="8" w:space="0" w:color="000000"/>
            </w:tcBorders>
            <w:vAlign w:val="center"/>
            <w:hideMark/>
          </w:tcPr>
          <w:p w14:paraId="012E3891" w14:textId="42F75371" w:rsidR="00923BDC" w:rsidRPr="00B33D70" w:rsidRDefault="00923BDC" w:rsidP="00B33D70">
            <w:pPr>
              <w:spacing w:before="34" w:line="276" w:lineRule="auto"/>
              <w:ind w:left="322" w:right="-11" w:hanging="322"/>
              <w:jc w:val="center"/>
              <w:rPr>
                <w:rFonts w:ascii="Arial" w:hAnsi="Arial" w:cs="Arial"/>
                <w:b/>
                <w:bCs/>
                <w:color w:val="000000"/>
              </w:rPr>
            </w:pPr>
            <w:r w:rsidRPr="00B33D70">
              <w:rPr>
                <w:rFonts w:ascii="Arial" w:hAnsi="Arial" w:cs="Arial"/>
                <w:b/>
                <w:bCs/>
                <w:color w:val="000000"/>
              </w:rPr>
              <w:t>926</w:t>
            </w:r>
            <w:r w:rsidR="00E7481A">
              <w:rPr>
                <w:rFonts w:ascii="Arial" w:hAnsi="Arial" w:cs="Arial"/>
                <w:b/>
                <w:bCs/>
                <w:color w:val="000000"/>
              </w:rPr>
              <w:t>,</w:t>
            </w:r>
            <w:r w:rsidRPr="00B33D70">
              <w:rPr>
                <w:rFonts w:ascii="Arial" w:hAnsi="Arial" w:cs="Arial"/>
                <w:b/>
                <w:bCs/>
                <w:color w:val="000000"/>
              </w:rPr>
              <w:t>85</w:t>
            </w:r>
          </w:p>
        </w:tc>
      </w:tr>
      <w:tr w:rsidR="00923BDC" w:rsidRPr="00B33D70" w14:paraId="638F1AA1" w14:textId="77777777" w:rsidTr="00C53A58">
        <w:trPr>
          <w:trHeight w:hRule="exact" w:val="296"/>
        </w:trPr>
        <w:tc>
          <w:tcPr>
            <w:tcW w:w="2617" w:type="pct"/>
            <w:tcBorders>
              <w:top w:val="single" w:sz="6" w:space="0" w:color="000000"/>
              <w:left w:val="single" w:sz="8" w:space="0" w:color="000000"/>
              <w:bottom w:val="single" w:sz="6" w:space="0" w:color="000000"/>
              <w:right w:val="single" w:sz="8" w:space="0" w:color="000000"/>
            </w:tcBorders>
            <w:hideMark/>
          </w:tcPr>
          <w:p w14:paraId="65711006" w14:textId="77777777" w:rsidR="00923BDC" w:rsidRPr="00B33D70" w:rsidRDefault="00923BDC" w:rsidP="00B33D70">
            <w:pPr>
              <w:spacing w:before="23" w:line="276" w:lineRule="auto"/>
              <w:ind w:left="611"/>
              <w:rPr>
                <w:rFonts w:ascii="Arial" w:eastAsia="Arial" w:hAnsi="Arial" w:cs="Arial"/>
              </w:rPr>
            </w:pPr>
            <w:r w:rsidRPr="00B33D70">
              <w:rPr>
                <w:rFonts w:ascii="Arial" w:eastAsia="Arial" w:hAnsi="Arial" w:cs="Arial"/>
                <w:spacing w:val="-1"/>
              </w:rPr>
              <w:t>C</w:t>
            </w:r>
            <w:r w:rsidRPr="00B33D70">
              <w:rPr>
                <w:rFonts w:ascii="Arial" w:eastAsia="Arial" w:hAnsi="Arial" w:cs="Arial"/>
                <w:spacing w:val="1"/>
              </w:rPr>
              <w:t>r</w:t>
            </w:r>
            <w:r w:rsidRPr="00B33D70">
              <w:rPr>
                <w:rFonts w:ascii="Arial" w:eastAsia="Arial" w:hAnsi="Arial" w:cs="Arial"/>
              </w:rPr>
              <w:t>é</w:t>
            </w:r>
            <w:r w:rsidRPr="00B33D70">
              <w:rPr>
                <w:rFonts w:ascii="Arial" w:eastAsia="Arial" w:hAnsi="Arial" w:cs="Arial"/>
                <w:spacing w:val="-1"/>
              </w:rPr>
              <w:t>di</w:t>
            </w:r>
            <w:r w:rsidRPr="00B33D70">
              <w:rPr>
                <w:rFonts w:ascii="Arial" w:eastAsia="Arial" w:hAnsi="Arial" w:cs="Arial"/>
                <w:spacing w:val="1"/>
              </w:rPr>
              <w:t>t</w:t>
            </w:r>
            <w:r w:rsidRPr="00B33D70">
              <w:rPr>
                <w:rFonts w:ascii="Arial" w:eastAsia="Arial" w:hAnsi="Arial" w:cs="Arial"/>
              </w:rPr>
              <w:t>o</w:t>
            </w:r>
            <w:r w:rsidRPr="00B33D70">
              <w:rPr>
                <w:rFonts w:ascii="Arial" w:eastAsia="Arial" w:hAnsi="Arial" w:cs="Arial"/>
                <w:spacing w:val="-2"/>
              </w:rPr>
              <w:t xml:space="preserve"> </w:t>
            </w:r>
            <w:r w:rsidRPr="00B33D70">
              <w:rPr>
                <w:rFonts w:ascii="Arial" w:eastAsia="Arial" w:hAnsi="Arial" w:cs="Arial"/>
                <w:spacing w:val="1"/>
              </w:rPr>
              <w:t>(</w:t>
            </w:r>
            <w:proofErr w:type="spellStart"/>
            <w:r w:rsidRPr="00B33D70">
              <w:rPr>
                <w:rFonts w:ascii="Arial" w:eastAsia="Arial" w:hAnsi="Arial" w:cs="Arial"/>
              </w:rPr>
              <w:t>ex</w:t>
            </w:r>
            <w:r w:rsidRPr="00B33D70">
              <w:rPr>
                <w:rFonts w:ascii="Arial" w:eastAsia="Arial" w:hAnsi="Arial" w:cs="Arial"/>
                <w:spacing w:val="-1"/>
              </w:rPr>
              <w:t>p</w:t>
            </w:r>
            <w:r w:rsidRPr="00B33D70">
              <w:rPr>
                <w:rFonts w:ascii="Arial" w:eastAsia="Arial" w:hAnsi="Arial" w:cs="Arial"/>
                <w:spacing w:val="-3"/>
              </w:rPr>
              <w:t>o</w:t>
            </w:r>
            <w:r w:rsidRPr="00B33D70">
              <w:rPr>
                <w:rFonts w:ascii="Arial" w:eastAsia="Arial" w:hAnsi="Arial" w:cs="Arial"/>
                <w:spacing w:val="1"/>
              </w:rPr>
              <w:t>rt</w:t>
            </w:r>
            <w:r w:rsidRPr="00B33D70">
              <w:rPr>
                <w:rFonts w:ascii="Arial" w:eastAsia="Arial" w:hAnsi="Arial" w:cs="Arial"/>
                <w:spacing w:val="-3"/>
              </w:rPr>
              <w:t>a</w:t>
            </w:r>
            <w:r w:rsidRPr="00B33D70">
              <w:rPr>
                <w:rFonts w:ascii="Arial" w:eastAsia="Arial" w:hAnsi="Arial" w:cs="Arial"/>
              </w:rPr>
              <w:t>c</w:t>
            </w:r>
            <w:r w:rsidRPr="00B33D70">
              <w:rPr>
                <w:rFonts w:ascii="Arial" w:eastAsia="Arial" w:hAnsi="Arial" w:cs="Arial"/>
                <w:spacing w:val="-1"/>
              </w:rPr>
              <w:t>i</w:t>
            </w:r>
            <w:r w:rsidRPr="00B33D70">
              <w:rPr>
                <w:rFonts w:ascii="Arial" w:eastAsia="Arial" w:hAnsi="Arial" w:cs="Arial"/>
              </w:rPr>
              <w:t>o</w:t>
            </w:r>
            <w:r w:rsidRPr="00B33D70">
              <w:rPr>
                <w:rFonts w:ascii="Arial" w:eastAsia="Arial" w:hAnsi="Arial" w:cs="Arial"/>
                <w:spacing w:val="-1"/>
              </w:rPr>
              <w:t>n</w:t>
            </w:r>
            <w:r w:rsidRPr="00B33D70">
              <w:rPr>
                <w:rFonts w:ascii="Arial" w:eastAsia="Arial" w:hAnsi="Arial" w:cs="Arial"/>
              </w:rPr>
              <w:t>es</w:t>
            </w:r>
            <w:proofErr w:type="spellEnd"/>
            <w:r w:rsidRPr="00B33D70">
              <w:rPr>
                <w:rFonts w:ascii="Arial" w:eastAsia="Arial" w:hAnsi="Arial" w:cs="Arial"/>
              </w:rPr>
              <w:t>)</w:t>
            </w:r>
          </w:p>
        </w:tc>
        <w:tc>
          <w:tcPr>
            <w:tcW w:w="731" w:type="pct"/>
            <w:tcBorders>
              <w:top w:val="single" w:sz="6" w:space="0" w:color="000000"/>
              <w:left w:val="single" w:sz="8" w:space="0" w:color="000000"/>
              <w:bottom w:val="single" w:sz="6" w:space="0" w:color="000000"/>
              <w:right w:val="single" w:sz="8" w:space="0" w:color="000000"/>
            </w:tcBorders>
            <w:vAlign w:val="center"/>
            <w:hideMark/>
          </w:tcPr>
          <w:p w14:paraId="3D809E68" w14:textId="7A8C6AF8"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17676</w:t>
            </w:r>
            <w:r w:rsidR="00E7481A">
              <w:rPr>
                <w:rFonts w:ascii="Arial" w:hAnsi="Arial" w:cs="Arial"/>
                <w:color w:val="000000"/>
              </w:rPr>
              <w:t>,</w:t>
            </w:r>
            <w:r w:rsidRPr="00B33D70">
              <w:rPr>
                <w:rFonts w:ascii="Arial" w:hAnsi="Arial" w:cs="Arial"/>
                <w:color w:val="000000"/>
              </w:rPr>
              <w:t>26</w:t>
            </w:r>
          </w:p>
        </w:tc>
        <w:tc>
          <w:tcPr>
            <w:tcW w:w="674" w:type="pct"/>
            <w:tcBorders>
              <w:top w:val="single" w:sz="6" w:space="0" w:color="000000"/>
              <w:left w:val="single" w:sz="8" w:space="0" w:color="000000"/>
              <w:bottom w:val="single" w:sz="6" w:space="0" w:color="000000"/>
              <w:right w:val="single" w:sz="8" w:space="0" w:color="000000"/>
            </w:tcBorders>
            <w:vAlign w:val="center"/>
            <w:hideMark/>
          </w:tcPr>
          <w:p w14:paraId="0A49C8A9" w14:textId="685F0226"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17752</w:t>
            </w:r>
            <w:r w:rsidR="00E7481A">
              <w:rPr>
                <w:rFonts w:ascii="Arial" w:hAnsi="Arial" w:cs="Arial"/>
                <w:color w:val="000000"/>
              </w:rPr>
              <w:t>,</w:t>
            </w:r>
            <w:r w:rsidRPr="00B33D70">
              <w:rPr>
                <w:rFonts w:ascii="Arial" w:hAnsi="Arial" w:cs="Arial"/>
                <w:color w:val="000000"/>
              </w:rPr>
              <w:t>24</w:t>
            </w:r>
          </w:p>
        </w:tc>
        <w:tc>
          <w:tcPr>
            <w:tcW w:w="978" w:type="pct"/>
            <w:tcBorders>
              <w:top w:val="single" w:sz="6" w:space="0" w:color="000000"/>
              <w:left w:val="single" w:sz="8" w:space="0" w:color="000000"/>
              <w:bottom w:val="single" w:sz="6" w:space="0" w:color="000000"/>
              <w:right w:val="single" w:sz="8" w:space="0" w:color="000000"/>
            </w:tcBorders>
            <w:vAlign w:val="center"/>
            <w:hideMark/>
          </w:tcPr>
          <w:p w14:paraId="4BA3BCCE" w14:textId="490380AE" w:rsidR="00923BDC" w:rsidRPr="00B33D70" w:rsidRDefault="00923BDC" w:rsidP="00B33D70">
            <w:pPr>
              <w:spacing w:before="32" w:line="276" w:lineRule="auto"/>
              <w:ind w:left="322" w:right="-11" w:hanging="322"/>
              <w:jc w:val="center"/>
              <w:rPr>
                <w:rFonts w:ascii="Arial" w:hAnsi="Arial" w:cs="Arial"/>
                <w:color w:val="000000"/>
              </w:rPr>
            </w:pPr>
            <w:r w:rsidRPr="00B33D70">
              <w:rPr>
                <w:rFonts w:ascii="Arial" w:hAnsi="Arial" w:cs="Arial"/>
                <w:color w:val="000000"/>
              </w:rPr>
              <w:t>75</w:t>
            </w:r>
            <w:r w:rsidR="00E7481A">
              <w:rPr>
                <w:rFonts w:ascii="Arial" w:hAnsi="Arial" w:cs="Arial"/>
                <w:color w:val="000000"/>
              </w:rPr>
              <w:t>,</w:t>
            </w:r>
            <w:r w:rsidRPr="00B33D70">
              <w:rPr>
                <w:rFonts w:ascii="Arial" w:hAnsi="Arial" w:cs="Arial"/>
                <w:color w:val="000000"/>
              </w:rPr>
              <w:t>98</w:t>
            </w:r>
          </w:p>
        </w:tc>
      </w:tr>
      <w:tr w:rsidR="00923BDC" w:rsidRPr="00B33D70" w14:paraId="07D2E8C1" w14:textId="77777777" w:rsidTr="00C53A58">
        <w:trPr>
          <w:trHeight w:hRule="exact" w:val="296"/>
        </w:trPr>
        <w:tc>
          <w:tcPr>
            <w:tcW w:w="2617" w:type="pct"/>
            <w:tcBorders>
              <w:top w:val="single" w:sz="6" w:space="0" w:color="000000"/>
              <w:left w:val="single" w:sz="8" w:space="0" w:color="000000"/>
              <w:bottom w:val="single" w:sz="6" w:space="0" w:color="000000"/>
              <w:right w:val="single" w:sz="8" w:space="0" w:color="000000"/>
            </w:tcBorders>
            <w:hideMark/>
          </w:tcPr>
          <w:p w14:paraId="03FD6CA2" w14:textId="77777777" w:rsidR="00923BDC" w:rsidRPr="00B33D70" w:rsidRDefault="00923BDC" w:rsidP="00B33D70">
            <w:pPr>
              <w:spacing w:before="23" w:line="276" w:lineRule="auto"/>
              <w:ind w:left="611"/>
              <w:rPr>
                <w:rFonts w:ascii="Arial" w:eastAsia="Arial" w:hAnsi="Arial" w:cs="Arial"/>
              </w:rPr>
            </w:pPr>
            <w:proofErr w:type="spellStart"/>
            <w:r w:rsidRPr="00B33D70">
              <w:rPr>
                <w:rFonts w:ascii="Arial" w:eastAsia="Arial" w:hAnsi="Arial" w:cs="Arial"/>
                <w:spacing w:val="-1"/>
              </w:rPr>
              <w:t>D</w:t>
            </w:r>
            <w:r w:rsidRPr="00B33D70">
              <w:rPr>
                <w:rFonts w:ascii="Arial" w:eastAsia="Arial" w:hAnsi="Arial" w:cs="Arial"/>
              </w:rPr>
              <w:t>é</w:t>
            </w:r>
            <w:r w:rsidRPr="00B33D70">
              <w:rPr>
                <w:rFonts w:ascii="Arial" w:eastAsia="Arial" w:hAnsi="Arial" w:cs="Arial"/>
                <w:spacing w:val="-1"/>
              </w:rPr>
              <w:t>bi</w:t>
            </w:r>
            <w:r w:rsidRPr="00B33D70">
              <w:rPr>
                <w:rFonts w:ascii="Arial" w:eastAsia="Arial" w:hAnsi="Arial" w:cs="Arial"/>
                <w:spacing w:val="1"/>
              </w:rPr>
              <w:t>t</w:t>
            </w:r>
            <w:r w:rsidRPr="00B33D70">
              <w:rPr>
                <w:rFonts w:ascii="Arial" w:eastAsia="Arial" w:hAnsi="Arial" w:cs="Arial"/>
              </w:rPr>
              <w:t>o</w:t>
            </w:r>
            <w:proofErr w:type="spellEnd"/>
            <w:r w:rsidRPr="00B33D70">
              <w:rPr>
                <w:rFonts w:ascii="Arial" w:eastAsia="Arial" w:hAnsi="Arial" w:cs="Arial"/>
                <w:spacing w:val="-1"/>
              </w:rPr>
              <w:t xml:space="preserve"> </w:t>
            </w:r>
            <w:r w:rsidRPr="00B33D70">
              <w:rPr>
                <w:rFonts w:ascii="Arial" w:eastAsia="Arial" w:hAnsi="Arial" w:cs="Arial"/>
                <w:spacing w:val="1"/>
              </w:rPr>
              <w:t>(</w:t>
            </w:r>
            <w:proofErr w:type="spellStart"/>
            <w:r w:rsidRPr="00B33D70">
              <w:rPr>
                <w:rFonts w:ascii="Arial" w:eastAsia="Arial" w:hAnsi="Arial" w:cs="Arial"/>
                <w:spacing w:val="-1"/>
              </w:rPr>
              <w:t>i</w:t>
            </w:r>
            <w:r w:rsidRPr="00B33D70">
              <w:rPr>
                <w:rFonts w:ascii="Arial" w:eastAsia="Arial" w:hAnsi="Arial" w:cs="Arial"/>
                <w:spacing w:val="1"/>
              </w:rPr>
              <w:t>m</w:t>
            </w:r>
            <w:r w:rsidRPr="00B33D70">
              <w:rPr>
                <w:rFonts w:ascii="Arial" w:eastAsia="Arial" w:hAnsi="Arial" w:cs="Arial"/>
              </w:rPr>
              <w:t>p</w:t>
            </w:r>
            <w:r w:rsidRPr="00B33D70">
              <w:rPr>
                <w:rFonts w:ascii="Arial" w:eastAsia="Arial" w:hAnsi="Arial" w:cs="Arial"/>
                <w:spacing w:val="-3"/>
              </w:rPr>
              <w:t>o</w:t>
            </w:r>
            <w:r w:rsidRPr="00B33D70">
              <w:rPr>
                <w:rFonts w:ascii="Arial" w:eastAsia="Arial" w:hAnsi="Arial" w:cs="Arial"/>
                <w:spacing w:val="1"/>
              </w:rPr>
              <w:t>rt</w:t>
            </w:r>
            <w:r w:rsidRPr="00B33D70">
              <w:rPr>
                <w:rFonts w:ascii="Arial" w:eastAsia="Arial" w:hAnsi="Arial" w:cs="Arial"/>
              </w:rPr>
              <w:t>ac</w:t>
            </w:r>
            <w:r w:rsidRPr="00B33D70">
              <w:rPr>
                <w:rFonts w:ascii="Arial" w:eastAsia="Arial" w:hAnsi="Arial" w:cs="Arial"/>
                <w:spacing w:val="-1"/>
              </w:rPr>
              <w:t>i</w:t>
            </w:r>
            <w:r w:rsidRPr="00B33D70">
              <w:rPr>
                <w:rFonts w:ascii="Arial" w:eastAsia="Arial" w:hAnsi="Arial" w:cs="Arial"/>
                <w:spacing w:val="-3"/>
              </w:rPr>
              <w:t>o</w:t>
            </w:r>
            <w:r w:rsidRPr="00B33D70">
              <w:rPr>
                <w:rFonts w:ascii="Arial" w:eastAsia="Arial" w:hAnsi="Arial" w:cs="Arial"/>
              </w:rPr>
              <w:t>n</w:t>
            </w:r>
            <w:r w:rsidRPr="00B33D70">
              <w:rPr>
                <w:rFonts w:ascii="Arial" w:eastAsia="Arial" w:hAnsi="Arial" w:cs="Arial"/>
                <w:spacing w:val="-1"/>
              </w:rPr>
              <w:t>e</w:t>
            </w:r>
            <w:r w:rsidRPr="00B33D70">
              <w:rPr>
                <w:rFonts w:ascii="Arial" w:eastAsia="Arial" w:hAnsi="Arial" w:cs="Arial"/>
              </w:rPr>
              <w:t>s</w:t>
            </w:r>
            <w:proofErr w:type="spellEnd"/>
            <w:r w:rsidRPr="00B33D70">
              <w:rPr>
                <w:rFonts w:ascii="Arial" w:eastAsia="Arial" w:hAnsi="Arial" w:cs="Arial"/>
              </w:rPr>
              <w:t>)</w:t>
            </w:r>
          </w:p>
        </w:tc>
        <w:tc>
          <w:tcPr>
            <w:tcW w:w="731" w:type="pct"/>
            <w:tcBorders>
              <w:top w:val="single" w:sz="6" w:space="0" w:color="000000"/>
              <w:left w:val="single" w:sz="8" w:space="0" w:color="000000"/>
              <w:bottom w:val="single" w:sz="6" w:space="0" w:color="000000"/>
              <w:right w:val="single" w:sz="8" w:space="0" w:color="000000"/>
            </w:tcBorders>
            <w:vAlign w:val="center"/>
            <w:hideMark/>
          </w:tcPr>
          <w:p w14:paraId="2C3D23AC" w14:textId="27642B9F"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20012</w:t>
            </w:r>
            <w:r w:rsidR="00E7481A">
              <w:rPr>
                <w:rFonts w:ascii="Arial" w:hAnsi="Arial" w:cs="Arial"/>
                <w:color w:val="000000"/>
              </w:rPr>
              <w:t>,</w:t>
            </w:r>
            <w:r w:rsidRPr="00B33D70">
              <w:rPr>
                <w:rFonts w:ascii="Arial" w:hAnsi="Arial" w:cs="Arial"/>
                <w:color w:val="000000"/>
              </w:rPr>
              <w:t>24</w:t>
            </w:r>
          </w:p>
        </w:tc>
        <w:tc>
          <w:tcPr>
            <w:tcW w:w="674" w:type="pct"/>
            <w:tcBorders>
              <w:top w:val="single" w:sz="6" w:space="0" w:color="000000"/>
              <w:left w:val="single" w:sz="8" w:space="0" w:color="000000"/>
              <w:bottom w:val="single" w:sz="6" w:space="0" w:color="000000"/>
              <w:right w:val="single" w:sz="8" w:space="0" w:color="000000"/>
            </w:tcBorders>
            <w:vAlign w:val="center"/>
            <w:hideMark/>
          </w:tcPr>
          <w:p w14:paraId="408E4664" w14:textId="5E6A0E8C"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21015</w:t>
            </w:r>
            <w:r w:rsidR="00E7481A">
              <w:rPr>
                <w:rFonts w:ascii="Arial" w:hAnsi="Arial" w:cs="Arial"/>
                <w:color w:val="000000"/>
              </w:rPr>
              <w:t>,</w:t>
            </w:r>
            <w:r w:rsidRPr="00B33D70">
              <w:rPr>
                <w:rFonts w:ascii="Arial" w:hAnsi="Arial" w:cs="Arial"/>
                <w:color w:val="000000"/>
              </w:rPr>
              <w:t>06</w:t>
            </w:r>
          </w:p>
        </w:tc>
        <w:tc>
          <w:tcPr>
            <w:tcW w:w="978" w:type="pct"/>
            <w:tcBorders>
              <w:top w:val="single" w:sz="6" w:space="0" w:color="000000"/>
              <w:left w:val="single" w:sz="8" w:space="0" w:color="000000"/>
              <w:bottom w:val="single" w:sz="6" w:space="0" w:color="000000"/>
              <w:right w:val="single" w:sz="8" w:space="0" w:color="000000"/>
            </w:tcBorders>
            <w:vAlign w:val="center"/>
            <w:hideMark/>
          </w:tcPr>
          <w:p w14:paraId="2D2F3A0E" w14:textId="5FB7B654" w:rsidR="00923BDC" w:rsidRPr="00B33D70" w:rsidRDefault="00923BDC" w:rsidP="00B33D70">
            <w:pPr>
              <w:spacing w:before="32" w:line="276" w:lineRule="auto"/>
              <w:ind w:left="322" w:right="-11" w:hanging="322"/>
              <w:jc w:val="center"/>
              <w:rPr>
                <w:rFonts w:ascii="Arial" w:hAnsi="Arial" w:cs="Arial"/>
                <w:color w:val="000000"/>
              </w:rPr>
            </w:pPr>
            <w:r w:rsidRPr="00B33D70">
              <w:rPr>
                <w:rFonts w:ascii="Arial" w:hAnsi="Arial" w:cs="Arial"/>
                <w:color w:val="000000"/>
              </w:rPr>
              <w:t>1002</w:t>
            </w:r>
            <w:r w:rsidR="00E7481A">
              <w:rPr>
                <w:rFonts w:ascii="Arial" w:hAnsi="Arial" w:cs="Arial"/>
                <w:color w:val="000000"/>
              </w:rPr>
              <w:t>,</w:t>
            </w:r>
            <w:r w:rsidRPr="00B33D70">
              <w:rPr>
                <w:rFonts w:ascii="Arial" w:hAnsi="Arial" w:cs="Arial"/>
                <w:color w:val="000000"/>
              </w:rPr>
              <w:t>82</w:t>
            </w:r>
          </w:p>
        </w:tc>
      </w:tr>
      <w:tr w:rsidR="00923BDC" w:rsidRPr="00B33D70" w14:paraId="43394B98" w14:textId="77777777" w:rsidTr="00C53A58">
        <w:trPr>
          <w:trHeight w:hRule="exact" w:val="296"/>
        </w:trPr>
        <w:tc>
          <w:tcPr>
            <w:tcW w:w="2617" w:type="pct"/>
            <w:tcBorders>
              <w:top w:val="single" w:sz="6" w:space="0" w:color="000000"/>
              <w:left w:val="single" w:sz="8" w:space="0" w:color="000000"/>
              <w:bottom w:val="single" w:sz="6" w:space="0" w:color="000000"/>
              <w:right w:val="single" w:sz="8" w:space="0" w:color="000000"/>
            </w:tcBorders>
            <w:hideMark/>
          </w:tcPr>
          <w:p w14:paraId="4137FA65" w14:textId="77777777" w:rsidR="00923BDC" w:rsidRPr="00B33D70" w:rsidRDefault="00923BDC" w:rsidP="00B33D70">
            <w:pPr>
              <w:spacing w:before="23" w:line="276" w:lineRule="auto"/>
              <w:ind w:left="733"/>
              <w:rPr>
                <w:rFonts w:ascii="Arial" w:eastAsia="Arial" w:hAnsi="Arial" w:cs="Arial"/>
              </w:rPr>
            </w:pPr>
            <w:r w:rsidRPr="00B33D70">
              <w:rPr>
                <w:rFonts w:ascii="Arial" w:eastAsia="Arial" w:hAnsi="Arial" w:cs="Arial"/>
                <w:b/>
                <w:spacing w:val="-1"/>
              </w:rPr>
              <w:t>B</w:t>
            </w:r>
            <w:r w:rsidRPr="00B33D70">
              <w:rPr>
                <w:rFonts w:ascii="Arial" w:eastAsia="Arial" w:hAnsi="Arial" w:cs="Arial"/>
                <w:b/>
                <w:spacing w:val="1"/>
              </w:rPr>
              <w:t>i</w:t>
            </w:r>
            <w:r w:rsidRPr="00B33D70">
              <w:rPr>
                <w:rFonts w:ascii="Arial" w:eastAsia="Arial" w:hAnsi="Arial" w:cs="Arial"/>
                <w:b/>
              </w:rPr>
              <w:t>e</w:t>
            </w:r>
            <w:r w:rsidRPr="00B33D70">
              <w:rPr>
                <w:rFonts w:ascii="Arial" w:eastAsia="Arial" w:hAnsi="Arial" w:cs="Arial"/>
                <w:b/>
                <w:spacing w:val="-1"/>
              </w:rPr>
              <w:t>n</w:t>
            </w:r>
            <w:r w:rsidRPr="00B33D70">
              <w:rPr>
                <w:rFonts w:ascii="Arial" w:eastAsia="Arial" w:hAnsi="Arial" w:cs="Arial"/>
                <w:b/>
              </w:rPr>
              <w:t>es</w:t>
            </w:r>
          </w:p>
        </w:tc>
        <w:tc>
          <w:tcPr>
            <w:tcW w:w="731" w:type="pct"/>
            <w:tcBorders>
              <w:top w:val="single" w:sz="6" w:space="0" w:color="000000"/>
              <w:left w:val="single" w:sz="8" w:space="0" w:color="000000"/>
              <w:bottom w:val="single" w:sz="6" w:space="0" w:color="000000"/>
              <w:right w:val="single" w:sz="8" w:space="0" w:color="000000"/>
            </w:tcBorders>
            <w:vAlign w:val="center"/>
            <w:hideMark/>
          </w:tcPr>
          <w:p w14:paraId="1B8DDD12" w14:textId="513FD4EE" w:rsidR="00923BDC" w:rsidRPr="00B33D70" w:rsidRDefault="00923BDC" w:rsidP="00B33D70">
            <w:pPr>
              <w:spacing w:before="34" w:line="276" w:lineRule="auto"/>
              <w:ind w:left="322" w:hanging="322"/>
              <w:jc w:val="center"/>
              <w:rPr>
                <w:rFonts w:ascii="Arial" w:eastAsia="Times New Roman" w:hAnsi="Arial" w:cs="Arial"/>
                <w:b/>
                <w:bCs/>
                <w:color w:val="000000"/>
              </w:rPr>
            </w:pPr>
            <w:r w:rsidRPr="00B33D70">
              <w:rPr>
                <w:rFonts w:ascii="Arial" w:hAnsi="Arial" w:cs="Arial"/>
                <w:b/>
                <w:bCs/>
                <w:color w:val="000000"/>
              </w:rPr>
              <w:t>-2316</w:t>
            </w:r>
            <w:r w:rsidR="00E7481A">
              <w:rPr>
                <w:rFonts w:ascii="Arial" w:hAnsi="Arial" w:cs="Arial"/>
                <w:b/>
                <w:bCs/>
                <w:color w:val="000000"/>
              </w:rPr>
              <w:t>,</w:t>
            </w:r>
            <w:r w:rsidRPr="00B33D70">
              <w:rPr>
                <w:rFonts w:ascii="Arial" w:hAnsi="Arial" w:cs="Arial"/>
                <w:b/>
                <w:bCs/>
                <w:color w:val="000000"/>
              </w:rPr>
              <w:t>22</w:t>
            </w:r>
          </w:p>
        </w:tc>
        <w:tc>
          <w:tcPr>
            <w:tcW w:w="674" w:type="pct"/>
            <w:tcBorders>
              <w:top w:val="single" w:sz="6" w:space="0" w:color="000000"/>
              <w:left w:val="single" w:sz="8" w:space="0" w:color="000000"/>
              <w:bottom w:val="single" w:sz="6" w:space="0" w:color="000000"/>
              <w:right w:val="single" w:sz="8" w:space="0" w:color="000000"/>
            </w:tcBorders>
            <w:vAlign w:val="center"/>
            <w:hideMark/>
          </w:tcPr>
          <w:p w14:paraId="2C66AFFE" w14:textId="47AC6FBA"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-2771</w:t>
            </w:r>
            <w:r w:rsidR="00E7481A">
              <w:rPr>
                <w:rFonts w:ascii="Arial" w:hAnsi="Arial" w:cs="Arial"/>
                <w:b/>
                <w:bCs/>
                <w:color w:val="000000"/>
              </w:rPr>
              <w:t>,</w:t>
            </w:r>
            <w:r w:rsidRPr="00B33D70">
              <w:rPr>
                <w:rFonts w:ascii="Arial" w:hAnsi="Arial" w:cs="Arial"/>
                <w:b/>
                <w:bCs/>
                <w:color w:val="000000"/>
              </w:rPr>
              <w:t>71</w:t>
            </w:r>
          </w:p>
        </w:tc>
        <w:tc>
          <w:tcPr>
            <w:tcW w:w="978" w:type="pct"/>
            <w:tcBorders>
              <w:top w:val="single" w:sz="6" w:space="0" w:color="000000"/>
              <w:left w:val="single" w:sz="8" w:space="0" w:color="000000"/>
              <w:bottom w:val="single" w:sz="6" w:space="0" w:color="000000"/>
              <w:right w:val="single" w:sz="8" w:space="0" w:color="000000"/>
            </w:tcBorders>
            <w:vAlign w:val="center"/>
            <w:hideMark/>
          </w:tcPr>
          <w:p w14:paraId="7A7A5C71" w14:textId="6C434C54" w:rsidR="00923BDC" w:rsidRPr="00B33D70" w:rsidRDefault="00923BDC" w:rsidP="00B33D70">
            <w:pPr>
              <w:spacing w:before="34" w:line="276" w:lineRule="auto"/>
              <w:ind w:left="322" w:right="-11" w:hanging="322"/>
              <w:jc w:val="center"/>
              <w:rPr>
                <w:rFonts w:ascii="Arial" w:hAnsi="Arial" w:cs="Arial"/>
                <w:b/>
                <w:bCs/>
                <w:color w:val="000000"/>
              </w:rPr>
            </w:pPr>
            <w:r w:rsidRPr="00B33D70">
              <w:rPr>
                <w:rFonts w:ascii="Arial" w:hAnsi="Arial" w:cs="Arial"/>
                <w:b/>
                <w:bCs/>
                <w:color w:val="000000"/>
              </w:rPr>
              <w:t>455</w:t>
            </w:r>
            <w:r w:rsidR="00E7481A">
              <w:rPr>
                <w:rFonts w:ascii="Arial" w:hAnsi="Arial" w:cs="Arial"/>
                <w:b/>
                <w:bCs/>
                <w:color w:val="000000"/>
              </w:rPr>
              <w:t>,</w:t>
            </w:r>
            <w:r w:rsidRPr="00B33D70">
              <w:rPr>
                <w:rFonts w:ascii="Arial" w:hAnsi="Arial" w:cs="Arial"/>
                <w:b/>
                <w:bCs/>
                <w:color w:val="000000"/>
              </w:rPr>
              <w:t>49</w:t>
            </w:r>
          </w:p>
        </w:tc>
      </w:tr>
      <w:tr w:rsidR="00923BDC" w:rsidRPr="00B33D70" w14:paraId="316C3B79" w14:textId="77777777" w:rsidTr="00C53A58">
        <w:trPr>
          <w:trHeight w:hRule="exact" w:val="298"/>
        </w:trPr>
        <w:tc>
          <w:tcPr>
            <w:tcW w:w="2617" w:type="pct"/>
            <w:tcBorders>
              <w:top w:val="single" w:sz="6" w:space="0" w:color="000000"/>
              <w:left w:val="single" w:sz="8" w:space="0" w:color="000000"/>
              <w:bottom w:val="single" w:sz="6" w:space="0" w:color="000000"/>
              <w:right w:val="single" w:sz="8" w:space="0" w:color="000000"/>
            </w:tcBorders>
            <w:hideMark/>
          </w:tcPr>
          <w:p w14:paraId="0815D978" w14:textId="77777777" w:rsidR="00923BDC" w:rsidRPr="00B33D70" w:rsidRDefault="00923BDC" w:rsidP="00B33D70">
            <w:pPr>
              <w:spacing w:before="23" w:line="276" w:lineRule="auto"/>
              <w:ind w:left="796"/>
              <w:rPr>
                <w:rFonts w:ascii="Arial" w:eastAsia="Arial" w:hAnsi="Arial" w:cs="Arial"/>
              </w:rPr>
            </w:pPr>
            <w:r w:rsidRPr="00B33D70">
              <w:rPr>
                <w:rFonts w:ascii="Arial" w:eastAsia="Arial" w:hAnsi="Arial" w:cs="Arial"/>
                <w:spacing w:val="-3"/>
              </w:rPr>
              <w:t>C</w:t>
            </w:r>
            <w:r w:rsidRPr="00B33D70">
              <w:rPr>
                <w:rFonts w:ascii="Arial" w:eastAsia="Arial" w:hAnsi="Arial" w:cs="Arial"/>
                <w:spacing w:val="1"/>
              </w:rPr>
              <w:t>r</w:t>
            </w:r>
            <w:r w:rsidRPr="00B33D70">
              <w:rPr>
                <w:rFonts w:ascii="Arial" w:eastAsia="Arial" w:hAnsi="Arial" w:cs="Arial"/>
              </w:rPr>
              <w:t>é</w:t>
            </w:r>
            <w:r w:rsidRPr="00B33D70">
              <w:rPr>
                <w:rFonts w:ascii="Arial" w:eastAsia="Arial" w:hAnsi="Arial" w:cs="Arial"/>
                <w:spacing w:val="-1"/>
              </w:rPr>
              <w:t>di</w:t>
            </w:r>
            <w:r w:rsidRPr="00B33D70">
              <w:rPr>
                <w:rFonts w:ascii="Arial" w:eastAsia="Arial" w:hAnsi="Arial" w:cs="Arial"/>
                <w:spacing w:val="1"/>
              </w:rPr>
              <w:t>t</w:t>
            </w:r>
            <w:r w:rsidRPr="00B33D70">
              <w:rPr>
                <w:rFonts w:ascii="Arial" w:eastAsia="Arial" w:hAnsi="Arial" w:cs="Arial"/>
              </w:rPr>
              <w:t>o</w:t>
            </w:r>
            <w:r w:rsidRPr="00B33D70">
              <w:rPr>
                <w:rFonts w:ascii="Arial" w:eastAsia="Arial" w:hAnsi="Arial" w:cs="Arial"/>
                <w:spacing w:val="-1"/>
              </w:rPr>
              <w:t xml:space="preserve"> </w:t>
            </w:r>
            <w:r w:rsidRPr="00B33D70">
              <w:rPr>
                <w:rFonts w:ascii="Arial" w:eastAsia="Arial" w:hAnsi="Arial" w:cs="Arial"/>
                <w:spacing w:val="1"/>
              </w:rPr>
              <w:t>(</w:t>
            </w:r>
            <w:proofErr w:type="spellStart"/>
            <w:r w:rsidRPr="00B33D70">
              <w:rPr>
                <w:rFonts w:ascii="Arial" w:eastAsia="Arial" w:hAnsi="Arial" w:cs="Arial"/>
              </w:rPr>
              <w:t>ex</w:t>
            </w:r>
            <w:r w:rsidRPr="00B33D70">
              <w:rPr>
                <w:rFonts w:ascii="Arial" w:eastAsia="Arial" w:hAnsi="Arial" w:cs="Arial"/>
                <w:spacing w:val="-1"/>
              </w:rPr>
              <w:t>p</w:t>
            </w:r>
            <w:r w:rsidRPr="00B33D70">
              <w:rPr>
                <w:rFonts w:ascii="Arial" w:eastAsia="Arial" w:hAnsi="Arial" w:cs="Arial"/>
                <w:spacing w:val="-3"/>
              </w:rPr>
              <w:t>o</w:t>
            </w:r>
            <w:r w:rsidRPr="00B33D70">
              <w:rPr>
                <w:rFonts w:ascii="Arial" w:eastAsia="Arial" w:hAnsi="Arial" w:cs="Arial"/>
                <w:spacing w:val="1"/>
              </w:rPr>
              <w:t>rt</w:t>
            </w:r>
            <w:r w:rsidRPr="00B33D70">
              <w:rPr>
                <w:rFonts w:ascii="Arial" w:eastAsia="Arial" w:hAnsi="Arial" w:cs="Arial"/>
              </w:rPr>
              <w:t>a</w:t>
            </w:r>
            <w:r w:rsidRPr="00B33D70">
              <w:rPr>
                <w:rFonts w:ascii="Arial" w:eastAsia="Arial" w:hAnsi="Arial" w:cs="Arial"/>
                <w:spacing w:val="-3"/>
              </w:rPr>
              <w:t>c</w:t>
            </w:r>
            <w:r w:rsidRPr="00B33D70">
              <w:rPr>
                <w:rFonts w:ascii="Arial" w:eastAsia="Arial" w:hAnsi="Arial" w:cs="Arial"/>
                <w:spacing w:val="-1"/>
              </w:rPr>
              <w:t>i</w:t>
            </w:r>
            <w:r w:rsidRPr="00B33D70">
              <w:rPr>
                <w:rFonts w:ascii="Arial" w:eastAsia="Arial" w:hAnsi="Arial" w:cs="Arial"/>
              </w:rPr>
              <w:t>o</w:t>
            </w:r>
            <w:r w:rsidRPr="00B33D70">
              <w:rPr>
                <w:rFonts w:ascii="Arial" w:eastAsia="Arial" w:hAnsi="Arial" w:cs="Arial"/>
                <w:spacing w:val="-1"/>
              </w:rPr>
              <w:t>n</w:t>
            </w:r>
            <w:r w:rsidRPr="00B33D70">
              <w:rPr>
                <w:rFonts w:ascii="Arial" w:eastAsia="Arial" w:hAnsi="Arial" w:cs="Arial"/>
              </w:rPr>
              <w:t>es</w:t>
            </w:r>
            <w:proofErr w:type="spellEnd"/>
            <w:r w:rsidRPr="00B33D70">
              <w:rPr>
                <w:rFonts w:ascii="Arial" w:eastAsia="Arial" w:hAnsi="Arial" w:cs="Arial"/>
              </w:rPr>
              <w:t xml:space="preserve"> FOB)</w:t>
            </w:r>
          </w:p>
        </w:tc>
        <w:tc>
          <w:tcPr>
            <w:tcW w:w="731" w:type="pct"/>
            <w:tcBorders>
              <w:top w:val="single" w:sz="6" w:space="0" w:color="000000"/>
              <w:left w:val="single" w:sz="8" w:space="0" w:color="000000"/>
              <w:bottom w:val="single" w:sz="6" w:space="0" w:color="000000"/>
              <w:right w:val="single" w:sz="8" w:space="0" w:color="000000"/>
            </w:tcBorders>
            <w:vAlign w:val="center"/>
            <w:hideMark/>
          </w:tcPr>
          <w:p w14:paraId="49447C80" w14:textId="20C4EFF5"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13010</w:t>
            </w:r>
            <w:r w:rsidR="00E7481A">
              <w:rPr>
                <w:rFonts w:ascii="Arial" w:hAnsi="Arial" w:cs="Arial"/>
                <w:color w:val="000000"/>
              </w:rPr>
              <w:t>,</w:t>
            </w:r>
            <w:r w:rsidRPr="00B33D70">
              <w:rPr>
                <w:rFonts w:ascii="Arial" w:hAnsi="Arial" w:cs="Arial"/>
                <w:color w:val="000000"/>
              </w:rPr>
              <w:t>39</w:t>
            </w:r>
          </w:p>
        </w:tc>
        <w:tc>
          <w:tcPr>
            <w:tcW w:w="674" w:type="pct"/>
            <w:tcBorders>
              <w:top w:val="single" w:sz="6" w:space="0" w:color="000000"/>
              <w:left w:val="single" w:sz="8" w:space="0" w:color="000000"/>
              <w:bottom w:val="single" w:sz="6" w:space="0" w:color="000000"/>
              <w:right w:val="single" w:sz="8" w:space="0" w:color="000000"/>
            </w:tcBorders>
            <w:vAlign w:val="center"/>
            <w:hideMark/>
          </w:tcPr>
          <w:p w14:paraId="63692545" w14:textId="46FA6EA4"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13159</w:t>
            </w:r>
            <w:r w:rsidR="00E7481A">
              <w:rPr>
                <w:rFonts w:ascii="Arial" w:hAnsi="Arial" w:cs="Arial"/>
                <w:color w:val="000000"/>
              </w:rPr>
              <w:t>,</w:t>
            </w:r>
            <w:r w:rsidRPr="00B33D70">
              <w:rPr>
                <w:rFonts w:ascii="Arial" w:hAnsi="Arial" w:cs="Arial"/>
                <w:color w:val="000000"/>
              </w:rPr>
              <w:t>55</w:t>
            </w:r>
          </w:p>
        </w:tc>
        <w:tc>
          <w:tcPr>
            <w:tcW w:w="978" w:type="pct"/>
            <w:tcBorders>
              <w:top w:val="single" w:sz="6" w:space="0" w:color="000000"/>
              <w:left w:val="single" w:sz="8" w:space="0" w:color="000000"/>
              <w:bottom w:val="single" w:sz="6" w:space="0" w:color="000000"/>
              <w:right w:val="single" w:sz="8" w:space="0" w:color="000000"/>
            </w:tcBorders>
            <w:vAlign w:val="center"/>
            <w:hideMark/>
          </w:tcPr>
          <w:p w14:paraId="53C7C20C" w14:textId="36FBC30F" w:rsidR="00923BDC" w:rsidRPr="00B33D70" w:rsidRDefault="00923BDC" w:rsidP="00B33D70">
            <w:pPr>
              <w:spacing w:before="34" w:line="276" w:lineRule="auto"/>
              <w:ind w:left="322" w:right="-11" w:hanging="322"/>
              <w:jc w:val="center"/>
              <w:rPr>
                <w:rFonts w:ascii="Arial" w:hAnsi="Arial" w:cs="Arial"/>
                <w:color w:val="000000"/>
              </w:rPr>
            </w:pPr>
            <w:r w:rsidRPr="00B33D70">
              <w:rPr>
                <w:rFonts w:ascii="Arial" w:hAnsi="Arial" w:cs="Arial"/>
                <w:color w:val="000000"/>
              </w:rPr>
              <w:t>149</w:t>
            </w:r>
            <w:r w:rsidR="00E7481A">
              <w:rPr>
                <w:rFonts w:ascii="Arial" w:hAnsi="Arial" w:cs="Arial"/>
                <w:color w:val="000000"/>
              </w:rPr>
              <w:t>,</w:t>
            </w:r>
            <w:r w:rsidRPr="00B33D70">
              <w:rPr>
                <w:rFonts w:ascii="Arial" w:hAnsi="Arial" w:cs="Arial"/>
                <w:color w:val="000000"/>
              </w:rPr>
              <w:t>17</w:t>
            </w:r>
          </w:p>
        </w:tc>
      </w:tr>
      <w:tr w:rsidR="00923BDC" w:rsidRPr="00B33D70" w14:paraId="4D2C5A2A" w14:textId="77777777" w:rsidTr="00C53A58">
        <w:trPr>
          <w:trHeight w:hRule="exact" w:val="296"/>
        </w:trPr>
        <w:tc>
          <w:tcPr>
            <w:tcW w:w="2617" w:type="pct"/>
            <w:tcBorders>
              <w:top w:val="single" w:sz="6" w:space="0" w:color="000000"/>
              <w:left w:val="single" w:sz="8" w:space="0" w:color="000000"/>
              <w:bottom w:val="single" w:sz="6" w:space="0" w:color="000000"/>
              <w:right w:val="single" w:sz="8" w:space="0" w:color="000000"/>
            </w:tcBorders>
            <w:hideMark/>
          </w:tcPr>
          <w:p w14:paraId="20326720" w14:textId="77777777" w:rsidR="00923BDC" w:rsidRPr="00B33D70" w:rsidRDefault="00923BDC" w:rsidP="00B33D70">
            <w:pPr>
              <w:spacing w:before="23" w:line="276" w:lineRule="auto"/>
              <w:ind w:left="796"/>
              <w:rPr>
                <w:rFonts w:ascii="Arial" w:eastAsia="Arial" w:hAnsi="Arial" w:cs="Arial"/>
              </w:rPr>
            </w:pPr>
            <w:proofErr w:type="spellStart"/>
            <w:r w:rsidRPr="00B33D70">
              <w:rPr>
                <w:rFonts w:ascii="Arial" w:eastAsia="Arial" w:hAnsi="Arial" w:cs="Arial"/>
                <w:spacing w:val="-1"/>
              </w:rPr>
              <w:t>D</w:t>
            </w:r>
            <w:r w:rsidRPr="00B33D70">
              <w:rPr>
                <w:rFonts w:ascii="Arial" w:eastAsia="Arial" w:hAnsi="Arial" w:cs="Arial"/>
              </w:rPr>
              <w:t>é</w:t>
            </w:r>
            <w:r w:rsidRPr="00B33D70">
              <w:rPr>
                <w:rFonts w:ascii="Arial" w:eastAsia="Arial" w:hAnsi="Arial" w:cs="Arial"/>
                <w:spacing w:val="-1"/>
              </w:rPr>
              <w:t>bi</w:t>
            </w:r>
            <w:r w:rsidRPr="00B33D70">
              <w:rPr>
                <w:rFonts w:ascii="Arial" w:eastAsia="Arial" w:hAnsi="Arial" w:cs="Arial"/>
                <w:spacing w:val="1"/>
              </w:rPr>
              <w:t>t</w:t>
            </w:r>
            <w:r w:rsidRPr="00B33D70">
              <w:rPr>
                <w:rFonts w:ascii="Arial" w:eastAsia="Arial" w:hAnsi="Arial" w:cs="Arial"/>
              </w:rPr>
              <w:t>o</w:t>
            </w:r>
            <w:proofErr w:type="spellEnd"/>
            <w:r w:rsidRPr="00B33D70">
              <w:rPr>
                <w:rFonts w:ascii="Arial" w:eastAsia="Arial" w:hAnsi="Arial" w:cs="Arial"/>
                <w:spacing w:val="-2"/>
              </w:rPr>
              <w:t xml:space="preserve"> </w:t>
            </w:r>
            <w:r w:rsidRPr="00B33D70">
              <w:rPr>
                <w:rFonts w:ascii="Arial" w:eastAsia="Arial" w:hAnsi="Arial" w:cs="Arial"/>
                <w:spacing w:val="1"/>
              </w:rPr>
              <w:t>(</w:t>
            </w:r>
            <w:proofErr w:type="spellStart"/>
            <w:r w:rsidRPr="00B33D70">
              <w:rPr>
                <w:rFonts w:ascii="Arial" w:eastAsia="Arial" w:hAnsi="Arial" w:cs="Arial"/>
                <w:spacing w:val="-3"/>
              </w:rPr>
              <w:t>i</w:t>
            </w:r>
            <w:r w:rsidRPr="00B33D70">
              <w:rPr>
                <w:rFonts w:ascii="Arial" w:eastAsia="Arial" w:hAnsi="Arial" w:cs="Arial"/>
                <w:spacing w:val="1"/>
              </w:rPr>
              <w:t>m</w:t>
            </w:r>
            <w:r w:rsidRPr="00B33D70">
              <w:rPr>
                <w:rFonts w:ascii="Arial" w:eastAsia="Arial" w:hAnsi="Arial" w:cs="Arial"/>
              </w:rPr>
              <w:t>p</w:t>
            </w:r>
            <w:r w:rsidRPr="00B33D70">
              <w:rPr>
                <w:rFonts w:ascii="Arial" w:eastAsia="Arial" w:hAnsi="Arial" w:cs="Arial"/>
                <w:spacing w:val="-1"/>
              </w:rPr>
              <w:t>o</w:t>
            </w:r>
            <w:r w:rsidRPr="00B33D70">
              <w:rPr>
                <w:rFonts w:ascii="Arial" w:eastAsia="Arial" w:hAnsi="Arial" w:cs="Arial"/>
                <w:spacing w:val="-2"/>
              </w:rPr>
              <w:t>r</w:t>
            </w:r>
            <w:r w:rsidRPr="00B33D70">
              <w:rPr>
                <w:rFonts w:ascii="Arial" w:eastAsia="Arial" w:hAnsi="Arial" w:cs="Arial"/>
                <w:spacing w:val="1"/>
              </w:rPr>
              <w:t>t</w:t>
            </w:r>
            <w:r w:rsidRPr="00B33D70">
              <w:rPr>
                <w:rFonts w:ascii="Arial" w:eastAsia="Arial" w:hAnsi="Arial" w:cs="Arial"/>
              </w:rPr>
              <w:t>ac</w:t>
            </w:r>
            <w:r w:rsidRPr="00B33D70">
              <w:rPr>
                <w:rFonts w:ascii="Arial" w:eastAsia="Arial" w:hAnsi="Arial" w:cs="Arial"/>
                <w:spacing w:val="-1"/>
              </w:rPr>
              <w:t>i</w:t>
            </w:r>
            <w:r w:rsidRPr="00B33D70">
              <w:rPr>
                <w:rFonts w:ascii="Arial" w:eastAsia="Arial" w:hAnsi="Arial" w:cs="Arial"/>
              </w:rPr>
              <w:t>o</w:t>
            </w:r>
            <w:r w:rsidRPr="00B33D70">
              <w:rPr>
                <w:rFonts w:ascii="Arial" w:eastAsia="Arial" w:hAnsi="Arial" w:cs="Arial"/>
                <w:spacing w:val="-1"/>
              </w:rPr>
              <w:t>n</w:t>
            </w:r>
            <w:r w:rsidRPr="00B33D70">
              <w:rPr>
                <w:rFonts w:ascii="Arial" w:eastAsia="Arial" w:hAnsi="Arial" w:cs="Arial"/>
              </w:rPr>
              <w:t>es</w:t>
            </w:r>
            <w:proofErr w:type="spellEnd"/>
            <w:r w:rsidRPr="00B33D70">
              <w:rPr>
                <w:rFonts w:ascii="Arial" w:eastAsia="Arial" w:hAnsi="Arial" w:cs="Arial"/>
              </w:rPr>
              <w:t xml:space="preserve"> FOB)</w:t>
            </w:r>
          </w:p>
        </w:tc>
        <w:tc>
          <w:tcPr>
            <w:tcW w:w="731" w:type="pct"/>
            <w:tcBorders>
              <w:top w:val="single" w:sz="6" w:space="0" w:color="000000"/>
              <w:left w:val="single" w:sz="8" w:space="0" w:color="000000"/>
              <w:bottom w:val="single" w:sz="6" w:space="0" w:color="000000"/>
              <w:right w:val="single" w:sz="8" w:space="0" w:color="000000"/>
            </w:tcBorders>
            <w:vAlign w:val="center"/>
            <w:hideMark/>
          </w:tcPr>
          <w:p w14:paraId="48AB0C1E" w14:textId="34ADDB67"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15326</w:t>
            </w:r>
            <w:r w:rsidR="00E7481A">
              <w:rPr>
                <w:rFonts w:ascii="Arial" w:hAnsi="Arial" w:cs="Arial"/>
                <w:color w:val="000000"/>
              </w:rPr>
              <w:t>,</w:t>
            </w:r>
            <w:r w:rsidRPr="00B33D70">
              <w:rPr>
                <w:rFonts w:ascii="Arial" w:hAnsi="Arial" w:cs="Arial"/>
                <w:color w:val="000000"/>
              </w:rPr>
              <w:t>61</w:t>
            </w:r>
          </w:p>
        </w:tc>
        <w:tc>
          <w:tcPr>
            <w:tcW w:w="674" w:type="pct"/>
            <w:tcBorders>
              <w:top w:val="single" w:sz="6" w:space="0" w:color="000000"/>
              <w:left w:val="single" w:sz="8" w:space="0" w:color="000000"/>
              <w:bottom w:val="single" w:sz="6" w:space="0" w:color="000000"/>
              <w:right w:val="single" w:sz="8" w:space="0" w:color="000000"/>
            </w:tcBorders>
            <w:vAlign w:val="center"/>
            <w:hideMark/>
          </w:tcPr>
          <w:p w14:paraId="64FCBE67" w14:textId="3FA8D896"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15931</w:t>
            </w:r>
            <w:r w:rsidR="00E7481A">
              <w:rPr>
                <w:rFonts w:ascii="Arial" w:hAnsi="Arial" w:cs="Arial"/>
                <w:color w:val="000000"/>
              </w:rPr>
              <w:t>,</w:t>
            </w:r>
            <w:r w:rsidRPr="00B33D70">
              <w:rPr>
                <w:rFonts w:ascii="Arial" w:hAnsi="Arial" w:cs="Arial"/>
                <w:color w:val="000000"/>
              </w:rPr>
              <w:t>27</w:t>
            </w:r>
          </w:p>
        </w:tc>
        <w:tc>
          <w:tcPr>
            <w:tcW w:w="978" w:type="pct"/>
            <w:tcBorders>
              <w:top w:val="single" w:sz="6" w:space="0" w:color="000000"/>
              <w:left w:val="single" w:sz="8" w:space="0" w:color="000000"/>
              <w:bottom w:val="single" w:sz="6" w:space="0" w:color="000000"/>
              <w:right w:val="single" w:sz="8" w:space="0" w:color="000000"/>
            </w:tcBorders>
            <w:vAlign w:val="center"/>
            <w:hideMark/>
          </w:tcPr>
          <w:p w14:paraId="4F2157A6" w14:textId="7E710191" w:rsidR="00923BDC" w:rsidRPr="00B33D70" w:rsidRDefault="00923BDC" w:rsidP="00B33D70">
            <w:pPr>
              <w:spacing w:before="34" w:line="276" w:lineRule="auto"/>
              <w:ind w:left="322" w:right="-11" w:hanging="322"/>
              <w:jc w:val="center"/>
              <w:rPr>
                <w:rFonts w:ascii="Arial" w:hAnsi="Arial" w:cs="Arial"/>
                <w:color w:val="000000"/>
              </w:rPr>
            </w:pPr>
            <w:r w:rsidRPr="00B33D70">
              <w:rPr>
                <w:rFonts w:ascii="Arial" w:hAnsi="Arial" w:cs="Arial"/>
                <w:color w:val="000000"/>
              </w:rPr>
              <w:t>604</w:t>
            </w:r>
            <w:r w:rsidR="00E7481A">
              <w:rPr>
                <w:rFonts w:ascii="Arial" w:hAnsi="Arial" w:cs="Arial"/>
                <w:color w:val="000000"/>
              </w:rPr>
              <w:t>,</w:t>
            </w:r>
            <w:r w:rsidRPr="00B33D70">
              <w:rPr>
                <w:rFonts w:ascii="Arial" w:hAnsi="Arial" w:cs="Arial"/>
                <w:color w:val="000000"/>
              </w:rPr>
              <w:t>66</w:t>
            </w:r>
          </w:p>
        </w:tc>
      </w:tr>
      <w:tr w:rsidR="00923BDC" w:rsidRPr="00B33D70" w14:paraId="14D776FE" w14:textId="77777777" w:rsidTr="00C53A58">
        <w:trPr>
          <w:trHeight w:hRule="exact" w:val="296"/>
        </w:trPr>
        <w:tc>
          <w:tcPr>
            <w:tcW w:w="2617" w:type="pct"/>
            <w:tcBorders>
              <w:top w:val="single" w:sz="6" w:space="0" w:color="000000"/>
              <w:left w:val="single" w:sz="8" w:space="0" w:color="000000"/>
              <w:bottom w:val="single" w:sz="6" w:space="0" w:color="000000"/>
              <w:right w:val="single" w:sz="8" w:space="0" w:color="000000"/>
            </w:tcBorders>
            <w:hideMark/>
          </w:tcPr>
          <w:p w14:paraId="398BD573" w14:textId="77777777" w:rsidR="00923BDC" w:rsidRPr="00B33D70" w:rsidRDefault="00923BDC" w:rsidP="00B33D70">
            <w:pPr>
              <w:spacing w:before="23" w:line="276" w:lineRule="auto"/>
              <w:ind w:left="834" w:hanging="161"/>
              <w:rPr>
                <w:rFonts w:ascii="Arial" w:eastAsia="Arial" w:hAnsi="Arial" w:cs="Arial"/>
              </w:rPr>
            </w:pPr>
            <w:r w:rsidRPr="00B33D70">
              <w:rPr>
                <w:rFonts w:ascii="Arial" w:eastAsia="Arial" w:hAnsi="Arial" w:cs="Arial"/>
                <w:b/>
                <w:spacing w:val="-1"/>
              </w:rPr>
              <w:t xml:space="preserve"> </w:t>
            </w:r>
            <w:proofErr w:type="spellStart"/>
            <w:r w:rsidRPr="00B33D70">
              <w:rPr>
                <w:rFonts w:ascii="Arial" w:eastAsia="Arial" w:hAnsi="Arial" w:cs="Arial"/>
                <w:b/>
                <w:spacing w:val="-1"/>
              </w:rPr>
              <w:t>S</w:t>
            </w:r>
            <w:r w:rsidRPr="00B33D70">
              <w:rPr>
                <w:rFonts w:ascii="Arial" w:eastAsia="Arial" w:hAnsi="Arial" w:cs="Arial"/>
                <w:b/>
              </w:rPr>
              <w:t>e</w:t>
            </w:r>
            <w:r w:rsidRPr="00B33D70">
              <w:rPr>
                <w:rFonts w:ascii="Arial" w:eastAsia="Arial" w:hAnsi="Arial" w:cs="Arial"/>
                <w:b/>
                <w:spacing w:val="-2"/>
              </w:rPr>
              <w:t>r</w:t>
            </w:r>
            <w:r w:rsidRPr="00B33D70">
              <w:rPr>
                <w:rFonts w:ascii="Arial" w:eastAsia="Arial" w:hAnsi="Arial" w:cs="Arial"/>
                <w:b/>
              </w:rPr>
              <w:t>vi</w:t>
            </w:r>
            <w:r w:rsidRPr="00B33D70">
              <w:rPr>
                <w:rFonts w:ascii="Arial" w:eastAsia="Arial" w:hAnsi="Arial" w:cs="Arial"/>
                <w:b/>
                <w:spacing w:val="-2"/>
              </w:rPr>
              <w:t>c</w:t>
            </w:r>
            <w:r w:rsidRPr="00B33D70">
              <w:rPr>
                <w:rFonts w:ascii="Arial" w:eastAsia="Arial" w:hAnsi="Arial" w:cs="Arial"/>
                <w:b/>
                <w:spacing w:val="1"/>
              </w:rPr>
              <w:t>i</w:t>
            </w:r>
            <w:r w:rsidRPr="00B33D70">
              <w:rPr>
                <w:rFonts w:ascii="Arial" w:eastAsia="Arial" w:hAnsi="Arial" w:cs="Arial"/>
                <w:b/>
              </w:rPr>
              <w:t>os</w:t>
            </w:r>
            <w:proofErr w:type="spellEnd"/>
          </w:p>
        </w:tc>
        <w:tc>
          <w:tcPr>
            <w:tcW w:w="731" w:type="pct"/>
            <w:tcBorders>
              <w:top w:val="single" w:sz="6" w:space="0" w:color="000000"/>
              <w:left w:val="single" w:sz="8" w:space="0" w:color="000000"/>
              <w:bottom w:val="single" w:sz="6" w:space="0" w:color="000000"/>
              <w:right w:val="single" w:sz="8" w:space="0" w:color="000000"/>
            </w:tcBorders>
            <w:vAlign w:val="center"/>
            <w:hideMark/>
          </w:tcPr>
          <w:p w14:paraId="44886E99" w14:textId="127FDD3F" w:rsidR="00923BDC" w:rsidRPr="00B33D70" w:rsidRDefault="00923BDC" w:rsidP="00B33D70">
            <w:pPr>
              <w:spacing w:before="34" w:line="276" w:lineRule="auto"/>
              <w:ind w:left="322" w:hanging="322"/>
              <w:jc w:val="center"/>
              <w:rPr>
                <w:rFonts w:ascii="Arial" w:eastAsia="Times New Roman" w:hAnsi="Arial" w:cs="Arial"/>
                <w:b/>
                <w:bCs/>
                <w:color w:val="000000"/>
              </w:rPr>
            </w:pPr>
            <w:r w:rsidRPr="00B33D70">
              <w:rPr>
                <w:rFonts w:ascii="Arial" w:hAnsi="Arial" w:cs="Arial"/>
                <w:b/>
                <w:bCs/>
                <w:color w:val="000000"/>
              </w:rPr>
              <w:t>-19</w:t>
            </w:r>
            <w:r w:rsidR="00E7481A">
              <w:rPr>
                <w:rFonts w:ascii="Arial" w:hAnsi="Arial" w:cs="Arial"/>
                <w:b/>
                <w:bCs/>
                <w:color w:val="000000"/>
              </w:rPr>
              <w:t>,</w:t>
            </w:r>
            <w:r w:rsidRPr="00B33D70">
              <w:rPr>
                <w:rFonts w:ascii="Arial" w:hAnsi="Arial" w:cs="Arial"/>
                <w:b/>
                <w:bCs/>
                <w:color w:val="000000"/>
              </w:rPr>
              <w:t>75</w:t>
            </w:r>
          </w:p>
        </w:tc>
        <w:tc>
          <w:tcPr>
            <w:tcW w:w="674" w:type="pct"/>
            <w:tcBorders>
              <w:top w:val="single" w:sz="6" w:space="0" w:color="000000"/>
              <w:left w:val="single" w:sz="8" w:space="0" w:color="000000"/>
              <w:bottom w:val="single" w:sz="6" w:space="0" w:color="000000"/>
              <w:right w:val="single" w:sz="8" w:space="0" w:color="000000"/>
            </w:tcBorders>
            <w:vAlign w:val="center"/>
            <w:hideMark/>
          </w:tcPr>
          <w:p w14:paraId="4107CAE9" w14:textId="0BEE703E"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-491</w:t>
            </w:r>
            <w:r w:rsidR="00E7481A">
              <w:rPr>
                <w:rFonts w:ascii="Arial" w:hAnsi="Arial" w:cs="Arial"/>
                <w:b/>
                <w:bCs/>
                <w:color w:val="000000"/>
              </w:rPr>
              <w:t>,</w:t>
            </w:r>
            <w:r w:rsidRPr="00B33D70">
              <w:rPr>
                <w:rFonts w:ascii="Arial" w:hAnsi="Arial" w:cs="Arial"/>
                <w:b/>
                <w:bCs/>
                <w:color w:val="000000"/>
              </w:rPr>
              <w:t>10</w:t>
            </w:r>
          </w:p>
        </w:tc>
        <w:tc>
          <w:tcPr>
            <w:tcW w:w="978" w:type="pct"/>
            <w:tcBorders>
              <w:top w:val="single" w:sz="6" w:space="0" w:color="000000"/>
              <w:left w:val="single" w:sz="8" w:space="0" w:color="000000"/>
              <w:bottom w:val="single" w:sz="6" w:space="0" w:color="000000"/>
              <w:right w:val="single" w:sz="8" w:space="0" w:color="000000"/>
            </w:tcBorders>
            <w:vAlign w:val="center"/>
            <w:hideMark/>
          </w:tcPr>
          <w:p w14:paraId="630012A0" w14:textId="2F86C670" w:rsidR="00923BDC" w:rsidRPr="00B33D70" w:rsidRDefault="00923BDC" w:rsidP="00B33D70">
            <w:pPr>
              <w:spacing w:before="34" w:line="276" w:lineRule="auto"/>
              <w:ind w:left="322" w:right="-11" w:hanging="322"/>
              <w:jc w:val="center"/>
              <w:rPr>
                <w:rFonts w:ascii="Arial" w:hAnsi="Arial" w:cs="Arial"/>
                <w:b/>
                <w:bCs/>
                <w:color w:val="000000"/>
              </w:rPr>
            </w:pPr>
            <w:r w:rsidRPr="00B33D70">
              <w:rPr>
                <w:rFonts w:ascii="Arial" w:hAnsi="Arial" w:cs="Arial"/>
                <w:b/>
                <w:bCs/>
                <w:color w:val="000000"/>
              </w:rPr>
              <w:t>471</w:t>
            </w:r>
            <w:r w:rsidR="00E7481A">
              <w:rPr>
                <w:rFonts w:ascii="Arial" w:hAnsi="Arial" w:cs="Arial"/>
                <w:b/>
                <w:bCs/>
                <w:color w:val="000000"/>
              </w:rPr>
              <w:t>,</w:t>
            </w:r>
            <w:r w:rsidRPr="00B33D70">
              <w:rPr>
                <w:rFonts w:ascii="Arial" w:hAnsi="Arial" w:cs="Arial"/>
                <w:b/>
                <w:bCs/>
                <w:color w:val="000000"/>
              </w:rPr>
              <w:t>36</w:t>
            </w:r>
          </w:p>
        </w:tc>
      </w:tr>
      <w:tr w:rsidR="00923BDC" w:rsidRPr="00B33D70" w14:paraId="5C0CACE3" w14:textId="77777777" w:rsidTr="00C53A58">
        <w:trPr>
          <w:trHeight w:hRule="exact" w:val="296"/>
        </w:trPr>
        <w:tc>
          <w:tcPr>
            <w:tcW w:w="2617" w:type="pct"/>
            <w:tcBorders>
              <w:top w:val="single" w:sz="6" w:space="0" w:color="000000"/>
              <w:left w:val="single" w:sz="8" w:space="0" w:color="000000"/>
              <w:bottom w:val="single" w:sz="6" w:space="0" w:color="000000"/>
              <w:right w:val="single" w:sz="8" w:space="0" w:color="000000"/>
            </w:tcBorders>
            <w:hideMark/>
          </w:tcPr>
          <w:p w14:paraId="28FCB336" w14:textId="77777777" w:rsidR="00923BDC" w:rsidRPr="00B33D70" w:rsidRDefault="00923BDC" w:rsidP="00B33D70">
            <w:pPr>
              <w:spacing w:before="23" w:line="276" w:lineRule="auto"/>
              <w:ind w:left="834" w:hanging="38"/>
              <w:rPr>
                <w:rFonts w:ascii="Arial" w:eastAsia="Arial" w:hAnsi="Arial" w:cs="Arial"/>
              </w:rPr>
            </w:pPr>
            <w:r w:rsidRPr="00B33D70">
              <w:rPr>
                <w:rFonts w:ascii="Arial" w:eastAsia="Arial" w:hAnsi="Arial" w:cs="Arial"/>
                <w:spacing w:val="-3"/>
              </w:rPr>
              <w:t>C</w:t>
            </w:r>
            <w:r w:rsidRPr="00B33D70">
              <w:rPr>
                <w:rFonts w:ascii="Arial" w:eastAsia="Arial" w:hAnsi="Arial" w:cs="Arial"/>
                <w:spacing w:val="1"/>
              </w:rPr>
              <w:t>r</w:t>
            </w:r>
            <w:r w:rsidRPr="00B33D70">
              <w:rPr>
                <w:rFonts w:ascii="Arial" w:eastAsia="Arial" w:hAnsi="Arial" w:cs="Arial"/>
              </w:rPr>
              <w:t>é</w:t>
            </w:r>
            <w:r w:rsidRPr="00B33D70">
              <w:rPr>
                <w:rFonts w:ascii="Arial" w:eastAsia="Arial" w:hAnsi="Arial" w:cs="Arial"/>
                <w:spacing w:val="-1"/>
              </w:rPr>
              <w:t>di</w:t>
            </w:r>
            <w:r w:rsidRPr="00B33D70">
              <w:rPr>
                <w:rFonts w:ascii="Arial" w:eastAsia="Arial" w:hAnsi="Arial" w:cs="Arial"/>
                <w:spacing w:val="1"/>
              </w:rPr>
              <w:t>t</w:t>
            </w:r>
            <w:r w:rsidRPr="00B33D70">
              <w:rPr>
                <w:rFonts w:ascii="Arial" w:eastAsia="Arial" w:hAnsi="Arial" w:cs="Arial"/>
              </w:rPr>
              <w:t>o</w:t>
            </w:r>
            <w:r w:rsidRPr="00B33D70">
              <w:rPr>
                <w:rFonts w:ascii="Arial" w:eastAsia="Arial" w:hAnsi="Arial" w:cs="Arial"/>
                <w:spacing w:val="-1"/>
              </w:rPr>
              <w:t xml:space="preserve"> </w:t>
            </w:r>
            <w:r w:rsidRPr="00B33D70">
              <w:rPr>
                <w:rFonts w:ascii="Arial" w:eastAsia="Arial" w:hAnsi="Arial" w:cs="Arial"/>
                <w:spacing w:val="1"/>
              </w:rPr>
              <w:t>(</w:t>
            </w:r>
            <w:proofErr w:type="spellStart"/>
            <w:r w:rsidRPr="00B33D70">
              <w:rPr>
                <w:rFonts w:ascii="Arial" w:eastAsia="Arial" w:hAnsi="Arial" w:cs="Arial"/>
              </w:rPr>
              <w:t>ex</w:t>
            </w:r>
            <w:r w:rsidRPr="00B33D70">
              <w:rPr>
                <w:rFonts w:ascii="Arial" w:eastAsia="Arial" w:hAnsi="Arial" w:cs="Arial"/>
                <w:spacing w:val="-1"/>
              </w:rPr>
              <w:t>p</w:t>
            </w:r>
            <w:r w:rsidRPr="00B33D70">
              <w:rPr>
                <w:rFonts w:ascii="Arial" w:eastAsia="Arial" w:hAnsi="Arial" w:cs="Arial"/>
                <w:spacing w:val="-3"/>
              </w:rPr>
              <w:t>o</w:t>
            </w:r>
            <w:r w:rsidRPr="00B33D70">
              <w:rPr>
                <w:rFonts w:ascii="Arial" w:eastAsia="Arial" w:hAnsi="Arial" w:cs="Arial"/>
                <w:spacing w:val="1"/>
              </w:rPr>
              <w:t>rt</w:t>
            </w:r>
            <w:r w:rsidRPr="00B33D70">
              <w:rPr>
                <w:rFonts w:ascii="Arial" w:eastAsia="Arial" w:hAnsi="Arial" w:cs="Arial"/>
              </w:rPr>
              <w:t>a</w:t>
            </w:r>
            <w:r w:rsidRPr="00B33D70">
              <w:rPr>
                <w:rFonts w:ascii="Arial" w:eastAsia="Arial" w:hAnsi="Arial" w:cs="Arial"/>
                <w:spacing w:val="-3"/>
              </w:rPr>
              <w:t>c</w:t>
            </w:r>
            <w:r w:rsidRPr="00B33D70">
              <w:rPr>
                <w:rFonts w:ascii="Arial" w:eastAsia="Arial" w:hAnsi="Arial" w:cs="Arial"/>
                <w:spacing w:val="-1"/>
              </w:rPr>
              <w:t>i</w:t>
            </w:r>
            <w:r w:rsidRPr="00B33D70">
              <w:rPr>
                <w:rFonts w:ascii="Arial" w:eastAsia="Arial" w:hAnsi="Arial" w:cs="Arial"/>
              </w:rPr>
              <w:t>o</w:t>
            </w:r>
            <w:r w:rsidRPr="00B33D70">
              <w:rPr>
                <w:rFonts w:ascii="Arial" w:eastAsia="Arial" w:hAnsi="Arial" w:cs="Arial"/>
                <w:spacing w:val="-1"/>
              </w:rPr>
              <w:t>n</w:t>
            </w:r>
            <w:r w:rsidRPr="00B33D70">
              <w:rPr>
                <w:rFonts w:ascii="Arial" w:eastAsia="Arial" w:hAnsi="Arial" w:cs="Arial"/>
              </w:rPr>
              <w:t>es</w:t>
            </w:r>
            <w:proofErr w:type="spellEnd"/>
            <w:r w:rsidRPr="00B33D70">
              <w:rPr>
                <w:rFonts w:ascii="Arial" w:eastAsia="Arial" w:hAnsi="Arial" w:cs="Arial"/>
              </w:rPr>
              <w:t>)</w:t>
            </w:r>
          </w:p>
        </w:tc>
        <w:tc>
          <w:tcPr>
            <w:tcW w:w="731" w:type="pct"/>
            <w:tcBorders>
              <w:top w:val="single" w:sz="6" w:space="0" w:color="000000"/>
              <w:left w:val="single" w:sz="8" w:space="0" w:color="000000"/>
              <w:bottom w:val="single" w:sz="6" w:space="0" w:color="000000"/>
              <w:right w:val="single" w:sz="8" w:space="0" w:color="000000"/>
            </w:tcBorders>
            <w:vAlign w:val="center"/>
            <w:hideMark/>
          </w:tcPr>
          <w:p w14:paraId="0173D64B" w14:textId="626125B6"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4665</w:t>
            </w:r>
            <w:r w:rsidR="00E7481A">
              <w:rPr>
                <w:rFonts w:ascii="Arial" w:hAnsi="Arial" w:cs="Arial"/>
                <w:color w:val="000000"/>
              </w:rPr>
              <w:t>,</w:t>
            </w:r>
            <w:r w:rsidRPr="00B33D70">
              <w:rPr>
                <w:rFonts w:ascii="Arial" w:hAnsi="Arial" w:cs="Arial"/>
                <w:color w:val="000000"/>
              </w:rPr>
              <w:t>88</w:t>
            </w:r>
          </w:p>
        </w:tc>
        <w:tc>
          <w:tcPr>
            <w:tcW w:w="674" w:type="pct"/>
            <w:tcBorders>
              <w:top w:val="single" w:sz="6" w:space="0" w:color="000000"/>
              <w:left w:val="single" w:sz="8" w:space="0" w:color="000000"/>
              <w:bottom w:val="single" w:sz="6" w:space="0" w:color="000000"/>
              <w:right w:val="single" w:sz="8" w:space="0" w:color="000000"/>
            </w:tcBorders>
            <w:vAlign w:val="center"/>
            <w:hideMark/>
          </w:tcPr>
          <w:p w14:paraId="53F0AD26" w14:textId="7F3235F5"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4592</w:t>
            </w:r>
            <w:r w:rsidR="00E7481A">
              <w:rPr>
                <w:rFonts w:ascii="Arial" w:hAnsi="Arial" w:cs="Arial"/>
                <w:color w:val="000000"/>
              </w:rPr>
              <w:t>,</w:t>
            </w:r>
            <w:r w:rsidRPr="00B33D70">
              <w:rPr>
                <w:rFonts w:ascii="Arial" w:hAnsi="Arial" w:cs="Arial"/>
                <w:color w:val="000000"/>
              </w:rPr>
              <w:t>69</w:t>
            </w:r>
          </w:p>
        </w:tc>
        <w:tc>
          <w:tcPr>
            <w:tcW w:w="978" w:type="pct"/>
            <w:tcBorders>
              <w:top w:val="single" w:sz="6" w:space="0" w:color="000000"/>
              <w:left w:val="single" w:sz="8" w:space="0" w:color="000000"/>
              <w:bottom w:val="single" w:sz="6" w:space="0" w:color="000000"/>
              <w:right w:val="single" w:sz="8" w:space="0" w:color="000000"/>
            </w:tcBorders>
            <w:vAlign w:val="center"/>
            <w:hideMark/>
          </w:tcPr>
          <w:p w14:paraId="532F6398" w14:textId="56510CCB" w:rsidR="00923BDC" w:rsidRPr="00B33D70" w:rsidRDefault="00923BDC" w:rsidP="00B33D70">
            <w:pPr>
              <w:spacing w:before="34" w:line="276" w:lineRule="auto"/>
              <w:ind w:left="322" w:right="-11" w:hanging="322"/>
              <w:jc w:val="center"/>
              <w:rPr>
                <w:rFonts w:ascii="Arial" w:hAnsi="Arial" w:cs="Arial"/>
                <w:color w:val="000000"/>
              </w:rPr>
            </w:pPr>
            <w:r w:rsidRPr="00B33D70">
              <w:rPr>
                <w:rFonts w:ascii="Arial" w:hAnsi="Arial" w:cs="Arial"/>
                <w:color w:val="000000"/>
              </w:rPr>
              <w:t>-73</w:t>
            </w:r>
            <w:r w:rsidR="00E7481A">
              <w:rPr>
                <w:rFonts w:ascii="Arial" w:hAnsi="Arial" w:cs="Arial"/>
                <w:color w:val="000000"/>
              </w:rPr>
              <w:t>,</w:t>
            </w:r>
            <w:r w:rsidRPr="00B33D70">
              <w:rPr>
                <w:rFonts w:ascii="Arial" w:hAnsi="Arial" w:cs="Arial"/>
                <w:color w:val="000000"/>
              </w:rPr>
              <w:t>19</w:t>
            </w:r>
          </w:p>
        </w:tc>
      </w:tr>
      <w:tr w:rsidR="00923BDC" w:rsidRPr="00B33D70" w14:paraId="0B34D0C7" w14:textId="77777777" w:rsidTr="00C53A58">
        <w:trPr>
          <w:trHeight w:hRule="exact" w:val="296"/>
        </w:trPr>
        <w:tc>
          <w:tcPr>
            <w:tcW w:w="2617" w:type="pct"/>
            <w:tcBorders>
              <w:top w:val="single" w:sz="6" w:space="0" w:color="000000"/>
              <w:left w:val="single" w:sz="8" w:space="0" w:color="000000"/>
              <w:bottom w:val="single" w:sz="6" w:space="0" w:color="000000"/>
              <w:right w:val="single" w:sz="8" w:space="0" w:color="000000"/>
            </w:tcBorders>
            <w:hideMark/>
          </w:tcPr>
          <w:p w14:paraId="6D51652B" w14:textId="77777777" w:rsidR="00923BDC" w:rsidRPr="00B33D70" w:rsidRDefault="00923BDC" w:rsidP="00B33D70">
            <w:pPr>
              <w:spacing w:before="23" w:line="276" w:lineRule="auto"/>
              <w:ind w:left="834" w:hanging="38"/>
              <w:rPr>
                <w:rFonts w:ascii="Arial" w:eastAsia="Arial" w:hAnsi="Arial" w:cs="Arial"/>
              </w:rPr>
            </w:pPr>
            <w:proofErr w:type="spellStart"/>
            <w:r w:rsidRPr="00B33D70">
              <w:rPr>
                <w:rFonts w:ascii="Arial" w:eastAsia="Arial" w:hAnsi="Arial" w:cs="Arial"/>
                <w:spacing w:val="-1"/>
              </w:rPr>
              <w:t>D</w:t>
            </w:r>
            <w:r w:rsidRPr="00B33D70">
              <w:rPr>
                <w:rFonts w:ascii="Arial" w:eastAsia="Arial" w:hAnsi="Arial" w:cs="Arial"/>
              </w:rPr>
              <w:t>é</w:t>
            </w:r>
            <w:r w:rsidRPr="00B33D70">
              <w:rPr>
                <w:rFonts w:ascii="Arial" w:eastAsia="Arial" w:hAnsi="Arial" w:cs="Arial"/>
                <w:spacing w:val="-1"/>
              </w:rPr>
              <w:t>bi</w:t>
            </w:r>
            <w:r w:rsidRPr="00B33D70">
              <w:rPr>
                <w:rFonts w:ascii="Arial" w:eastAsia="Arial" w:hAnsi="Arial" w:cs="Arial"/>
                <w:spacing w:val="1"/>
              </w:rPr>
              <w:t>t</w:t>
            </w:r>
            <w:r w:rsidRPr="00B33D70">
              <w:rPr>
                <w:rFonts w:ascii="Arial" w:eastAsia="Arial" w:hAnsi="Arial" w:cs="Arial"/>
              </w:rPr>
              <w:t>o</w:t>
            </w:r>
            <w:proofErr w:type="spellEnd"/>
            <w:r w:rsidRPr="00B33D70">
              <w:rPr>
                <w:rFonts w:ascii="Arial" w:eastAsia="Arial" w:hAnsi="Arial" w:cs="Arial"/>
                <w:spacing w:val="-2"/>
              </w:rPr>
              <w:t xml:space="preserve"> </w:t>
            </w:r>
            <w:r w:rsidRPr="00B33D70">
              <w:rPr>
                <w:rFonts w:ascii="Arial" w:eastAsia="Arial" w:hAnsi="Arial" w:cs="Arial"/>
                <w:spacing w:val="1"/>
              </w:rPr>
              <w:t>(</w:t>
            </w:r>
            <w:proofErr w:type="spellStart"/>
            <w:r w:rsidRPr="00B33D70">
              <w:rPr>
                <w:rFonts w:ascii="Arial" w:eastAsia="Arial" w:hAnsi="Arial" w:cs="Arial"/>
                <w:spacing w:val="-3"/>
              </w:rPr>
              <w:t>i</w:t>
            </w:r>
            <w:r w:rsidRPr="00B33D70">
              <w:rPr>
                <w:rFonts w:ascii="Arial" w:eastAsia="Arial" w:hAnsi="Arial" w:cs="Arial"/>
                <w:spacing w:val="1"/>
              </w:rPr>
              <w:t>m</w:t>
            </w:r>
            <w:r w:rsidRPr="00B33D70">
              <w:rPr>
                <w:rFonts w:ascii="Arial" w:eastAsia="Arial" w:hAnsi="Arial" w:cs="Arial"/>
              </w:rPr>
              <w:t>p</w:t>
            </w:r>
            <w:r w:rsidRPr="00B33D70">
              <w:rPr>
                <w:rFonts w:ascii="Arial" w:eastAsia="Arial" w:hAnsi="Arial" w:cs="Arial"/>
                <w:spacing w:val="-1"/>
              </w:rPr>
              <w:t>o</w:t>
            </w:r>
            <w:r w:rsidRPr="00B33D70">
              <w:rPr>
                <w:rFonts w:ascii="Arial" w:eastAsia="Arial" w:hAnsi="Arial" w:cs="Arial"/>
                <w:spacing w:val="-2"/>
              </w:rPr>
              <w:t>r</w:t>
            </w:r>
            <w:r w:rsidRPr="00B33D70">
              <w:rPr>
                <w:rFonts w:ascii="Arial" w:eastAsia="Arial" w:hAnsi="Arial" w:cs="Arial"/>
                <w:spacing w:val="1"/>
              </w:rPr>
              <w:t>t</w:t>
            </w:r>
            <w:r w:rsidRPr="00B33D70">
              <w:rPr>
                <w:rFonts w:ascii="Arial" w:eastAsia="Arial" w:hAnsi="Arial" w:cs="Arial"/>
              </w:rPr>
              <w:t>ac</w:t>
            </w:r>
            <w:r w:rsidRPr="00B33D70">
              <w:rPr>
                <w:rFonts w:ascii="Arial" w:eastAsia="Arial" w:hAnsi="Arial" w:cs="Arial"/>
                <w:spacing w:val="-1"/>
              </w:rPr>
              <w:t>i</w:t>
            </w:r>
            <w:r w:rsidRPr="00B33D70">
              <w:rPr>
                <w:rFonts w:ascii="Arial" w:eastAsia="Arial" w:hAnsi="Arial" w:cs="Arial"/>
              </w:rPr>
              <w:t>o</w:t>
            </w:r>
            <w:r w:rsidRPr="00B33D70">
              <w:rPr>
                <w:rFonts w:ascii="Arial" w:eastAsia="Arial" w:hAnsi="Arial" w:cs="Arial"/>
                <w:spacing w:val="-1"/>
              </w:rPr>
              <w:t>n</w:t>
            </w:r>
            <w:r w:rsidRPr="00B33D70">
              <w:rPr>
                <w:rFonts w:ascii="Arial" w:eastAsia="Arial" w:hAnsi="Arial" w:cs="Arial"/>
              </w:rPr>
              <w:t>es</w:t>
            </w:r>
            <w:proofErr w:type="spellEnd"/>
            <w:r w:rsidRPr="00B33D70">
              <w:rPr>
                <w:rFonts w:ascii="Arial" w:eastAsia="Arial" w:hAnsi="Arial" w:cs="Arial"/>
              </w:rPr>
              <w:t>)</w:t>
            </w:r>
          </w:p>
        </w:tc>
        <w:tc>
          <w:tcPr>
            <w:tcW w:w="731" w:type="pct"/>
            <w:tcBorders>
              <w:top w:val="single" w:sz="6" w:space="0" w:color="000000"/>
              <w:left w:val="single" w:sz="8" w:space="0" w:color="000000"/>
              <w:bottom w:val="single" w:sz="6" w:space="0" w:color="000000"/>
              <w:right w:val="single" w:sz="8" w:space="0" w:color="000000"/>
            </w:tcBorders>
            <w:vAlign w:val="center"/>
            <w:hideMark/>
          </w:tcPr>
          <w:p w14:paraId="66A30141" w14:textId="75FC64A2"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4685</w:t>
            </w:r>
            <w:r w:rsidR="00E7481A">
              <w:rPr>
                <w:rFonts w:ascii="Arial" w:hAnsi="Arial" w:cs="Arial"/>
                <w:color w:val="000000"/>
              </w:rPr>
              <w:t>,</w:t>
            </w:r>
            <w:r w:rsidRPr="00B33D70">
              <w:rPr>
                <w:rFonts w:ascii="Arial" w:hAnsi="Arial" w:cs="Arial"/>
                <w:color w:val="000000"/>
              </w:rPr>
              <w:t>62</w:t>
            </w:r>
          </w:p>
        </w:tc>
        <w:tc>
          <w:tcPr>
            <w:tcW w:w="674" w:type="pct"/>
            <w:tcBorders>
              <w:top w:val="single" w:sz="6" w:space="0" w:color="000000"/>
              <w:left w:val="single" w:sz="8" w:space="0" w:color="000000"/>
              <w:bottom w:val="single" w:sz="6" w:space="0" w:color="000000"/>
              <w:right w:val="single" w:sz="8" w:space="0" w:color="000000"/>
            </w:tcBorders>
            <w:vAlign w:val="center"/>
            <w:hideMark/>
          </w:tcPr>
          <w:p w14:paraId="16740457" w14:textId="16756A93"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5083</w:t>
            </w:r>
            <w:r w:rsidR="00E7481A">
              <w:rPr>
                <w:rFonts w:ascii="Arial" w:hAnsi="Arial" w:cs="Arial"/>
                <w:color w:val="000000"/>
              </w:rPr>
              <w:t>,</w:t>
            </w:r>
            <w:r w:rsidRPr="00B33D70">
              <w:rPr>
                <w:rFonts w:ascii="Arial" w:hAnsi="Arial" w:cs="Arial"/>
                <w:color w:val="000000"/>
              </w:rPr>
              <w:t>79</w:t>
            </w:r>
          </w:p>
        </w:tc>
        <w:tc>
          <w:tcPr>
            <w:tcW w:w="978" w:type="pct"/>
            <w:tcBorders>
              <w:top w:val="single" w:sz="6" w:space="0" w:color="000000"/>
              <w:left w:val="single" w:sz="8" w:space="0" w:color="000000"/>
              <w:bottom w:val="single" w:sz="6" w:space="0" w:color="000000"/>
              <w:right w:val="single" w:sz="8" w:space="0" w:color="000000"/>
            </w:tcBorders>
            <w:vAlign w:val="center"/>
            <w:hideMark/>
          </w:tcPr>
          <w:p w14:paraId="7BD73C64" w14:textId="08B47491" w:rsidR="00923BDC" w:rsidRPr="00B33D70" w:rsidRDefault="00923BDC" w:rsidP="00B33D70">
            <w:pPr>
              <w:spacing w:before="34" w:line="276" w:lineRule="auto"/>
              <w:ind w:left="322" w:right="-11" w:hanging="322"/>
              <w:jc w:val="center"/>
              <w:rPr>
                <w:rFonts w:ascii="Arial" w:hAnsi="Arial" w:cs="Arial"/>
                <w:color w:val="000000"/>
              </w:rPr>
            </w:pPr>
            <w:r w:rsidRPr="00B33D70">
              <w:rPr>
                <w:rFonts w:ascii="Arial" w:hAnsi="Arial" w:cs="Arial"/>
                <w:color w:val="000000"/>
              </w:rPr>
              <w:t>398</w:t>
            </w:r>
            <w:r w:rsidR="00E7481A">
              <w:rPr>
                <w:rFonts w:ascii="Arial" w:hAnsi="Arial" w:cs="Arial"/>
                <w:color w:val="000000"/>
              </w:rPr>
              <w:t>,</w:t>
            </w:r>
            <w:r w:rsidRPr="00B33D70">
              <w:rPr>
                <w:rFonts w:ascii="Arial" w:hAnsi="Arial" w:cs="Arial"/>
                <w:color w:val="000000"/>
              </w:rPr>
              <w:t>17</w:t>
            </w:r>
          </w:p>
        </w:tc>
      </w:tr>
      <w:tr w:rsidR="00923BDC" w:rsidRPr="00B33D70" w14:paraId="60E1F17F" w14:textId="77777777" w:rsidTr="00C53A58">
        <w:trPr>
          <w:trHeight w:hRule="exact" w:val="296"/>
        </w:trPr>
        <w:tc>
          <w:tcPr>
            <w:tcW w:w="2617" w:type="pct"/>
            <w:tcBorders>
              <w:top w:val="single" w:sz="6" w:space="0" w:color="000000"/>
              <w:left w:val="single" w:sz="8" w:space="0" w:color="000000"/>
              <w:bottom w:val="single" w:sz="6" w:space="0" w:color="000000"/>
              <w:right w:val="single" w:sz="8" w:space="0" w:color="000000"/>
            </w:tcBorders>
            <w:hideMark/>
          </w:tcPr>
          <w:p w14:paraId="043A0CEE" w14:textId="77777777" w:rsidR="00923BDC" w:rsidRPr="00B33D70" w:rsidRDefault="00923BDC" w:rsidP="00B33D70">
            <w:pPr>
              <w:spacing w:before="23" w:line="276" w:lineRule="auto"/>
              <w:ind w:left="321"/>
              <w:rPr>
                <w:rFonts w:ascii="Arial" w:eastAsia="Arial" w:hAnsi="Arial" w:cs="Arial"/>
              </w:rPr>
            </w:pPr>
            <w:r w:rsidRPr="00B33D70">
              <w:rPr>
                <w:rFonts w:ascii="Arial" w:eastAsia="Arial" w:hAnsi="Arial" w:cs="Arial"/>
                <w:b/>
                <w:spacing w:val="-1"/>
              </w:rPr>
              <w:t xml:space="preserve"> R</w:t>
            </w:r>
            <w:r w:rsidRPr="00B33D70">
              <w:rPr>
                <w:rFonts w:ascii="Arial" w:eastAsia="Arial" w:hAnsi="Arial" w:cs="Arial"/>
                <w:b/>
              </w:rPr>
              <w:t>e</w:t>
            </w:r>
            <w:r w:rsidRPr="00B33D70">
              <w:rPr>
                <w:rFonts w:ascii="Arial" w:eastAsia="Arial" w:hAnsi="Arial" w:cs="Arial"/>
                <w:b/>
                <w:spacing w:val="-1"/>
              </w:rPr>
              <w:t>n</w:t>
            </w:r>
            <w:r w:rsidRPr="00B33D70">
              <w:rPr>
                <w:rFonts w:ascii="Arial" w:eastAsia="Arial" w:hAnsi="Arial" w:cs="Arial"/>
                <w:b/>
                <w:spacing w:val="1"/>
              </w:rPr>
              <w:t>t</w:t>
            </w:r>
            <w:r w:rsidRPr="00B33D70">
              <w:rPr>
                <w:rFonts w:ascii="Arial" w:eastAsia="Arial" w:hAnsi="Arial" w:cs="Arial"/>
                <w:b/>
              </w:rPr>
              <w:t>a</w:t>
            </w:r>
            <w:r w:rsidRPr="00B33D70">
              <w:rPr>
                <w:rFonts w:ascii="Arial" w:eastAsia="Arial" w:hAnsi="Arial" w:cs="Arial"/>
                <w:b/>
                <w:spacing w:val="-1"/>
              </w:rPr>
              <w:t xml:space="preserve"> </w:t>
            </w:r>
            <w:r w:rsidRPr="00B33D70">
              <w:rPr>
                <w:rFonts w:ascii="Arial" w:eastAsia="Arial" w:hAnsi="Arial" w:cs="Arial"/>
                <w:b/>
                <w:spacing w:val="1"/>
              </w:rPr>
              <w:t>f</w:t>
            </w:r>
            <w:r w:rsidRPr="00B33D70">
              <w:rPr>
                <w:rFonts w:ascii="Arial" w:eastAsia="Arial" w:hAnsi="Arial" w:cs="Arial"/>
                <w:b/>
              </w:rPr>
              <w:t>a</w:t>
            </w:r>
            <w:r w:rsidRPr="00B33D70">
              <w:rPr>
                <w:rFonts w:ascii="Arial" w:eastAsia="Arial" w:hAnsi="Arial" w:cs="Arial"/>
                <w:b/>
                <w:spacing w:val="-3"/>
              </w:rPr>
              <w:t>c</w:t>
            </w:r>
            <w:r w:rsidRPr="00B33D70">
              <w:rPr>
                <w:rFonts w:ascii="Arial" w:eastAsia="Arial" w:hAnsi="Arial" w:cs="Arial"/>
                <w:b/>
                <w:spacing w:val="1"/>
              </w:rPr>
              <w:t>t</w:t>
            </w:r>
            <w:r w:rsidRPr="00B33D70">
              <w:rPr>
                <w:rFonts w:ascii="Arial" w:eastAsia="Arial" w:hAnsi="Arial" w:cs="Arial"/>
                <w:b/>
              </w:rPr>
              <w:t>or</w:t>
            </w:r>
            <w:r w:rsidRPr="00B33D70">
              <w:rPr>
                <w:rFonts w:ascii="Arial" w:eastAsia="Arial" w:hAnsi="Arial" w:cs="Arial"/>
                <w:b/>
                <w:spacing w:val="1"/>
              </w:rPr>
              <w:t>i</w:t>
            </w:r>
            <w:r w:rsidRPr="00B33D70">
              <w:rPr>
                <w:rFonts w:ascii="Arial" w:eastAsia="Arial" w:hAnsi="Arial" w:cs="Arial"/>
                <w:b/>
                <w:spacing w:val="-3"/>
              </w:rPr>
              <w:t>a</w:t>
            </w:r>
            <w:r w:rsidRPr="00B33D70">
              <w:rPr>
                <w:rFonts w:ascii="Arial" w:eastAsia="Arial" w:hAnsi="Arial" w:cs="Arial"/>
                <w:b/>
              </w:rPr>
              <w:t xml:space="preserve">l </w:t>
            </w:r>
            <w:r w:rsidRPr="00B33D70">
              <w:rPr>
                <w:rFonts w:ascii="Arial" w:eastAsia="Arial" w:hAnsi="Arial" w:cs="Arial"/>
                <w:b/>
                <w:spacing w:val="1"/>
              </w:rPr>
              <w:t>(</w:t>
            </w:r>
            <w:proofErr w:type="spellStart"/>
            <w:r w:rsidRPr="00B33D70">
              <w:rPr>
                <w:rFonts w:ascii="Arial" w:eastAsia="Arial" w:hAnsi="Arial" w:cs="Arial"/>
                <w:b/>
                <w:spacing w:val="1"/>
              </w:rPr>
              <w:t>I</w:t>
            </w:r>
            <w:r w:rsidRPr="00B33D70">
              <w:rPr>
                <w:rFonts w:ascii="Arial" w:eastAsia="Arial" w:hAnsi="Arial" w:cs="Arial"/>
                <w:b/>
              </w:rPr>
              <w:t>n</w:t>
            </w:r>
            <w:r w:rsidRPr="00B33D70">
              <w:rPr>
                <w:rFonts w:ascii="Arial" w:eastAsia="Arial" w:hAnsi="Arial" w:cs="Arial"/>
                <w:b/>
                <w:spacing w:val="-3"/>
              </w:rPr>
              <w:t>g</w:t>
            </w:r>
            <w:r w:rsidRPr="00B33D70">
              <w:rPr>
                <w:rFonts w:ascii="Arial" w:eastAsia="Arial" w:hAnsi="Arial" w:cs="Arial"/>
                <w:b/>
              </w:rPr>
              <w:t>reso</w:t>
            </w:r>
            <w:proofErr w:type="spellEnd"/>
            <w:r w:rsidRPr="00B33D70">
              <w:rPr>
                <w:rFonts w:ascii="Arial" w:eastAsia="Arial" w:hAnsi="Arial" w:cs="Arial"/>
                <w:b/>
                <w:spacing w:val="1"/>
              </w:rPr>
              <w:t xml:space="preserve"> </w:t>
            </w:r>
            <w:proofErr w:type="spellStart"/>
            <w:r w:rsidRPr="00B33D70">
              <w:rPr>
                <w:rFonts w:ascii="Arial" w:eastAsia="Arial" w:hAnsi="Arial" w:cs="Arial"/>
                <w:b/>
              </w:rPr>
              <w:t>p</w:t>
            </w:r>
            <w:r w:rsidRPr="00B33D70">
              <w:rPr>
                <w:rFonts w:ascii="Arial" w:eastAsia="Arial" w:hAnsi="Arial" w:cs="Arial"/>
                <w:b/>
                <w:spacing w:val="-2"/>
              </w:rPr>
              <w:t>r</w:t>
            </w:r>
            <w:r w:rsidRPr="00B33D70">
              <w:rPr>
                <w:rFonts w:ascii="Arial" w:eastAsia="Arial" w:hAnsi="Arial" w:cs="Arial"/>
                <w:b/>
                <w:spacing w:val="1"/>
              </w:rPr>
              <w:t>i</w:t>
            </w:r>
            <w:r w:rsidRPr="00B33D70">
              <w:rPr>
                <w:rFonts w:ascii="Arial" w:eastAsia="Arial" w:hAnsi="Arial" w:cs="Arial"/>
                <w:b/>
              </w:rPr>
              <w:t>m</w:t>
            </w:r>
            <w:r w:rsidRPr="00B33D70">
              <w:rPr>
                <w:rFonts w:ascii="Arial" w:eastAsia="Arial" w:hAnsi="Arial" w:cs="Arial"/>
                <w:b/>
                <w:spacing w:val="-2"/>
              </w:rPr>
              <w:t>a</w:t>
            </w:r>
            <w:r w:rsidRPr="00B33D70">
              <w:rPr>
                <w:rFonts w:ascii="Arial" w:eastAsia="Arial" w:hAnsi="Arial" w:cs="Arial"/>
                <w:b/>
              </w:rPr>
              <w:t>r</w:t>
            </w:r>
            <w:r w:rsidRPr="00B33D70">
              <w:rPr>
                <w:rFonts w:ascii="Arial" w:eastAsia="Arial" w:hAnsi="Arial" w:cs="Arial"/>
                <w:b/>
                <w:spacing w:val="1"/>
              </w:rPr>
              <w:t>i</w:t>
            </w:r>
            <w:r w:rsidRPr="00B33D70">
              <w:rPr>
                <w:rFonts w:ascii="Arial" w:eastAsia="Arial" w:hAnsi="Arial" w:cs="Arial"/>
                <w:b/>
                <w:spacing w:val="-3"/>
              </w:rPr>
              <w:t>o</w:t>
            </w:r>
            <w:proofErr w:type="spellEnd"/>
            <w:r w:rsidRPr="00B33D70">
              <w:rPr>
                <w:rFonts w:ascii="Arial" w:eastAsia="Arial" w:hAnsi="Arial" w:cs="Arial"/>
                <w:b/>
              </w:rPr>
              <w:t>)</w:t>
            </w:r>
          </w:p>
        </w:tc>
        <w:tc>
          <w:tcPr>
            <w:tcW w:w="731" w:type="pct"/>
            <w:tcBorders>
              <w:top w:val="single" w:sz="6" w:space="0" w:color="000000"/>
              <w:left w:val="single" w:sz="8" w:space="0" w:color="000000"/>
              <w:bottom w:val="single" w:sz="6" w:space="0" w:color="000000"/>
              <w:right w:val="single" w:sz="8" w:space="0" w:color="000000"/>
            </w:tcBorders>
            <w:vAlign w:val="center"/>
            <w:hideMark/>
          </w:tcPr>
          <w:p w14:paraId="420EC780" w14:textId="2C86C780" w:rsidR="00923BDC" w:rsidRPr="00B33D70" w:rsidRDefault="00923BDC" w:rsidP="00B33D70">
            <w:pPr>
              <w:spacing w:before="34" w:line="276" w:lineRule="auto"/>
              <w:ind w:left="322" w:hanging="322"/>
              <w:jc w:val="center"/>
              <w:rPr>
                <w:rFonts w:ascii="Arial" w:eastAsia="Times New Roman" w:hAnsi="Arial" w:cs="Arial"/>
                <w:b/>
                <w:bCs/>
                <w:color w:val="000000"/>
              </w:rPr>
            </w:pPr>
            <w:r w:rsidRPr="00B33D70">
              <w:rPr>
                <w:rFonts w:ascii="Arial" w:hAnsi="Arial" w:cs="Arial"/>
                <w:b/>
                <w:bCs/>
                <w:color w:val="000000"/>
              </w:rPr>
              <w:t>-3391</w:t>
            </w:r>
            <w:r w:rsidR="00E7481A">
              <w:rPr>
                <w:rFonts w:ascii="Arial" w:hAnsi="Arial" w:cs="Arial"/>
                <w:b/>
                <w:bCs/>
                <w:color w:val="000000"/>
              </w:rPr>
              <w:t>,</w:t>
            </w:r>
            <w:r w:rsidRPr="00B33D70">
              <w:rPr>
                <w:rFonts w:ascii="Arial" w:hAnsi="Arial" w:cs="Arial"/>
                <w:b/>
                <w:bCs/>
                <w:color w:val="000000"/>
              </w:rPr>
              <w:t>30</w:t>
            </w:r>
          </w:p>
        </w:tc>
        <w:tc>
          <w:tcPr>
            <w:tcW w:w="674" w:type="pct"/>
            <w:tcBorders>
              <w:top w:val="single" w:sz="6" w:space="0" w:color="000000"/>
              <w:left w:val="single" w:sz="8" w:space="0" w:color="000000"/>
              <w:bottom w:val="single" w:sz="6" w:space="0" w:color="000000"/>
              <w:right w:val="single" w:sz="8" w:space="0" w:color="000000"/>
            </w:tcBorders>
            <w:vAlign w:val="center"/>
            <w:hideMark/>
          </w:tcPr>
          <w:p w14:paraId="4C084673" w14:textId="22BBEF8B"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-3183</w:t>
            </w:r>
            <w:r w:rsidR="00E7481A">
              <w:rPr>
                <w:rFonts w:ascii="Arial" w:hAnsi="Arial" w:cs="Arial"/>
                <w:b/>
                <w:bCs/>
                <w:color w:val="000000"/>
              </w:rPr>
              <w:t>,</w:t>
            </w:r>
            <w:r w:rsidRPr="00B33D70">
              <w:rPr>
                <w:rFonts w:ascii="Arial" w:hAnsi="Arial" w:cs="Arial"/>
                <w:b/>
                <w:bCs/>
                <w:color w:val="000000"/>
              </w:rPr>
              <w:t>53</w:t>
            </w:r>
          </w:p>
        </w:tc>
        <w:tc>
          <w:tcPr>
            <w:tcW w:w="978" w:type="pct"/>
            <w:tcBorders>
              <w:top w:val="single" w:sz="6" w:space="0" w:color="000000"/>
              <w:left w:val="single" w:sz="8" w:space="0" w:color="000000"/>
              <w:bottom w:val="single" w:sz="6" w:space="0" w:color="000000"/>
              <w:right w:val="single" w:sz="8" w:space="0" w:color="000000"/>
            </w:tcBorders>
          </w:tcPr>
          <w:p w14:paraId="74839885" w14:textId="49CA2D55" w:rsidR="00923BDC" w:rsidRPr="00B33D70" w:rsidRDefault="00923BDC" w:rsidP="00B33D70">
            <w:pPr>
              <w:spacing w:line="276" w:lineRule="auto"/>
              <w:ind w:left="322" w:right="-11" w:hanging="322"/>
              <w:jc w:val="center"/>
              <w:rPr>
                <w:rFonts w:ascii="Arial" w:hAnsi="Arial" w:cs="Arial"/>
                <w:b/>
                <w:bCs/>
                <w:color w:val="000000"/>
              </w:rPr>
            </w:pPr>
            <w:r w:rsidRPr="00B33D70">
              <w:rPr>
                <w:rFonts w:ascii="Arial" w:hAnsi="Arial" w:cs="Arial"/>
                <w:b/>
                <w:bCs/>
                <w:color w:val="000000"/>
              </w:rPr>
              <w:t>-207</w:t>
            </w:r>
            <w:r w:rsidR="00E7481A">
              <w:rPr>
                <w:rFonts w:ascii="Arial" w:hAnsi="Arial" w:cs="Arial"/>
                <w:b/>
                <w:bCs/>
                <w:color w:val="000000"/>
              </w:rPr>
              <w:t>,</w:t>
            </w:r>
            <w:r w:rsidRPr="00B33D70">
              <w:rPr>
                <w:rFonts w:ascii="Arial" w:hAnsi="Arial" w:cs="Arial"/>
                <w:b/>
                <w:bCs/>
                <w:color w:val="000000"/>
              </w:rPr>
              <w:t>77</w:t>
            </w:r>
          </w:p>
          <w:p w14:paraId="777F11FC" w14:textId="77777777" w:rsidR="00923BDC" w:rsidRPr="00B33D70" w:rsidRDefault="00923BDC" w:rsidP="00B33D70">
            <w:pPr>
              <w:spacing w:before="34" w:line="276" w:lineRule="auto"/>
              <w:ind w:left="322" w:right="-11" w:hanging="322"/>
              <w:jc w:val="center"/>
              <w:rPr>
                <w:rFonts w:ascii="Arial" w:hAnsi="Arial" w:cs="Arial"/>
                <w:color w:val="000000"/>
              </w:rPr>
            </w:pPr>
          </w:p>
        </w:tc>
      </w:tr>
      <w:tr w:rsidR="00923BDC" w:rsidRPr="00B33D70" w14:paraId="38744B30" w14:textId="77777777" w:rsidTr="00C53A58">
        <w:trPr>
          <w:trHeight w:hRule="exact" w:val="298"/>
        </w:trPr>
        <w:tc>
          <w:tcPr>
            <w:tcW w:w="2617" w:type="pct"/>
            <w:tcBorders>
              <w:top w:val="single" w:sz="6" w:space="0" w:color="000000"/>
              <w:left w:val="single" w:sz="8" w:space="0" w:color="000000"/>
              <w:bottom w:val="single" w:sz="6" w:space="0" w:color="000000"/>
              <w:right w:val="single" w:sz="8" w:space="0" w:color="000000"/>
            </w:tcBorders>
            <w:hideMark/>
          </w:tcPr>
          <w:p w14:paraId="56FA8634" w14:textId="77777777" w:rsidR="00923BDC" w:rsidRPr="00B33D70" w:rsidRDefault="00923BDC" w:rsidP="00B33D70">
            <w:pPr>
              <w:spacing w:before="23" w:line="276" w:lineRule="auto"/>
              <w:ind w:left="611"/>
              <w:rPr>
                <w:rFonts w:ascii="Arial" w:eastAsia="Arial" w:hAnsi="Arial" w:cs="Arial"/>
              </w:rPr>
            </w:pPr>
            <w:r w:rsidRPr="00B33D70">
              <w:rPr>
                <w:rFonts w:ascii="Arial" w:eastAsia="Arial" w:hAnsi="Arial" w:cs="Arial"/>
                <w:spacing w:val="-1"/>
              </w:rPr>
              <w:t>C</w:t>
            </w:r>
            <w:r w:rsidRPr="00B33D70">
              <w:rPr>
                <w:rFonts w:ascii="Arial" w:eastAsia="Arial" w:hAnsi="Arial" w:cs="Arial"/>
                <w:spacing w:val="1"/>
              </w:rPr>
              <w:t>r</w:t>
            </w:r>
            <w:r w:rsidRPr="00B33D70">
              <w:rPr>
                <w:rFonts w:ascii="Arial" w:eastAsia="Arial" w:hAnsi="Arial" w:cs="Arial"/>
              </w:rPr>
              <w:t>é</w:t>
            </w:r>
            <w:r w:rsidRPr="00B33D70">
              <w:rPr>
                <w:rFonts w:ascii="Arial" w:eastAsia="Arial" w:hAnsi="Arial" w:cs="Arial"/>
                <w:spacing w:val="-1"/>
              </w:rPr>
              <w:t>di</w:t>
            </w:r>
            <w:r w:rsidRPr="00B33D70">
              <w:rPr>
                <w:rFonts w:ascii="Arial" w:eastAsia="Arial" w:hAnsi="Arial" w:cs="Arial"/>
                <w:spacing w:val="1"/>
              </w:rPr>
              <w:t>t</w:t>
            </w:r>
            <w:r w:rsidRPr="00B33D70">
              <w:rPr>
                <w:rFonts w:ascii="Arial" w:eastAsia="Arial" w:hAnsi="Arial" w:cs="Arial"/>
              </w:rPr>
              <w:t>o</w:t>
            </w:r>
          </w:p>
        </w:tc>
        <w:tc>
          <w:tcPr>
            <w:tcW w:w="731" w:type="pct"/>
            <w:tcBorders>
              <w:top w:val="single" w:sz="6" w:space="0" w:color="000000"/>
              <w:left w:val="single" w:sz="8" w:space="0" w:color="000000"/>
              <w:bottom w:val="single" w:sz="6" w:space="0" w:color="000000"/>
              <w:right w:val="single" w:sz="8" w:space="0" w:color="000000"/>
            </w:tcBorders>
            <w:vAlign w:val="center"/>
            <w:hideMark/>
          </w:tcPr>
          <w:p w14:paraId="63FB5666" w14:textId="044F874C"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2462</w:t>
            </w:r>
            <w:r w:rsidR="00E7481A">
              <w:rPr>
                <w:rFonts w:ascii="Arial" w:hAnsi="Arial" w:cs="Arial"/>
                <w:color w:val="000000"/>
              </w:rPr>
              <w:t>,</w:t>
            </w:r>
            <w:r w:rsidRPr="00B33D70">
              <w:rPr>
                <w:rFonts w:ascii="Arial" w:hAnsi="Arial" w:cs="Arial"/>
                <w:color w:val="000000"/>
              </w:rPr>
              <w:t>14</w:t>
            </w:r>
          </w:p>
        </w:tc>
        <w:tc>
          <w:tcPr>
            <w:tcW w:w="674" w:type="pct"/>
            <w:tcBorders>
              <w:top w:val="single" w:sz="6" w:space="0" w:color="000000"/>
              <w:left w:val="single" w:sz="8" w:space="0" w:color="000000"/>
              <w:bottom w:val="single" w:sz="6" w:space="0" w:color="000000"/>
              <w:right w:val="single" w:sz="8" w:space="0" w:color="000000"/>
            </w:tcBorders>
            <w:vAlign w:val="center"/>
            <w:hideMark/>
          </w:tcPr>
          <w:p w14:paraId="3C2E7B45" w14:textId="58E07175"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2525</w:t>
            </w:r>
            <w:r w:rsidR="00E7481A">
              <w:rPr>
                <w:rFonts w:ascii="Arial" w:hAnsi="Arial" w:cs="Arial"/>
                <w:color w:val="000000"/>
              </w:rPr>
              <w:t>,</w:t>
            </w:r>
            <w:r w:rsidRPr="00B33D70">
              <w:rPr>
                <w:rFonts w:ascii="Arial" w:hAnsi="Arial" w:cs="Arial"/>
                <w:color w:val="000000"/>
              </w:rPr>
              <w:t>90</w:t>
            </w:r>
          </w:p>
        </w:tc>
        <w:tc>
          <w:tcPr>
            <w:tcW w:w="978" w:type="pct"/>
            <w:tcBorders>
              <w:top w:val="single" w:sz="6" w:space="0" w:color="000000"/>
              <w:left w:val="single" w:sz="8" w:space="0" w:color="000000"/>
              <w:bottom w:val="single" w:sz="6" w:space="0" w:color="000000"/>
              <w:right w:val="single" w:sz="8" w:space="0" w:color="000000"/>
            </w:tcBorders>
            <w:vAlign w:val="center"/>
            <w:hideMark/>
          </w:tcPr>
          <w:p w14:paraId="5E3BD557" w14:textId="4163DF81" w:rsidR="00923BDC" w:rsidRPr="00B33D70" w:rsidRDefault="00923BDC" w:rsidP="00B33D70">
            <w:pPr>
              <w:spacing w:before="34" w:line="276" w:lineRule="auto"/>
              <w:ind w:left="322" w:right="-11" w:hanging="322"/>
              <w:jc w:val="center"/>
              <w:rPr>
                <w:rFonts w:ascii="Arial" w:hAnsi="Arial" w:cs="Arial"/>
                <w:color w:val="000000"/>
              </w:rPr>
            </w:pPr>
            <w:r w:rsidRPr="00B33D70">
              <w:rPr>
                <w:rFonts w:ascii="Arial" w:hAnsi="Arial" w:cs="Arial"/>
                <w:color w:val="000000"/>
              </w:rPr>
              <w:t>63</w:t>
            </w:r>
            <w:r w:rsidR="00E7481A">
              <w:rPr>
                <w:rFonts w:ascii="Arial" w:hAnsi="Arial" w:cs="Arial"/>
                <w:color w:val="000000"/>
              </w:rPr>
              <w:t>,</w:t>
            </w:r>
            <w:r w:rsidRPr="00B33D70">
              <w:rPr>
                <w:rFonts w:ascii="Arial" w:hAnsi="Arial" w:cs="Arial"/>
                <w:color w:val="000000"/>
              </w:rPr>
              <w:t>75</w:t>
            </w:r>
          </w:p>
        </w:tc>
      </w:tr>
      <w:tr w:rsidR="00923BDC" w:rsidRPr="00B33D70" w14:paraId="6EB2901F" w14:textId="77777777" w:rsidTr="00C53A58">
        <w:trPr>
          <w:trHeight w:hRule="exact" w:val="296"/>
        </w:trPr>
        <w:tc>
          <w:tcPr>
            <w:tcW w:w="2617" w:type="pct"/>
            <w:tcBorders>
              <w:top w:val="single" w:sz="6" w:space="0" w:color="000000"/>
              <w:left w:val="single" w:sz="8" w:space="0" w:color="000000"/>
              <w:bottom w:val="single" w:sz="6" w:space="0" w:color="000000"/>
              <w:right w:val="single" w:sz="8" w:space="0" w:color="000000"/>
            </w:tcBorders>
            <w:hideMark/>
          </w:tcPr>
          <w:p w14:paraId="60754F72" w14:textId="77777777" w:rsidR="00923BDC" w:rsidRPr="00B33D70" w:rsidRDefault="00923BDC" w:rsidP="00B33D70">
            <w:pPr>
              <w:spacing w:before="23" w:line="276" w:lineRule="auto"/>
              <w:ind w:left="611"/>
              <w:rPr>
                <w:rFonts w:ascii="Arial" w:eastAsia="Arial" w:hAnsi="Arial" w:cs="Arial"/>
              </w:rPr>
            </w:pPr>
            <w:proofErr w:type="spellStart"/>
            <w:r w:rsidRPr="00B33D70">
              <w:rPr>
                <w:rFonts w:ascii="Arial" w:eastAsia="Arial" w:hAnsi="Arial" w:cs="Arial"/>
                <w:spacing w:val="-1"/>
              </w:rPr>
              <w:t>D</w:t>
            </w:r>
            <w:r w:rsidRPr="00B33D70">
              <w:rPr>
                <w:rFonts w:ascii="Arial" w:eastAsia="Arial" w:hAnsi="Arial" w:cs="Arial"/>
              </w:rPr>
              <w:t>é</w:t>
            </w:r>
            <w:r w:rsidRPr="00B33D70">
              <w:rPr>
                <w:rFonts w:ascii="Arial" w:eastAsia="Arial" w:hAnsi="Arial" w:cs="Arial"/>
                <w:spacing w:val="-1"/>
              </w:rPr>
              <w:t>bi</w:t>
            </w:r>
            <w:r w:rsidRPr="00B33D70">
              <w:rPr>
                <w:rFonts w:ascii="Arial" w:eastAsia="Arial" w:hAnsi="Arial" w:cs="Arial"/>
                <w:spacing w:val="1"/>
              </w:rPr>
              <w:t>t</w:t>
            </w:r>
            <w:r w:rsidRPr="00B33D70">
              <w:rPr>
                <w:rFonts w:ascii="Arial" w:eastAsia="Arial" w:hAnsi="Arial" w:cs="Arial"/>
              </w:rPr>
              <w:t>o</w:t>
            </w:r>
            <w:proofErr w:type="spellEnd"/>
          </w:p>
        </w:tc>
        <w:tc>
          <w:tcPr>
            <w:tcW w:w="731" w:type="pct"/>
            <w:tcBorders>
              <w:top w:val="single" w:sz="6" w:space="0" w:color="000000"/>
              <w:left w:val="single" w:sz="8" w:space="0" w:color="000000"/>
              <w:bottom w:val="single" w:sz="6" w:space="0" w:color="000000"/>
              <w:right w:val="single" w:sz="8" w:space="0" w:color="000000"/>
            </w:tcBorders>
            <w:vAlign w:val="center"/>
            <w:hideMark/>
          </w:tcPr>
          <w:p w14:paraId="0F75AE8B" w14:textId="30CAD74A"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5853</w:t>
            </w:r>
            <w:r w:rsidR="00E7481A">
              <w:rPr>
                <w:rFonts w:ascii="Arial" w:hAnsi="Arial" w:cs="Arial"/>
                <w:color w:val="000000"/>
              </w:rPr>
              <w:t>,</w:t>
            </w:r>
            <w:r w:rsidRPr="00B33D70">
              <w:rPr>
                <w:rFonts w:ascii="Arial" w:hAnsi="Arial" w:cs="Arial"/>
                <w:color w:val="000000"/>
              </w:rPr>
              <w:t>45</w:t>
            </w:r>
          </w:p>
        </w:tc>
        <w:tc>
          <w:tcPr>
            <w:tcW w:w="674" w:type="pct"/>
            <w:tcBorders>
              <w:top w:val="single" w:sz="6" w:space="0" w:color="000000"/>
              <w:left w:val="single" w:sz="8" w:space="0" w:color="000000"/>
              <w:bottom w:val="single" w:sz="6" w:space="0" w:color="000000"/>
              <w:right w:val="single" w:sz="8" w:space="0" w:color="000000"/>
            </w:tcBorders>
            <w:vAlign w:val="center"/>
            <w:hideMark/>
          </w:tcPr>
          <w:p w14:paraId="30B5D414" w14:textId="75B2B554"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5709</w:t>
            </w:r>
            <w:r w:rsidR="00E7481A">
              <w:rPr>
                <w:rFonts w:ascii="Arial" w:hAnsi="Arial" w:cs="Arial"/>
                <w:color w:val="000000"/>
              </w:rPr>
              <w:t>,</w:t>
            </w:r>
            <w:r w:rsidRPr="00B33D70">
              <w:rPr>
                <w:rFonts w:ascii="Arial" w:hAnsi="Arial" w:cs="Arial"/>
                <w:color w:val="000000"/>
              </w:rPr>
              <w:t>43</w:t>
            </w:r>
          </w:p>
        </w:tc>
        <w:tc>
          <w:tcPr>
            <w:tcW w:w="978" w:type="pct"/>
            <w:tcBorders>
              <w:top w:val="single" w:sz="6" w:space="0" w:color="000000"/>
              <w:left w:val="single" w:sz="8" w:space="0" w:color="000000"/>
              <w:bottom w:val="single" w:sz="6" w:space="0" w:color="000000"/>
              <w:right w:val="single" w:sz="8" w:space="0" w:color="000000"/>
            </w:tcBorders>
            <w:vAlign w:val="center"/>
            <w:hideMark/>
          </w:tcPr>
          <w:p w14:paraId="4A95C4FA" w14:textId="242779E7" w:rsidR="00923BDC" w:rsidRPr="00B33D70" w:rsidRDefault="00923BDC" w:rsidP="00B33D70">
            <w:pPr>
              <w:spacing w:before="34" w:line="276" w:lineRule="auto"/>
              <w:ind w:left="322" w:right="-11" w:hanging="322"/>
              <w:jc w:val="center"/>
              <w:rPr>
                <w:rFonts w:ascii="Arial" w:hAnsi="Arial" w:cs="Arial"/>
                <w:color w:val="000000"/>
              </w:rPr>
            </w:pPr>
            <w:r w:rsidRPr="00B33D70">
              <w:rPr>
                <w:rFonts w:ascii="Arial" w:hAnsi="Arial" w:cs="Arial"/>
                <w:color w:val="000000"/>
              </w:rPr>
              <w:t>-144</w:t>
            </w:r>
            <w:r w:rsidR="00E7481A">
              <w:rPr>
                <w:rFonts w:ascii="Arial" w:hAnsi="Arial" w:cs="Arial"/>
                <w:color w:val="000000"/>
              </w:rPr>
              <w:t>,</w:t>
            </w:r>
            <w:r w:rsidRPr="00B33D70">
              <w:rPr>
                <w:rFonts w:ascii="Arial" w:hAnsi="Arial" w:cs="Arial"/>
                <w:color w:val="000000"/>
              </w:rPr>
              <w:t>02</w:t>
            </w:r>
          </w:p>
        </w:tc>
      </w:tr>
      <w:tr w:rsidR="00923BDC" w:rsidRPr="00B33D70" w14:paraId="4E552E59" w14:textId="77777777" w:rsidTr="00C53A58">
        <w:trPr>
          <w:trHeight w:hRule="exact" w:val="296"/>
        </w:trPr>
        <w:tc>
          <w:tcPr>
            <w:tcW w:w="2617" w:type="pct"/>
            <w:tcBorders>
              <w:top w:val="single" w:sz="6" w:space="0" w:color="000000"/>
              <w:left w:val="single" w:sz="8" w:space="0" w:color="000000"/>
              <w:bottom w:val="single" w:sz="6" w:space="0" w:color="000000"/>
              <w:right w:val="single" w:sz="8" w:space="0" w:color="000000"/>
            </w:tcBorders>
            <w:hideMark/>
          </w:tcPr>
          <w:p w14:paraId="534FE547" w14:textId="77777777" w:rsidR="00923BDC" w:rsidRPr="00B33D70" w:rsidRDefault="00923BDC" w:rsidP="00B33D70">
            <w:pPr>
              <w:spacing w:before="23" w:line="276" w:lineRule="auto"/>
              <w:ind w:left="175"/>
              <w:rPr>
                <w:rFonts w:ascii="Arial" w:eastAsia="Arial" w:hAnsi="Arial" w:cs="Arial"/>
              </w:rPr>
            </w:pPr>
            <w:r w:rsidRPr="00B33D70">
              <w:rPr>
                <w:rFonts w:ascii="Arial" w:eastAsia="Arial" w:hAnsi="Arial" w:cs="Arial"/>
                <w:b/>
                <w:spacing w:val="2"/>
              </w:rPr>
              <w:t xml:space="preserve">   </w:t>
            </w:r>
            <w:proofErr w:type="spellStart"/>
            <w:r w:rsidRPr="00B33D70">
              <w:rPr>
                <w:rFonts w:ascii="Arial" w:eastAsia="Arial" w:hAnsi="Arial" w:cs="Arial"/>
                <w:b/>
                <w:spacing w:val="2"/>
              </w:rPr>
              <w:t>T</w:t>
            </w:r>
            <w:r w:rsidRPr="00B33D70">
              <w:rPr>
                <w:rFonts w:ascii="Arial" w:eastAsia="Arial" w:hAnsi="Arial" w:cs="Arial"/>
                <w:b/>
              </w:rPr>
              <w:t>ran</w:t>
            </w:r>
            <w:r w:rsidRPr="00B33D70">
              <w:rPr>
                <w:rFonts w:ascii="Arial" w:eastAsia="Arial" w:hAnsi="Arial" w:cs="Arial"/>
                <w:b/>
                <w:spacing w:val="-3"/>
              </w:rPr>
              <w:t>s</w:t>
            </w:r>
            <w:r w:rsidRPr="00B33D70">
              <w:rPr>
                <w:rFonts w:ascii="Arial" w:eastAsia="Arial" w:hAnsi="Arial" w:cs="Arial"/>
                <w:b/>
                <w:spacing w:val="1"/>
              </w:rPr>
              <w:t>f</w:t>
            </w:r>
            <w:r w:rsidRPr="00B33D70">
              <w:rPr>
                <w:rFonts w:ascii="Arial" w:eastAsia="Arial" w:hAnsi="Arial" w:cs="Arial"/>
                <w:b/>
              </w:rPr>
              <w:t>ere</w:t>
            </w:r>
            <w:r w:rsidRPr="00B33D70">
              <w:rPr>
                <w:rFonts w:ascii="Arial" w:eastAsia="Arial" w:hAnsi="Arial" w:cs="Arial"/>
                <w:b/>
                <w:spacing w:val="-1"/>
              </w:rPr>
              <w:t>n</w:t>
            </w:r>
            <w:r w:rsidRPr="00B33D70">
              <w:rPr>
                <w:rFonts w:ascii="Arial" w:eastAsia="Arial" w:hAnsi="Arial" w:cs="Arial"/>
                <w:b/>
              </w:rPr>
              <w:t>cias</w:t>
            </w:r>
            <w:proofErr w:type="spellEnd"/>
            <w:r w:rsidRPr="00B33D70">
              <w:rPr>
                <w:rFonts w:ascii="Arial" w:eastAsia="Arial" w:hAnsi="Arial" w:cs="Arial"/>
                <w:b/>
                <w:spacing w:val="-1"/>
              </w:rPr>
              <w:t xml:space="preserve"> </w:t>
            </w:r>
            <w:proofErr w:type="spellStart"/>
            <w:r w:rsidRPr="00B33D70">
              <w:rPr>
                <w:rFonts w:ascii="Arial" w:eastAsia="Arial" w:hAnsi="Arial" w:cs="Arial"/>
                <w:b/>
              </w:rPr>
              <w:t>c</w:t>
            </w:r>
            <w:r w:rsidRPr="00B33D70">
              <w:rPr>
                <w:rFonts w:ascii="Arial" w:eastAsia="Arial" w:hAnsi="Arial" w:cs="Arial"/>
                <w:b/>
                <w:spacing w:val="-1"/>
              </w:rPr>
              <w:t>o</w:t>
            </w:r>
            <w:r w:rsidRPr="00B33D70">
              <w:rPr>
                <w:rFonts w:ascii="Arial" w:eastAsia="Arial" w:hAnsi="Arial" w:cs="Arial"/>
                <w:b/>
                <w:spacing w:val="-2"/>
              </w:rPr>
              <w:t>r</w:t>
            </w:r>
            <w:r w:rsidRPr="00B33D70">
              <w:rPr>
                <w:rFonts w:ascii="Arial" w:eastAsia="Arial" w:hAnsi="Arial" w:cs="Arial"/>
                <w:b/>
              </w:rPr>
              <w:t>r</w:t>
            </w:r>
            <w:r w:rsidRPr="00B33D70">
              <w:rPr>
                <w:rFonts w:ascii="Arial" w:eastAsia="Arial" w:hAnsi="Arial" w:cs="Arial"/>
                <w:b/>
                <w:spacing w:val="1"/>
              </w:rPr>
              <w:t>i</w:t>
            </w:r>
            <w:r w:rsidRPr="00B33D70">
              <w:rPr>
                <w:rFonts w:ascii="Arial" w:eastAsia="Arial" w:hAnsi="Arial" w:cs="Arial"/>
                <w:b/>
              </w:rPr>
              <w:t>e</w:t>
            </w:r>
            <w:r w:rsidRPr="00B33D70">
              <w:rPr>
                <w:rFonts w:ascii="Arial" w:eastAsia="Arial" w:hAnsi="Arial" w:cs="Arial"/>
                <w:b/>
                <w:spacing w:val="-1"/>
              </w:rPr>
              <w:t>n</w:t>
            </w:r>
            <w:r w:rsidRPr="00B33D70">
              <w:rPr>
                <w:rFonts w:ascii="Arial" w:eastAsia="Arial" w:hAnsi="Arial" w:cs="Arial"/>
                <w:b/>
                <w:spacing w:val="1"/>
              </w:rPr>
              <w:t>t</w:t>
            </w:r>
            <w:r w:rsidRPr="00B33D70">
              <w:rPr>
                <w:rFonts w:ascii="Arial" w:eastAsia="Arial" w:hAnsi="Arial" w:cs="Arial"/>
                <w:b/>
              </w:rPr>
              <w:t>e</w:t>
            </w:r>
            <w:proofErr w:type="spellEnd"/>
            <w:r w:rsidRPr="00B33D70">
              <w:rPr>
                <w:rFonts w:ascii="Arial" w:eastAsia="Arial" w:hAnsi="Arial" w:cs="Arial"/>
                <w:b/>
                <w:spacing w:val="-2"/>
              </w:rPr>
              <w:t xml:space="preserve"> (</w:t>
            </w:r>
            <w:proofErr w:type="spellStart"/>
            <w:r w:rsidRPr="00B33D70">
              <w:rPr>
                <w:rFonts w:ascii="Arial" w:eastAsia="Arial" w:hAnsi="Arial" w:cs="Arial"/>
                <w:b/>
                <w:spacing w:val="1"/>
              </w:rPr>
              <w:t>I</w:t>
            </w:r>
            <w:r w:rsidRPr="00B33D70">
              <w:rPr>
                <w:rFonts w:ascii="Arial" w:eastAsia="Arial" w:hAnsi="Arial" w:cs="Arial"/>
                <w:b/>
              </w:rPr>
              <w:t>n</w:t>
            </w:r>
            <w:r w:rsidRPr="00B33D70">
              <w:rPr>
                <w:rFonts w:ascii="Arial" w:eastAsia="Arial" w:hAnsi="Arial" w:cs="Arial"/>
                <w:b/>
                <w:spacing w:val="-1"/>
              </w:rPr>
              <w:t>g</w:t>
            </w:r>
            <w:r w:rsidRPr="00B33D70">
              <w:rPr>
                <w:rFonts w:ascii="Arial" w:eastAsia="Arial" w:hAnsi="Arial" w:cs="Arial"/>
                <w:b/>
              </w:rPr>
              <w:t>reso</w:t>
            </w:r>
            <w:proofErr w:type="spellEnd"/>
            <w:r w:rsidRPr="00B33D70">
              <w:rPr>
                <w:rFonts w:ascii="Arial" w:eastAsia="Arial" w:hAnsi="Arial" w:cs="Arial"/>
                <w:b/>
                <w:spacing w:val="-2"/>
              </w:rPr>
              <w:t xml:space="preserve"> </w:t>
            </w:r>
            <w:proofErr w:type="spellStart"/>
            <w:r w:rsidRPr="00B33D70">
              <w:rPr>
                <w:rFonts w:ascii="Arial" w:eastAsia="Arial" w:hAnsi="Arial" w:cs="Arial"/>
                <w:b/>
              </w:rPr>
              <w:t>s</w:t>
            </w:r>
            <w:r w:rsidRPr="00B33D70">
              <w:rPr>
                <w:rFonts w:ascii="Arial" w:eastAsia="Arial" w:hAnsi="Arial" w:cs="Arial"/>
                <w:b/>
                <w:spacing w:val="-1"/>
              </w:rPr>
              <w:t>e</w:t>
            </w:r>
            <w:r w:rsidRPr="00B33D70">
              <w:rPr>
                <w:rFonts w:ascii="Arial" w:eastAsia="Arial" w:hAnsi="Arial" w:cs="Arial"/>
                <w:b/>
              </w:rPr>
              <w:t>c</w:t>
            </w:r>
            <w:r w:rsidRPr="00B33D70">
              <w:rPr>
                <w:rFonts w:ascii="Arial" w:eastAsia="Arial" w:hAnsi="Arial" w:cs="Arial"/>
                <w:b/>
                <w:spacing w:val="-1"/>
              </w:rPr>
              <w:t>u</w:t>
            </w:r>
            <w:r w:rsidRPr="00B33D70">
              <w:rPr>
                <w:rFonts w:ascii="Arial" w:eastAsia="Arial" w:hAnsi="Arial" w:cs="Arial"/>
                <w:b/>
                <w:spacing w:val="-3"/>
              </w:rPr>
              <w:t>n</w:t>
            </w:r>
            <w:r w:rsidRPr="00B33D70">
              <w:rPr>
                <w:rFonts w:ascii="Arial" w:eastAsia="Arial" w:hAnsi="Arial" w:cs="Arial"/>
                <w:b/>
              </w:rPr>
              <w:t>d</w:t>
            </w:r>
            <w:r w:rsidRPr="00B33D70">
              <w:rPr>
                <w:rFonts w:ascii="Arial" w:eastAsia="Arial" w:hAnsi="Arial" w:cs="Arial"/>
                <w:b/>
                <w:spacing w:val="-1"/>
              </w:rPr>
              <w:t>a</w:t>
            </w:r>
            <w:r w:rsidRPr="00B33D70">
              <w:rPr>
                <w:rFonts w:ascii="Arial" w:eastAsia="Arial" w:hAnsi="Arial" w:cs="Arial"/>
                <w:b/>
              </w:rPr>
              <w:t>r</w:t>
            </w:r>
            <w:r w:rsidRPr="00B33D70">
              <w:rPr>
                <w:rFonts w:ascii="Arial" w:eastAsia="Arial" w:hAnsi="Arial" w:cs="Arial"/>
                <w:b/>
                <w:spacing w:val="1"/>
              </w:rPr>
              <w:t>i</w:t>
            </w:r>
            <w:r w:rsidRPr="00B33D70">
              <w:rPr>
                <w:rFonts w:ascii="Arial" w:eastAsia="Arial" w:hAnsi="Arial" w:cs="Arial"/>
                <w:b/>
              </w:rPr>
              <w:t>o</w:t>
            </w:r>
            <w:proofErr w:type="spellEnd"/>
            <w:r w:rsidRPr="00B33D70">
              <w:rPr>
                <w:rFonts w:ascii="Arial" w:eastAsia="Arial" w:hAnsi="Arial" w:cs="Arial"/>
                <w:b/>
              </w:rPr>
              <w:t>)</w:t>
            </w:r>
          </w:p>
        </w:tc>
        <w:tc>
          <w:tcPr>
            <w:tcW w:w="731" w:type="pct"/>
            <w:tcBorders>
              <w:top w:val="single" w:sz="6" w:space="0" w:color="000000"/>
              <w:left w:val="single" w:sz="8" w:space="0" w:color="000000"/>
              <w:bottom w:val="single" w:sz="6" w:space="0" w:color="000000"/>
              <w:right w:val="single" w:sz="8" w:space="0" w:color="000000"/>
            </w:tcBorders>
            <w:vAlign w:val="center"/>
            <w:hideMark/>
          </w:tcPr>
          <w:p w14:paraId="3B1BC3EA" w14:textId="5231E501" w:rsidR="00923BDC" w:rsidRPr="00B33D70" w:rsidRDefault="00923BDC" w:rsidP="00B33D70">
            <w:pPr>
              <w:spacing w:before="34" w:line="276" w:lineRule="auto"/>
              <w:ind w:left="322" w:hanging="322"/>
              <w:jc w:val="center"/>
              <w:rPr>
                <w:rFonts w:ascii="Arial" w:eastAsia="Times New Roman" w:hAnsi="Arial" w:cs="Arial"/>
                <w:b/>
                <w:bCs/>
                <w:color w:val="000000"/>
              </w:rPr>
            </w:pPr>
            <w:r w:rsidRPr="00B33D70">
              <w:rPr>
                <w:rFonts w:ascii="Arial" w:hAnsi="Arial" w:cs="Arial"/>
                <w:b/>
                <w:bCs/>
                <w:color w:val="000000"/>
              </w:rPr>
              <w:t>4073</w:t>
            </w:r>
            <w:r w:rsidR="00E7481A">
              <w:rPr>
                <w:rFonts w:ascii="Arial" w:hAnsi="Arial" w:cs="Arial"/>
                <w:b/>
                <w:bCs/>
                <w:color w:val="000000"/>
              </w:rPr>
              <w:t>,</w:t>
            </w:r>
            <w:r w:rsidRPr="00B33D70">
              <w:rPr>
                <w:rFonts w:ascii="Arial" w:hAnsi="Arial" w:cs="Arial"/>
                <w:b/>
                <w:bCs/>
                <w:color w:val="000000"/>
              </w:rPr>
              <w:t>27</w:t>
            </w:r>
          </w:p>
        </w:tc>
        <w:tc>
          <w:tcPr>
            <w:tcW w:w="674" w:type="pct"/>
            <w:tcBorders>
              <w:top w:val="single" w:sz="6" w:space="0" w:color="000000"/>
              <w:left w:val="single" w:sz="8" w:space="0" w:color="000000"/>
              <w:bottom w:val="single" w:sz="6" w:space="0" w:color="000000"/>
              <w:right w:val="single" w:sz="8" w:space="0" w:color="000000"/>
            </w:tcBorders>
            <w:vAlign w:val="center"/>
            <w:hideMark/>
          </w:tcPr>
          <w:p w14:paraId="3337A9CC" w14:textId="1A83A19A"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4206</w:t>
            </w:r>
            <w:r w:rsidR="00E7481A">
              <w:rPr>
                <w:rFonts w:ascii="Arial" w:hAnsi="Arial" w:cs="Arial"/>
                <w:b/>
                <w:bCs/>
                <w:color w:val="000000"/>
              </w:rPr>
              <w:t>,</w:t>
            </w:r>
            <w:r w:rsidRPr="00B33D70">
              <w:rPr>
                <w:rFonts w:ascii="Arial" w:hAnsi="Arial" w:cs="Arial"/>
                <w:b/>
                <w:bCs/>
                <w:color w:val="000000"/>
              </w:rPr>
              <w:t>00</w:t>
            </w:r>
          </w:p>
        </w:tc>
        <w:tc>
          <w:tcPr>
            <w:tcW w:w="978" w:type="pct"/>
            <w:tcBorders>
              <w:top w:val="single" w:sz="6" w:space="0" w:color="000000"/>
              <w:left w:val="single" w:sz="8" w:space="0" w:color="000000"/>
              <w:bottom w:val="single" w:sz="6" w:space="0" w:color="000000"/>
              <w:right w:val="single" w:sz="8" w:space="0" w:color="000000"/>
            </w:tcBorders>
            <w:vAlign w:val="center"/>
            <w:hideMark/>
          </w:tcPr>
          <w:p w14:paraId="7979BD04" w14:textId="696EA045" w:rsidR="00923BDC" w:rsidRPr="00B33D70" w:rsidRDefault="00923BDC" w:rsidP="00B33D70">
            <w:pPr>
              <w:spacing w:before="34" w:line="276" w:lineRule="auto"/>
              <w:ind w:left="322" w:right="-11" w:hanging="322"/>
              <w:jc w:val="center"/>
              <w:rPr>
                <w:rFonts w:ascii="Arial" w:hAnsi="Arial" w:cs="Arial"/>
                <w:b/>
                <w:bCs/>
                <w:color w:val="000000"/>
              </w:rPr>
            </w:pPr>
            <w:r w:rsidRPr="00B33D70">
              <w:rPr>
                <w:rFonts w:ascii="Arial" w:hAnsi="Arial" w:cs="Arial"/>
                <w:b/>
                <w:bCs/>
                <w:color w:val="000000"/>
              </w:rPr>
              <w:t>132</w:t>
            </w:r>
            <w:r w:rsidR="00E7481A">
              <w:rPr>
                <w:rFonts w:ascii="Arial" w:hAnsi="Arial" w:cs="Arial"/>
                <w:b/>
                <w:bCs/>
                <w:color w:val="000000"/>
              </w:rPr>
              <w:t>,</w:t>
            </w:r>
            <w:r w:rsidRPr="00B33D70">
              <w:rPr>
                <w:rFonts w:ascii="Arial" w:hAnsi="Arial" w:cs="Arial"/>
                <w:b/>
                <w:bCs/>
                <w:color w:val="000000"/>
              </w:rPr>
              <w:t>73</w:t>
            </w:r>
          </w:p>
        </w:tc>
      </w:tr>
      <w:tr w:rsidR="00923BDC" w:rsidRPr="00B33D70" w14:paraId="512D36E4" w14:textId="77777777" w:rsidTr="00C53A58">
        <w:trPr>
          <w:trHeight w:hRule="exact" w:val="296"/>
        </w:trPr>
        <w:tc>
          <w:tcPr>
            <w:tcW w:w="2617" w:type="pct"/>
            <w:tcBorders>
              <w:top w:val="single" w:sz="6" w:space="0" w:color="000000"/>
              <w:left w:val="single" w:sz="8" w:space="0" w:color="000000"/>
              <w:bottom w:val="single" w:sz="6" w:space="0" w:color="000000"/>
              <w:right w:val="single" w:sz="8" w:space="0" w:color="000000"/>
            </w:tcBorders>
            <w:hideMark/>
          </w:tcPr>
          <w:p w14:paraId="34DFFBC0" w14:textId="77777777" w:rsidR="00923BDC" w:rsidRPr="00B33D70" w:rsidRDefault="00923BDC" w:rsidP="00B33D70">
            <w:pPr>
              <w:spacing w:before="23" w:line="276" w:lineRule="auto"/>
              <w:ind w:left="611"/>
              <w:rPr>
                <w:rFonts w:ascii="Arial" w:eastAsia="Arial" w:hAnsi="Arial" w:cs="Arial"/>
              </w:rPr>
            </w:pPr>
            <w:r w:rsidRPr="00B33D70">
              <w:rPr>
                <w:rFonts w:ascii="Arial" w:eastAsia="Arial" w:hAnsi="Arial" w:cs="Arial"/>
                <w:spacing w:val="-1"/>
              </w:rPr>
              <w:t>C</w:t>
            </w:r>
            <w:r w:rsidRPr="00B33D70">
              <w:rPr>
                <w:rFonts w:ascii="Arial" w:eastAsia="Arial" w:hAnsi="Arial" w:cs="Arial"/>
                <w:spacing w:val="1"/>
              </w:rPr>
              <w:t>r</w:t>
            </w:r>
            <w:r w:rsidRPr="00B33D70">
              <w:rPr>
                <w:rFonts w:ascii="Arial" w:eastAsia="Arial" w:hAnsi="Arial" w:cs="Arial"/>
              </w:rPr>
              <w:t>é</w:t>
            </w:r>
            <w:r w:rsidRPr="00B33D70">
              <w:rPr>
                <w:rFonts w:ascii="Arial" w:eastAsia="Arial" w:hAnsi="Arial" w:cs="Arial"/>
                <w:spacing w:val="-1"/>
              </w:rPr>
              <w:t>di</w:t>
            </w:r>
            <w:r w:rsidRPr="00B33D70">
              <w:rPr>
                <w:rFonts w:ascii="Arial" w:eastAsia="Arial" w:hAnsi="Arial" w:cs="Arial"/>
                <w:spacing w:val="1"/>
              </w:rPr>
              <w:t>t</w:t>
            </w:r>
            <w:r w:rsidRPr="00B33D70">
              <w:rPr>
                <w:rFonts w:ascii="Arial" w:eastAsia="Arial" w:hAnsi="Arial" w:cs="Arial"/>
              </w:rPr>
              <w:t>o</w:t>
            </w:r>
          </w:p>
        </w:tc>
        <w:tc>
          <w:tcPr>
            <w:tcW w:w="731" w:type="pct"/>
            <w:tcBorders>
              <w:top w:val="single" w:sz="6" w:space="0" w:color="000000"/>
              <w:left w:val="single" w:sz="8" w:space="0" w:color="000000"/>
              <w:bottom w:val="single" w:sz="6" w:space="0" w:color="000000"/>
              <w:right w:val="single" w:sz="8" w:space="0" w:color="000000"/>
            </w:tcBorders>
            <w:vAlign w:val="center"/>
            <w:hideMark/>
          </w:tcPr>
          <w:p w14:paraId="0FC9D26A" w14:textId="3941743C"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4486</w:t>
            </w:r>
            <w:r w:rsidR="00E7481A">
              <w:rPr>
                <w:rFonts w:ascii="Arial" w:hAnsi="Arial" w:cs="Arial"/>
                <w:color w:val="000000"/>
              </w:rPr>
              <w:t>,</w:t>
            </w:r>
            <w:r w:rsidRPr="00B33D70">
              <w:rPr>
                <w:rFonts w:ascii="Arial" w:hAnsi="Arial" w:cs="Arial"/>
                <w:color w:val="000000"/>
              </w:rPr>
              <w:t>56</w:t>
            </w:r>
          </w:p>
        </w:tc>
        <w:tc>
          <w:tcPr>
            <w:tcW w:w="674" w:type="pct"/>
            <w:tcBorders>
              <w:top w:val="single" w:sz="6" w:space="0" w:color="000000"/>
              <w:left w:val="single" w:sz="8" w:space="0" w:color="000000"/>
              <w:bottom w:val="single" w:sz="6" w:space="0" w:color="000000"/>
              <w:right w:val="single" w:sz="8" w:space="0" w:color="000000"/>
            </w:tcBorders>
            <w:vAlign w:val="center"/>
            <w:hideMark/>
          </w:tcPr>
          <w:p w14:paraId="4C99E1EE" w14:textId="0495FBEA"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4559</w:t>
            </w:r>
            <w:r w:rsidR="00E7481A">
              <w:rPr>
                <w:rFonts w:ascii="Arial" w:hAnsi="Arial" w:cs="Arial"/>
                <w:color w:val="000000"/>
              </w:rPr>
              <w:t>,</w:t>
            </w:r>
            <w:r w:rsidRPr="00B33D70">
              <w:rPr>
                <w:rFonts w:ascii="Arial" w:hAnsi="Arial" w:cs="Arial"/>
                <w:color w:val="000000"/>
              </w:rPr>
              <w:t>76</w:t>
            </w:r>
          </w:p>
        </w:tc>
        <w:tc>
          <w:tcPr>
            <w:tcW w:w="978" w:type="pct"/>
            <w:tcBorders>
              <w:top w:val="single" w:sz="6" w:space="0" w:color="000000"/>
              <w:left w:val="single" w:sz="8" w:space="0" w:color="000000"/>
              <w:bottom w:val="single" w:sz="6" w:space="0" w:color="000000"/>
              <w:right w:val="single" w:sz="8" w:space="0" w:color="000000"/>
            </w:tcBorders>
            <w:vAlign w:val="center"/>
            <w:hideMark/>
          </w:tcPr>
          <w:p w14:paraId="467D54DB" w14:textId="2BF609F8" w:rsidR="00923BDC" w:rsidRPr="00B33D70" w:rsidRDefault="00923BDC" w:rsidP="00B33D70">
            <w:pPr>
              <w:spacing w:before="34" w:line="276" w:lineRule="auto"/>
              <w:ind w:left="322" w:right="-11" w:hanging="322"/>
              <w:jc w:val="center"/>
              <w:rPr>
                <w:rFonts w:ascii="Arial" w:hAnsi="Arial" w:cs="Arial"/>
                <w:color w:val="000000"/>
              </w:rPr>
            </w:pPr>
            <w:r w:rsidRPr="00B33D70">
              <w:rPr>
                <w:rFonts w:ascii="Arial" w:hAnsi="Arial" w:cs="Arial"/>
                <w:color w:val="000000"/>
              </w:rPr>
              <w:t>73</w:t>
            </w:r>
            <w:r w:rsidR="00E7481A">
              <w:rPr>
                <w:rFonts w:ascii="Arial" w:hAnsi="Arial" w:cs="Arial"/>
                <w:color w:val="000000"/>
              </w:rPr>
              <w:t>,</w:t>
            </w:r>
            <w:r w:rsidRPr="00B33D70">
              <w:rPr>
                <w:rFonts w:ascii="Arial" w:hAnsi="Arial" w:cs="Arial"/>
                <w:color w:val="000000"/>
              </w:rPr>
              <w:t>21</w:t>
            </w:r>
          </w:p>
        </w:tc>
      </w:tr>
      <w:tr w:rsidR="00923BDC" w:rsidRPr="00B33D70" w14:paraId="1845E115" w14:textId="77777777" w:rsidTr="00C53A58">
        <w:trPr>
          <w:trHeight w:hRule="exact" w:val="316"/>
        </w:trPr>
        <w:tc>
          <w:tcPr>
            <w:tcW w:w="2617" w:type="pct"/>
            <w:tcBorders>
              <w:top w:val="single" w:sz="6" w:space="0" w:color="000000"/>
              <w:left w:val="single" w:sz="8" w:space="0" w:color="000000"/>
              <w:bottom w:val="single" w:sz="8" w:space="0" w:color="000000"/>
              <w:right w:val="single" w:sz="8" w:space="0" w:color="000000"/>
            </w:tcBorders>
            <w:hideMark/>
          </w:tcPr>
          <w:p w14:paraId="4E9FA0CB" w14:textId="77777777" w:rsidR="00923BDC" w:rsidRPr="00B33D70" w:rsidRDefault="00923BDC" w:rsidP="00B33D70">
            <w:pPr>
              <w:spacing w:before="30" w:line="276" w:lineRule="auto"/>
              <w:ind w:left="611"/>
              <w:rPr>
                <w:rFonts w:ascii="Arial" w:eastAsia="Arial" w:hAnsi="Arial" w:cs="Arial"/>
              </w:rPr>
            </w:pPr>
            <w:proofErr w:type="spellStart"/>
            <w:r w:rsidRPr="00B33D70">
              <w:rPr>
                <w:rFonts w:ascii="Arial" w:eastAsia="Arial" w:hAnsi="Arial" w:cs="Arial"/>
                <w:spacing w:val="-1"/>
              </w:rPr>
              <w:t>D</w:t>
            </w:r>
            <w:r w:rsidRPr="00B33D70">
              <w:rPr>
                <w:rFonts w:ascii="Arial" w:eastAsia="Arial" w:hAnsi="Arial" w:cs="Arial"/>
              </w:rPr>
              <w:t>é</w:t>
            </w:r>
            <w:r w:rsidRPr="00B33D70">
              <w:rPr>
                <w:rFonts w:ascii="Arial" w:eastAsia="Arial" w:hAnsi="Arial" w:cs="Arial"/>
                <w:spacing w:val="-1"/>
              </w:rPr>
              <w:t>bi</w:t>
            </w:r>
            <w:r w:rsidRPr="00B33D70">
              <w:rPr>
                <w:rFonts w:ascii="Arial" w:eastAsia="Arial" w:hAnsi="Arial" w:cs="Arial"/>
                <w:spacing w:val="1"/>
              </w:rPr>
              <w:t>t</w:t>
            </w:r>
            <w:r w:rsidRPr="00B33D70">
              <w:rPr>
                <w:rFonts w:ascii="Arial" w:eastAsia="Arial" w:hAnsi="Arial" w:cs="Arial"/>
              </w:rPr>
              <w:t>o</w:t>
            </w:r>
            <w:proofErr w:type="spellEnd"/>
          </w:p>
        </w:tc>
        <w:tc>
          <w:tcPr>
            <w:tcW w:w="731" w:type="pct"/>
            <w:tcBorders>
              <w:top w:val="single" w:sz="6" w:space="0" w:color="000000"/>
              <w:left w:val="single" w:sz="8" w:space="0" w:color="000000"/>
              <w:bottom w:val="single" w:sz="8" w:space="0" w:color="000000"/>
              <w:right w:val="single" w:sz="8" w:space="0" w:color="000000"/>
            </w:tcBorders>
            <w:vAlign w:val="center"/>
            <w:hideMark/>
          </w:tcPr>
          <w:p w14:paraId="5CE86F06" w14:textId="47E4F2E7"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413</w:t>
            </w:r>
            <w:r w:rsidR="00E7481A">
              <w:rPr>
                <w:rFonts w:ascii="Arial" w:hAnsi="Arial" w:cs="Arial"/>
                <w:color w:val="000000"/>
              </w:rPr>
              <w:t>,</w:t>
            </w:r>
            <w:r w:rsidRPr="00B33D70">
              <w:rPr>
                <w:rFonts w:ascii="Arial" w:hAnsi="Arial" w:cs="Arial"/>
                <w:color w:val="000000"/>
              </w:rPr>
              <w:t>29</w:t>
            </w:r>
          </w:p>
        </w:tc>
        <w:tc>
          <w:tcPr>
            <w:tcW w:w="674" w:type="pct"/>
            <w:tcBorders>
              <w:top w:val="single" w:sz="6" w:space="0" w:color="000000"/>
              <w:left w:val="single" w:sz="8" w:space="0" w:color="000000"/>
              <w:bottom w:val="single" w:sz="8" w:space="0" w:color="000000"/>
              <w:right w:val="single" w:sz="8" w:space="0" w:color="000000"/>
            </w:tcBorders>
            <w:vAlign w:val="center"/>
            <w:hideMark/>
          </w:tcPr>
          <w:p w14:paraId="5BF82CDE" w14:textId="0E530317"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353</w:t>
            </w:r>
            <w:r w:rsidR="00E7481A">
              <w:rPr>
                <w:rFonts w:ascii="Arial" w:hAnsi="Arial" w:cs="Arial"/>
                <w:color w:val="000000"/>
              </w:rPr>
              <w:t>,</w:t>
            </w:r>
            <w:r w:rsidRPr="00B33D70">
              <w:rPr>
                <w:rFonts w:ascii="Arial" w:hAnsi="Arial" w:cs="Arial"/>
                <w:color w:val="000000"/>
              </w:rPr>
              <w:t>76</w:t>
            </w:r>
          </w:p>
        </w:tc>
        <w:tc>
          <w:tcPr>
            <w:tcW w:w="978" w:type="pct"/>
            <w:tcBorders>
              <w:top w:val="single" w:sz="6" w:space="0" w:color="000000"/>
              <w:left w:val="single" w:sz="8" w:space="0" w:color="000000"/>
              <w:bottom w:val="single" w:sz="8" w:space="0" w:color="000000"/>
              <w:right w:val="single" w:sz="8" w:space="0" w:color="000000"/>
            </w:tcBorders>
            <w:vAlign w:val="center"/>
            <w:hideMark/>
          </w:tcPr>
          <w:p w14:paraId="5ADE2BDF" w14:textId="1E5F015A" w:rsidR="00923BDC" w:rsidRPr="00B33D70" w:rsidRDefault="00923BDC" w:rsidP="00B33D70">
            <w:pPr>
              <w:spacing w:before="34" w:line="276" w:lineRule="auto"/>
              <w:ind w:left="322" w:right="-11" w:hanging="322"/>
              <w:jc w:val="center"/>
              <w:rPr>
                <w:rFonts w:ascii="Arial" w:hAnsi="Arial" w:cs="Arial"/>
                <w:color w:val="000000"/>
              </w:rPr>
            </w:pPr>
            <w:r w:rsidRPr="00B33D70">
              <w:rPr>
                <w:rFonts w:ascii="Arial" w:hAnsi="Arial" w:cs="Arial"/>
                <w:color w:val="000000"/>
              </w:rPr>
              <w:t>-59</w:t>
            </w:r>
            <w:r w:rsidR="00E7481A">
              <w:rPr>
                <w:rFonts w:ascii="Arial" w:hAnsi="Arial" w:cs="Arial"/>
                <w:color w:val="000000"/>
              </w:rPr>
              <w:t>,</w:t>
            </w:r>
            <w:r w:rsidRPr="00B33D70">
              <w:rPr>
                <w:rFonts w:ascii="Arial" w:hAnsi="Arial" w:cs="Arial"/>
                <w:color w:val="000000"/>
              </w:rPr>
              <w:t>52</w:t>
            </w:r>
          </w:p>
        </w:tc>
      </w:tr>
    </w:tbl>
    <w:p w14:paraId="4BD898A7" w14:textId="697C5018" w:rsidR="00923BDC" w:rsidRPr="00B33D70" w:rsidRDefault="00923BDC" w:rsidP="00B33D70">
      <w:pPr>
        <w:spacing w:line="276" w:lineRule="auto"/>
        <w:rPr>
          <w:rFonts w:ascii="Arial" w:hAnsi="Arial" w:cs="Arial"/>
          <w:color w:val="000000"/>
          <w:lang w:val="es-ES"/>
        </w:rPr>
      </w:pPr>
      <w:r w:rsidRPr="00E7481A">
        <w:rPr>
          <w:rFonts w:ascii="Arial" w:hAnsi="Arial" w:cs="Arial"/>
          <w:b/>
          <w:bCs/>
          <w:color w:val="000000"/>
          <w:lang w:val="es-ES"/>
        </w:rPr>
        <w:t>Fuente</w:t>
      </w:r>
      <w:r w:rsidRPr="00B33D70">
        <w:rPr>
          <w:rFonts w:ascii="Arial" w:hAnsi="Arial" w:cs="Arial"/>
          <w:color w:val="000000"/>
          <w:lang w:val="es-ES"/>
        </w:rPr>
        <w:t>: Banco de la República Balanza de Pagos (2025c)</w:t>
      </w:r>
      <w:r w:rsidR="00AD0F54">
        <w:rPr>
          <w:rFonts w:ascii="Arial" w:hAnsi="Arial" w:cs="Arial"/>
          <w:color w:val="000000"/>
          <w:lang w:val="es-ES"/>
        </w:rPr>
        <w:t>.</w:t>
      </w:r>
    </w:p>
    <w:p w14:paraId="6E70C5B0" w14:textId="61091A17" w:rsidR="00922E47" w:rsidRPr="00B33D70" w:rsidRDefault="00922E47" w:rsidP="00E7481A">
      <w:pPr>
        <w:pStyle w:val="NormalWeb"/>
        <w:spacing w:before="240" w:beforeAutospacing="0" w:after="240" w:afterAutospacing="0" w:line="276" w:lineRule="auto"/>
        <w:jc w:val="both"/>
        <w:rPr>
          <w:rFonts w:ascii="Arial" w:hAnsi="Arial" w:cs="Arial"/>
          <w:sz w:val="22"/>
          <w:szCs w:val="22"/>
          <w:lang w:val="es-ES"/>
        </w:rPr>
      </w:pPr>
      <w:r w:rsidRPr="00B33D70">
        <w:rPr>
          <w:rFonts w:ascii="Arial" w:hAnsi="Arial" w:cs="Arial"/>
          <w:color w:val="000000"/>
          <w:sz w:val="22"/>
          <w:szCs w:val="22"/>
          <w:lang w:val="es-ES"/>
        </w:rPr>
        <w:t>Para el cuarto trimestre</w:t>
      </w:r>
      <w:r w:rsidR="00AD0F54">
        <w:rPr>
          <w:rFonts w:ascii="Arial" w:hAnsi="Arial" w:cs="Arial"/>
          <w:color w:val="000000"/>
          <w:sz w:val="22"/>
          <w:szCs w:val="22"/>
          <w:lang w:val="es-ES"/>
        </w:rPr>
        <w:t>,</w:t>
      </w:r>
      <w:r w:rsidRPr="00B33D70">
        <w:rPr>
          <w:rFonts w:ascii="Arial" w:hAnsi="Arial" w:cs="Arial"/>
          <w:color w:val="000000"/>
          <w:sz w:val="22"/>
          <w:szCs w:val="22"/>
          <w:lang w:val="es-ES"/>
        </w:rPr>
        <w:t xml:space="preserve"> de 2024 la cuenta corriente registró US$ 2240 millones (m) y su déficit aumentó en US$ 586 m con respecto al periodo inmediatamente anterior</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La balanza comercial fue el rubro más deficitario (US$ 3263 m)</w:t>
      </w:r>
      <w:r w:rsidR="00AD0F54">
        <w:rPr>
          <w:rFonts w:ascii="Arial" w:hAnsi="Arial" w:cs="Arial"/>
          <w:color w:val="000000"/>
          <w:sz w:val="22"/>
          <w:szCs w:val="22"/>
          <w:lang w:val="es-ES"/>
        </w:rPr>
        <w:t xml:space="preserve">, </w:t>
      </w:r>
      <w:r w:rsidRPr="00B33D70">
        <w:rPr>
          <w:rFonts w:ascii="Arial" w:hAnsi="Arial" w:cs="Arial"/>
          <w:color w:val="000000"/>
          <w:sz w:val="22"/>
          <w:szCs w:val="22"/>
          <w:lang w:val="es-ES"/>
        </w:rPr>
        <w:t>seguido por la renta factorial (US$ 3184 m)</w:t>
      </w:r>
      <w:r w:rsidR="00AD0F54">
        <w:rPr>
          <w:rFonts w:ascii="Arial" w:hAnsi="Arial" w:cs="Arial"/>
          <w:color w:val="000000"/>
          <w:sz w:val="22"/>
          <w:szCs w:val="22"/>
          <w:lang w:val="es-ES"/>
        </w:rPr>
        <w:t>,</w:t>
      </w:r>
      <w:r w:rsidRPr="00B33D70">
        <w:rPr>
          <w:rFonts w:ascii="Arial" w:hAnsi="Arial" w:cs="Arial"/>
          <w:color w:val="000000"/>
          <w:sz w:val="22"/>
          <w:szCs w:val="22"/>
          <w:lang w:val="es-ES"/>
        </w:rPr>
        <w:t xml:space="preserve"> que redujo su déficit en $US 208 m con respecto al III trimestre del 2024</w:t>
      </w:r>
      <w:r w:rsidR="00E7481A">
        <w:rPr>
          <w:rFonts w:ascii="Arial" w:hAnsi="Arial" w:cs="Arial"/>
          <w:color w:val="000000"/>
          <w:sz w:val="22"/>
          <w:szCs w:val="22"/>
          <w:lang w:val="es-ES"/>
        </w:rPr>
        <w:t xml:space="preserve">. </w:t>
      </w:r>
      <w:r w:rsidRPr="00B33D70">
        <w:rPr>
          <w:rFonts w:ascii="Arial" w:hAnsi="Arial" w:cs="Arial"/>
          <w:color w:val="000000"/>
          <w:sz w:val="22"/>
          <w:szCs w:val="22"/>
          <w:lang w:val="es-ES"/>
        </w:rPr>
        <w:t xml:space="preserve">Esta disminución está </w:t>
      </w:r>
      <w:r w:rsidR="00AD0F54" w:rsidRPr="00B33D70">
        <w:rPr>
          <w:rFonts w:ascii="Arial" w:hAnsi="Arial" w:cs="Arial"/>
          <w:color w:val="000000"/>
          <w:sz w:val="22"/>
          <w:szCs w:val="22"/>
          <w:lang w:val="es-ES"/>
        </w:rPr>
        <w:t>explicada, en</w:t>
      </w:r>
      <w:r w:rsidRPr="00B33D70">
        <w:rPr>
          <w:rFonts w:ascii="Arial" w:hAnsi="Arial" w:cs="Arial"/>
          <w:color w:val="000000"/>
          <w:sz w:val="22"/>
          <w:szCs w:val="22"/>
          <w:lang w:val="es-ES"/>
        </w:rPr>
        <w:t xml:space="preserve"> primer lugar</w:t>
      </w:r>
      <w:r w:rsidR="00AD0F54">
        <w:rPr>
          <w:rFonts w:ascii="Arial" w:hAnsi="Arial" w:cs="Arial"/>
          <w:color w:val="000000"/>
          <w:sz w:val="22"/>
          <w:szCs w:val="22"/>
          <w:lang w:val="es-ES"/>
        </w:rPr>
        <w:t xml:space="preserve">, </w:t>
      </w:r>
      <w:r w:rsidRPr="00B33D70">
        <w:rPr>
          <w:rFonts w:ascii="Arial" w:hAnsi="Arial" w:cs="Arial"/>
          <w:color w:val="000000"/>
          <w:sz w:val="22"/>
          <w:szCs w:val="22"/>
          <w:lang w:val="es-ES"/>
        </w:rPr>
        <w:t>por la reducción de los egresos en rentas factoriales (US$ 144 m)</w:t>
      </w:r>
      <w:r w:rsidR="00AD0F54">
        <w:rPr>
          <w:rFonts w:ascii="Arial" w:hAnsi="Arial" w:cs="Arial"/>
          <w:color w:val="000000"/>
          <w:sz w:val="22"/>
          <w:szCs w:val="22"/>
          <w:lang w:val="es-ES"/>
        </w:rPr>
        <w:t>,</w:t>
      </w:r>
      <w:r w:rsidRPr="00B33D70">
        <w:rPr>
          <w:rFonts w:ascii="Arial" w:hAnsi="Arial" w:cs="Arial"/>
          <w:color w:val="000000"/>
          <w:sz w:val="22"/>
          <w:szCs w:val="22"/>
          <w:lang w:val="es-ES"/>
        </w:rPr>
        <w:t xml:space="preserve"> principalmente por importantes disminuciones en los egresos de las rentas de inversión de cartera (US$ 33 m) y de otras inversiones (US$ 152 m)</w:t>
      </w:r>
      <w:r w:rsidR="00E7481A">
        <w:rPr>
          <w:rFonts w:ascii="Arial" w:hAnsi="Arial" w:cs="Arial"/>
          <w:color w:val="000000"/>
          <w:sz w:val="22"/>
          <w:szCs w:val="22"/>
          <w:lang w:val="es-ES"/>
        </w:rPr>
        <w:t xml:space="preserve">. </w:t>
      </w:r>
      <w:r w:rsidRPr="00B33D70">
        <w:rPr>
          <w:rFonts w:ascii="Arial" w:hAnsi="Arial" w:cs="Arial"/>
          <w:color w:val="000000"/>
          <w:sz w:val="22"/>
          <w:szCs w:val="22"/>
          <w:lang w:val="es-ES"/>
        </w:rPr>
        <w:t>En segundo lugar</w:t>
      </w:r>
      <w:r w:rsidR="00AD0F54">
        <w:rPr>
          <w:rFonts w:ascii="Arial" w:hAnsi="Arial" w:cs="Arial"/>
          <w:color w:val="000000"/>
          <w:sz w:val="22"/>
          <w:szCs w:val="22"/>
          <w:lang w:val="es-ES"/>
        </w:rPr>
        <w:t>,</w:t>
      </w:r>
      <w:r w:rsidRPr="00B33D70">
        <w:rPr>
          <w:rFonts w:ascii="Arial" w:hAnsi="Arial" w:cs="Arial"/>
          <w:color w:val="000000"/>
          <w:sz w:val="22"/>
          <w:szCs w:val="22"/>
          <w:lang w:val="es-ES"/>
        </w:rPr>
        <w:t xml:space="preserve"> por el aumento en los ingresos de la renta de la</w:t>
      </w:r>
      <w:r w:rsidR="006832A8">
        <w:rPr>
          <w:rFonts w:ascii="Arial" w:hAnsi="Arial" w:cs="Arial"/>
          <w:color w:val="000000"/>
          <w:sz w:val="22"/>
          <w:szCs w:val="22"/>
          <w:lang w:val="es-ES"/>
        </w:rPr>
        <w:t>s inversiones</w:t>
      </w:r>
      <w:r w:rsidRPr="00B33D70">
        <w:rPr>
          <w:rFonts w:ascii="Arial" w:hAnsi="Arial" w:cs="Arial"/>
          <w:color w:val="000000"/>
          <w:sz w:val="22"/>
          <w:szCs w:val="22"/>
          <w:lang w:val="es-ES"/>
        </w:rPr>
        <w:t xml:space="preserve"> (US$ 60 m)</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especialmente inversión directa (US$ 64 m)</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(Banco de la República 2025b)</w:t>
      </w:r>
      <w:r w:rsidR="00E7481A">
        <w:rPr>
          <w:rFonts w:ascii="Arial" w:hAnsi="Arial" w:cs="Arial"/>
          <w:color w:val="000000"/>
          <w:sz w:val="22"/>
          <w:szCs w:val="22"/>
          <w:lang w:val="es-ES"/>
        </w:rPr>
        <w:t>.</w:t>
      </w:r>
    </w:p>
    <w:p w14:paraId="775CD2CA" w14:textId="49B477EE" w:rsidR="00922E47" w:rsidRPr="00B33D70" w:rsidRDefault="00922E47" w:rsidP="00E7481A">
      <w:pPr>
        <w:pStyle w:val="NormalWeb"/>
        <w:spacing w:before="240" w:beforeAutospacing="0" w:after="240" w:afterAutospacing="0" w:line="276" w:lineRule="auto"/>
        <w:jc w:val="both"/>
        <w:rPr>
          <w:rFonts w:ascii="Arial" w:hAnsi="Arial" w:cs="Arial"/>
          <w:sz w:val="22"/>
          <w:szCs w:val="22"/>
          <w:lang w:val="es-ES"/>
        </w:rPr>
      </w:pPr>
      <w:r w:rsidRPr="00B33D70">
        <w:rPr>
          <w:rFonts w:ascii="Arial" w:hAnsi="Arial" w:cs="Arial"/>
          <w:color w:val="000000"/>
          <w:sz w:val="22"/>
          <w:szCs w:val="22"/>
          <w:lang w:val="es-ES"/>
        </w:rPr>
        <w:t>El déficit de la balanza comercial aumentó en US$ 927 m impulsado paralelamente por un aumento en las importaciones de bienes (US$ 605 m) y servicios (US$ 398 m) del exterior y por la disminución en la exportación de servicios (US$ 73 m)</w:t>
      </w:r>
      <w:r w:rsidR="00AD0F54">
        <w:rPr>
          <w:rFonts w:ascii="Arial" w:hAnsi="Arial" w:cs="Arial"/>
          <w:color w:val="000000"/>
          <w:sz w:val="22"/>
          <w:szCs w:val="22"/>
          <w:lang w:val="es-ES"/>
        </w:rPr>
        <w:t>.</w:t>
      </w:r>
      <w:r w:rsidRPr="00B33D70">
        <w:rPr>
          <w:rFonts w:ascii="Arial" w:hAnsi="Arial" w:cs="Arial"/>
          <w:color w:val="000000"/>
          <w:sz w:val="22"/>
          <w:szCs w:val="22"/>
          <w:lang w:val="es-ES"/>
        </w:rPr>
        <w:t xml:space="preserve"> A pesar del aumento de las exportaciones</w:t>
      </w:r>
      <w:r w:rsidR="006832A8">
        <w:rPr>
          <w:rFonts w:ascii="Arial" w:hAnsi="Arial" w:cs="Arial"/>
          <w:color w:val="000000"/>
          <w:sz w:val="22"/>
          <w:szCs w:val="22"/>
          <w:lang w:val="es-ES"/>
        </w:rPr>
        <w:t xml:space="preserve"> de bienes</w:t>
      </w:r>
      <w:r w:rsidRPr="00B33D70">
        <w:rPr>
          <w:rFonts w:ascii="Arial" w:hAnsi="Arial" w:cs="Arial"/>
          <w:color w:val="000000"/>
          <w:sz w:val="22"/>
          <w:szCs w:val="22"/>
          <w:lang w:val="es-ES"/>
        </w:rPr>
        <w:t xml:space="preserve"> (US$ 149 m) no se pudo conservar la tendencia estable de la balanza de bienes que se observaba desde el 2023</w:t>
      </w:r>
      <w:r w:rsidR="00AD0F54">
        <w:rPr>
          <w:rFonts w:ascii="Arial" w:hAnsi="Arial" w:cs="Arial"/>
          <w:color w:val="000000"/>
          <w:sz w:val="22"/>
          <w:szCs w:val="22"/>
          <w:lang w:val="es-ES"/>
        </w:rPr>
        <w:t>,</w:t>
      </w:r>
      <w:r w:rsidR="006832A8">
        <w:rPr>
          <w:rFonts w:ascii="Arial" w:hAnsi="Arial" w:cs="Arial"/>
          <w:color w:val="000000"/>
          <w:sz w:val="22"/>
          <w:szCs w:val="22"/>
          <w:lang w:val="es-ES"/>
        </w:rPr>
        <w:t xml:space="preserve"> la cual osciló</w:t>
      </w:r>
      <w:r w:rsidRPr="00B33D70">
        <w:rPr>
          <w:rFonts w:ascii="Arial" w:hAnsi="Arial" w:cs="Arial"/>
          <w:color w:val="000000"/>
          <w:sz w:val="22"/>
          <w:szCs w:val="22"/>
          <w:lang w:val="es-ES"/>
        </w:rPr>
        <w:t xml:space="preserve"> en un promedio de US$ 1885 m (Balanza de Pagos 2025c)</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Por otro lad</w:t>
      </w:r>
      <w:r w:rsidR="00651515">
        <w:rPr>
          <w:rFonts w:ascii="Arial" w:hAnsi="Arial" w:cs="Arial"/>
          <w:color w:val="000000"/>
          <w:sz w:val="22"/>
          <w:szCs w:val="22"/>
          <w:lang w:val="es-ES"/>
        </w:rPr>
        <w:t>o,</w:t>
      </w:r>
      <w:r w:rsidRPr="00B33D70">
        <w:rPr>
          <w:rFonts w:ascii="Arial" w:hAnsi="Arial" w:cs="Arial"/>
          <w:color w:val="000000"/>
          <w:sz w:val="22"/>
          <w:szCs w:val="22"/>
          <w:lang w:val="es-ES"/>
        </w:rPr>
        <w:t xml:space="preserve"> las transferencias corrientes (US$ 4206 m) aumentaron en US$ 133 m</w:t>
      </w:r>
      <w:r w:rsidR="00AD0F54">
        <w:rPr>
          <w:rFonts w:ascii="Arial" w:hAnsi="Arial" w:cs="Arial"/>
          <w:color w:val="000000"/>
          <w:sz w:val="22"/>
          <w:szCs w:val="22"/>
          <w:lang w:val="es-ES"/>
        </w:rPr>
        <w:t>,</w:t>
      </w:r>
      <w:r w:rsidRPr="00B33D70">
        <w:rPr>
          <w:rFonts w:ascii="Arial" w:hAnsi="Arial" w:cs="Arial"/>
          <w:color w:val="000000"/>
          <w:sz w:val="22"/>
          <w:szCs w:val="22"/>
          <w:lang w:val="es-ES"/>
        </w:rPr>
        <w:t xml:space="preserve"> impulsado tanto por un aumento en los ingresos (US$ 73 m) como por una disminución en los egresos (US$ 60 m)</w:t>
      </w:r>
      <w:r w:rsidR="00E7481A">
        <w:rPr>
          <w:rFonts w:ascii="Arial" w:hAnsi="Arial" w:cs="Arial"/>
          <w:color w:val="000000"/>
          <w:sz w:val="22"/>
          <w:szCs w:val="22"/>
          <w:lang w:val="es-ES"/>
        </w:rPr>
        <w:t>.</w:t>
      </w:r>
    </w:p>
    <w:p w14:paraId="4420F384" w14:textId="6A1524C5" w:rsidR="00651515" w:rsidRPr="00F27BED" w:rsidRDefault="004C62CD" w:rsidP="00E7481A">
      <w:pPr>
        <w:pStyle w:val="NormalWeb"/>
        <w:spacing w:before="240" w:beforeAutospacing="0" w:after="240" w:afterAutospacing="0" w:line="276" w:lineRule="auto"/>
        <w:jc w:val="both"/>
        <w:rPr>
          <w:rFonts w:ascii="Arial" w:hAnsi="Arial" w:cs="Arial"/>
          <w:sz w:val="22"/>
          <w:szCs w:val="22"/>
          <w:lang w:val="es-ES"/>
        </w:rPr>
      </w:pPr>
      <w:r w:rsidRPr="00F27BED">
        <w:rPr>
          <w:rFonts w:ascii="Arial" w:hAnsi="Arial" w:cs="Arial"/>
          <w:sz w:val="22"/>
          <w:szCs w:val="22"/>
        </w:rPr>
        <w:lastRenderedPageBreak/>
        <w:t xml:space="preserve">En </w:t>
      </w:r>
      <w:proofErr w:type="spellStart"/>
      <w:r w:rsidRPr="00F27BED">
        <w:rPr>
          <w:rFonts w:ascii="Arial" w:hAnsi="Arial" w:cs="Arial"/>
          <w:sz w:val="22"/>
          <w:szCs w:val="22"/>
        </w:rPr>
        <w:t>el</w:t>
      </w:r>
      <w:proofErr w:type="spellEnd"/>
      <w:r w:rsidRPr="00F27BED">
        <w:rPr>
          <w:rFonts w:ascii="Arial" w:hAnsi="Arial" w:cs="Arial"/>
          <w:sz w:val="22"/>
          <w:szCs w:val="22"/>
        </w:rPr>
        <w:t xml:space="preserve"> </w:t>
      </w:r>
      <w:proofErr w:type="spellStart"/>
      <w:r w:rsidRPr="00F27BED">
        <w:rPr>
          <w:rFonts w:ascii="Arial" w:hAnsi="Arial" w:cs="Arial"/>
          <w:sz w:val="22"/>
          <w:szCs w:val="22"/>
        </w:rPr>
        <w:t>cuarto</w:t>
      </w:r>
      <w:proofErr w:type="spellEnd"/>
      <w:r w:rsidRPr="00F27BED">
        <w:rPr>
          <w:rFonts w:ascii="Arial" w:hAnsi="Arial" w:cs="Arial"/>
          <w:sz w:val="22"/>
          <w:szCs w:val="22"/>
        </w:rPr>
        <w:t xml:space="preserve"> </w:t>
      </w:r>
      <w:proofErr w:type="spellStart"/>
      <w:r w:rsidRPr="00F27BED">
        <w:rPr>
          <w:rFonts w:ascii="Arial" w:hAnsi="Arial" w:cs="Arial"/>
          <w:sz w:val="22"/>
          <w:szCs w:val="22"/>
        </w:rPr>
        <w:t>trimestre</w:t>
      </w:r>
      <w:proofErr w:type="spellEnd"/>
      <w:r w:rsidRPr="00F27BED">
        <w:rPr>
          <w:rFonts w:ascii="Arial" w:hAnsi="Arial" w:cs="Arial"/>
          <w:sz w:val="22"/>
          <w:szCs w:val="22"/>
        </w:rPr>
        <w:t xml:space="preserve"> de 2024, la </w:t>
      </w:r>
      <w:proofErr w:type="spellStart"/>
      <w:r w:rsidRPr="00F27BED">
        <w:rPr>
          <w:rFonts w:ascii="Arial" w:hAnsi="Arial" w:cs="Arial"/>
          <w:sz w:val="22"/>
          <w:szCs w:val="22"/>
        </w:rPr>
        <w:t>cuenta</w:t>
      </w:r>
      <w:proofErr w:type="spellEnd"/>
      <w:r w:rsidRPr="00F27BED">
        <w:rPr>
          <w:rFonts w:ascii="Arial" w:hAnsi="Arial" w:cs="Arial"/>
          <w:sz w:val="22"/>
          <w:szCs w:val="22"/>
        </w:rPr>
        <w:t xml:space="preserve"> </w:t>
      </w:r>
      <w:proofErr w:type="spellStart"/>
      <w:r w:rsidRPr="00F27BED">
        <w:rPr>
          <w:rFonts w:ascii="Arial" w:hAnsi="Arial" w:cs="Arial"/>
          <w:sz w:val="22"/>
          <w:szCs w:val="22"/>
        </w:rPr>
        <w:t>financiera</w:t>
      </w:r>
      <w:proofErr w:type="spellEnd"/>
      <w:r w:rsidRPr="00F27BED">
        <w:rPr>
          <w:rFonts w:ascii="Arial" w:hAnsi="Arial" w:cs="Arial"/>
          <w:sz w:val="22"/>
          <w:szCs w:val="22"/>
        </w:rPr>
        <w:t xml:space="preserve"> </w:t>
      </w:r>
      <w:proofErr w:type="spellStart"/>
      <w:r w:rsidRPr="00F27BED">
        <w:rPr>
          <w:rFonts w:ascii="Arial" w:hAnsi="Arial" w:cs="Arial"/>
          <w:sz w:val="22"/>
          <w:szCs w:val="22"/>
        </w:rPr>
        <w:t>alcanzó</w:t>
      </w:r>
      <w:proofErr w:type="spellEnd"/>
      <w:r w:rsidRPr="00F27BED">
        <w:rPr>
          <w:rFonts w:ascii="Arial" w:hAnsi="Arial" w:cs="Arial"/>
          <w:sz w:val="22"/>
          <w:szCs w:val="22"/>
        </w:rPr>
        <w:t xml:space="preserve"> un valor de US$1.783 </w:t>
      </w:r>
      <w:proofErr w:type="spellStart"/>
      <w:r w:rsidRPr="00F27BED">
        <w:rPr>
          <w:rFonts w:ascii="Arial" w:hAnsi="Arial" w:cs="Arial"/>
          <w:sz w:val="22"/>
          <w:szCs w:val="22"/>
        </w:rPr>
        <w:t>millones</w:t>
      </w:r>
      <w:proofErr w:type="spellEnd"/>
      <w:r w:rsidRPr="00F27BED">
        <w:rPr>
          <w:rFonts w:ascii="Arial" w:hAnsi="Arial" w:cs="Arial"/>
          <w:sz w:val="22"/>
          <w:szCs w:val="22"/>
        </w:rPr>
        <w:t xml:space="preserve">, </w:t>
      </w:r>
      <w:proofErr w:type="spellStart"/>
      <w:r w:rsidRPr="00F27BED">
        <w:rPr>
          <w:rFonts w:ascii="Arial" w:hAnsi="Arial" w:cs="Arial"/>
          <w:sz w:val="22"/>
          <w:szCs w:val="22"/>
        </w:rPr>
        <w:t>equivalente</w:t>
      </w:r>
      <w:proofErr w:type="spellEnd"/>
      <w:r w:rsidRPr="00F27BED">
        <w:rPr>
          <w:rFonts w:ascii="Arial" w:hAnsi="Arial" w:cs="Arial"/>
          <w:sz w:val="22"/>
          <w:szCs w:val="22"/>
        </w:rPr>
        <w:t xml:space="preserve"> al 1,7% del PIB (Banco de la República, 2025c). Este </w:t>
      </w:r>
      <w:proofErr w:type="spellStart"/>
      <w:r w:rsidRPr="00F27BED">
        <w:rPr>
          <w:rFonts w:ascii="Arial" w:hAnsi="Arial" w:cs="Arial"/>
          <w:sz w:val="22"/>
          <w:szCs w:val="22"/>
        </w:rPr>
        <w:t>monto</w:t>
      </w:r>
      <w:proofErr w:type="spellEnd"/>
      <w:r w:rsidRPr="00F27BED">
        <w:rPr>
          <w:rFonts w:ascii="Arial" w:hAnsi="Arial" w:cs="Arial"/>
          <w:sz w:val="22"/>
          <w:szCs w:val="22"/>
        </w:rPr>
        <w:t xml:space="preserve"> </w:t>
      </w:r>
      <w:proofErr w:type="spellStart"/>
      <w:r w:rsidRPr="00F27BED">
        <w:rPr>
          <w:rFonts w:ascii="Arial" w:hAnsi="Arial" w:cs="Arial"/>
          <w:sz w:val="22"/>
          <w:szCs w:val="22"/>
        </w:rPr>
        <w:t>representó</w:t>
      </w:r>
      <w:proofErr w:type="spellEnd"/>
      <w:r w:rsidRPr="00F27BED">
        <w:rPr>
          <w:rFonts w:ascii="Arial" w:hAnsi="Arial" w:cs="Arial"/>
          <w:sz w:val="22"/>
          <w:szCs w:val="22"/>
        </w:rPr>
        <w:t xml:space="preserve"> un </w:t>
      </w:r>
      <w:proofErr w:type="spellStart"/>
      <w:r w:rsidRPr="00F27BED">
        <w:rPr>
          <w:rFonts w:ascii="Arial" w:hAnsi="Arial" w:cs="Arial"/>
          <w:sz w:val="22"/>
          <w:szCs w:val="22"/>
        </w:rPr>
        <w:t>incremento</w:t>
      </w:r>
      <w:proofErr w:type="spellEnd"/>
      <w:r w:rsidRPr="00F27BED">
        <w:rPr>
          <w:rFonts w:ascii="Arial" w:hAnsi="Arial" w:cs="Arial"/>
          <w:sz w:val="22"/>
          <w:szCs w:val="22"/>
        </w:rPr>
        <w:t xml:space="preserve"> de US$708 </w:t>
      </w:r>
      <w:proofErr w:type="spellStart"/>
      <w:r w:rsidRPr="00F27BED">
        <w:rPr>
          <w:rFonts w:ascii="Arial" w:hAnsi="Arial" w:cs="Arial"/>
          <w:sz w:val="22"/>
          <w:szCs w:val="22"/>
        </w:rPr>
        <w:t>millones</w:t>
      </w:r>
      <w:proofErr w:type="spellEnd"/>
      <w:r w:rsidRPr="00F27BED">
        <w:rPr>
          <w:rFonts w:ascii="Arial" w:hAnsi="Arial" w:cs="Arial"/>
          <w:sz w:val="22"/>
          <w:szCs w:val="22"/>
        </w:rPr>
        <w:t xml:space="preserve"> </w:t>
      </w:r>
      <w:proofErr w:type="spellStart"/>
      <w:r w:rsidRPr="00F27BED">
        <w:rPr>
          <w:rFonts w:ascii="Arial" w:hAnsi="Arial" w:cs="Arial"/>
          <w:sz w:val="22"/>
          <w:szCs w:val="22"/>
        </w:rPr>
        <w:t>frente</w:t>
      </w:r>
      <w:proofErr w:type="spellEnd"/>
      <w:r w:rsidRPr="00F27BED">
        <w:rPr>
          <w:rFonts w:ascii="Arial" w:hAnsi="Arial" w:cs="Arial"/>
          <w:sz w:val="22"/>
          <w:szCs w:val="22"/>
        </w:rPr>
        <w:t xml:space="preserve"> al </w:t>
      </w:r>
      <w:proofErr w:type="spellStart"/>
      <w:r w:rsidRPr="00F27BED">
        <w:rPr>
          <w:rFonts w:ascii="Arial" w:hAnsi="Arial" w:cs="Arial"/>
          <w:sz w:val="22"/>
          <w:szCs w:val="22"/>
        </w:rPr>
        <w:t>trimestre</w:t>
      </w:r>
      <w:proofErr w:type="spellEnd"/>
      <w:r w:rsidRPr="00F27BED">
        <w:rPr>
          <w:rFonts w:ascii="Arial" w:hAnsi="Arial" w:cs="Arial"/>
          <w:sz w:val="22"/>
          <w:szCs w:val="22"/>
        </w:rPr>
        <w:t xml:space="preserve"> anterior, </w:t>
      </w:r>
      <w:proofErr w:type="spellStart"/>
      <w:r w:rsidRPr="00F27BED">
        <w:rPr>
          <w:rFonts w:ascii="Arial" w:hAnsi="Arial" w:cs="Arial"/>
          <w:sz w:val="22"/>
          <w:szCs w:val="22"/>
        </w:rPr>
        <w:t>reflejando</w:t>
      </w:r>
      <w:proofErr w:type="spellEnd"/>
      <w:r w:rsidRPr="00F27BED">
        <w:rPr>
          <w:rFonts w:ascii="Arial" w:hAnsi="Arial" w:cs="Arial"/>
          <w:sz w:val="22"/>
          <w:szCs w:val="22"/>
        </w:rPr>
        <w:t xml:space="preserve"> </w:t>
      </w:r>
      <w:proofErr w:type="spellStart"/>
      <w:r w:rsidRPr="00F27BED">
        <w:rPr>
          <w:rFonts w:ascii="Arial" w:hAnsi="Arial" w:cs="Arial"/>
          <w:sz w:val="22"/>
          <w:szCs w:val="22"/>
        </w:rPr>
        <w:t>el</w:t>
      </w:r>
      <w:proofErr w:type="spellEnd"/>
      <w:r w:rsidRPr="00F27BED">
        <w:rPr>
          <w:rFonts w:ascii="Arial" w:hAnsi="Arial" w:cs="Arial"/>
          <w:sz w:val="22"/>
          <w:szCs w:val="22"/>
        </w:rPr>
        <w:t xml:space="preserve"> </w:t>
      </w:r>
      <w:proofErr w:type="spellStart"/>
      <w:r w:rsidRPr="00F27BED">
        <w:rPr>
          <w:rFonts w:ascii="Arial" w:hAnsi="Arial" w:cs="Arial"/>
          <w:sz w:val="22"/>
          <w:szCs w:val="22"/>
        </w:rPr>
        <w:t>esperado</w:t>
      </w:r>
      <w:proofErr w:type="spellEnd"/>
      <w:r w:rsidRPr="00F27BED">
        <w:rPr>
          <w:rFonts w:ascii="Arial" w:hAnsi="Arial" w:cs="Arial"/>
          <w:sz w:val="22"/>
          <w:szCs w:val="22"/>
        </w:rPr>
        <w:t xml:space="preserve"> </w:t>
      </w:r>
      <w:proofErr w:type="spellStart"/>
      <w:r w:rsidRPr="00F27BED">
        <w:rPr>
          <w:rFonts w:ascii="Arial" w:hAnsi="Arial" w:cs="Arial"/>
          <w:sz w:val="22"/>
          <w:szCs w:val="22"/>
        </w:rPr>
        <w:t>aumento</w:t>
      </w:r>
      <w:proofErr w:type="spellEnd"/>
      <w:r w:rsidRPr="00F27BED">
        <w:rPr>
          <w:rFonts w:ascii="Arial" w:hAnsi="Arial" w:cs="Arial"/>
          <w:sz w:val="22"/>
          <w:szCs w:val="22"/>
        </w:rPr>
        <w:t xml:space="preserve"> </w:t>
      </w:r>
      <w:proofErr w:type="spellStart"/>
      <w:r w:rsidRPr="00F27BED">
        <w:rPr>
          <w:rFonts w:ascii="Arial" w:hAnsi="Arial" w:cs="Arial"/>
          <w:sz w:val="22"/>
          <w:szCs w:val="22"/>
        </w:rPr>
        <w:t>en</w:t>
      </w:r>
      <w:proofErr w:type="spellEnd"/>
      <w:r w:rsidRPr="00F27BED">
        <w:rPr>
          <w:rFonts w:ascii="Arial" w:hAnsi="Arial" w:cs="Arial"/>
          <w:sz w:val="22"/>
          <w:szCs w:val="22"/>
        </w:rPr>
        <w:t xml:space="preserve"> </w:t>
      </w:r>
      <w:proofErr w:type="spellStart"/>
      <w:r w:rsidRPr="00F27BED">
        <w:rPr>
          <w:rFonts w:ascii="Arial" w:hAnsi="Arial" w:cs="Arial"/>
          <w:sz w:val="22"/>
          <w:szCs w:val="22"/>
        </w:rPr>
        <w:t>el</w:t>
      </w:r>
      <w:proofErr w:type="spellEnd"/>
      <w:r w:rsidRPr="00F27BED">
        <w:rPr>
          <w:rFonts w:ascii="Arial" w:hAnsi="Arial" w:cs="Arial"/>
          <w:sz w:val="22"/>
          <w:szCs w:val="22"/>
        </w:rPr>
        <w:t xml:space="preserve"> </w:t>
      </w:r>
      <w:proofErr w:type="spellStart"/>
      <w:r w:rsidRPr="00F27BED">
        <w:rPr>
          <w:rFonts w:ascii="Arial" w:hAnsi="Arial" w:cs="Arial"/>
          <w:sz w:val="22"/>
          <w:szCs w:val="22"/>
        </w:rPr>
        <w:t>déficit</w:t>
      </w:r>
      <w:proofErr w:type="spellEnd"/>
      <w:r w:rsidRPr="00F27BED">
        <w:rPr>
          <w:rFonts w:ascii="Arial" w:hAnsi="Arial" w:cs="Arial"/>
          <w:sz w:val="22"/>
          <w:szCs w:val="22"/>
        </w:rPr>
        <w:t xml:space="preserve"> de </w:t>
      </w:r>
      <w:proofErr w:type="spellStart"/>
      <w:r w:rsidRPr="00F27BED">
        <w:rPr>
          <w:rFonts w:ascii="Arial" w:hAnsi="Arial" w:cs="Arial"/>
          <w:sz w:val="22"/>
          <w:szCs w:val="22"/>
        </w:rPr>
        <w:t>cuenta</w:t>
      </w:r>
      <w:proofErr w:type="spellEnd"/>
      <w:r w:rsidRPr="00F27BED">
        <w:rPr>
          <w:rFonts w:ascii="Arial" w:hAnsi="Arial" w:cs="Arial"/>
          <w:sz w:val="22"/>
          <w:szCs w:val="22"/>
        </w:rPr>
        <w:t xml:space="preserve"> </w:t>
      </w:r>
      <w:proofErr w:type="spellStart"/>
      <w:r w:rsidRPr="00F27BED">
        <w:rPr>
          <w:rFonts w:ascii="Arial" w:hAnsi="Arial" w:cs="Arial"/>
          <w:sz w:val="22"/>
          <w:szCs w:val="22"/>
        </w:rPr>
        <w:t>corriente</w:t>
      </w:r>
      <w:proofErr w:type="spellEnd"/>
      <w:r w:rsidRPr="00F27BED">
        <w:rPr>
          <w:rFonts w:ascii="Arial" w:hAnsi="Arial" w:cs="Arial"/>
          <w:sz w:val="22"/>
          <w:szCs w:val="22"/>
        </w:rPr>
        <w:t xml:space="preserve">. El </w:t>
      </w:r>
      <w:proofErr w:type="spellStart"/>
      <w:r w:rsidRPr="00F27BED">
        <w:rPr>
          <w:rFonts w:ascii="Arial" w:hAnsi="Arial" w:cs="Arial"/>
          <w:sz w:val="22"/>
          <w:szCs w:val="22"/>
        </w:rPr>
        <w:t>repunte</w:t>
      </w:r>
      <w:proofErr w:type="spellEnd"/>
      <w:r w:rsidRPr="00F27BED">
        <w:rPr>
          <w:rFonts w:ascii="Arial" w:hAnsi="Arial" w:cs="Arial"/>
          <w:sz w:val="22"/>
          <w:szCs w:val="22"/>
        </w:rPr>
        <w:t xml:space="preserve"> </w:t>
      </w:r>
      <w:proofErr w:type="spellStart"/>
      <w:r w:rsidRPr="00F27BED">
        <w:rPr>
          <w:rFonts w:ascii="Arial" w:hAnsi="Arial" w:cs="Arial"/>
          <w:sz w:val="22"/>
          <w:szCs w:val="22"/>
        </w:rPr>
        <w:t>en</w:t>
      </w:r>
      <w:proofErr w:type="spellEnd"/>
      <w:r w:rsidRPr="00F27BED">
        <w:rPr>
          <w:rFonts w:ascii="Arial" w:hAnsi="Arial" w:cs="Arial"/>
          <w:sz w:val="22"/>
          <w:szCs w:val="22"/>
        </w:rPr>
        <w:t xml:space="preserve"> la entrada </w:t>
      </w:r>
      <w:proofErr w:type="spellStart"/>
      <w:r w:rsidRPr="00F27BED">
        <w:rPr>
          <w:rFonts w:ascii="Arial" w:hAnsi="Arial" w:cs="Arial"/>
          <w:sz w:val="22"/>
          <w:szCs w:val="22"/>
        </w:rPr>
        <w:t>neta</w:t>
      </w:r>
      <w:proofErr w:type="spellEnd"/>
      <w:r w:rsidRPr="00F27BED">
        <w:rPr>
          <w:rFonts w:ascii="Arial" w:hAnsi="Arial" w:cs="Arial"/>
          <w:sz w:val="22"/>
          <w:szCs w:val="22"/>
        </w:rPr>
        <w:t xml:space="preserve"> de </w:t>
      </w:r>
      <w:proofErr w:type="spellStart"/>
      <w:r w:rsidRPr="00F27BED">
        <w:rPr>
          <w:rFonts w:ascii="Arial" w:hAnsi="Arial" w:cs="Arial"/>
          <w:sz w:val="22"/>
          <w:szCs w:val="22"/>
        </w:rPr>
        <w:t>capitales</w:t>
      </w:r>
      <w:proofErr w:type="spellEnd"/>
      <w:r w:rsidRPr="00F27BED">
        <w:rPr>
          <w:rFonts w:ascii="Arial" w:hAnsi="Arial" w:cs="Arial"/>
          <w:sz w:val="22"/>
          <w:szCs w:val="22"/>
        </w:rPr>
        <w:t xml:space="preserve"> </w:t>
      </w:r>
      <w:proofErr w:type="spellStart"/>
      <w:r w:rsidRPr="00F27BED">
        <w:rPr>
          <w:rFonts w:ascii="Arial" w:hAnsi="Arial" w:cs="Arial"/>
          <w:sz w:val="22"/>
          <w:szCs w:val="22"/>
        </w:rPr>
        <w:t>estuvo</w:t>
      </w:r>
      <w:proofErr w:type="spellEnd"/>
      <w:r w:rsidRPr="00F27BED">
        <w:rPr>
          <w:rFonts w:ascii="Arial" w:hAnsi="Arial" w:cs="Arial"/>
          <w:sz w:val="22"/>
          <w:szCs w:val="22"/>
        </w:rPr>
        <w:t xml:space="preserve"> </w:t>
      </w:r>
      <w:proofErr w:type="spellStart"/>
      <w:r w:rsidRPr="00F27BED">
        <w:rPr>
          <w:rFonts w:ascii="Arial" w:hAnsi="Arial" w:cs="Arial"/>
          <w:sz w:val="22"/>
          <w:szCs w:val="22"/>
        </w:rPr>
        <w:t>impulsado</w:t>
      </w:r>
      <w:proofErr w:type="spellEnd"/>
      <w:r w:rsidRPr="00F27BED">
        <w:rPr>
          <w:rFonts w:ascii="Arial" w:hAnsi="Arial" w:cs="Arial"/>
          <w:sz w:val="22"/>
          <w:szCs w:val="22"/>
        </w:rPr>
        <w:t xml:space="preserve"> </w:t>
      </w:r>
      <w:proofErr w:type="spellStart"/>
      <w:r w:rsidRPr="00F27BED">
        <w:rPr>
          <w:rFonts w:ascii="Arial" w:hAnsi="Arial" w:cs="Arial"/>
          <w:sz w:val="22"/>
          <w:szCs w:val="22"/>
        </w:rPr>
        <w:t>por</w:t>
      </w:r>
      <w:proofErr w:type="spellEnd"/>
      <w:r w:rsidRPr="00F27BED">
        <w:rPr>
          <w:rFonts w:ascii="Arial" w:hAnsi="Arial" w:cs="Arial"/>
          <w:sz w:val="22"/>
          <w:szCs w:val="22"/>
        </w:rPr>
        <w:t xml:space="preserve"> </w:t>
      </w:r>
      <w:proofErr w:type="spellStart"/>
      <w:r w:rsidRPr="00F27BED">
        <w:rPr>
          <w:rFonts w:ascii="Arial" w:hAnsi="Arial" w:cs="Arial"/>
          <w:sz w:val="22"/>
          <w:szCs w:val="22"/>
        </w:rPr>
        <w:t>varios</w:t>
      </w:r>
      <w:proofErr w:type="spellEnd"/>
      <w:r w:rsidRPr="00F27BED">
        <w:rPr>
          <w:rFonts w:ascii="Arial" w:hAnsi="Arial" w:cs="Arial"/>
          <w:sz w:val="22"/>
          <w:szCs w:val="22"/>
        </w:rPr>
        <w:t xml:space="preserve"> </w:t>
      </w:r>
      <w:proofErr w:type="spellStart"/>
      <w:r w:rsidRPr="00F27BED">
        <w:rPr>
          <w:rFonts w:ascii="Arial" w:hAnsi="Arial" w:cs="Arial"/>
          <w:sz w:val="22"/>
          <w:szCs w:val="22"/>
        </w:rPr>
        <w:t>factores</w:t>
      </w:r>
      <w:proofErr w:type="spellEnd"/>
      <w:r w:rsidRPr="00F27BED">
        <w:rPr>
          <w:rFonts w:ascii="Arial" w:hAnsi="Arial" w:cs="Arial"/>
          <w:sz w:val="22"/>
          <w:szCs w:val="22"/>
        </w:rPr>
        <w:t xml:space="preserve">: un </w:t>
      </w:r>
      <w:proofErr w:type="spellStart"/>
      <w:r w:rsidRPr="00F27BED">
        <w:rPr>
          <w:rFonts w:ascii="Arial" w:hAnsi="Arial" w:cs="Arial"/>
          <w:sz w:val="22"/>
          <w:szCs w:val="22"/>
        </w:rPr>
        <w:t>incremento</w:t>
      </w:r>
      <w:proofErr w:type="spellEnd"/>
      <w:r w:rsidRPr="00F27BED">
        <w:rPr>
          <w:rFonts w:ascii="Arial" w:hAnsi="Arial" w:cs="Arial"/>
          <w:sz w:val="22"/>
          <w:szCs w:val="22"/>
        </w:rPr>
        <w:t xml:space="preserve"> </w:t>
      </w:r>
      <w:proofErr w:type="spellStart"/>
      <w:r w:rsidRPr="00F27BED">
        <w:rPr>
          <w:rFonts w:ascii="Arial" w:hAnsi="Arial" w:cs="Arial"/>
          <w:sz w:val="22"/>
          <w:szCs w:val="22"/>
        </w:rPr>
        <w:t>en</w:t>
      </w:r>
      <w:proofErr w:type="spellEnd"/>
      <w:r w:rsidRPr="00F27BED">
        <w:rPr>
          <w:rFonts w:ascii="Arial" w:hAnsi="Arial" w:cs="Arial"/>
          <w:sz w:val="22"/>
          <w:szCs w:val="22"/>
        </w:rPr>
        <w:t xml:space="preserve"> </w:t>
      </w:r>
      <w:proofErr w:type="spellStart"/>
      <w:r w:rsidRPr="00F27BED">
        <w:rPr>
          <w:rFonts w:ascii="Arial" w:hAnsi="Arial" w:cs="Arial"/>
          <w:sz w:val="22"/>
          <w:szCs w:val="22"/>
        </w:rPr>
        <w:t>los</w:t>
      </w:r>
      <w:proofErr w:type="spellEnd"/>
      <w:r w:rsidRPr="00F27BED">
        <w:rPr>
          <w:rFonts w:ascii="Arial" w:hAnsi="Arial" w:cs="Arial"/>
          <w:sz w:val="22"/>
          <w:szCs w:val="22"/>
        </w:rPr>
        <w:t xml:space="preserve"> </w:t>
      </w:r>
      <w:proofErr w:type="spellStart"/>
      <w:r w:rsidRPr="00F27BED">
        <w:rPr>
          <w:rFonts w:ascii="Arial" w:hAnsi="Arial" w:cs="Arial"/>
          <w:sz w:val="22"/>
          <w:szCs w:val="22"/>
        </w:rPr>
        <w:t>ingresos</w:t>
      </w:r>
      <w:proofErr w:type="spellEnd"/>
      <w:r w:rsidRPr="00F27BED">
        <w:rPr>
          <w:rFonts w:ascii="Arial" w:hAnsi="Arial" w:cs="Arial"/>
          <w:sz w:val="22"/>
          <w:szCs w:val="22"/>
        </w:rPr>
        <w:t xml:space="preserve"> de capital </w:t>
      </w:r>
      <w:proofErr w:type="spellStart"/>
      <w:r w:rsidRPr="00F27BED">
        <w:rPr>
          <w:rFonts w:ascii="Arial" w:hAnsi="Arial" w:cs="Arial"/>
          <w:sz w:val="22"/>
          <w:szCs w:val="22"/>
        </w:rPr>
        <w:t>extranjero</w:t>
      </w:r>
      <w:proofErr w:type="spellEnd"/>
      <w:r w:rsidRPr="00F27BED">
        <w:rPr>
          <w:rFonts w:ascii="Arial" w:hAnsi="Arial" w:cs="Arial"/>
          <w:sz w:val="22"/>
          <w:szCs w:val="22"/>
        </w:rPr>
        <w:t xml:space="preserve">, </w:t>
      </w:r>
      <w:proofErr w:type="spellStart"/>
      <w:r w:rsidRPr="00F27BED">
        <w:rPr>
          <w:rFonts w:ascii="Arial" w:hAnsi="Arial" w:cs="Arial"/>
          <w:sz w:val="22"/>
          <w:szCs w:val="22"/>
        </w:rPr>
        <w:t>estimado</w:t>
      </w:r>
      <w:proofErr w:type="spellEnd"/>
      <w:r w:rsidRPr="00F27BED">
        <w:rPr>
          <w:rFonts w:ascii="Arial" w:hAnsi="Arial" w:cs="Arial"/>
          <w:sz w:val="22"/>
          <w:szCs w:val="22"/>
        </w:rPr>
        <w:t xml:space="preserve"> </w:t>
      </w:r>
      <w:proofErr w:type="spellStart"/>
      <w:r w:rsidRPr="00F27BED">
        <w:rPr>
          <w:rFonts w:ascii="Arial" w:hAnsi="Arial" w:cs="Arial"/>
          <w:sz w:val="22"/>
          <w:szCs w:val="22"/>
        </w:rPr>
        <w:t>en</w:t>
      </w:r>
      <w:proofErr w:type="spellEnd"/>
      <w:r w:rsidRPr="00F27BED">
        <w:rPr>
          <w:rFonts w:ascii="Arial" w:hAnsi="Arial" w:cs="Arial"/>
          <w:sz w:val="22"/>
          <w:szCs w:val="22"/>
        </w:rPr>
        <w:t xml:space="preserve"> US$3.135 </w:t>
      </w:r>
      <w:proofErr w:type="spellStart"/>
      <w:r w:rsidRPr="00F27BED">
        <w:rPr>
          <w:rFonts w:ascii="Arial" w:hAnsi="Arial" w:cs="Arial"/>
          <w:sz w:val="22"/>
          <w:szCs w:val="22"/>
        </w:rPr>
        <w:t>millones</w:t>
      </w:r>
      <w:proofErr w:type="spellEnd"/>
      <w:r w:rsidRPr="00F27BED">
        <w:rPr>
          <w:rFonts w:ascii="Arial" w:hAnsi="Arial" w:cs="Arial"/>
          <w:sz w:val="22"/>
          <w:szCs w:val="22"/>
        </w:rPr>
        <w:t xml:space="preserve">; </w:t>
      </w:r>
      <w:proofErr w:type="spellStart"/>
      <w:r w:rsidRPr="00F27BED">
        <w:rPr>
          <w:rFonts w:ascii="Arial" w:hAnsi="Arial" w:cs="Arial"/>
          <w:sz w:val="22"/>
          <w:szCs w:val="22"/>
        </w:rPr>
        <w:t>una</w:t>
      </w:r>
      <w:proofErr w:type="spellEnd"/>
      <w:r w:rsidRPr="00F27BED">
        <w:rPr>
          <w:rFonts w:ascii="Arial" w:hAnsi="Arial" w:cs="Arial"/>
          <w:sz w:val="22"/>
          <w:szCs w:val="22"/>
        </w:rPr>
        <w:t xml:space="preserve"> </w:t>
      </w:r>
      <w:proofErr w:type="spellStart"/>
      <w:r w:rsidRPr="00F27BED">
        <w:rPr>
          <w:rFonts w:ascii="Arial" w:hAnsi="Arial" w:cs="Arial"/>
          <w:sz w:val="22"/>
          <w:szCs w:val="22"/>
        </w:rPr>
        <w:t>reducción</w:t>
      </w:r>
      <w:proofErr w:type="spellEnd"/>
      <w:r w:rsidRPr="00F27BED">
        <w:rPr>
          <w:rFonts w:ascii="Arial" w:hAnsi="Arial" w:cs="Arial"/>
          <w:sz w:val="22"/>
          <w:szCs w:val="22"/>
        </w:rPr>
        <w:t xml:space="preserve"> </w:t>
      </w:r>
      <w:proofErr w:type="spellStart"/>
      <w:r w:rsidRPr="00F27BED">
        <w:rPr>
          <w:rFonts w:ascii="Arial" w:hAnsi="Arial" w:cs="Arial"/>
          <w:sz w:val="22"/>
          <w:szCs w:val="22"/>
        </w:rPr>
        <w:t>en</w:t>
      </w:r>
      <w:proofErr w:type="spellEnd"/>
      <w:r w:rsidRPr="00F27BED">
        <w:rPr>
          <w:rFonts w:ascii="Arial" w:hAnsi="Arial" w:cs="Arial"/>
          <w:sz w:val="22"/>
          <w:szCs w:val="22"/>
        </w:rPr>
        <w:t xml:space="preserve"> </w:t>
      </w:r>
      <w:proofErr w:type="spellStart"/>
      <w:r w:rsidRPr="00F27BED">
        <w:rPr>
          <w:rFonts w:ascii="Arial" w:hAnsi="Arial" w:cs="Arial"/>
          <w:sz w:val="22"/>
          <w:szCs w:val="22"/>
        </w:rPr>
        <w:t>los</w:t>
      </w:r>
      <w:proofErr w:type="spellEnd"/>
      <w:r w:rsidRPr="00F27BED">
        <w:rPr>
          <w:rFonts w:ascii="Arial" w:hAnsi="Arial" w:cs="Arial"/>
          <w:sz w:val="22"/>
          <w:szCs w:val="22"/>
        </w:rPr>
        <w:t xml:space="preserve"> </w:t>
      </w:r>
      <w:proofErr w:type="spellStart"/>
      <w:r w:rsidRPr="00F27BED">
        <w:rPr>
          <w:rFonts w:ascii="Arial" w:hAnsi="Arial" w:cs="Arial"/>
          <w:sz w:val="22"/>
          <w:szCs w:val="22"/>
        </w:rPr>
        <w:t>pagos</w:t>
      </w:r>
      <w:proofErr w:type="spellEnd"/>
      <w:r w:rsidRPr="00F27BED">
        <w:rPr>
          <w:rFonts w:ascii="Arial" w:hAnsi="Arial" w:cs="Arial"/>
          <w:sz w:val="22"/>
          <w:szCs w:val="22"/>
        </w:rPr>
        <w:t xml:space="preserve"> de </w:t>
      </w:r>
      <w:proofErr w:type="spellStart"/>
      <w:r w:rsidRPr="00F27BED">
        <w:rPr>
          <w:rFonts w:ascii="Arial" w:hAnsi="Arial" w:cs="Arial"/>
          <w:sz w:val="22"/>
          <w:szCs w:val="22"/>
        </w:rPr>
        <w:t>residentes</w:t>
      </w:r>
      <w:proofErr w:type="spellEnd"/>
      <w:r w:rsidRPr="00F27BED">
        <w:rPr>
          <w:rFonts w:ascii="Arial" w:hAnsi="Arial" w:cs="Arial"/>
          <w:sz w:val="22"/>
          <w:szCs w:val="22"/>
        </w:rPr>
        <w:t xml:space="preserve"> a no </w:t>
      </w:r>
      <w:proofErr w:type="spellStart"/>
      <w:r w:rsidRPr="00F27BED">
        <w:rPr>
          <w:rFonts w:ascii="Arial" w:hAnsi="Arial" w:cs="Arial"/>
          <w:sz w:val="22"/>
          <w:szCs w:val="22"/>
        </w:rPr>
        <w:t>residentes</w:t>
      </w:r>
      <w:proofErr w:type="spellEnd"/>
      <w:r w:rsidRPr="00F27BED">
        <w:rPr>
          <w:rFonts w:ascii="Arial" w:hAnsi="Arial" w:cs="Arial"/>
          <w:sz w:val="22"/>
          <w:szCs w:val="22"/>
        </w:rPr>
        <w:t xml:space="preserve"> </w:t>
      </w:r>
      <w:proofErr w:type="spellStart"/>
      <w:r w:rsidRPr="00F27BED">
        <w:rPr>
          <w:rFonts w:ascii="Arial" w:hAnsi="Arial" w:cs="Arial"/>
          <w:sz w:val="22"/>
          <w:szCs w:val="22"/>
        </w:rPr>
        <w:t>por</w:t>
      </w:r>
      <w:proofErr w:type="spellEnd"/>
      <w:r w:rsidRPr="00F27BED">
        <w:rPr>
          <w:rFonts w:ascii="Arial" w:hAnsi="Arial" w:cs="Arial"/>
          <w:sz w:val="22"/>
          <w:szCs w:val="22"/>
        </w:rPr>
        <w:t xml:space="preserve"> </w:t>
      </w:r>
      <w:proofErr w:type="spellStart"/>
      <w:r w:rsidRPr="00F27BED">
        <w:rPr>
          <w:rFonts w:ascii="Arial" w:hAnsi="Arial" w:cs="Arial"/>
          <w:sz w:val="22"/>
          <w:szCs w:val="22"/>
        </w:rPr>
        <w:t>pérdidas</w:t>
      </w:r>
      <w:proofErr w:type="spellEnd"/>
      <w:r w:rsidRPr="00F27BED">
        <w:rPr>
          <w:rFonts w:ascii="Arial" w:hAnsi="Arial" w:cs="Arial"/>
          <w:sz w:val="22"/>
          <w:szCs w:val="22"/>
        </w:rPr>
        <w:t xml:space="preserve"> </w:t>
      </w:r>
      <w:proofErr w:type="spellStart"/>
      <w:r w:rsidRPr="00F27BED">
        <w:rPr>
          <w:rFonts w:ascii="Arial" w:hAnsi="Arial" w:cs="Arial"/>
          <w:sz w:val="22"/>
          <w:szCs w:val="22"/>
        </w:rPr>
        <w:t>en</w:t>
      </w:r>
      <w:proofErr w:type="spellEnd"/>
      <w:r w:rsidRPr="00F27BED">
        <w:rPr>
          <w:rFonts w:ascii="Arial" w:hAnsi="Arial" w:cs="Arial"/>
          <w:sz w:val="22"/>
          <w:szCs w:val="22"/>
        </w:rPr>
        <w:t xml:space="preserve"> </w:t>
      </w:r>
      <w:proofErr w:type="spellStart"/>
      <w:r w:rsidRPr="00F27BED">
        <w:rPr>
          <w:rFonts w:ascii="Arial" w:hAnsi="Arial" w:cs="Arial"/>
          <w:sz w:val="22"/>
          <w:szCs w:val="22"/>
        </w:rPr>
        <w:t>operaciones</w:t>
      </w:r>
      <w:proofErr w:type="spellEnd"/>
      <w:r w:rsidRPr="00F27BED">
        <w:rPr>
          <w:rFonts w:ascii="Arial" w:hAnsi="Arial" w:cs="Arial"/>
          <w:sz w:val="22"/>
          <w:szCs w:val="22"/>
        </w:rPr>
        <w:t xml:space="preserve"> con </w:t>
      </w:r>
      <w:proofErr w:type="spellStart"/>
      <w:r w:rsidRPr="00F27BED">
        <w:rPr>
          <w:rFonts w:ascii="Arial" w:hAnsi="Arial" w:cs="Arial"/>
          <w:sz w:val="22"/>
          <w:szCs w:val="22"/>
        </w:rPr>
        <w:t>derivados</w:t>
      </w:r>
      <w:proofErr w:type="spellEnd"/>
      <w:r w:rsidRPr="00F27BED">
        <w:rPr>
          <w:rFonts w:ascii="Arial" w:hAnsi="Arial" w:cs="Arial"/>
          <w:sz w:val="22"/>
          <w:szCs w:val="22"/>
        </w:rPr>
        <w:t xml:space="preserve">, que </w:t>
      </w:r>
      <w:proofErr w:type="spellStart"/>
      <w:r w:rsidRPr="00F27BED">
        <w:rPr>
          <w:rFonts w:ascii="Arial" w:hAnsi="Arial" w:cs="Arial"/>
          <w:sz w:val="22"/>
          <w:szCs w:val="22"/>
        </w:rPr>
        <w:t>disminuyeron</w:t>
      </w:r>
      <w:proofErr w:type="spellEnd"/>
      <w:r w:rsidRPr="00F27BED">
        <w:rPr>
          <w:rFonts w:ascii="Arial" w:hAnsi="Arial" w:cs="Arial"/>
          <w:sz w:val="22"/>
          <w:szCs w:val="22"/>
        </w:rPr>
        <w:t xml:space="preserve"> </w:t>
      </w:r>
      <w:proofErr w:type="spellStart"/>
      <w:r w:rsidRPr="00F27BED">
        <w:rPr>
          <w:rFonts w:ascii="Arial" w:hAnsi="Arial" w:cs="Arial"/>
          <w:sz w:val="22"/>
          <w:szCs w:val="22"/>
        </w:rPr>
        <w:t>en</w:t>
      </w:r>
      <w:proofErr w:type="spellEnd"/>
      <w:r w:rsidRPr="00F27BED">
        <w:rPr>
          <w:rFonts w:ascii="Arial" w:hAnsi="Arial" w:cs="Arial"/>
          <w:sz w:val="22"/>
          <w:szCs w:val="22"/>
        </w:rPr>
        <w:t xml:space="preserve"> US$125 </w:t>
      </w:r>
      <w:proofErr w:type="spellStart"/>
      <w:r w:rsidRPr="00F27BED">
        <w:rPr>
          <w:rFonts w:ascii="Arial" w:hAnsi="Arial" w:cs="Arial"/>
          <w:sz w:val="22"/>
          <w:szCs w:val="22"/>
        </w:rPr>
        <w:t>millones</w:t>
      </w:r>
      <w:proofErr w:type="spellEnd"/>
      <w:r w:rsidRPr="00F27BED">
        <w:rPr>
          <w:rFonts w:ascii="Arial" w:hAnsi="Arial" w:cs="Arial"/>
          <w:sz w:val="22"/>
          <w:szCs w:val="22"/>
        </w:rPr>
        <w:t xml:space="preserve">; y </w:t>
      </w:r>
      <w:proofErr w:type="spellStart"/>
      <w:r w:rsidRPr="00F27BED">
        <w:rPr>
          <w:rFonts w:ascii="Arial" w:hAnsi="Arial" w:cs="Arial"/>
          <w:sz w:val="22"/>
          <w:szCs w:val="22"/>
        </w:rPr>
        <w:t>una</w:t>
      </w:r>
      <w:proofErr w:type="spellEnd"/>
      <w:r w:rsidRPr="00F27BED">
        <w:rPr>
          <w:rFonts w:ascii="Arial" w:hAnsi="Arial" w:cs="Arial"/>
          <w:sz w:val="22"/>
          <w:szCs w:val="22"/>
        </w:rPr>
        <w:t xml:space="preserve"> </w:t>
      </w:r>
      <w:proofErr w:type="spellStart"/>
      <w:r w:rsidRPr="00F27BED">
        <w:rPr>
          <w:rFonts w:ascii="Arial" w:hAnsi="Arial" w:cs="Arial"/>
          <w:sz w:val="22"/>
          <w:szCs w:val="22"/>
        </w:rPr>
        <w:t>menor</w:t>
      </w:r>
      <w:proofErr w:type="spellEnd"/>
      <w:r w:rsidRPr="00F27BED">
        <w:rPr>
          <w:rFonts w:ascii="Arial" w:hAnsi="Arial" w:cs="Arial"/>
          <w:sz w:val="22"/>
          <w:szCs w:val="22"/>
        </w:rPr>
        <w:t xml:space="preserve"> </w:t>
      </w:r>
      <w:proofErr w:type="spellStart"/>
      <w:r w:rsidRPr="00F27BED">
        <w:rPr>
          <w:rFonts w:ascii="Arial" w:hAnsi="Arial" w:cs="Arial"/>
          <w:sz w:val="22"/>
          <w:szCs w:val="22"/>
        </w:rPr>
        <w:t>acumulación</w:t>
      </w:r>
      <w:proofErr w:type="spellEnd"/>
      <w:r w:rsidRPr="00F27BED">
        <w:rPr>
          <w:rFonts w:ascii="Arial" w:hAnsi="Arial" w:cs="Arial"/>
          <w:sz w:val="22"/>
          <w:szCs w:val="22"/>
        </w:rPr>
        <w:t xml:space="preserve"> de </w:t>
      </w:r>
      <w:proofErr w:type="spellStart"/>
      <w:r w:rsidRPr="00F27BED">
        <w:rPr>
          <w:rFonts w:ascii="Arial" w:hAnsi="Arial" w:cs="Arial"/>
          <w:sz w:val="22"/>
          <w:szCs w:val="22"/>
        </w:rPr>
        <w:t>reservas</w:t>
      </w:r>
      <w:proofErr w:type="spellEnd"/>
      <w:r w:rsidRPr="00F27BED">
        <w:rPr>
          <w:rFonts w:ascii="Arial" w:hAnsi="Arial" w:cs="Arial"/>
          <w:sz w:val="22"/>
          <w:szCs w:val="22"/>
        </w:rPr>
        <w:t xml:space="preserve"> </w:t>
      </w:r>
      <w:proofErr w:type="spellStart"/>
      <w:r w:rsidRPr="00F27BED">
        <w:rPr>
          <w:rFonts w:ascii="Arial" w:hAnsi="Arial" w:cs="Arial"/>
          <w:sz w:val="22"/>
          <w:szCs w:val="22"/>
        </w:rPr>
        <w:t>internacionales</w:t>
      </w:r>
      <w:proofErr w:type="spellEnd"/>
      <w:r w:rsidRPr="00F27BED">
        <w:rPr>
          <w:rFonts w:ascii="Arial" w:hAnsi="Arial" w:cs="Arial"/>
          <w:sz w:val="22"/>
          <w:szCs w:val="22"/>
        </w:rPr>
        <w:t xml:space="preserve">, que </w:t>
      </w:r>
      <w:proofErr w:type="spellStart"/>
      <w:r w:rsidRPr="00F27BED">
        <w:rPr>
          <w:rFonts w:ascii="Arial" w:hAnsi="Arial" w:cs="Arial"/>
          <w:sz w:val="22"/>
          <w:szCs w:val="22"/>
        </w:rPr>
        <w:t>pasó</w:t>
      </w:r>
      <w:proofErr w:type="spellEnd"/>
      <w:r w:rsidRPr="00F27BED">
        <w:rPr>
          <w:rFonts w:ascii="Arial" w:hAnsi="Arial" w:cs="Arial"/>
          <w:sz w:val="22"/>
          <w:szCs w:val="22"/>
        </w:rPr>
        <w:t xml:space="preserve"> de US$1.046 </w:t>
      </w:r>
      <w:proofErr w:type="spellStart"/>
      <w:r w:rsidRPr="00F27BED">
        <w:rPr>
          <w:rFonts w:ascii="Arial" w:hAnsi="Arial" w:cs="Arial"/>
          <w:sz w:val="22"/>
          <w:szCs w:val="22"/>
        </w:rPr>
        <w:t>millones</w:t>
      </w:r>
      <w:proofErr w:type="spellEnd"/>
      <w:r w:rsidRPr="00F27BED">
        <w:rPr>
          <w:rFonts w:ascii="Arial" w:hAnsi="Arial" w:cs="Arial"/>
          <w:sz w:val="22"/>
          <w:szCs w:val="22"/>
        </w:rPr>
        <w:t xml:space="preserve"> a US$682 </w:t>
      </w:r>
      <w:proofErr w:type="spellStart"/>
      <w:r w:rsidRPr="00F27BED">
        <w:rPr>
          <w:rFonts w:ascii="Arial" w:hAnsi="Arial" w:cs="Arial"/>
          <w:sz w:val="22"/>
          <w:szCs w:val="22"/>
        </w:rPr>
        <w:t>millones</w:t>
      </w:r>
      <w:proofErr w:type="spellEnd"/>
      <w:r w:rsidRPr="00F27BED">
        <w:rPr>
          <w:rFonts w:ascii="Arial" w:hAnsi="Arial" w:cs="Arial"/>
          <w:sz w:val="22"/>
          <w:szCs w:val="22"/>
        </w:rPr>
        <w:t xml:space="preserve"> entre </w:t>
      </w:r>
      <w:proofErr w:type="spellStart"/>
      <w:r w:rsidRPr="00F27BED">
        <w:rPr>
          <w:rFonts w:ascii="Arial" w:hAnsi="Arial" w:cs="Arial"/>
          <w:sz w:val="22"/>
          <w:szCs w:val="22"/>
        </w:rPr>
        <w:t>octubre</w:t>
      </w:r>
      <w:proofErr w:type="spellEnd"/>
      <w:r w:rsidRPr="00F27BED">
        <w:rPr>
          <w:rFonts w:ascii="Arial" w:hAnsi="Arial" w:cs="Arial"/>
          <w:sz w:val="22"/>
          <w:szCs w:val="22"/>
        </w:rPr>
        <w:t xml:space="preserve"> y </w:t>
      </w:r>
      <w:proofErr w:type="spellStart"/>
      <w:r w:rsidRPr="00F27BED">
        <w:rPr>
          <w:rFonts w:ascii="Arial" w:hAnsi="Arial" w:cs="Arial"/>
          <w:sz w:val="22"/>
          <w:szCs w:val="22"/>
        </w:rPr>
        <w:t>diciembre</w:t>
      </w:r>
      <w:proofErr w:type="spellEnd"/>
      <w:r w:rsidRPr="00F27BED">
        <w:rPr>
          <w:rFonts w:ascii="Arial" w:hAnsi="Arial" w:cs="Arial"/>
          <w:sz w:val="22"/>
          <w:szCs w:val="22"/>
        </w:rPr>
        <w:t xml:space="preserve">. No obstante, </w:t>
      </w:r>
      <w:proofErr w:type="spellStart"/>
      <w:r w:rsidRPr="00F27BED">
        <w:rPr>
          <w:rFonts w:ascii="Arial" w:hAnsi="Arial" w:cs="Arial"/>
          <w:sz w:val="22"/>
          <w:szCs w:val="22"/>
        </w:rPr>
        <w:t>este</w:t>
      </w:r>
      <w:proofErr w:type="spellEnd"/>
      <w:r w:rsidRPr="00F27BED">
        <w:rPr>
          <w:rFonts w:ascii="Arial" w:hAnsi="Arial" w:cs="Arial"/>
          <w:sz w:val="22"/>
          <w:szCs w:val="22"/>
        </w:rPr>
        <w:t xml:space="preserve"> </w:t>
      </w:r>
      <w:proofErr w:type="spellStart"/>
      <w:r w:rsidRPr="00F27BED">
        <w:rPr>
          <w:rFonts w:ascii="Arial" w:hAnsi="Arial" w:cs="Arial"/>
          <w:sz w:val="22"/>
          <w:szCs w:val="22"/>
        </w:rPr>
        <w:t>crecimiento</w:t>
      </w:r>
      <w:proofErr w:type="spellEnd"/>
      <w:r w:rsidRPr="00F27BED">
        <w:rPr>
          <w:rFonts w:ascii="Arial" w:hAnsi="Arial" w:cs="Arial"/>
          <w:sz w:val="22"/>
          <w:szCs w:val="22"/>
        </w:rPr>
        <w:t xml:space="preserve"> </w:t>
      </w:r>
      <w:proofErr w:type="spellStart"/>
      <w:r w:rsidRPr="00F27BED">
        <w:rPr>
          <w:rFonts w:ascii="Arial" w:hAnsi="Arial" w:cs="Arial"/>
          <w:sz w:val="22"/>
          <w:szCs w:val="22"/>
        </w:rPr>
        <w:t>fue</w:t>
      </w:r>
      <w:proofErr w:type="spellEnd"/>
      <w:r w:rsidRPr="00F27BED">
        <w:rPr>
          <w:rFonts w:ascii="Arial" w:hAnsi="Arial" w:cs="Arial"/>
          <w:sz w:val="22"/>
          <w:szCs w:val="22"/>
        </w:rPr>
        <w:t xml:space="preserve"> </w:t>
      </w:r>
      <w:proofErr w:type="spellStart"/>
      <w:r w:rsidRPr="00F27BED">
        <w:rPr>
          <w:rFonts w:ascii="Arial" w:hAnsi="Arial" w:cs="Arial"/>
          <w:sz w:val="22"/>
          <w:szCs w:val="22"/>
        </w:rPr>
        <w:t>parcialmente</w:t>
      </w:r>
      <w:proofErr w:type="spellEnd"/>
      <w:r w:rsidRPr="00F27BED">
        <w:rPr>
          <w:rFonts w:ascii="Arial" w:hAnsi="Arial" w:cs="Arial"/>
          <w:sz w:val="22"/>
          <w:szCs w:val="22"/>
        </w:rPr>
        <w:t xml:space="preserve"> </w:t>
      </w:r>
      <w:proofErr w:type="spellStart"/>
      <w:r w:rsidRPr="00F27BED">
        <w:rPr>
          <w:rFonts w:ascii="Arial" w:hAnsi="Arial" w:cs="Arial"/>
          <w:sz w:val="22"/>
          <w:szCs w:val="22"/>
        </w:rPr>
        <w:t>contrarrestado</w:t>
      </w:r>
      <w:proofErr w:type="spellEnd"/>
      <w:r w:rsidRPr="00F27BED">
        <w:rPr>
          <w:rFonts w:ascii="Arial" w:hAnsi="Arial" w:cs="Arial"/>
          <w:sz w:val="22"/>
          <w:szCs w:val="22"/>
        </w:rPr>
        <w:t xml:space="preserve"> </w:t>
      </w:r>
      <w:proofErr w:type="spellStart"/>
      <w:r w:rsidRPr="00F27BED">
        <w:rPr>
          <w:rFonts w:ascii="Arial" w:hAnsi="Arial" w:cs="Arial"/>
          <w:sz w:val="22"/>
          <w:szCs w:val="22"/>
        </w:rPr>
        <w:t>por</w:t>
      </w:r>
      <w:proofErr w:type="spellEnd"/>
      <w:r w:rsidRPr="00F27BED">
        <w:rPr>
          <w:rFonts w:ascii="Arial" w:hAnsi="Arial" w:cs="Arial"/>
          <w:sz w:val="22"/>
          <w:szCs w:val="22"/>
        </w:rPr>
        <w:t xml:space="preserve"> un </w:t>
      </w:r>
      <w:proofErr w:type="spellStart"/>
      <w:r w:rsidRPr="00F27BED">
        <w:rPr>
          <w:rFonts w:ascii="Arial" w:hAnsi="Arial" w:cs="Arial"/>
          <w:sz w:val="22"/>
          <w:szCs w:val="22"/>
        </w:rPr>
        <w:t>aumento</w:t>
      </w:r>
      <w:proofErr w:type="spellEnd"/>
      <w:r w:rsidRPr="00F27BED">
        <w:rPr>
          <w:rFonts w:ascii="Arial" w:hAnsi="Arial" w:cs="Arial"/>
          <w:sz w:val="22"/>
          <w:szCs w:val="22"/>
        </w:rPr>
        <w:t xml:space="preserve"> de US$2.915 </w:t>
      </w:r>
      <w:proofErr w:type="spellStart"/>
      <w:r w:rsidRPr="00F27BED">
        <w:rPr>
          <w:rFonts w:ascii="Arial" w:hAnsi="Arial" w:cs="Arial"/>
          <w:sz w:val="22"/>
          <w:szCs w:val="22"/>
        </w:rPr>
        <w:t>millones</w:t>
      </w:r>
      <w:proofErr w:type="spellEnd"/>
      <w:r w:rsidRPr="00F27BED">
        <w:rPr>
          <w:rFonts w:ascii="Arial" w:hAnsi="Arial" w:cs="Arial"/>
          <w:sz w:val="22"/>
          <w:szCs w:val="22"/>
        </w:rPr>
        <w:t xml:space="preserve"> </w:t>
      </w:r>
      <w:proofErr w:type="spellStart"/>
      <w:r w:rsidRPr="00F27BED">
        <w:rPr>
          <w:rFonts w:ascii="Arial" w:hAnsi="Arial" w:cs="Arial"/>
          <w:sz w:val="22"/>
          <w:szCs w:val="22"/>
        </w:rPr>
        <w:t>en</w:t>
      </w:r>
      <w:proofErr w:type="spellEnd"/>
      <w:r w:rsidRPr="00F27BED">
        <w:rPr>
          <w:rFonts w:ascii="Arial" w:hAnsi="Arial" w:cs="Arial"/>
          <w:sz w:val="22"/>
          <w:szCs w:val="22"/>
        </w:rPr>
        <w:t xml:space="preserve"> las </w:t>
      </w:r>
      <w:proofErr w:type="spellStart"/>
      <w:r w:rsidRPr="00F27BED">
        <w:rPr>
          <w:rFonts w:ascii="Arial" w:hAnsi="Arial" w:cs="Arial"/>
          <w:sz w:val="22"/>
          <w:szCs w:val="22"/>
        </w:rPr>
        <w:t>salidas</w:t>
      </w:r>
      <w:proofErr w:type="spellEnd"/>
      <w:r w:rsidRPr="00F27BED">
        <w:rPr>
          <w:rFonts w:ascii="Arial" w:hAnsi="Arial" w:cs="Arial"/>
          <w:sz w:val="22"/>
          <w:szCs w:val="22"/>
        </w:rPr>
        <w:t xml:space="preserve"> de capital </w:t>
      </w:r>
      <w:proofErr w:type="spellStart"/>
      <w:r w:rsidRPr="00F27BED">
        <w:rPr>
          <w:rFonts w:ascii="Arial" w:hAnsi="Arial" w:cs="Arial"/>
          <w:sz w:val="22"/>
          <w:szCs w:val="22"/>
        </w:rPr>
        <w:t>colombiano</w:t>
      </w:r>
      <w:proofErr w:type="spellEnd"/>
      <w:r w:rsidRPr="00F27BED">
        <w:rPr>
          <w:rFonts w:ascii="Arial" w:hAnsi="Arial" w:cs="Arial"/>
          <w:sz w:val="22"/>
          <w:szCs w:val="22"/>
        </w:rPr>
        <w:t xml:space="preserve"> entre </w:t>
      </w:r>
      <w:proofErr w:type="spellStart"/>
      <w:r w:rsidRPr="00F27BED">
        <w:rPr>
          <w:rFonts w:ascii="Arial" w:hAnsi="Arial" w:cs="Arial"/>
          <w:sz w:val="22"/>
          <w:szCs w:val="22"/>
        </w:rPr>
        <w:t>el</w:t>
      </w:r>
      <w:proofErr w:type="spellEnd"/>
      <w:r w:rsidRPr="00F27BED">
        <w:rPr>
          <w:rFonts w:ascii="Arial" w:hAnsi="Arial" w:cs="Arial"/>
          <w:sz w:val="22"/>
          <w:szCs w:val="22"/>
        </w:rPr>
        <w:t xml:space="preserve"> </w:t>
      </w:r>
      <w:proofErr w:type="spellStart"/>
      <w:r w:rsidRPr="00F27BED">
        <w:rPr>
          <w:rFonts w:ascii="Arial" w:hAnsi="Arial" w:cs="Arial"/>
          <w:sz w:val="22"/>
          <w:szCs w:val="22"/>
        </w:rPr>
        <w:t>tercer</w:t>
      </w:r>
      <w:proofErr w:type="spellEnd"/>
      <w:r w:rsidRPr="00F27BED">
        <w:rPr>
          <w:rFonts w:ascii="Arial" w:hAnsi="Arial" w:cs="Arial"/>
          <w:sz w:val="22"/>
          <w:szCs w:val="22"/>
        </w:rPr>
        <w:t xml:space="preserve"> y </w:t>
      </w:r>
      <w:proofErr w:type="spellStart"/>
      <w:r w:rsidRPr="00F27BED">
        <w:rPr>
          <w:rFonts w:ascii="Arial" w:hAnsi="Arial" w:cs="Arial"/>
          <w:sz w:val="22"/>
          <w:szCs w:val="22"/>
        </w:rPr>
        <w:t>cuarto</w:t>
      </w:r>
      <w:proofErr w:type="spellEnd"/>
      <w:r w:rsidRPr="00F27BED">
        <w:rPr>
          <w:rFonts w:ascii="Arial" w:hAnsi="Arial" w:cs="Arial"/>
          <w:sz w:val="22"/>
          <w:szCs w:val="22"/>
        </w:rPr>
        <w:t xml:space="preserve"> </w:t>
      </w:r>
      <w:proofErr w:type="spellStart"/>
      <w:r w:rsidRPr="00F27BED">
        <w:rPr>
          <w:rFonts w:ascii="Arial" w:hAnsi="Arial" w:cs="Arial"/>
          <w:sz w:val="22"/>
          <w:szCs w:val="22"/>
        </w:rPr>
        <w:t>trimestre</w:t>
      </w:r>
      <w:proofErr w:type="spellEnd"/>
      <w:r w:rsidRPr="00F27BED">
        <w:rPr>
          <w:rFonts w:ascii="Arial" w:hAnsi="Arial" w:cs="Arial"/>
          <w:sz w:val="22"/>
          <w:szCs w:val="22"/>
        </w:rPr>
        <w:t xml:space="preserve"> del </w:t>
      </w:r>
      <w:proofErr w:type="spellStart"/>
      <w:r w:rsidRPr="00F27BED">
        <w:rPr>
          <w:rFonts w:ascii="Arial" w:hAnsi="Arial" w:cs="Arial"/>
          <w:sz w:val="22"/>
          <w:szCs w:val="22"/>
        </w:rPr>
        <w:t>año</w:t>
      </w:r>
      <w:proofErr w:type="spellEnd"/>
      <w:r w:rsidRPr="00F27BED">
        <w:rPr>
          <w:rFonts w:ascii="Arial" w:hAnsi="Arial" w:cs="Arial"/>
          <w:sz w:val="22"/>
          <w:szCs w:val="22"/>
        </w:rPr>
        <w:t>.</w:t>
      </w:r>
    </w:p>
    <w:p w14:paraId="220F62A3" w14:textId="28F7AA34" w:rsidR="00923BDC" w:rsidRPr="00B33D70" w:rsidRDefault="00922E47" w:rsidP="00B33D70">
      <w:pPr>
        <w:pStyle w:val="NormalWeb"/>
        <w:spacing w:before="240" w:beforeAutospacing="0" w:after="240" w:afterAutospacing="0" w:line="276" w:lineRule="auto"/>
        <w:rPr>
          <w:rFonts w:ascii="Arial" w:hAnsi="Arial" w:cs="Arial"/>
          <w:sz w:val="22"/>
          <w:szCs w:val="22"/>
          <w:lang w:val="es-ES"/>
        </w:rPr>
      </w:pPr>
      <w:r w:rsidRPr="00B33D70">
        <w:rPr>
          <w:rFonts w:ascii="Arial" w:hAnsi="Arial" w:cs="Arial"/>
          <w:b/>
          <w:bCs/>
          <w:color w:val="000000"/>
          <w:sz w:val="22"/>
          <w:szCs w:val="22"/>
          <w:lang w:val="es-ES"/>
        </w:rPr>
        <w:t>Tabla 2</w:t>
      </w:r>
      <w:r w:rsidR="00392319">
        <w:rPr>
          <w:rFonts w:ascii="Arial" w:hAnsi="Arial" w:cs="Arial"/>
          <w:b/>
          <w:bCs/>
          <w:color w:val="000000"/>
          <w:sz w:val="22"/>
          <w:szCs w:val="22"/>
          <w:lang w:val="es-ES"/>
        </w:rPr>
        <w:t>.</w:t>
      </w:r>
      <w:r w:rsidRPr="00B33D70">
        <w:rPr>
          <w:rFonts w:ascii="Arial" w:hAnsi="Arial" w:cs="Arial"/>
          <w:b/>
          <w:bCs/>
          <w:color w:val="000000"/>
          <w:sz w:val="22"/>
          <w:szCs w:val="22"/>
          <w:lang w:val="es-ES"/>
        </w:rPr>
        <w:t xml:space="preserve"> Cuenta Financiera trimestral T3 2024 – T4 2024 (millones de dólares)</w:t>
      </w:r>
    </w:p>
    <w:tbl>
      <w:tblPr>
        <w:tblW w:w="5079" w:type="pct"/>
        <w:tblCellMar>
          <w:left w:w="0" w:type="dxa"/>
          <w:right w:w="0" w:type="dxa"/>
        </w:tblCellMar>
        <w:tblLook w:val="01E0" w:firstRow="1" w:lastRow="1" w:firstColumn="1" w:lastColumn="1" w:noHBand="0" w:noVBand="0"/>
      </w:tblPr>
      <w:tblGrid>
        <w:gridCol w:w="5113"/>
        <w:gridCol w:w="1285"/>
        <w:gridCol w:w="1285"/>
        <w:gridCol w:w="1805"/>
      </w:tblGrid>
      <w:tr w:rsidR="00923BDC" w:rsidRPr="00B33D70" w14:paraId="4F587FF2" w14:textId="77777777" w:rsidTr="00C53A58">
        <w:trPr>
          <w:trHeight w:hRule="exact" w:val="300"/>
        </w:trPr>
        <w:tc>
          <w:tcPr>
            <w:tcW w:w="2694" w:type="pct"/>
            <w:tcBorders>
              <w:top w:val="single" w:sz="8" w:space="0" w:color="000000"/>
              <w:left w:val="single" w:sz="8" w:space="0" w:color="000000"/>
              <w:bottom w:val="single" w:sz="5" w:space="0" w:color="000000"/>
              <w:right w:val="single" w:sz="8" w:space="0" w:color="000000"/>
            </w:tcBorders>
          </w:tcPr>
          <w:p w14:paraId="4347D9DC" w14:textId="77777777" w:rsidR="00923BDC" w:rsidRPr="00B33D70" w:rsidRDefault="00923BDC" w:rsidP="00B33D70">
            <w:pPr>
              <w:spacing w:before="23" w:line="276" w:lineRule="auto"/>
              <w:ind w:right="78" w:firstLine="25"/>
              <w:jc w:val="center"/>
              <w:rPr>
                <w:rFonts w:ascii="Arial" w:eastAsia="Arial" w:hAnsi="Arial" w:cs="Arial"/>
              </w:rPr>
            </w:pPr>
            <w:proofErr w:type="spellStart"/>
            <w:r w:rsidRPr="00B33D70">
              <w:rPr>
                <w:rFonts w:ascii="Arial" w:eastAsia="Arial" w:hAnsi="Arial" w:cs="Arial"/>
                <w:b/>
                <w:spacing w:val="-1"/>
              </w:rPr>
              <w:t>P</w:t>
            </w:r>
            <w:r w:rsidRPr="00B33D70">
              <w:rPr>
                <w:rFonts w:ascii="Arial" w:eastAsia="Arial" w:hAnsi="Arial" w:cs="Arial"/>
                <w:b/>
              </w:rPr>
              <w:t>er</w:t>
            </w:r>
            <w:r w:rsidRPr="00B33D70">
              <w:rPr>
                <w:rFonts w:ascii="Arial" w:eastAsia="Arial" w:hAnsi="Arial" w:cs="Arial"/>
                <w:b/>
                <w:spacing w:val="1"/>
              </w:rPr>
              <w:t>i</w:t>
            </w:r>
            <w:r w:rsidRPr="00B33D70">
              <w:rPr>
                <w:rFonts w:ascii="Arial" w:eastAsia="Arial" w:hAnsi="Arial" w:cs="Arial"/>
                <w:b/>
              </w:rPr>
              <w:t>o</w:t>
            </w:r>
            <w:r w:rsidRPr="00B33D70">
              <w:rPr>
                <w:rFonts w:ascii="Arial" w:eastAsia="Arial" w:hAnsi="Arial" w:cs="Arial"/>
                <w:b/>
                <w:spacing w:val="-1"/>
              </w:rPr>
              <w:t>d</w:t>
            </w:r>
            <w:r w:rsidRPr="00B33D70">
              <w:rPr>
                <w:rFonts w:ascii="Arial" w:eastAsia="Arial" w:hAnsi="Arial" w:cs="Arial"/>
                <w:b/>
              </w:rPr>
              <w:t>o</w:t>
            </w:r>
            <w:proofErr w:type="spellEnd"/>
          </w:p>
        </w:tc>
        <w:tc>
          <w:tcPr>
            <w:tcW w:w="677" w:type="pct"/>
            <w:tcBorders>
              <w:top w:val="single" w:sz="8" w:space="0" w:color="000000"/>
              <w:left w:val="single" w:sz="8" w:space="0" w:color="000000"/>
              <w:bottom w:val="single" w:sz="5" w:space="0" w:color="000000"/>
              <w:right w:val="single" w:sz="8" w:space="0" w:color="000000"/>
            </w:tcBorders>
          </w:tcPr>
          <w:p w14:paraId="367DB42D" w14:textId="77777777" w:rsidR="00923BDC" w:rsidRPr="00B33D70" w:rsidRDefault="00923BDC" w:rsidP="00B33D70">
            <w:pPr>
              <w:spacing w:before="47" w:line="276" w:lineRule="auto"/>
              <w:jc w:val="center"/>
              <w:rPr>
                <w:rFonts w:ascii="Arial" w:eastAsia="Arial" w:hAnsi="Arial" w:cs="Arial"/>
              </w:rPr>
            </w:pPr>
            <w:r w:rsidRPr="00B33D70">
              <w:rPr>
                <w:rFonts w:ascii="Arial" w:eastAsia="Arial" w:hAnsi="Arial" w:cs="Arial"/>
                <w:b/>
                <w:spacing w:val="2"/>
                <w:position w:val="-1"/>
              </w:rPr>
              <w:t>T3 2024 (p)</w:t>
            </w:r>
          </w:p>
        </w:tc>
        <w:tc>
          <w:tcPr>
            <w:tcW w:w="677" w:type="pct"/>
            <w:tcBorders>
              <w:top w:val="single" w:sz="8" w:space="0" w:color="000000"/>
              <w:left w:val="single" w:sz="8" w:space="0" w:color="000000"/>
              <w:bottom w:val="single" w:sz="5" w:space="0" w:color="000000"/>
              <w:right w:val="single" w:sz="8" w:space="0" w:color="000000"/>
            </w:tcBorders>
          </w:tcPr>
          <w:p w14:paraId="0F75E15E" w14:textId="77777777" w:rsidR="00923BDC" w:rsidRPr="00B33D70" w:rsidRDefault="00923BDC" w:rsidP="00B33D70">
            <w:pPr>
              <w:spacing w:before="47" w:line="276" w:lineRule="auto"/>
              <w:jc w:val="center"/>
              <w:rPr>
                <w:rFonts w:ascii="Arial" w:eastAsia="Arial" w:hAnsi="Arial" w:cs="Arial"/>
                <w:b/>
                <w:spacing w:val="2"/>
                <w:position w:val="-1"/>
              </w:rPr>
            </w:pPr>
            <w:r w:rsidRPr="00B33D70">
              <w:rPr>
                <w:rFonts w:ascii="Arial" w:eastAsia="Arial" w:hAnsi="Arial" w:cs="Arial"/>
                <w:b/>
                <w:spacing w:val="2"/>
                <w:position w:val="-1"/>
              </w:rPr>
              <w:t>T4 2024 (p)</w:t>
            </w:r>
          </w:p>
          <w:p w14:paraId="38537D69" w14:textId="77777777" w:rsidR="00923BDC" w:rsidRPr="00B33D70" w:rsidRDefault="00923BDC" w:rsidP="00B33D70">
            <w:pPr>
              <w:spacing w:before="47" w:line="276" w:lineRule="auto"/>
              <w:jc w:val="center"/>
              <w:rPr>
                <w:rFonts w:ascii="Arial" w:eastAsia="Arial" w:hAnsi="Arial" w:cs="Arial"/>
              </w:rPr>
            </w:pPr>
          </w:p>
        </w:tc>
        <w:tc>
          <w:tcPr>
            <w:tcW w:w="951" w:type="pct"/>
            <w:tcBorders>
              <w:top w:val="single" w:sz="8" w:space="0" w:color="000000"/>
              <w:left w:val="single" w:sz="8" w:space="0" w:color="000000"/>
              <w:bottom w:val="single" w:sz="5" w:space="0" w:color="000000"/>
              <w:right w:val="single" w:sz="8" w:space="0" w:color="000000"/>
            </w:tcBorders>
          </w:tcPr>
          <w:p w14:paraId="75FEE9B3" w14:textId="77777777" w:rsidR="00923BDC" w:rsidRPr="00B33D70" w:rsidRDefault="00923BDC" w:rsidP="00B33D70">
            <w:pPr>
              <w:spacing w:before="47" w:line="276" w:lineRule="auto"/>
              <w:ind w:left="51" w:right="-20"/>
              <w:rPr>
                <w:rFonts w:ascii="Arial" w:eastAsia="Arial" w:hAnsi="Arial" w:cs="Arial"/>
                <w:b/>
                <w:spacing w:val="2"/>
                <w:position w:val="-1"/>
              </w:rPr>
            </w:pPr>
            <w:proofErr w:type="spellStart"/>
            <w:r w:rsidRPr="00B33D70">
              <w:rPr>
                <w:rFonts w:ascii="Arial" w:eastAsia="Arial" w:hAnsi="Arial" w:cs="Arial"/>
                <w:b/>
                <w:spacing w:val="2"/>
                <w:position w:val="-1"/>
              </w:rPr>
              <w:t>Variación</w:t>
            </w:r>
            <w:proofErr w:type="spellEnd"/>
            <w:r w:rsidRPr="00B33D70">
              <w:rPr>
                <w:rFonts w:ascii="Arial" w:eastAsia="Arial" w:hAnsi="Arial" w:cs="Arial"/>
                <w:b/>
                <w:spacing w:val="2"/>
                <w:position w:val="-1"/>
              </w:rPr>
              <w:t xml:space="preserve"> (US$) (US4)</w:t>
            </w:r>
          </w:p>
        </w:tc>
      </w:tr>
      <w:tr w:rsidR="00923BDC" w:rsidRPr="00B33D70" w14:paraId="2C0F31BB" w14:textId="77777777" w:rsidTr="00C53A58">
        <w:trPr>
          <w:trHeight w:hRule="exact" w:val="296"/>
        </w:trPr>
        <w:tc>
          <w:tcPr>
            <w:tcW w:w="2694" w:type="pct"/>
            <w:tcBorders>
              <w:top w:val="single" w:sz="5" w:space="0" w:color="000000"/>
              <w:left w:val="single" w:sz="8" w:space="0" w:color="000000"/>
              <w:bottom w:val="single" w:sz="5" w:space="0" w:color="000000"/>
              <w:right w:val="single" w:sz="8" w:space="0" w:color="000000"/>
            </w:tcBorders>
          </w:tcPr>
          <w:p w14:paraId="113153F0" w14:textId="77777777" w:rsidR="00923BDC" w:rsidRPr="00B33D70" w:rsidRDefault="00923BDC" w:rsidP="00B33D70">
            <w:pPr>
              <w:spacing w:before="23" w:line="276" w:lineRule="auto"/>
              <w:ind w:left="59"/>
              <w:rPr>
                <w:rFonts w:ascii="Arial" w:eastAsia="Arial" w:hAnsi="Arial" w:cs="Arial"/>
              </w:rPr>
            </w:pPr>
            <w:proofErr w:type="spellStart"/>
            <w:r w:rsidRPr="00B33D70">
              <w:rPr>
                <w:rFonts w:ascii="Arial" w:eastAsia="Arial" w:hAnsi="Arial" w:cs="Arial"/>
                <w:b/>
                <w:spacing w:val="-1"/>
              </w:rPr>
              <w:t>C</w:t>
            </w:r>
            <w:r w:rsidRPr="00B33D70">
              <w:rPr>
                <w:rFonts w:ascii="Arial" w:eastAsia="Arial" w:hAnsi="Arial" w:cs="Arial"/>
                <w:b/>
              </w:rPr>
              <w:t>u</w:t>
            </w:r>
            <w:r w:rsidRPr="00B33D70">
              <w:rPr>
                <w:rFonts w:ascii="Arial" w:eastAsia="Arial" w:hAnsi="Arial" w:cs="Arial"/>
                <w:b/>
                <w:spacing w:val="-1"/>
              </w:rPr>
              <w:t>e</w:t>
            </w:r>
            <w:r w:rsidRPr="00B33D70">
              <w:rPr>
                <w:rFonts w:ascii="Arial" w:eastAsia="Arial" w:hAnsi="Arial" w:cs="Arial"/>
                <w:b/>
              </w:rPr>
              <w:t>nta</w:t>
            </w:r>
            <w:proofErr w:type="spellEnd"/>
            <w:r w:rsidRPr="00B33D70">
              <w:rPr>
                <w:rFonts w:ascii="Arial" w:eastAsia="Arial" w:hAnsi="Arial" w:cs="Arial"/>
                <w:b/>
                <w:spacing w:val="1"/>
              </w:rPr>
              <w:t xml:space="preserve"> </w:t>
            </w:r>
            <w:proofErr w:type="spellStart"/>
            <w:r w:rsidRPr="00B33D70">
              <w:rPr>
                <w:rFonts w:ascii="Arial" w:eastAsia="Arial" w:hAnsi="Arial" w:cs="Arial"/>
                <w:b/>
              </w:rPr>
              <w:t>financiera</w:t>
            </w:r>
            <w:proofErr w:type="spellEnd"/>
          </w:p>
        </w:tc>
        <w:tc>
          <w:tcPr>
            <w:tcW w:w="677" w:type="pct"/>
            <w:tcBorders>
              <w:top w:val="single" w:sz="5" w:space="0" w:color="000000"/>
              <w:left w:val="single" w:sz="8" w:space="0" w:color="000000"/>
              <w:bottom w:val="single" w:sz="5" w:space="0" w:color="000000"/>
              <w:right w:val="single" w:sz="8" w:space="0" w:color="000000"/>
            </w:tcBorders>
            <w:vAlign w:val="center"/>
          </w:tcPr>
          <w:p w14:paraId="2C6DDCAE" w14:textId="0F2FD0AF"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-1075</w:t>
            </w:r>
            <w:r w:rsidR="00E7481A">
              <w:rPr>
                <w:rFonts w:ascii="Arial" w:hAnsi="Arial" w:cs="Arial"/>
                <w:b/>
                <w:bCs/>
                <w:color w:val="000000"/>
              </w:rPr>
              <w:t>,</w:t>
            </w:r>
            <w:r w:rsidRPr="00B33D70">
              <w:rPr>
                <w:rFonts w:ascii="Arial" w:hAnsi="Arial" w:cs="Arial"/>
                <w:b/>
                <w:bCs/>
                <w:color w:val="000000"/>
              </w:rPr>
              <w:t>55</w:t>
            </w:r>
          </w:p>
        </w:tc>
        <w:tc>
          <w:tcPr>
            <w:tcW w:w="677" w:type="pct"/>
            <w:tcBorders>
              <w:top w:val="single" w:sz="5" w:space="0" w:color="000000"/>
              <w:left w:val="single" w:sz="8" w:space="0" w:color="000000"/>
              <w:bottom w:val="single" w:sz="5" w:space="0" w:color="000000"/>
              <w:right w:val="single" w:sz="8" w:space="0" w:color="000000"/>
            </w:tcBorders>
            <w:vAlign w:val="center"/>
          </w:tcPr>
          <w:p w14:paraId="0DB7C56C" w14:textId="27787909"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-1783</w:t>
            </w:r>
            <w:r w:rsidR="00E7481A">
              <w:rPr>
                <w:rFonts w:ascii="Arial" w:hAnsi="Arial" w:cs="Arial"/>
                <w:b/>
                <w:bCs/>
                <w:color w:val="000000"/>
              </w:rPr>
              <w:t>,</w:t>
            </w:r>
            <w:r w:rsidRPr="00B33D70">
              <w:rPr>
                <w:rFonts w:ascii="Arial" w:hAnsi="Arial" w:cs="Arial"/>
                <w:b/>
                <w:bCs/>
                <w:color w:val="000000"/>
              </w:rPr>
              <w:t>55</w:t>
            </w:r>
          </w:p>
        </w:tc>
        <w:tc>
          <w:tcPr>
            <w:tcW w:w="951" w:type="pct"/>
            <w:tcBorders>
              <w:top w:val="single" w:sz="5" w:space="0" w:color="000000"/>
              <w:left w:val="single" w:sz="8" w:space="0" w:color="000000"/>
              <w:bottom w:val="single" w:sz="5" w:space="0" w:color="000000"/>
              <w:right w:val="single" w:sz="8" w:space="0" w:color="000000"/>
            </w:tcBorders>
            <w:vAlign w:val="center"/>
          </w:tcPr>
          <w:p w14:paraId="5E1D7B47" w14:textId="3EBDA29B"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708</w:t>
            </w:r>
            <w:r w:rsidR="00E7481A">
              <w:rPr>
                <w:rFonts w:ascii="Arial" w:hAnsi="Arial" w:cs="Arial"/>
                <w:b/>
                <w:bCs/>
                <w:color w:val="000000"/>
              </w:rPr>
              <w:t>,</w:t>
            </w:r>
            <w:r w:rsidRPr="00B33D70">
              <w:rPr>
                <w:rFonts w:ascii="Arial" w:hAnsi="Arial" w:cs="Arial"/>
                <w:b/>
                <w:bCs/>
                <w:color w:val="000000"/>
              </w:rPr>
              <w:t>00</w:t>
            </w:r>
          </w:p>
        </w:tc>
      </w:tr>
      <w:tr w:rsidR="00923BDC" w:rsidRPr="00B33D70" w14:paraId="7F75049E" w14:textId="77777777" w:rsidTr="00C53A58">
        <w:trPr>
          <w:trHeight w:hRule="exact" w:val="298"/>
        </w:trPr>
        <w:tc>
          <w:tcPr>
            <w:tcW w:w="2694" w:type="pct"/>
            <w:tcBorders>
              <w:top w:val="single" w:sz="5" w:space="0" w:color="000000"/>
              <w:left w:val="single" w:sz="8" w:space="0" w:color="000000"/>
              <w:bottom w:val="single" w:sz="5" w:space="0" w:color="000000"/>
              <w:right w:val="single" w:sz="8" w:space="0" w:color="000000"/>
            </w:tcBorders>
          </w:tcPr>
          <w:p w14:paraId="5DF38BBA" w14:textId="77777777" w:rsidR="00923BDC" w:rsidRPr="00B33D70" w:rsidRDefault="00923BDC" w:rsidP="00B33D70">
            <w:pPr>
              <w:spacing w:before="23" w:line="276" w:lineRule="auto"/>
              <w:ind w:left="306"/>
              <w:rPr>
                <w:rFonts w:ascii="Arial" w:eastAsia="Arial" w:hAnsi="Arial" w:cs="Arial"/>
              </w:rPr>
            </w:pPr>
            <w:proofErr w:type="spellStart"/>
            <w:r w:rsidRPr="00B33D70">
              <w:rPr>
                <w:rFonts w:ascii="Arial" w:eastAsia="Arial" w:hAnsi="Arial" w:cs="Arial"/>
                <w:b/>
                <w:spacing w:val="1"/>
              </w:rPr>
              <w:t>I</w:t>
            </w:r>
            <w:r w:rsidRPr="00B33D70">
              <w:rPr>
                <w:rFonts w:ascii="Arial" w:eastAsia="Arial" w:hAnsi="Arial" w:cs="Arial"/>
                <w:b/>
              </w:rPr>
              <w:t>n</w:t>
            </w:r>
            <w:r w:rsidRPr="00B33D70">
              <w:rPr>
                <w:rFonts w:ascii="Arial" w:eastAsia="Arial" w:hAnsi="Arial" w:cs="Arial"/>
                <w:b/>
                <w:spacing w:val="-1"/>
              </w:rPr>
              <w:t>v</w:t>
            </w:r>
            <w:r w:rsidRPr="00B33D70">
              <w:rPr>
                <w:rFonts w:ascii="Arial" w:eastAsia="Arial" w:hAnsi="Arial" w:cs="Arial"/>
                <w:b/>
              </w:rPr>
              <w:t>er</w:t>
            </w:r>
            <w:r w:rsidRPr="00B33D70">
              <w:rPr>
                <w:rFonts w:ascii="Arial" w:eastAsia="Arial" w:hAnsi="Arial" w:cs="Arial"/>
                <w:b/>
                <w:spacing w:val="-3"/>
              </w:rPr>
              <w:t>s</w:t>
            </w:r>
            <w:r w:rsidRPr="00B33D70">
              <w:rPr>
                <w:rFonts w:ascii="Arial" w:eastAsia="Arial" w:hAnsi="Arial" w:cs="Arial"/>
                <w:b/>
                <w:spacing w:val="1"/>
              </w:rPr>
              <w:t>i</w:t>
            </w:r>
            <w:r w:rsidRPr="00B33D70">
              <w:rPr>
                <w:rFonts w:ascii="Arial" w:eastAsia="Arial" w:hAnsi="Arial" w:cs="Arial"/>
                <w:b/>
              </w:rPr>
              <w:t>ón</w:t>
            </w:r>
            <w:proofErr w:type="spellEnd"/>
            <w:r w:rsidRPr="00B33D70">
              <w:rPr>
                <w:rFonts w:ascii="Arial" w:eastAsia="Arial" w:hAnsi="Arial" w:cs="Arial"/>
                <w:b/>
              </w:rPr>
              <w:t xml:space="preserve"> </w:t>
            </w:r>
            <w:proofErr w:type="spellStart"/>
            <w:r w:rsidRPr="00B33D70">
              <w:rPr>
                <w:rFonts w:ascii="Arial" w:eastAsia="Arial" w:hAnsi="Arial" w:cs="Arial"/>
                <w:b/>
                <w:spacing w:val="-3"/>
              </w:rPr>
              <w:t>d</w:t>
            </w:r>
            <w:r w:rsidRPr="00B33D70">
              <w:rPr>
                <w:rFonts w:ascii="Arial" w:eastAsia="Arial" w:hAnsi="Arial" w:cs="Arial"/>
                <w:b/>
                <w:spacing w:val="1"/>
              </w:rPr>
              <w:t>i</w:t>
            </w:r>
            <w:r w:rsidRPr="00B33D70">
              <w:rPr>
                <w:rFonts w:ascii="Arial" w:eastAsia="Arial" w:hAnsi="Arial" w:cs="Arial"/>
                <w:b/>
              </w:rPr>
              <w:t>re</w:t>
            </w:r>
            <w:r w:rsidRPr="00B33D70">
              <w:rPr>
                <w:rFonts w:ascii="Arial" w:eastAsia="Arial" w:hAnsi="Arial" w:cs="Arial"/>
                <w:b/>
                <w:spacing w:val="-3"/>
              </w:rPr>
              <w:t>c</w:t>
            </w:r>
            <w:r w:rsidRPr="00B33D70">
              <w:rPr>
                <w:rFonts w:ascii="Arial" w:eastAsia="Arial" w:hAnsi="Arial" w:cs="Arial"/>
                <w:b/>
                <w:spacing w:val="1"/>
              </w:rPr>
              <w:t>t</w:t>
            </w:r>
            <w:r w:rsidRPr="00B33D70">
              <w:rPr>
                <w:rFonts w:ascii="Arial" w:eastAsia="Arial" w:hAnsi="Arial" w:cs="Arial"/>
                <w:b/>
              </w:rPr>
              <w:t>a</w:t>
            </w:r>
            <w:proofErr w:type="spellEnd"/>
          </w:p>
        </w:tc>
        <w:tc>
          <w:tcPr>
            <w:tcW w:w="677" w:type="pct"/>
            <w:tcBorders>
              <w:top w:val="single" w:sz="5" w:space="0" w:color="000000"/>
              <w:left w:val="single" w:sz="8" w:space="0" w:color="000000"/>
              <w:bottom w:val="single" w:sz="5" w:space="0" w:color="000000"/>
              <w:right w:val="single" w:sz="8" w:space="0" w:color="000000"/>
            </w:tcBorders>
            <w:vAlign w:val="center"/>
          </w:tcPr>
          <w:p w14:paraId="634452A2" w14:textId="7308C075"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-2522</w:t>
            </w:r>
            <w:r w:rsidR="00E7481A">
              <w:rPr>
                <w:rFonts w:ascii="Arial" w:hAnsi="Arial" w:cs="Arial"/>
                <w:b/>
                <w:bCs/>
                <w:color w:val="000000"/>
              </w:rPr>
              <w:t>,</w:t>
            </w:r>
            <w:r w:rsidRPr="00B33D70">
              <w:rPr>
                <w:rFonts w:ascii="Arial" w:hAnsi="Arial" w:cs="Arial"/>
                <w:b/>
                <w:bCs/>
                <w:color w:val="000000"/>
              </w:rPr>
              <w:t>30</w:t>
            </w:r>
          </w:p>
        </w:tc>
        <w:tc>
          <w:tcPr>
            <w:tcW w:w="677" w:type="pct"/>
            <w:tcBorders>
              <w:top w:val="single" w:sz="5" w:space="0" w:color="000000"/>
              <w:left w:val="single" w:sz="8" w:space="0" w:color="000000"/>
              <w:bottom w:val="single" w:sz="5" w:space="0" w:color="000000"/>
              <w:right w:val="single" w:sz="8" w:space="0" w:color="000000"/>
            </w:tcBorders>
            <w:vAlign w:val="center"/>
          </w:tcPr>
          <w:p w14:paraId="4F22F88D" w14:textId="03D7A779"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-2784</w:t>
            </w:r>
            <w:r w:rsidR="00E7481A">
              <w:rPr>
                <w:rFonts w:ascii="Arial" w:hAnsi="Arial" w:cs="Arial"/>
                <w:b/>
                <w:bCs/>
                <w:color w:val="000000"/>
              </w:rPr>
              <w:t>,</w:t>
            </w:r>
            <w:r w:rsidRPr="00B33D70">
              <w:rPr>
                <w:rFonts w:ascii="Arial" w:hAnsi="Arial" w:cs="Arial"/>
                <w:b/>
                <w:bCs/>
                <w:color w:val="000000"/>
              </w:rPr>
              <w:t>59</w:t>
            </w:r>
          </w:p>
        </w:tc>
        <w:tc>
          <w:tcPr>
            <w:tcW w:w="951" w:type="pct"/>
            <w:tcBorders>
              <w:top w:val="single" w:sz="5" w:space="0" w:color="000000"/>
              <w:left w:val="single" w:sz="8" w:space="0" w:color="000000"/>
              <w:bottom w:val="single" w:sz="5" w:space="0" w:color="000000"/>
              <w:right w:val="single" w:sz="8" w:space="0" w:color="000000"/>
            </w:tcBorders>
            <w:vAlign w:val="center"/>
          </w:tcPr>
          <w:p w14:paraId="0BA6220D" w14:textId="5B3BA320"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262</w:t>
            </w:r>
            <w:r w:rsidR="00E7481A">
              <w:rPr>
                <w:rFonts w:ascii="Arial" w:hAnsi="Arial" w:cs="Arial"/>
                <w:b/>
                <w:bCs/>
                <w:color w:val="000000"/>
              </w:rPr>
              <w:t>,</w:t>
            </w:r>
            <w:r w:rsidRPr="00B33D70">
              <w:rPr>
                <w:rFonts w:ascii="Arial" w:hAnsi="Arial" w:cs="Arial"/>
                <w:b/>
                <w:bCs/>
                <w:color w:val="000000"/>
              </w:rPr>
              <w:t>29</w:t>
            </w:r>
          </w:p>
        </w:tc>
      </w:tr>
      <w:tr w:rsidR="00923BDC" w:rsidRPr="00B33D70" w14:paraId="115A53E8" w14:textId="77777777" w:rsidTr="00C53A58">
        <w:trPr>
          <w:trHeight w:hRule="exact" w:val="296"/>
        </w:trPr>
        <w:tc>
          <w:tcPr>
            <w:tcW w:w="2694" w:type="pct"/>
            <w:tcBorders>
              <w:top w:val="single" w:sz="5" w:space="0" w:color="000000"/>
              <w:left w:val="single" w:sz="8" w:space="0" w:color="000000"/>
              <w:bottom w:val="single" w:sz="5" w:space="0" w:color="000000"/>
              <w:right w:val="single" w:sz="8" w:space="0" w:color="000000"/>
            </w:tcBorders>
          </w:tcPr>
          <w:p w14:paraId="473F0E92" w14:textId="77777777" w:rsidR="00923BDC" w:rsidRPr="00B33D70" w:rsidRDefault="00923BDC" w:rsidP="00B33D70">
            <w:pPr>
              <w:spacing w:before="23" w:line="276" w:lineRule="auto"/>
              <w:ind w:left="306"/>
              <w:rPr>
                <w:rFonts w:ascii="Arial" w:eastAsia="Arial" w:hAnsi="Arial" w:cs="Arial"/>
                <w:lang w:val="es-ES"/>
              </w:rPr>
            </w:pPr>
            <w:r w:rsidRPr="00B33D70">
              <w:rPr>
                <w:rFonts w:ascii="Arial" w:eastAsia="Arial" w:hAnsi="Arial" w:cs="Arial"/>
                <w:spacing w:val="-1"/>
                <w:lang w:val="es-ES"/>
              </w:rPr>
              <w:t xml:space="preserve">  A</w:t>
            </w:r>
            <w:r w:rsidRPr="00B33D70">
              <w:rPr>
                <w:rFonts w:ascii="Arial" w:eastAsia="Arial" w:hAnsi="Arial" w:cs="Arial"/>
                <w:lang w:val="es-ES"/>
              </w:rPr>
              <w:t>d</w:t>
            </w:r>
            <w:r w:rsidRPr="00B33D70">
              <w:rPr>
                <w:rFonts w:ascii="Arial" w:eastAsia="Arial" w:hAnsi="Arial" w:cs="Arial"/>
                <w:spacing w:val="-1"/>
                <w:lang w:val="es-ES"/>
              </w:rPr>
              <w:t>q</w:t>
            </w:r>
            <w:r w:rsidRPr="00B33D70">
              <w:rPr>
                <w:rFonts w:ascii="Arial" w:eastAsia="Arial" w:hAnsi="Arial" w:cs="Arial"/>
                <w:lang w:val="es-ES"/>
              </w:rPr>
              <w:t>u</w:t>
            </w:r>
            <w:r w:rsidRPr="00B33D70">
              <w:rPr>
                <w:rFonts w:ascii="Arial" w:eastAsia="Arial" w:hAnsi="Arial" w:cs="Arial"/>
                <w:spacing w:val="-1"/>
                <w:lang w:val="es-ES"/>
              </w:rPr>
              <w:t>i</w:t>
            </w:r>
            <w:r w:rsidRPr="00B33D70">
              <w:rPr>
                <w:rFonts w:ascii="Arial" w:eastAsia="Arial" w:hAnsi="Arial" w:cs="Arial"/>
                <w:lang w:val="es-ES"/>
              </w:rPr>
              <w:t>s</w:t>
            </w:r>
            <w:r w:rsidRPr="00B33D70">
              <w:rPr>
                <w:rFonts w:ascii="Arial" w:eastAsia="Arial" w:hAnsi="Arial" w:cs="Arial"/>
                <w:spacing w:val="-1"/>
                <w:lang w:val="es-ES"/>
              </w:rPr>
              <w:t>i</w:t>
            </w:r>
            <w:r w:rsidRPr="00B33D70">
              <w:rPr>
                <w:rFonts w:ascii="Arial" w:eastAsia="Arial" w:hAnsi="Arial" w:cs="Arial"/>
                <w:lang w:val="es-ES"/>
              </w:rPr>
              <w:t>c</w:t>
            </w:r>
            <w:r w:rsidRPr="00B33D70">
              <w:rPr>
                <w:rFonts w:ascii="Arial" w:eastAsia="Arial" w:hAnsi="Arial" w:cs="Arial"/>
                <w:spacing w:val="-1"/>
                <w:lang w:val="es-ES"/>
              </w:rPr>
              <w:t>i</w:t>
            </w:r>
            <w:r w:rsidRPr="00B33D70">
              <w:rPr>
                <w:rFonts w:ascii="Arial" w:eastAsia="Arial" w:hAnsi="Arial" w:cs="Arial"/>
                <w:lang w:val="es-ES"/>
              </w:rPr>
              <w:t>ón</w:t>
            </w:r>
            <w:r w:rsidRPr="00B33D70">
              <w:rPr>
                <w:rFonts w:ascii="Arial" w:eastAsia="Arial" w:hAnsi="Arial" w:cs="Arial"/>
                <w:spacing w:val="1"/>
                <w:lang w:val="es-ES"/>
              </w:rPr>
              <w:t xml:space="preserve"> </w:t>
            </w:r>
            <w:r w:rsidRPr="00B33D70">
              <w:rPr>
                <w:rFonts w:ascii="Arial" w:eastAsia="Arial" w:hAnsi="Arial" w:cs="Arial"/>
                <w:lang w:val="es-ES"/>
              </w:rPr>
              <w:t>n</w:t>
            </w:r>
            <w:r w:rsidRPr="00B33D70">
              <w:rPr>
                <w:rFonts w:ascii="Arial" w:eastAsia="Arial" w:hAnsi="Arial" w:cs="Arial"/>
                <w:spacing w:val="-1"/>
                <w:lang w:val="es-ES"/>
              </w:rPr>
              <w:t>et</w:t>
            </w:r>
            <w:r w:rsidRPr="00B33D70">
              <w:rPr>
                <w:rFonts w:ascii="Arial" w:eastAsia="Arial" w:hAnsi="Arial" w:cs="Arial"/>
                <w:lang w:val="es-ES"/>
              </w:rPr>
              <w:t>a de</w:t>
            </w:r>
            <w:r w:rsidRPr="00B33D70">
              <w:rPr>
                <w:rFonts w:ascii="Arial" w:eastAsia="Arial" w:hAnsi="Arial" w:cs="Arial"/>
                <w:spacing w:val="-1"/>
                <w:lang w:val="es-ES"/>
              </w:rPr>
              <w:t xml:space="preserve"> </w:t>
            </w:r>
            <w:r w:rsidRPr="00B33D70">
              <w:rPr>
                <w:rFonts w:ascii="Arial" w:eastAsia="Arial" w:hAnsi="Arial" w:cs="Arial"/>
                <w:lang w:val="es-ES"/>
              </w:rPr>
              <w:t>activ</w:t>
            </w:r>
            <w:r w:rsidRPr="00B33D70">
              <w:rPr>
                <w:rFonts w:ascii="Arial" w:eastAsia="Arial" w:hAnsi="Arial" w:cs="Arial"/>
                <w:spacing w:val="-1"/>
                <w:lang w:val="es-ES"/>
              </w:rPr>
              <w:t>o</w:t>
            </w:r>
            <w:r w:rsidRPr="00B33D70">
              <w:rPr>
                <w:rFonts w:ascii="Arial" w:eastAsia="Arial" w:hAnsi="Arial" w:cs="Arial"/>
                <w:lang w:val="es-ES"/>
              </w:rPr>
              <w:t>s</w:t>
            </w:r>
            <w:r w:rsidRPr="00B33D70">
              <w:rPr>
                <w:rFonts w:ascii="Arial" w:eastAsia="Arial" w:hAnsi="Arial" w:cs="Arial"/>
                <w:spacing w:val="-1"/>
                <w:lang w:val="es-ES"/>
              </w:rPr>
              <w:t xml:space="preserve"> </w:t>
            </w:r>
            <w:r w:rsidRPr="00B33D70">
              <w:rPr>
                <w:rFonts w:ascii="Arial" w:eastAsia="Arial" w:hAnsi="Arial" w:cs="Arial"/>
                <w:spacing w:val="1"/>
                <w:lang w:val="es-ES"/>
              </w:rPr>
              <w:t>f</w:t>
            </w:r>
            <w:r w:rsidRPr="00B33D70">
              <w:rPr>
                <w:rFonts w:ascii="Arial" w:eastAsia="Arial" w:hAnsi="Arial" w:cs="Arial"/>
                <w:spacing w:val="-1"/>
                <w:lang w:val="es-ES"/>
              </w:rPr>
              <w:t>i</w:t>
            </w:r>
            <w:r w:rsidRPr="00B33D70">
              <w:rPr>
                <w:rFonts w:ascii="Arial" w:eastAsia="Arial" w:hAnsi="Arial" w:cs="Arial"/>
                <w:lang w:val="es-ES"/>
              </w:rPr>
              <w:t>n</w:t>
            </w:r>
            <w:r w:rsidRPr="00B33D70">
              <w:rPr>
                <w:rFonts w:ascii="Arial" w:eastAsia="Arial" w:hAnsi="Arial" w:cs="Arial"/>
                <w:spacing w:val="-1"/>
                <w:lang w:val="es-ES"/>
              </w:rPr>
              <w:t>a</w:t>
            </w:r>
            <w:r w:rsidRPr="00B33D70">
              <w:rPr>
                <w:rFonts w:ascii="Arial" w:eastAsia="Arial" w:hAnsi="Arial" w:cs="Arial"/>
                <w:lang w:val="es-ES"/>
              </w:rPr>
              <w:t>nc</w:t>
            </w:r>
            <w:r w:rsidRPr="00B33D70">
              <w:rPr>
                <w:rFonts w:ascii="Arial" w:eastAsia="Arial" w:hAnsi="Arial" w:cs="Arial"/>
                <w:spacing w:val="-1"/>
                <w:lang w:val="es-ES"/>
              </w:rPr>
              <w:t>i</w:t>
            </w:r>
            <w:r w:rsidRPr="00B33D70">
              <w:rPr>
                <w:rFonts w:ascii="Arial" w:eastAsia="Arial" w:hAnsi="Arial" w:cs="Arial"/>
                <w:lang w:val="es-ES"/>
              </w:rPr>
              <w:t>eros</w:t>
            </w:r>
          </w:p>
        </w:tc>
        <w:tc>
          <w:tcPr>
            <w:tcW w:w="677" w:type="pct"/>
            <w:tcBorders>
              <w:top w:val="single" w:sz="5" w:space="0" w:color="000000"/>
              <w:left w:val="single" w:sz="8" w:space="0" w:color="000000"/>
              <w:bottom w:val="single" w:sz="5" w:space="0" w:color="000000"/>
              <w:right w:val="single" w:sz="8" w:space="0" w:color="000000"/>
            </w:tcBorders>
            <w:vAlign w:val="center"/>
          </w:tcPr>
          <w:p w14:paraId="591EC38A" w14:textId="5862E50C"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827</w:t>
            </w:r>
            <w:r w:rsidR="00E7481A">
              <w:rPr>
                <w:rFonts w:ascii="Arial" w:hAnsi="Arial" w:cs="Arial"/>
                <w:color w:val="000000"/>
              </w:rPr>
              <w:t>,</w:t>
            </w:r>
            <w:r w:rsidRPr="00B33D70">
              <w:rPr>
                <w:rFonts w:ascii="Arial" w:hAnsi="Arial" w:cs="Arial"/>
                <w:color w:val="000000"/>
              </w:rPr>
              <w:t>35</w:t>
            </w:r>
          </w:p>
        </w:tc>
        <w:tc>
          <w:tcPr>
            <w:tcW w:w="677" w:type="pct"/>
            <w:tcBorders>
              <w:top w:val="single" w:sz="5" w:space="0" w:color="000000"/>
              <w:left w:val="single" w:sz="8" w:space="0" w:color="000000"/>
              <w:bottom w:val="single" w:sz="5" w:space="0" w:color="000000"/>
              <w:right w:val="single" w:sz="8" w:space="0" w:color="000000"/>
            </w:tcBorders>
            <w:vAlign w:val="center"/>
          </w:tcPr>
          <w:p w14:paraId="0C40706F" w14:textId="608AC825"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1567</w:t>
            </w:r>
            <w:r w:rsidR="00E7481A">
              <w:rPr>
                <w:rFonts w:ascii="Arial" w:hAnsi="Arial" w:cs="Arial"/>
                <w:color w:val="000000"/>
              </w:rPr>
              <w:t>,</w:t>
            </w:r>
            <w:r w:rsidRPr="00B33D70">
              <w:rPr>
                <w:rFonts w:ascii="Arial" w:hAnsi="Arial" w:cs="Arial"/>
                <w:color w:val="000000"/>
              </w:rPr>
              <w:t>25</w:t>
            </w:r>
          </w:p>
        </w:tc>
        <w:tc>
          <w:tcPr>
            <w:tcW w:w="951" w:type="pct"/>
            <w:tcBorders>
              <w:top w:val="single" w:sz="5" w:space="0" w:color="000000"/>
              <w:left w:val="single" w:sz="8" w:space="0" w:color="000000"/>
              <w:bottom w:val="single" w:sz="5" w:space="0" w:color="000000"/>
              <w:right w:val="single" w:sz="8" w:space="0" w:color="000000"/>
            </w:tcBorders>
            <w:vAlign w:val="center"/>
          </w:tcPr>
          <w:p w14:paraId="1F260A00" w14:textId="291535CB"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739</w:t>
            </w:r>
            <w:r w:rsidR="00E7481A">
              <w:rPr>
                <w:rFonts w:ascii="Arial" w:hAnsi="Arial" w:cs="Arial"/>
                <w:color w:val="000000"/>
              </w:rPr>
              <w:t>,</w:t>
            </w:r>
            <w:r w:rsidRPr="00B33D70">
              <w:rPr>
                <w:rFonts w:ascii="Arial" w:hAnsi="Arial" w:cs="Arial"/>
                <w:color w:val="000000"/>
              </w:rPr>
              <w:t>90</w:t>
            </w:r>
          </w:p>
        </w:tc>
      </w:tr>
      <w:tr w:rsidR="00923BDC" w:rsidRPr="00B33D70" w14:paraId="674B31EA" w14:textId="77777777" w:rsidTr="00C53A58">
        <w:trPr>
          <w:trHeight w:hRule="exact" w:val="296"/>
        </w:trPr>
        <w:tc>
          <w:tcPr>
            <w:tcW w:w="2694" w:type="pct"/>
            <w:tcBorders>
              <w:top w:val="single" w:sz="5" w:space="0" w:color="000000"/>
              <w:left w:val="single" w:sz="8" w:space="0" w:color="000000"/>
              <w:bottom w:val="single" w:sz="5" w:space="0" w:color="000000"/>
              <w:right w:val="single" w:sz="8" w:space="0" w:color="000000"/>
            </w:tcBorders>
          </w:tcPr>
          <w:p w14:paraId="51519DB5" w14:textId="17E494AB" w:rsidR="00923BDC" w:rsidRPr="00B33D70" w:rsidRDefault="00923BDC" w:rsidP="00B33D70">
            <w:pPr>
              <w:spacing w:before="23" w:line="276" w:lineRule="auto"/>
              <w:rPr>
                <w:rFonts w:ascii="Arial" w:eastAsia="Arial" w:hAnsi="Arial" w:cs="Arial"/>
              </w:rPr>
            </w:pPr>
            <w:r w:rsidRPr="00B33D70">
              <w:rPr>
                <w:rFonts w:ascii="Arial" w:eastAsia="Arial" w:hAnsi="Arial" w:cs="Arial"/>
                <w:spacing w:val="-1"/>
              </w:rPr>
              <w:t xml:space="preserve">       </w:t>
            </w:r>
            <w:proofErr w:type="spellStart"/>
            <w:r w:rsidRPr="00B33D70">
              <w:rPr>
                <w:rFonts w:ascii="Arial" w:eastAsia="Arial" w:hAnsi="Arial" w:cs="Arial"/>
                <w:spacing w:val="-1"/>
              </w:rPr>
              <w:t>P</w:t>
            </w:r>
            <w:r w:rsidRPr="00B33D70">
              <w:rPr>
                <w:rFonts w:ascii="Arial" w:eastAsia="Arial" w:hAnsi="Arial" w:cs="Arial"/>
              </w:rPr>
              <w:t>as</w:t>
            </w:r>
            <w:r w:rsidRPr="00B33D70">
              <w:rPr>
                <w:rFonts w:ascii="Arial" w:eastAsia="Arial" w:hAnsi="Arial" w:cs="Arial"/>
                <w:spacing w:val="-1"/>
              </w:rPr>
              <w:t>i</w:t>
            </w:r>
            <w:r w:rsidRPr="00B33D70">
              <w:rPr>
                <w:rFonts w:ascii="Arial" w:eastAsia="Arial" w:hAnsi="Arial" w:cs="Arial"/>
              </w:rPr>
              <w:t>vos</w:t>
            </w:r>
            <w:proofErr w:type="spellEnd"/>
            <w:r w:rsidRPr="00B33D70">
              <w:rPr>
                <w:rFonts w:ascii="Arial" w:eastAsia="Arial" w:hAnsi="Arial" w:cs="Arial"/>
                <w:spacing w:val="-2"/>
              </w:rPr>
              <w:t xml:space="preserve"> </w:t>
            </w:r>
            <w:proofErr w:type="spellStart"/>
            <w:r w:rsidRPr="00B33D70">
              <w:rPr>
                <w:rFonts w:ascii="Arial" w:eastAsia="Arial" w:hAnsi="Arial" w:cs="Arial"/>
              </w:rPr>
              <w:t>n</w:t>
            </w:r>
            <w:r w:rsidRPr="00B33D70">
              <w:rPr>
                <w:rFonts w:ascii="Arial" w:eastAsia="Arial" w:hAnsi="Arial" w:cs="Arial"/>
                <w:spacing w:val="-1"/>
              </w:rPr>
              <w:t>e</w:t>
            </w:r>
            <w:r w:rsidRPr="00B33D70">
              <w:rPr>
                <w:rFonts w:ascii="Arial" w:eastAsia="Arial" w:hAnsi="Arial" w:cs="Arial"/>
                <w:spacing w:val="1"/>
              </w:rPr>
              <w:t>t</w:t>
            </w:r>
            <w:r w:rsidRPr="00B33D70">
              <w:rPr>
                <w:rFonts w:ascii="Arial" w:eastAsia="Arial" w:hAnsi="Arial" w:cs="Arial"/>
                <w:spacing w:val="-3"/>
              </w:rPr>
              <w:t>o</w:t>
            </w:r>
            <w:r w:rsidRPr="00B33D70">
              <w:rPr>
                <w:rFonts w:ascii="Arial" w:eastAsia="Arial" w:hAnsi="Arial" w:cs="Arial"/>
              </w:rPr>
              <w:t>s</w:t>
            </w:r>
            <w:proofErr w:type="spellEnd"/>
            <w:r w:rsidRPr="00B33D70">
              <w:rPr>
                <w:rFonts w:ascii="Arial" w:eastAsia="Arial" w:hAnsi="Arial" w:cs="Arial"/>
                <w:spacing w:val="1"/>
              </w:rPr>
              <w:t xml:space="preserve"> </w:t>
            </w:r>
            <w:proofErr w:type="spellStart"/>
            <w:r w:rsidRPr="00B33D70">
              <w:rPr>
                <w:rFonts w:ascii="Arial" w:eastAsia="Arial" w:hAnsi="Arial" w:cs="Arial"/>
                <w:spacing w:val="-1"/>
              </w:rPr>
              <w:t>i</w:t>
            </w:r>
            <w:r w:rsidRPr="00B33D70">
              <w:rPr>
                <w:rFonts w:ascii="Arial" w:eastAsia="Arial" w:hAnsi="Arial" w:cs="Arial"/>
              </w:rPr>
              <w:t>nc</w:t>
            </w:r>
            <w:r w:rsidRPr="00B33D70">
              <w:rPr>
                <w:rFonts w:ascii="Arial" w:eastAsia="Arial" w:hAnsi="Arial" w:cs="Arial"/>
                <w:spacing w:val="-1"/>
              </w:rPr>
              <w:t>u</w:t>
            </w:r>
            <w:r w:rsidRPr="00B33D70">
              <w:rPr>
                <w:rFonts w:ascii="Arial" w:eastAsia="Arial" w:hAnsi="Arial" w:cs="Arial"/>
                <w:spacing w:val="-2"/>
              </w:rPr>
              <w:t>r</w:t>
            </w:r>
            <w:r w:rsidRPr="00B33D70">
              <w:rPr>
                <w:rFonts w:ascii="Arial" w:eastAsia="Arial" w:hAnsi="Arial" w:cs="Arial"/>
                <w:spacing w:val="1"/>
              </w:rPr>
              <w:t>r</w:t>
            </w:r>
            <w:r w:rsidRPr="00B33D70">
              <w:rPr>
                <w:rFonts w:ascii="Arial" w:eastAsia="Arial" w:hAnsi="Arial" w:cs="Arial"/>
                <w:spacing w:val="-1"/>
              </w:rPr>
              <w:t>i</w:t>
            </w:r>
            <w:r w:rsidRPr="00B33D70">
              <w:rPr>
                <w:rFonts w:ascii="Arial" w:eastAsia="Arial" w:hAnsi="Arial" w:cs="Arial"/>
              </w:rPr>
              <w:t>d</w:t>
            </w:r>
            <w:r w:rsidRPr="00B33D70">
              <w:rPr>
                <w:rFonts w:ascii="Arial" w:eastAsia="Arial" w:hAnsi="Arial" w:cs="Arial"/>
                <w:spacing w:val="-1"/>
              </w:rPr>
              <w:t>o</w:t>
            </w:r>
            <w:r w:rsidRPr="00B33D70">
              <w:rPr>
                <w:rFonts w:ascii="Arial" w:eastAsia="Arial" w:hAnsi="Arial" w:cs="Arial"/>
              </w:rPr>
              <w:t>s</w:t>
            </w:r>
            <w:proofErr w:type="spellEnd"/>
            <w:r w:rsidRPr="00B33D70">
              <w:rPr>
                <w:rFonts w:ascii="Arial" w:eastAsia="Arial" w:hAnsi="Arial" w:cs="Arial"/>
                <w:spacing w:val="1"/>
              </w:rPr>
              <w:t xml:space="preserve"> </w:t>
            </w:r>
            <w:r w:rsidRPr="00B33D70">
              <w:rPr>
                <w:rFonts w:ascii="Arial" w:eastAsia="Arial" w:hAnsi="Arial" w:cs="Arial"/>
                <w:b/>
                <w:spacing w:val="-1"/>
              </w:rPr>
              <w:t>IED</w:t>
            </w:r>
          </w:p>
        </w:tc>
        <w:tc>
          <w:tcPr>
            <w:tcW w:w="677" w:type="pct"/>
            <w:tcBorders>
              <w:top w:val="single" w:sz="5" w:space="0" w:color="000000"/>
              <w:left w:val="single" w:sz="8" w:space="0" w:color="000000"/>
              <w:bottom w:val="single" w:sz="5" w:space="0" w:color="000000"/>
              <w:right w:val="single" w:sz="8" w:space="0" w:color="000000"/>
            </w:tcBorders>
            <w:vAlign w:val="center"/>
          </w:tcPr>
          <w:p w14:paraId="431C0BF6" w14:textId="5651EEAB"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3349</w:t>
            </w:r>
            <w:r w:rsidR="00E7481A">
              <w:rPr>
                <w:rFonts w:ascii="Arial" w:hAnsi="Arial" w:cs="Arial"/>
                <w:color w:val="000000"/>
              </w:rPr>
              <w:t>,</w:t>
            </w:r>
            <w:r w:rsidRPr="00B33D70">
              <w:rPr>
                <w:rFonts w:ascii="Arial" w:hAnsi="Arial" w:cs="Arial"/>
                <w:color w:val="000000"/>
              </w:rPr>
              <w:t>65</w:t>
            </w:r>
          </w:p>
        </w:tc>
        <w:tc>
          <w:tcPr>
            <w:tcW w:w="677" w:type="pct"/>
            <w:tcBorders>
              <w:top w:val="single" w:sz="5" w:space="0" w:color="000000"/>
              <w:left w:val="single" w:sz="8" w:space="0" w:color="000000"/>
              <w:bottom w:val="single" w:sz="5" w:space="0" w:color="000000"/>
              <w:right w:val="single" w:sz="8" w:space="0" w:color="000000"/>
            </w:tcBorders>
            <w:vAlign w:val="center"/>
          </w:tcPr>
          <w:p w14:paraId="2603A2BA" w14:textId="06A0DA36"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4351</w:t>
            </w:r>
            <w:r w:rsidR="00E7481A">
              <w:rPr>
                <w:rFonts w:ascii="Arial" w:hAnsi="Arial" w:cs="Arial"/>
                <w:color w:val="000000"/>
              </w:rPr>
              <w:t>,</w:t>
            </w:r>
            <w:r w:rsidRPr="00B33D70">
              <w:rPr>
                <w:rFonts w:ascii="Arial" w:hAnsi="Arial" w:cs="Arial"/>
                <w:color w:val="000000"/>
              </w:rPr>
              <w:t>84</w:t>
            </w:r>
          </w:p>
        </w:tc>
        <w:tc>
          <w:tcPr>
            <w:tcW w:w="951" w:type="pct"/>
            <w:tcBorders>
              <w:top w:val="single" w:sz="5" w:space="0" w:color="000000"/>
              <w:left w:val="single" w:sz="8" w:space="0" w:color="000000"/>
              <w:bottom w:val="single" w:sz="5" w:space="0" w:color="000000"/>
              <w:right w:val="single" w:sz="8" w:space="0" w:color="000000"/>
            </w:tcBorders>
            <w:vAlign w:val="center"/>
          </w:tcPr>
          <w:p w14:paraId="7486828C" w14:textId="226D99DC"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1002</w:t>
            </w:r>
            <w:r w:rsidR="00E7481A">
              <w:rPr>
                <w:rFonts w:ascii="Arial" w:hAnsi="Arial" w:cs="Arial"/>
                <w:color w:val="000000"/>
              </w:rPr>
              <w:t>,</w:t>
            </w:r>
            <w:r w:rsidRPr="00B33D70">
              <w:rPr>
                <w:rFonts w:ascii="Arial" w:hAnsi="Arial" w:cs="Arial"/>
                <w:color w:val="000000"/>
              </w:rPr>
              <w:t>19</w:t>
            </w:r>
          </w:p>
        </w:tc>
      </w:tr>
      <w:tr w:rsidR="00923BDC" w:rsidRPr="00B33D70" w14:paraId="7FADB243" w14:textId="77777777" w:rsidTr="00C53A58">
        <w:trPr>
          <w:trHeight w:hRule="exact" w:val="296"/>
        </w:trPr>
        <w:tc>
          <w:tcPr>
            <w:tcW w:w="2694" w:type="pct"/>
            <w:tcBorders>
              <w:top w:val="single" w:sz="5" w:space="0" w:color="000000"/>
              <w:left w:val="single" w:sz="8" w:space="0" w:color="000000"/>
              <w:bottom w:val="single" w:sz="5" w:space="0" w:color="000000"/>
              <w:right w:val="single" w:sz="8" w:space="0" w:color="000000"/>
            </w:tcBorders>
          </w:tcPr>
          <w:p w14:paraId="4AC6BDFE" w14:textId="77777777" w:rsidR="00923BDC" w:rsidRPr="00B33D70" w:rsidRDefault="00923BDC" w:rsidP="00B33D70">
            <w:pPr>
              <w:spacing w:before="23" w:line="276" w:lineRule="auto"/>
              <w:rPr>
                <w:rFonts w:ascii="Arial" w:eastAsia="Arial" w:hAnsi="Arial" w:cs="Arial"/>
              </w:rPr>
            </w:pPr>
            <w:r w:rsidRPr="00B33D70">
              <w:rPr>
                <w:rFonts w:ascii="Arial" w:eastAsia="Arial" w:hAnsi="Arial" w:cs="Arial"/>
                <w:b/>
                <w:spacing w:val="1"/>
              </w:rPr>
              <w:t xml:space="preserve">     </w:t>
            </w:r>
            <w:proofErr w:type="spellStart"/>
            <w:r w:rsidRPr="00B33D70">
              <w:rPr>
                <w:rFonts w:ascii="Arial" w:eastAsia="Arial" w:hAnsi="Arial" w:cs="Arial"/>
                <w:b/>
                <w:spacing w:val="1"/>
              </w:rPr>
              <w:t>I</w:t>
            </w:r>
            <w:r w:rsidRPr="00B33D70">
              <w:rPr>
                <w:rFonts w:ascii="Arial" w:eastAsia="Arial" w:hAnsi="Arial" w:cs="Arial"/>
                <w:b/>
              </w:rPr>
              <w:t>n</w:t>
            </w:r>
            <w:r w:rsidRPr="00B33D70">
              <w:rPr>
                <w:rFonts w:ascii="Arial" w:eastAsia="Arial" w:hAnsi="Arial" w:cs="Arial"/>
                <w:b/>
                <w:spacing w:val="-1"/>
              </w:rPr>
              <w:t>v</w:t>
            </w:r>
            <w:r w:rsidRPr="00B33D70">
              <w:rPr>
                <w:rFonts w:ascii="Arial" w:eastAsia="Arial" w:hAnsi="Arial" w:cs="Arial"/>
                <w:b/>
                <w:spacing w:val="-3"/>
              </w:rPr>
              <w:t>e</w:t>
            </w:r>
            <w:r w:rsidRPr="00B33D70">
              <w:rPr>
                <w:rFonts w:ascii="Arial" w:eastAsia="Arial" w:hAnsi="Arial" w:cs="Arial"/>
                <w:b/>
              </w:rPr>
              <w:t>rs</w:t>
            </w:r>
            <w:r w:rsidRPr="00B33D70">
              <w:rPr>
                <w:rFonts w:ascii="Arial" w:eastAsia="Arial" w:hAnsi="Arial" w:cs="Arial"/>
                <w:b/>
                <w:spacing w:val="1"/>
              </w:rPr>
              <w:t>i</w:t>
            </w:r>
            <w:r w:rsidRPr="00B33D70">
              <w:rPr>
                <w:rFonts w:ascii="Arial" w:eastAsia="Arial" w:hAnsi="Arial" w:cs="Arial"/>
                <w:b/>
              </w:rPr>
              <w:t>ón</w:t>
            </w:r>
            <w:proofErr w:type="spellEnd"/>
            <w:r w:rsidRPr="00B33D70">
              <w:rPr>
                <w:rFonts w:ascii="Arial" w:eastAsia="Arial" w:hAnsi="Arial" w:cs="Arial"/>
                <w:b/>
                <w:spacing w:val="-2"/>
              </w:rPr>
              <w:t xml:space="preserve"> </w:t>
            </w:r>
            <w:r w:rsidRPr="00B33D70">
              <w:rPr>
                <w:rFonts w:ascii="Arial" w:eastAsia="Arial" w:hAnsi="Arial" w:cs="Arial"/>
                <w:b/>
              </w:rPr>
              <w:t xml:space="preserve">de </w:t>
            </w:r>
            <w:proofErr w:type="spellStart"/>
            <w:r w:rsidRPr="00B33D70">
              <w:rPr>
                <w:rFonts w:ascii="Arial" w:eastAsia="Arial" w:hAnsi="Arial" w:cs="Arial"/>
                <w:b/>
              </w:rPr>
              <w:t>c</w:t>
            </w:r>
            <w:r w:rsidRPr="00B33D70">
              <w:rPr>
                <w:rFonts w:ascii="Arial" w:eastAsia="Arial" w:hAnsi="Arial" w:cs="Arial"/>
                <w:b/>
                <w:spacing w:val="-3"/>
              </w:rPr>
              <w:t>a</w:t>
            </w:r>
            <w:r w:rsidRPr="00B33D70">
              <w:rPr>
                <w:rFonts w:ascii="Arial" w:eastAsia="Arial" w:hAnsi="Arial" w:cs="Arial"/>
                <w:b/>
              </w:rPr>
              <w:t>r</w:t>
            </w:r>
            <w:r w:rsidRPr="00B33D70">
              <w:rPr>
                <w:rFonts w:ascii="Arial" w:eastAsia="Arial" w:hAnsi="Arial" w:cs="Arial"/>
                <w:b/>
                <w:spacing w:val="1"/>
              </w:rPr>
              <w:t>t</w:t>
            </w:r>
            <w:r w:rsidRPr="00B33D70">
              <w:rPr>
                <w:rFonts w:ascii="Arial" w:eastAsia="Arial" w:hAnsi="Arial" w:cs="Arial"/>
                <w:b/>
              </w:rPr>
              <w:t>e</w:t>
            </w:r>
            <w:r w:rsidRPr="00B33D70">
              <w:rPr>
                <w:rFonts w:ascii="Arial" w:eastAsia="Arial" w:hAnsi="Arial" w:cs="Arial"/>
                <w:b/>
                <w:spacing w:val="-2"/>
              </w:rPr>
              <w:t>r</w:t>
            </w:r>
            <w:r w:rsidRPr="00B33D70">
              <w:rPr>
                <w:rFonts w:ascii="Arial" w:eastAsia="Arial" w:hAnsi="Arial" w:cs="Arial"/>
                <w:b/>
              </w:rPr>
              <w:t>a</w:t>
            </w:r>
            <w:proofErr w:type="spellEnd"/>
          </w:p>
        </w:tc>
        <w:tc>
          <w:tcPr>
            <w:tcW w:w="677" w:type="pct"/>
            <w:tcBorders>
              <w:top w:val="single" w:sz="5" w:space="0" w:color="000000"/>
              <w:left w:val="single" w:sz="8" w:space="0" w:color="000000"/>
              <w:bottom w:val="single" w:sz="5" w:space="0" w:color="000000"/>
              <w:right w:val="single" w:sz="8" w:space="0" w:color="000000"/>
            </w:tcBorders>
            <w:vAlign w:val="center"/>
          </w:tcPr>
          <w:p w14:paraId="457386E6" w14:textId="5D2842EE"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3553</w:t>
            </w:r>
            <w:r w:rsidR="00E7481A">
              <w:rPr>
                <w:rFonts w:ascii="Arial" w:hAnsi="Arial" w:cs="Arial"/>
                <w:b/>
                <w:bCs/>
                <w:color w:val="000000"/>
              </w:rPr>
              <w:t>,</w:t>
            </w:r>
            <w:r w:rsidRPr="00B33D70">
              <w:rPr>
                <w:rFonts w:ascii="Arial" w:hAnsi="Arial" w:cs="Arial"/>
                <w:b/>
                <w:bCs/>
                <w:color w:val="000000"/>
              </w:rPr>
              <w:t>39</w:t>
            </w:r>
          </w:p>
        </w:tc>
        <w:tc>
          <w:tcPr>
            <w:tcW w:w="677" w:type="pct"/>
            <w:tcBorders>
              <w:top w:val="single" w:sz="5" w:space="0" w:color="000000"/>
              <w:left w:val="single" w:sz="8" w:space="0" w:color="000000"/>
              <w:bottom w:val="single" w:sz="5" w:space="0" w:color="000000"/>
              <w:right w:val="single" w:sz="8" w:space="0" w:color="000000"/>
            </w:tcBorders>
            <w:vAlign w:val="center"/>
          </w:tcPr>
          <w:p w14:paraId="7C0B0649" w14:textId="4BEDD2E7"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-2279</w:t>
            </w:r>
            <w:r w:rsidR="00E7481A">
              <w:rPr>
                <w:rFonts w:ascii="Arial" w:hAnsi="Arial" w:cs="Arial"/>
                <w:b/>
                <w:bCs/>
                <w:color w:val="000000"/>
              </w:rPr>
              <w:t>,</w:t>
            </w:r>
            <w:r w:rsidRPr="00B33D70">
              <w:rPr>
                <w:rFonts w:ascii="Arial" w:hAnsi="Arial" w:cs="Arial"/>
                <w:b/>
                <w:bCs/>
                <w:color w:val="000000"/>
              </w:rPr>
              <w:t>12</w:t>
            </w:r>
          </w:p>
        </w:tc>
        <w:tc>
          <w:tcPr>
            <w:tcW w:w="951" w:type="pct"/>
            <w:tcBorders>
              <w:top w:val="single" w:sz="5" w:space="0" w:color="000000"/>
              <w:left w:val="single" w:sz="8" w:space="0" w:color="000000"/>
              <w:bottom w:val="single" w:sz="5" w:space="0" w:color="000000"/>
              <w:right w:val="single" w:sz="8" w:space="0" w:color="000000"/>
            </w:tcBorders>
            <w:vAlign w:val="center"/>
          </w:tcPr>
          <w:p w14:paraId="4DFD0B77" w14:textId="655A9238" w:rsidR="00923BDC" w:rsidRPr="00B33D70" w:rsidRDefault="00923BDC" w:rsidP="00B33D70">
            <w:pPr>
              <w:spacing w:before="32" w:line="276" w:lineRule="auto"/>
              <w:ind w:left="322" w:hanging="322"/>
              <w:jc w:val="center"/>
              <w:rPr>
                <w:rFonts w:ascii="Arial" w:hAnsi="Arial" w:cs="Arial"/>
                <w:b/>
                <w:bCs/>
                <w:color w:val="000000"/>
              </w:rPr>
            </w:pPr>
            <w:r w:rsidRPr="00B33D70">
              <w:rPr>
                <w:rFonts w:ascii="Arial" w:hAnsi="Arial" w:cs="Arial"/>
                <w:b/>
                <w:bCs/>
                <w:color w:val="000000"/>
              </w:rPr>
              <w:t>-5832</w:t>
            </w:r>
            <w:r w:rsidR="00E7481A">
              <w:rPr>
                <w:rFonts w:ascii="Arial" w:hAnsi="Arial" w:cs="Arial"/>
                <w:b/>
                <w:bCs/>
                <w:color w:val="000000"/>
              </w:rPr>
              <w:t>,</w:t>
            </w:r>
            <w:r w:rsidRPr="00B33D70">
              <w:rPr>
                <w:rFonts w:ascii="Arial" w:hAnsi="Arial" w:cs="Arial"/>
                <w:b/>
                <w:bCs/>
                <w:color w:val="000000"/>
              </w:rPr>
              <w:t>51</w:t>
            </w:r>
          </w:p>
        </w:tc>
      </w:tr>
      <w:tr w:rsidR="00923BDC" w:rsidRPr="00B33D70" w14:paraId="5C2E96D5" w14:textId="77777777" w:rsidTr="00C53A58">
        <w:trPr>
          <w:trHeight w:hRule="exact" w:val="296"/>
        </w:trPr>
        <w:tc>
          <w:tcPr>
            <w:tcW w:w="2694" w:type="pct"/>
            <w:tcBorders>
              <w:top w:val="single" w:sz="5" w:space="0" w:color="000000"/>
              <w:left w:val="single" w:sz="8" w:space="0" w:color="000000"/>
              <w:bottom w:val="single" w:sz="5" w:space="0" w:color="000000"/>
              <w:right w:val="single" w:sz="8" w:space="0" w:color="000000"/>
            </w:tcBorders>
          </w:tcPr>
          <w:p w14:paraId="459CB2F8" w14:textId="77777777" w:rsidR="00923BDC" w:rsidRPr="00B33D70" w:rsidRDefault="00923BDC" w:rsidP="00B33D70">
            <w:pPr>
              <w:spacing w:before="23" w:line="276" w:lineRule="auto"/>
              <w:rPr>
                <w:rFonts w:ascii="Arial" w:eastAsia="Arial" w:hAnsi="Arial" w:cs="Arial"/>
                <w:lang w:val="es-ES"/>
              </w:rPr>
            </w:pPr>
            <w:r w:rsidRPr="00B33D70">
              <w:rPr>
                <w:rFonts w:ascii="Arial" w:eastAsia="Arial" w:hAnsi="Arial" w:cs="Arial"/>
                <w:spacing w:val="-1"/>
                <w:lang w:val="es-ES"/>
              </w:rPr>
              <w:t xml:space="preserve">       A</w:t>
            </w:r>
            <w:r w:rsidRPr="00B33D70">
              <w:rPr>
                <w:rFonts w:ascii="Arial" w:eastAsia="Arial" w:hAnsi="Arial" w:cs="Arial"/>
                <w:lang w:val="es-ES"/>
              </w:rPr>
              <w:t>d</w:t>
            </w:r>
            <w:r w:rsidRPr="00B33D70">
              <w:rPr>
                <w:rFonts w:ascii="Arial" w:eastAsia="Arial" w:hAnsi="Arial" w:cs="Arial"/>
                <w:spacing w:val="-1"/>
                <w:lang w:val="es-ES"/>
              </w:rPr>
              <w:t>q</w:t>
            </w:r>
            <w:r w:rsidRPr="00B33D70">
              <w:rPr>
                <w:rFonts w:ascii="Arial" w:eastAsia="Arial" w:hAnsi="Arial" w:cs="Arial"/>
                <w:lang w:val="es-ES"/>
              </w:rPr>
              <w:t>u</w:t>
            </w:r>
            <w:r w:rsidRPr="00B33D70">
              <w:rPr>
                <w:rFonts w:ascii="Arial" w:eastAsia="Arial" w:hAnsi="Arial" w:cs="Arial"/>
                <w:spacing w:val="-1"/>
                <w:lang w:val="es-ES"/>
              </w:rPr>
              <w:t>i</w:t>
            </w:r>
            <w:r w:rsidRPr="00B33D70">
              <w:rPr>
                <w:rFonts w:ascii="Arial" w:eastAsia="Arial" w:hAnsi="Arial" w:cs="Arial"/>
                <w:lang w:val="es-ES"/>
              </w:rPr>
              <w:t>s</w:t>
            </w:r>
            <w:r w:rsidRPr="00B33D70">
              <w:rPr>
                <w:rFonts w:ascii="Arial" w:eastAsia="Arial" w:hAnsi="Arial" w:cs="Arial"/>
                <w:spacing w:val="-1"/>
                <w:lang w:val="es-ES"/>
              </w:rPr>
              <w:t>i</w:t>
            </w:r>
            <w:r w:rsidRPr="00B33D70">
              <w:rPr>
                <w:rFonts w:ascii="Arial" w:eastAsia="Arial" w:hAnsi="Arial" w:cs="Arial"/>
                <w:lang w:val="es-ES"/>
              </w:rPr>
              <w:t>c</w:t>
            </w:r>
            <w:r w:rsidRPr="00B33D70">
              <w:rPr>
                <w:rFonts w:ascii="Arial" w:eastAsia="Arial" w:hAnsi="Arial" w:cs="Arial"/>
                <w:spacing w:val="-1"/>
                <w:lang w:val="es-ES"/>
              </w:rPr>
              <w:t>i</w:t>
            </w:r>
            <w:r w:rsidRPr="00B33D70">
              <w:rPr>
                <w:rFonts w:ascii="Arial" w:eastAsia="Arial" w:hAnsi="Arial" w:cs="Arial"/>
                <w:lang w:val="es-ES"/>
              </w:rPr>
              <w:t>ón</w:t>
            </w:r>
            <w:r w:rsidRPr="00B33D70">
              <w:rPr>
                <w:rFonts w:ascii="Arial" w:eastAsia="Arial" w:hAnsi="Arial" w:cs="Arial"/>
                <w:spacing w:val="1"/>
                <w:lang w:val="es-ES"/>
              </w:rPr>
              <w:t xml:space="preserve"> </w:t>
            </w:r>
            <w:r w:rsidRPr="00B33D70">
              <w:rPr>
                <w:rFonts w:ascii="Arial" w:eastAsia="Arial" w:hAnsi="Arial" w:cs="Arial"/>
                <w:lang w:val="es-ES"/>
              </w:rPr>
              <w:t>n</w:t>
            </w:r>
            <w:r w:rsidRPr="00B33D70">
              <w:rPr>
                <w:rFonts w:ascii="Arial" w:eastAsia="Arial" w:hAnsi="Arial" w:cs="Arial"/>
                <w:spacing w:val="-1"/>
                <w:lang w:val="es-ES"/>
              </w:rPr>
              <w:t>et</w:t>
            </w:r>
            <w:r w:rsidRPr="00B33D70">
              <w:rPr>
                <w:rFonts w:ascii="Arial" w:eastAsia="Arial" w:hAnsi="Arial" w:cs="Arial"/>
                <w:lang w:val="es-ES"/>
              </w:rPr>
              <w:t>a de</w:t>
            </w:r>
            <w:r w:rsidRPr="00B33D70">
              <w:rPr>
                <w:rFonts w:ascii="Arial" w:eastAsia="Arial" w:hAnsi="Arial" w:cs="Arial"/>
                <w:spacing w:val="-1"/>
                <w:lang w:val="es-ES"/>
              </w:rPr>
              <w:t xml:space="preserve"> </w:t>
            </w:r>
            <w:r w:rsidRPr="00B33D70">
              <w:rPr>
                <w:rFonts w:ascii="Arial" w:eastAsia="Arial" w:hAnsi="Arial" w:cs="Arial"/>
                <w:lang w:val="es-ES"/>
              </w:rPr>
              <w:t>activ</w:t>
            </w:r>
            <w:r w:rsidRPr="00B33D70">
              <w:rPr>
                <w:rFonts w:ascii="Arial" w:eastAsia="Arial" w:hAnsi="Arial" w:cs="Arial"/>
                <w:spacing w:val="-1"/>
                <w:lang w:val="es-ES"/>
              </w:rPr>
              <w:t>o</w:t>
            </w:r>
            <w:r w:rsidRPr="00B33D70">
              <w:rPr>
                <w:rFonts w:ascii="Arial" w:eastAsia="Arial" w:hAnsi="Arial" w:cs="Arial"/>
                <w:lang w:val="es-ES"/>
              </w:rPr>
              <w:t>s</w:t>
            </w:r>
            <w:r w:rsidRPr="00B33D70">
              <w:rPr>
                <w:rFonts w:ascii="Arial" w:eastAsia="Arial" w:hAnsi="Arial" w:cs="Arial"/>
                <w:spacing w:val="-1"/>
                <w:lang w:val="es-ES"/>
              </w:rPr>
              <w:t xml:space="preserve"> </w:t>
            </w:r>
            <w:r w:rsidRPr="00B33D70">
              <w:rPr>
                <w:rFonts w:ascii="Arial" w:eastAsia="Arial" w:hAnsi="Arial" w:cs="Arial"/>
                <w:spacing w:val="1"/>
                <w:lang w:val="es-ES"/>
              </w:rPr>
              <w:t>f</w:t>
            </w:r>
            <w:r w:rsidRPr="00B33D70">
              <w:rPr>
                <w:rFonts w:ascii="Arial" w:eastAsia="Arial" w:hAnsi="Arial" w:cs="Arial"/>
                <w:spacing w:val="-1"/>
                <w:lang w:val="es-ES"/>
              </w:rPr>
              <w:t>i</w:t>
            </w:r>
            <w:r w:rsidRPr="00B33D70">
              <w:rPr>
                <w:rFonts w:ascii="Arial" w:eastAsia="Arial" w:hAnsi="Arial" w:cs="Arial"/>
                <w:lang w:val="es-ES"/>
              </w:rPr>
              <w:t>n</w:t>
            </w:r>
            <w:r w:rsidRPr="00B33D70">
              <w:rPr>
                <w:rFonts w:ascii="Arial" w:eastAsia="Arial" w:hAnsi="Arial" w:cs="Arial"/>
                <w:spacing w:val="-1"/>
                <w:lang w:val="es-ES"/>
              </w:rPr>
              <w:t>a</w:t>
            </w:r>
            <w:r w:rsidRPr="00B33D70">
              <w:rPr>
                <w:rFonts w:ascii="Arial" w:eastAsia="Arial" w:hAnsi="Arial" w:cs="Arial"/>
                <w:lang w:val="es-ES"/>
              </w:rPr>
              <w:t>nc</w:t>
            </w:r>
            <w:r w:rsidRPr="00B33D70">
              <w:rPr>
                <w:rFonts w:ascii="Arial" w:eastAsia="Arial" w:hAnsi="Arial" w:cs="Arial"/>
                <w:spacing w:val="-1"/>
                <w:lang w:val="es-ES"/>
              </w:rPr>
              <w:t>i</w:t>
            </w:r>
            <w:r w:rsidRPr="00B33D70">
              <w:rPr>
                <w:rFonts w:ascii="Arial" w:eastAsia="Arial" w:hAnsi="Arial" w:cs="Arial"/>
                <w:lang w:val="es-ES"/>
              </w:rPr>
              <w:t>eros</w:t>
            </w:r>
          </w:p>
        </w:tc>
        <w:tc>
          <w:tcPr>
            <w:tcW w:w="677" w:type="pct"/>
            <w:tcBorders>
              <w:top w:val="single" w:sz="5" w:space="0" w:color="000000"/>
              <w:left w:val="single" w:sz="8" w:space="0" w:color="000000"/>
              <w:bottom w:val="single" w:sz="5" w:space="0" w:color="000000"/>
              <w:right w:val="single" w:sz="8" w:space="0" w:color="000000"/>
            </w:tcBorders>
            <w:vAlign w:val="center"/>
          </w:tcPr>
          <w:p w14:paraId="278AAD09" w14:textId="79E2F95D"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2481</w:t>
            </w:r>
            <w:r w:rsidR="00E7481A">
              <w:rPr>
                <w:rFonts w:ascii="Arial" w:hAnsi="Arial" w:cs="Arial"/>
                <w:color w:val="000000"/>
              </w:rPr>
              <w:t>,</w:t>
            </w:r>
            <w:r w:rsidRPr="00B33D70">
              <w:rPr>
                <w:rFonts w:ascii="Arial" w:hAnsi="Arial" w:cs="Arial"/>
                <w:color w:val="000000"/>
              </w:rPr>
              <w:t>04</w:t>
            </w:r>
          </w:p>
        </w:tc>
        <w:tc>
          <w:tcPr>
            <w:tcW w:w="677" w:type="pct"/>
            <w:tcBorders>
              <w:top w:val="single" w:sz="5" w:space="0" w:color="000000"/>
              <w:left w:val="single" w:sz="8" w:space="0" w:color="000000"/>
              <w:bottom w:val="single" w:sz="5" w:space="0" w:color="000000"/>
              <w:right w:val="single" w:sz="8" w:space="0" w:color="000000"/>
            </w:tcBorders>
            <w:vAlign w:val="center"/>
          </w:tcPr>
          <w:p w14:paraId="0E1CFD0D" w14:textId="7CD3EE6F"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-404</w:t>
            </w:r>
            <w:r w:rsidR="00E7481A">
              <w:rPr>
                <w:rFonts w:ascii="Arial" w:hAnsi="Arial" w:cs="Arial"/>
                <w:color w:val="000000"/>
              </w:rPr>
              <w:t>,</w:t>
            </w:r>
            <w:r w:rsidRPr="00B33D70">
              <w:rPr>
                <w:rFonts w:ascii="Arial" w:hAnsi="Arial" w:cs="Arial"/>
                <w:color w:val="000000"/>
              </w:rPr>
              <w:t>02</w:t>
            </w:r>
          </w:p>
        </w:tc>
        <w:tc>
          <w:tcPr>
            <w:tcW w:w="951" w:type="pct"/>
            <w:tcBorders>
              <w:top w:val="single" w:sz="5" w:space="0" w:color="000000"/>
              <w:left w:val="single" w:sz="8" w:space="0" w:color="000000"/>
              <w:bottom w:val="single" w:sz="5" w:space="0" w:color="000000"/>
              <w:right w:val="single" w:sz="8" w:space="0" w:color="000000"/>
            </w:tcBorders>
            <w:vAlign w:val="center"/>
          </w:tcPr>
          <w:p w14:paraId="092499D8" w14:textId="6488B62C" w:rsidR="00923BDC" w:rsidRPr="00B33D70" w:rsidRDefault="00923BDC" w:rsidP="00B33D70">
            <w:pPr>
              <w:spacing w:before="32" w:line="276" w:lineRule="auto"/>
              <w:ind w:left="322" w:hanging="322"/>
              <w:jc w:val="center"/>
              <w:rPr>
                <w:rFonts w:ascii="Arial" w:hAnsi="Arial" w:cs="Arial"/>
                <w:color w:val="000000"/>
              </w:rPr>
            </w:pPr>
            <w:r w:rsidRPr="00B33D70">
              <w:rPr>
                <w:rFonts w:ascii="Arial" w:hAnsi="Arial" w:cs="Arial"/>
                <w:color w:val="000000"/>
              </w:rPr>
              <w:t>-2885</w:t>
            </w:r>
            <w:r w:rsidR="00E7481A">
              <w:rPr>
                <w:rFonts w:ascii="Arial" w:hAnsi="Arial" w:cs="Arial"/>
                <w:color w:val="000000"/>
              </w:rPr>
              <w:t>,</w:t>
            </w:r>
            <w:r w:rsidRPr="00B33D70">
              <w:rPr>
                <w:rFonts w:ascii="Arial" w:hAnsi="Arial" w:cs="Arial"/>
                <w:color w:val="000000"/>
              </w:rPr>
              <w:t>05</w:t>
            </w:r>
          </w:p>
        </w:tc>
      </w:tr>
      <w:tr w:rsidR="00923BDC" w:rsidRPr="00B33D70" w14:paraId="17328275" w14:textId="77777777" w:rsidTr="00C53A58">
        <w:trPr>
          <w:trHeight w:hRule="exact" w:val="296"/>
        </w:trPr>
        <w:tc>
          <w:tcPr>
            <w:tcW w:w="2694" w:type="pct"/>
            <w:tcBorders>
              <w:top w:val="single" w:sz="5" w:space="0" w:color="000000"/>
              <w:left w:val="single" w:sz="8" w:space="0" w:color="000000"/>
              <w:bottom w:val="single" w:sz="5" w:space="0" w:color="000000"/>
              <w:right w:val="single" w:sz="8" w:space="0" w:color="000000"/>
            </w:tcBorders>
          </w:tcPr>
          <w:p w14:paraId="025D5F65" w14:textId="77777777" w:rsidR="00923BDC" w:rsidRPr="00B33D70" w:rsidRDefault="00923BDC" w:rsidP="00B33D70">
            <w:pPr>
              <w:spacing w:before="23" w:line="276" w:lineRule="auto"/>
              <w:ind w:left="733" w:hanging="324"/>
              <w:rPr>
                <w:rFonts w:ascii="Arial" w:eastAsia="Arial" w:hAnsi="Arial" w:cs="Arial"/>
              </w:rPr>
            </w:pPr>
            <w:proofErr w:type="spellStart"/>
            <w:r w:rsidRPr="00B33D70">
              <w:rPr>
                <w:rFonts w:ascii="Arial" w:eastAsia="Arial" w:hAnsi="Arial" w:cs="Arial"/>
                <w:spacing w:val="-1"/>
              </w:rPr>
              <w:t>P</w:t>
            </w:r>
            <w:r w:rsidRPr="00B33D70">
              <w:rPr>
                <w:rFonts w:ascii="Arial" w:eastAsia="Arial" w:hAnsi="Arial" w:cs="Arial"/>
              </w:rPr>
              <w:t>as</w:t>
            </w:r>
            <w:r w:rsidRPr="00B33D70">
              <w:rPr>
                <w:rFonts w:ascii="Arial" w:eastAsia="Arial" w:hAnsi="Arial" w:cs="Arial"/>
                <w:spacing w:val="-1"/>
              </w:rPr>
              <w:t>i</w:t>
            </w:r>
            <w:r w:rsidRPr="00B33D70">
              <w:rPr>
                <w:rFonts w:ascii="Arial" w:eastAsia="Arial" w:hAnsi="Arial" w:cs="Arial"/>
              </w:rPr>
              <w:t>vos</w:t>
            </w:r>
            <w:proofErr w:type="spellEnd"/>
            <w:r w:rsidRPr="00B33D70">
              <w:rPr>
                <w:rFonts w:ascii="Arial" w:eastAsia="Arial" w:hAnsi="Arial" w:cs="Arial"/>
                <w:spacing w:val="-2"/>
              </w:rPr>
              <w:t xml:space="preserve"> </w:t>
            </w:r>
            <w:proofErr w:type="spellStart"/>
            <w:r w:rsidRPr="00B33D70">
              <w:rPr>
                <w:rFonts w:ascii="Arial" w:eastAsia="Arial" w:hAnsi="Arial" w:cs="Arial"/>
              </w:rPr>
              <w:t>n</w:t>
            </w:r>
            <w:r w:rsidRPr="00B33D70">
              <w:rPr>
                <w:rFonts w:ascii="Arial" w:eastAsia="Arial" w:hAnsi="Arial" w:cs="Arial"/>
                <w:spacing w:val="-1"/>
              </w:rPr>
              <w:t>e</w:t>
            </w:r>
            <w:r w:rsidRPr="00B33D70">
              <w:rPr>
                <w:rFonts w:ascii="Arial" w:eastAsia="Arial" w:hAnsi="Arial" w:cs="Arial"/>
                <w:spacing w:val="1"/>
              </w:rPr>
              <w:t>t</w:t>
            </w:r>
            <w:r w:rsidRPr="00B33D70">
              <w:rPr>
                <w:rFonts w:ascii="Arial" w:eastAsia="Arial" w:hAnsi="Arial" w:cs="Arial"/>
                <w:spacing w:val="-3"/>
              </w:rPr>
              <w:t>o</w:t>
            </w:r>
            <w:r w:rsidRPr="00B33D70">
              <w:rPr>
                <w:rFonts w:ascii="Arial" w:eastAsia="Arial" w:hAnsi="Arial" w:cs="Arial"/>
              </w:rPr>
              <w:t>s</w:t>
            </w:r>
            <w:proofErr w:type="spellEnd"/>
            <w:r w:rsidRPr="00B33D70">
              <w:rPr>
                <w:rFonts w:ascii="Arial" w:eastAsia="Arial" w:hAnsi="Arial" w:cs="Arial"/>
                <w:spacing w:val="1"/>
              </w:rPr>
              <w:t xml:space="preserve"> </w:t>
            </w:r>
            <w:proofErr w:type="spellStart"/>
            <w:r w:rsidRPr="00B33D70">
              <w:rPr>
                <w:rFonts w:ascii="Arial" w:eastAsia="Arial" w:hAnsi="Arial" w:cs="Arial"/>
                <w:spacing w:val="-1"/>
              </w:rPr>
              <w:t>i</w:t>
            </w:r>
            <w:r w:rsidRPr="00B33D70">
              <w:rPr>
                <w:rFonts w:ascii="Arial" w:eastAsia="Arial" w:hAnsi="Arial" w:cs="Arial"/>
              </w:rPr>
              <w:t>nc</w:t>
            </w:r>
            <w:r w:rsidRPr="00B33D70">
              <w:rPr>
                <w:rFonts w:ascii="Arial" w:eastAsia="Arial" w:hAnsi="Arial" w:cs="Arial"/>
                <w:spacing w:val="-1"/>
              </w:rPr>
              <w:t>u</w:t>
            </w:r>
            <w:r w:rsidRPr="00B33D70">
              <w:rPr>
                <w:rFonts w:ascii="Arial" w:eastAsia="Arial" w:hAnsi="Arial" w:cs="Arial"/>
                <w:spacing w:val="-2"/>
              </w:rPr>
              <w:t>r</w:t>
            </w:r>
            <w:r w:rsidRPr="00B33D70">
              <w:rPr>
                <w:rFonts w:ascii="Arial" w:eastAsia="Arial" w:hAnsi="Arial" w:cs="Arial"/>
                <w:spacing w:val="1"/>
              </w:rPr>
              <w:t>r</w:t>
            </w:r>
            <w:r w:rsidRPr="00B33D70">
              <w:rPr>
                <w:rFonts w:ascii="Arial" w:eastAsia="Arial" w:hAnsi="Arial" w:cs="Arial"/>
                <w:spacing w:val="-1"/>
              </w:rPr>
              <w:t>i</w:t>
            </w:r>
            <w:r w:rsidRPr="00B33D70">
              <w:rPr>
                <w:rFonts w:ascii="Arial" w:eastAsia="Arial" w:hAnsi="Arial" w:cs="Arial"/>
              </w:rPr>
              <w:t>d</w:t>
            </w:r>
            <w:r w:rsidRPr="00B33D70">
              <w:rPr>
                <w:rFonts w:ascii="Arial" w:eastAsia="Arial" w:hAnsi="Arial" w:cs="Arial"/>
                <w:spacing w:val="-1"/>
              </w:rPr>
              <w:t>o</w:t>
            </w:r>
            <w:r w:rsidRPr="00B33D70">
              <w:rPr>
                <w:rFonts w:ascii="Arial" w:eastAsia="Arial" w:hAnsi="Arial" w:cs="Arial"/>
              </w:rPr>
              <w:t>s</w:t>
            </w:r>
            <w:proofErr w:type="spellEnd"/>
          </w:p>
        </w:tc>
        <w:tc>
          <w:tcPr>
            <w:tcW w:w="677" w:type="pct"/>
            <w:tcBorders>
              <w:top w:val="single" w:sz="5" w:space="0" w:color="000000"/>
              <w:left w:val="single" w:sz="8" w:space="0" w:color="000000"/>
              <w:bottom w:val="single" w:sz="5" w:space="0" w:color="000000"/>
              <w:right w:val="single" w:sz="8" w:space="0" w:color="000000"/>
            </w:tcBorders>
            <w:vAlign w:val="center"/>
          </w:tcPr>
          <w:p w14:paraId="53215C63" w14:textId="7E88E2DC"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-1072</w:t>
            </w:r>
            <w:r w:rsidR="00E7481A">
              <w:rPr>
                <w:rFonts w:ascii="Arial" w:hAnsi="Arial" w:cs="Arial"/>
                <w:color w:val="000000"/>
              </w:rPr>
              <w:t>,</w:t>
            </w:r>
            <w:r w:rsidRPr="00B33D70">
              <w:rPr>
                <w:rFonts w:ascii="Arial" w:hAnsi="Arial" w:cs="Arial"/>
                <w:color w:val="000000"/>
              </w:rPr>
              <w:t>35</w:t>
            </w:r>
          </w:p>
        </w:tc>
        <w:tc>
          <w:tcPr>
            <w:tcW w:w="677" w:type="pct"/>
            <w:tcBorders>
              <w:top w:val="single" w:sz="5" w:space="0" w:color="000000"/>
              <w:left w:val="single" w:sz="8" w:space="0" w:color="000000"/>
              <w:bottom w:val="single" w:sz="5" w:space="0" w:color="000000"/>
              <w:right w:val="single" w:sz="8" w:space="0" w:color="000000"/>
            </w:tcBorders>
            <w:vAlign w:val="center"/>
          </w:tcPr>
          <w:p w14:paraId="41E232BC" w14:textId="5410658F"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1875</w:t>
            </w:r>
            <w:r w:rsidR="00E7481A">
              <w:rPr>
                <w:rFonts w:ascii="Arial" w:hAnsi="Arial" w:cs="Arial"/>
                <w:color w:val="000000"/>
              </w:rPr>
              <w:t>,</w:t>
            </w:r>
            <w:r w:rsidRPr="00B33D70">
              <w:rPr>
                <w:rFonts w:ascii="Arial" w:hAnsi="Arial" w:cs="Arial"/>
                <w:color w:val="000000"/>
              </w:rPr>
              <w:t>10</w:t>
            </w:r>
          </w:p>
        </w:tc>
        <w:tc>
          <w:tcPr>
            <w:tcW w:w="951" w:type="pct"/>
            <w:tcBorders>
              <w:top w:val="single" w:sz="5" w:space="0" w:color="000000"/>
              <w:left w:val="single" w:sz="8" w:space="0" w:color="000000"/>
              <w:bottom w:val="single" w:sz="5" w:space="0" w:color="000000"/>
              <w:right w:val="single" w:sz="8" w:space="0" w:color="000000"/>
            </w:tcBorders>
            <w:vAlign w:val="center"/>
          </w:tcPr>
          <w:p w14:paraId="1DC12EF1" w14:textId="076D62F5"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2947</w:t>
            </w:r>
            <w:r w:rsidR="00E7481A">
              <w:rPr>
                <w:rFonts w:ascii="Arial" w:hAnsi="Arial" w:cs="Arial"/>
                <w:color w:val="000000"/>
              </w:rPr>
              <w:t>,</w:t>
            </w:r>
            <w:r w:rsidRPr="00B33D70">
              <w:rPr>
                <w:rFonts w:ascii="Arial" w:hAnsi="Arial" w:cs="Arial"/>
                <w:color w:val="000000"/>
              </w:rPr>
              <w:t>45</w:t>
            </w:r>
          </w:p>
        </w:tc>
      </w:tr>
      <w:tr w:rsidR="00923BDC" w:rsidRPr="00B33D70" w14:paraId="3FB30910" w14:textId="77777777" w:rsidTr="00C53A58">
        <w:trPr>
          <w:trHeight w:hRule="exact" w:val="298"/>
        </w:trPr>
        <w:tc>
          <w:tcPr>
            <w:tcW w:w="2694" w:type="pct"/>
            <w:tcBorders>
              <w:top w:val="single" w:sz="5" w:space="0" w:color="000000"/>
              <w:left w:val="single" w:sz="8" w:space="0" w:color="000000"/>
              <w:bottom w:val="single" w:sz="5" w:space="0" w:color="000000"/>
              <w:right w:val="single" w:sz="8" w:space="0" w:color="000000"/>
            </w:tcBorders>
          </w:tcPr>
          <w:p w14:paraId="07C3911C" w14:textId="77777777" w:rsidR="00923BDC" w:rsidRPr="00B33D70" w:rsidRDefault="00923BDC" w:rsidP="00B33D70">
            <w:pPr>
              <w:spacing w:before="23" w:line="276" w:lineRule="auto"/>
              <w:ind w:left="796" w:hanging="529"/>
              <w:rPr>
                <w:rFonts w:ascii="Arial" w:eastAsia="Arial" w:hAnsi="Arial" w:cs="Arial"/>
              </w:rPr>
            </w:pPr>
            <w:proofErr w:type="spellStart"/>
            <w:r w:rsidRPr="00B33D70">
              <w:rPr>
                <w:rFonts w:ascii="Arial" w:eastAsia="Arial" w:hAnsi="Arial" w:cs="Arial"/>
                <w:b/>
                <w:spacing w:val="-1"/>
              </w:rPr>
              <w:t>D</w:t>
            </w:r>
            <w:r w:rsidRPr="00B33D70">
              <w:rPr>
                <w:rFonts w:ascii="Arial" w:eastAsia="Arial" w:hAnsi="Arial" w:cs="Arial"/>
                <w:b/>
              </w:rPr>
              <w:t>e</w:t>
            </w:r>
            <w:r w:rsidRPr="00B33D70">
              <w:rPr>
                <w:rFonts w:ascii="Arial" w:eastAsia="Arial" w:hAnsi="Arial" w:cs="Arial"/>
                <w:b/>
                <w:spacing w:val="-2"/>
              </w:rPr>
              <w:t>r</w:t>
            </w:r>
            <w:r w:rsidRPr="00B33D70">
              <w:rPr>
                <w:rFonts w:ascii="Arial" w:eastAsia="Arial" w:hAnsi="Arial" w:cs="Arial"/>
                <w:b/>
                <w:spacing w:val="1"/>
              </w:rPr>
              <w:t>i</w:t>
            </w:r>
            <w:r w:rsidRPr="00B33D70">
              <w:rPr>
                <w:rFonts w:ascii="Arial" w:eastAsia="Arial" w:hAnsi="Arial" w:cs="Arial"/>
                <w:b/>
              </w:rPr>
              <w:t>v</w:t>
            </w:r>
            <w:r w:rsidRPr="00B33D70">
              <w:rPr>
                <w:rFonts w:ascii="Arial" w:eastAsia="Arial" w:hAnsi="Arial" w:cs="Arial"/>
                <w:b/>
                <w:spacing w:val="-1"/>
              </w:rPr>
              <w:t>a</w:t>
            </w:r>
            <w:r w:rsidRPr="00B33D70">
              <w:rPr>
                <w:rFonts w:ascii="Arial" w:eastAsia="Arial" w:hAnsi="Arial" w:cs="Arial"/>
                <w:b/>
              </w:rPr>
              <w:t>d</w:t>
            </w:r>
            <w:r w:rsidRPr="00B33D70">
              <w:rPr>
                <w:rFonts w:ascii="Arial" w:eastAsia="Arial" w:hAnsi="Arial" w:cs="Arial"/>
                <w:b/>
                <w:spacing w:val="-1"/>
              </w:rPr>
              <w:t>o</w:t>
            </w:r>
            <w:r w:rsidRPr="00B33D70">
              <w:rPr>
                <w:rFonts w:ascii="Arial" w:eastAsia="Arial" w:hAnsi="Arial" w:cs="Arial"/>
                <w:b/>
              </w:rPr>
              <w:t>s</w:t>
            </w:r>
            <w:proofErr w:type="spellEnd"/>
            <w:r w:rsidRPr="00B33D70">
              <w:rPr>
                <w:rFonts w:ascii="Arial" w:eastAsia="Arial" w:hAnsi="Arial" w:cs="Arial"/>
                <w:b/>
                <w:spacing w:val="-1"/>
              </w:rPr>
              <w:t xml:space="preserve"> </w:t>
            </w:r>
            <w:proofErr w:type="spellStart"/>
            <w:r w:rsidRPr="00B33D70">
              <w:rPr>
                <w:rFonts w:ascii="Arial" w:eastAsia="Arial" w:hAnsi="Arial" w:cs="Arial"/>
                <w:b/>
                <w:spacing w:val="1"/>
              </w:rPr>
              <w:t>fi</w:t>
            </w:r>
            <w:r w:rsidRPr="00B33D70">
              <w:rPr>
                <w:rFonts w:ascii="Arial" w:eastAsia="Arial" w:hAnsi="Arial" w:cs="Arial"/>
                <w:b/>
              </w:rPr>
              <w:t>n</w:t>
            </w:r>
            <w:r w:rsidRPr="00B33D70">
              <w:rPr>
                <w:rFonts w:ascii="Arial" w:eastAsia="Arial" w:hAnsi="Arial" w:cs="Arial"/>
                <w:b/>
                <w:spacing w:val="-1"/>
              </w:rPr>
              <w:t>a</w:t>
            </w:r>
            <w:r w:rsidRPr="00B33D70">
              <w:rPr>
                <w:rFonts w:ascii="Arial" w:eastAsia="Arial" w:hAnsi="Arial" w:cs="Arial"/>
                <w:b/>
              </w:rPr>
              <w:t>n</w:t>
            </w:r>
            <w:r w:rsidRPr="00B33D70">
              <w:rPr>
                <w:rFonts w:ascii="Arial" w:eastAsia="Arial" w:hAnsi="Arial" w:cs="Arial"/>
                <w:b/>
                <w:spacing w:val="-3"/>
              </w:rPr>
              <w:t>c</w:t>
            </w:r>
            <w:r w:rsidRPr="00B33D70">
              <w:rPr>
                <w:rFonts w:ascii="Arial" w:eastAsia="Arial" w:hAnsi="Arial" w:cs="Arial"/>
                <w:b/>
                <w:spacing w:val="1"/>
              </w:rPr>
              <w:t>i</w:t>
            </w:r>
            <w:r w:rsidRPr="00B33D70">
              <w:rPr>
                <w:rFonts w:ascii="Arial" w:eastAsia="Arial" w:hAnsi="Arial" w:cs="Arial"/>
                <w:b/>
              </w:rPr>
              <w:t>e</w:t>
            </w:r>
            <w:r w:rsidRPr="00B33D70">
              <w:rPr>
                <w:rFonts w:ascii="Arial" w:eastAsia="Arial" w:hAnsi="Arial" w:cs="Arial"/>
                <w:b/>
                <w:spacing w:val="-2"/>
              </w:rPr>
              <w:t>r</w:t>
            </w:r>
            <w:r w:rsidRPr="00B33D70">
              <w:rPr>
                <w:rFonts w:ascii="Arial" w:eastAsia="Arial" w:hAnsi="Arial" w:cs="Arial"/>
                <w:b/>
              </w:rPr>
              <w:t>os</w:t>
            </w:r>
            <w:proofErr w:type="spellEnd"/>
          </w:p>
        </w:tc>
        <w:tc>
          <w:tcPr>
            <w:tcW w:w="677" w:type="pct"/>
            <w:tcBorders>
              <w:top w:val="single" w:sz="5" w:space="0" w:color="000000"/>
              <w:left w:val="single" w:sz="8" w:space="0" w:color="000000"/>
              <w:bottom w:val="single" w:sz="5" w:space="0" w:color="000000"/>
              <w:right w:val="single" w:sz="8" w:space="0" w:color="000000"/>
            </w:tcBorders>
            <w:vAlign w:val="center"/>
          </w:tcPr>
          <w:p w14:paraId="74A28109" w14:textId="0818BCB1"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281</w:t>
            </w:r>
            <w:r w:rsidR="00E7481A">
              <w:rPr>
                <w:rFonts w:ascii="Arial" w:hAnsi="Arial" w:cs="Arial"/>
                <w:b/>
                <w:bCs/>
                <w:color w:val="000000"/>
              </w:rPr>
              <w:t>,</w:t>
            </w:r>
            <w:r w:rsidRPr="00B33D70">
              <w:rPr>
                <w:rFonts w:ascii="Arial" w:hAnsi="Arial" w:cs="Arial"/>
                <w:b/>
                <w:bCs/>
                <w:color w:val="000000"/>
              </w:rPr>
              <w:t>67</w:t>
            </w:r>
          </w:p>
        </w:tc>
        <w:tc>
          <w:tcPr>
            <w:tcW w:w="677" w:type="pct"/>
            <w:tcBorders>
              <w:top w:val="single" w:sz="5" w:space="0" w:color="000000"/>
              <w:left w:val="single" w:sz="8" w:space="0" w:color="000000"/>
              <w:bottom w:val="single" w:sz="5" w:space="0" w:color="000000"/>
              <w:right w:val="single" w:sz="8" w:space="0" w:color="000000"/>
            </w:tcBorders>
            <w:vAlign w:val="center"/>
          </w:tcPr>
          <w:p w14:paraId="193D3A5F" w14:textId="2EFDBF1C"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156</w:t>
            </w:r>
            <w:r w:rsidR="00E7481A">
              <w:rPr>
                <w:rFonts w:ascii="Arial" w:hAnsi="Arial" w:cs="Arial"/>
                <w:b/>
                <w:bCs/>
                <w:color w:val="000000"/>
              </w:rPr>
              <w:t>,</w:t>
            </w:r>
            <w:r w:rsidRPr="00B33D70">
              <w:rPr>
                <w:rFonts w:ascii="Arial" w:hAnsi="Arial" w:cs="Arial"/>
                <w:b/>
                <w:bCs/>
                <w:color w:val="000000"/>
              </w:rPr>
              <w:t>67</w:t>
            </w:r>
          </w:p>
        </w:tc>
        <w:tc>
          <w:tcPr>
            <w:tcW w:w="951" w:type="pct"/>
            <w:tcBorders>
              <w:top w:val="single" w:sz="5" w:space="0" w:color="000000"/>
              <w:left w:val="single" w:sz="8" w:space="0" w:color="000000"/>
              <w:bottom w:val="single" w:sz="5" w:space="0" w:color="000000"/>
              <w:right w:val="single" w:sz="8" w:space="0" w:color="000000"/>
            </w:tcBorders>
            <w:vAlign w:val="center"/>
          </w:tcPr>
          <w:p w14:paraId="5CF50AFA" w14:textId="335042C1"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-125</w:t>
            </w:r>
            <w:r w:rsidR="00E7481A">
              <w:rPr>
                <w:rFonts w:ascii="Arial" w:hAnsi="Arial" w:cs="Arial"/>
                <w:b/>
                <w:bCs/>
                <w:color w:val="000000"/>
              </w:rPr>
              <w:t>,</w:t>
            </w:r>
            <w:r w:rsidRPr="00B33D70">
              <w:rPr>
                <w:rFonts w:ascii="Arial" w:hAnsi="Arial" w:cs="Arial"/>
                <w:b/>
                <w:bCs/>
                <w:color w:val="000000"/>
              </w:rPr>
              <w:t>00</w:t>
            </w:r>
          </w:p>
        </w:tc>
      </w:tr>
      <w:tr w:rsidR="00923BDC" w:rsidRPr="00B33D70" w14:paraId="2788DC7D" w14:textId="77777777" w:rsidTr="00C53A58">
        <w:trPr>
          <w:trHeight w:hRule="exact" w:val="296"/>
        </w:trPr>
        <w:tc>
          <w:tcPr>
            <w:tcW w:w="2694" w:type="pct"/>
            <w:tcBorders>
              <w:top w:val="single" w:sz="5" w:space="0" w:color="000000"/>
              <w:left w:val="single" w:sz="8" w:space="0" w:color="000000"/>
              <w:bottom w:val="single" w:sz="5" w:space="0" w:color="000000"/>
              <w:right w:val="single" w:sz="8" w:space="0" w:color="000000"/>
            </w:tcBorders>
          </w:tcPr>
          <w:p w14:paraId="526F8866" w14:textId="77777777" w:rsidR="00923BDC" w:rsidRPr="00B33D70" w:rsidRDefault="00923BDC" w:rsidP="00B33D70">
            <w:pPr>
              <w:spacing w:before="23" w:line="276" w:lineRule="auto"/>
              <w:rPr>
                <w:rFonts w:ascii="Arial" w:eastAsia="Arial" w:hAnsi="Arial" w:cs="Arial"/>
                <w:lang w:val="es-ES"/>
              </w:rPr>
            </w:pPr>
            <w:r w:rsidRPr="00B33D70">
              <w:rPr>
                <w:rFonts w:ascii="Arial" w:eastAsia="Arial" w:hAnsi="Arial" w:cs="Arial"/>
                <w:spacing w:val="-1"/>
                <w:lang w:val="es-ES"/>
              </w:rPr>
              <w:t xml:space="preserve">       A</w:t>
            </w:r>
            <w:r w:rsidRPr="00B33D70">
              <w:rPr>
                <w:rFonts w:ascii="Arial" w:eastAsia="Arial" w:hAnsi="Arial" w:cs="Arial"/>
                <w:lang w:val="es-ES"/>
              </w:rPr>
              <w:t>d</w:t>
            </w:r>
            <w:r w:rsidRPr="00B33D70">
              <w:rPr>
                <w:rFonts w:ascii="Arial" w:eastAsia="Arial" w:hAnsi="Arial" w:cs="Arial"/>
                <w:spacing w:val="-1"/>
                <w:lang w:val="es-ES"/>
              </w:rPr>
              <w:t>q</w:t>
            </w:r>
            <w:r w:rsidRPr="00B33D70">
              <w:rPr>
                <w:rFonts w:ascii="Arial" w:eastAsia="Arial" w:hAnsi="Arial" w:cs="Arial"/>
                <w:lang w:val="es-ES"/>
              </w:rPr>
              <w:t>u</w:t>
            </w:r>
            <w:r w:rsidRPr="00B33D70">
              <w:rPr>
                <w:rFonts w:ascii="Arial" w:eastAsia="Arial" w:hAnsi="Arial" w:cs="Arial"/>
                <w:spacing w:val="-1"/>
                <w:lang w:val="es-ES"/>
              </w:rPr>
              <w:t>i</w:t>
            </w:r>
            <w:r w:rsidRPr="00B33D70">
              <w:rPr>
                <w:rFonts w:ascii="Arial" w:eastAsia="Arial" w:hAnsi="Arial" w:cs="Arial"/>
                <w:lang w:val="es-ES"/>
              </w:rPr>
              <w:t>s</w:t>
            </w:r>
            <w:r w:rsidRPr="00B33D70">
              <w:rPr>
                <w:rFonts w:ascii="Arial" w:eastAsia="Arial" w:hAnsi="Arial" w:cs="Arial"/>
                <w:spacing w:val="-1"/>
                <w:lang w:val="es-ES"/>
              </w:rPr>
              <w:t>i</w:t>
            </w:r>
            <w:r w:rsidRPr="00B33D70">
              <w:rPr>
                <w:rFonts w:ascii="Arial" w:eastAsia="Arial" w:hAnsi="Arial" w:cs="Arial"/>
                <w:lang w:val="es-ES"/>
              </w:rPr>
              <w:t>c</w:t>
            </w:r>
            <w:r w:rsidRPr="00B33D70">
              <w:rPr>
                <w:rFonts w:ascii="Arial" w:eastAsia="Arial" w:hAnsi="Arial" w:cs="Arial"/>
                <w:spacing w:val="-1"/>
                <w:lang w:val="es-ES"/>
              </w:rPr>
              <w:t>i</w:t>
            </w:r>
            <w:r w:rsidRPr="00B33D70">
              <w:rPr>
                <w:rFonts w:ascii="Arial" w:eastAsia="Arial" w:hAnsi="Arial" w:cs="Arial"/>
                <w:lang w:val="es-ES"/>
              </w:rPr>
              <w:t>ón</w:t>
            </w:r>
            <w:r w:rsidRPr="00B33D70">
              <w:rPr>
                <w:rFonts w:ascii="Arial" w:eastAsia="Arial" w:hAnsi="Arial" w:cs="Arial"/>
                <w:spacing w:val="1"/>
                <w:lang w:val="es-ES"/>
              </w:rPr>
              <w:t xml:space="preserve"> </w:t>
            </w:r>
            <w:r w:rsidRPr="00B33D70">
              <w:rPr>
                <w:rFonts w:ascii="Arial" w:eastAsia="Arial" w:hAnsi="Arial" w:cs="Arial"/>
                <w:lang w:val="es-ES"/>
              </w:rPr>
              <w:t>n</w:t>
            </w:r>
            <w:r w:rsidRPr="00B33D70">
              <w:rPr>
                <w:rFonts w:ascii="Arial" w:eastAsia="Arial" w:hAnsi="Arial" w:cs="Arial"/>
                <w:spacing w:val="-1"/>
                <w:lang w:val="es-ES"/>
              </w:rPr>
              <w:t>e</w:t>
            </w:r>
            <w:r w:rsidRPr="00B33D70">
              <w:rPr>
                <w:rFonts w:ascii="Arial" w:eastAsia="Arial" w:hAnsi="Arial" w:cs="Arial"/>
                <w:spacing w:val="1"/>
                <w:lang w:val="es-ES"/>
              </w:rPr>
              <w:t>t</w:t>
            </w:r>
            <w:r w:rsidRPr="00B33D70">
              <w:rPr>
                <w:rFonts w:ascii="Arial" w:eastAsia="Arial" w:hAnsi="Arial" w:cs="Arial"/>
                <w:lang w:val="es-ES"/>
              </w:rPr>
              <w:t>a</w:t>
            </w:r>
            <w:r w:rsidRPr="00B33D70">
              <w:rPr>
                <w:rFonts w:ascii="Arial" w:eastAsia="Arial" w:hAnsi="Arial" w:cs="Arial"/>
                <w:spacing w:val="-2"/>
                <w:lang w:val="es-ES"/>
              </w:rPr>
              <w:t xml:space="preserve"> </w:t>
            </w:r>
            <w:r w:rsidRPr="00B33D70">
              <w:rPr>
                <w:rFonts w:ascii="Arial" w:eastAsia="Arial" w:hAnsi="Arial" w:cs="Arial"/>
                <w:lang w:val="es-ES"/>
              </w:rPr>
              <w:t>de</w:t>
            </w:r>
            <w:r w:rsidRPr="00B33D70">
              <w:rPr>
                <w:rFonts w:ascii="Arial" w:eastAsia="Arial" w:hAnsi="Arial" w:cs="Arial"/>
                <w:spacing w:val="-2"/>
                <w:lang w:val="es-ES"/>
              </w:rPr>
              <w:t xml:space="preserve"> </w:t>
            </w:r>
            <w:r w:rsidRPr="00B33D70">
              <w:rPr>
                <w:rFonts w:ascii="Arial" w:eastAsia="Arial" w:hAnsi="Arial" w:cs="Arial"/>
                <w:lang w:val="es-ES"/>
              </w:rPr>
              <w:t>activ</w:t>
            </w:r>
            <w:r w:rsidRPr="00B33D70">
              <w:rPr>
                <w:rFonts w:ascii="Arial" w:eastAsia="Arial" w:hAnsi="Arial" w:cs="Arial"/>
                <w:spacing w:val="-1"/>
                <w:lang w:val="es-ES"/>
              </w:rPr>
              <w:t>o</w:t>
            </w:r>
            <w:r w:rsidRPr="00B33D70">
              <w:rPr>
                <w:rFonts w:ascii="Arial" w:eastAsia="Arial" w:hAnsi="Arial" w:cs="Arial"/>
                <w:lang w:val="es-ES"/>
              </w:rPr>
              <w:t>s</w:t>
            </w:r>
            <w:r w:rsidRPr="00B33D70">
              <w:rPr>
                <w:rFonts w:ascii="Arial" w:eastAsia="Arial" w:hAnsi="Arial" w:cs="Arial"/>
                <w:spacing w:val="-1"/>
                <w:lang w:val="es-ES"/>
              </w:rPr>
              <w:t xml:space="preserve"> </w:t>
            </w:r>
            <w:r w:rsidRPr="00B33D70">
              <w:rPr>
                <w:rFonts w:ascii="Arial" w:eastAsia="Arial" w:hAnsi="Arial" w:cs="Arial"/>
                <w:spacing w:val="1"/>
                <w:lang w:val="es-ES"/>
              </w:rPr>
              <w:t>f</w:t>
            </w:r>
            <w:r w:rsidRPr="00B33D70">
              <w:rPr>
                <w:rFonts w:ascii="Arial" w:eastAsia="Arial" w:hAnsi="Arial" w:cs="Arial"/>
                <w:spacing w:val="-1"/>
                <w:lang w:val="es-ES"/>
              </w:rPr>
              <w:t>i</w:t>
            </w:r>
            <w:r w:rsidRPr="00B33D70">
              <w:rPr>
                <w:rFonts w:ascii="Arial" w:eastAsia="Arial" w:hAnsi="Arial" w:cs="Arial"/>
                <w:lang w:val="es-ES"/>
              </w:rPr>
              <w:t>n</w:t>
            </w:r>
            <w:r w:rsidRPr="00B33D70">
              <w:rPr>
                <w:rFonts w:ascii="Arial" w:eastAsia="Arial" w:hAnsi="Arial" w:cs="Arial"/>
                <w:spacing w:val="-1"/>
                <w:lang w:val="es-ES"/>
              </w:rPr>
              <w:t>a</w:t>
            </w:r>
            <w:r w:rsidRPr="00B33D70">
              <w:rPr>
                <w:rFonts w:ascii="Arial" w:eastAsia="Arial" w:hAnsi="Arial" w:cs="Arial"/>
                <w:lang w:val="es-ES"/>
              </w:rPr>
              <w:t>nc</w:t>
            </w:r>
            <w:r w:rsidRPr="00B33D70">
              <w:rPr>
                <w:rFonts w:ascii="Arial" w:eastAsia="Arial" w:hAnsi="Arial" w:cs="Arial"/>
                <w:spacing w:val="-1"/>
                <w:lang w:val="es-ES"/>
              </w:rPr>
              <w:t>i</w:t>
            </w:r>
            <w:r w:rsidRPr="00B33D70">
              <w:rPr>
                <w:rFonts w:ascii="Arial" w:eastAsia="Arial" w:hAnsi="Arial" w:cs="Arial"/>
                <w:lang w:val="es-ES"/>
              </w:rPr>
              <w:t>eros</w:t>
            </w:r>
          </w:p>
        </w:tc>
        <w:tc>
          <w:tcPr>
            <w:tcW w:w="677" w:type="pct"/>
            <w:tcBorders>
              <w:top w:val="single" w:sz="5" w:space="0" w:color="000000"/>
              <w:left w:val="single" w:sz="8" w:space="0" w:color="000000"/>
              <w:bottom w:val="single" w:sz="5" w:space="0" w:color="000000"/>
              <w:right w:val="single" w:sz="8" w:space="0" w:color="000000"/>
            </w:tcBorders>
            <w:vAlign w:val="center"/>
          </w:tcPr>
          <w:p w14:paraId="1BD085E0" w14:textId="76091D6C"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0</w:t>
            </w:r>
            <w:r w:rsidR="00E7481A">
              <w:rPr>
                <w:rFonts w:ascii="Arial" w:hAnsi="Arial" w:cs="Arial"/>
                <w:color w:val="000000"/>
              </w:rPr>
              <w:t>,</w:t>
            </w:r>
            <w:r w:rsidRPr="00B33D70">
              <w:rPr>
                <w:rFonts w:ascii="Arial" w:hAnsi="Arial" w:cs="Arial"/>
                <w:color w:val="000000"/>
              </w:rPr>
              <w:t>00</w:t>
            </w:r>
          </w:p>
        </w:tc>
        <w:tc>
          <w:tcPr>
            <w:tcW w:w="677" w:type="pct"/>
            <w:tcBorders>
              <w:top w:val="single" w:sz="5" w:space="0" w:color="000000"/>
              <w:left w:val="single" w:sz="8" w:space="0" w:color="000000"/>
              <w:bottom w:val="single" w:sz="5" w:space="0" w:color="000000"/>
              <w:right w:val="single" w:sz="8" w:space="0" w:color="000000"/>
            </w:tcBorders>
            <w:vAlign w:val="center"/>
          </w:tcPr>
          <w:p w14:paraId="29ACAD88" w14:textId="5103B7E2"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0</w:t>
            </w:r>
            <w:r w:rsidR="00E7481A">
              <w:rPr>
                <w:rFonts w:ascii="Arial" w:hAnsi="Arial" w:cs="Arial"/>
                <w:color w:val="000000"/>
              </w:rPr>
              <w:t>,</w:t>
            </w:r>
            <w:r w:rsidRPr="00B33D70">
              <w:rPr>
                <w:rFonts w:ascii="Arial" w:hAnsi="Arial" w:cs="Arial"/>
                <w:color w:val="000000"/>
              </w:rPr>
              <w:t>00</w:t>
            </w:r>
          </w:p>
        </w:tc>
        <w:tc>
          <w:tcPr>
            <w:tcW w:w="951" w:type="pct"/>
            <w:tcBorders>
              <w:top w:val="single" w:sz="5" w:space="0" w:color="000000"/>
              <w:left w:val="single" w:sz="8" w:space="0" w:color="000000"/>
              <w:bottom w:val="single" w:sz="5" w:space="0" w:color="000000"/>
              <w:right w:val="single" w:sz="8" w:space="0" w:color="000000"/>
            </w:tcBorders>
            <w:vAlign w:val="center"/>
          </w:tcPr>
          <w:p w14:paraId="6089F500" w14:textId="4FA09EF8"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0</w:t>
            </w:r>
            <w:r w:rsidR="00E7481A">
              <w:rPr>
                <w:rFonts w:ascii="Arial" w:hAnsi="Arial" w:cs="Arial"/>
                <w:color w:val="000000"/>
              </w:rPr>
              <w:t>,</w:t>
            </w:r>
            <w:r w:rsidRPr="00B33D70">
              <w:rPr>
                <w:rFonts w:ascii="Arial" w:hAnsi="Arial" w:cs="Arial"/>
                <w:color w:val="000000"/>
              </w:rPr>
              <w:t>00</w:t>
            </w:r>
          </w:p>
        </w:tc>
      </w:tr>
      <w:tr w:rsidR="00923BDC" w:rsidRPr="00B33D70" w14:paraId="05B031FE" w14:textId="77777777" w:rsidTr="00C53A58">
        <w:trPr>
          <w:trHeight w:hRule="exact" w:val="296"/>
        </w:trPr>
        <w:tc>
          <w:tcPr>
            <w:tcW w:w="2694" w:type="pct"/>
            <w:tcBorders>
              <w:top w:val="single" w:sz="5" w:space="0" w:color="000000"/>
              <w:left w:val="single" w:sz="8" w:space="0" w:color="000000"/>
              <w:bottom w:val="single" w:sz="5" w:space="0" w:color="000000"/>
              <w:right w:val="single" w:sz="8" w:space="0" w:color="000000"/>
            </w:tcBorders>
          </w:tcPr>
          <w:p w14:paraId="487F78EF" w14:textId="77777777" w:rsidR="00923BDC" w:rsidRPr="00B33D70" w:rsidRDefault="00923BDC" w:rsidP="00B33D70">
            <w:pPr>
              <w:spacing w:before="23" w:line="276" w:lineRule="auto"/>
              <w:ind w:left="673" w:hanging="264"/>
              <w:rPr>
                <w:rFonts w:ascii="Arial" w:eastAsia="Arial" w:hAnsi="Arial" w:cs="Arial"/>
              </w:rPr>
            </w:pPr>
            <w:proofErr w:type="spellStart"/>
            <w:r w:rsidRPr="00B33D70">
              <w:rPr>
                <w:rFonts w:ascii="Arial" w:eastAsia="Arial" w:hAnsi="Arial" w:cs="Arial"/>
                <w:spacing w:val="-1"/>
              </w:rPr>
              <w:t>P</w:t>
            </w:r>
            <w:r w:rsidRPr="00B33D70">
              <w:rPr>
                <w:rFonts w:ascii="Arial" w:eastAsia="Arial" w:hAnsi="Arial" w:cs="Arial"/>
              </w:rPr>
              <w:t>as</w:t>
            </w:r>
            <w:r w:rsidRPr="00B33D70">
              <w:rPr>
                <w:rFonts w:ascii="Arial" w:eastAsia="Arial" w:hAnsi="Arial" w:cs="Arial"/>
                <w:spacing w:val="-1"/>
              </w:rPr>
              <w:t>i</w:t>
            </w:r>
            <w:r w:rsidRPr="00B33D70">
              <w:rPr>
                <w:rFonts w:ascii="Arial" w:eastAsia="Arial" w:hAnsi="Arial" w:cs="Arial"/>
              </w:rPr>
              <w:t>vos</w:t>
            </w:r>
            <w:proofErr w:type="spellEnd"/>
            <w:r w:rsidRPr="00B33D70">
              <w:rPr>
                <w:rFonts w:ascii="Arial" w:eastAsia="Arial" w:hAnsi="Arial" w:cs="Arial"/>
              </w:rPr>
              <w:t xml:space="preserve"> </w:t>
            </w:r>
            <w:proofErr w:type="spellStart"/>
            <w:r w:rsidRPr="00B33D70">
              <w:rPr>
                <w:rFonts w:ascii="Arial" w:eastAsia="Arial" w:hAnsi="Arial" w:cs="Arial"/>
              </w:rPr>
              <w:t>n</w:t>
            </w:r>
            <w:r w:rsidRPr="00B33D70">
              <w:rPr>
                <w:rFonts w:ascii="Arial" w:eastAsia="Arial" w:hAnsi="Arial" w:cs="Arial"/>
                <w:spacing w:val="-2"/>
              </w:rPr>
              <w:t>e</w:t>
            </w:r>
            <w:r w:rsidRPr="00B33D70">
              <w:rPr>
                <w:rFonts w:ascii="Arial" w:eastAsia="Arial" w:hAnsi="Arial" w:cs="Arial"/>
                <w:spacing w:val="1"/>
              </w:rPr>
              <w:t>t</w:t>
            </w:r>
            <w:r w:rsidRPr="00B33D70">
              <w:rPr>
                <w:rFonts w:ascii="Arial" w:eastAsia="Arial" w:hAnsi="Arial" w:cs="Arial"/>
              </w:rPr>
              <w:t>os</w:t>
            </w:r>
            <w:proofErr w:type="spellEnd"/>
            <w:r w:rsidRPr="00B33D70">
              <w:rPr>
                <w:rFonts w:ascii="Arial" w:eastAsia="Arial" w:hAnsi="Arial" w:cs="Arial"/>
                <w:spacing w:val="-2"/>
              </w:rPr>
              <w:t xml:space="preserve"> </w:t>
            </w:r>
            <w:proofErr w:type="spellStart"/>
            <w:r w:rsidRPr="00B33D70">
              <w:rPr>
                <w:rFonts w:ascii="Arial" w:eastAsia="Arial" w:hAnsi="Arial" w:cs="Arial"/>
                <w:spacing w:val="-1"/>
              </w:rPr>
              <w:t>i</w:t>
            </w:r>
            <w:r w:rsidRPr="00B33D70">
              <w:rPr>
                <w:rFonts w:ascii="Arial" w:eastAsia="Arial" w:hAnsi="Arial" w:cs="Arial"/>
              </w:rPr>
              <w:t>nc</w:t>
            </w:r>
            <w:r w:rsidRPr="00B33D70">
              <w:rPr>
                <w:rFonts w:ascii="Arial" w:eastAsia="Arial" w:hAnsi="Arial" w:cs="Arial"/>
                <w:spacing w:val="-1"/>
              </w:rPr>
              <w:t>u</w:t>
            </w:r>
            <w:r w:rsidRPr="00B33D70">
              <w:rPr>
                <w:rFonts w:ascii="Arial" w:eastAsia="Arial" w:hAnsi="Arial" w:cs="Arial"/>
                <w:spacing w:val="1"/>
              </w:rPr>
              <w:t>r</w:t>
            </w:r>
            <w:r w:rsidRPr="00B33D70">
              <w:rPr>
                <w:rFonts w:ascii="Arial" w:eastAsia="Arial" w:hAnsi="Arial" w:cs="Arial"/>
                <w:spacing w:val="-2"/>
              </w:rPr>
              <w:t>r</w:t>
            </w:r>
            <w:r w:rsidRPr="00B33D70">
              <w:rPr>
                <w:rFonts w:ascii="Arial" w:eastAsia="Arial" w:hAnsi="Arial" w:cs="Arial"/>
                <w:spacing w:val="-1"/>
              </w:rPr>
              <w:t>i</w:t>
            </w:r>
            <w:r w:rsidRPr="00B33D70">
              <w:rPr>
                <w:rFonts w:ascii="Arial" w:eastAsia="Arial" w:hAnsi="Arial" w:cs="Arial"/>
              </w:rPr>
              <w:t>d</w:t>
            </w:r>
            <w:r w:rsidRPr="00B33D70">
              <w:rPr>
                <w:rFonts w:ascii="Arial" w:eastAsia="Arial" w:hAnsi="Arial" w:cs="Arial"/>
                <w:spacing w:val="-1"/>
              </w:rPr>
              <w:t>o</w:t>
            </w:r>
            <w:r w:rsidRPr="00B33D70">
              <w:rPr>
                <w:rFonts w:ascii="Arial" w:eastAsia="Arial" w:hAnsi="Arial" w:cs="Arial"/>
              </w:rPr>
              <w:t>s</w:t>
            </w:r>
            <w:proofErr w:type="spellEnd"/>
          </w:p>
        </w:tc>
        <w:tc>
          <w:tcPr>
            <w:tcW w:w="677" w:type="pct"/>
            <w:tcBorders>
              <w:top w:val="single" w:sz="5" w:space="0" w:color="000000"/>
              <w:left w:val="single" w:sz="8" w:space="0" w:color="000000"/>
              <w:bottom w:val="single" w:sz="5" w:space="0" w:color="000000"/>
              <w:right w:val="single" w:sz="8" w:space="0" w:color="000000"/>
            </w:tcBorders>
            <w:vAlign w:val="center"/>
          </w:tcPr>
          <w:p w14:paraId="5D4F3447" w14:textId="659B1B77"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-281</w:t>
            </w:r>
            <w:r w:rsidR="00E7481A">
              <w:rPr>
                <w:rFonts w:ascii="Arial" w:hAnsi="Arial" w:cs="Arial"/>
                <w:color w:val="000000"/>
              </w:rPr>
              <w:t>,</w:t>
            </w:r>
            <w:r w:rsidRPr="00B33D70">
              <w:rPr>
                <w:rFonts w:ascii="Arial" w:hAnsi="Arial" w:cs="Arial"/>
                <w:color w:val="000000"/>
              </w:rPr>
              <w:t>67</w:t>
            </w:r>
          </w:p>
        </w:tc>
        <w:tc>
          <w:tcPr>
            <w:tcW w:w="677" w:type="pct"/>
            <w:tcBorders>
              <w:top w:val="single" w:sz="5" w:space="0" w:color="000000"/>
              <w:left w:val="single" w:sz="8" w:space="0" w:color="000000"/>
              <w:bottom w:val="single" w:sz="5" w:space="0" w:color="000000"/>
              <w:right w:val="single" w:sz="8" w:space="0" w:color="000000"/>
            </w:tcBorders>
            <w:vAlign w:val="center"/>
          </w:tcPr>
          <w:p w14:paraId="42955E43" w14:textId="77A3281F"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-156</w:t>
            </w:r>
            <w:r w:rsidR="00E7481A">
              <w:rPr>
                <w:rFonts w:ascii="Arial" w:hAnsi="Arial" w:cs="Arial"/>
                <w:color w:val="000000"/>
              </w:rPr>
              <w:t>,</w:t>
            </w:r>
            <w:r w:rsidRPr="00B33D70">
              <w:rPr>
                <w:rFonts w:ascii="Arial" w:hAnsi="Arial" w:cs="Arial"/>
                <w:color w:val="000000"/>
              </w:rPr>
              <w:t>67</w:t>
            </w:r>
          </w:p>
        </w:tc>
        <w:tc>
          <w:tcPr>
            <w:tcW w:w="951" w:type="pct"/>
            <w:tcBorders>
              <w:top w:val="single" w:sz="5" w:space="0" w:color="000000"/>
              <w:left w:val="single" w:sz="8" w:space="0" w:color="000000"/>
              <w:bottom w:val="single" w:sz="5" w:space="0" w:color="000000"/>
              <w:right w:val="single" w:sz="8" w:space="0" w:color="000000"/>
            </w:tcBorders>
            <w:vAlign w:val="center"/>
          </w:tcPr>
          <w:p w14:paraId="774DFB57" w14:textId="4B34D991"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-125</w:t>
            </w:r>
            <w:r w:rsidR="00E7481A">
              <w:rPr>
                <w:rFonts w:ascii="Arial" w:hAnsi="Arial" w:cs="Arial"/>
                <w:color w:val="000000"/>
              </w:rPr>
              <w:t>,</w:t>
            </w:r>
            <w:r w:rsidRPr="00B33D70">
              <w:rPr>
                <w:rFonts w:ascii="Arial" w:hAnsi="Arial" w:cs="Arial"/>
                <w:color w:val="000000"/>
              </w:rPr>
              <w:t>00</w:t>
            </w:r>
          </w:p>
        </w:tc>
      </w:tr>
      <w:tr w:rsidR="00923BDC" w:rsidRPr="00B33D70" w14:paraId="7A90C827" w14:textId="77777777" w:rsidTr="00C53A58">
        <w:trPr>
          <w:trHeight w:hRule="exact" w:val="296"/>
        </w:trPr>
        <w:tc>
          <w:tcPr>
            <w:tcW w:w="2694" w:type="pct"/>
            <w:tcBorders>
              <w:top w:val="single" w:sz="5" w:space="0" w:color="000000"/>
              <w:left w:val="single" w:sz="8" w:space="0" w:color="000000"/>
              <w:bottom w:val="single" w:sz="5" w:space="0" w:color="000000"/>
              <w:right w:val="single" w:sz="8" w:space="0" w:color="000000"/>
            </w:tcBorders>
          </w:tcPr>
          <w:p w14:paraId="537A9AA4" w14:textId="77777777" w:rsidR="00923BDC" w:rsidRPr="00B33D70" w:rsidRDefault="00923BDC" w:rsidP="00B33D70">
            <w:pPr>
              <w:spacing w:before="23" w:line="276" w:lineRule="auto"/>
              <w:ind w:left="796" w:hanging="529"/>
              <w:rPr>
                <w:rFonts w:ascii="Arial" w:eastAsia="Arial" w:hAnsi="Arial" w:cs="Arial"/>
              </w:rPr>
            </w:pPr>
            <w:proofErr w:type="spellStart"/>
            <w:r w:rsidRPr="00B33D70">
              <w:rPr>
                <w:rFonts w:ascii="Arial" w:eastAsia="Arial" w:hAnsi="Arial" w:cs="Arial"/>
                <w:b/>
                <w:spacing w:val="-1"/>
              </w:rPr>
              <w:t>O</w:t>
            </w:r>
            <w:r w:rsidRPr="00B33D70">
              <w:rPr>
                <w:rFonts w:ascii="Arial" w:eastAsia="Arial" w:hAnsi="Arial" w:cs="Arial"/>
                <w:b/>
                <w:spacing w:val="1"/>
              </w:rPr>
              <w:t>t</w:t>
            </w:r>
            <w:r w:rsidRPr="00B33D70">
              <w:rPr>
                <w:rFonts w:ascii="Arial" w:eastAsia="Arial" w:hAnsi="Arial" w:cs="Arial"/>
                <w:b/>
              </w:rPr>
              <w:t>ra</w:t>
            </w:r>
            <w:proofErr w:type="spellEnd"/>
            <w:r w:rsidRPr="00B33D70">
              <w:rPr>
                <w:rFonts w:ascii="Arial" w:eastAsia="Arial" w:hAnsi="Arial" w:cs="Arial"/>
                <w:b/>
                <w:spacing w:val="-1"/>
              </w:rPr>
              <w:t xml:space="preserve"> </w:t>
            </w:r>
            <w:proofErr w:type="spellStart"/>
            <w:r w:rsidRPr="00B33D70">
              <w:rPr>
                <w:rFonts w:ascii="Arial" w:eastAsia="Arial" w:hAnsi="Arial" w:cs="Arial"/>
                <w:b/>
                <w:spacing w:val="1"/>
              </w:rPr>
              <w:t>i</w:t>
            </w:r>
            <w:r w:rsidRPr="00B33D70">
              <w:rPr>
                <w:rFonts w:ascii="Arial" w:eastAsia="Arial" w:hAnsi="Arial" w:cs="Arial"/>
                <w:b/>
              </w:rPr>
              <w:t>n</w:t>
            </w:r>
            <w:r w:rsidRPr="00B33D70">
              <w:rPr>
                <w:rFonts w:ascii="Arial" w:eastAsia="Arial" w:hAnsi="Arial" w:cs="Arial"/>
                <w:b/>
                <w:spacing w:val="-1"/>
              </w:rPr>
              <w:t>v</w:t>
            </w:r>
            <w:r w:rsidRPr="00B33D70">
              <w:rPr>
                <w:rFonts w:ascii="Arial" w:eastAsia="Arial" w:hAnsi="Arial" w:cs="Arial"/>
                <w:b/>
                <w:spacing w:val="-3"/>
              </w:rPr>
              <w:t>e</w:t>
            </w:r>
            <w:r w:rsidRPr="00B33D70">
              <w:rPr>
                <w:rFonts w:ascii="Arial" w:eastAsia="Arial" w:hAnsi="Arial" w:cs="Arial"/>
                <w:b/>
              </w:rPr>
              <w:t>rs</w:t>
            </w:r>
            <w:r w:rsidRPr="00B33D70">
              <w:rPr>
                <w:rFonts w:ascii="Arial" w:eastAsia="Arial" w:hAnsi="Arial" w:cs="Arial"/>
                <w:b/>
                <w:spacing w:val="1"/>
              </w:rPr>
              <w:t>i</w:t>
            </w:r>
            <w:r w:rsidRPr="00B33D70">
              <w:rPr>
                <w:rFonts w:ascii="Arial" w:eastAsia="Arial" w:hAnsi="Arial" w:cs="Arial"/>
                <w:b/>
              </w:rPr>
              <w:t>ón</w:t>
            </w:r>
            <w:proofErr w:type="spellEnd"/>
          </w:p>
        </w:tc>
        <w:tc>
          <w:tcPr>
            <w:tcW w:w="677" w:type="pct"/>
            <w:tcBorders>
              <w:top w:val="single" w:sz="5" w:space="0" w:color="000000"/>
              <w:left w:val="single" w:sz="8" w:space="0" w:color="000000"/>
              <w:bottom w:val="single" w:sz="5" w:space="0" w:color="000000"/>
              <w:right w:val="single" w:sz="8" w:space="0" w:color="000000"/>
            </w:tcBorders>
            <w:vAlign w:val="center"/>
          </w:tcPr>
          <w:p w14:paraId="218B565A" w14:textId="0EC670DD"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-3433</w:t>
            </w:r>
            <w:r w:rsidR="00E7481A">
              <w:rPr>
                <w:rFonts w:ascii="Arial" w:hAnsi="Arial" w:cs="Arial"/>
                <w:b/>
                <w:bCs/>
                <w:color w:val="000000"/>
              </w:rPr>
              <w:t>,</w:t>
            </w:r>
            <w:r w:rsidRPr="00B33D70">
              <w:rPr>
                <w:rFonts w:ascii="Arial" w:hAnsi="Arial" w:cs="Arial"/>
                <w:b/>
                <w:bCs/>
                <w:color w:val="000000"/>
              </w:rPr>
              <w:t>83</w:t>
            </w:r>
          </w:p>
        </w:tc>
        <w:tc>
          <w:tcPr>
            <w:tcW w:w="677" w:type="pct"/>
            <w:tcBorders>
              <w:top w:val="single" w:sz="5" w:space="0" w:color="000000"/>
              <w:left w:val="single" w:sz="8" w:space="0" w:color="000000"/>
              <w:bottom w:val="single" w:sz="5" w:space="0" w:color="000000"/>
              <w:right w:val="single" w:sz="8" w:space="0" w:color="000000"/>
            </w:tcBorders>
            <w:vAlign w:val="center"/>
          </w:tcPr>
          <w:p w14:paraId="797C8D30" w14:textId="73193E96"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2441</w:t>
            </w:r>
            <w:r w:rsidR="00E7481A">
              <w:rPr>
                <w:rFonts w:ascii="Arial" w:hAnsi="Arial" w:cs="Arial"/>
                <w:b/>
                <w:bCs/>
                <w:color w:val="000000"/>
              </w:rPr>
              <w:t>,</w:t>
            </w:r>
            <w:r w:rsidRPr="00B33D70">
              <w:rPr>
                <w:rFonts w:ascii="Arial" w:hAnsi="Arial" w:cs="Arial"/>
                <w:b/>
                <w:bCs/>
                <w:color w:val="000000"/>
              </w:rPr>
              <w:t>53</w:t>
            </w:r>
          </w:p>
        </w:tc>
        <w:tc>
          <w:tcPr>
            <w:tcW w:w="951" w:type="pct"/>
            <w:tcBorders>
              <w:top w:val="single" w:sz="5" w:space="0" w:color="000000"/>
              <w:left w:val="single" w:sz="8" w:space="0" w:color="000000"/>
              <w:bottom w:val="single" w:sz="5" w:space="0" w:color="000000"/>
              <w:right w:val="single" w:sz="8" w:space="0" w:color="000000"/>
            </w:tcBorders>
            <w:vAlign w:val="center"/>
          </w:tcPr>
          <w:p w14:paraId="3A416A1E" w14:textId="7C519A58"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5875</w:t>
            </w:r>
            <w:r w:rsidR="00E7481A">
              <w:rPr>
                <w:rFonts w:ascii="Arial" w:hAnsi="Arial" w:cs="Arial"/>
                <w:b/>
                <w:bCs/>
                <w:color w:val="000000"/>
              </w:rPr>
              <w:t>,</w:t>
            </w:r>
            <w:r w:rsidRPr="00B33D70">
              <w:rPr>
                <w:rFonts w:ascii="Arial" w:hAnsi="Arial" w:cs="Arial"/>
                <w:b/>
                <w:bCs/>
                <w:color w:val="000000"/>
              </w:rPr>
              <w:t>35</w:t>
            </w:r>
          </w:p>
        </w:tc>
      </w:tr>
      <w:tr w:rsidR="00923BDC" w:rsidRPr="00B33D70" w14:paraId="43171196" w14:textId="77777777" w:rsidTr="00C53A58">
        <w:trPr>
          <w:trHeight w:hRule="exact" w:val="296"/>
        </w:trPr>
        <w:tc>
          <w:tcPr>
            <w:tcW w:w="2694" w:type="pct"/>
            <w:tcBorders>
              <w:top w:val="single" w:sz="5" w:space="0" w:color="000000"/>
              <w:left w:val="single" w:sz="8" w:space="0" w:color="000000"/>
              <w:bottom w:val="single" w:sz="5" w:space="0" w:color="000000"/>
              <w:right w:val="single" w:sz="8" w:space="0" w:color="000000"/>
            </w:tcBorders>
          </w:tcPr>
          <w:p w14:paraId="1F5B7668" w14:textId="77777777" w:rsidR="00923BDC" w:rsidRPr="00B33D70" w:rsidRDefault="00923BDC" w:rsidP="00B33D70">
            <w:pPr>
              <w:spacing w:before="23" w:line="276" w:lineRule="auto"/>
              <w:ind w:left="409"/>
              <w:rPr>
                <w:rFonts w:ascii="Arial" w:eastAsia="Arial" w:hAnsi="Arial" w:cs="Arial"/>
                <w:lang w:val="es-ES"/>
              </w:rPr>
            </w:pPr>
            <w:r w:rsidRPr="00B33D70">
              <w:rPr>
                <w:rFonts w:ascii="Arial" w:eastAsia="Arial" w:hAnsi="Arial" w:cs="Arial"/>
                <w:spacing w:val="-1"/>
                <w:lang w:val="es-ES"/>
              </w:rPr>
              <w:t>A</w:t>
            </w:r>
            <w:r w:rsidRPr="00B33D70">
              <w:rPr>
                <w:rFonts w:ascii="Arial" w:eastAsia="Arial" w:hAnsi="Arial" w:cs="Arial"/>
                <w:lang w:val="es-ES"/>
              </w:rPr>
              <w:t>d</w:t>
            </w:r>
            <w:r w:rsidRPr="00B33D70">
              <w:rPr>
                <w:rFonts w:ascii="Arial" w:eastAsia="Arial" w:hAnsi="Arial" w:cs="Arial"/>
                <w:spacing w:val="-1"/>
                <w:lang w:val="es-ES"/>
              </w:rPr>
              <w:t>q</w:t>
            </w:r>
            <w:r w:rsidRPr="00B33D70">
              <w:rPr>
                <w:rFonts w:ascii="Arial" w:eastAsia="Arial" w:hAnsi="Arial" w:cs="Arial"/>
                <w:lang w:val="es-ES"/>
              </w:rPr>
              <w:t>u</w:t>
            </w:r>
            <w:r w:rsidRPr="00B33D70">
              <w:rPr>
                <w:rFonts w:ascii="Arial" w:eastAsia="Arial" w:hAnsi="Arial" w:cs="Arial"/>
                <w:spacing w:val="-1"/>
                <w:lang w:val="es-ES"/>
              </w:rPr>
              <w:t>i</w:t>
            </w:r>
            <w:r w:rsidRPr="00B33D70">
              <w:rPr>
                <w:rFonts w:ascii="Arial" w:eastAsia="Arial" w:hAnsi="Arial" w:cs="Arial"/>
                <w:lang w:val="es-ES"/>
              </w:rPr>
              <w:t>s</w:t>
            </w:r>
            <w:r w:rsidRPr="00B33D70">
              <w:rPr>
                <w:rFonts w:ascii="Arial" w:eastAsia="Arial" w:hAnsi="Arial" w:cs="Arial"/>
                <w:spacing w:val="-1"/>
                <w:lang w:val="es-ES"/>
              </w:rPr>
              <w:t>i</w:t>
            </w:r>
            <w:r w:rsidRPr="00B33D70">
              <w:rPr>
                <w:rFonts w:ascii="Arial" w:eastAsia="Arial" w:hAnsi="Arial" w:cs="Arial"/>
                <w:lang w:val="es-ES"/>
              </w:rPr>
              <w:t>c</w:t>
            </w:r>
            <w:r w:rsidRPr="00B33D70">
              <w:rPr>
                <w:rFonts w:ascii="Arial" w:eastAsia="Arial" w:hAnsi="Arial" w:cs="Arial"/>
                <w:spacing w:val="-1"/>
                <w:lang w:val="es-ES"/>
              </w:rPr>
              <w:t>i</w:t>
            </w:r>
            <w:r w:rsidRPr="00B33D70">
              <w:rPr>
                <w:rFonts w:ascii="Arial" w:eastAsia="Arial" w:hAnsi="Arial" w:cs="Arial"/>
                <w:lang w:val="es-ES"/>
              </w:rPr>
              <w:t>ón</w:t>
            </w:r>
            <w:r w:rsidRPr="00B33D70">
              <w:rPr>
                <w:rFonts w:ascii="Arial" w:eastAsia="Arial" w:hAnsi="Arial" w:cs="Arial"/>
                <w:spacing w:val="1"/>
                <w:lang w:val="es-ES"/>
              </w:rPr>
              <w:t xml:space="preserve"> </w:t>
            </w:r>
            <w:r w:rsidRPr="00B33D70">
              <w:rPr>
                <w:rFonts w:ascii="Arial" w:eastAsia="Arial" w:hAnsi="Arial" w:cs="Arial"/>
                <w:lang w:val="es-ES"/>
              </w:rPr>
              <w:t>n</w:t>
            </w:r>
            <w:r w:rsidRPr="00B33D70">
              <w:rPr>
                <w:rFonts w:ascii="Arial" w:eastAsia="Arial" w:hAnsi="Arial" w:cs="Arial"/>
                <w:spacing w:val="-1"/>
                <w:lang w:val="es-ES"/>
              </w:rPr>
              <w:t>e</w:t>
            </w:r>
            <w:r w:rsidRPr="00B33D70">
              <w:rPr>
                <w:rFonts w:ascii="Arial" w:eastAsia="Arial" w:hAnsi="Arial" w:cs="Arial"/>
                <w:spacing w:val="1"/>
                <w:lang w:val="es-ES"/>
              </w:rPr>
              <w:t>t</w:t>
            </w:r>
            <w:r w:rsidRPr="00B33D70">
              <w:rPr>
                <w:rFonts w:ascii="Arial" w:eastAsia="Arial" w:hAnsi="Arial" w:cs="Arial"/>
                <w:lang w:val="es-ES"/>
              </w:rPr>
              <w:t>a</w:t>
            </w:r>
            <w:r w:rsidRPr="00B33D70">
              <w:rPr>
                <w:rFonts w:ascii="Arial" w:eastAsia="Arial" w:hAnsi="Arial" w:cs="Arial"/>
                <w:spacing w:val="-2"/>
                <w:lang w:val="es-ES"/>
              </w:rPr>
              <w:t xml:space="preserve"> </w:t>
            </w:r>
            <w:r w:rsidRPr="00B33D70">
              <w:rPr>
                <w:rFonts w:ascii="Arial" w:eastAsia="Arial" w:hAnsi="Arial" w:cs="Arial"/>
                <w:lang w:val="es-ES"/>
              </w:rPr>
              <w:t>de</w:t>
            </w:r>
            <w:r w:rsidRPr="00B33D70">
              <w:rPr>
                <w:rFonts w:ascii="Arial" w:eastAsia="Arial" w:hAnsi="Arial" w:cs="Arial"/>
                <w:spacing w:val="-4"/>
                <w:lang w:val="es-ES"/>
              </w:rPr>
              <w:t xml:space="preserve"> </w:t>
            </w:r>
            <w:r w:rsidRPr="00B33D70">
              <w:rPr>
                <w:rFonts w:ascii="Arial" w:eastAsia="Arial" w:hAnsi="Arial" w:cs="Arial"/>
                <w:lang w:val="es-ES"/>
              </w:rPr>
              <w:t>activ</w:t>
            </w:r>
            <w:r w:rsidRPr="00B33D70">
              <w:rPr>
                <w:rFonts w:ascii="Arial" w:eastAsia="Arial" w:hAnsi="Arial" w:cs="Arial"/>
                <w:spacing w:val="-1"/>
                <w:lang w:val="es-ES"/>
              </w:rPr>
              <w:t>o</w:t>
            </w:r>
            <w:r w:rsidRPr="00B33D70">
              <w:rPr>
                <w:rFonts w:ascii="Arial" w:eastAsia="Arial" w:hAnsi="Arial" w:cs="Arial"/>
                <w:lang w:val="es-ES"/>
              </w:rPr>
              <w:t>s</w:t>
            </w:r>
            <w:r w:rsidRPr="00B33D70">
              <w:rPr>
                <w:rFonts w:ascii="Arial" w:eastAsia="Arial" w:hAnsi="Arial" w:cs="Arial"/>
                <w:spacing w:val="-1"/>
                <w:lang w:val="es-ES"/>
              </w:rPr>
              <w:t xml:space="preserve"> </w:t>
            </w:r>
            <w:r w:rsidRPr="00B33D70">
              <w:rPr>
                <w:rFonts w:ascii="Arial" w:eastAsia="Arial" w:hAnsi="Arial" w:cs="Arial"/>
                <w:spacing w:val="1"/>
                <w:lang w:val="es-ES"/>
              </w:rPr>
              <w:t>f</w:t>
            </w:r>
            <w:r w:rsidRPr="00B33D70">
              <w:rPr>
                <w:rFonts w:ascii="Arial" w:eastAsia="Arial" w:hAnsi="Arial" w:cs="Arial"/>
                <w:spacing w:val="-1"/>
                <w:lang w:val="es-ES"/>
              </w:rPr>
              <w:t>i</w:t>
            </w:r>
            <w:r w:rsidRPr="00B33D70">
              <w:rPr>
                <w:rFonts w:ascii="Arial" w:eastAsia="Arial" w:hAnsi="Arial" w:cs="Arial"/>
                <w:lang w:val="es-ES"/>
              </w:rPr>
              <w:t>n</w:t>
            </w:r>
            <w:r w:rsidRPr="00B33D70">
              <w:rPr>
                <w:rFonts w:ascii="Arial" w:eastAsia="Arial" w:hAnsi="Arial" w:cs="Arial"/>
                <w:spacing w:val="-1"/>
                <w:lang w:val="es-ES"/>
              </w:rPr>
              <w:t>a</w:t>
            </w:r>
            <w:r w:rsidRPr="00B33D70">
              <w:rPr>
                <w:rFonts w:ascii="Arial" w:eastAsia="Arial" w:hAnsi="Arial" w:cs="Arial"/>
                <w:lang w:val="es-ES"/>
              </w:rPr>
              <w:t>nc</w:t>
            </w:r>
            <w:r w:rsidRPr="00B33D70">
              <w:rPr>
                <w:rFonts w:ascii="Arial" w:eastAsia="Arial" w:hAnsi="Arial" w:cs="Arial"/>
                <w:spacing w:val="-1"/>
                <w:lang w:val="es-ES"/>
              </w:rPr>
              <w:t>i</w:t>
            </w:r>
            <w:r w:rsidRPr="00B33D70">
              <w:rPr>
                <w:rFonts w:ascii="Arial" w:eastAsia="Arial" w:hAnsi="Arial" w:cs="Arial"/>
                <w:lang w:val="es-ES"/>
              </w:rPr>
              <w:t>eros</w:t>
            </w:r>
          </w:p>
        </w:tc>
        <w:tc>
          <w:tcPr>
            <w:tcW w:w="677" w:type="pct"/>
            <w:tcBorders>
              <w:top w:val="single" w:sz="5" w:space="0" w:color="000000"/>
              <w:left w:val="single" w:sz="8" w:space="0" w:color="000000"/>
              <w:bottom w:val="single" w:sz="5" w:space="0" w:color="000000"/>
              <w:right w:val="single" w:sz="8" w:space="0" w:color="000000"/>
            </w:tcBorders>
            <w:vAlign w:val="center"/>
          </w:tcPr>
          <w:p w14:paraId="12DA3F89" w14:textId="13E00D53"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-1797</w:t>
            </w:r>
            <w:r w:rsidR="00E7481A">
              <w:rPr>
                <w:rFonts w:ascii="Arial" w:hAnsi="Arial" w:cs="Arial"/>
                <w:color w:val="000000"/>
              </w:rPr>
              <w:t>,</w:t>
            </w:r>
            <w:r w:rsidRPr="00B33D70">
              <w:rPr>
                <w:rFonts w:ascii="Arial" w:hAnsi="Arial" w:cs="Arial"/>
                <w:color w:val="000000"/>
              </w:rPr>
              <w:t>55</w:t>
            </w:r>
          </w:p>
        </w:tc>
        <w:tc>
          <w:tcPr>
            <w:tcW w:w="677" w:type="pct"/>
            <w:tcBorders>
              <w:top w:val="single" w:sz="5" w:space="0" w:color="000000"/>
              <w:left w:val="single" w:sz="8" w:space="0" w:color="000000"/>
              <w:bottom w:val="single" w:sz="5" w:space="0" w:color="000000"/>
              <w:right w:val="single" w:sz="8" w:space="0" w:color="000000"/>
            </w:tcBorders>
            <w:vAlign w:val="center"/>
          </w:tcPr>
          <w:p w14:paraId="59C436BF" w14:textId="65078927"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3262</w:t>
            </w:r>
            <w:r w:rsidR="00E7481A">
              <w:rPr>
                <w:rFonts w:ascii="Arial" w:hAnsi="Arial" w:cs="Arial"/>
                <w:color w:val="000000"/>
              </w:rPr>
              <w:t>,</w:t>
            </w:r>
            <w:r w:rsidRPr="00B33D70">
              <w:rPr>
                <w:rFonts w:ascii="Arial" w:hAnsi="Arial" w:cs="Arial"/>
                <w:color w:val="000000"/>
              </w:rPr>
              <w:t>99</w:t>
            </w:r>
          </w:p>
        </w:tc>
        <w:tc>
          <w:tcPr>
            <w:tcW w:w="951" w:type="pct"/>
            <w:tcBorders>
              <w:top w:val="single" w:sz="5" w:space="0" w:color="000000"/>
              <w:left w:val="single" w:sz="8" w:space="0" w:color="000000"/>
              <w:bottom w:val="single" w:sz="5" w:space="0" w:color="000000"/>
              <w:right w:val="single" w:sz="8" w:space="0" w:color="000000"/>
            </w:tcBorders>
            <w:vAlign w:val="center"/>
          </w:tcPr>
          <w:p w14:paraId="57751E45" w14:textId="5202B182"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5060</w:t>
            </w:r>
            <w:r w:rsidR="00E7481A">
              <w:rPr>
                <w:rFonts w:ascii="Arial" w:hAnsi="Arial" w:cs="Arial"/>
                <w:color w:val="000000"/>
              </w:rPr>
              <w:t>,</w:t>
            </w:r>
            <w:r w:rsidRPr="00B33D70">
              <w:rPr>
                <w:rFonts w:ascii="Arial" w:hAnsi="Arial" w:cs="Arial"/>
                <w:color w:val="000000"/>
              </w:rPr>
              <w:t>54</w:t>
            </w:r>
          </w:p>
        </w:tc>
      </w:tr>
      <w:tr w:rsidR="00923BDC" w:rsidRPr="00B33D70" w14:paraId="53E1FB6D" w14:textId="77777777" w:rsidTr="00C53A58">
        <w:trPr>
          <w:trHeight w:hRule="exact" w:val="296"/>
        </w:trPr>
        <w:tc>
          <w:tcPr>
            <w:tcW w:w="2694" w:type="pct"/>
            <w:tcBorders>
              <w:top w:val="single" w:sz="5" w:space="0" w:color="000000"/>
              <w:left w:val="single" w:sz="8" w:space="0" w:color="000000"/>
              <w:bottom w:val="single" w:sz="5" w:space="0" w:color="000000"/>
              <w:right w:val="single" w:sz="8" w:space="0" w:color="000000"/>
            </w:tcBorders>
          </w:tcPr>
          <w:p w14:paraId="670A7D22" w14:textId="77777777" w:rsidR="00923BDC" w:rsidRPr="00B33D70" w:rsidRDefault="00923BDC" w:rsidP="00B33D70">
            <w:pPr>
              <w:spacing w:before="23" w:line="276" w:lineRule="auto"/>
              <w:ind w:left="321" w:firstLine="88"/>
              <w:rPr>
                <w:rFonts w:ascii="Arial" w:eastAsia="Arial" w:hAnsi="Arial" w:cs="Arial"/>
              </w:rPr>
            </w:pPr>
            <w:proofErr w:type="spellStart"/>
            <w:r w:rsidRPr="00B33D70">
              <w:rPr>
                <w:rFonts w:ascii="Arial" w:eastAsia="Arial" w:hAnsi="Arial" w:cs="Arial"/>
                <w:spacing w:val="-1"/>
              </w:rPr>
              <w:t>P</w:t>
            </w:r>
            <w:r w:rsidRPr="00B33D70">
              <w:rPr>
                <w:rFonts w:ascii="Arial" w:eastAsia="Arial" w:hAnsi="Arial" w:cs="Arial"/>
              </w:rPr>
              <w:t>as</w:t>
            </w:r>
            <w:r w:rsidRPr="00B33D70">
              <w:rPr>
                <w:rFonts w:ascii="Arial" w:eastAsia="Arial" w:hAnsi="Arial" w:cs="Arial"/>
                <w:spacing w:val="-1"/>
              </w:rPr>
              <w:t>i</w:t>
            </w:r>
            <w:r w:rsidRPr="00B33D70">
              <w:rPr>
                <w:rFonts w:ascii="Arial" w:eastAsia="Arial" w:hAnsi="Arial" w:cs="Arial"/>
              </w:rPr>
              <w:t>vos</w:t>
            </w:r>
            <w:proofErr w:type="spellEnd"/>
            <w:r w:rsidRPr="00B33D70">
              <w:rPr>
                <w:rFonts w:ascii="Arial" w:eastAsia="Arial" w:hAnsi="Arial" w:cs="Arial"/>
                <w:spacing w:val="-2"/>
              </w:rPr>
              <w:t xml:space="preserve"> </w:t>
            </w:r>
            <w:proofErr w:type="spellStart"/>
            <w:r w:rsidRPr="00B33D70">
              <w:rPr>
                <w:rFonts w:ascii="Arial" w:eastAsia="Arial" w:hAnsi="Arial" w:cs="Arial"/>
              </w:rPr>
              <w:t>n</w:t>
            </w:r>
            <w:r w:rsidRPr="00B33D70">
              <w:rPr>
                <w:rFonts w:ascii="Arial" w:eastAsia="Arial" w:hAnsi="Arial" w:cs="Arial"/>
                <w:spacing w:val="-1"/>
              </w:rPr>
              <w:t>e</w:t>
            </w:r>
            <w:r w:rsidRPr="00B33D70">
              <w:rPr>
                <w:rFonts w:ascii="Arial" w:eastAsia="Arial" w:hAnsi="Arial" w:cs="Arial"/>
                <w:spacing w:val="1"/>
              </w:rPr>
              <w:t>t</w:t>
            </w:r>
            <w:r w:rsidRPr="00B33D70">
              <w:rPr>
                <w:rFonts w:ascii="Arial" w:eastAsia="Arial" w:hAnsi="Arial" w:cs="Arial"/>
              </w:rPr>
              <w:t>os</w:t>
            </w:r>
            <w:proofErr w:type="spellEnd"/>
            <w:r w:rsidRPr="00B33D70">
              <w:rPr>
                <w:rFonts w:ascii="Arial" w:eastAsia="Arial" w:hAnsi="Arial" w:cs="Arial"/>
                <w:spacing w:val="-2"/>
              </w:rPr>
              <w:t xml:space="preserve"> </w:t>
            </w:r>
            <w:proofErr w:type="spellStart"/>
            <w:r w:rsidRPr="00B33D70">
              <w:rPr>
                <w:rFonts w:ascii="Arial" w:eastAsia="Arial" w:hAnsi="Arial" w:cs="Arial"/>
                <w:spacing w:val="-1"/>
              </w:rPr>
              <w:t>i</w:t>
            </w:r>
            <w:r w:rsidRPr="00B33D70">
              <w:rPr>
                <w:rFonts w:ascii="Arial" w:eastAsia="Arial" w:hAnsi="Arial" w:cs="Arial"/>
              </w:rPr>
              <w:t>nc</w:t>
            </w:r>
            <w:r w:rsidRPr="00B33D70">
              <w:rPr>
                <w:rFonts w:ascii="Arial" w:eastAsia="Arial" w:hAnsi="Arial" w:cs="Arial"/>
                <w:spacing w:val="-1"/>
              </w:rPr>
              <w:t>u</w:t>
            </w:r>
            <w:r w:rsidRPr="00B33D70">
              <w:rPr>
                <w:rFonts w:ascii="Arial" w:eastAsia="Arial" w:hAnsi="Arial" w:cs="Arial"/>
                <w:spacing w:val="-2"/>
              </w:rPr>
              <w:t>r</w:t>
            </w:r>
            <w:r w:rsidRPr="00B33D70">
              <w:rPr>
                <w:rFonts w:ascii="Arial" w:eastAsia="Arial" w:hAnsi="Arial" w:cs="Arial"/>
                <w:spacing w:val="1"/>
              </w:rPr>
              <w:t>r</w:t>
            </w:r>
            <w:r w:rsidRPr="00B33D70">
              <w:rPr>
                <w:rFonts w:ascii="Arial" w:eastAsia="Arial" w:hAnsi="Arial" w:cs="Arial"/>
                <w:spacing w:val="-1"/>
              </w:rPr>
              <w:t>i</w:t>
            </w:r>
            <w:r w:rsidRPr="00B33D70">
              <w:rPr>
                <w:rFonts w:ascii="Arial" w:eastAsia="Arial" w:hAnsi="Arial" w:cs="Arial"/>
              </w:rPr>
              <w:t>d</w:t>
            </w:r>
            <w:r w:rsidRPr="00B33D70">
              <w:rPr>
                <w:rFonts w:ascii="Arial" w:eastAsia="Arial" w:hAnsi="Arial" w:cs="Arial"/>
                <w:spacing w:val="-1"/>
              </w:rPr>
              <w:t>o</w:t>
            </w:r>
            <w:r w:rsidRPr="00B33D70">
              <w:rPr>
                <w:rFonts w:ascii="Arial" w:eastAsia="Arial" w:hAnsi="Arial" w:cs="Arial"/>
              </w:rPr>
              <w:t>s</w:t>
            </w:r>
            <w:proofErr w:type="spellEnd"/>
          </w:p>
        </w:tc>
        <w:tc>
          <w:tcPr>
            <w:tcW w:w="677" w:type="pct"/>
            <w:tcBorders>
              <w:top w:val="single" w:sz="5" w:space="0" w:color="000000"/>
              <w:left w:val="single" w:sz="8" w:space="0" w:color="000000"/>
              <w:bottom w:val="single" w:sz="5" w:space="0" w:color="000000"/>
              <w:right w:val="single" w:sz="8" w:space="0" w:color="000000"/>
            </w:tcBorders>
            <w:vAlign w:val="center"/>
          </w:tcPr>
          <w:p w14:paraId="186F72CC" w14:textId="34BA1AE1"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1636</w:t>
            </w:r>
            <w:r w:rsidR="00E7481A">
              <w:rPr>
                <w:rFonts w:ascii="Arial" w:hAnsi="Arial" w:cs="Arial"/>
                <w:color w:val="000000"/>
              </w:rPr>
              <w:t>,</w:t>
            </w:r>
            <w:r w:rsidRPr="00B33D70">
              <w:rPr>
                <w:rFonts w:ascii="Arial" w:hAnsi="Arial" w:cs="Arial"/>
                <w:color w:val="000000"/>
              </w:rPr>
              <w:t>28</w:t>
            </w:r>
          </w:p>
        </w:tc>
        <w:tc>
          <w:tcPr>
            <w:tcW w:w="677" w:type="pct"/>
            <w:tcBorders>
              <w:top w:val="single" w:sz="5" w:space="0" w:color="000000"/>
              <w:left w:val="single" w:sz="8" w:space="0" w:color="000000"/>
              <w:bottom w:val="single" w:sz="5" w:space="0" w:color="000000"/>
              <w:right w:val="single" w:sz="8" w:space="0" w:color="000000"/>
            </w:tcBorders>
            <w:vAlign w:val="center"/>
          </w:tcPr>
          <w:p w14:paraId="0693AFBD" w14:textId="1576DB5B"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821</w:t>
            </w:r>
            <w:r w:rsidR="00E7481A">
              <w:rPr>
                <w:rFonts w:ascii="Arial" w:hAnsi="Arial" w:cs="Arial"/>
                <w:color w:val="000000"/>
              </w:rPr>
              <w:t>,</w:t>
            </w:r>
            <w:r w:rsidRPr="00B33D70">
              <w:rPr>
                <w:rFonts w:ascii="Arial" w:hAnsi="Arial" w:cs="Arial"/>
                <w:color w:val="000000"/>
              </w:rPr>
              <w:t>47</w:t>
            </w:r>
          </w:p>
        </w:tc>
        <w:tc>
          <w:tcPr>
            <w:tcW w:w="951" w:type="pct"/>
            <w:tcBorders>
              <w:top w:val="single" w:sz="5" w:space="0" w:color="000000"/>
              <w:left w:val="single" w:sz="8" w:space="0" w:color="000000"/>
              <w:bottom w:val="single" w:sz="5" w:space="0" w:color="000000"/>
              <w:right w:val="single" w:sz="8" w:space="0" w:color="000000"/>
            </w:tcBorders>
            <w:vAlign w:val="center"/>
          </w:tcPr>
          <w:p w14:paraId="6AC99EE7" w14:textId="5BDF05C9"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-814</w:t>
            </w:r>
            <w:r w:rsidR="00E7481A">
              <w:rPr>
                <w:rFonts w:ascii="Arial" w:hAnsi="Arial" w:cs="Arial"/>
                <w:color w:val="000000"/>
              </w:rPr>
              <w:t>,</w:t>
            </w:r>
            <w:r w:rsidRPr="00B33D70">
              <w:rPr>
                <w:rFonts w:ascii="Arial" w:hAnsi="Arial" w:cs="Arial"/>
                <w:color w:val="000000"/>
              </w:rPr>
              <w:t>81</w:t>
            </w:r>
          </w:p>
        </w:tc>
      </w:tr>
      <w:tr w:rsidR="00923BDC" w:rsidRPr="00B33D70" w14:paraId="64FD0FEC" w14:textId="77777777" w:rsidTr="00C53A58">
        <w:trPr>
          <w:trHeight w:hRule="exact" w:val="298"/>
        </w:trPr>
        <w:tc>
          <w:tcPr>
            <w:tcW w:w="2694" w:type="pct"/>
            <w:tcBorders>
              <w:top w:val="single" w:sz="5" w:space="0" w:color="000000"/>
              <w:left w:val="single" w:sz="8" w:space="0" w:color="000000"/>
              <w:bottom w:val="single" w:sz="5" w:space="0" w:color="000000"/>
              <w:right w:val="single" w:sz="8" w:space="0" w:color="000000"/>
            </w:tcBorders>
          </w:tcPr>
          <w:p w14:paraId="1F777A03" w14:textId="77777777" w:rsidR="00923BDC" w:rsidRPr="00B33D70" w:rsidRDefault="00923BDC" w:rsidP="00B33D70">
            <w:pPr>
              <w:spacing w:before="23" w:line="276" w:lineRule="auto"/>
              <w:ind w:left="611" w:hanging="344"/>
              <w:rPr>
                <w:rFonts w:ascii="Arial" w:eastAsia="Arial" w:hAnsi="Arial" w:cs="Arial"/>
              </w:rPr>
            </w:pPr>
            <w:r w:rsidRPr="00B33D70">
              <w:rPr>
                <w:rFonts w:ascii="Arial" w:eastAsia="Arial" w:hAnsi="Arial" w:cs="Arial"/>
                <w:b/>
                <w:spacing w:val="1"/>
              </w:rPr>
              <w:t>A</w:t>
            </w:r>
            <w:r w:rsidRPr="00B33D70">
              <w:rPr>
                <w:rFonts w:ascii="Arial" w:eastAsia="Arial" w:hAnsi="Arial" w:cs="Arial"/>
                <w:b/>
              </w:rPr>
              <w:t>c</w:t>
            </w:r>
            <w:r w:rsidRPr="00B33D70">
              <w:rPr>
                <w:rFonts w:ascii="Arial" w:eastAsia="Arial" w:hAnsi="Arial" w:cs="Arial"/>
                <w:b/>
                <w:spacing w:val="-2"/>
              </w:rPr>
              <w:t>t</w:t>
            </w:r>
            <w:r w:rsidRPr="00B33D70">
              <w:rPr>
                <w:rFonts w:ascii="Arial" w:eastAsia="Arial" w:hAnsi="Arial" w:cs="Arial"/>
                <w:b/>
                <w:spacing w:val="1"/>
              </w:rPr>
              <w:t>i</w:t>
            </w:r>
            <w:r w:rsidRPr="00B33D70">
              <w:rPr>
                <w:rFonts w:ascii="Arial" w:eastAsia="Arial" w:hAnsi="Arial" w:cs="Arial"/>
                <w:b/>
              </w:rPr>
              <w:t>v</w:t>
            </w:r>
            <w:r w:rsidRPr="00B33D70">
              <w:rPr>
                <w:rFonts w:ascii="Arial" w:eastAsia="Arial" w:hAnsi="Arial" w:cs="Arial"/>
                <w:b/>
                <w:spacing w:val="-1"/>
              </w:rPr>
              <w:t>o</w:t>
            </w:r>
            <w:r w:rsidRPr="00B33D70">
              <w:rPr>
                <w:rFonts w:ascii="Arial" w:eastAsia="Arial" w:hAnsi="Arial" w:cs="Arial"/>
                <w:b/>
              </w:rPr>
              <w:t>s</w:t>
            </w:r>
            <w:r w:rsidRPr="00B33D70">
              <w:rPr>
                <w:rFonts w:ascii="Arial" w:eastAsia="Arial" w:hAnsi="Arial" w:cs="Arial"/>
                <w:b/>
                <w:spacing w:val="-2"/>
              </w:rPr>
              <w:t xml:space="preserve"> </w:t>
            </w:r>
            <w:r w:rsidRPr="00B33D70">
              <w:rPr>
                <w:rFonts w:ascii="Arial" w:eastAsia="Arial" w:hAnsi="Arial" w:cs="Arial"/>
                <w:b/>
              </w:rPr>
              <w:t xml:space="preserve">de </w:t>
            </w:r>
            <w:proofErr w:type="spellStart"/>
            <w:r w:rsidRPr="00B33D70">
              <w:rPr>
                <w:rFonts w:ascii="Arial" w:eastAsia="Arial" w:hAnsi="Arial" w:cs="Arial"/>
                <w:b/>
              </w:rPr>
              <w:t>res</w:t>
            </w:r>
            <w:r w:rsidRPr="00B33D70">
              <w:rPr>
                <w:rFonts w:ascii="Arial" w:eastAsia="Arial" w:hAnsi="Arial" w:cs="Arial"/>
                <w:b/>
                <w:spacing w:val="-3"/>
              </w:rPr>
              <w:t>e</w:t>
            </w:r>
            <w:r w:rsidRPr="00B33D70">
              <w:rPr>
                <w:rFonts w:ascii="Arial" w:eastAsia="Arial" w:hAnsi="Arial" w:cs="Arial"/>
                <w:b/>
              </w:rPr>
              <w:t>rva</w:t>
            </w:r>
            <w:proofErr w:type="spellEnd"/>
          </w:p>
        </w:tc>
        <w:tc>
          <w:tcPr>
            <w:tcW w:w="677" w:type="pct"/>
            <w:tcBorders>
              <w:top w:val="single" w:sz="5" w:space="0" w:color="000000"/>
              <w:left w:val="single" w:sz="8" w:space="0" w:color="000000"/>
              <w:bottom w:val="single" w:sz="5" w:space="0" w:color="000000"/>
              <w:right w:val="single" w:sz="8" w:space="0" w:color="000000"/>
            </w:tcBorders>
            <w:vAlign w:val="center"/>
          </w:tcPr>
          <w:p w14:paraId="459090C4" w14:textId="5F180693"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1045</w:t>
            </w:r>
            <w:r w:rsidR="00E7481A">
              <w:rPr>
                <w:rFonts w:ascii="Arial" w:hAnsi="Arial" w:cs="Arial"/>
                <w:b/>
                <w:bCs/>
                <w:color w:val="000000"/>
              </w:rPr>
              <w:t>,</w:t>
            </w:r>
            <w:r w:rsidRPr="00B33D70">
              <w:rPr>
                <w:rFonts w:ascii="Arial" w:hAnsi="Arial" w:cs="Arial"/>
                <w:b/>
                <w:bCs/>
                <w:color w:val="000000"/>
              </w:rPr>
              <w:t>52</w:t>
            </w:r>
          </w:p>
        </w:tc>
        <w:tc>
          <w:tcPr>
            <w:tcW w:w="677" w:type="pct"/>
            <w:tcBorders>
              <w:top w:val="single" w:sz="5" w:space="0" w:color="000000"/>
              <w:left w:val="single" w:sz="8" w:space="0" w:color="000000"/>
              <w:bottom w:val="single" w:sz="5" w:space="0" w:color="000000"/>
              <w:right w:val="single" w:sz="8" w:space="0" w:color="000000"/>
            </w:tcBorders>
            <w:vAlign w:val="center"/>
          </w:tcPr>
          <w:p w14:paraId="560E9A93" w14:textId="06557979"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681</w:t>
            </w:r>
            <w:r w:rsidR="00E7481A">
              <w:rPr>
                <w:rFonts w:ascii="Arial" w:hAnsi="Arial" w:cs="Arial"/>
                <w:b/>
                <w:bCs/>
                <w:color w:val="000000"/>
              </w:rPr>
              <w:t>,</w:t>
            </w:r>
            <w:r w:rsidRPr="00B33D70">
              <w:rPr>
                <w:rFonts w:ascii="Arial" w:hAnsi="Arial" w:cs="Arial"/>
                <w:b/>
                <w:bCs/>
                <w:color w:val="000000"/>
              </w:rPr>
              <w:t>96</w:t>
            </w:r>
          </w:p>
        </w:tc>
        <w:tc>
          <w:tcPr>
            <w:tcW w:w="951" w:type="pct"/>
            <w:tcBorders>
              <w:top w:val="single" w:sz="5" w:space="0" w:color="000000"/>
              <w:left w:val="single" w:sz="8" w:space="0" w:color="000000"/>
              <w:bottom w:val="single" w:sz="5" w:space="0" w:color="000000"/>
              <w:right w:val="single" w:sz="8" w:space="0" w:color="000000"/>
            </w:tcBorders>
            <w:vAlign w:val="center"/>
          </w:tcPr>
          <w:p w14:paraId="094CDE69" w14:textId="630999E0"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-363</w:t>
            </w:r>
            <w:r w:rsidR="00E7481A">
              <w:rPr>
                <w:rFonts w:ascii="Arial" w:hAnsi="Arial" w:cs="Arial"/>
                <w:b/>
                <w:bCs/>
                <w:color w:val="000000"/>
              </w:rPr>
              <w:t>,</w:t>
            </w:r>
            <w:r w:rsidRPr="00B33D70">
              <w:rPr>
                <w:rFonts w:ascii="Arial" w:hAnsi="Arial" w:cs="Arial"/>
                <w:b/>
                <w:bCs/>
                <w:color w:val="000000"/>
              </w:rPr>
              <w:t>56</w:t>
            </w:r>
          </w:p>
        </w:tc>
      </w:tr>
      <w:tr w:rsidR="00923BDC" w:rsidRPr="00B33D70" w14:paraId="4A3FE050" w14:textId="77777777" w:rsidTr="00C53A58">
        <w:trPr>
          <w:trHeight w:hRule="exact" w:val="296"/>
        </w:trPr>
        <w:tc>
          <w:tcPr>
            <w:tcW w:w="2694" w:type="pct"/>
            <w:tcBorders>
              <w:top w:val="single" w:sz="5" w:space="0" w:color="000000"/>
              <w:left w:val="single" w:sz="8" w:space="0" w:color="000000"/>
              <w:bottom w:val="single" w:sz="5" w:space="0" w:color="000000"/>
              <w:right w:val="single" w:sz="8" w:space="0" w:color="000000"/>
            </w:tcBorders>
          </w:tcPr>
          <w:p w14:paraId="5B58D043" w14:textId="77777777" w:rsidR="00923BDC" w:rsidRPr="00B33D70" w:rsidRDefault="00923BDC" w:rsidP="00B33D70">
            <w:pPr>
              <w:spacing w:before="23" w:line="276" w:lineRule="auto"/>
              <w:rPr>
                <w:rFonts w:ascii="Arial" w:eastAsia="Arial" w:hAnsi="Arial" w:cs="Arial"/>
              </w:rPr>
            </w:pPr>
            <w:r w:rsidRPr="00B33D70">
              <w:rPr>
                <w:rFonts w:ascii="Arial" w:eastAsia="Arial" w:hAnsi="Arial" w:cs="Arial"/>
                <w:spacing w:val="-1"/>
              </w:rPr>
              <w:t>E</w:t>
            </w:r>
            <w:r w:rsidRPr="00B33D70">
              <w:rPr>
                <w:rFonts w:ascii="Arial" w:eastAsia="Arial" w:hAnsi="Arial" w:cs="Arial"/>
                <w:spacing w:val="1"/>
              </w:rPr>
              <w:t>rr</w:t>
            </w:r>
            <w:r w:rsidRPr="00B33D70">
              <w:rPr>
                <w:rFonts w:ascii="Arial" w:eastAsia="Arial" w:hAnsi="Arial" w:cs="Arial"/>
              </w:rPr>
              <w:t>ores</w:t>
            </w:r>
            <w:r w:rsidRPr="00B33D70">
              <w:rPr>
                <w:rFonts w:ascii="Arial" w:eastAsia="Arial" w:hAnsi="Arial" w:cs="Arial"/>
                <w:spacing w:val="-1"/>
              </w:rPr>
              <w:t xml:space="preserve"> </w:t>
            </w:r>
            <w:r w:rsidRPr="00B33D70">
              <w:rPr>
                <w:rFonts w:ascii="Arial" w:eastAsia="Arial" w:hAnsi="Arial" w:cs="Arial"/>
              </w:rPr>
              <w:t>y</w:t>
            </w:r>
            <w:r w:rsidRPr="00B33D70">
              <w:rPr>
                <w:rFonts w:ascii="Arial" w:eastAsia="Arial" w:hAnsi="Arial" w:cs="Arial"/>
                <w:spacing w:val="-1"/>
              </w:rPr>
              <w:t xml:space="preserve"> </w:t>
            </w:r>
            <w:proofErr w:type="spellStart"/>
            <w:r w:rsidRPr="00B33D70">
              <w:rPr>
                <w:rFonts w:ascii="Arial" w:eastAsia="Arial" w:hAnsi="Arial" w:cs="Arial"/>
              </w:rPr>
              <w:t>omis</w:t>
            </w:r>
            <w:r w:rsidRPr="00B33D70">
              <w:rPr>
                <w:rFonts w:ascii="Arial" w:eastAsia="Arial" w:hAnsi="Arial" w:cs="Arial"/>
                <w:spacing w:val="-2"/>
              </w:rPr>
              <w:t>i</w:t>
            </w:r>
            <w:r w:rsidRPr="00B33D70">
              <w:rPr>
                <w:rFonts w:ascii="Arial" w:eastAsia="Arial" w:hAnsi="Arial" w:cs="Arial"/>
              </w:rPr>
              <w:t>o</w:t>
            </w:r>
            <w:r w:rsidRPr="00B33D70">
              <w:rPr>
                <w:rFonts w:ascii="Arial" w:eastAsia="Arial" w:hAnsi="Arial" w:cs="Arial"/>
                <w:spacing w:val="-1"/>
              </w:rPr>
              <w:t>n</w:t>
            </w:r>
            <w:r w:rsidRPr="00B33D70">
              <w:rPr>
                <w:rFonts w:ascii="Arial" w:eastAsia="Arial" w:hAnsi="Arial" w:cs="Arial"/>
              </w:rPr>
              <w:t>es</w:t>
            </w:r>
            <w:proofErr w:type="spellEnd"/>
            <w:r w:rsidRPr="00B33D70">
              <w:rPr>
                <w:rFonts w:ascii="Arial" w:eastAsia="Arial" w:hAnsi="Arial" w:cs="Arial"/>
                <w:spacing w:val="-2"/>
              </w:rPr>
              <w:t xml:space="preserve"> </w:t>
            </w:r>
            <w:proofErr w:type="spellStart"/>
            <w:r w:rsidRPr="00B33D70">
              <w:rPr>
                <w:rFonts w:ascii="Arial" w:eastAsia="Arial" w:hAnsi="Arial" w:cs="Arial"/>
              </w:rPr>
              <w:t>n</w:t>
            </w:r>
            <w:r w:rsidRPr="00B33D70">
              <w:rPr>
                <w:rFonts w:ascii="Arial" w:eastAsia="Arial" w:hAnsi="Arial" w:cs="Arial"/>
                <w:spacing w:val="-1"/>
              </w:rPr>
              <w:t>e</w:t>
            </w:r>
            <w:r w:rsidRPr="00B33D70">
              <w:rPr>
                <w:rFonts w:ascii="Arial" w:eastAsia="Arial" w:hAnsi="Arial" w:cs="Arial"/>
                <w:spacing w:val="1"/>
              </w:rPr>
              <w:t>t</w:t>
            </w:r>
            <w:r w:rsidRPr="00B33D70">
              <w:rPr>
                <w:rFonts w:ascii="Arial" w:eastAsia="Arial" w:hAnsi="Arial" w:cs="Arial"/>
                <w:spacing w:val="-3"/>
              </w:rPr>
              <w:t>o</w:t>
            </w:r>
            <w:r w:rsidRPr="00B33D70">
              <w:rPr>
                <w:rFonts w:ascii="Arial" w:eastAsia="Arial" w:hAnsi="Arial" w:cs="Arial"/>
              </w:rPr>
              <w:t>s</w:t>
            </w:r>
            <w:proofErr w:type="spellEnd"/>
          </w:p>
        </w:tc>
        <w:tc>
          <w:tcPr>
            <w:tcW w:w="677" w:type="pct"/>
            <w:tcBorders>
              <w:top w:val="single" w:sz="5" w:space="0" w:color="000000"/>
              <w:left w:val="single" w:sz="8" w:space="0" w:color="000000"/>
              <w:bottom w:val="single" w:sz="5" w:space="0" w:color="000000"/>
              <w:right w:val="single" w:sz="8" w:space="0" w:color="000000"/>
            </w:tcBorders>
            <w:vAlign w:val="center"/>
          </w:tcPr>
          <w:p w14:paraId="793A7A05" w14:textId="5F8881AF"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578</w:t>
            </w:r>
            <w:r w:rsidR="00E7481A">
              <w:rPr>
                <w:rFonts w:ascii="Arial" w:hAnsi="Arial" w:cs="Arial"/>
                <w:color w:val="000000"/>
              </w:rPr>
              <w:t>,</w:t>
            </w:r>
            <w:r w:rsidRPr="00B33D70">
              <w:rPr>
                <w:rFonts w:ascii="Arial" w:hAnsi="Arial" w:cs="Arial"/>
                <w:color w:val="000000"/>
              </w:rPr>
              <w:t>46</w:t>
            </w:r>
          </w:p>
        </w:tc>
        <w:tc>
          <w:tcPr>
            <w:tcW w:w="677" w:type="pct"/>
            <w:tcBorders>
              <w:top w:val="single" w:sz="5" w:space="0" w:color="000000"/>
              <w:left w:val="single" w:sz="8" w:space="0" w:color="000000"/>
              <w:bottom w:val="single" w:sz="5" w:space="0" w:color="000000"/>
              <w:right w:val="single" w:sz="8" w:space="0" w:color="000000"/>
            </w:tcBorders>
            <w:vAlign w:val="center"/>
          </w:tcPr>
          <w:p w14:paraId="5368104B" w14:textId="4FC42193"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456</w:t>
            </w:r>
            <w:r w:rsidR="00E7481A">
              <w:rPr>
                <w:rFonts w:ascii="Arial" w:hAnsi="Arial" w:cs="Arial"/>
                <w:color w:val="000000"/>
              </w:rPr>
              <w:t>,</w:t>
            </w:r>
            <w:r w:rsidRPr="00B33D70">
              <w:rPr>
                <w:rFonts w:ascii="Arial" w:hAnsi="Arial" w:cs="Arial"/>
                <w:color w:val="000000"/>
              </w:rPr>
              <w:t>80</w:t>
            </w:r>
          </w:p>
        </w:tc>
        <w:tc>
          <w:tcPr>
            <w:tcW w:w="951" w:type="pct"/>
            <w:tcBorders>
              <w:top w:val="single" w:sz="5" w:space="0" w:color="000000"/>
              <w:left w:val="single" w:sz="8" w:space="0" w:color="000000"/>
              <w:bottom w:val="single" w:sz="5" w:space="0" w:color="000000"/>
              <w:right w:val="single" w:sz="8" w:space="0" w:color="000000"/>
            </w:tcBorders>
            <w:vAlign w:val="center"/>
          </w:tcPr>
          <w:p w14:paraId="5A45FE76" w14:textId="3348C241"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-121</w:t>
            </w:r>
            <w:r w:rsidR="00E7481A">
              <w:rPr>
                <w:rFonts w:ascii="Arial" w:hAnsi="Arial" w:cs="Arial"/>
                <w:color w:val="000000"/>
              </w:rPr>
              <w:t>,</w:t>
            </w:r>
            <w:r w:rsidRPr="00B33D70">
              <w:rPr>
                <w:rFonts w:ascii="Arial" w:hAnsi="Arial" w:cs="Arial"/>
                <w:color w:val="000000"/>
              </w:rPr>
              <w:t>66</w:t>
            </w:r>
          </w:p>
        </w:tc>
      </w:tr>
    </w:tbl>
    <w:p w14:paraId="0F8D490A" w14:textId="285AC9ED" w:rsidR="00923BDC" w:rsidRPr="00B33D70" w:rsidRDefault="00923BDC" w:rsidP="00B33D70">
      <w:pPr>
        <w:spacing w:before="240" w:line="276" w:lineRule="auto"/>
        <w:ind w:right="1912"/>
        <w:jc w:val="both"/>
        <w:rPr>
          <w:rFonts w:ascii="Arial" w:eastAsia="Arial" w:hAnsi="Arial" w:cs="Arial"/>
          <w:lang w:val="es-ES"/>
        </w:rPr>
      </w:pPr>
      <w:r w:rsidRPr="00E7481A">
        <w:rPr>
          <w:rFonts w:ascii="Arial" w:hAnsi="Arial" w:cs="Arial"/>
          <w:b/>
          <w:bCs/>
          <w:color w:val="000000"/>
          <w:lang w:val="es-ES"/>
        </w:rPr>
        <w:t>Fuente</w:t>
      </w:r>
      <w:r w:rsidRPr="00B33D70">
        <w:rPr>
          <w:rFonts w:ascii="Arial" w:hAnsi="Arial" w:cs="Arial"/>
          <w:color w:val="000000"/>
          <w:lang w:val="es-ES"/>
        </w:rPr>
        <w:t>: Banco de la República Balanza de Pagos (2025c)</w:t>
      </w:r>
      <w:r w:rsidR="00DD29AA">
        <w:rPr>
          <w:rFonts w:ascii="Arial" w:hAnsi="Arial" w:cs="Arial"/>
          <w:color w:val="000000"/>
          <w:lang w:val="es-ES"/>
        </w:rPr>
        <w:t>.</w:t>
      </w:r>
    </w:p>
    <w:p w14:paraId="4C0684C1" w14:textId="77777777" w:rsidR="00F27BED" w:rsidRPr="00F27BED" w:rsidRDefault="00F27BED" w:rsidP="00F27BED">
      <w:pPr>
        <w:pStyle w:val="NormalWeb"/>
        <w:spacing w:before="240" w:after="240" w:line="276" w:lineRule="auto"/>
        <w:jc w:val="both"/>
        <w:rPr>
          <w:rFonts w:ascii="Arial" w:hAnsi="Arial" w:cs="Arial"/>
          <w:color w:val="000000"/>
          <w:sz w:val="22"/>
          <w:szCs w:val="22"/>
          <w:lang w:val="es-CO"/>
        </w:rPr>
      </w:pPr>
      <w:r w:rsidRPr="00F27BED">
        <w:rPr>
          <w:rFonts w:ascii="Arial" w:hAnsi="Arial" w:cs="Arial"/>
          <w:color w:val="000000"/>
          <w:sz w:val="22"/>
          <w:szCs w:val="22"/>
          <w:lang w:val="es-CO"/>
        </w:rPr>
        <w:t xml:space="preserve">Durante este periodo, la inversión extranjera directa (IED) registró un crecimiento del 30%, impulsado principalmente por el aumento en la inversión en servicios financieros y empresariales, que alcanzó los US$1.911 millones (Banco de la República, 2025d). En contraste, los sectores de minería y petróleo mantuvieron su tendencia descendente, reflejando las perspectivas inciertas que rodean estas actividades debido a su disminuida relevancia en la agenda económica del gobierno actual. Por otro lado, la inversión directa de Colombia en el exterior experimentó un notable incremento del 89% respecto al tercer trimestre, explicado principalmente por transacciones en el sector de electricidad, gas y agua. En cuanto a la inversión de cartera, se observó una liquidación de activos estimada en US$404 millones, atribuida principalmente a la venta de títulos de deuda por US$543 millones. Sin embargo, hubo una significativa colocación de nueva deuda en los mercados internacionales, que pasó de cero en el periodo julio-septiembre </w:t>
      </w:r>
      <w:r w:rsidRPr="00F27BED">
        <w:rPr>
          <w:rFonts w:ascii="Arial" w:hAnsi="Arial" w:cs="Arial"/>
          <w:color w:val="000000"/>
          <w:sz w:val="22"/>
          <w:szCs w:val="22"/>
          <w:lang w:val="es-CO"/>
        </w:rPr>
        <w:lastRenderedPageBreak/>
        <w:t>a US$3.000 millones en el último trimestre del año. Este comportamiento contribuyó al aumento de los pasivos netos derivados de la inversión de portafolio.</w:t>
      </w:r>
    </w:p>
    <w:p w14:paraId="2969F499" w14:textId="77777777" w:rsidR="00F27BED" w:rsidRPr="00F27BED" w:rsidRDefault="00F27BED" w:rsidP="00F27BED">
      <w:pPr>
        <w:pStyle w:val="NormalWeb"/>
        <w:spacing w:before="240" w:after="240" w:line="276" w:lineRule="auto"/>
        <w:jc w:val="both"/>
        <w:rPr>
          <w:rFonts w:ascii="Arial" w:hAnsi="Arial" w:cs="Arial"/>
          <w:color w:val="000000"/>
          <w:sz w:val="22"/>
          <w:szCs w:val="22"/>
          <w:lang w:val="es-CO"/>
        </w:rPr>
      </w:pPr>
      <w:r w:rsidRPr="00F27BED">
        <w:rPr>
          <w:rFonts w:ascii="Arial" w:hAnsi="Arial" w:cs="Arial"/>
          <w:color w:val="000000"/>
          <w:sz w:val="22"/>
          <w:szCs w:val="22"/>
          <w:lang w:val="es-CO"/>
        </w:rPr>
        <w:t>Al analizar el comportamiento del rubro de otras inversiones, se evidencia un considerable aumento en su balance neto, impulsado por una reducción en el flujo de pasivos netos y un incremento en el flujo neto de activos. Este cambio se reflejó en el aumento de los depósitos en el extranjero realizados tanto por el sector público como por el privado; particularmente en el caso del sector público, se revirtió la tendencia observada durante los trimestres anteriores. En lo referente a préstamos, créditos y anticipos comerciales, se registró una desaceleración en las obligaciones adquiridas por residentes con no residentes, mientras que las obligaciones asumidas por no residentes con residentes aumentaron, alcanzando un flujo neto positivo de US$212 millones. Finalmente, según estimaciones del Banco de la República (2025a), los activos de reserva derivados de transacciones de balanza de pagos aumentaron en US$682 millones. Este incremento fue resultado de rendimientos reinvertidos (US$581 millones), compra neta de divisas (US$143 millones) y egresos por operaciones (US$41 millones).</w:t>
      </w:r>
    </w:p>
    <w:p w14:paraId="5DAB4F5F" w14:textId="77777777" w:rsidR="00922E47" w:rsidRPr="00B33D70" w:rsidRDefault="00922E47" w:rsidP="00B33D70">
      <w:pPr>
        <w:pStyle w:val="NormalWeb"/>
        <w:spacing w:before="240" w:beforeAutospacing="0" w:after="240" w:afterAutospacing="0" w:line="276" w:lineRule="auto"/>
        <w:rPr>
          <w:rFonts w:ascii="Arial" w:hAnsi="Arial" w:cs="Arial"/>
          <w:sz w:val="22"/>
          <w:szCs w:val="22"/>
          <w:lang w:val="es-ES"/>
        </w:rPr>
      </w:pPr>
      <w:r w:rsidRPr="00B33D70">
        <w:rPr>
          <w:rFonts w:ascii="Arial" w:hAnsi="Arial" w:cs="Arial"/>
          <w:b/>
          <w:bCs/>
          <w:color w:val="000000"/>
          <w:sz w:val="22"/>
          <w:szCs w:val="22"/>
          <w:lang w:val="es-ES"/>
        </w:rPr>
        <w:t>Balanza de Pagos 2023 vs 2024</w:t>
      </w:r>
    </w:p>
    <w:p w14:paraId="1010CD40" w14:textId="77777777" w:rsidR="00922E47" w:rsidRPr="00B33D70" w:rsidRDefault="00922E47" w:rsidP="00B33D70">
      <w:pPr>
        <w:pStyle w:val="NormalWeb"/>
        <w:spacing w:before="240" w:beforeAutospacing="0" w:after="240" w:afterAutospacing="0" w:line="276" w:lineRule="auto"/>
        <w:rPr>
          <w:rFonts w:ascii="Arial" w:hAnsi="Arial" w:cs="Arial"/>
          <w:sz w:val="22"/>
          <w:szCs w:val="22"/>
          <w:lang w:val="es-ES"/>
        </w:rPr>
      </w:pPr>
      <w:r w:rsidRPr="00B33D70">
        <w:rPr>
          <w:rFonts w:ascii="Arial" w:hAnsi="Arial" w:cs="Arial"/>
          <w:b/>
          <w:bCs/>
          <w:color w:val="000000"/>
          <w:sz w:val="22"/>
          <w:szCs w:val="22"/>
          <w:lang w:val="es-ES"/>
        </w:rPr>
        <w:t>Cuenta Corriente</w:t>
      </w:r>
    </w:p>
    <w:p w14:paraId="6F9ECCA4" w14:textId="4718B09E" w:rsidR="00922E47" w:rsidRPr="00B33D70" w:rsidRDefault="00922E47" w:rsidP="00E7481A">
      <w:pPr>
        <w:pStyle w:val="NormalWeb"/>
        <w:spacing w:before="240" w:beforeAutospacing="0" w:after="240" w:afterAutospacing="0" w:line="276" w:lineRule="auto"/>
        <w:jc w:val="both"/>
        <w:rPr>
          <w:rFonts w:ascii="Arial" w:hAnsi="Arial" w:cs="Arial"/>
          <w:sz w:val="22"/>
          <w:szCs w:val="22"/>
          <w:lang w:val="es-ES"/>
        </w:rPr>
      </w:pPr>
      <w:r w:rsidRPr="00B33D70">
        <w:rPr>
          <w:rFonts w:ascii="Arial" w:hAnsi="Arial" w:cs="Arial"/>
          <w:color w:val="000000"/>
          <w:sz w:val="22"/>
          <w:szCs w:val="22"/>
          <w:lang w:val="es-ES"/>
        </w:rPr>
        <w:t>El resultado del año 2024 derivó en una cuenta corriente con un déficit de US$ 7412 m</w:t>
      </w:r>
      <w:r w:rsidR="008C70E1">
        <w:rPr>
          <w:rFonts w:ascii="Arial" w:hAnsi="Arial" w:cs="Arial"/>
          <w:color w:val="000000"/>
          <w:sz w:val="22"/>
          <w:szCs w:val="22"/>
          <w:lang w:val="es-ES"/>
        </w:rPr>
        <w:t>,</w:t>
      </w:r>
      <w:r w:rsidRPr="00B33D70">
        <w:rPr>
          <w:rFonts w:ascii="Arial" w:hAnsi="Arial" w:cs="Arial"/>
          <w:color w:val="000000"/>
          <w:sz w:val="22"/>
          <w:szCs w:val="22"/>
          <w:lang w:val="es-ES"/>
        </w:rPr>
        <w:t xml:space="preserve"> menor en relación con el 2023 (US$ 8285 m)</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El déficit desagregando sus componentes</w:t>
      </w:r>
      <w:r w:rsidR="008C70E1">
        <w:rPr>
          <w:rFonts w:ascii="Arial" w:hAnsi="Arial" w:cs="Arial"/>
          <w:color w:val="000000"/>
          <w:sz w:val="22"/>
          <w:szCs w:val="22"/>
          <w:lang w:val="es-ES"/>
        </w:rPr>
        <w:t>,</w:t>
      </w:r>
      <w:r w:rsidRPr="00B33D70">
        <w:rPr>
          <w:rFonts w:ascii="Arial" w:hAnsi="Arial" w:cs="Arial"/>
          <w:color w:val="000000"/>
          <w:sz w:val="22"/>
          <w:szCs w:val="22"/>
          <w:lang w:val="es-ES"/>
        </w:rPr>
        <w:t xml:space="preserve"> se explica por sus rubros deficitarios en renta factorial (US$ 13153 m) y balanza comercial (US$ 9767 m) </w:t>
      </w:r>
      <w:r w:rsidR="00FD7170">
        <w:rPr>
          <w:rFonts w:ascii="Arial" w:hAnsi="Arial" w:cs="Arial"/>
          <w:color w:val="000000"/>
          <w:sz w:val="22"/>
          <w:szCs w:val="22"/>
          <w:lang w:val="es-ES"/>
        </w:rPr>
        <w:t>el cual</w:t>
      </w:r>
      <w:r w:rsidR="008C70E1">
        <w:rPr>
          <w:rFonts w:ascii="Arial" w:hAnsi="Arial" w:cs="Arial"/>
          <w:color w:val="000000"/>
          <w:sz w:val="22"/>
          <w:szCs w:val="22"/>
          <w:lang w:val="es-ES"/>
        </w:rPr>
        <w:t>,</w:t>
      </w:r>
      <w:r w:rsidRPr="00B33D70">
        <w:rPr>
          <w:rFonts w:ascii="Arial" w:hAnsi="Arial" w:cs="Arial"/>
          <w:color w:val="000000"/>
          <w:sz w:val="22"/>
          <w:szCs w:val="22"/>
          <w:lang w:val="es-ES"/>
        </w:rPr>
        <w:t xml:space="preserve"> no alcanza a ser compensado por el único rubro positivo: las transferencias corrientes (US$ 15507</w:t>
      </w:r>
      <w:r w:rsidR="00392319">
        <w:rPr>
          <w:rFonts w:ascii="Arial" w:hAnsi="Arial" w:cs="Arial"/>
          <w:color w:val="000000"/>
          <w:sz w:val="22"/>
          <w:szCs w:val="22"/>
          <w:lang w:val="es-ES"/>
        </w:rPr>
        <w:t xml:space="preserve"> m</w:t>
      </w:r>
      <w:r w:rsidRPr="00B33D70">
        <w:rPr>
          <w:rFonts w:ascii="Arial" w:hAnsi="Arial" w:cs="Arial"/>
          <w:color w:val="000000"/>
          <w:sz w:val="22"/>
          <w:szCs w:val="22"/>
          <w:lang w:val="es-ES"/>
        </w:rPr>
        <w:t>)</w:t>
      </w:r>
      <w:r w:rsidR="00392319">
        <w:rPr>
          <w:rFonts w:ascii="Arial" w:hAnsi="Arial" w:cs="Arial"/>
          <w:color w:val="000000"/>
          <w:sz w:val="22"/>
          <w:szCs w:val="22"/>
          <w:lang w:val="es-ES"/>
        </w:rPr>
        <w:t>.</w:t>
      </w:r>
      <w:r w:rsidRPr="00B33D70">
        <w:rPr>
          <w:rFonts w:ascii="Arial" w:hAnsi="Arial" w:cs="Arial"/>
          <w:color w:val="000000"/>
          <w:sz w:val="22"/>
          <w:szCs w:val="22"/>
          <w:lang w:val="es-ES"/>
        </w:rPr>
        <w:t xml:space="preserve"> La cuenta corriente del 2024 presentó una disminución en el déficit de US$ 873 m con respecto al 2023</w:t>
      </w:r>
      <w:r w:rsidR="008C70E1">
        <w:rPr>
          <w:rFonts w:ascii="Arial" w:hAnsi="Arial" w:cs="Arial"/>
          <w:color w:val="000000"/>
          <w:sz w:val="22"/>
          <w:szCs w:val="22"/>
          <w:lang w:val="es-ES"/>
        </w:rPr>
        <w:t>,</w:t>
      </w:r>
      <w:r w:rsidRPr="00B33D70">
        <w:rPr>
          <w:rFonts w:ascii="Arial" w:hAnsi="Arial" w:cs="Arial"/>
          <w:color w:val="000000"/>
          <w:sz w:val="22"/>
          <w:szCs w:val="22"/>
          <w:lang w:val="es-ES"/>
        </w:rPr>
        <w:t xml:space="preserve"> explicado por el significativo aumento en las transferencias corrientes (US$ 2585 m)</w:t>
      </w:r>
      <w:r w:rsidR="008C70E1">
        <w:rPr>
          <w:rFonts w:ascii="Arial" w:hAnsi="Arial" w:cs="Arial"/>
          <w:color w:val="000000"/>
          <w:sz w:val="22"/>
          <w:szCs w:val="22"/>
          <w:lang w:val="es-ES"/>
        </w:rPr>
        <w:t>,</w:t>
      </w:r>
      <w:r w:rsidRPr="00B33D70">
        <w:rPr>
          <w:rFonts w:ascii="Arial" w:hAnsi="Arial" w:cs="Arial"/>
          <w:color w:val="000000"/>
          <w:sz w:val="22"/>
          <w:szCs w:val="22"/>
          <w:lang w:val="es-ES"/>
        </w:rPr>
        <w:t xml:space="preserve"> en las exportaciones de servicios (US$ 1748 m) y en los ingresos de la renta factorial (US$ 941 m)</w:t>
      </w:r>
      <w:r w:rsidR="00392319">
        <w:rPr>
          <w:rFonts w:ascii="Arial" w:hAnsi="Arial" w:cs="Arial"/>
          <w:color w:val="000000"/>
          <w:sz w:val="22"/>
          <w:szCs w:val="22"/>
          <w:lang w:val="es-ES"/>
        </w:rPr>
        <w:t>.</w:t>
      </w:r>
      <w:r w:rsidRPr="00B33D70">
        <w:rPr>
          <w:rFonts w:ascii="Arial" w:hAnsi="Arial" w:cs="Arial"/>
          <w:color w:val="000000"/>
          <w:sz w:val="22"/>
          <w:szCs w:val="22"/>
          <w:lang w:val="es-ES"/>
        </w:rPr>
        <w:t xml:space="preserve"> En contraparte</w:t>
      </w:r>
      <w:r w:rsidR="008C70E1">
        <w:rPr>
          <w:rFonts w:ascii="Arial" w:hAnsi="Arial" w:cs="Arial"/>
          <w:color w:val="000000"/>
          <w:sz w:val="22"/>
          <w:szCs w:val="22"/>
          <w:lang w:val="es-ES"/>
        </w:rPr>
        <w:t>,</w:t>
      </w:r>
      <w:r w:rsidRPr="00B33D70">
        <w:rPr>
          <w:rFonts w:ascii="Arial" w:hAnsi="Arial" w:cs="Arial"/>
          <w:color w:val="000000"/>
          <w:sz w:val="22"/>
          <w:szCs w:val="22"/>
          <w:lang w:val="es-ES"/>
        </w:rPr>
        <w:t xml:space="preserve"> la disminución de las exportaciones de bienes (US$ 1556 m) y el aumento en las importaciones (US$ 797 m) compensaron la variación del déficit corriente</w:t>
      </w:r>
      <w:r w:rsidR="00E7481A">
        <w:rPr>
          <w:rFonts w:ascii="Arial" w:hAnsi="Arial" w:cs="Arial"/>
          <w:color w:val="000000"/>
          <w:sz w:val="22"/>
          <w:szCs w:val="22"/>
          <w:lang w:val="es-ES"/>
        </w:rPr>
        <w:t>.</w:t>
      </w:r>
    </w:p>
    <w:p w14:paraId="60D9BA2E" w14:textId="6D9DA121" w:rsidR="00923BDC" w:rsidRPr="00B33D70" w:rsidRDefault="00923BDC" w:rsidP="00B33D70">
      <w:pPr>
        <w:spacing w:before="240" w:line="276" w:lineRule="auto"/>
        <w:ind w:right="676"/>
        <w:jc w:val="both"/>
        <w:rPr>
          <w:rFonts w:ascii="Arial" w:eastAsia="Arial" w:hAnsi="Arial" w:cs="Arial"/>
          <w:b/>
          <w:position w:val="-1"/>
          <w:lang w:val="es-ES"/>
        </w:rPr>
      </w:pPr>
      <w:r w:rsidRPr="00B33D70">
        <w:rPr>
          <w:rFonts w:ascii="Arial" w:eastAsia="Arial" w:hAnsi="Arial" w:cs="Arial"/>
          <w:b/>
          <w:spacing w:val="2"/>
          <w:position w:val="-1"/>
          <w:lang w:val="es-ES"/>
        </w:rPr>
        <w:t>T</w:t>
      </w:r>
      <w:r w:rsidRPr="00B33D70">
        <w:rPr>
          <w:rFonts w:ascii="Arial" w:eastAsia="Arial" w:hAnsi="Arial" w:cs="Arial"/>
          <w:b/>
          <w:position w:val="-1"/>
          <w:lang w:val="es-ES"/>
        </w:rPr>
        <w:t>a</w:t>
      </w:r>
      <w:r w:rsidRPr="00B33D70">
        <w:rPr>
          <w:rFonts w:ascii="Arial" w:eastAsia="Arial" w:hAnsi="Arial" w:cs="Arial"/>
          <w:b/>
          <w:spacing w:val="-3"/>
          <w:position w:val="-1"/>
          <w:lang w:val="es-ES"/>
        </w:rPr>
        <w:t>b</w:t>
      </w:r>
      <w:r w:rsidRPr="00B33D70">
        <w:rPr>
          <w:rFonts w:ascii="Arial" w:eastAsia="Arial" w:hAnsi="Arial" w:cs="Arial"/>
          <w:b/>
          <w:spacing w:val="1"/>
          <w:position w:val="-1"/>
          <w:lang w:val="es-ES"/>
        </w:rPr>
        <w:t>l</w:t>
      </w:r>
      <w:r w:rsidRPr="00B33D70">
        <w:rPr>
          <w:rFonts w:ascii="Arial" w:eastAsia="Arial" w:hAnsi="Arial" w:cs="Arial"/>
          <w:b/>
          <w:position w:val="-1"/>
          <w:lang w:val="es-ES"/>
        </w:rPr>
        <w:t>a</w:t>
      </w:r>
      <w:r w:rsidRPr="00B33D70">
        <w:rPr>
          <w:rFonts w:ascii="Arial" w:eastAsia="Arial" w:hAnsi="Arial" w:cs="Arial"/>
          <w:b/>
          <w:spacing w:val="1"/>
          <w:position w:val="-1"/>
          <w:lang w:val="es-ES"/>
        </w:rPr>
        <w:t xml:space="preserve"> </w:t>
      </w:r>
      <w:r w:rsidRPr="00B33D70">
        <w:rPr>
          <w:rFonts w:ascii="Arial" w:eastAsia="Arial" w:hAnsi="Arial" w:cs="Arial"/>
          <w:b/>
          <w:spacing w:val="-3"/>
          <w:position w:val="-1"/>
          <w:lang w:val="es-ES"/>
        </w:rPr>
        <w:t>3</w:t>
      </w:r>
      <w:r w:rsidR="00392319">
        <w:rPr>
          <w:rFonts w:ascii="Arial" w:eastAsia="Arial" w:hAnsi="Arial" w:cs="Arial"/>
          <w:b/>
          <w:position w:val="-1"/>
          <w:lang w:val="es-ES"/>
        </w:rPr>
        <w:t>.</w:t>
      </w:r>
      <w:r w:rsidRPr="00B33D70">
        <w:rPr>
          <w:rFonts w:ascii="Arial" w:eastAsia="Arial" w:hAnsi="Arial" w:cs="Arial"/>
          <w:b/>
          <w:spacing w:val="2"/>
          <w:position w:val="-1"/>
          <w:lang w:val="es-ES"/>
        </w:rPr>
        <w:t xml:space="preserve"> </w:t>
      </w:r>
      <w:r w:rsidRPr="00B33D70">
        <w:rPr>
          <w:rFonts w:ascii="Arial" w:eastAsia="Arial" w:hAnsi="Arial" w:cs="Arial"/>
          <w:b/>
          <w:spacing w:val="-1"/>
          <w:position w:val="-1"/>
          <w:lang w:val="es-ES"/>
        </w:rPr>
        <w:t>C</w:t>
      </w:r>
      <w:r w:rsidRPr="00B33D70">
        <w:rPr>
          <w:rFonts w:ascii="Arial" w:eastAsia="Arial" w:hAnsi="Arial" w:cs="Arial"/>
          <w:b/>
          <w:position w:val="-1"/>
          <w:lang w:val="es-ES"/>
        </w:rPr>
        <w:t>u</w:t>
      </w:r>
      <w:r w:rsidRPr="00B33D70">
        <w:rPr>
          <w:rFonts w:ascii="Arial" w:eastAsia="Arial" w:hAnsi="Arial" w:cs="Arial"/>
          <w:b/>
          <w:spacing w:val="-1"/>
          <w:position w:val="-1"/>
          <w:lang w:val="es-ES"/>
        </w:rPr>
        <w:t>e</w:t>
      </w:r>
      <w:r w:rsidRPr="00B33D70">
        <w:rPr>
          <w:rFonts w:ascii="Arial" w:eastAsia="Arial" w:hAnsi="Arial" w:cs="Arial"/>
          <w:b/>
          <w:position w:val="-1"/>
          <w:lang w:val="es-ES"/>
        </w:rPr>
        <w:t>nta</w:t>
      </w:r>
      <w:r w:rsidRPr="00B33D70">
        <w:rPr>
          <w:rFonts w:ascii="Arial" w:eastAsia="Arial" w:hAnsi="Arial" w:cs="Arial"/>
          <w:b/>
          <w:spacing w:val="-1"/>
          <w:position w:val="-1"/>
          <w:lang w:val="es-ES"/>
        </w:rPr>
        <w:t xml:space="preserve"> C</w:t>
      </w:r>
      <w:r w:rsidRPr="00B33D70">
        <w:rPr>
          <w:rFonts w:ascii="Arial" w:eastAsia="Arial" w:hAnsi="Arial" w:cs="Arial"/>
          <w:b/>
          <w:position w:val="-1"/>
          <w:lang w:val="es-ES"/>
        </w:rPr>
        <w:t>or</w:t>
      </w:r>
      <w:r w:rsidRPr="00B33D70">
        <w:rPr>
          <w:rFonts w:ascii="Arial" w:eastAsia="Arial" w:hAnsi="Arial" w:cs="Arial"/>
          <w:b/>
          <w:spacing w:val="-2"/>
          <w:position w:val="-1"/>
          <w:lang w:val="es-ES"/>
        </w:rPr>
        <w:t>r</w:t>
      </w:r>
      <w:r w:rsidRPr="00B33D70">
        <w:rPr>
          <w:rFonts w:ascii="Arial" w:eastAsia="Arial" w:hAnsi="Arial" w:cs="Arial"/>
          <w:b/>
          <w:spacing w:val="1"/>
          <w:position w:val="-1"/>
          <w:lang w:val="es-ES"/>
        </w:rPr>
        <w:t>i</w:t>
      </w:r>
      <w:r w:rsidRPr="00B33D70">
        <w:rPr>
          <w:rFonts w:ascii="Arial" w:eastAsia="Arial" w:hAnsi="Arial" w:cs="Arial"/>
          <w:b/>
          <w:spacing w:val="-3"/>
          <w:position w:val="-1"/>
          <w:lang w:val="es-ES"/>
        </w:rPr>
        <w:t>e</w:t>
      </w:r>
      <w:r w:rsidRPr="00B33D70">
        <w:rPr>
          <w:rFonts w:ascii="Arial" w:eastAsia="Arial" w:hAnsi="Arial" w:cs="Arial"/>
          <w:b/>
          <w:position w:val="-1"/>
          <w:lang w:val="es-ES"/>
        </w:rPr>
        <w:t>nte</w:t>
      </w:r>
      <w:r w:rsidRPr="00B33D70">
        <w:rPr>
          <w:rFonts w:ascii="Arial" w:eastAsia="Arial" w:hAnsi="Arial" w:cs="Arial"/>
          <w:b/>
          <w:spacing w:val="3"/>
          <w:position w:val="-1"/>
          <w:lang w:val="es-ES"/>
        </w:rPr>
        <w:t xml:space="preserve"> </w:t>
      </w:r>
      <w:r w:rsidRPr="00B33D70">
        <w:rPr>
          <w:rFonts w:ascii="Arial" w:eastAsia="Arial" w:hAnsi="Arial" w:cs="Arial"/>
          <w:b/>
          <w:spacing w:val="-2"/>
          <w:position w:val="-1"/>
          <w:lang w:val="es-ES"/>
        </w:rPr>
        <w:t xml:space="preserve">anual </w:t>
      </w:r>
      <w:r w:rsidRPr="00B33D70">
        <w:rPr>
          <w:rFonts w:ascii="Arial" w:eastAsia="Arial" w:hAnsi="Arial" w:cs="Arial"/>
          <w:b/>
          <w:spacing w:val="2"/>
          <w:position w:val="-1"/>
          <w:lang w:val="es-ES"/>
        </w:rPr>
        <w:t xml:space="preserve">2023 </w:t>
      </w:r>
      <w:r w:rsidRPr="00B33D70">
        <w:rPr>
          <w:rFonts w:ascii="Arial" w:eastAsia="Arial" w:hAnsi="Arial" w:cs="Arial"/>
          <w:b/>
          <w:position w:val="-1"/>
          <w:lang w:val="es-ES"/>
        </w:rPr>
        <w:t>–</w:t>
      </w:r>
      <w:r w:rsidRPr="00B33D70">
        <w:rPr>
          <w:rFonts w:ascii="Arial" w:eastAsia="Arial" w:hAnsi="Arial" w:cs="Arial"/>
          <w:b/>
          <w:spacing w:val="2"/>
          <w:position w:val="-1"/>
          <w:lang w:val="es-ES"/>
        </w:rPr>
        <w:t xml:space="preserve"> 2024</w:t>
      </w:r>
      <w:r w:rsidRPr="00B33D70">
        <w:rPr>
          <w:rFonts w:ascii="Arial" w:eastAsia="Arial" w:hAnsi="Arial" w:cs="Arial"/>
          <w:b/>
          <w:spacing w:val="-1"/>
          <w:position w:val="-1"/>
          <w:lang w:val="es-ES"/>
        </w:rPr>
        <w:t xml:space="preserve"> </w:t>
      </w:r>
      <w:r w:rsidRPr="00B33D70">
        <w:rPr>
          <w:rFonts w:ascii="Arial" w:eastAsia="Arial" w:hAnsi="Arial" w:cs="Arial"/>
          <w:b/>
          <w:spacing w:val="-2"/>
          <w:position w:val="-1"/>
          <w:lang w:val="es-ES"/>
        </w:rPr>
        <w:t>(</w:t>
      </w:r>
      <w:r w:rsidRPr="00B33D70">
        <w:rPr>
          <w:rFonts w:ascii="Arial" w:eastAsia="Arial" w:hAnsi="Arial" w:cs="Arial"/>
          <w:b/>
          <w:position w:val="-1"/>
          <w:lang w:val="es-ES"/>
        </w:rPr>
        <w:t>m</w:t>
      </w:r>
      <w:r w:rsidRPr="00B33D70">
        <w:rPr>
          <w:rFonts w:ascii="Arial" w:eastAsia="Arial" w:hAnsi="Arial" w:cs="Arial"/>
          <w:b/>
          <w:spacing w:val="-1"/>
          <w:position w:val="-1"/>
          <w:lang w:val="es-ES"/>
        </w:rPr>
        <w:t>i</w:t>
      </w:r>
      <w:r w:rsidRPr="00B33D70">
        <w:rPr>
          <w:rFonts w:ascii="Arial" w:eastAsia="Arial" w:hAnsi="Arial" w:cs="Arial"/>
          <w:b/>
          <w:spacing w:val="1"/>
          <w:position w:val="-1"/>
          <w:lang w:val="es-ES"/>
        </w:rPr>
        <w:t>ll</w:t>
      </w:r>
      <w:r w:rsidRPr="00B33D70">
        <w:rPr>
          <w:rFonts w:ascii="Arial" w:eastAsia="Arial" w:hAnsi="Arial" w:cs="Arial"/>
          <w:b/>
          <w:position w:val="-1"/>
          <w:lang w:val="es-ES"/>
        </w:rPr>
        <w:t>o</w:t>
      </w:r>
      <w:r w:rsidRPr="00B33D70">
        <w:rPr>
          <w:rFonts w:ascii="Arial" w:eastAsia="Arial" w:hAnsi="Arial" w:cs="Arial"/>
          <w:b/>
          <w:spacing w:val="-1"/>
          <w:position w:val="-1"/>
          <w:lang w:val="es-ES"/>
        </w:rPr>
        <w:t>n</w:t>
      </w:r>
      <w:r w:rsidRPr="00B33D70">
        <w:rPr>
          <w:rFonts w:ascii="Arial" w:eastAsia="Arial" w:hAnsi="Arial" w:cs="Arial"/>
          <w:b/>
          <w:position w:val="-1"/>
          <w:lang w:val="es-ES"/>
        </w:rPr>
        <w:t>es</w:t>
      </w:r>
      <w:r w:rsidRPr="00B33D70">
        <w:rPr>
          <w:rFonts w:ascii="Arial" w:eastAsia="Arial" w:hAnsi="Arial" w:cs="Arial"/>
          <w:b/>
          <w:spacing w:val="-2"/>
          <w:position w:val="-1"/>
          <w:lang w:val="es-ES"/>
        </w:rPr>
        <w:t xml:space="preserve"> </w:t>
      </w:r>
      <w:r w:rsidRPr="00B33D70">
        <w:rPr>
          <w:rFonts w:ascii="Arial" w:eastAsia="Arial" w:hAnsi="Arial" w:cs="Arial"/>
          <w:b/>
          <w:position w:val="-1"/>
          <w:lang w:val="es-ES"/>
        </w:rPr>
        <w:t xml:space="preserve">de </w:t>
      </w:r>
      <w:r w:rsidRPr="00B33D70">
        <w:rPr>
          <w:rFonts w:ascii="Arial" w:eastAsia="Arial" w:hAnsi="Arial" w:cs="Arial"/>
          <w:b/>
          <w:spacing w:val="-3"/>
          <w:position w:val="-1"/>
          <w:lang w:val="es-ES"/>
        </w:rPr>
        <w:t>d</w:t>
      </w:r>
      <w:r w:rsidRPr="00B33D70">
        <w:rPr>
          <w:rFonts w:ascii="Arial" w:eastAsia="Arial" w:hAnsi="Arial" w:cs="Arial"/>
          <w:b/>
          <w:position w:val="-1"/>
          <w:lang w:val="es-ES"/>
        </w:rPr>
        <w:t>ólares)</w:t>
      </w:r>
    </w:p>
    <w:tbl>
      <w:tblPr>
        <w:tblW w:w="5003" w:type="pct"/>
        <w:tblLayout w:type="fixed"/>
        <w:tblCellMar>
          <w:left w:w="0" w:type="dxa"/>
          <w:right w:w="0" w:type="dxa"/>
        </w:tblCellMar>
        <w:tblLook w:val="01E0" w:firstRow="1" w:lastRow="1" w:firstColumn="1" w:lastColumn="1" w:noHBand="0" w:noVBand="0"/>
      </w:tblPr>
      <w:tblGrid>
        <w:gridCol w:w="4985"/>
        <w:gridCol w:w="1383"/>
        <w:gridCol w:w="1277"/>
        <w:gridCol w:w="1701"/>
      </w:tblGrid>
      <w:tr w:rsidR="00923BDC" w:rsidRPr="00B33D70" w14:paraId="09075E28" w14:textId="77777777" w:rsidTr="00C53A58">
        <w:trPr>
          <w:trHeight w:hRule="exact" w:val="300"/>
        </w:trPr>
        <w:tc>
          <w:tcPr>
            <w:tcW w:w="2667" w:type="pct"/>
            <w:tcBorders>
              <w:top w:val="single" w:sz="8" w:space="0" w:color="000000"/>
              <w:left w:val="single" w:sz="8" w:space="0" w:color="000000"/>
              <w:bottom w:val="single" w:sz="6" w:space="0" w:color="000000"/>
              <w:right w:val="single" w:sz="8" w:space="0" w:color="000000"/>
            </w:tcBorders>
            <w:hideMark/>
          </w:tcPr>
          <w:p w14:paraId="734D6EC6" w14:textId="77777777" w:rsidR="00923BDC" w:rsidRPr="00B33D70" w:rsidRDefault="00923BDC" w:rsidP="00B33D70">
            <w:pPr>
              <w:spacing w:before="23" w:line="276" w:lineRule="auto"/>
              <w:ind w:right="78" w:firstLine="25"/>
              <w:jc w:val="center"/>
              <w:rPr>
                <w:rFonts w:ascii="Arial" w:eastAsia="Arial" w:hAnsi="Arial" w:cs="Arial"/>
              </w:rPr>
            </w:pPr>
            <w:proofErr w:type="spellStart"/>
            <w:r w:rsidRPr="00B33D70">
              <w:rPr>
                <w:rFonts w:ascii="Arial" w:eastAsia="Arial" w:hAnsi="Arial" w:cs="Arial"/>
                <w:b/>
                <w:spacing w:val="-1"/>
              </w:rPr>
              <w:t>P</w:t>
            </w:r>
            <w:r w:rsidRPr="00B33D70">
              <w:rPr>
                <w:rFonts w:ascii="Arial" w:eastAsia="Arial" w:hAnsi="Arial" w:cs="Arial"/>
                <w:b/>
              </w:rPr>
              <w:t>er</w:t>
            </w:r>
            <w:r w:rsidRPr="00B33D70">
              <w:rPr>
                <w:rFonts w:ascii="Arial" w:eastAsia="Arial" w:hAnsi="Arial" w:cs="Arial"/>
                <w:b/>
                <w:spacing w:val="1"/>
              </w:rPr>
              <w:t>i</w:t>
            </w:r>
            <w:r w:rsidRPr="00B33D70">
              <w:rPr>
                <w:rFonts w:ascii="Arial" w:eastAsia="Arial" w:hAnsi="Arial" w:cs="Arial"/>
                <w:b/>
              </w:rPr>
              <w:t>o</w:t>
            </w:r>
            <w:r w:rsidRPr="00B33D70">
              <w:rPr>
                <w:rFonts w:ascii="Arial" w:eastAsia="Arial" w:hAnsi="Arial" w:cs="Arial"/>
                <w:b/>
                <w:spacing w:val="-1"/>
              </w:rPr>
              <w:t>d</w:t>
            </w:r>
            <w:r w:rsidRPr="00B33D70">
              <w:rPr>
                <w:rFonts w:ascii="Arial" w:eastAsia="Arial" w:hAnsi="Arial" w:cs="Arial"/>
                <w:b/>
              </w:rPr>
              <w:t>o</w:t>
            </w:r>
            <w:proofErr w:type="spellEnd"/>
          </w:p>
        </w:tc>
        <w:tc>
          <w:tcPr>
            <w:tcW w:w="740" w:type="pct"/>
            <w:tcBorders>
              <w:top w:val="single" w:sz="8" w:space="0" w:color="000000"/>
              <w:left w:val="single" w:sz="8" w:space="0" w:color="000000"/>
              <w:bottom w:val="single" w:sz="6" w:space="0" w:color="000000"/>
              <w:right w:val="single" w:sz="8" w:space="0" w:color="000000"/>
            </w:tcBorders>
            <w:hideMark/>
          </w:tcPr>
          <w:p w14:paraId="7C9F9684" w14:textId="77777777" w:rsidR="00923BDC" w:rsidRPr="00B33D70" w:rsidRDefault="00923BDC" w:rsidP="00B33D70">
            <w:pPr>
              <w:spacing w:before="47" w:line="276" w:lineRule="auto"/>
              <w:jc w:val="center"/>
              <w:rPr>
                <w:rFonts w:ascii="Arial" w:eastAsia="Arial" w:hAnsi="Arial" w:cs="Arial"/>
              </w:rPr>
            </w:pPr>
            <w:r w:rsidRPr="00B33D70">
              <w:rPr>
                <w:rFonts w:ascii="Arial" w:eastAsia="Arial" w:hAnsi="Arial" w:cs="Arial"/>
                <w:b/>
                <w:spacing w:val="2"/>
                <w:position w:val="-1"/>
              </w:rPr>
              <w:t>2023 (pr)</w:t>
            </w:r>
          </w:p>
        </w:tc>
        <w:tc>
          <w:tcPr>
            <w:tcW w:w="683" w:type="pct"/>
            <w:tcBorders>
              <w:top w:val="single" w:sz="8" w:space="0" w:color="000000"/>
              <w:left w:val="single" w:sz="8" w:space="0" w:color="000000"/>
              <w:bottom w:val="single" w:sz="6" w:space="0" w:color="000000"/>
              <w:right w:val="single" w:sz="8" w:space="0" w:color="000000"/>
            </w:tcBorders>
          </w:tcPr>
          <w:p w14:paraId="115E3812" w14:textId="77777777" w:rsidR="00923BDC" w:rsidRPr="00B33D70" w:rsidRDefault="00923BDC" w:rsidP="00B33D70">
            <w:pPr>
              <w:spacing w:before="47" w:line="276" w:lineRule="auto"/>
              <w:jc w:val="center"/>
              <w:rPr>
                <w:rFonts w:ascii="Arial" w:eastAsia="Arial" w:hAnsi="Arial" w:cs="Arial"/>
                <w:b/>
                <w:spacing w:val="2"/>
                <w:position w:val="-1"/>
              </w:rPr>
            </w:pPr>
            <w:r w:rsidRPr="00B33D70">
              <w:rPr>
                <w:rFonts w:ascii="Arial" w:eastAsia="Arial" w:hAnsi="Arial" w:cs="Arial"/>
                <w:b/>
                <w:spacing w:val="2"/>
                <w:position w:val="-1"/>
              </w:rPr>
              <w:t>2024 (p)</w:t>
            </w:r>
          </w:p>
          <w:p w14:paraId="6699D697" w14:textId="77777777" w:rsidR="00923BDC" w:rsidRPr="00B33D70" w:rsidRDefault="00923BDC" w:rsidP="00B33D70">
            <w:pPr>
              <w:spacing w:before="47" w:line="276" w:lineRule="auto"/>
              <w:jc w:val="center"/>
              <w:rPr>
                <w:rFonts w:ascii="Arial" w:eastAsia="Arial" w:hAnsi="Arial" w:cs="Arial"/>
              </w:rPr>
            </w:pPr>
          </w:p>
        </w:tc>
        <w:tc>
          <w:tcPr>
            <w:tcW w:w="910" w:type="pct"/>
            <w:tcBorders>
              <w:top w:val="single" w:sz="8" w:space="0" w:color="000000"/>
              <w:left w:val="single" w:sz="8" w:space="0" w:color="000000"/>
              <w:bottom w:val="single" w:sz="6" w:space="0" w:color="000000"/>
              <w:right w:val="single" w:sz="8" w:space="0" w:color="000000"/>
            </w:tcBorders>
            <w:hideMark/>
          </w:tcPr>
          <w:p w14:paraId="36CA46B5" w14:textId="77777777" w:rsidR="00923BDC" w:rsidRPr="00B33D70" w:rsidRDefault="00923BDC" w:rsidP="00B33D70">
            <w:pPr>
              <w:spacing w:before="47" w:line="276" w:lineRule="auto"/>
              <w:ind w:left="51" w:right="-20"/>
              <w:rPr>
                <w:rFonts w:ascii="Arial" w:eastAsia="Arial" w:hAnsi="Arial" w:cs="Arial"/>
                <w:b/>
                <w:spacing w:val="2"/>
                <w:position w:val="-1"/>
              </w:rPr>
            </w:pPr>
            <w:proofErr w:type="spellStart"/>
            <w:r w:rsidRPr="00B33D70">
              <w:rPr>
                <w:rFonts w:ascii="Arial" w:eastAsia="Arial" w:hAnsi="Arial" w:cs="Arial"/>
                <w:b/>
                <w:spacing w:val="2"/>
                <w:position w:val="-1"/>
              </w:rPr>
              <w:t>Variación</w:t>
            </w:r>
            <w:proofErr w:type="spellEnd"/>
            <w:r w:rsidRPr="00B33D70">
              <w:rPr>
                <w:rFonts w:ascii="Arial" w:eastAsia="Arial" w:hAnsi="Arial" w:cs="Arial"/>
                <w:b/>
                <w:spacing w:val="2"/>
                <w:position w:val="-1"/>
              </w:rPr>
              <w:t xml:space="preserve"> (US$) (US4)</w:t>
            </w:r>
          </w:p>
        </w:tc>
      </w:tr>
      <w:tr w:rsidR="00923BDC" w:rsidRPr="00B33D70" w14:paraId="768BF866" w14:textId="77777777" w:rsidTr="00C53A58">
        <w:trPr>
          <w:trHeight w:hRule="exact" w:val="296"/>
        </w:trPr>
        <w:tc>
          <w:tcPr>
            <w:tcW w:w="2667" w:type="pct"/>
            <w:tcBorders>
              <w:top w:val="single" w:sz="6" w:space="0" w:color="000000"/>
              <w:left w:val="single" w:sz="8" w:space="0" w:color="000000"/>
              <w:bottom w:val="single" w:sz="6" w:space="0" w:color="000000"/>
              <w:right w:val="single" w:sz="8" w:space="0" w:color="000000"/>
            </w:tcBorders>
            <w:hideMark/>
          </w:tcPr>
          <w:p w14:paraId="7AB3D42F" w14:textId="77777777" w:rsidR="00923BDC" w:rsidRPr="00B33D70" w:rsidRDefault="00923BDC" w:rsidP="00B33D70">
            <w:pPr>
              <w:spacing w:before="23" w:line="276" w:lineRule="auto"/>
              <w:ind w:left="59"/>
              <w:rPr>
                <w:rFonts w:ascii="Arial" w:eastAsia="Arial" w:hAnsi="Arial" w:cs="Arial"/>
              </w:rPr>
            </w:pPr>
            <w:proofErr w:type="spellStart"/>
            <w:r w:rsidRPr="00B33D70">
              <w:rPr>
                <w:rFonts w:ascii="Arial" w:eastAsia="Arial" w:hAnsi="Arial" w:cs="Arial"/>
                <w:b/>
                <w:spacing w:val="-1"/>
              </w:rPr>
              <w:t>C</w:t>
            </w:r>
            <w:r w:rsidRPr="00B33D70">
              <w:rPr>
                <w:rFonts w:ascii="Arial" w:eastAsia="Arial" w:hAnsi="Arial" w:cs="Arial"/>
                <w:b/>
              </w:rPr>
              <w:t>u</w:t>
            </w:r>
            <w:r w:rsidRPr="00B33D70">
              <w:rPr>
                <w:rFonts w:ascii="Arial" w:eastAsia="Arial" w:hAnsi="Arial" w:cs="Arial"/>
                <w:b/>
                <w:spacing w:val="-1"/>
              </w:rPr>
              <w:t>e</w:t>
            </w:r>
            <w:r w:rsidRPr="00B33D70">
              <w:rPr>
                <w:rFonts w:ascii="Arial" w:eastAsia="Arial" w:hAnsi="Arial" w:cs="Arial"/>
                <w:b/>
              </w:rPr>
              <w:t>nta</w:t>
            </w:r>
            <w:proofErr w:type="spellEnd"/>
            <w:r w:rsidRPr="00B33D70">
              <w:rPr>
                <w:rFonts w:ascii="Arial" w:eastAsia="Arial" w:hAnsi="Arial" w:cs="Arial"/>
                <w:b/>
                <w:spacing w:val="1"/>
              </w:rPr>
              <w:t xml:space="preserve"> </w:t>
            </w:r>
            <w:proofErr w:type="spellStart"/>
            <w:r w:rsidRPr="00B33D70">
              <w:rPr>
                <w:rFonts w:ascii="Arial" w:eastAsia="Arial" w:hAnsi="Arial" w:cs="Arial"/>
                <w:b/>
              </w:rPr>
              <w:t>c</w:t>
            </w:r>
            <w:r w:rsidRPr="00B33D70">
              <w:rPr>
                <w:rFonts w:ascii="Arial" w:eastAsia="Arial" w:hAnsi="Arial" w:cs="Arial"/>
                <w:b/>
                <w:spacing w:val="-1"/>
              </w:rPr>
              <w:t>o</w:t>
            </w:r>
            <w:r w:rsidRPr="00B33D70">
              <w:rPr>
                <w:rFonts w:ascii="Arial" w:eastAsia="Arial" w:hAnsi="Arial" w:cs="Arial"/>
                <w:b/>
              </w:rPr>
              <w:t>r</w:t>
            </w:r>
            <w:r w:rsidRPr="00B33D70">
              <w:rPr>
                <w:rFonts w:ascii="Arial" w:eastAsia="Arial" w:hAnsi="Arial" w:cs="Arial"/>
                <w:b/>
                <w:spacing w:val="-1"/>
              </w:rPr>
              <w:t>r</w:t>
            </w:r>
            <w:r w:rsidRPr="00B33D70">
              <w:rPr>
                <w:rFonts w:ascii="Arial" w:eastAsia="Arial" w:hAnsi="Arial" w:cs="Arial"/>
                <w:b/>
                <w:spacing w:val="1"/>
              </w:rPr>
              <w:t>i</w:t>
            </w:r>
            <w:r w:rsidRPr="00B33D70">
              <w:rPr>
                <w:rFonts w:ascii="Arial" w:eastAsia="Arial" w:hAnsi="Arial" w:cs="Arial"/>
                <w:b/>
              </w:rPr>
              <w:t>e</w:t>
            </w:r>
            <w:r w:rsidRPr="00B33D70">
              <w:rPr>
                <w:rFonts w:ascii="Arial" w:eastAsia="Arial" w:hAnsi="Arial" w:cs="Arial"/>
                <w:b/>
                <w:spacing w:val="-3"/>
              </w:rPr>
              <w:t>n</w:t>
            </w:r>
            <w:r w:rsidRPr="00B33D70">
              <w:rPr>
                <w:rFonts w:ascii="Arial" w:eastAsia="Arial" w:hAnsi="Arial" w:cs="Arial"/>
                <w:b/>
                <w:spacing w:val="1"/>
              </w:rPr>
              <w:t>t</w:t>
            </w:r>
            <w:r w:rsidRPr="00B33D70">
              <w:rPr>
                <w:rFonts w:ascii="Arial" w:eastAsia="Arial" w:hAnsi="Arial" w:cs="Arial"/>
                <w:b/>
              </w:rPr>
              <w:t>e</w:t>
            </w:r>
            <w:proofErr w:type="spellEnd"/>
          </w:p>
        </w:tc>
        <w:tc>
          <w:tcPr>
            <w:tcW w:w="740" w:type="pct"/>
            <w:tcBorders>
              <w:top w:val="single" w:sz="6" w:space="0" w:color="000000"/>
              <w:left w:val="single" w:sz="8" w:space="0" w:color="000000"/>
              <w:bottom w:val="single" w:sz="6" w:space="0" w:color="000000"/>
              <w:right w:val="single" w:sz="8" w:space="0" w:color="000000"/>
            </w:tcBorders>
            <w:vAlign w:val="bottom"/>
            <w:hideMark/>
          </w:tcPr>
          <w:p w14:paraId="5FDFFCFE" w14:textId="714091F3" w:rsidR="00923BDC" w:rsidRPr="00B33D70" w:rsidRDefault="00923BDC" w:rsidP="00B33D70">
            <w:pPr>
              <w:spacing w:before="34" w:line="276" w:lineRule="auto"/>
              <w:ind w:left="322" w:hanging="322"/>
              <w:jc w:val="center"/>
              <w:rPr>
                <w:rFonts w:ascii="Arial" w:eastAsia="Times New Roman" w:hAnsi="Arial" w:cs="Arial"/>
                <w:b/>
                <w:bCs/>
                <w:color w:val="000000"/>
              </w:rPr>
            </w:pPr>
            <w:r w:rsidRPr="00B33D70">
              <w:rPr>
                <w:rFonts w:ascii="Arial" w:hAnsi="Arial" w:cs="Arial"/>
                <w:b/>
                <w:bCs/>
                <w:color w:val="000000"/>
              </w:rPr>
              <w:t>-8285</w:t>
            </w:r>
            <w:r w:rsidR="00E7481A">
              <w:rPr>
                <w:rFonts w:ascii="Arial" w:hAnsi="Arial" w:cs="Arial"/>
                <w:b/>
                <w:bCs/>
                <w:color w:val="000000"/>
              </w:rPr>
              <w:t>,</w:t>
            </w:r>
            <w:r w:rsidRPr="00B33D70">
              <w:rPr>
                <w:rFonts w:ascii="Arial" w:hAnsi="Arial" w:cs="Arial"/>
                <w:b/>
                <w:bCs/>
                <w:color w:val="000000"/>
              </w:rPr>
              <w:t>35</w:t>
            </w:r>
          </w:p>
        </w:tc>
        <w:tc>
          <w:tcPr>
            <w:tcW w:w="683" w:type="pct"/>
            <w:tcBorders>
              <w:top w:val="single" w:sz="6" w:space="0" w:color="000000"/>
              <w:left w:val="single" w:sz="8" w:space="0" w:color="000000"/>
              <w:bottom w:val="single" w:sz="6" w:space="0" w:color="000000"/>
              <w:right w:val="single" w:sz="8" w:space="0" w:color="000000"/>
            </w:tcBorders>
            <w:vAlign w:val="center"/>
            <w:hideMark/>
          </w:tcPr>
          <w:p w14:paraId="2EF98819" w14:textId="187950D4"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-7412</w:t>
            </w:r>
            <w:r w:rsidR="00E7481A">
              <w:rPr>
                <w:rFonts w:ascii="Arial" w:hAnsi="Arial" w:cs="Arial"/>
                <w:b/>
                <w:bCs/>
                <w:color w:val="000000"/>
              </w:rPr>
              <w:t>,</w:t>
            </w:r>
            <w:r w:rsidRPr="00B33D70">
              <w:rPr>
                <w:rFonts w:ascii="Arial" w:hAnsi="Arial" w:cs="Arial"/>
                <w:b/>
                <w:bCs/>
                <w:color w:val="000000"/>
              </w:rPr>
              <w:t>36</w:t>
            </w:r>
          </w:p>
        </w:tc>
        <w:tc>
          <w:tcPr>
            <w:tcW w:w="910" w:type="pct"/>
            <w:tcBorders>
              <w:top w:val="single" w:sz="6" w:space="0" w:color="000000"/>
              <w:left w:val="single" w:sz="8" w:space="0" w:color="000000"/>
              <w:bottom w:val="single" w:sz="6" w:space="0" w:color="000000"/>
              <w:right w:val="single" w:sz="8" w:space="0" w:color="000000"/>
            </w:tcBorders>
            <w:vAlign w:val="center"/>
            <w:hideMark/>
          </w:tcPr>
          <w:p w14:paraId="35E6E92B" w14:textId="0D7AE386"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-873</w:t>
            </w:r>
            <w:r w:rsidR="00E7481A">
              <w:rPr>
                <w:rFonts w:ascii="Arial" w:hAnsi="Arial" w:cs="Arial"/>
                <w:b/>
                <w:bCs/>
                <w:color w:val="000000"/>
              </w:rPr>
              <w:t>,</w:t>
            </w:r>
            <w:r w:rsidRPr="00B33D70">
              <w:rPr>
                <w:rFonts w:ascii="Arial" w:hAnsi="Arial" w:cs="Arial"/>
                <w:b/>
                <w:bCs/>
                <w:color w:val="000000"/>
              </w:rPr>
              <w:t>00</w:t>
            </w:r>
          </w:p>
        </w:tc>
      </w:tr>
      <w:tr w:rsidR="00923BDC" w:rsidRPr="00B33D70" w14:paraId="30525839" w14:textId="77777777" w:rsidTr="00C53A58">
        <w:trPr>
          <w:trHeight w:hRule="exact" w:val="298"/>
        </w:trPr>
        <w:tc>
          <w:tcPr>
            <w:tcW w:w="2667" w:type="pct"/>
            <w:tcBorders>
              <w:top w:val="single" w:sz="6" w:space="0" w:color="000000"/>
              <w:left w:val="single" w:sz="8" w:space="0" w:color="000000"/>
              <w:bottom w:val="single" w:sz="6" w:space="0" w:color="000000"/>
              <w:right w:val="single" w:sz="8" w:space="0" w:color="000000"/>
            </w:tcBorders>
            <w:hideMark/>
          </w:tcPr>
          <w:p w14:paraId="72C562D4" w14:textId="77777777" w:rsidR="00923BDC" w:rsidRPr="00B33D70" w:rsidRDefault="00923BDC" w:rsidP="00B33D70">
            <w:pPr>
              <w:spacing w:before="23" w:line="276" w:lineRule="auto"/>
              <w:ind w:left="306"/>
              <w:rPr>
                <w:rFonts w:ascii="Arial" w:eastAsia="Arial" w:hAnsi="Arial" w:cs="Arial"/>
              </w:rPr>
            </w:pPr>
            <w:r w:rsidRPr="00B33D70">
              <w:rPr>
                <w:rFonts w:ascii="Arial" w:eastAsia="Arial" w:hAnsi="Arial" w:cs="Arial"/>
                <w:spacing w:val="-1"/>
              </w:rPr>
              <w:t>C</w:t>
            </w:r>
            <w:r w:rsidRPr="00B33D70">
              <w:rPr>
                <w:rFonts w:ascii="Arial" w:eastAsia="Arial" w:hAnsi="Arial" w:cs="Arial"/>
                <w:spacing w:val="1"/>
              </w:rPr>
              <w:t>r</w:t>
            </w:r>
            <w:r w:rsidRPr="00B33D70">
              <w:rPr>
                <w:rFonts w:ascii="Arial" w:eastAsia="Arial" w:hAnsi="Arial" w:cs="Arial"/>
              </w:rPr>
              <w:t>é</w:t>
            </w:r>
            <w:r w:rsidRPr="00B33D70">
              <w:rPr>
                <w:rFonts w:ascii="Arial" w:eastAsia="Arial" w:hAnsi="Arial" w:cs="Arial"/>
                <w:spacing w:val="-1"/>
              </w:rPr>
              <w:t>d</w:t>
            </w:r>
            <w:r w:rsidRPr="00B33D70">
              <w:rPr>
                <w:rFonts w:ascii="Arial" w:eastAsia="Arial" w:hAnsi="Arial" w:cs="Arial"/>
                <w:spacing w:val="-3"/>
              </w:rPr>
              <w:t>i</w:t>
            </w:r>
            <w:r w:rsidRPr="00B33D70">
              <w:rPr>
                <w:rFonts w:ascii="Arial" w:eastAsia="Arial" w:hAnsi="Arial" w:cs="Arial"/>
                <w:spacing w:val="1"/>
              </w:rPr>
              <w:t>t</w:t>
            </w:r>
            <w:r w:rsidRPr="00B33D70">
              <w:rPr>
                <w:rFonts w:ascii="Arial" w:eastAsia="Arial" w:hAnsi="Arial" w:cs="Arial"/>
              </w:rPr>
              <w:t>o</w:t>
            </w:r>
          </w:p>
        </w:tc>
        <w:tc>
          <w:tcPr>
            <w:tcW w:w="740" w:type="pct"/>
            <w:tcBorders>
              <w:top w:val="single" w:sz="6" w:space="0" w:color="000000"/>
              <w:left w:val="single" w:sz="8" w:space="0" w:color="000000"/>
              <w:bottom w:val="single" w:sz="6" w:space="0" w:color="000000"/>
              <w:right w:val="single" w:sz="8" w:space="0" w:color="000000"/>
            </w:tcBorders>
            <w:vAlign w:val="bottom"/>
            <w:hideMark/>
          </w:tcPr>
          <w:p w14:paraId="196D4FEF" w14:textId="00685714"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92055</w:t>
            </w:r>
            <w:r w:rsidR="00E7481A">
              <w:rPr>
                <w:rFonts w:ascii="Arial" w:hAnsi="Arial" w:cs="Arial"/>
                <w:color w:val="000000"/>
              </w:rPr>
              <w:t>,</w:t>
            </w:r>
            <w:r w:rsidRPr="00B33D70">
              <w:rPr>
                <w:rFonts w:ascii="Arial" w:hAnsi="Arial" w:cs="Arial"/>
                <w:color w:val="000000"/>
              </w:rPr>
              <w:t>68</w:t>
            </w:r>
          </w:p>
        </w:tc>
        <w:tc>
          <w:tcPr>
            <w:tcW w:w="683" w:type="pct"/>
            <w:tcBorders>
              <w:top w:val="single" w:sz="6" w:space="0" w:color="000000"/>
              <w:left w:val="single" w:sz="8" w:space="0" w:color="000000"/>
              <w:bottom w:val="single" w:sz="6" w:space="0" w:color="000000"/>
              <w:right w:val="single" w:sz="8" w:space="0" w:color="000000"/>
            </w:tcBorders>
            <w:vAlign w:val="center"/>
            <w:hideMark/>
          </w:tcPr>
          <w:p w14:paraId="11A0537A" w14:textId="07A12181"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95902</w:t>
            </w:r>
            <w:r w:rsidR="00E7481A">
              <w:rPr>
                <w:rFonts w:ascii="Arial" w:hAnsi="Arial" w:cs="Arial"/>
                <w:color w:val="000000"/>
              </w:rPr>
              <w:t>,</w:t>
            </w:r>
            <w:r w:rsidRPr="00B33D70">
              <w:rPr>
                <w:rFonts w:ascii="Arial" w:hAnsi="Arial" w:cs="Arial"/>
                <w:color w:val="000000"/>
              </w:rPr>
              <w:t>59</w:t>
            </w:r>
          </w:p>
        </w:tc>
        <w:tc>
          <w:tcPr>
            <w:tcW w:w="910" w:type="pct"/>
            <w:tcBorders>
              <w:top w:val="single" w:sz="6" w:space="0" w:color="000000"/>
              <w:left w:val="single" w:sz="8" w:space="0" w:color="000000"/>
              <w:bottom w:val="single" w:sz="6" w:space="0" w:color="000000"/>
              <w:right w:val="single" w:sz="8" w:space="0" w:color="000000"/>
            </w:tcBorders>
            <w:vAlign w:val="center"/>
            <w:hideMark/>
          </w:tcPr>
          <w:p w14:paraId="4EAF2604" w14:textId="46236AED"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3846</w:t>
            </w:r>
            <w:r w:rsidR="00E7481A">
              <w:rPr>
                <w:rFonts w:ascii="Arial" w:hAnsi="Arial" w:cs="Arial"/>
                <w:color w:val="000000"/>
              </w:rPr>
              <w:t>,</w:t>
            </w:r>
            <w:r w:rsidRPr="00B33D70">
              <w:rPr>
                <w:rFonts w:ascii="Arial" w:hAnsi="Arial" w:cs="Arial"/>
                <w:color w:val="000000"/>
              </w:rPr>
              <w:t>91</w:t>
            </w:r>
          </w:p>
        </w:tc>
      </w:tr>
      <w:tr w:rsidR="00923BDC" w:rsidRPr="00B33D70" w14:paraId="77B1348C" w14:textId="77777777" w:rsidTr="00C53A58">
        <w:trPr>
          <w:trHeight w:hRule="exact" w:val="296"/>
        </w:trPr>
        <w:tc>
          <w:tcPr>
            <w:tcW w:w="2667" w:type="pct"/>
            <w:tcBorders>
              <w:top w:val="single" w:sz="6" w:space="0" w:color="000000"/>
              <w:left w:val="single" w:sz="8" w:space="0" w:color="000000"/>
              <w:bottom w:val="single" w:sz="6" w:space="0" w:color="000000"/>
              <w:right w:val="single" w:sz="8" w:space="0" w:color="000000"/>
            </w:tcBorders>
            <w:hideMark/>
          </w:tcPr>
          <w:p w14:paraId="620F4458" w14:textId="77777777" w:rsidR="00923BDC" w:rsidRPr="00B33D70" w:rsidRDefault="00923BDC" w:rsidP="00B33D70">
            <w:pPr>
              <w:spacing w:before="23" w:line="276" w:lineRule="auto"/>
              <w:ind w:left="306"/>
              <w:rPr>
                <w:rFonts w:ascii="Arial" w:eastAsia="Arial" w:hAnsi="Arial" w:cs="Arial"/>
              </w:rPr>
            </w:pPr>
            <w:proofErr w:type="spellStart"/>
            <w:r w:rsidRPr="00B33D70">
              <w:rPr>
                <w:rFonts w:ascii="Arial" w:eastAsia="Arial" w:hAnsi="Arial" w:cs="Arial"/>
                <w:spacing w:val="-1"/>
              </w:rPr>
              <w:t>D</w:t>
            </w:r>
            <w:r w:rsidRPr="00B33D70">
              <w:rPr>
                <w:rFonts w:ascii="Arial" w:eastAsia="Arial" w:hAnsi="Arial" w:cs="Arial"/>
              </w:rPr>
              <w:t>é</w:t>
            </w:r>
            <w:r w:rsidRPr="00B33D70">
              <w:rPr>
                <w:rFonts w:ascii="Arial" w:eastAsia="Arial" w:hAnsi="Arial" w:cs="Arial"/>
                <w:spacing w:val="-1"/>
              </w:rPr>
              <w:t>bi</w:t>
            </w:r>
            <w:r w:rsidRPr="00B33D70">
              <w:rPr>
                <w:rFonts w:ascii="Arial" w:eastAsia="Arial" w:hAnsi="Arial" w:cs="Arial"/>
                <w:spacing w:val="1"/>
              </w:rPr>
              <w:t>t</w:t>
            </w:r>
            <w:r w:rsidRPr="00B33D70">
              <w:rPr>
                <w:rFonts w:ascii="Arial" w:eastAsia="Arial" w:hAnsi="Arial" w:cs="Arial"/>
              </w:rPr>
              <w:t>o</w:t>
            </w:r>
            <w:proofErr w:type="spellEnd"/>
          </w:p>
        </w:tc>
        <w:tc>
          <w:tcPr>
            <w:tcW w:w="740" w:type="pct"/>
            <w:tcBorders>
              <w:top w:val="single" w:sz="6" w:space="0" w:color="000000"/>
              <w:left w:val="single" w:sz="8" w:space="0" w:color="000000"/>
              <w:bottom w:val="single" w:sz="6" w:space="0" w:color="000000"/>
              <w:right w:val="single" w:sz="8" w:space="0" w:color="000000"/>
            </w:tcBorders>
            <w:vAlign w:val="bottom"/>
            <w:hideMark/>
          </w:tcPr>
          <w:p w14:paraId="7EBDC24D" w14:textId="79330E3E"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100341</w:t>
            </w:r>
            <w:r w:rsidR="00E7481A">
              <w:rPr>
                <w:rFonts w:ascii="Arial" w:hAnsi="Arial" w:cs="Arial"/>
                <w:color w:val="000000"/>
              </w:rPr>
              <w:t>,</w:t>
            </w:r>
            <w:r w:rsidRPr="00B33D70">
              <w:rPr>
                <w:rFonts w:ascii="Arial" w:hAnsi="Arial" w:cs="Arial"/>
                <w:color w:val="000000"/>
              </w:rPr>
              <w:t>03</w:t>
            </w:r>
          </w:p>
        </w:tc>
        <w:tc>
          <w:tcPr>
            <w:tcW w:w="683" w:type="pct"/>
            <w:tcBorders>
              <w:top w:val="single" w:sz="6" w:space="0" w:color="000000"/>
              <w:left w:val="single" w:sz="8" w:space="0" w:color="000000"/>
              <w:bottom w:val="single" w:sz="6" w:space="0" w:color="000000"/>
              <w:right w:val="single" w:sz="8" w:space="0" w:color="000000"/>
            </w:tcBorders>
            <w:vAlign w:val="center"/>
            <w:hideMark/>
          </w:tcPr>
          <w:p w14:paraId="50D3F81C" w14:textId="0A25D9E0"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103314</w:t>
            </w:r>
            <w:r w:rsidR="00E7481A">
              <w:rPr>
                <w:rFonts w:ascii="Arial" w:hAnsi="Arial" w:cs="Arial"/>
                <w:color w:val="000000"/>
              </w:rPr>
              <w:t>,</w:t>
            </w:r>
            <w:r w:rsidRPr="00B33D70">
              <w:rPr>
                <w:rFonts w:ascii="Arial" w:hAnsi="Arial" w:cs="Arial"/>
                <w:color w:val="000000"/>
              </w:rPr>
              <w:t>95</w:t>
            </w:r>
          </w:p>
        </w:tc>
        <w:tc>
          <w:tcPr>
            <w:tcW w:w="910" w:type="pct"/>
            <w:tcBorders>
              <w:top w:val="single" w:sz="6" w:space="0" w:color="000000"/>
              <w:left w:val="single" w:sz="8" w:space="0" w:color="000000"/>
              <w:bottom w:val="single" w:sz="6" w:space="0" w:color="000000"/>
              <w:right w:val="single" w:sz="8" w:space="0" w:color="000000"/>
            </w:tcBorders>
            <w:vAlign w:val="center"/>
            <w:hideMark/>
          </w:tcPr>
          <w:p w14:paraId="6EE238FD" w14:textId="28DB338D"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2973</w:t>
            </w:r>
            <w:r w:rsidR="00E7481A">
              <w:rPr>
                <w:rFonts w:ascii="Arial" w:hAnsi="Arial" w:cs="Arial"/>
                <w:color w:val="000000"/>
              </w:rPr>
              <w:t>,</w:t>
            </w:r>
            <w:r w:rsidRPr="00B33D70">
              <w:rPr>
                <w:rFonts w:ascii="Arial" w:hAnsi="Arial" w:cs="Arial"/>
                <w:color w:val="000000"/>
              </w:rPr>
              <w:t>92</w:t>
            </w:r>
          </w:p>
        </w:tc>
      </w:tr>
      <w:tr w:rsidR="00923BDC" w:rsidRPr="00B33D70" w14:paraId="05FA26BB" w14:textId="77777777" w:rsidTr="00C53A58">
        <w:trPr>
          <w:trHeight w:hRule="exact" w:val="296"/>
        </w:trPr>
        <w:tc>
          <w:tcPr>
            <w:tcW w:w="2667" w:type="pct"/>
            <w:tcBorders>
              <w:top w:val="single" w:sz="6" w:space="0" w:color="000000"/>
              <w:left w:val="single" w:sz="8" w:space="0" w:color="000000"/>
              <w:bottom w:val="single" w:sz="6" w:space="0" w:color="000000"/>
              <w:right w:val="single" w:sz="8" w:space="0" w:color="000000"/>
            </w:tcBorders>
            <w:hideMark/>
          </w:tcPr>
          <w:p w14:paraId="6439DBC3" w14:textId="73E1FA38" w:rsidR="00923BDC" w:rsidRPr="00B33D70" w:rsidRDefault="00923BDC" w:rsidP="00B33D70">
            <w:pPr>
              <w:spacing w:before="23" w:line="276" w:lineRule="auto"/>
              <w:rPr>
                <w:rFonts w:ascii="Arial" w:eastAsia="Arial" w:hAnsi="Arial" w:cs="Arial"/>
                <w:lang w:val="es-ES"/>
              </w:rPr>
            </w:pPr>
            <w:r w:rsidRPr="00B33D70">
              <w:rPr>
                <w:rFonts w:ascii="Arial" w:eastAsia="Arial" w:hAnsi="Arial" w:cs="Arial"/>
                <w:b/>
                <w:spacing w:val="-1"/>
                <w:lang w:val="es-ES"/>
              </w:rPr>
              <w:t xml:space="preserve">       B</w:t>
            </w:r>
            <w:r w:rsidRPr="00B33D70">
              <w:rPr>
                <w:rFonts w:ascii="Arial" w:eastAsia="Arial" w:hAnsi="Arial" w:cs="Arial"/>
                <w:b/>
                <w:lang w:val="es-ES"/>
              </w:rPr>
              <w:t>alanza</w:t>
            </w:r>
            <w:r w:rsidRPr="00B33D70">
              <w:rPr>
                <w:rFonts w:ascii="Arial" w:eastAsia="Arial" w:hAnsi="Arial" w:cs="Arial"/>
                <w:b/>
                <w:spacing w:val="-2"/>
                <w:lang w:val="es-ES"/>
              </w:rPr>
              <w:t xml:space="preserve"> </w:t>
            </w:r>
            <w:r w:rsidRPr="00B33D70">
              <w:rPr>
                <w:rFonts w:ascii="Arial" w:eastAsia="Arial" w:hAnsi="Arial" w:cs="Arial"/>
                <w:b/>
                <w:lang w:val="es-ES"/>
              </w:rPr>
              <w:t>c</w:t>
            </w:r>
            <w:r w:rsidRPr="00B33D70">
              <w:rPr>
                <w:rFonts w:ascii="Arial" w:eastAsia="Arial" w:hAnsi="Arial" w:cs="Arial"/>
                <w:b/>
                <w:spacing w:val="-1"/>
                <w:lang w:val="es-ES"/>
              </w:rPr>
              <w:t>o</w:t>
            </w:r>
            <w:r w:rsidRPr="00B33D70">
              <w:rPr>
                <w:rFonts w:ascii="Arial" w:eastAsia="Arial" w:hAnsi="Arial" w:cs="Arial"/>
                <w:b/>
                <w:lang w:val="es-ES"/>
              </w:rPr>
              <w:t>m</w:t>
            </w:r>
            <w:r w:rsidRPr="00B33D70">
              <w:rPr>
                <w:rFonts w:ascii="Arial" w:eastAsia="Arial" w:hAnsi="Arial" w:cs="Arial"/>
                <w:b/>
                <w:spacing w:val="-2"/>
                <w:lang w:val="es-ES"/>
              </w:rPr>
              <w:t>e</w:t>
            </w:r>
            <w:r w:rsidRPr="00B33D70">
              <w:rPr>
                <w:rFonts w:ascii="Arial" w:eastAsia="Arial" w:hAnsi="Arial" w:cs="Arial"/>
                <w:b/>
                <w:lang w:val="es-ES"/>
              </w:rPr>
              <w:t>rc</w:t>
            </w:r>
            <w:r w:rsidRPr="00B33D70">
              <w:rPr>
                <w:rFonts w:ascii="Arial" w:eastAsia="Arial" w:hAnsi="Arial" w:cs="Arial"/>
                <w:b/>
                <w:spacing w:val="1"/>
                <w:lang w:val="es-ES"/>
              </w:rPr>
              <w:t>i</w:t>
            </w:r>
            <w:r w:rsidRPr="00B33D70">
              <w:rPr>
                <w:rFonts w:ascii="Arial" w:eastAsia="Arial" w:hAnsi="Arial" w:cs="Arial"/>
                <w:b/>
                <w:spacing w:val="-3"/>
                <w:lang w:val="es-ES"/>
              </w:rPr>
              <w:t>a</w:t>
            </w:r>
            <w:r w:rsidRPr="00B33D70">
              <w:rPr>
                <w:rFonts w:ascii="Arial" w:eastAsia="Arial" w:hAnsi="Arial" w:cs="Arial"/>
                <w:b/>
                <w:spacing w:val="1"/>
                <w:lang w:val="es-ES"/>
              </w:rPr>
              <w:t>l</w:t>
            </w:r>
            <w:r w:rsidR="00E7481A">
              <w:rPr>
                <w:rFonts w:ascii="Arial" w:eastAsia="Arial" w:hAnsi="Arial" w:cs="Arial"/>
                <w:b/>
                <w:lang w:val="es-ES"/>
              </w:rPr>
              <w:t>,</w:t>
            </w:r>
            <w:r w:rsidRPr="00B33D70">
              <w:rPr>
                <w:rFonts w:ascii="Arial" w:eastAsia="Arial" w:hAnsi="Arial" w:cs="Arial"/>
                <w:b/>
                <w:lang w:val="es-ES"/>
              </w:rPr>
              <w:t xml:space="preserve"> </w:t>
            </w:r>
            <w:r w:rsidRPr="00B33D70">
              <w:rPr>
                <w:rFonts w:ascii="Arial" w:eastAsia="Arial" w:hAnsi="Arial" w:cs="Arial"/>
                <w:b/>
                <w:spacing w:val="-2"/>
                <w:lang w:val="es-ES"/>
              </w:rPr>
              <w:t>(</w:t>
            </w:r>
            <w:r w:rsidRPr="00B33D70">
              <w:rPr>
                <w:rFonts w:ascii="Arial" w:eastAsia="Arial" w:hAnsi="Arial" w:cs="Arial"/>
                <w:b/>
                <w:spacing w:val="-1"/>
                <w:lang w:val="es-ES"/>
              </w:rPr>
              <w:t>B</w:t>
            </w:r>
            <w:r w:rsidRPr="00B33D70">
              <w:rPr>
                <w:rFonts w:ascii="Arial" w:eastAsia="Arial" w:hAnsi="Arial" w:cs="Arial"/>
                <w:b/>
                <w:spacing w:val="1"/>
                <w:lang w:val="es-ES"/>
              </w:rPr>
              <w:t>i</w:t>
            </w:r>
            <w:r w:rsidRPr="00B33D70">
              <w:rPr>
                <w:rFonts w:ascii="Arial" w:eastAsia="Arial" w:hAnsi="Arial" w:cs="Arial"/>
                <w:b/>
                <w:lang w:val="es-ES"/>
              </w:rPr>
              <w:t>e</w:t>
            </w:r>
            <w:r w:rsidRPr="00B33D70">
              <w:rPr>
                <w:rFonts w:ascii="Arial" w:eastAsia="Arial" w:hAnsi="Arial" w:cs="Arial"/>
                <w:b/>
                <w:spacing w:val="-1"/>
                <w:lang w:val="es-ES"/>
              </w:rPr>
              <w:t>n</w:t>
            </w:r>
            <w:r w:rsidRPr="00B33D70">
              <w:rPr>
                <w:rFonts w:ascii="Arial" w:eastAsia="Arial" w:hAnsi="Arial" w:cs="Arial"/>
                <w:b/>
                <w:lang w:val="es-ES"/>
              </w:rPr>
              <w:t>es</w:t>
            </w:r>
            <w:r w:rsidRPr="00B33D70">
              <w:rPr>
                <w:rFonts w:ascii="Arial" w:eastAsia="Arial" w:hAnsi="Arial" w:cs="Arial"/>
                <w:b/>
                <w:spacing w:val="1"/>
                <w:lang w:val="es-ES"/>
              </w:rPr>
              <w:t xml:space="preserve"> </w:t>
            </w:r>
            <w:r w:rsidRPr="00B33D70">
              <w:rPr>
                <w:rFonts w:ascii="Arial" w:eastAsia="Arial" w:hAnsi="Arial" w:cs="Arial"/>
                <w:b/>
                <w:lang w:val="es-ES"/>
              </w:rPr>
              <w:t>y s</w:t>
            </w:r>
            <w:r w:rsidRPr="00B33D70">
              <w:rPr>
                <w:rFonts w:ascii="Arial" w:eastAsia="Arial" w:hAnsi="Arial" w:cs="Arial"/>
                <w:b/>
                <w:spacing w:val="-2"/>
                <w:lang w:val="es-ES"/>
              </w:rPr>
              <w:t>e</w:t>
            </w:r>
            <w:r w:rsidRPr="00B33D70">
              <w:rPr>
                <w:rFonts w:ascii="Arial" w:eastAsia="Arial" w:hAnsi="Arial" w:cs="Arial"/>
                <w:b/>
                <w:lang w:val="es-ES"/>
              </w:rPr>
              <w:t>rv</w:t>
            </w:r>
            <w:r w:rsidRPr="00B33D70">
              <w:rPr>
                <w:rFonts w:ascii="Arial" w:eastAsia="Arial" w:hAnsi="Arial" w:cs="Arial"/>
                <w:b/>
                <w:spacing w:val="1"/>
                <w:lang w:val="es-ES"/>
              </w:rPr>
              <w:t>i</w:t>
            </w:r>
            <w:r w:rsidRPr="00B33D70">
              <w:rPr>
                <w:rFonts w:ascii="Arial" w:eastAsia="Arial" w:hAnsi="Arial" w:cs="Arial"/>
                <w:b/>
                <w:spacing w:val="-3"/>
                <w:lang w:val="es-ES"/>
              </w:rPr>
              <w:t>c</w:t>
            </w:r>
            <w:r w:rsidRPr="00B33D70">
              <w:rPr>
                <w:rFonts w:ascii="Arial" w:eastAsia="Arial" w:hAnsi="Arial" w:cs="Arial"/>
                <w:b/>
                <w:spacing w:val="1"/>
                <w:lang w:val="es-ES"/>
              </w:rPr>
              <w:t>i</w:t>
            </w:r>
            <w:r w:rsidRPr="00B33D70">
              <w:rPr>
                <w:rFonts w:ascii="Arial" w:eastAsia="Arial" w:hAnsi="Arial" w:cs="Arial"/>
                <w:b/>
                <w:lang w:val="es-ES"/>
              </w:rPr>
              <w:t>o</w:t>
            </w:r>
            <w:r w:rsidRPr="00B33D70">
              <w:rPr>
                <w:rFonts w:ascii="Arial" w:eastAsia="Arial" w:hAnsi="Arial" w:cs="Arial"/>
                <w:b/>
                <w:spacing w:val="-1"/>
                <w:lang w:val="es-ES"/>
              </w:rPr>
              <w:t>s</w:t>
            </w:r>
            <w:r w:rsidRPr="00B33D70">
              <w:rPr>
                <w:rFonts w:ascii="Arial" w:eastAsia="Arial" w:hAnsi="Arial" w:cs="Arial"/>
                <w:b/>
                <w:lang w:val="es-ES"/>
              </w:rPr>
              <w:t>)</w:t>
            </w:r>
          </w:p>
        </w:tc>
        <w:tc>
          <w:tcPr>
            <w:tcW w:w="740" w:type="pct"/>
            <w:tcBorders>
              <w:top w:val="single" w:sz="6" w:space="0" w:color="000000"/>
              <w:left w:val="single" w:sz="8" w:space="0" w:color="000000"/>
              <w:bottom w:val="single" w:sz="6" w:space="0" w:color="000000"/>
              <w:right w:val="single" w:sz="8" w:space="0" w:color="000000"/>
            </w:tcBorders>
            <w:vAlign w:val="bottom"/>
            <w:hideMark/>
          </w:tcPr>
          <w:p w14:paraId="1AB0C041" w14:textId="75C175FC" w:rsidR="00923BDC" w:rsidRPr="00B33D70" w:rsidRDefault="00923BDC" w:rsidP="00B33D70">
            <w:pPr>
              <w:spacing w:before="34" w:line="276" w:lineRule="auto"/>
              <w:ind w:left="322" w:hanging="322"/>
              <w:jc w:val="center"/>
              <w:rPr>
                <w:rFonts w:ascii="Arial" w:eastAsia="Times New Roman" w:hAnsi="Arial" w:cs="Arial"/>
                <w:b/>
                <w:bCs/>
                <w:color w:val="000000"/>
              </w:rPr>
            </w:pPr>
            <w:r w:rsidRPr="00B33D70">
              <w:rPr>
                <w:rFonts w:ascii="Arial" w:hAnsi="Arial" w:cs="Arial"/>
                <w:b/>
                <w:bCs/>
                <w:color w:val="000000"/>
              </w:rPr>
              <w:t>-7775</w:t>
            </w:r>
            <w:r w:rsidR="00E7481A">
              <w:rPr>
                <w:rFonts w:ascii="Arial" w:hAnsi="Arial" w:cs="Arial"/>
                <w:b/>
                <w:bCs/>
                <w:color w:val="000000"/>
              </w:rPr>
              <w:t>,</w:t>
            </w:r>
            <w:r w:rsidRPr="00B33D70">
              <w:rPr>
                <w:rFonts w:ascii="Arial" w:hAnsi="Arial" w:cs="Arial"/>
                <w:b/>
                <w:bCs/>
                <w:color w:val="000000"/>
              </w:rPr>
              <w:t>17</w:t>
            </w:r>
          </w:p>
        </w:tc>
        <w:tc>
          <w:tcPr>
            <w:tcW w:w="683" w:type="pct"/>
            <w:tcBorders>
              <w:top w:val="single" w:sz="6" w:space="0" w:color="000000"/>
              <w:left w:val="single" w:sz="8" w:space="0" w:color="000000"/>
              <w:bottom w:val="single" w:sz="6" w:space="0" w:color="000000"/>
              <w:right w:val="single" w:sz="8" w:space="0" w:color="000000"/>
            </w:tcBorders>
            <w:vAlign w:val="center"/>
            <w:hideMark/>
          </w:tcPr>
          <w:p w14:paraId="09CC2D1F" w14:textId="16A78489"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-9766</w:t>
            </w:r>
            <w:r w:rsidR="00E7481A">
              <w:rPr>
                <w:rFonts w:ascii="Arial" w:hAnsi="Arial" w:cs="Arial"/>
                <w:b/>
                <w:bCs/>
                <w:color w:val="000000"/>
              </w:rPr>
              <w:t>,</w:t>
            </w:r>
            <w:r w:rsidRPr="00B33D70">
              <w:rPr>
                <w:rFonts w:ascii="Arial" w:hAnsi="Arial" w:cs="Arial"/>
                <w:b/>
                <w:bCs/>
                <w:color w:val="000000"/>
              </w:rPr>
              <w:t>71</w:t>
            </w:r>
          </w:p>
        </w:tc>
        <w:tc>
          <w:tcPr>
            <w:tcW w:w="910" w:type="pct"/>
            <w:tcBorders>
              <w:top w:val="single" w:sz="6" w:space="0" w:color="000000"/>
              <w:left w:val="single" w:sz="8" w:space="0" w:color="000000"/>
              <w:bottom w:val="single" w:sz="6" w:space="0" w:color="000000"/>
              <w:right w:val="single" w:sz="8" w:space="0" w:color="000000"/>
            </w:tcBorders>
            <w:vAlign w:val="center"/>
            <w:hideMark/>
          </w:tcPr>
          <w:p w14:paraId="78EBB7E1" w14:textId="5760EFFF"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1991</w:t>
            </w:r>
            <w:r w:rsidR="00E7481A">
              <w:rPr>
                <w:rFonts w:ascii="Arial" w:hAnsi="Arial" w:cs="Arial"/>
                <w:b/>
                <w:bCs/>
                <w:color w:val="000000"/>
              </w:rPr>
              <w:t>,</w:t>
            </w:r>
            <w:r w:rsidRPr="00B33D70">
              <w:rPr>
                <w:rFonts w:ascii="Arial" w:hAnsi="Arial" w:cs="Arial"/>
                <w:b/>
                <w:bCs/>
                <w:color w:val="000000"/>
              </w:rPr>
              <w:t>54</w:t>
            </w:r>
          </w:p>
        </w:tc>
      </w:tr>
      <w:tr w:rsidR="00923BDC" w:rsidRPr="00B33D70" w14:paraId="5B17805E" w14:textId="77777777" w:rsidTr="00C53A58">
        <w:trPr>
          <w:trHeight w:hRule="exact" w:val="296"/>
        </w:trPr>
        <w:tc>
          <w:tcPr>
            <w:tcW w:w="2667" w:type="pct"/>
            <w:tcBorders>
              <w:top w:val="single" w:sz="6" w:space="0" w:color="000000"/>
              <w:left w:val="single" w:sz="8" w:space="0" w:color="000000"/>
              <w:bottom w:val="single" w:sz="6" w:space="0" w:color="000000"/>
              <w:right w:val="single" w:sz="8" w:space="0" w:color="000000"/>
            </w:tcBorders>
            <w:hideMark/>
          </w:tcPr>
          <w:p w14:paraId="68AC8E4D" w14:textId="77777777" w:rsidR="00923BDC" w:rsidRPr="00B33D70" w:rsidRDefault="00923BDC" w:rsidP="00B33D70">
            <w:pPr>
              <w:spacing w:before="23" w:line="276" w:lineRule="auto"/>
              <w:ind w:left="611"/>
              <w:rPr>
                <w:rFonts w:ascii="Arial" w:eastAsia="Arial" w:hAnsi="Arial" w:cs="Arial"/>
              </w:rPr>
            </w:pPr>
            <w:r w:rsidRPr="00B33D70">
              <w:rPr>
                <w:rFonts w:ascii="Arial" w:eastAsia="Arial" w:hAnsi="Arial" w:cs="Arial"/>
                <w:spacing w:val="-1"/>
              </w:rPr>
              <w:t>C</w:t>
            </w:r>
            <w:r w:rsidRPr="00B33D70">
              <w:rPr>
                <w:rFonts w:ascii="Arial" w:eastAsia="Arial" w:hAnsi="Arial" w:cs="Arial"/>
                <w:spacing w:val="1"/>
              </w:rPr>
              <w:t>r</w:t>
            </w:r>
            <w:r w:rsidRPr="00B33D70">
              <w:rPr>
                <w:rFonts w:ascii="Arial" w:eastAsia="Arial" w:hAnsi="Arial" w:cs="Arial"/>
              </w:rPr>
              <w:t>é</w:t>
            </w:r>
            <w:r w:rsidRPr="00B33D70">
              <w:rPr>
                <w:rFonts w:ascii="Arial" w:eastAsia="Arial" w:hAnsi="Arial" w:cs="Arial"/>
                <w:spacing w:val="-1"/>
              </w:rPr>
              <w:t>di</w:t>
            </w:r>
            <w:r w:rsidRPr="00B33D70">
              <w:rPr>
                <w:rFonts w:ascii="Arial" w:eastAsia="Arial" w:hAnsi="Arial" w:cs="Arial"/>
                <w:spacing w:val="1"/>
              </w:rPr>
              <w:t>t</w:t>
            </w:r>
            <w:r w:rsidRPr="00B33D70">
              <w:rPr>
                <w:rFonts w:ascii="Arial" w:eastAsia="Arial" w:hAnsi="Arial" w:cs="Arial"/>
              </w:rPr>
              <w:t>o</w:t>
            </w:r>
            <w:r w:rsidRPr="00B33D70">
              <w:rPr>
                <w:rFonts w:ascii="Arial" w:eastAsia="Arial" w:hAnsi="Arial" w:cs="Arial"/>
                <w:spacing w:val="-2"/>
              </w:rPr>
              <w:t xml:space="preserve"> </w:t>
            </w:r>
            <w:r w:rsidRPr="00B33D70">
              <w:rPr>
                <w:rFonts w:ascii="Arial" w:eastAsia="Arial" w:hAnsi="Arial" w:cs="Arial"/>
                <w:spacing w:val="1"/>
              </w:rPr>
              <w:t>(</w:t>
            </w:r>
            <w:proofErr w:type="spellStart"/>
            <w:r w:rsidRPr="00B33D70">
              <w:rPr>
                <w:rFonts w:ascii="Arial" w:eastAsia="Arial" w:hAnsi="Arial" w:cs="Arial"/>
              </w:rPr>
              <w:t>ex</w:t>
            </w:r>
            <w:r w:rsidRPr="00B33D70">
              <w:rPr>
                <w:rFonts w:ascii="Arial" w:eastAsia="Arial" w:hAnsi="Arial" w:cs="Arial"/>
                <w:spacing w:val="-1"/>
              </w:rPr>
              <w:t>p</w:t>
            </w:r>
            <w:r w:rsidRPr="00B33D70">
              <w:rPr>
                <w:rFonts w:ascii="Arial" w:eastAsia="Arial" w:hAnsi="Arial" w:cs="Arial"/>
                <w:spacing w:val="-3"/>
              </w:rPr>
              <w:t>o</w:t>
            </w:r>
            <w:r w:rsidRPr="00B33D70">
              <w:rPr>
                <w:rFonts w:ascii="Arial" w:eastAsia="Arial" w:hAnsi="Arial" w:cs="Arial"/>
                <w:spacing w:val="1"/>
              </w:rPr>
              <w:t>rt</w:t>
            </w:r>
            <w:r w:rsidRPr="00B33D70">
              <w:rPr>
                <w:rFonts w:ascii="Arial" w:eastAsia="Arial" w:hAnsi="Arial" w:cs="Arial"/>
                <w:spacing w:val="-3"/>
              </w:rPr>
              <w:t>a</w:t>
            </w:r>
            <w:r w:rsidRPr="00B33D70">
              <w:rPr>
                <w:rFonts w:ascii="Arial" w:eastAsia="Arial" w:hAnsi="Arial" w:cs="Arial"/>
              </w:rPr>
              <w:t>c</w:t>
            </w:r>
            <w:r w:rsidRPr="00B33D70">
              <w:rPr>
                <w:rFonts w:ascii="Arial" w:eastAsia="Arial" w:hAnsi="Arial" w:cs="Arial"/>
                <w:spacing w:val="-1"/>
              </w:rPr>
              <w:t>i</w:t>
            </w:r>
            <w:r w:rsidRPr="00B33D70">
              <w:rPr>
                <w:rFonts w:ascii="Arial" w:eastAsia="Arial" w:hAnsi="Arial" w:cs="Arial"/>
              </w:rPr>
              <w:t>o</w:t>
            </w:r>
            <w:r w:rsidRPr="00B33D70">
              <w:rPr>
                <w:rFonts w:ascii="Arial" w:eastAsia="Arial" w:hAnsi="Arial" w:cs="Arial"/>
                <w:spacing w:val="-1"/>
              </w:rPr>
              <w:t>n</w:t>
            </w:r>
            <w:r w:rsidRPr="00B33D70">
              <w:rPr>
                <w:rFonts w:ascii="Arial" w:eastAsia="Arial" w:hAnsi="Arial" w:cs="Arial"/>
              </w:rPr>
              <w:t>es</w:t>
            </w:r>
            <w:proofErr w:type="spellEnd"/>
            <w:r w:rsidRPr="00B33D70">
              <w:rPr>
                <w:rFonts w:ascii="Arial" w:eastAsia="Arial" w:hAnsi="Arial" w:cs="Arial"/>
              </w:rPr>
              <w:t>)</w:t>
            </w:r>
          </w:p>
        </w:tc>
        <w:tc>
          <w:tcPr>
            <w:tcW w:w="740" w:type="pct"/>
            <w:tcBorders>
              <w:top w:val="single" w:sz="6" w:space="0" w:color="000000"/>
              <w:left w:val="single" w:sz="8" w:space="0" w:color="000000"/>
              <w:bottom w:val="single" w:sz="6" w:space="0" w:color="000000"/>
              <w:right w:val="single" w:sz="8" w:space="0" w:color="000000"/>
            </w:tcBorders>
            <w:vAlign w:val="bottom"/>
            <w:hideMark/>
          </w:tcPr>
          <w:p w14:paraId="3EDC0CEB" w14:textId="0FB9D88E"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68673</w:t>
            </w:r>
            <w:r w:rsidR="00E7481A">
              <w:rPr>
                <w:rFonts w:ascii="Arial" w:hAnsi="Arial" w:cs="Arial"/>
                <w:color w:val="000000"/>
              </w:rPr>
              <w:t>,</w:t>
            </w:r>
            <w:r w:rsidRPr="00B33D70">
              <w:rPr>
                <w:rFonts w:ascii="Arial" w:hAnsi="Arial" w:cs="Arial"/>
                <w:color w:val="000000"/>
              </w:rPr>
              <w:t>60</w:t>
            </w:r>
          </w:p>
        </w:tc>
        <w:tc>
          <w:tcPr>
            <w:tcW w:w="683" w:type="pct"/>
            <w:tcBorders>
              <w:top w:val="single" w:sz="6" w:space="0" w:color="000000"/>
              <w:left w:val="single" w:sz="8" w:space="0" w:color="000000"/>
              <w:bottom w:val="single" w:sz="6" w:space="0" w:color="000000"/>
              <w:right w:val="single" w:sz="8" w:space="0" w:color="000000"/>
            </w:tcBorders>
            <w:vAlign w:val="center"/>
            <w:hideMark/>
          </w:tcPr>
          <w:p w14:paraId="1AE87142" w14:textId="353D334F"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68866</w:t>
            </w:r>
            <w:r w:rsidR="00E7481A">
              <w:rPr>
                <w:rFonts w:ascii="Arial" w:hAnsi="Arial" w:cs="Arial"/>
                <w:color w:val="000000"/>
              </w:rPr>
              <w:t>,</w:t>
            </w:r>
            <w:r w:rsidRPr="00B33D70">
              <w:rPr>
                <w:rFonts w:ascii="Arial" w:hAnsi="Arial" w:cs="Arial"/>
                <w:color w:val="000000"/>
              </w:rPr>
              <w:t>11</w:t>
            </w:r>
          </w:p>
        </w:tc>
        <w:tc>
          <w:tcPr>
            <w:tcW w:w="910" w:type="pct"/>
            <w:tcBorders>
              <w:top w:val="single" w:sz="6" w:space="0" w:color="000000"/>
              <w:left w:val="single" w:sz="8" w:space="0" w:color="000000"/>
              <w:bottom w:val="single" w:sz="6" w:space="0" w:color="000000"/>
              <w:right w:val="single" w:sz="8" w:space="0" w:color="000000"/>
            </w:tcBorders>
            <w:vAlign w:val="center"/>
            <w:hideMark/>
          </w:tcPr>
          <w:p w14:paraId="624DBB4E" w14:textId="21CE8A45" w:rsidR="00923BDC" w:rsidRPr="00B33D70" w:rsidRDefault="00923BDC" w:rsidP="00B33D70">
            <w:pPr>
              <w:spacing w:before="32" w:line="276" w:lineRule="auto"/>
              <w:ind w:left="322" w:hanging="322"/>
              <w:jc w:val="center"/>
              <w:rPr>
                <w:rFonts w:ascii="Arial" w:hAnsi="Arial" w:cs="Arial"/>
                <w:color w:val="000000"/>
              </w:rPr>
            </w:pPr>
            <w:r w:rsidRPr="00B33D70">
              <w:rPr>
                <w:rFonts w:ascii="Arial" w:hAnsi="Arial" w:cs="Arial"/>
                <w:color w:val="000000"/>
              </w:rPr>
              <w:t>192</w:t>
            </w:r>
            <w:r w:rsidR="00E7481A">
              <w:rPr>
                <w:rFonts w:ascii="Arial" w:hAnsi="Arial" w:cs="Arial"/>
                <w:color w:val="000000"/>
              </w:rPr>
              <w:t>,</w:t>
            </w:r>
            <w:r w:rsidRPr="00B33D70">
              <w:rPr>
                <w:rFonts w:ascii="Arial" w:hAnsi="Arial" w:cs="Arial"/>
                <w:color w:val="000000"/>
              </w:rPr>
              <w:t>50</w:t>
            </w:r>
          </w:p>
        </w:tc>
      </w:tr>
      <w:tr w:rsidR="00923BDC" w:rsidRPr="00B33D70" w14:paraId="5F0346AE" w14:textId="77777777" w:rsidTr="00C53A58">
        <w:trPr>
          <w:trHeight w:hRule="exact" w:val="296"/>
        </w:trPr>
        <w:tc>
          <w:tcPr>
            <w:tcW w:w="2667" w:type="pct"/>
            <w:tcBorders>
              <w:top w:val="single" w:sz="6" w:space="0" w:color="000000"/>
              <w:left w:val="single" w:sz="8" w:space="0" w:color="000000"/>
              <w:bottom w:val="single" w:sz="6" w:space="0" w:color="000000"/>
              <w:right w:val="single" w:sz="8" w:space="0" w:color="000000"/>
            </w:tcBorders>
            <w:hideMark/>
          </w:tcPr>
          <w:p w14:paraId="2FA4789B" w14:textId="77777777" w:rsidR="00923BDC" w:rsidRPr="00B33D70" w:rsidRDefault="00923BDC" w:rsidP="00B33D70">
            <w:pPr>
              <w:spacing w:before="23" w:line="276" w:lineRule="auto"/>
              <w:ind w:left="611"/>
              <w:rPr>
                <w:rFonts w:ascii="Arial" w:eastAsia="Arial" w:hAnsi="Arial" w:cs="Arial"/>
              </w:rPr>
            </w:pPr>
            <w:proofErr w:type="spellStart"/>
            <w:r w:rsidRPr="00B33D70">
              <w:rPr>
                <w:rFonts w:ascii="Arial" w:eastAsia="Arial" w:hAnsi="Arial" w:cs="Arial"/>
                <w:spacing w:val="-1"/>
              </w:rPr>
              <w:t>D</w:t>
            </w:r>
            <w:r w:rsidRPr="00B33D70">
              <w:rPr>
                <w:rFonts w:ascii="Arial" w:eastAsia="Arial" w:hAnsi="Arial" w:cs="Arial"/>
              </w:rPr>
              <w:t>é</w:t>
            </w:r>
            <w:r w:rsidRPr="00B33D70">
              <w:rPr>
                <w:rFonts w:ascii="Arial" w:eastAsia="Arial" w:hAnsi="Arial" w:cs="Arial"/>
                <w:spacing w:val="-1"/>
              </w:rPr>
              <w:t>bi</w:t>
            </w:r>
            <w:r w:rsidRPr="00B33D70">
              <w:rPr>
                <w:rFonts w:ascii="Arial" w:eastAsia="Arial" w:hAnsi="Arial" w:cs="Arial"/>
                <w:spacing w:val="1"/>
              </w:rPr>
              <w:t>t</w:t>
            </w:r>
            <w:r w:rsidRPr="00B33D70">
              <w:rPr>
                <w:rFonts w:ascii="Arial" w:eastAsia="Arial" w:hAnsi="Arial" w:cs="Arial"/>
              </w:rPr>
              <w:t>o</w:t>
            </w:r>
            <w:proofErr w:type="spellEnd"/>
            <w:r w:rsidRPr="00B33D70">
              <w:rPr>
                <w:rFonts w:ascii="Arial" w:eastAsia="Arial" w:hAnsi="Arial" w:cs="Arial"/>
                <w:spacing w:val="-1"/>
              </w:rPr>
              <w:t xml:space="preserve"> </w:t>
            </w:r>
            <w:r w:rsidRPr="00B33D70">
              <w:rPr>
                <w:rFonts w:ascii="Arial" w:eastAsia="Arial" w:hAnsi="Arial" w:cs="Arial"/>
                <w:spacing w:val="1"/>
              </w:rPr>
              <w:t>(</w:t>
            </w:r>
            <w:proofErr w:type="spellStart"/>
            <w:r w:rsidRPr="00B33D70">
              <w:rPr>
                <w:rFonts w:ascii="Arial" w:eastAsia="Arial" w:hAnsi="Arial" w:cs="Arial"/>
                <w:spacing w:val="-1"/>
              </w:rPr>
              <w:t>i</w:t>
            </w:r>
            <w:r w:rsidRPr="00B33D70">
              <w:rPr>
                <w:rFonts w:ascii="Arial" w:eastAsia="Arial" w:hAnsi="Arial" w:cs="Arial"/>
                <w:spacing w:val="1"/>
              </w:rPr>
              <w:t>m</w:t>
            </w:r>
            <w:r w:rsidRPr="00B33D70">
              <w:rPr>
                <w:rFonts w:ascii="Arial" w:eastAsia="Arial" w:hAnsi="Arial" w:cs="Arial"/>
              </w:rPr>
              <w:t>p</w:t>
            </w:r>
            <w:r w:rsidRPr="00B33D70">
              <w:rPr>
                <w:rFonts w:ascii="Arial" w:eastAsia="Arial" w:hAnsi="Arial" w:cs="Arial"/>
                <w:spacing w:val="-3"/>
              </w:rPr>
              <w:t>o</w:t>
            </w:r>
            <w:r w:rsidRPr="00B33D70">
              <w:rPr>
                <w:rFonts w:ascii="Arial" w:eastAsia="Arial" w:hAnsi="Arial" w:cs="Arial"/>
                <w:spacing w:val="1"/>
              </w:rPr>
              <w:t>rt</w:t>
            </w:r>
            <w:r w:rsidRPr="00B33D70">
              <w:rPr>
                <w:rFonts w:ascii="Arial" w:eastAsia="Arial" w:hAnsi="Arial" w:cs="Arial"/>
              </w:rPr>
              <w:t>ac</w:t>
            </w:r>
            <w:r w:rsidRPr="00B33D70">
              <w:rPr>
                <w:rFonts w:ascii="Arial" w:eastAsia="Arial" w:hAnsi="Arial" w:cs="Arial"/>
                <w:spacing w:val="-1"/>
              </w:rPr>
              <w:t>i</w:t>
            </w:r>
            <w:r w:rsidRPr="00B33D70">
              <w:rPr>
                <w:rFonts w:ascii="Arial" w:eastAsia="Arial" w:hAnsi="Arial" w:cs="Arial"/>
                <w:spacing w:val="-3"/>
              </w:rPr>
              <w:t>o</w:t>
            </w:r>
            <w:r w:rsidRPr="00B33D70">
              <w:rPr>
                <w:rFonts w:ascii="Arial" w:eastAsia="Arial" w:hAnsi="Arial" w:cs="Arial"/>
              </w:rPr>
              <w:t>n</w:t>
            </w:r>
            <w:r w:rsidRPr="00B33D70">
              <w:rPr>
                <w:rFonts w:ascii="Arial" w:eastAsia="Arial" w:hAnsi="Arial" w:cs="Arial"/>
                <w:spacing w:val="-1"/>
              </w:rPr>
              <w:t>e</w:t>
            </w:r>
            <w:r w:rsidRPr="00B33D70">
              <w:rPr>
                <w:rFonts w:ascii="Arial" w:eastAsia="Arial" w:hAnsi="Arial" w:cs="Arial"/>
              </w:rPr>
              <w:t>s</w:t>
            </w:r>
            <w:proofErr w:type="spellEnd"/>
            <w:r w:rsidRPr="00B33D70">
              <w:rPr>
                <w:rFonts w:ascii="Arial" w:eastAsia="Arial" w:hAnsi="Arial" w:cs="Arial"/>
              </w:rPr>
              <w:t>)</w:t>
            </w:r>
          </w:p>
        </w:tc>
        <w:tc>
          <w:tcPr>
            <w:tcW w:w="740" w:type="pct"/>
            <w:tcBorders>
              <w:top w:val="single" w:sz="6" w:space="0" w:color="000000"/>
              <w:left w:val="single" w:sz="8" w:space="0" w:color="000000"/>
              <w:bottom w:val="single" w:sz="6" w:space="0" w:color="000000"/>
              <w:right w:val="single" w:sz="8" w:space="0" w:color="000000"/>
            </w:tcBorders>
            <w:vAlign w:val="bottom"/>
            <w:hideMark/>
          </w:tcPr>
          <w:p w14:paraId="53B39FB5" w14:textId="5D6726E1"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76448</w:t>
            </w:r>
            <w:r w:rsidR="00E7481A">
              <w:rPr>
                <w:rFonts w:ascii="Arial" w:hAnsi="Arial" w:cs="Arial"/>
                <w:color w:val="000000"/>
              </w:rPr>
              <w:t>,</w:t>
            </w:r>
            <w:r w:rsidRPr="00B33D70">
              <w:rPr>
                <w:rFonts w:ascii="Arial" w:hAnsi="Arial" w:cs="Arial"/>
                <w:color w:val="000000"/>
              </w:rPr>
              <w:t>77</w:t>
            </w:r>
          </w:p>
        </w:tc>
        <w:tc>
          <w:tcPr>
            <w:tcW w:w="683" w:type="pct"/>
            <w:tcBorders>
              <w:top w:val="single" w:sz="6" w:space="0" w:color="000000"/>
              <w:left w:val="single" w:sz="8" w:space="0" w:color="000000"/>
              <w:bottom w:val="single" w:sz="6" w:space="0" w:color="000000"/>
              <w:right w:val="single" w:sz="8" w:space="0" w:color="000000"/>
            </w:tcBorders>
            <w:vAlign w:val="center"/>
            <w:hideMark/>
          </w:tcPr>
          <w:p w14:paraId="2D02D4F2" w14:textId="3D78CD19"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78632</w:t>
            </w:r>
            <w:r w:rsidR="00E7481A">
              <w:rPr>
                <w:rFonts w:ascii="Arial" w:hAnsi="Arial" w:cs="Arial"/>
                <w:color w:val="000000"/>
              </w:rPr>
              <w:t>,</w:t>
            </w:r>
            <w:r w:rsidRPr="00B33D70">
              <w:rPr>
                <w:rFonts w:ascii="Arial" w:hAnsi="Arial" w:cs="Arial"/>
                <w:color w:val="000000"/>
              </w:rPr>
              <w:t>82</w:t>
            </w:r>
          </w:p>
        </w:tc>
        <w:tc>
          <w:tcPr>
            <w:tcW w:w="910" w:type="pct"/>
            <w:tcBorders>
              <w:top w:val="single" w:sz="6" w:space="0" w:color="000000"/>
              <w:left w:val="single" w:sz="8" w:space="0" w:color="000000"/>
              <w:bottom w:val="single" w:sz="6" w:space="0" w:color="000000"/>
              <w:right w:val="single" w:sz="8" w:space="0" w:color="000000"/>
            </w:tcBorders>
            <w:vAlign w:val="center"/>
            <w:hideMark/>
          </w:tcPr>
          <w:p w14:paraId="60B01ADC" w14:textId="4E7D6AF2" w:rsidR="00923BDC" w:rsidRPr="00B33D70" w:rsidRDefault="00923BDC" w:rsidP="00B33D70">
            <w:pPr>
              <w:spacing w:before="32" w:line="276" w:lineRule="auto"/>
              <w:ind w:left="322" w:hanging="322"/>
              <w:jc w:val="center"/>
              <w:rPr>
                <w:rFonts w:ascii="Arial" w:hAnsi="Arial" w:cs="Arial"/>
                <w:color w:val="000000"/>
              </w:rPr>
            </w:pPr>
            <w:r w:rsidRPr="00B33D70">
              <w:rPr>
                <w:rFonts w:ascii="Arial" w:hAnsi="Arial" w:cs="Arial"/>
                <w:color w:val="000000"/>
              </w:rPr>
              <w:t>2184</w:t>
            </w:r>
            <w:r w:rsidR="00E7481A">
              <w:rPr>
                <w:rFonts w:ascii="Arial" w:hAnsi="Arial" w:cs="Arial"/>
                <w:color w:val="000000"/>
              </w:rPr>
              <w:t>,</w:t>
            </w:r>
            <w:r w:rsidRPr="00B33D70">
              <w:rPr>
                <w:rFonts w:ascii="Arial" w:hAnsi="Arial" w:cs="Arial"/>
                <w:color w:val="000000"/>
              </w:rPr>
              <w:t>05</w:t>
            </w:r>
          </w:p>
        </w:tc>
      </w:tr>
      <w:tr w:rsidR="00923BDC" w:rsidRPr="00B33D70" w14:paraId="52432CE3" w14:textId="77777777" w:rsidTr="00C53A58">
        <w:trPr>
          <w:trHeight w:hRule="exact" w:val="296"/>
        </w:trPr>
        <w:tc>
          <w:tcPr>
            <w:tcW w:w="2667" w:type="pct"/>
            <w:tcBorders>
              <w:top w:val="single" w:sz="6" w:space="0" w:color="000000"/>
              <w:left w:val="single" w:sz="8" w:space="0" w:color="000000"/>
              <w:bottom w:val="single" w:sz="6" w:space="0" w:color="000000"/>
              <w:right w:val="single" w:sz="8" w:space="0" w:color="000000"/>
            </w:tcBorders>
            <w:hideMark/>
          </w:tcPr>
          <w:p w14:paraId="1BBB7C78" w14:textId="77777777" w:rsidR="00923BDC" w:rsidRPr="00B33D70" w:rsidRDefault="00923BDC" w:rsidP="00B33D70">
            <w:pPr>
              <w:spacing w:before="23" w:line="276" w:lineRule="auto"/>
              <w:ind w:left="733"/>
              <w:rPr>
                <w:rFonts w:ascii="Arial" w:eastAsia="Arial" w:hAnsi="Arial" w:cs="Arial"/>
              </w:rPr>
            </w:pPr>
            <w:r w:rsidRPr="00B33D70">
              <w:rPr>
                <w:rFonts w:ascii="Arial" w:eastAsia="Arial" w:hAnsi="Arial" w:cs="Arial"/>
                <w:b/>
                <w:spacing w:val="-1"/>
              </w:rPr>
              <w:t>B</w:t>
            </w:r>
            <w:r w:rsidRPr="00B33D70">
              <w:rPr>
                <w:rFonts w:ascii="Arial" w:eastAsia="Arial" w:hAnsi="Arial" w:cs="Arial"/>
                <w:b/>
                <w:spacing w:val="1"/>
              </w:rPr>
              <w:t>i</w:t>
            </w:r>
            <w:r w:rsidRPr="00B33D70">
              <w:rPr>
                <w:rFonts w:ascii="Arial" w:eastAsia="Arial" w:hAnsi="Arial" w:cs="Arial"/>
                <w:b/>
              </w:rPr>
              <w:t>e</w:t>
            </w:r>
            <w:r w:rsidRPr="00B33D70">
              <w:rPr>
                <w:rFonts w:ascii="Arial" w:eastAsia="Arial" w:hAnsi="Arial" w:cs="Arial"/>
                <w:b/>
                <w:spacing w:val="-1"/>
              </w:rPr>
              <w:t>n</w:t>
            </w:r>
            <w:r w:rsidRPr="00B33D70">
              <w:rPr>
                <w:rFonts w:ascii="Arial" w:eastAsia="Arial" w:hAnsi="Arial" w:cs="Arial"/>
                <w:b/>
              </w:rPr>
              <w:t>es</w:t>
            </w:r>
          </w:p>
        </w:tc>
        <w:tc>
          <w:tcPr>
            <w:tcW w:w="740" w:type="pct"/>
            <w:tcBorders>
              <w:top w:val="single" w:sz="6" w:space="0" w:color="000000"/>
              <w:left w:val="single" w:sz="8" w:space="0" w:color="000000"/>
              <w:bottom w:val="single" w:sz="6" w:space="0" w:color="000000"/>
              <w:right w:val="single" w:sz="8" w:space="0" w:color="000000"/>
            </w:tcBorders>
            <w:vAlign w:val="bottom"/>
            <w:hideMark/>
          </w:tcPr>
          <w:p w14:paraId="02A2D9B8" w14:textId="16D54096" w:rsidR="00923BDC" w:rsidRPr="00B33D70" w:rsidRDefault="00923BDC" w:rsidP="00B33D70">
            <w:pPr>
              <w:spacing w:before="34" w:line="276" w:lineRule="auto"/>
              <w:ind w:left="322" w:hanging="322"/>
              <w:jc w:val="center"/>
              <w:rPr>
                <w:rFonts w:ascii="Arial" w:eastAsia="Times New Roman" w:hAnsi="Arial" w:cs="Arial"/>
                <w:b/>
                <w:bCs/>
                <w:color w:val="000000"/>
              </w:rPr>
            </w:pPr>
            <w:r w:rsidRPr="00B33D70">
              <w:rPr>
                <w:rFonts w:ascii="Arial" w:hAnsi="Arial" w:cs="Arial"/>
                <w:b/>
                <w:bCs/>
                <w:color w:val="000000"/>
              </w:rPr>
              <w:t>-6807</w:t>
            </w:r>
            <w:r w:rsidR="00E7481A">
              <w:rPr>
                <w:rFonts w:ascii="Arial" w:hAnsi="Arial" w:cs="Arial"/>
                <w:b/>
                <w:bCs/>
                <w:color w:val="000000"/>
              </w:rPr>
              <w:t>,</w:t>
            </w:r>
            <w:r w:rsidRPr="00B33D70">
              <w:rPr>
                <w:rFonts w:ascii="Arial" w:hAnsi="Arial" w:cs="Arial"/>
                <w:b/>
                <w:bCs/>
                <w:color w:val="000000"/>
              </w:rPr>
              <w:t>56</w:t>
            </w:r>
          </w:p>
        </w:tc>
        <w:tc>
          <w:tcPr>
            <w:tcW w:w="683" w:type="pct"/>
            <w:tcBorders>
              <w:top w:val="single" w:sz="6" w:space="0" w:color="000000"/>
              <w:left w:val="single" w:sz="8" w:space="0" w:color="000000"/>
              <w:bottom w:val="single" w:sz="6" w:space="0" w:color="000000"/>
              <w:right w:val="single" w:sz="8" w:space="0" w:color="000000"/>
            </w:tcBorders>
            <w:vAlign w:val="center"/>
            <w:hideMark/>
          </w:tcPr>
          <w:p w14:paraId="3C871E51" w14:textId="4EB824DC"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-9160</w:t>
            </w:r>
            <w:r w:rsidR="00E7481A">
              <w:rPr>
                <w:rFonts w:ascii="Arial" w:hAnsi="Arial" w:cs="Arial"/>
                <w:b/>
                <w:bCs/>
                <w:color w:val="000000"/>
              </w:rPr>
              <w:t>,</w:t>
            </w:r>
            <w:r w:rsidRPr="00B33D70">
              <w:rPr>
                <w:rFonts w:ascii="Arial" w:hAnsi="Arial" w:cs="Arial"/>
                <w:b/>
                <w:bCs/>
                <w:color w:val="000000"/>
              </w:rPr>
              <w:t>35</w:t>
            </w:r>
          </w:p>
        </w:tc>
        <w:tc>
          <w:tcPr>
            <w:tcW w:w="910" w:type="pct"/>
            <w:tcBorders>
              <w:top w:val="single" w:sz="6" w:space="0" w:color="000000"/>
              <w:left w:val="single" w:sz="8" w:space="0" w:color="000000"/>
              <w:bottom w:val="single" w:sz="6" w:space="0" w:color="000000"/>
              <w:right w:val="single" w:sz="8" w:space="0" w:color="000000"/>
            </w:tcBorders>
            <w:vAlign w:val="center"/>
            <w:hideMark/>
          </w:tcPr>
          <w:p w14:paraId="26A2E54B" w14:textId="63B2AA62"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2352</w:t>
            </w:r>
            <w:r w:rsidR="00E7481A">
              <w:rPr>
                <w:rFonts w:ascii="Arial" w:hAnsi="Arial" w:cs="Arial"/>
                <w:b/>
                <w:bCs/>
                <w:color w:val="000000"/>
              </w:rPr>
              <w:t>,</w:t>
            </w:r>
            <w:r w:rsidRPr="00B33D70">
              <w:rPr>
                <w:rFonts w:ascii="Arial" w:hAnsi="Arial" w:cs="Arial"/>
                <w:b/>
                <w:bCs/>
                <w:color w:val="000000"/>
              </w:rPr>
              <w:t>80</w:t>
            </w:r>
          </w:p>
        </w:tc>
      </w:tr>
      <w:tr w:rsidR="00923BDC" w:rsidRPr="00B33D70" w14:paraId="3718ADFD" w14:textId="77777777" w:rsidTr="00C53A58">
        <w:trPr>
          <w:trHeight w:hRule="exact" w:val="298"/>
        </w:trPr>
        <w:tc>
          <w:tcPr>
            <w:tcW w:w="2667" w:type="pct"/>
            <w:tcBorders>
              <w:top w:val="single" w:sz="6" w:space="0" w:color="000000"/>
              <w:left w:val="single" w:sz="8" w:space="0" w:color="000000"/>
              <w:bottom w:val="single" w:sz="6" w:space="0" w:color="000000"/>
              <w:right w:val="single" w:sz="8" w:space="0" w:color="000000"/>
            </w:tcBorders>
            <w:hideMark/>
          </w:tcPr>
          <w:p w14:paraId="761DD49B" w14:textId="77777777" w:rsidR="00923BDC" w:rsidRPr="00B33D70" w:rsidRDefault="00923BDC" w:rsidP="00B33D70">
            <w:pPr>
              <w:spacing w:before="23" w:line="276" w:lineRule="auto"/>
              <w:ind w:left="796"/>
              <w:rPr>
                <w:rFonts w:ascii="Arial" w:eastAsia="Arial" w:hAnsi="Arial" w:cs="Arial"/>
              </w:rPr>
            </w:pPr>
            <w:r w:rsidRPr="00B33D70">
              <w:rPr>
                <w:rFonts w:ascii="Arial" w:eastAsia="Arial" w:hAnsi="Arial" w:cs="Arial"/>
                <w:spacing w:val="-3"/>
              </w:rPr>
              <w:t>C</w:t>
            </w:r>
            <w:r w:rsidRPr="00B33D70">
              <w:rPr>
                <w:rFonts w:ascii="Arial" w:eastAsia="Arial" w:hAnsi="Arial" w:cs="Arial"/>
                <w:spacing w:val="1"/>
              </w:rPr>
              <w:t>r</w:t>
            </w:r>
            <w:r w:rsidRPr="00B33D70">
              <w:rPr>
                <w:rFonts w:ascii="Arial" w:eastAsia="Arial" w:hAnsi="Arial" w:cs="Arial"/>
              </w:rPr>
              <w:t>é</w:t>
            </w:r>
            <w:r w:rsidRPr="00B33D70">
              <w:rPr>
                <w:rFonts w:ascii="Arial" w:eastAsia="Arial" w:hAnsi="Arial" w:cs="Arial"/>
                <w:spacing w:val="-1"/>
              </w:rPr>
              <w:t>di</w:t>
            </w:r>
            <w:r w:rsidRPr="00B33D70">
              <w:rPr>
                <w:rFonts w:ascii="Arial" w:eastAsia="Arial" w:hAnsi="Arial" w:cs="Arial"/>
                <w:spacing w:val="1"/>
              </w:rPr>
              <w:t>t</w:t>
            </w:r>
            <w:r w:rsidRPr="00B33D70">
              <w:rPr>
                <w:rFonts w:ascii="Arial" w:eastAsia="Arial" w:hAnsi="Arial" w:cs="Arial"/>
              </w:rPr>
              <w:t>o</w:t>
            </w:r>
            <w:r w:rsidRPr="00B33D70">
              <w:rPr>
                <w:rFonts w:ascii="Arial" w:eastAsia="Arial" w:hAnsi="Arial" w:cs="Arial"/>
                <w:spacing w:val="-1"/>
              </w:rPr>
              <w:t xml:space="preserve"> </w:t>
            </w:r>
            <w:r w:rsidRPr="00B33D70">
              <w:rPr>
                <w:rFonts w:ascii="Arial" w:eastAsia="Arial" w:hAnsi="Arial" w:cs="Arial"/>
                <w:spacing w:val="1"/>
              </w:rPr>
              <w:t>(</w:t>
            </w:r>
            <w:proofErr w:type="spellStart"/>
            <w:r w:rsidRPr="00B33D70">
              <w:rPr>
                <w:rFonts w:ascii="Arial" w:eastAsia="Arial" w:hAnsi="Arial" w:cs="Arial"/>
              </w:rPr>
              <w:t>ex</w:t>
            </w:r>
            <w:r w:rsidRPr="00B33D70">
              <w:rPr>
                <w:rFonts w:ascii="Arial" w:eastAsia="Arial" w:hAnsi="Arial" w:cs="Arial"/>
                <w:spacing w:val="-1"/>
              </w:rPr>
              <w:t>p</w:t>
            </w:r>
            <w:r w:rsidRPr="00B33D70">
              <w:rPr>
                <w:rFonts w:ascii="Arial" w:eastAsia="Arial" w:hAnsi="Arial" w:cs="Arial"/>
                <w:spacing w:val="-3"/>
              </w:rPr>
              <w:t>o</w:t>
            </w:r>
            <w:r w:rsidRPr="00B33D70">
              <w:rPr>
                <w:rFonts w:ascii="Arial" w:eastAsia="Arial" w:hAnsi="Arial" w:cs="Arial"/>
                <w:spacing w:val="1"/>
              </w:rPr>
              <w:t>rt</w:t>
            </w:r>
            <w:r w:rsidRPr="00B33D70">
              <w:rPr>
                <w:rFonts w:ascii="Arial" w:eastAsia="Arial" w:hAnsi="Arial" w:cs="Arial"/>
              </w:rPr>
              <w:t>a</w:t>
            </w:r>
            <w:r w:rsidRPr="00B33D70">
              <w:rPr>
                <w:rFonts w:ascii="Arial" w:eastAsia="Arial" w:hAnsi="Arial" w:cs="Arial"/>
                <w:spacing w:val="-3"/>
              </w:rPr>
              <w:t>c</w:t>
            </w:r>
            <w:r w:rsidRPr="00B33D70">
              <w:rPr>
                <w:rFonts w:ascii="Arial" w:eastAsia="Arial" w:hAnsi="Arial" w:cs="Arial"/>
                <w:spacing w:val="-1"/>
              </w:rPr>
              <w:t>i</w:t>
            </w:r>
            <w:r w:rsidRPr="00B33D70">
              <w:rPr>
                <w:rFonts w:ascii="Arial" w:eastAsia="Arial" w:hAnsi="Arial" w:cs="Arial"/>
              </w:rPr>
              <w:t>o</w:t>
            </w:r>
            <w:r w:rsidRPr="00B33D70">
              <w:rPr>
                <w:rFonts w:ascii="Arial" w:eastAsia="Arial" w:hAnsi="Arial" w:cs="Arial"/>
                <w:spacing w:val="-1"/>
              </w:rPr>
              <w:t>n</w:t>
            </w:r>
            <w:r w:rsidRPr="00B33D70">
              <w:rPr>
                <w:rFonts w:ascii="Arial" w:eastAsia="Arial" w:hAnsi="Arial" w:cs="Arial"/>
              </w:rPr>
              <w:t>es</w:t>
            </w:r>
            <w:proofErr w:type="spellEnd"/>
            <w:r w:rsidRPr="00B33D70">
              <w:rPr>
                <w:rFonts w:ascii="Arial" w:eastAsia="Arial" w:hAnsi="Arial" w:cs="Arial"/>
              </w:rPr>
              <w:t xml:space="preserve"> FOB)</w:t>
            </w:r>
          </w:p>
        </w:tc>
        <w:tc>
          <w:tcPr>
            <w:tcW w:w="740" w:type="pct"/>
            <w:tcBorders>
              <w:top w:val="single" w:sz="6" w:space="0" w:color="000000"/>
              <w:left w:val="single" w:sz="8" w:space="0" w:color="000000"/>
              <w:bottom w:val="single" w:sz="6" w:space="0" w:color="000000"/>
              <w:right w:val="single" w:sz="8" w:space="0" w:color="000000"/>
            </w:tcBorders>
            <w:vAlign w:val="bottom"/>
            <w:hideMark/>
          </w:tcPr>
          <w:p w14:paraId="71723DD5" w14:textId="11350918"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52641</w:t>
            </w:r>
            <w:r w:rsidR="00E7481A">
              <w:rPr>
                <w:rFonts w:ascii="Arial" w:hAnsi="Arial" w:cs="Arial"/>
                <w:color w:val="000000"/>
              </w:rPr>
              <w:t>,</w:t>
            </w:r>
            <w:r w:rsidRPr="00B33D70">
              <w:rPr>
                <w:rFonts w:ascii="Arial" w:hAnsi="Arial" w:cs="Arial"/>
                <w:color w:val="000000"/>
              </w:rPr>
              <w:t>94</w:t>
            </w:r>
          </w:p>
        </w:tc>
        <w:tc>
          <w:tcPr>
            <w:tcW w:w="683" w:type="pct"/>
            <w:tcBorders>
              <w:top w:val="single" w:sz="6" w:space="0" w:color="000000"/>
              <w:left w:val="single" w:sz="8" w:space="0" w:color="000000"/>
              <w:bottom w:val="single" w:sz="6" w:space="0" w:color="000000"/>
              <w:right w:val="single" w:sz="8" w:space="0" w:color="000000"/>
            </w:tcBorders>
            <w:vAlign w:val="center"/>
            <w:hideMark/>
          </w:tcPr>
          <w:p w14:paraId="46BB1A93" w14:textId="3DA7D04B"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51086</w:t>
            </w:r>
            <w:r w:rsidR="00E7481A">
              <w:rPr>
                <w:rFonts w:ascii="Arial" w:hAnsi="Arial" w:cs="Arial"/>
                <w:color w:val="000000"/>
              </w:rPr>
              <w:t>,</w:t>
            </w:r>
            <w:r w:rsidRPr="00B33D70">
              <w:rPr>
                <w:rFonts w:ascii="Arial" w:hAnsi="Arial" w:cs="Arial"/>
                <w:color w:val="000000"/>
              </w:rPr>
              <w:t>10</w:t>
            </w:r>
          </w:p>
        </w:tc>
        <w:tc>
          <w:tcPr>
            <w:tcW w:w="910" w:type="pct"/>
            <w:tcBorders>
              <w:top w:val="single" w:sz="6" w:space="0" w:color="000000"/>
              <w:left w:val="single" w:sz="8" w:space="0" w:color="000000"/>
              <w:bottom w:val="single" w:sz="6" w:space="0" w:color="000000"/>
              <w:right w:val="single" w:sz="8" w:space="0" w:color="000000"/>
            </w:tcBorders>
            <w:vAlign w:val="center"/>
            <w:hideMark/>
          </w:tcPr>
          <w:p w14:paraId="12F75F88" w14:textId="01118540"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-1555</w:t>
            </w:r>
            <w:r w:rsidR="00E7481A">
              <w:rPr>
                <w:rFonts w:ascii="Arial" w:hAnsi="Arial" w:cs="Arial"/>
                <w:color w:val="000000"/>
              </w:rPr>
              <w:t>,</w:t>
            </w:r>
            <w:r w:rsidRPr="00B33D70">
              <w:rPr>
                <w:rFonts w:ascii="Arial" w:hAnsi="Arial" w:cs="Arial"/>
                <w:color w:val="000000"/>
              </w:rPr>
              <w:t>84</w:t>
            </w:r>
          </w:p>
        </w:tc>
      </w:tr>
      <w:tr w:rsidR="00923BDC" w:rsidRPr="00B33D70" w14:paraId="7A1DA2A1" w14:textId="77777777" w:rsidTr="00C53A58">
        <w:trPr>
          <w:trHeight w:hRule="exact" w:val="296"/>
        </w:trPr>
        <w:tc>
          <w:tcPr>
            <w:tcW w:w="2667" w:type="pct"/>
            <w:tcBorders>
              <w:top w:val="single" w:sz="6" w:space="0" w:color="000000"/>
              <w:left w:val="single" w:sz="8" w:space="0" w:color="000000"/>
              <w:bottom w:val="single" w:sz="6" w:space="0" w:color="000000"/>
              <w:right w:val="single" w:sz="8" w:space="0" w:color="000000"/>
            </w:tcBorders>
            <w:hideMark/>
          </w:tcPr>
          <w:p w14:paraId="48D7849F" w14:textId="77777777" w:rsidR="00923BDC" w:rsidRPr="00B33D70" w:rsidRDefault="00923BDC" w:rsidP="00B33D70">
            <w:pPr>
              <w:spacing w:before="23" w:line="276" w:lineRule="auto"/>
              <w:ind w:left="796"/>
              <w:rPr>
                <w:rFonts w:ascii="Arial" w:eastAsia="Arial" w:hAnsi="Arial" w:cs="Arial"/>
              </w:rPr>
            </w:pPr>
            <w:proofErr w:type="spellStart"/>
            <w:r w:rsidRPr="00B33D70">
              <w:rPr>
                <w:rFonts w:ascii="Arial" w:eastAsia="Arial" w:hAnsi="Arial" w:cs="Arial"/>
                <w:spacing w:val="-1"/>
              </w:rPr>
              <w:t>D</w:t>
            </w:r>
            <w:r w:rsidRPr="00B33D70">
              <w:rPr>
                <w:rFonts w:ascii="Arial" w:eastAsia="Arial" w:hAnsi="Arial" w:cs="Arial"/>
              </w:rPr>
              <w:t>é</w:t>
            </w:r>
            <w:r w:rsidRPr="00B33D70">
              <w:rPr>
                <w:rFonts w:ascii="Arial" w:eastAsia="Arial" w:hAnsi="Arial" w:cs="Arial"/>
                <w:spacing w:val="-1"/>
              </w:rPr>
              <w:t>bi</w:t>
            </w:r>
            <w:r w:rsidRPr="00B33D70">
              <w:rPr>
                <w:rFonts w:ascii="Arial" w:eastAsia="Arial" w:hAnsi="Arial" w:cs="Arial"/>
                <w:spacing w:val="1"/>
              </w:rPr>
              <w:t>t</w:t>
            </w:r>
            <w:r w:rsidRPr="00B33D70">
              <w:rPr>
                <w:rFonts w:ascii="Arial" w:eastAsia="Arial" w:hAnsi="Arial" w:cs="Arial"/>
              </w:rPr>
              <w:t>o</w:t>
            </w:r>
            <w:proofErr w:type="spellEnd"/>
            <w:r w:rsidRPr="00B33D70">
              <w:rPr>
                <w:rFonts w:ascii="Arial" w:eastAsia="Arial" w:hAnsi="Arial" w:cs="Arial"/>
                <w:spacing w:val="-2"/>
              </w:rPr>
              <w:t xml:space="preserve"> </w:t>
            </w:r>
            <w:r w:rsidRPr="00B33D70">
              <w:rPr>
                <w:rFonts w:ascii="Arial" w:eastAsia="Arial" w:hAnsi="Arial" w:cs="Arial"/>
                <w:spacing w:val="1"/>
              </w:rPr>
              <w:t>(</w:t>
            </w:r>
            <w:proofErr w:type="spellStart"/>
            <w:r w:rsidRPr="00B33D70">
              <w:rPr>
                <w:rFonts w:ascii="Arial" w:eastAsia="Arial" w:hAnsi="Arial" w:cs="Arial"/>
                <w:spacing w:val="-3"/>
              </w:rPr>
              <w:t>i</w:t>
            </w:r>
            <w:r w:rsidRPr="00B33D70">
              <w:rPr>
                <w:rFonts w:ascii="Arial" w:eastAsia="Arial" w:hAnsi="Arial" w:cs="Arial"/>
                <w:spacing w:val="1"/>
              </w:rPr>
              <w:t>m</w:t>
            </w:r>
            <w:r w:rsidRPr="00B33D70">
              <w:rPr>
                <w:rFonts w:ascii="Arial" w:eastAsia="Arial" w:hAnsi="Arial" w:cs="Arial"/>
              </w:rPr>
              <w:t>p</w:t>
            </w:r>
            <w:r w:rsidRPr="00B33D70">
              <w:rPr>
                <w:rFonts w:ascii="Arial" w:eastAsia="Arial" w:hAnsi="Arial" w:cs="Arial"/>
                <w:spacing w:val="-1"/>
              </w:rPr>
              <w:t>o</w:t>
            </w:r>
            <w:r w:rsidRPr="00B33D70">
              <w:rPr>
                <w:rFonts w:ascii="Arial" w:eastAsia="Arial" w:hAnsi="Arial" w:cs="Arial"/>
                <w:spacing w:val="-2"/>
              </w:rPr>
              <w:t>r</w:t>
            </w:r>
            <w:r w:rsidRPr="00B33D70">
              <w:rPr>
                <w:rFonts w:ascii="Arial" w:eastAsia="Arial" w:hAnsi="Arial" w:cs="Arial"/>
                <w:spacing w:val="1"/>
              </w:rPr>
              <w:t>t</w:t>
            </w:r>
            <w:r w:rsidRPr="00B33D70">
              <w:rPr>
                <w:rFonts w:ascii="Arial" w:eastAsia="Arial" w:hAnsi="Arial" w:cs="Arial"/>
              </w:rPr>
              <w:t>ac</w:t>
            </w:r>
            <w:r w:rsidRPr="00B33D70">
              <w:rPr>
                <w:rFonts w:ascii="Arial" w:eastAsia="Arial" w:hAnsi="Arial" w:cs="Arial"/>
                <w:spacing w:val="-1"/>
              </w:rPr>
              <w:t>i</w:t>
            </w:r>
            <w:r w:rsidRPr="00B33D70">
              <w:rPr>
                <w:rFonts w:ascii="Arial" w:eastAsia="Arial" w:hAnsi="Arial" w:cs="Arial"/>
              </w:rPr>
              <w:t>o</w:t>
            </w:r>
            <w:r w:rsidRPr="00B33D70">
              <w:rPr>
                <w:rFonts w:ascii="Arial" w:eastAsia="Arial" w:hAnsi="Arial" w:cs="Arial"/>
                <w:spacing w:val="-1"/>
              </w:rPr>
              <w:t>n</w:t>
            </w:r>
            <w:r w:rsidRPr="00B33D70">
              <w:rPr>
                <w:rFonts w:ascii="Arial" w:eastAsia="Arial" w:hAnsi="Arial" w:cs="Arial"/>
              </w:rPr>
              <w:t>es</w:t>
            </w:r>
            <w:proofErr w:type="spellEnd"/>
            <w:r w:rsidRPr="00B33D70">
              <w:rPr>
                <w:rFonts w:ascii="Arial" w:eastAsia="Arial" w:hAnsi="Arial" w:cs="Arial"/>
              </w:rPr>
              <w:t xml:space="preserve"> FOB)</w:t>
            </w:r>
          </w:p>
        </w:tc>
        <w:tc>
          <w:tcPr>
            <w:tcW w:w="740" w:type="pct"/>
            <w:tcBorders>
              <w:top w:val="single" w:sz="6" w:space="0" w:color="000000"/>
              <w:left w:val="single" w:sz="8" w:space="0" w:color="000000"/>
              <w:bottom w:val="single" w:sz="6" w:space="0" w:color="000000"/>
              <w:right w:val="single" w:sz="8" w:space="0" w:color="000000"/>
            </w:tcBorders>
            <w:vAlign w:val="bottom"/>
            <w:hideMark/>
          </w:tcPr>
          <w:p w14:paraId="0F07AD11" w14:textId="40A07238"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59449</w:t>
            </w:r>
            <w:r w:rsidR="00E7481A">
              <w:rPr>
                <w:rFonts w:ascii="Arial" w:hAnsi="Arial" w:cs="Arial"/>
                <w:color w:val="000000"/>
              </w:rPr>
              <w:t>,</w:t>
            </w:r>
            <w:r w:rsidRPr="00B33D70">
              <w:rPr>
                <w:rFonts w:ascii="Arial" w:hAnsi="Arial" w:cs="Arial"/>
                <w:color w:val="000000"/>
              </w:rPr>
              <w:t>50</w:t>
            </w:r>
          </w:p>
        </w:tc>
        <w:tc>
          <w:tcPr>
            <w:tcW w:w="683" w:type="pct"/>
            <w:tcBorders>
              <w:top w:val="single" w:sz="6" w:space="0" w:color="000000"/>
              <w:left w:val="single" w:sz="8" w:space="0" w:color="000000"/>
              <w:bottom w:val="single" w:sz="6" w:space="0" w:color="000000"/>
              <w:right w:val="single" w:sz="8" w:space="0" w:color="000000"/>
            </w:tcBorders>
            <w:vAlign w:val="center"/>
            <w:hideMark/>
          </w:tcPr>
          <w:p w14:paraId="34872ED5" w14:textId="5A664628"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60246</w:t>
            </w:r>
            <w:r w:rsidR="00E7481A">
              <w:rPr>
                <w:rFonts w:ascii="Arial" w:hAnsi="Arial" w:cs="Arial"/>
                <w:color w:val="000000"/>
              </w:rPr>
              <w:t>,</w:t>
            </w:r>
            <w:r w:rsidRPr="00B33D70">
              <w:rPr>
                <w:rFonts w:ascii="Arial" w:hAnsi="Arial" w:cs="Arial"/>
                <w:color w:val="000000"/>
              </w:rPr>
              <w:t>46</w:t>
            </w:r>
          </w:p>
        </w:tc>
        <w:tc>
          <w:tcPr>
            <w:tcW w:w="910" w:type="pct"/>
            <w:tcBorders>
              <w:top w:val="single" w:sz="6" w:space="0" w:color="000000"/>
              <w:left w:val="single" w:sz="8" w:space="0" w:color="000000"/>
              <w:bottom w:val="single" w:sz="6" w:space="0" w:color="000000"/>
              <w:right w:val="single" w:sz="8" w:space="0" w:color="000000"/>
            </w:tcBorders>
            <w:vAlign w:val="center"/>
            <w:hideMark/>
          </w:tcPr>
          <w:p w14:paraId="411C6A0F" w14:textId="77AA4662"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796</w:t>
            </w:r>
            <w:r w:rsidR="00E7481A">
              <w:rPr>
                <w:rFonts w:ascii="Arial" w:hAnsi="Arial" w:cs="Arial"/>
                <w:color w:val="000000"/>
              </w:rPr>
              <w:t>,</w:t>
            </w:r>
            <w:r w:rsidRPr="00B33D70">
              <w:rPr>
                <w:rFonts w:ascii="Arial" w:hAnsi="Arial" w:cs="Arial"/>
                <w:color w:val="000000"/>
              </w:rPr>
              <w:t>96</w:t>
            </w:r>
          </w:p>
        </w:tc>
      </w:tr>
      <w:tr w:rsidR="00923BDC" w:rsidRPr="00B33D70" w14:paraId="3640AD58" w14:textId="77777777" w:rsidTr="00C53A58">
        <w:trPr>
          <w:trHeight w:hRule="exact" w:val="296"/>
        </w:trPr>
        <w:tc>
          <w:tcPr>
            <w:tcW w:w="2667" w:type="pct"/>
            <w:tcBorders>
              <w:top w:val="single" w:sz="6" w:space="0" w:color="000000"/>
              <w:left w:val="single" w:sz="8" w:space="0" w:color="000000"/>
              <w:bottom w:val="single" w:sz="6" w:space="0" w:color="000000"/>
              <w:right w:val="single" w:sz="8" w:space="0" w:color="000000"/>
            </w:tcBorders>
            <w:hideMark/>
          </w:tcPr>
          <w:p w14:paraId="5DF4EAE1" w14:textId="77777777" w:rsidR="00923BDC" w:rsidRPr="00B33D70" w:rsidRDefault="00923BDC" w:rsidP="00B33D70">
            <w:pPr>
              <w:spacing w:before="23" w:line="276" w:lineRule="auto"/>
              <w:ind w:left="673"/>
              <w:rPr>
                <w:rFonts w:ascii="Arial" w:eastAsia="Arial" w:hAnsi="Arial" w:cs="Arial"/>
              </w:rPr>
            </w:pPr>
            <w:proofErr w:type="spellStart"/>
            <w:r w:rsidRPr="00B33D70">
              <w:rPr>
                <w:rFonts w:ascii="Arial" w:eastAsia="Arial" w:hAnsi="Arial" w:cs="Arial"/>
                <w:b/>
                <w:spacing w:val="-1"/>
              </w:rPr>
              <w:t>S</w:t>
            </w:r>
            <w:r w:rsidRPr="00B33D70">
              <w:rPr>
                <w:rFonts w:ascii="Arial" w:eastAsia="Arial" w:hAnsi="Arial" w:cs="Arial"/>
                <w:b/>
              </w:rPr>
              <w:t>e</w:t>
            </w:r>
            <w:r w:rsidRPr="00B33D70">
              <w:rPr>
                <w:rFonts w:ascii="Arial" w:eastAsia="Arial" w:hAnsi="Arial" w:cs="Arial"/>
                <w:b/>
                <w:spacing w:val="-2"/>
              </w:rPr>
              <w:t>r</w:t>
            </w:r>
            <w:r w:rsidRPr="00B33D70">
              <w:rPr>
                <w:rFonts w:ascii="Arial" w:eastAsia="Arial" w:hAnsi="Arial" w:cs="Arial"/>
                <w:b/>
              </w:rPr>
              <w:t>vi</w:t>
            </w:r>
            <w:r w:rsidRPr="00B33D70">
              <w:rPr>
                <w:rFonts w:ascii="Arial" w:eastAsia="Arial" w:hAnsi="Arial" w:cs="Arial"/>
                <w:b/>
                <w:spacing w:val="-2"/>
              </w:rPr>
              <w:t>c</w:t>
            </w:r>
            <w:r w:rsidRPr="00B33D70">
              <w:rPr>
                <w:rFonts w:ascii="Arial" w:eastAsia="Arial" w:hAnsi="Arial" w:cs="Arial"/>
                <w:b/>
                <w:spacing w:val="1"/>
              </w:rPr>
              <w:t>i</w:t>
            </w:r>
            <w:r w:rsidRPr="00B33D70">
              <w:rPr>
                <w:rFonts w:ascii="Arial" w:eastAsia="Arial" w:hAnsi="Arial" w:cs="Arial"/>
                <w:b/>
              </w:rPr>
              <w:t>os</w:t>
            </w:r>
            <w:proofErr w:type="spellEnd"/>
          </w:p>
        </w:tc>
        <w:tc>
          <w:tcPr>
            <w:tcW w:w="740" w:type="pct"/>
            <w:tcBorders>
              <w:top w:val="single" w:sz="6" w:space="0" w:color="000000"/>
              <w:left w:val="single" w:sz="8" w:space="0" w:color="000000"/>
              <w:bottom w:val="single" w:sz="6" w:space="0" w:color="000000"/>
              <w:right w:val="single" w:sz="8" w:space="0" w:color="000000"/>
            </w:tcBorders>
            <w:vAlign w:val="bottom"/>
            <w:hideMark/>
          </w:tcPr>
          <w:p w14:paraId="17E3A543" w14:textId="708E27E1" w:rsidR="00923BDC" w:rsidRPr="00B33D70" w:rsidRDefault="00923BDC" w:rsidP="00B33D70">
            <w:pPr>
              <w:spacing w:before="34" w:line="276" w:lineRule="auto"/>
              <w:ind w:left="322" w:hanging="322"/>
              <w:jc w:val="center"/>
              <w:rPr>
                <w:rFonts w:ascii="Arial" w:eastAsia="Times New Roman" w:hAnsi="Arial" w:cs="Arial"/>
                <w:b/>
                <w:bCs/>
                <w:color w:val="000000"/>
              </w:rPr>
            </w:pPr>
            <w:r w:rsidRPr="00B33D70">
              <w:rPr>
                <w:rFonts w:ascii="Arial" w:hAnsi="Arial" w:cs="Arial"/>
                <w:b/>
                <w:bCs/>
                <w:color w:val="000000"/>
              </w:rPr>
              <w:t>-967</w:t>
            </w:r>
            <w:r w:rsidR="00E7481A">
              <w:rPr>
                <w:rFonts w:ascii="Arial" w:hAnsi="Arial" w:cs="Arial"/>
                <w:b/>
                <w:bCs/>
                <w:color w:val="000000"/>
              </w:rPr>
              <w:t>,</w:t>
            </w:r>
            <w:r w:rsidRPr="00B33D70">
              <w:rPr>
                <w:rFonts w:ascii="Arial" w:hAnsi="Arial" w:cs="Arial"/>
                <w:b/>
                <w:bCs/>
                <w:color w:val="000000"/>
              </w:rPr>
              <w:t>61</w:t>
            </w:r>
          </w:p>
        </w:tc>
        <w:tc>
          <w:tcPr>
            <w:tcW w:w="683" w:type="pct"/>
            <w:tcBorders>
              <w:top w:val="single" w:sz="6" w:space="0" w:color="000000"/>
              <w:left w:val="single" w:sz="8" w:space="0" w:color="000000"/>
              <w:bottom w:val="single" w:sz="6" w:space="0" w:color="000000"/>
              <w:right w:val="single" w:sz="8" w:space="0" w:color="000000"/>
            </w:tcBorders>
            <w:vAlign w:val="center"/>
            <w:hideMark/>
          </w:tcPr>
          <w:p w14:paraId="1347C7EB" w14:textId="539601EC"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-606</w:t>
            </w:r>
            <w:r w:rsidR="00E7481A">
              <w:rPr>
                <w:rFonts w:ascii="Arial" w:hAnsi="Arial" w:cs="Arial"/>
                <w:b/>
                <w:bCs/>
                <w:color w:val="000000"/>
              </w:rPr>
              <w:t>,</w:t>
            </w:r>
            <w:r w:rsidRPr="00B33D70">
              <w:rPr>
                <w:rFonts w:ascii="Arial" w:hAnsi="Arial" w:cs="Arial"/>
                <w:b/>
                <w:bCs/>
                <w:color w:val="000000"/>
              </w:rPr>
              <w:t>35</w:t>
            </w:r>
          </w:p>
        </w:tc>
        <w:tc>
          <w:tcPr>
            <w:tcW w:w="910" w:type="pct"/>
            <w:tcBorders>
              <w:top w:val="single" w:sz="6" w:space="0" w:color="000000"/>
              <w:left w:val="single" w:sz="8" w:space="0" w:color="000000"/>
              <w:bottom w:val="single" w:sz="6" w:space="0" w:color="000000"/>
              <w:right w:val="single" w:sz="8" w:space="0" w:color="000000"/>
            </w:tcBorders>
            <w:vAlign w:val="center"/>
            <w:hideMark/>
          </w:tcPr>
          <w:p w14:paraId="43CD4E46" w14:textId="453D1B94"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-361</w:t>
            </w:r>
            <w:r w:rsidR="00E7481A">
              <w:rPr>
                <w:rFonts w:ascii="Arial" w:hAnsi="Arial" w:cs="Arial"/>
                <w:b/>
                <w:bCs/>
                <w:color w:val="000000"/>
              </w:rPr>
              <w:t>,</w:t>
            </w:r>
            <w:r w:rsidRPr="00B33D70">
              <w:rPr>
                <w:rFonts w:ascii="Arial" w:hAnsi="Arial" w:cs="Arial"/>
                <w:b/>
                <w:bCs/>
                <w:color w:val="000000"/>
              </w:rPr>
              <w:t>25</w:t>
            </w:r>
          </w:p>
        </w:tc>
      </w:tr>
      <w:tr w:rsidR="00923BDC" w:rsidRPr="00B33D70" w14:paraId="28C74CCB" w14:textId="77777777" w:rsidTr="00C53A58">
        <w:trPr>
          <w:trHeight w:hRule="exact" w:val="296"/>
        </w:trPr>
        <w:tc>
          <w:tcPr>
            <w:tcW w:w="2667" w:type="pct"/>
            <w:tcBorders>
              <w:top w:val="single" w:sz="6" w:space="0" w:color="000000"/>
              <w:left w:val="single" w:sz="8" w:space="0" w:color="000000"/>
              <w:bottom w:val="single" w:sz="6" w:space="0" w:color="000000"/>
              <w:right w:val="single" w:sz="8" w:space="0" w:color="000000"/>
            </w:tcBorders>
            <w:hideMark/>
          </w:tcPr>
          <w:p w14:paraId="6A46E19B" w14:textId="77777777" w:rsidR="00923BDC" w:rsidRPr="00B33D70" w:rsidRDefault="00923BDC" w:rsidP="00B33D70">
            <w:pPr>
              <w:spacing w:before="23" w:line="276" w:lineRule="auto"/>
              <w:ind w:left="796"/>
              <w:rPr>
                <w:rFonts w:ascii="Arial" w:eastAsia="Arial" w:hAnsi="Arial" w:cs="Arial"/>
              </w:rPr>
            </w:pPr>
            <w:r w:rsidRPr="00B33D70">
              <w:rPr>
                <w:rFonts w:ascii="Arial" w:eastAsia="Arial" w:hAnsi="Arial" w:cs="Arial"/>
                <w:spacing w:val="-3"/>
              </w:rPr>
              <w:t>C</w:t>
            </w:r>
            <w:r w:rsidRPr="00B33D70">
              <w:rPr>
                <w:rFonts w:ascii="Arial" w:eastAsia="Arial" w:hAnsi="Arial" w:cs="Arial"/>
                <w:spacing w:val="1"/>
              </w:rPr>
              <w:t>r</w:t>
            </w:r>
            <w:r w:rsidRPr="00B33D70">
              <w:rPr>
                <w:rFonts w:ascii="Arial" w:eastAsia="Arial" w:hAnsi="Arial" w:cs="Arial"/>
              </w:rPr>
              <w:t>é</w:t>
            </w:r>
            <w:r w:rsidRPr="00B33D70">
              <w:rPr>
                <w:rFonts w:ascii="Arial" w:eastAsia="Arial" w:hAnsi="Arial" w:cs="Arial"/>
                <w:spacing w:val="-1"/>
              </w:rPr>
              <w:t>di</w:t>
            </w:r>
            <w:r w:rsidRPr="00B33D70">
              <w:rPr>
                <w:rFonts w:ascii="Arial" w:eastAsia="Arial" w:hAnsi="Arial" w:cs="Arial"/>
                <w:spacing w:val="1"/>
              </w:rPr>
              <w:t>t</w:t>
            </w:r>
            <w:r w:rsidRPr="00B33D70">
              <w:rPr>
                <w:rFonts w:ascii="Arial" w:eastAsia="Arial" w:hAnsi="Arial" w:cs="Arial"/>
              </w:rPr>
              <w:t>o</w:t>
            </w:r>
            <w:r w:rsidRPr="00B33D70">
              <w:rPr>
                <w:rFonts w:ascii="Arial" w:eastAsia="Arial" w:hAnsi="Arial" w:cs="Arial"/>
                <w:spacing w:val="-1"/>
              </w:rPr>
              <w:t xml:space="preserve"> </w:t>
            </w:r>
            <w:r w:rsidRPr="00B33D70">
              <w:rPr>
                <w:rFonts w:ascii="Arial" w:eastAsia="Arial" w:hAnsi="Arial" w:cs="Arial"/>
                <w:spacing w:val="1"/>
              </w:rPr>
              <w:t>(</w:t>
            </w:r>
            <w:proofErr w:type="spellStart"/>
            <w:r w:rsidRPr="00B33D70">
              <w:rPr>
                <w:rFonts w:ascii="Arial" w:eastAsia="Arial" w:hAnsi="Arial" w:cs="Arial"/>
              </w:rPr>
              <w:t>ex</w:t>
            </w:r>
            <w:r w:rsidRPr="00B33D70">
              <w:rPr>
                <w:rFonts w:ascii="Arial" w:eastAsia="Arial" w:hAnsi="Arial" w:cs="Arial"/>
                <w:spacing w:val="-1"/>
              </w:rPr>
              <w:t>p</w:t>
            </w:r>
            <w:r w:rsidRPr="00B33D70">
              <w:rPr>
                <w:rFonts w:ascii="Arial" w:eastAsia="Arial" w:hAnsi="Arial" w:cs="Arial"/>
                <w:spacing w:val="-3"/>
              </w:rPr>
              <w:t>o</w:t>
            </w:r>
            <w:r w:rsidRPr="00B33D70">
              <w:rPr>
                <w:rFonts w:ascii="Arial" w:eastAsia="Arial" w:hAnsi="Arial" w:cs="Arial"/>
                <w:spacing w:val="1"/>
              </w:rPr>
              <w:t>rt</w:t>
            </w:r>
            <w:r w:rsidRPr="00B33D70">
              <w:rPr>
                <w:rFonts w:ascii="Arial" w:eastAsia="Arial" w:hAnsi="Arial" w:cs="Arial"/>
              </w:rPr>
              <w:t>a</w:t>
            </w:r>
            <w:r w:rsidRPr="00B33D70">
              <w:rPr>
                <w:rFonts w:ascii="Arial" w:eastAsia="Arial" w:hAnsi="Arial" w:cs="Arial"/>
                <w:spacing w:val="-3"/>
              </w:rPr>
              <w:t>c</w:t>
            </w:r>
            <w:r w:rsidRPr="00B33D70">
              <w:rPr>
                <w:rFonts w:ascii="Arial" w:eastAsia="Arial" w:hAnsi="Arial" w:cs="Arial"/>
                <w:spacing w:val="-1"/>
              </w:rPr>
              <w:t>i</w:t>
            </w:r>
            <w:r w:rsidRPr="00B33D70">
              <w:rPr>
                <w:rFonts w:ascii="Arial" w:eastAsia="Arial" w:hAnsi="Arial" w:cs="Arial"/>
              </w:rPr>
              <w:t>o</w:t>
            </w:r>
            <w:r w:rsidRPr="00B33D70">
              <w:rPr>
                <w:rFonts w:ascii="Arial" w:eastAsia="Arial" w:hAnsi="Arial" w:cs="Arial"/>
                <w:spacing w:val="-1"/>
              </w:rPr>
              <w:t>n</w:t>
            </w:r>
            <w:r w:rsidRPr="00B33D70">
              <w:rPr>
                <w:rFonts w:ascii="Arial" w:eastAsia="Arial" w:hAnsi="Arial" w:cs="Arial"/>
              </w:rPr>
              <w:t>es</w:t>
            </w:r>
            <w:proofErr w:type="spellEnd"/>
            <w:r w:rsidRPr="00B33D70">
              <w:rPr>
                <w:rFonts w:ascii="Arial" w:eastAsia="Arial" w:hAnsi="Arial" w:cs="Arial"/>
              </w:rPr>
              <w:t>)</w:t>
            </w:r>
          </w:p>
        </w:tc>
        <w:tc>
          <w:tcPr>
            <w:tcW w:w="740" w:type="pct"/>
            <w:tcBorders>
              <w:top w:val="single" w:sz="6" w:space="0" w:color="000000"/>
              <w:left w:val="single" w:sz="8" w:space="0" w:color="000000"/>
              <w:bottom w:val="single" w:sz="6" w:space="0" w:color="000000"/>
              <w:right w:val="single" w:sz="8" w:space="0" w:color="000000"/>
            </w:tcBorders>
            <w:vAlign w:val="bottom"/>
            <w:hideMark/>
          </w:tcPr>
          <w:p w14:paraId="3C49F2F1" w14:textId="49C51EFD"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16031</w:t>
            </w:r>
            <w:r w:rsidR="00E7481A">
              <w:rPr>
                <w:rFonts w:ascii="Arial" w:hAnsi="Arial" w:cs="Arial"/>
                <w:color w:val="000000"/>
              </w:rPr>
              <w:t>,</w:t>
            </w:r>
            <w:r w:rsidRPr="00B33D70">
              <w:rPr>
                <w:rFonts w:ascii="Arial" w:hAnsi="Arial" w:cs="Arial"/>
                <w:color w:val="000000"/>
              </w:rPr>
              <w:t>66</w:t>
            </w:r>
          </w:p>
        </w:tc>
        <w:tc>
          <w:tcPr>
            <w:tcW w:w="683" w:type="pct"/>
            <w:tcBorders>
              <w:top w:val="single" w:sz="6" w:space="0" w:color="000000"/>
              <w:left w:val="single" w:sz="8" w:space="0" w:color="000000"/>
              <w:bottom w:val="single" w:sz="6" w:space="0" w:color="000000"/>
              <w:right w:val="single" w:sz="8" w:space="0" w:color="000000"/>
            </w:tcBorders>
            <w:vAlign w:val="center"/>
            <w:hideMark/>
          </w:tcPr>
          <w:p w14:paraId="7BF9D626" w14:textId="59A525DD"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17780</w:t>
            </w:r>
            <w:r w:rsidR="00E7481A">
              <w:rPr>
                <w:rFonts w:ascii="Arial" w:hAnsi="Arial" w:cs="Arial"/>
                <w:color w:val="000000"/>
              </w:rPr>
              <w:t>,</w:t>
            </w:r>
            <w:r w:rsidRPr="00B33D70">
              <w:rPr>
                <w:rFonts w:ascii="Arial" w:hAnsi="Arial" w:cs="Arial"/>
                <w:color w:val="000000"/>
              </w:rPr>
              <w:t>01</w:t>
            </w:r>
          </w:p>
        </w:tc>
        <w:tc>
          <w:tcPr>
            <w:tcW w:w="910" w:type="pct"/>
            <w:tcBorders>
              <w:top w:val="single" w:sz="6" w:space="0" w:color="000000"/>
              <w:left w:val="single" w:sz="8" w:space="0" w:color="000000"/>
              <w:bottom w:val="single" w:sz="6" w:space="0" w:color="000000"/>
              <w:right w:val="single" w:sz="8" w:space="0" w:color="000000"/>
            </w:tcBorders>
            <w:vAlign w:val="center"/>
            <w:hideMark/>
          </w:tcPr>
          <w:p w14:paraId="3A995E66" w14:textId="3695AD8D"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1748</w:t>
            </w:r>
            <w:r w:rsidR="00E7481A">
              <w:rPr>
                <w:rFonts w:ascii="Arial" w:hAnsi="Arial" w:cs="Arial"/>
                <w:color w:val="000000"/>
              </w:rPr>
              <w:t>,</w:t>
            </w:r>
            <w:r w:rsidRPr="00B33D70">
              <w:rPr>
                <w:rFonts w:ascii="Arial" w:hAnsi="Arial" w:cs="Arial"/>
                <w:color w:val="000000"/>
              </w:rPr>
              <w:t>34</w:t>
            </w:r>
          </w:p>
        </w:tc>
      </w:tr>
      <w:tr w:rsidR="00923BDC" w:rsidRPr="00B33D70" w14:paraId="5E86005B" w14:textId="77777777" w:rsidTr="00C53A58">
        <w:trPr>
          <w:trHeight w:hRule="exact" w:val="296"/>
        </w:trPr>
        <w:tc>
          <w:tcPr>
            <w:tcW w:w="2667" w:type="pct"/>
            <w:tcBorders>
              <w:top w:val="single" w:sz="6" w:space="0" w:color="000000"/>
              <w:left w:val="single" w:sz="8" w:space="0" w:color="000000"/>
              <w:bottom w:val="single" w:sz="6" w:space="0" w:color="000000"/>
              <w:right w:val="single" w:sz="8" w:space="0" w:color="000000"/>
            </w:tcBorders>
            <w:hideMark/>
          </w:tcPr>
          <w:p w14:paraId="00D9C424" w14:textId="77777777" w:rsidR="00923BDC" w:rsidRPr="00B33D70" w:rsidRDefault="00923BDC" w:rsidP="00B33D70">
            <w:pPr>
              <w:spacing w:before="23" w:line="276" w:lineRule="auto"/>
              <w:ind w:left="796"/>
              <w:rPr>
                <w:rFonts w:ascii="Arial" w:eastAsia="Arial" w:hAnsi="Arial" w:cs="Arial"/>
              </w:rPr>
            </w:pPr>
            <w:proofErr w:type="spellStart"/>
            <w:r w:rsidRPr="00B33D70">
              <w:rPr>
                <w:rFonts w:ascii="Arial" w:eastAsia="Arial" w:hAnsi="Arial" w:cs="Arial"/>
                <w:spacing w:val="-1"/>
              </w:rPr>
              <w:t>D</w:t>
            </w:r>
            <w:r w:rsidRPr="00B33D70">
              <w:rPr>
                <w:rFonts w:ascii="Arial" w:eastAsia="Arial" w:hAnsi="Arial" w:cs="Arial"/>
              </w:rPr>
              <w:t>é</w:t>
            </w:r>
            <w:r w:rsidRPr="00B33D70">
              <w:rPr>
                <w:rFonts w:ascii="Arial" w:eastAsia="Arial" w:hAnsi="Arial" w:cs="Arial"/>
                <w:spacing w:val="-1"/>
              </w:rPr>
              <w:t>bi</w:t>
            </w:r>
            <w:r w:rsidRPr="00B33D70">
              <w:rPr>
                <w:rFonts w:ascii="Arial" w:eastAsia="Arial" w:hAnsi="Arial" w:cs="Arial"/>
                <w:spacing w:val="1"/>
              </w:rPr>
              <w:t>t</w:t>
            </w:r>
            <w:r w:rsidRPr="00B33D70">
              <w:rPr>
                <w:rFonts w:ascii="Arial" w:eastAsia="Arial" w:hAnsi="Arial" w:cs="Arial"/>
              </w:rPr>
              <w:t>o</w:t>
            </w:r>
            <w:proofErr w:type="spellEnd"/>
            <w:r w:rsidRPr="00B33D70">
              <w:rPr>
                <w:rFonts w:ascii="Arial" w:eastAsia="Arial" w:hAnsi="Arial" w:cs="Arial"/>
                <w:spacing w:val="-2"/>
              </w:rPr>
              <w:t xml:space="preserve"> </w:t>
            </w:r>
            <w:r w:rsidRPr="00B33D70">
              <w:rPr>
                <w:rFonts w:ascii="Arial" w:eastAsia="Arial" w:hAnsi="Arial" w:cs="Arial"/>
                <w:spacing w:val="1"/>
              </w:rPr>
              <w:t>(</w:t>
            </w:r>
            <w:proofErr w:type="spellStart"/>
            <w:r w:rsidRPr="00B33D70">
              <w:rPr>
                <w:rFonts w:ascii="Arial" w:eastAsia="Arial" w:hAnsi="Arial" w:cs="Arial"/>
                <w:spacing w:val="-3"/>
              </w:rPr>
              <w:t>i</w:t>
            </w:r>
            <w:r w:rsidRPr="00B33D70">
              <w:rPr>
                <w:rFonts w:ascii="Arial" w:eastAsia="Arial" w:hAnsi="Arial" w:cs="Arial"/>
                <w:spacing w:val="1"/>
              </w:rPr>
              <w:t>m</w:t>
            </w:r>
            <w:r w:rsidRPr="00B33D70">
              <w:rPr>
                <w:rFonts w:ascii="Arial" w:eastAsia="Arial" w:hAnsi="Arial" w:cs="Arial"/>
              </w:rPr>
              <w:t>p</w:t>
            </w:r>
            <w:r w:rsidRPr="00B33D70">
              <w:rPr>
                <w:rFonts w:ascii="Arial" w:eastAsia="Arial" w:hAnsi="Arial" w:cs="Arial"/>
                <w:spacing w:val="-1"/>
              </w:rPr>
              <w:t>o</w:t>
            </w:r>
            <w:r w:rsidRPr="00B33D70">
              <w:rPr>
                <w:rFonts w:ascii="Arial" w:eastAsia="Arial" w:hAnsi="Arial" w:cs="Arial"/>
                <w:spacing w:val="-2"/>
              </w:rPr>
              <w:t>r</w:t>
            </w:r>
            <w:r w:rsidRPr="00B33D70">
              <w:rPr>
                <w:rFonts w:ascii="Arial" w:eastAsia="Arial" w:hAnsi="Arial" w:cs="Arial"/>
                <w:spacing w:val="1"/>
              </w:rPr>
              <w:t>t</w:t>
            </w:r>
            <w:r w:rsidRPr="00B33D70">
              <w:rPr>
                <w:rFonts w:ascii="Arial" w:eastAsia="Arial" w:hAnsi="Arial" w:cs="Arial"/>
              </w:rPr>
              <w:t>ac</w:t>
            </w:r>
            <w:r w:rsidRPr="00B33D70">
              <w:rPr>
                <w:rFonts w:ascii="Arial" w:eastAsia="Arial" w:hAnsi="Arial" w:cs="Arial"/>
                <w:spacing w:val="-1"/>
              </w:rPr>
              <w:t>i</w:t>
            </w:r>
            <w:r w:rsidRPr="00B33D70">
              <w:rPr>
                <w:rFonts w:ascii="Arial" w:eastAsia="Arial" w:hAnsi="Arial" w:cs="Arial"/>
              </w:rPr>
              <w:t>o</w:t>
            </w:r>
            <w:r w:rsidRPr="00B33D70">
              <w:rPr>
                <w:rFonts w:ascii="Arial" w:eastAsia="Arial" w:hAnsi="Arial" w:cs="Arial"/>
                <w:spacing w:val="-1"/>
              </w:rPr>
              <w:t>n</w:t>
            </w:r>
            <w:r w:rsidRPr="00B33D70">
              <w:rPr>
                <w:rFonts w:ascii="Arial" w:eastAsia="Arial" w:hAnsi="Arial" w:cs="Arial"/>
              </w:rPr>
              <w:t>es</w:t>
            </w:r>
            <w:proofErr w:type="spellEnd"/>
            <w:r w:rsidRPr="00B33D70">
              <w:rPr>
                <w:rFonts w:ascii="Arial" w:eastAsia="Arial" w:hAnsi="Arial" w:cs="Arial"/>
              </w:rPr>
              <w:t>)</w:t>
            </w:r>
          </w:p>
        </w:tc>
        <w:tc>
          <w:tcPr>
            <w:tcW w:w="740" w:type="pct"/>
            <w:tcBorders>
              <w:top w:val="single" w:sz="6" w:space="0" w:color="000000"/>
              <w:left w:val="single" w:sz="8" w:space="0" w:color="000000"/>
              <w:bottom w:val="single" w:sz="6" w:space="0" w:color="000000"/>
              <w:right w:val="single" w:sz="8" w:space="0" w:color="000000"/>
            </w:tcBorders>
            <w:vAlign w:val="bottom"/>
            <w:hideMark/>
          </w:tcPr>
          <w:p w14:paraId="3D465BFD" w14:textId="6D130795"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16999</w:t>
            </w:r>
            <w:r w:rsidR="00E7481A">
              <w:rPr>
                <w:rFonts w:ascii="Arial" w:hAnsi="Arial" w:cs="Arial"/>
                <w:color w:val="000000"/>
              </w:rPr>
              <w:t>,</w:t>
            </w:r>
            <w:r w:rsidRPr="00B33D70">
              <w:rPr>
                <w:rFonts w:ascii="Arial" w:hAnsi="Arial" w:cs="Arial"/>
                <w:color w:val="000000"/>
              </w:rPr>
              <w:t>27</w:t>
            </w:r>
          </w:p>
        </w:tc>
        <w:tc>
          <w:tcPr>
            <w:tcW w:w="683" w:type="pct"/>
            <w:tcBorders>
              <w:top w:val="single" w:sz="6" w:space="0" w:color="000000"/>
              <w:left w:val="single" w:sz="8" w:space="0" w:color="000000"/>
              <w:bottom w:val="single" w:sz="6" w:space="0" w:color="000000"/>
              <w:right w:val="single" w:sz="8" w:space="0" w:color="000000"/>
            </w:tcBorders>
            <w:vAlign w:val="center"/>
            <w:hideMark/>
          </w:tcPr>
          <w:p w14:paraId="4F43DA9E" w14:textId="1C520AC6"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18386</w:t>
            </w:r>
            <w:r w:rsidR="00E7481A">
              <w:rPr>
                <w:rFonts w:ascii="Arial" w:hAnsi="Arial" w:cs="Arial"/>
                <w:color w:val="000000"/>
              </w:rPr>
              <w:t>,</w:t>
            </w:r>
            <w:r w:rsidRPr="00B33D70">
              <w:rPr>
                <w:rFonts w:ascii="Arial" w:hAnsi="Arial" w:cs="Arial"/>
                <w:color w:val="000000"/>
              </w:rPr>
              <w:t>36</w:t>
            </w:r>
          </w:p>
        </w:tc>
        <w:tc>
          <w:tcPr>
            <w:tcW w:w="910" w:type="pct"/>
            <w:tcBorders>
              <w:top w:val="single" w:sz="6" w:space="0" w:color="000000"/>
              <w:left w:val="single" w:sz="8" w:space="0" w:color="000000"/>
              <w:bottom w:val="single" w:sz="6" w:space="0" w:color="000000"/>
              <w:right w:val="single" w:sz="8" w:space="0" w:color="000000"/>
            </w:tcBorders>
            <w:vAlign w:val="center"/>
            <w:hideMark/>
          </w:tcPr>
          <w:p w14:paraId="7926BF4E" w14:textId="0707E8BA"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1387</w:t>
            </w:r>
            <w:r w:rsidR="00E7481A">
              <w:rPr>
                <w:rFonts w:ascii="Arial" w:hAnsi="Arial" w:cs="Arial"/>
                <w:color w:val="000000"/>
              </w:rPr>
              <w:t>,</w:t>
            </w:r>
            <w:r w:rsidRPr="00B33D70">
              <w:rPr>
                <w:rFonts w:ascii="Arial" w:hAnsi="Arial" w:cs="Arial"/>
                <w:color w:val="000000"/>
              </w:rPr>
              <w:t>09</w:t>
            </w:r>
          </w:p>
        </w:tc>
      </w:tr>
      <w:tr w:rsidR="00923BDC" w:rsidRPr="00B33D70" w14:paraId="47FF5315" w14:textId="77777777" w:rsidTr="00C53A58">
        <w:trPr>
          <w:trHeight w:hRule="exact" w:val="296"/>
        </w:trPr>
        <w:tc>
          <w:tcPr>
            <w:tcW w:w="2667" w:type="pct"/>
            <w:tcBorders>
              <w:top w:val="single" w:sz="6" w:space="0" w:color="000000"/>
              <w:left w:val="single" w:sz="8" w:space="0" w:color="000000"/>
              <w:bottom w:val="single" w:sz="6" w:space="0" w:color="000000"/>
              <w:right w:val="single" w:sz="8" w:space="0" w:color="000000"/>
            </w:tcBorders>
            <w:hideMark/>
          </w:tcPr>
          <w:p w14:paraId="55C887FC" w14:textId="77777777" w:rsidR="00923BDC" w:rsidRPr="00B33D70" w:rsidRDefault="00923BDC" w:rsidP="00B33D70">
            <w:pPr>
              <w:spacing w:before="23" w:line="276" w:lineRule="auto"/>
              <w:ind w:left="321"/>
              <w:rPr>
                <w:rFonts w:ascii="Arial" w:eastAsia="Arial" w:hAnsi="Arial" w:cs="Arial"/>
              </w:rPr>
            </w:pPr>
            <w:r w:rsidRPr="00B33D70">
              <w:rPr>
                <w:rFonts w:ascii="Arial" w:eastAsia="Arial" w:hAnsi="Arial" w:cs="Arial"/>
                <w:b/>
                <w:spacing w:val="-1"/>
              </w:rPr>
              <w:lastRenderedPageBreak/>
              <w:t xml:space="preserve"> R</w:t>
            </w:r>
            <w:r w:rsidRPr="00B33D70">
              <w:rPr>
                <w:rFonts w:ascii="Arial" w:eastAsia="Arial" w:hAnsi="Arial" w:cs="Arial"/>
                <w:b/>
              </w:rPr>
              <w:t>e</w:t>
            </w:r>
            <w:r w:rsidRPr="00B33D70">
              <w:rPr>
                <w:rFonts w:ascii="Arial" w:eastAsia="Arial" w:hAnsi="Arial" w:cs="Arial"/>
                <w:b/>
                <w:spacing w:val="-1"/>
              </w:rPr>
              <w:t>n</w:t>
            </w:r>
            <w:r w:rsidRPr="00B33D70">
              <w:rPr>
                <w:rFonts w:ascii="Arial" w:eastAsia="Arial" w:hAnsi="Arial" w:cs="Arial"/>
                <w:b/>
                <w:spacing w:val="1"/>
              </w:rPr>
              <w:t>t</w:t>
            </w:r>
            <w:r w:rsidRPr="00B33D70">
              <w:rPr>
                <w:rFonts w:ascii="Arial" w:eastAsia="Arial" w:hAnsi="Arial" w:cs="Arial"/>
                <w:b/>
              </w:rPr>
              <w:t>a</w:t>
            </w:r>
            <w:r w:rsidRPr="00B33D70">
              <w:rPr>
                <w:rFonts w:ascii="Arial" w:eastAsia="Arial" w:hAnsi="Arial" w:cs="Arial"/>
                <w:b/>
                <w:spacing w:val="-1"/>
              </w:rPr>
              <w:t xml:space="preserve"> </w:t>
            </w:r>
            <w:r w:rsidRPr="00B33D70">
              <w:rPr>
                <w:rFonts w:ascii="Arial" w:eastAsia="Arial" w:hAnsi="Arial" w:cs="Arial"/>
                <w:b/>
                <w:spacing w:val="1"/>
              </w:rPr>
              <w:t>f</w:t>
            </w:r>
            <w:r w:rsidRPr="00B33D70">
              <w:rPr>
                <w:rFonts w:ascii="Arial" w:eastAsia="Arial" w:hAnsi="Arial" w:cs="Arial"/>
                <w:b/>
              </w:rPr>
              <w:t>a</w:t>
            </w:r>
            <w:r w:rsidRPr="00B33D70">
              <w:rPr>
                <w:rFonts w:ascii="Arial" w:eastAsia="Arial" w:hAnsi="Arial" w:cs="Arial"/>
                <w:b/>
                <w:spacing w:val="-3"/>
              </w:rPr>
              <w:t>c</w:t>
            </w:r>
            <w:r w:rsidRPr="00B33D70">
              <w:rPr>
                <w:rFonts w:ascii="Arial" w:eastAsia="Arial" w:hAnsi="Arial" w:cs="Arial"/>
                <w:b/>
                <w:spacing w:val="1"/>
              </w:rPr>
              <w:t>t</w:t>
            </w:r>
            <w:r w:rsidRPr="00B33D70">
              <w:rPr>
                <w:rFonts w:ascii="Arial" w:eastAsia="Arial" w:hAnsi="Arial" w:cs="Arial"/>
                <w:b/>
              </w:rPr>
              <w:t>or</w:t>
            </w:r>
            <w:r w:rsidRPr="00B33D70">
              <w:rPr>
                <w:rFonts w:ascii="Arial" w:eastAsia="Arial" w:hAnsi="Arial" w:cs="Arial"/>
                <w:b/>
                <w:spacing w:val="1"/>
              </w:rPr>
              <w:t>i</w:t>
            </w:r>
            <w:r w:rsidRPr="00B33D70">
              <w:rPr>
                <w:rFonts w:ascii="Arial" w:eastAsia="Arial" w:hAnsi="Arial" w:cs="Arial"/>
                <w:b/>
                <w:spacing w:val="-3"/>
              </w:rPr>
              <w:t>a</w:t>
            </w:r>
            <w:r w:rsidRPr="00B33D70">
              <w:rPr>
                <w:rFonts w:ascii="Arial" w:eastAsia="Arial" w:hAnsi="Arial" w:cs="Arial"/>
                <w:b/>
              </w:rPr>
              <w:t xml:space="preserve">l </w:t>
            </w:r>
            <w:r w:rsidRPr="00B33D70">
              <w:rPr>
                <w:rFonts w:ascii="Arial" w:eastAsia="Arial" w:hAnsi="Arial" w:cs="Arial"/>
                <w:b/>
                <w:spacing w:val="1"/>
              </w:rPr>
              <w:t>(</w:t>
            </w:r>
            <w:proofErr w:type="spellStart"/>
            <w:r w:rsidRPr="00B33D70">
              <w:rPr>
                <w:rFonts w:ascii="Arial" w:eastAsia="Arial" w:hAnsi="Arial" w:cs="Arial"/>
                <w:b/>
                <w:spacing w:val="1"/>
              </w:rPr>
              <w:t>I</w:t>
            </w:r>
            <w:r w:rsidRPr="00B33D70">
              <w:rPr>
                <w:rFonts w:ascii="Arial" w:eastAsia="Arial" w:hAnsi="Arial" w:cs="Arial"/>
                <w:b/>
              </w:rPr>
              <w:t>n</w:t>
            </w:r>
            <w:r w:rsidRPr="00B33D70">
              <w:rPr>
                <w:rFonts w:ascii="Arial" w:eastAsia="Arial" w:hAnsi="Arial" w:cs="Arial"/>
                <w:b/>
                <w:spacing w:val="-3"/>
              </w:rPr>
              <w:t>g</w:t>
            </w:r>
            <w:r w:rsidRPr="00B33D70">
              <w:rPr>
                <w:rFonts w:ascii="Arial" w:eastAsia="Arial" w:hAnsi="Arial" w:cs="Arial"/>
                <w:b/>
              </w:rPr>
              <w:t>reso</w:t>
            </w:r>
            <w:proofErr w:type="spellEnd"/>
            <w:r w:rsidRPr="00B33D70">
              <w:rPr>
                <w:rFonts w:ascii="Arial" w:eastAsia="Arial" w:hAnsi="Arial" w:cs="Arial"/>
                <w:b/>
                <w:spacing w:val="1"/>
              </w:rPr>
              <w:t xml:space="preserve"> </w:t>
            </w:r>
            <w:proofErr w:type="spellStart"/>
            <w:r w:rsidRPr="00B33D70">
              <w:rPr>
                <w:rFonts w:ascii="Arial" w:eastAsia="Arial" w:hAnsi="Arial" w:cs="Arial"/>
                <w:b/>
              </w:rPr>
              <w:t>p</w:t>
            </w:r>
            <w:r w:rsidRPr="00B33D70">
              <w:rPr>
                <w:rFonts w:ascii="Arial" w:eastAsia="Arial" w:hAnsi="Arial" w:cs="Arial"/>
                <w:b/>
                <w:spacing w:val="-2"/>
              </w:rPr>
              <w:t>r</w:t>
            </w:r>
            <w:r w:rsidRPr="00B33D70">
              <w:rPr>
                <w:rFonts w:ascii="Arial" w:eastAsia="Arial" w:hAnsi="Arial" w:cs="Arial"/>
                <w:b/>
                <w:spacing w:val="1"/>
              </w:rPr>
              <w:t>i</w:t>
            </w:r>
            <w:r w:rsidRPr="00B33D70">
              <w:rPr>
                <w:rFonts w:ascii="Arial" w:eastAsia="Arial" w:hAnsi="Arial" w:cs="Arial"/>
                <w:b/>
              </w:rPr>
              <w:t>m</w:t>
            </w:r>
            <w:r w:rsidRPr="00B33D70">
              <w:rPr>
                <w:rFonts w:ascii="Arial" w:eastAsia="Arial" w:hAnsi="Arial" w:cs="Arial"/>
                <w:b/>
                <w:spacing w:val="-2"/>
              </w:rPr>
              <w:t>a</w:t>
            </w:r>
            <w:r w:rsidRPr="00B33D70">
              <w:rPr>
                <w:rFonts w:ascii="Arial" w:eastAsia="Arial" w:hAnsi="Arial" w:cs="Arial"/>
                <w:b/>
              </w:rPr>
              <w:t>r</w:t>
            </w:r>
            <w:r w:rsidRPr="00B33D70">
              <w:rPr>
                <w:rFonts w:ascii="Arial" w:eastAsia="Arial" w:hAnsi="Arial" w:cs="Arial"/>
                <w:b/>
                <w:spacing w:val="1"/>
              </w:rPr>
              <w:t>i</w:t>
            </w:r>
            <w:r w:rsidRPr="00B33D70">
              <w:rPr>
                <w:rFonts w:ascii="Arial" w:eastAsia="Arial" w:hAnsi="Arial" w:cs="Arial"/>
                <w:b/>
                <w:spacing w:val="-3"/>
              </w:rPr>
              <w:t>o</w:t>
            </w:r>
            <w:proofErr w:type="spellEnd"/>
            <w:r w:rsidRPr="00B33D70">
              <w:rPr>
                <w:rFonts w:ascii="Arial" w:eastAsia="Arial" w:hAnsi="Arial" w:cs="Arial"/>
                <w:b/>
              </w:rPr>
              <w:t>)</w:t>
            </w:r>
          </w:p>
        </w:tc>
        <w:tc>
          <w:tcPr>
            <w:tcW w:w="740" w:type="pct"/>
            <w:tcBorders>
              <w:top w:val="single" w:sz="6" w:space="0" w:color="000000"/>
              <w:left w:val="single" w:sz="8" w:space="0" w:color="000000"/>
              <w:bottom w:val="single" w:sz="6" w:space="0" w:color="000000"/>
              <w:right w:val="single" w:sz="8" w:space="0" w:color="000000"/>
            </w:tcBorders>
            <w:vAlign w:val="bottom"/>
            <w:hideMark/>
          </w:tcPr>
          <w:p w14:paraId="0915C217" w14:textId="6F6C2BF0" w:rsidR="00923BDC" w:rsidRPr="00B33D70" w:rsidRDefault="00923BDC" w:rsidP="00B33D70">
            <w:pPr>
              <w:spacing w:before="34" w:line="276" w:lineRule="auto"/>
              <w:ind w:left="322" w:hanging="322"/>
              <w:jc w:val="center"/>
              <w:rPr>
                <w:rFonts w:ascii="Arial" w:eastAsia="Times New Roman" w:hAnsi="Arial" w:cs="Arial"/>
                <w:b/>
                <w:bCs/>
                <w:color w:val="000000"/>
              </w:rPr>
            </w:pPr>
            <w:r w:rsidRPr="00B33D70">
              <w:rPr>
                <w:rFonts w:ascii="Arial" w:hAnsi="Arial" w:cs="Arial"/>
                <w:b/>
                <w:bCs/>
                <w:color w:val="000000"/>
              </w:rPr>
              <w:t>-13432</w:t>
            </w:r>
            <w:r w:rsidR="00E7481A">
              <w:rPr>
                <w:rFonts w:ascii="Arial" w:hAnsi="Arial" w:cs="Arial"/>
                <w:b/>
                <w:bCs/>
                <w:color w:val="000000"/>
              </w:rPr>
              <w:t>,</w:t>
            </w:r>
            <w:r w:rsidRPr="00B33D70">
              <w:rPr>
                <w:rFonts w:ascii="Arial" w:hAnsi="Arial" w:cs="Arial"/>
                <w:b/>
                <w:bCs/>
                <w:color w:val="000000"/>
              </w:rPr>
              <w:t>23</w:t>
            </w:r>
          </w:p>
        </w:tc>
        <w:tc>
          <w:tcPr>
            <w:tcW w:w="683" w:type="pct"/>
            <w:tcBorders>
              <w:top w:val="single" w:sz="6" w:space="0" w:color="000000"/>
              <w:left w:val="single" w:sz="8" w:space="0" w:color="000000"/>
              <w:bottom w:val="single" w:sz="6" w:space="0" w:color="000000"/>
              <w:right w:val="single" w:sz="8" w:space="0" w:color="000000"/>
            </w:tcBorders>
            <w:vAlign w:val="center"/>
            <w:hideMark/>
          </w:tcPr>
          <w:p w14:paraId="22C3A348" w14:textId="2B4B0286"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-13152</w:t>
            </w:r>
            <w:r w:rsidR="00E7481A">
              <w:rPr>
                <w:rFonts w:ascii="Arial" w:hAnsi="Arial" w:cs="Arial"/>
                <w:b/>
                <w:bCs/>
                <w:color w:val="000000"/>
              </w:rPr>
              <w:t>,</w:t>
            </w:r>
            <w:r w:rsidRPr="00B33D70">
              <w:rPr>
                <w:rFonts w:ascii="Arial" w:hAnsi="Arial" w:cs="Arial"/>
                <w:b/>
                <w:bCs/>
                <w:color w:val="000000"/>
              </w:rPr>
              <w:t>76</w:t>
            </w:r>
          </w:p>
        </w:tc>
        <w:tc>
          <w:tcPr>
            <w:tcW w:w="910" w:type="pct"/>
            <w:tcBorders>
              <w:top w:val="single" w:sz="6" w:space="0" w:color="000000"/>
              <w:left w:val="single" w:sz="8" w:space="0" w:color="000000"/>
              <w:bottom w:val="single" w:sz="6" w:space="0" w:color="000000"/>
              <w:right w:val="single" w:sz="8" w:space="0" w:color="000000"/>
            </w:tcBorders>
            <w:vAlign w:val="center"/>
            <w:hideMark/>
          </w:tcPr>
          <w:p w14:paraId="465BBA1A" w14:textId="356AEC42"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-279</w:t>
            </w:r>
            <w:r w:rsidR="00E7481A">
              <w:rPr>
                <w:rFonts w:ascii="Arial" w:hAnsi="Arial" w:cs="Arial"/>
                <w:b/>
                <w:bCs/>
                <w:color w:val="000000"/>
              </w:rPr>
              <w:t>,</w:t>
            </w:r>
            <w:r w:rsidRPr="00B33D70">
              <w:rPr>
                <w:rFonts w:ascii="Arial" w:hAnsi="Arial" w:cs="Arial"/>
                <w:b/>
                <w:bCs/>
                <w:color w:val="000000"/>
              </w:rPr>
              <w:t>47</w:t>
            </w:r>
          </w:p>
        </w:tc>
      </w:tr>
      <w:tr w:rsidR="00923BDC" w:rsidRPr="00B33D70" w14:paraId="16A0176B" w14:textId="77777777" w:rsidTr="00C53A58">
        <w:trPr>
          <w:trHeight w:hRule="exact" w:val="298"/>
        </w:trPr>
        <w:tc>
          <w:tcPr>
            <w:tcW w:w="2667" w:type="pct"/>
            <w:tcBorders>
              <w:top w:val="single" w:sz="6" w:space="0" w:color="000000"/>
              <w:left w:val="single" w:sz="8" w:space="0" w:color="000000"/>
              <w:bottom w:val="single" w:sz="6" w:space="0" w:color="000000"/>
              <w:right w:val="single" w:sz="8" w:space="0" w:color="000000"/>
            </w:tcBorders>
            <w:hideMark/>
          </w:tcPr>
          <w:p w14:paraId="29232C17" w14:textId="77777777" w:rsidR="00923BDC" w:rsidRPr="00B33D70" w:rsidRDefault="00923BDC" w:rsidP="00B33D70">
            <w:pPr>
              <w:spacing w:before="23" w:line="276" w:lineRule="auto"/>
              <w:ind w:left="611"/>
              <w:rPr>
                <w:rFonts w:ascii="Arial" w:eastAsia="Arial" w:hAnsi="Arial" w:cs="Arial"/>
              </w:rPr>
            </w:pPr>
            <w:r w:rsidRPr="00B33D70">
              <w:rPr>
                <w:rFonts w:ascii="Arial" w:eastAsia="Arial" w:hAnsi="Arial" w:cs="Arial"/>
                <w:spacing w:val="-1"/>
              </w:rPr>
              <w:t>C</w:t>
            </w:r>
            <w:r w:rsidRPr="00B33D70">
              <w:rPr>
                <w:rFonts w:ascii="Arial" w:eastAsia="Arial" w:hAnsi="Arial" w:cs="Arial"/>
                <w:spacing w:val="1"/>
              </w:rPr>
              <w:t>r</w:t>
            </w:r>
            <w:r w:rsidRPr="00B33D70">
              <w:rPr>
                <w:rFonts w:ascii="Arial" w:eastAsia="Arial" w:hAnsi="Arial" w:cs="Arial"/>
              </w:rPr>
              <w:t>é</w:t>
            </w:r>
            <w:r w:rsidRPr="00B33D70">
              <w:rPr>
                <w:rFonts w:ascii="Arial" w:eastAsia="Arial" w:hAnsi="Arial" w:cs="Arial"/>
                <w:spacing w:val="-1"/>
              </w:rPr>
              <w:t>di</w:t>
            </w:r>
            <w:r w:rsidRPr="00B33D70">
              <w:rPr>
                <w:rFonts w:ascii="Arial" w:eastAsia="Arial" w:hAnsi="Arial" w:cs="Arial"/>
                <w:spacing w:val="1"/>
              </w:rPr>
              <w:t>t</w:t>
            </w:r>
            <w:r w:rsidRPr="00B33D70">
              <w:rPr>
                <w:rFonts w:ascii="Arial" w:eastAsia="Arial" w:hAnsi="Arial" w:cs="Arial"/>
              </w:rPr>
              <w:t>o</w:t>
            </w:r>
          </w:p>
        </w:tc>
        <w:tc>
          <w:tcPr>
            <w:tcW w:w="740" w:type="pct"/>
            <w:tcBorders>
              <w:top w:val="single" w:sz="6" w:space="0" w:color="000000"/>
              <w:left w:val="single" w:sz="8" w:space="0" w:color="000000"/>
              <w:bottom w:val="single" w:sz="6" w:space="0" w:color="000000"/>
              <w:right w:val="single" w:sz="8" w:space="0" w:color="000000"/>
            </w:tcBorders>
            <w:vAlign w:val="bottom"/>
            <w:hideMark/>
          </w:tcPr>
          <w:p w14:paraId="455F3191" w14:textId="44FFF761"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8969</w:t>
            </w:r>
            <w:r w:rsidR="00E7481A">
              <w:rPr>
                <w:rFonts w:ascii="Arial" w:hAnsi="Arial" w:cs="Arial"/>
                <w:color w:val="000000"/>
              </w:rPr>
              <w:t>,</w:t>
            </w:r>
            <w:r w:rsidRPr="00B33D70">
              <w:rPr>
                <w:rFonts w:ascii="Arial" w:hAnsi="Arial" w:cs="Arial"/>
                <w:color w:val="000000"/>
              </w:rPr>
              <w:t>56</w:t>
            </w:r>
          </w:p>
        </w:tc>
        <w:tc>
          <w:tcPr>
            <w:tcW w:w="683" w:type="pct"/>
            <w:tcBorders>
              <w:top w:val="single" w:sz="6" w:space="0" w:color="000000"/>
              <w:left w:val="single" w:sz="8" w:space="0" w:color="000000"/>
              <w:bottom w:val="single" w:sz="6" w:space="0" w:color="000000"/>
              <w:right w:val="single" w:sz="8" w:space="0" w:color="000000"/>
            </w:tcBorders>
            <w:vAlign w:val="center"/>
            <w:hideMark/>
          </w:tcPr>
          <w:p w14:paraId="6FFD5EE4" w14:textId="7179546C"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9910</w:t>
            </w:r>
            <w:r w:rsidR="00E7481A">
              <w:rPr>
                <w:rFonts w:ascii="Arial" w:hAnsi="Arial" w:cs="Arial"/>
                <w:color w:val="000000"/>
              </w:rPr>
              <w:t>,</w:t>
            </w:r>
            <w:r w:rsidRPr="00B33D70">
              <w:rPr>
                <w:rFonts w:ascii="Arial" w:hAnsi="Arial" w:cs="Arial"/>
                <w:color w:val="000000"/>
              </w:rPr>
              <w:t>57</w:t>
            </w:r>
          </w:p>
        </w:tc>
        <w:tc>
          <w:tcPr>
            <w:tcW w:w="910" w:type="pct"/>
            <w:tcBorders>
              <w:top w:val="single" w:sz="6" w:space="0" w:color="000000"/>
              <w:left w:val="single" w:sz="8" w:space="0" w:color="000000"/>
              <w:bottom w:val="single" w:sz="6" w:space="0" w:color="000000"/>
              <w:right w:val="single" w:sz="8" w:space="0" w:color="000000"/>
            </w:tcBorders>
            <w:vAlign w:val="center"/>
            <w:hideMark/>
          </w:tcPr>
          <w:p w14:paraId="662E3B26" w14:textId="1DFC03D6"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941</w:t>
            </w:r>
            <w:r w:rsidR="00E7481A">
              <w:rPr>
                <w:rFonts w:ascii="Arial" w:hAnsi="Arial" w:cs="Arial"/>
                <w:color w:val="000000"/>
              </w:rPr>
              <w:t>,</w:t>
            </w:r>
            <w:r w:rsidRPr="00B33D70">
              <w:rPr>
                <w:rFonts w:ascii="Arial" w:hAnsi="Arial" w:cs="Arial"/>
                <w:color w:val="000000"/>
              </w:rPr>
              <w:t>00</w:t>
            </w:r>
          </w:p>
        </w:tc>
      </w:tr>
      <w:tr w:rsidR="00923BDC" w:rsidRPr="00B33D70" w14:paraId="261287D5" w14:textId="77777777" w:rsidTr="00C53A58">
        <w:trPr>
          <w:trHeight w:hRule="exact" w:val="296"/>
        </w:trPr>
        <w:tc>
          <w:tcPr>
            <w:tcW w:w="2667" w:type="pct"/>
            <w:tcBorders>
              <w:top w:val="single" w:sz="6" w:space="0" w:color="000000"/>
              <w:left w:val="single" w:sz="8" w:space="0" w:color="000000"/>
              <w:bottom w:val="single" w:sz="6" w:space="0" w:color="000000"/>
              <w:right w:val="single" w:sz="8" w:space="0" w:color="000000"/>
            </w:tcBorders>
            <w:hideMark/>
          </w:tcPr>
          <w:p w14:paraId="16AF2BF4" w14:textId="77777777" w:rsidR="00923BDC" w:rsidRPr="00B33D70" w:rsidRDefault="00923BDC" w:rsidP="00B33D70">
            <w:pPr>
              <w:spacing w:before="23" w:line="276" w:lineRule="auto"/>
              <w:ind w:left="611"/>
              <w:rPr>
                <w:rFonts w:ascii="Arial" w:eastAsia="Arial" w:hAnsi="Arial" w:cs="Arial"/>
              </w:rPr>
            </w:pPr>
            <w:proofErr w:type="spellStart"/>
            <w:r w:rsidRPr="00B33D70">
              <w:rPr>
                <w:rFonts w:ascii="Arial" w:eastAsia="Arial" w:hAnsi="Arial" w:cs="Arial"/>
                <w:spacing w:val="-1"/>
              </w:rPr>
              <w:t>D</w:t>
            </w:r>
            <w:r w:rsidRPr="00B33D70">
              <w:rPr>
                <w:rFonts w:ascii="Arial" w:eastAsia="Arial" w:hAnsi="Arial" w:cs="Arial"/>
              </w:rPr>
              <w:t>é</w:t>
            </w:r>
            <w:r w:rsidRPr="00B33D70">
              <w:rPr>
                <w:rFonts w:ascii="Arial" w:eastAsia="Arial" w:hAnsi="Arial" w:cs="Arial"/>
                <w:spacing w:val="-1"/>
              </w:rPr>
              <w:t>bi</w:t>
            </w:r>
            <w:r w:rsidRPr="00B33D70">
              <w:rPr>
                <w:rFonts w:ascii="Arial" w:eastAsia="Arial" w:hAnsi="Arial" w:cs="Arial"/>
                <w:spacing w:val="1"/>
              </w:rPr>
              <w:t>t</w:t>
            </w:r>
            <w:r w:rsidRPr="00B33D70">
              <w:rPr>
                <w:rFonts w:ascii="Arial" w:eastAsia="Arial" w:hAnsi="Arial" w:cs="Arial"/>
              </w:rPr>
              <w:t>o</w:t>
            </w:r>
            <w:proofErr w:type="spellEnd"/>
          </w:p>
        </w:tc>
        <w:tc>
          <w:tcPr>
            <w:tcW w:w="740" w:type="pct"/>
            <w:tcBorders>
              <w:top w:val="single" w:sz="6" w:space="0" w:color="000000"/>
              <w:left w:val="single" w:sz="8" w:space="0" w:color="000000"/>
              <w:bottom w:val="single" w:sz="6" w:space="0" w:color="000000"/>
              <w:right w:val="single" w:sz="8" w:space="0" w:color="000000"/>
            </w:tcBorders>
            <w:vAlign w:val="bottom"/>
            <w:hideMark/>
          </w:tcPr>
          <w:p w14:paraId="5935FF70" w14:textId="79F350BD"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22401</w:t>
            </w:r>
            <w:r w:rsidR="00E7481A">
              <w:rPr>
                <w:rFonts w:ascii="Arial" w:hAnsi="Arial" w:cs="Arial"/>
                <w:color w:val="000000"/>
              </w:rPr>
              <w:t>,</w:t>
            </w:r>
            <w:r w:rsidRPr="00B33D70">
              <w:rPr>
                <w:rFonts w:ascii="Arial" w:hAnsi="Arial" w:cs="Arial"/>
                <w:color w:val="000000"/>
              </w:rPr>
              <w:t>80</w:t>
            </w:r>
          </w:p>
        </w:tc>
        <w:tc>
          <w:tcPr>
            <w:tcW w:w="683" w:type="pct"/>
            <w:tcBorders>
              <w:top w:val="single" w:sz="6" w:space="0" w:color="000000"/>
              <w:left w:val="single" w:sz="8" w:space="0" w:color="000000"/>
              <w:bottom w:val="single" w:sz="6" w:space="0" w:color="000000"/>
              <w:right w:val="single" w:sz="8" w:space="0" w:color="000000"/>
            </w:tcBorders>
            <w:vAlign w:val="center"/>
            <w:hideMark/>
          </w:tcPr>
          <w:p w14:paraId="079556B0" w14:textId="2DCFA619"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23063</w:t>
            </w:r>
            <w:r w:rsidR="00E7481A">
              <w:rPr>
                <w:rFonts w:ascii="Arial" w:hAnsi="Arial" w:cs="Arial"/>
                <w:color w:val="000000"/>
              </w:rPr>
              <w:t>,</w:t>
            </w:r>
            <w:r w:rsidRPr="00B33D70">
              <w:rPr>
                <w:rFonts w:ascii="Arial" w:hAnsi="Arial" w:cs="Arial"/>
                <w:color w:val="000000"/>
              </w:rPr>
              <w:t>33</w:t>
            </w:r>
          </w:p>
        </w:tc>
        <w:tc>
          <w:tcPr>
            <w:tcW w:w="910" w:type="pct"/>
            <w:tcBorders>
              <w:top w:val="single" w:sz="6" w:space="0" w:color="000000"/>
              <w:left w:val="single" w:sz="8" w:space="0" w:color="000000"/>
              <w:bottom w:val="single" w:sz="6" w:space="0" w:color="000000"/>
              <w:right w:val="single" w:sz="8" w:space="0" w:color="000000"/>
            </w:tcBorders>
            <w:vAlign w:val="center"/>
            <w:hideMark/>
          </w:tcPr>
          <w:p w14:paraId="072B601A" w14:textId="067E5BFD"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661</w:t>
            </w:r>
            <w:r w:rsidR="00E7481A">
              <w:rPr>
                <w:rFonts w:ascii="Arial" w:hAnsi="Arial" w:cs="Arial"/>
                <w:color w:val="000000"/>
              </w:rPr>
              <w:t>,</w:t>
            </w:r>
            <w:r w:rsidRPr="00B33D70">
              <w:rPr>
                <w:rFonts w:ascii="Arial" w:hAnsi="Arial" w:cs="Arial"/>
                <w:color w:val="000000"/>
              </w:rPr>
              <w:t>53</w:t>
            </w:r>
          </w:p>
        </w:tc>
      </w:tr>
      <w:tr w:rsidR="00923BDC" w:rsidRPr="00B33D70" w14:paraId="112939E0" w14:textId="77777777" w:rsidTr="00C53A58">
        <w:trPr>
          <w:trHeight w:hRule="exact" w:val="296"/>
        </w:trPr>
        <w:tc>
          <w:tcPr>
            <w:tcW w:w="2667" w:type="pct"/>
            <w:tcBorders>
              <w:top w:val="single" w:sz="6" w:space="0" w:color="000000"/>
              <w:left w:val="single" w:sz="8" w:space="0" w:color="000000"/>
              <w:bottom w:val="single" w:sz="6" w:space="0" w:color="000000"/>
              <w:right w:val="single" w:sz="8" w:space="0" w:color="000000"/>
            </w:tcBorders>
            <w:hideMark/>
          </w:tcPr>
          <w:p w14:paraId="2FF1CDAC" w14:textId="77777777" w:rsidR="00923BDC" w:rsidRPr="00B33D70" w:rsidRDefault="00923BDC" w:rsidP="00B33D70">
            <w:pPr>
              <w:spacing w:before="23" w:line="276" w:lineRule="auto"/>
              <w:ind w:left="175"/>
              <w:rPr>
                <w:rFonts w:ascii="Arial" w:eastAsia="Arial" w:hAnsi="Arial" w:cs="Arial"/>
              </w:rPr>
            </w:pPr>
            <w:r w:rsidRPr="00B33D70">
              <w:rPr>
                <w:rFonts w:ascii="Arial" w:eastAsia="Arial" w:hAnsi="Arial" w:cs="Arial"/>
                <w:b/>
                <w:spacing w:val="2"/>
              </w:rPr>
              <w:t xml:space="preserve">   </w:t>
            </w:r>
            <w:proofErr w:type="spellStart"/>
            <w:r w:rsidRPr="00B33D70">
              <w:rPr>
                <w:rFonts w:ascii="Arial" w:eastAsia="Arial" w:hAnsi="Arial" w:cs="Arial"/>
                <w:b/>
                <w:spacing w:val="2"/>
              </w:rPr>
              <w:t>T</w:t>
            </w:r>
            <w:r w:rsidRPr="00B33D70">
              <w:rPr>
                <w:rFonts w:ascii="Arial" w:eastAsia="Arial" w:hAnsi="Arial" w:cs="Arial"/>
                <w:b/>
              </w:rPr>
              <w:t>ran</w:t>
            </w:r>
            <w:r w:rsidRPr="00B33D70">
              <w:rPr>
                <w:rFonts w:ascii="Arial" w:eastAsia="Arial" w:hAnsi="Arial" w:cs="Arial"/>
                <w:b/>
                <w:spacing w:val="-3"/>
              </w:rPr>
              <w:t>s</w:t>
            </w:r>
            <w:r w:rsidRPr="00B33D70">
              <w:rPr>
                <w:rFonts w:ascii="Arial" w:eastAsia="Arial" w:hAnsi="Arial" w:cs="Arial"/>
                <w:b/>
                <w:spacing w:val="1"/>
              </w:rPr>
              <w:t>f</w:t>
            </w:r>
            <w:r w:rsidRPr="00B33D70">
              <w:rPr>
                <w:rFonts w:ascii="Arial" w:eastAsia="Arial" w:hAnsi="Arial" w:cs="Arial"/>
                <w:b/>
              </w:rPr>
              <w:t>ere</w:t>
            </w:r>
            <w:r w:rsidRPr="00B33D70">
              <w:rPr>
                <w:rFonts w:ascii="Arial" w:eastAsia="Arial" w:hAnsi="Arial" w:cs="Arial"/>
                <w:b/>
                <w:spacing w:val="-1"/>
              </w:rPr>
              <w:t>n</w:t>
            </w:r>
            <w:r w:rsidRPr="00B33D70">
              <w:rPr>
                <w:rFonts w:ascii="Arial" w:eastAsia="Arial" w:hAnsi="Arial" w:cs="Arial"/>
                <w:b/>
              </w:rPr>
              <w:t>cias</w:t>
            </w:r>
            <w:proofErr w:type="spellEnd"/>
            <w:r w:rsidRPr="00B33D70">
              <w:rPr>
                <w:rFonts w:ascii="Arial" w:eastAsia="Arial" w:hAnsi="Arial" w:cs="Arial"/>
                <w:b/>
                <w:spacing w:val="-1"/>
              </w:rPr>
              <w:t xml:space="preserve"> </w:t>
            </w:r>
            <w:proofErr w:type="spellStart"/>
            <w:r w:rsidRPr="00B33D70">
              <w:rPr>
                <w:rFonts w:ascii="Arial" w:eastAsia="Arial" w:hAnsi="Arial" w:cs="Arial"/>
                <w:b/>
              </w:rPr>
              <w:t>c</w:t>
            </w:r>
            <w:r w:rsidRPr="00B33D70">
              <w:rPr>
                <w:rFonts w:ascii="Arial" w:eastAsia="Arial" w:hAnsi="Arial" w:cs="Arial"/>
                <w:b/>
                <w:spacing w:val="-1"/>
              </w:rPr>
              <w:t>o</w:t>
            </w:r>
            <w:r w:rsidRPr="00B33D70">
              <w:rPr>
                <w:rFonts w:ascii="Arial" w:eastAsia="Arial" w:hAnsi="Arial" w:cs="Arial"/>
                <w:b/>
                <w:spacing w:val="-2"/>
              </w:rPr>
              <w:t>r</w:t>
            </w:r>
            <w:r w:rsidRPr="00B33D70">
              <w:rPr>
                <w:rFonts w:ascii="Arial" w:eastAsia="Arial" w:hAnsi="Arial" w:cs="Arial"/>
                <w:b/>
              </w:rPr>
              <w:t>r</w:t>
            </w:r>
            <w:r w:rsidRPr="00B33D70">
              <w:rPr>
                <w:rFonts w:ascii="Arial" w:eastAsia="Arial" w:hAnsi="Arial" w:cs="Arial"/>
                <w:b/>
                <w:spacing w:val="1"/>
              </w:rPr>
              <w:t>i</w:t>
            </w:r>
            <w:r w:rsidRPr="00B33D70">
              <w:rPr>
                <w:rFonts w:ascii="Arial" w:eastAsia="Arial" w:hAnsi="Arial" w:cs="Arial"/>
                <w:b/>
              </w:rPr>
              <w:t>e</w:t>
            </w:r>
            <w:r w:rsidRPr="00B33D70">
              <w:rPr>
                <w:rFonts w:ascii="Arial" w:eastAsia="Arial" w:hAnsi="Arial" w:cs="Arial"/>
                <w:b/>
                <w:spacing w:val="-1"/>
              </w:rPr>
              <w:t>n</w:t>
            </w:r>
            <w:r w:rsidRPr="00B33D70">
              <w:rPr>
                <w:rFonts w:ascii="Arial" w:eastAsia="Arial" w:hAnsi="Arial" w:cs="Arial"/>
                <w:b/>
                <w:spacing w:val="1"/>
              </w:rPr>
              <w:t>t</w:t>
            </w:r>
            <w:r w:rsidRPr="00B33D70">
              <w:rPr>
                <w:rFonts w:ascii="Arial" w:eastAsia="Arial" w:hAnsi="Arial" w:cs="Arial"/>
                <w:b/>
              </w:rPr>
              <w:t>es</w:t>
            </w:r>
            <w:proofErr w:type="spellEnd"/>
            <w:r w:rsidRPr="00B33D70">
              <w:rPr>
                <w:rFonts w:ascii="Arial" w:eastAsia="Arial" w:hAnsi="Arial" w:cs="Arial"/>
                <w:b/>
                <w:spacing w:val="-2"/>
              </w:rPr>
              <w:t xml:space="preserve"> (</w:t>
            </w:r>
            <w:proofErr w:type="spellStart"/>
            <w:r w:rsidRPr="00B33D70">
              <w:rPr>
                <w:rFonts w:ascii="Arial" w:eastAsia="Arial" w:hAnsi="Arial" w:cs="Arial"/>
                <w:b/>
                <w:spacing w:val="1"/>
              </w:rPr>
              <w:t>I</w:t>
            </w:r>
            <w:r w:rsidRPr="00B33D70">
              <w:rPr>
                <w:rFonts w:ascii="Arial" w:eastAsia="Arial" w:hAnsi="Arial" w:cs="Arial"/>
                <w:b/>
              </w:rPr>
              <w:t>n</w:t>
            </w:r>
            <w:r w:rsidRPr="00B33D70">
              <w:rPr>
                <w:rFonts w:ascii="Arial" w:eastAsia="Arial" w:hAnsi="Arial" w:cs="Arial"/>
                <w:b/>
                <w:spacing w:val="-1"/>
              </w:rPr>
              <w:t>g</w:t>
            </w:r>
            <w:r w:rsidRPr="00B33D70">
              <w:rPr>
                <w:rFonts w:ascii="Arial" w:eastAsia="Arial" w:hAnsi="Arial" w:cs="Arial"/>
                <w:b/>
              </w:rPr>
              <w:t>reso</w:t>
            </w:r>
            <w:proofErr w:type="spellEnd"/>
            <w:r w:rsidRPr="00B33D70">
              <w:rPr>
                <w:rFonts w:ascii="Arial" w:eastAsia="Arial" w:hAnsi="Arial" w:cs="Arial"/>
                <w:b/>
                <w:spacing w:val="-2"/>
              </w:rPr>
              <w:t xml:space="preserve"> </w:t>
            </w:r>
            <w:proofErr w:type="spellStart"/>
            <w:r w:rsidRPr="00B33D70">
              <w:rPr>
                <w:rFonts w:ascii="Arial" w:eastAsia="Arial" w:hAnsi="Arial" w:cs="Arial"/>
                <w:b/>
              </w:rPr>
              <w:t>s</w:t>
            </w:r>
            <w:r w:rsidRPr="00B33D70">
              <w:rPr>
                <w:rFonts w:ascii="Arial" w:eastAsia="Arial" w:hAnsi="Arial" w:cs="Arial"/>
                <w:b/>
                <w:spacing w:val="-1"/>
              </w:rPr>
              <w:t>e</w:t>
            </w:r>
            <w:r w:rsidRPr="00B33D70">
              <w:rPr>
                <w:rFonts w:ascii="Arial" w:eastAsia="Arial" w:hAnsi="Arial" w:cs="Arial"/>
                <w:b/>
              </w:rPr>
              <w:t>c</w:t>
            </w:r>
            <w:r w:rsidRPr="00B33D70">
              <w:rPr>
                <w:rFonts w:ascii="Arial" w:eastAsia="Arial" w:hAnsi="Arial" w:cs="Arial"/>
                <w:b/>
                <w:spacing w:val="-1"/>
              </w:rPr>
              <w:t>u</w:t>
            </w:r>
            <w:r w:rsidRPr="00B33D70">
              <w:rPr>
                <w:rFonts w:ascii="Arial" w:eastAsia="Arial" w:hAnsi="Arial" w:cs="Arial"/>
                <w:b/>
                <w:spacing w:val="-3"/>
              </w:rPr>
              <w:t>n</w:t>
            </w:r>
            <w:r w:rsidRPr="00B33D70">
              <w:rPr>
                <w:rFonts w:ascii="Arial" w:eastAsia="Arial" w:hAnsi="Arial" w:cs="Arial"/>
                <w:b/>
              </w:rPr>
              <w:t>d</w:t>
            </w:r>
            <w:r w:rsidRPr="00B33D70">
              <w:rPr>
                <w:rFonts w:ascii="Arial" w:eastAsia="Arial" w:hAnsi="Arial" w:cs="Arial"/>
                <w:b/>
                <w:spacing w:val="-1"/>
              </w:rPr>
              <w:t>a</w:t>
            </w:r>
            <w:r w:rsidRPr="00B33D70">
              <w:rPr>
                <w:rFonts w:ascii="Arial" w:eastAsia="Arial" w:hAnsi="Arial" w:cs="Arial"/>
                <w:b/>
              </w:rPr>
              <w:t>r</w:t>
            </w:r>
            <w:r w:rsidRPr="00B33D70">
              <w:rPr>
                <w:rFonts w:ascii="Arial" w:eastAsia="Arial" w:hAnsi="Arial" w:cs="Arial"/>
                <w:b/>
                <w:spacing w:val="1"/>
              </w:rPr>
              <w:t>i</w:t>
            </w:r>
            <w:r w:rsidRPr="00B33D70">
              <w:rPr>
                <w:rFonts w:ascii="Arial" w:eastAsia="Arial" w:hAnsi="Arial" w:cs="Arial"/>
                <w:b/>
              </w:rPr>
              <w:t>o</w:t>
            </w:r>
            <w:proofErr w:type="spellEnd"/>
            <w:r w:rsidRPr="00B33D70">
              <w:rPr>
                <w:rFonts w:ascii="Arial" w:eastAsia="Arial" w:hAnsi="Arial" w:cs="Arial"/>
                <w:b/>
              </w:rPr>
              <w:t>)</w:t>
            </w:r>
          </w:p>
        </w:tc>
        <w:tc>
          <w:tcPr>
            <w:tcW w:w="740" w:type="pct"/>
            <w:tcBorders>
              <w:top w:val="single" w:sz="6" w:space="0" w:color="000000"/>
              <w:left w:val="single" w:sz="8" w:space="0" w:color="000000"/>
              <w:bottom w:val="single" w:sz="6" w:space="0" w:color="000000"/>
              <w:right w:val="single" w:sz="8" w:space="0" w:color="000000"/>
            </w:tcBorders>
            <w:vAlign w:val="bottom"/>
            <w:hideMark/>
          </w:tcPr>
          <w:p w14:paraId="6A6C0A69" w14:textId="46149071" w:rsidR="00923BDC" w:rsidRPr="00B33D70" w:rsidRDefault="00923BDC" w:rsidP="00B33D70">
            <w:pPr>
              <w:spacing w:before="34" w:line="276" w:lineRule="auto"/>
              <w:ind w:left="322" w:hanging="322"/>
              <w:jc w:val="center"/>
              <w:rPr>
                <w:rFonts w:ascii="Arial" w:eastAsia="Times New Roman" w:hAnsi="Arial" w:cs="Arial"/>
                <w:b/>
                <w:bCs/>
                <w:color w:val="000000"/>
              </w:rPr>
            </w:pPr>
            <w:r w:rsidRPr="00B33D70">
              <w:rPr>
                <w:rFonts w:ascii="Arial" w:hAnsi="Arial" w:cs="Arial"/>
                <w:b/>
                <w:bCs/>
                <w:color w:val="000000"/>
              </w:rPr>
              <w:t>12922</w:t>
            </w:r>
            <w:r w:rsidR="00E7481A">
              <w:rPr>
                <w:rFonts w:ascii="Arial" w:hAnsi="Arial" w:cs="Arial"/>
                <w:b/>
                <w:bCs/>
                <w:color w:val="000000"/>
              </w:rPr>
              <w:t>,</w:t>
            </w:r>
            <w:r w:rsidRPr="00B33D70">
              <w:rPr>
                <w:rFonts w:ascii="Arial" w:hAnsi="Arial" w:cs="Arial"/>
                <w:b/>
                <w:bCs/>
                <w:color w:val="000000"/>
              </w:rPr>
              <w:t>05</w:t>
            </w:r>
          </w:p>
        </w:tc>
        <w:tc>
          <w:tcPr>
            <w:tcW w:w="683" w:type="pct"/>
            <w:tcBorders>
              <w:top w:val="single" w:sz="6" w:space="0" w:color="000000"/>
              <w:left w:val="single" w:sz="8" w:space="0" w:color="000000"/>
              <w:bottom w:val="single" w:sz="6" w:space="0" w:color="000000"/>
              <w:right w:val="single" w:sz="8" w:space="0" w:color="000000"/>
            </w:tcBorders>
            <w:vAlign w:val="center"/>
            <w:hideMark/>
          </w:tcPr>
          <w:p w14:paraId="4DD8508F" w14:textId="02FAED77"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15507</w:t>
            </w:r>
            <w:r w:rsidR="00E7481A">
              <w:rPr>
                <w:rFonts w:ascii="Arial" w:hAnsi="Arial" w:cs="Arial"/>
                <w:b/>
                <w:bCs/>
                <w:color w:val="000000"/>
              </w:rPr>
              <w:t>,</w:t>
            </w:r>
            <w:r w:rsidRPr="00B33D70">
              <w:rPr>
                <w:rFonts w:ascii="Arial" w:hAnsi="Arial" w:cs="Arial"/>
                <w:b/>
                <w:bCs/>
                <w:color w:val="000000"/>
              </w:rPr>
              <w:t>11</w:t>
            </w:r>
          </w:p>
        </w:tc>
        <w:tc>
          <w:tcPr>
            <w:tcW w:w="910" w:type="pct"/>
            <w:tcBorders>
              <w:top w:val="single" w:sz="6" w:space="0" w:color="000000"/>
              <w:left w:val="single" w:sz="8" w:space="0" w:color="000000"/>
              <w:bottom w:val="single" w:sz="6" w:space="0" w:color="000000"/>
              <w:right w:val="single" w:sz="8" w:space="0" w:color="000000"/>
            </w:tcBorders>
            <w:vAlign w:val="center"/>
            <w:hideMark/>
          </w:tcPr>
          <w:p w14:paraId="7E9765CC" w14:textId="66D160EB"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2585</w:t>
            </w:r>
            <w:r w:rsidR="00E7481A">
              <w:rPr>
                <w:rFonts w:ascii="Arial" w:hAnsi="Arial" w:cs="Arial"/>
                <w:b/>
                <w:bCs/>
                <w:color w:val="000000"/>
              </w:rPr>
              <w:t>,</w:t>
            </w:r>
            <w:r w:rsidRPr="00B33D70">
              <w:rPr>
                <w:rFonts w:ascii="Arial" w:hAnsi="Arial" w:cs="Arial"/>
                <w:b/>
                <w:bCs/>
                <w:color w:val="000000"/>
              </w:rPr>
              <w:t>06</w:t>
            </w:r>
          </w:p>
        </w:tc>
      </w:tr>
      <w:tr w:rsidR="00923BDC" w:rsidRPr="00B33D70" w14:paraId="02A9EF61" w14:textId="77777777" w:rsidTr="00C53A58">
        <w:trPr>
          <w:trHeight w:hRule="exact" w:val="296"/>
        </w:trPr>
        <w:tc>
          <w:tcPr>
            <w:tcW w:w="2667" w:type="pct"/>
            <w:tcBorders>
              <w:top w:val="single" w:sz="6" w:space="0" w:color="000000"/>
              <w:left w:val="single" w:sz="8" w:space="0" w:color="000000"/>
              <w:bottom w:val="single" w:sz="6" w:space="0" w:color="000000"/>
              <w:right w:val="single" w:sz="8" w:space="0" w:color="000000"/>
            </w:tcBorders>
            <w:hideMark/>
          </w:tcPr>
          <w:p w14:paraId="759DF61A" w14:textId="77777777" w:rsidR="00923BDC" w:rsidRPr="00B33D70" w:rsidRDefault="00923BDC" w:rsidP="00B33D70">
            <w:pPr>
              <w:spacing w:before="23" w:line="276" w:lineRule="auto"/>
              <w:ind w:left="611"/>
              <w:rPr>
                <w:rFonts w:ascii="Arial" w:eastAsia="Arial" w:hAnsi="Arial" w:cs="Arial"/>
              </w:rPr>
            </w:pPr>
            <w:r w:rsidRPr="00B33D70">
              <w:rPr>
                <w:rFonts w:ascii="Arial" w:eastAsia="Arial" w:hAnsi="Arial" w:cs="Arial"/>
                <w:spacing w:val="-1"/>
              </w:rPr>
              <w:t>C</w:t>
            </w:r>
            <w:r w:rsidRPr="00B33D70">
              <w:rPr>
                <w:rFonts w:ascii="Arial" w:eastAsia="Arial" w:hAnsi="Arial" w:cs="Arial"/>
                <w:spacing w:val="1"/>
              </w:rPr>
              <w:t>r</w:t>
            </w:r>
            <w:r w:rsidRPr="00B33D70">
              <w:rPr>
                <w:rFonts w:ascii="Arial" w:eastAsia="Arial" w:hAnsi="Arial" w:cs="Arial"/>
              </w:rPr>
              <w:t>é</w:t>
            </w:r>
            <w:r w:rsidRPr="00B33D70">
              <w:rPr>
                <w:rFonts w:ascii="Arial" w:eastAsia="Arial" w:hAnsi="Arial" w:cs="Arial"/>
                <w:spacing w:val="-1"/>
              </w:rPr>
              <w:t>di</w:t>
            </w:r>
            <w:r w:rsidRPr="00B33D70">
              <w:rPr>
                <w:rFonts w:ascii="Arial" w:eastAsia="Arial" w:hAnsi="Arial" w:cs="Arial"/>
                <w:spacing w:val="1"/>
              </w:rPr>
              <w:t>t</w:t>
            </w:r>
            <w:r w:rsidRPr="00B33D70">
              <w:rPr>
                <w:rFonts w:ascii="Arial" w:eastAsia="Arial" w:hAnsi="Arial" w:cs="Arial"/>
              </w:rPr>
              <w:t>o</w:t>
            </w:r>
          </w:p>
        </w:tc>
        <w:tc>
          <w:tcPr>
            <w:tcW w:w="740" w:type="pct"/>
            <w:tcBorders>
              <w:top w:val="single" w:sz="6" w:space="0" w:color="000000"/>
              <w:left w:val="single" w:sz="8" w:space="0" w:color="000000"/>
              <w:bottom w:val="single" w:sz="6" w:space="0" w:color="000000"/>
              <w:right w:val="single" w:sz="8" w:space="0" w:color="000000"/>
            </w:tcBorders>
            <w:vAlign w:val="bottom"/>
            <w:hideMark/>
          </w:tcPr>
          <w:p w14:paraId="47F73855" w14:textId="11CA7771"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14412</w:t>
            </w:r>
            <w:r w:rsidR="00E7481A">
              <w:rPr>
                <w:rFonts w:ascii="Arial" w:hAnsi="Arial" w:cs="Arial"/>
                <w:color w:val="000000"/>
              </w:rPr>
              <w:t>,</w:t>
            </w:r>
            <w:r w:rsidRPr="00B33D70">
              <w:rPr>
                <w:rFonts w:ascii="Arial" w:hAnsi="Arial" w:cs="Arial"/>
                <w:color w:val="000000"/>
              </w:rPr>
              <w:t>51</w:t>
            </w:r>
          </w:p>
        </w:tc>
        <w:tc>
          <w:tcPr>
            <w:tcW w:w="683" w:type="pct"/>
            <w:tcBorders>
              <w:top w:val="single" w:sz="6" w:space="0" w:color="000000"/>
              <w:left w:val="single" w:sz="8" w:space="0" w:color="000000"/>
              <w:bottom w:val="single" w:sz="6" w:space="0" w:color="000000"/>
              <w:right w:val="single" w:sz="8" w:space="0" w:color="000000"/>
            </w:tcBorders>
            <w:vAlign w:val="center"/>
            <w:hideMark/>
          </w:tcPr>
          <w:p w14:paraId="7238FC81" w14:textId="14816434"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17125</w:t>
            </w:r>
            <w:r w:rsidR="00E7481A">
              <w:rPr>
                <w:rFonts w:ascii="Arial" w:hAnsi="Arial" w:cs="Arial"/>
                <w:color w:val="000000"/>
              </w:rPr>
              <w:t>,</w:t>
            </w:r>
            <w:r w:rsidRPr="00B33D70">
              <w:rPr>
                <w:rFonts w:ascii="Arial" w:hAnsi="Arial" w:cs="Arial"/>
                <w:color w:val="000000"/>
              </w:rPr>
              <w:t>91</w:t>
            </w:r>
          </w:p>
        </w:tc>
        <w:tc>
          <w:tcPr>
            <w:tcW w:w="910" w:type="pct"/>
            <w:tcBorders>
              <w:top w:val="single" w:sz="6" w:space="0" w:color="000000"/>
              <w:left w:val="single" w:sz="8" w:space="0" w:color="000000"/>
              <w:bottom w:val="single" w:sz="6" w:space="0" w:color="000000"/>
              <w:right w:val="single" w:sz="8" w:space="0" w:color="000000"/>
            </w:tcBorders>
            <w:vAlign w:val="center"/>
            <w:hideMark/>
          </w:tcPr>
          <w:p w14:paraId="0F3BC2B9" w14:textId="38C8F087"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2713</w:t>
            </w:r>
            <w:r w:rsidR="00E7481A">
              <w:rPr>
                <w:rFonts w:ascii="Arial" w:hAnsi="Arial" w:cs="Arial"/>
                <w:color w:val="000000"/>
              </w:rPr>
              <w:t>,</w:t>
            </w:r>
            <w:r w:rsidRPr="00B33D70">
              <w:rPr>
                <w:rFonts w:ascii="Arial" w:hAnsi="Arial" w:cs="Arial"/>
                <w:color w:val="000000"/>
              </w:rPr>
              <w:t>40</w:t>
            </w:r>
          </w:p>
        </w:tc>
      </w:tr>
      <w:tr w:rsidR="00923BDC" w:rsidRPr="00B33D70" w14:paraId="60C856BF" w14:textId="77777777" w:rsidTr="00C53A58">
        <w:trPr>
          <w:trHeight w:hRule="exact" w:val="316"/>
        </w:trPr>
        <w:tc>
          <w:tcPr>
            <w:tcW w:w="2667" w:type="pct"/>
            <w:tcBorders>
              <w:top w:val="single" w:sz="6" w:space="0" w:color="000000"/>
              <w:left w:val="single" w:sz="8" w:space="0" w:color="000000"/>
              <w:bottom w:val="single" w:sz="8" w:space="0" w:color="000000"/>
              <w:right w:val="single" w:sz="8" w:space="0" w:color="000000"/>
            </w:tcBorders>
            <w:hideMark/>
          </w:tcPr>
          <w:p w14:paraId="4C510A3E" w14:textId="77777777" w:rsidR="00923BDC" w:rsidRPr="00B33D70" w:rsidRDefault="00923BDC" w:rsidP="00B33D70">
            <w:pPr>
              <w:spacing w:before="30" w:line="276" w:lineRule="auto"/>
              <w:ind w:left="611"/>
              <w:rPr>
                <w:rFonts w:ascii="Arial" w:eastAsia="Arial" w:hAnsi="Arial" w:cs="Arial"/>
              </w:rPr>
            </w:pPr>
            <w:proofErr w:type="spellStart"/>
            <w:r w:rsidRPr="00B33D70">
              <w:rPr>
                <w:rFonts w:ascii="Arial" w:eastAsia="Arial" w:hAnsi="Arial" w:cs="Arial"/>
                <w:spacing w:val="-1"/>
              </w:rPr>
              <w:t>D</w:t>
            </w:r>
            <w:r w:rsidRPr="00B33D70">
              <w:rPr>
                <w:rFonts w:ascii="Arial" w:eastAsia="Arial" w:hAnsi="Arial" w:cs="Arial"/>
              </w:rPr>
              <w:t>é</w:t>
            </w:r>
            <w:r w:rsidRPr="00B33D70">
              <w:rPr>
                <w:rFonts w:ascii="Arial" w:eastAsia="Arial" w:hAnsi="Arial" w:cs="Arial"/>
                <w:spacing w:val="-1"/>
              </w:rPr>
              <w:t>bi</w:t>
            </w:r>
            <w:r w:rsidRPr="00B33D70">
              <w:rPr>
                <w:rFonts w:ascii="Arial" w:eastAsia="Arial" w:hAnsi="Arial" w:cs="Arial"/>
                <w:spacing w:val="1"/>
              </w:rPr>
              <w:t>t</w:t>
            </w:r>
            <w:r w:rsidRPr="00B33D70">
              <w:rPr>
                <w:rFonts w:ascii="Arial" w:eastAsia="Arial" w:hAnsi="Arial" w:cs="Arial"/>
              </w:rPr>
              <w:t>o</w:t>
            </w:r>
            <w:proofErr w:type="spellEnd"/>
          </w:p>
        </w:tc>
        <w:tc>
          <w:tcPr>
            <w:tcW w:w="740" w:type="pct"/>
            <w:tcBorders>
              <w:top w:val="single" w:sz="6" w:space="0" w:color="000000"/>
              <w:left w:val="single" w:sz="8" w:space="0" w:color="000000"/>
              <w:bottom w:val="single" w:sz="8" w:space="0" w:color="000000"/>
              <w:right w:val="single" w:sz="8" w:space="0" w:color="000000"/>
            </w:tcBorders>
            <w:vAlign w:val="bottom"/>
            <w:hideMark/>
          </w:tcPr>
          <w:p w14:paraId="5C02DA98" w14:textId="5DA0E976" w:rsidR="00923BDC" w:rsidRPr="00B33D70" w:rsidRDefault="00923BDC" w:rsidP="00B33D70">
            <w:pPr>
              <w:spacing w:before="34" w:line="276" w:lineRule="auto"/>
              <w:ind w:left="322" w:hanging="322"/>
              <w:jc w:val="center"/>
              <w:rPr>
                <w:rFonts w:ascii="Arial" w:eastAsia="Times New Roman" w:hAnsi="Arial" w:cs="Arial"/>
                <w:color w:val="000000"/>
              </w:rPr>
            </w:pPr>
            <w:r w:rsidRPr="00B33D70">
              <w:rPr>
                <w:rFonts w:ascii="Arial" w:hAnsi="Arial" w:cs="Arial"/>
                <w:color w:val="000000"/>
              </w:rPr>
              <w:t>1490</w:t>
            </w:r>
            <w:r w:rsidR="00E7481A">
              <w:rPr>
                <w:rFonts w:ascii="Arial" w:hAnsi="Arial" w:cs="Arial"/>
                <w:color w:val="000000"/>
              </w:rPr>
              <w:t>,</w:t>
            </w:r>
            <w:r w:rsidRPr="00B33D70">
              <w:rPr>
                <w:rFonts w:ascii="Arial" w:hAnsi="Arial" w:cs="Arial"/>
                <w:color w:val="000000"/>
              </w:rPr>
              <w:t>47</w:t>
            </w:r>
          </w:p>
        </w:tc>
        <w:tc>
          <w:tcPr>
            <w:tcW w:w="683" w:type="pct"/>
            <w:tcBorders>
              <w:top w:val="single" w:sz="6" w:space="0" w:color="000000"/>
              <w:left w:val="single" w:sz="8" w:space="0" w:color="000000"/>
              <w:bottom w:val="single" w:sz="8" w:space="0" w:color="000000"/>
              <w:right w:val="single" w:sz="8" w:space="0" w:color="000000"/>
            </w:tcBorders>
            <w:vAlign w:val="center"/>
            <w:hideMark/>
          </w:tcPr>
          <w:p w14:paraId="7488E38A" w14:textId="27E75B18"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1618</w:t>
            </w:r>
            <w:r w:rsidR="00E7481A">
              <w:rPr>
                <w:rFonts w:ascii="Arial" w:hAnsi="Arial" w:cs="Arial"/>
                <w:color w:val="000000"/>
              </w:rPr>
              <w:t>,</w:t>
            </w:r>
            <w:r w:rsidRPr="00B33D70">
              <w:rPr>
                <w:rFonts w:ascii="Arial" w:hAnsi="Arial" w:cs="Arial"/>
                <w:color w:val="000000"/>
              </w:rPr>
              <w:t>80</w:t>
            </w:r>
          </w:p>
        </w:tc>
        <w:tc>
          <w:tcPr>
            <w:tcW w:w="910" w:type="pct"/>
            <w:tcBorders>
              <w:top w:val="single" w:sz="6" w:space="0" w:color="000000"/>
              <w:left w:val="single" w:sz="8" w:space="0" w:color="000000"/>
              <w:bottom w:val="single" w:sz="8" w:space="0" w:color="000000"/>
              <w:right w:val="single" w:sz="8" w:space="0" w:color="000000"/>
            </w:tcBorders>
            <w:vAlign w:val="center"/>
            <w:hideMark/>
          </w:tcPr>
          <w:p w14:paraId="428E1BAB" w14:textId="66FA3DD9"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128</w:t>
            </w:r>
            <w:r w:rsidR="00E7481A">
              <w:rPr>
                <w:rFonts w:ascii="Arial" w:hAnsi="Arial" w:cs="Arial"/>
                <w:color w:val="000000"/>
              </w:rPr>
              <w:t>,</w:t>
            </w:r>
            <w:r w:rsidRPr="00B33D70">
              <w:rPr>
                <w:rFonts w:ascii="Arial" w:hAnsi="Arial" w:cs="Arial"/>
                <w:color w:val="000000"/>
              </w:rPr>
              <w:t>34</w:t>
            </w:r>
          </w:p>
        </w:tc>
      </w:tr>
    </w:tbl>
    <w:p w14:paraId="00B4BF3F" w14:textId="442C3896" w:rsidR="00923BDC" w:rsidRPr="00B33D70" w:rsidRDefault="00923BDC" w:rsidP="00B33D70">
      <w:pPr>
        <w:spacing w:before="240" w:line="276" w:lineRule="auto"/>
        <w:ind w:right="1912"/>
        <w:jc w:val="both"/>
        <w:rPr>
          <w:rFonts w:ascii="Arial" w:eastAsia="Arial" w:hAnsi="Arial" w:cs="Arial"/>
          <w:lang w:val="es-ES"/>
        </w:rPr>
      </w:pPr>
      <w:r w:rsidRPr="00392319">
        <w:rPr>
          <w:rFonts w:ascii="Arial" w:hAnsi="Arial" w:cs="Arial"/>
          <w:b/>
          <w:bCs/>
          <w:color w:val="000000"/>
          <w:lang w:val="es-ES"/>
        </w:rPr>
        <w:t>Fuente:</w:t>
      </w:r>
      <w:r w:rsidRPr="00B33D70">
        <w:rPr>
          <w:rFonts w:ascii="Arial" w:hAnsi="Arial" w:cs="Arial"/>
          <w:color w:val="000000"/>
          <w:lang w:val="es-ES"/>
        </w:rPr>
        <w:t xml:space="preserve"> Banco de la República Balanza de Pagos (2025c)</w:t>
      </w:r>
      <w:r w:rsidR="00466C99">
        <w:rPr>
          <w:rFonts w:ascii="Arial" w:hAnsi="Arial" w:cs="Arial"/>
          <w:color w:val="000000"/>
          <w:lang w:val="es-ES"/>
        </w:rPr>
        <w:t>.</w:t>
      </w:r>
    </w:p>
    <w:p w14:paraId="00978B26" w14:textId="4A635F01" w:rsidR="0046004E" w:rsidRPr="00B33D70" w:rsidRDefault="0046004E" w:rsidP="00392319">
      <w:pPr>
        <w:pStyle w:val="NormalWeb"/>
        <w:spacing w:before="240" w:beforeAutospacing="0" w:after="240" w:afterAutospacing="0" w:line="276" w:lineRule="auto"/>
        <w:jc w:val="both"/>
        <w:rPr>
          <w:rFonts w:ascii="Arial" w:hAnsi="Arial" w:cs="Arial"/>
          <w:sz w:val="22"/>
          <w:szCs w:val="22"/>
          <w:lang w:val="es-ES"/>
        </w:rPr>
      </w:pPr>
      <w:r w:rsidRPr="00B33D70">
        <w:rPr>
          <w:rFonts w:ascii="Arial" w:hAnsi="Arial" w:cs="Arial"/>
          <w:color w:val="000000"/>
          <w:sz w:val="22"/>
          <w:szCs w:val="22"/>
          <w:lang w:val="es-ES"/>
        </w:rPr>
        <w:t>El balance deficitario en 2024 de la renta factorial (US$ 13153 m) se explica por egresos de US$ 23063 m e ingresos de US$ 9911</w:t>
      </w:r>
      <w:r w:rsidR="00392319">
        <w:rPr>
          <w:rFonts w:ascii="Arial" w:hAnsi="Arial" w:cs="Arial"/>
          <w:color w:val="000000"/>
          <w:sz w:val="22"/>
          <w:szCs w:val="22"/>
          <w:lang w:val="es-ES"/>
        </w:rPr>
        <w:t>.</w:t>
      </w:r>
      <w:r w:rsidRPr="00B33D70">
        <w:rPr>
          <w:rFonts w:ascii="Arial" w:hAnsi="Arial" w:cs="Arial"/>
          <w:color w:val="000000"/>
          <w:sz w:val="22"/>
          <w:szCs w:val="22"/>
          <w:lang w:val="es-ES"/>
        </w:rPr>
        <w:t xml:space="preserve"> Los egresos fueron mayores con respecto al </w:t>
      </w:r>
      <w:r w:rsidR="00FD7170">
        <w:rPr>
          <w:rFonts w:ascii="Arial" w:hAnsi="Arial" w:cs="Arial"/>
          <w:color w:val="000000"/>
          <w:sz w:val="22"/>
          <w:szCs w:val="22"/>
          <w:lang w:val="es-ES"/>
        </w:rPr>
        <w:t>año anterior</w:t>
      </w:r>
      <w:r w:rsidRPr="00B33D70">
        <w:rPr>
          <w:rFonts w:ascii="Arial" w:hAnsi="Arial" w:cs="Arial"/>
          <w:color w:val="000000"/>
          <w:sz w:val="22"/>
          <w:szCs w:val="22"/>
          <w:lang w:val="es-ES"/>
        </w:rPr>
        <w:t xml:space="preserve"> en US$ 662 m</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por el aumento de los egresos de intereses en créditos (US$ 1031 m) y el aumento de las utilidades de la inversión de cartera (US$ 686 m)</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que representan el 31% y el 263% de la renta factorial respectivamente</w:t>
      </w:r>
      <w:r w:rsidR="00392319">
        <w:rPr>
          <w:rFonts w:ascii="Arial" w:hAnsi="Arial" w:cs="Arial"/>
          <w:color w:val="000000"/>
          <w:sz w:val="22"/>
          <w:szCs w:val="22"/>
          <w:lang w:val="es-ES"/>
        </w:rPr>
        <w:t xml:space="preserve">. </w:t>
      </w:r>
      <w:r w:rsidRPr="00B33D70">
        <w:rPr>
          <w:rFonts w:ascii="Arial" w:hAnsi="Arial" w:cs="Arial"/>
          <w:color w:val="000000"/>
          <w:sz w:val="22"/>
          <w:szCs w:val="22"/>
          <w:lang w:val="es-ES"/>
        </w:rPr>
        <w:t>Por su parte</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la inversión extranjera directa que tiene la mayor participación en la renta factorial</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42</w:t>
      </w:r>
      <w:r w:rsidR="00E7481A">
        <w:rPr>
          <w:rFonts w:ascii="Arial" w:hAnsi="Arial" w:cs="Arial"/>
          <w:color w:val="000000"/>
          <w:sz w:val="22"/>
          <w:szCs w:val="22"/>
          <w:lang w:val="es-ES"/>
        </w:rPr>
        <w:t>,</w:t>
      </w:r>
      <w:r w:rsidRPr="00B33D70">
        <w:rPr>
          <w:rFonts w:ascii="Arial" w:hAnsi="Arial" w:cs="Arial"/>
          <w:color w:val="000000"/>
          <w:sz w:val="22"/>
          <w:szCs w:val="22"/>
          <w:lang w:val="es-ES"/>
        </w:rPr>
        <w:t>6%</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tuvo una reducción en los egresos de US$ 1052 m</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originados por menores rentabilidades en las industrias minero energética (US$ 1</w:t>
      </w:r>
      <w:r w:rsidR="00E7481A">
        <w:rPr>
          <w:rFonts w:ascii="Arial" w:hAnsi="Arial" w:cs="Arial"/>
          <w:color w:val="000000"/>
          <w:sz w:val="22"/>
          <w:szCs w:val="22"/>
          <w:lang w:val="es-ES"/>
        </w:rPr>
        <w:t>,</w:t>
      </w:r>
      <w:r w:rsidRPr="00B33D70">
        <w:rPr>
          <w:rFonts w:ascii="Arial" w:hAnsi="Arial" w:cs="Arial"/>
          <w:color w:val="000000"/>
          <w:sz w:val="22"/>
          <w:szCs w:val="22"/>
          <w:lang w:val="es-ES"/>
        </w:rPr>
        <w:t>825 m) y manufacturera (US$ 135 m)</w:t>
      </w:r>
      <w:r w:rsidR="00392319">
        <w:rPr>
          <w:rFonts w:ascii="Arial" w:hAnsi="Arial" w:cs="Arial"/>
          <w:color w:val="000000"/>
          <w:sz w:val="22"/>
          <w:szCs w:val="22"/>
          <w:lang w:val="es-ES"/>
        </w:rPr>
        <w:t xml:space="preserve">. </w:t>
      </w:r>
      <w:r w:rsidRPr="00B33D70">
        <w:rPr>
          <w:rFonts w:ascii="Arial" w:hAnsi="Arial" w:cs="Arial"/>
          <w:color w:val="000000"/>
          <w:sz w:val="22"/>
          <w:szCs w:val="22"/>
          <w:lang w:val="es-ES"/>
        </w:rPr>
        <w:t>En cambio</w:t>
      </w:r>
      <w:r w:rsidR="00392319">
        <w:rPr>
          <w:rFonts w:ascii="Arial" w:hAnsi="Arial" w:cs="Arial"/>
          <w:color w:val="000000"/>
          <w:sz w:val="22"/>
          <w:szCs w:val="22"/>
          <w:lang w:val="es-ES"/>
        </w:rPr>
        <w:t>,</w:t>
      </w:r>
      <w:r w:rsidRPr="00B33D70">
        <w:rPr>
          <w:rFonts w:ascii="Arial" w:hAnsi="Arial" w:cs="Arial"/>
          <w:color w:val="000000"/>
          <w:sz w:val="22"/>
          <w:szCs w:val="22"/>
          <w:lang w:val="es-ES"/>
        </w:rPr>
        <w:t xml:space="preserve"> las inversiones en actividades financieras y empresariales generaron </w:t>
      </w:r>
      <w:r w:rsidR="00FD7170">
        <w:rPr>
          <w:rFonts w:ascii="Arial" w:hAnsi="Arial" w:cs="Arial"/>
          <w:color w:val="000000"/>
          <w:sz w:val="22"/>
          <w:szCs w:val="22"/>
          <w:lang w:val="es-ES"/>
        </w:rPr>
        <w:t xml:space="preserve">la </w:t>
      </w:r>
      <w:r w:rsidRPr="00B33D70">
        <w:rPr>
          <w:rFonts w:ascii="Arial" w:hAnsi="Arial" w:cs="Arial"/>
          <w:color w:val="000000"/>
          <w:sz w:val="22"/>
          <w:szCs w:val="22"/>
          <w:lang w:val="es-ES"/>
        </w:rPr>
        <w:t>mayor rentabilidad (US$ 949 m)</w:t>
      </w:r>
      <w:r w:rsidR="00392319">
        <w:rPr>
          <w:rFonts w:ascii="Arial" w:hAnsi="Arial" w:cs="Arial"/>
          <w:color w:val="000000"/>
          <w:sz w:val="22"/>
          <w:szCs w:val="22"/>
          <w:lang w:val="es-ES"/>
        </w:rPr>
        <w:t>.</w:t>
      </w:r>
      <w:r w:rsidRPr="00B33D70">
        <w:rPr>
          <w:rFonts w:ascii="Arial" w:hAnsi="Arial" w:cs="Arial"/>
          <w:color w:val="000000"/>
          <w:sz w:val="22"/>
          <w:szCs w:val="22"/>
          <w:lang w:val="es-ES"/>
        </w:rPr>
        <w:t xml:space="preserve"> Los ingresos aumentaron en US$ 941 m</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impulsados principalmente por las utilidades de los activos de reservas internacionales (US$ 431 m)</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inversiones de cartera (US$ 240 m) e inversiones directas de Colombia en el exterior (US$ 101 m)</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que representan el 24 %</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el 20 % y el 44 % de la renta factorial</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respectivamente</w:t>
      </w:r>
      <w:r w:rsidR="00392319">
        <w:rPr>
          <w:rFonts w:ascii="Arial" w:hAnsi="Arial" w:cs="Arial"/>
          <w:color w:val="000000"/>
          <w:sz w:val="22"/>
          <w:szCs w:val="22"/>
          <w:lang w:val="es-ES"/>
        </w:rPr>
        <w:t>.</w:t>
      </w:r>
      <w:r w:rsidRPr="00B33D70">
        <w:rPr>
          <w:rFonts w:ascii="Arial" w:hAnsi="Arial" w:cs="Arial"/>
          <w:color w:val="000000"/>
          <w:sz w:val="22"/>
          <w:szCs w:val="22"/>
          <w:lang w:val="es-ES"/>
        </w:rPr>
        <w:t xml:space="preserve"> Por otro lado</w:t>
      </w:r>
      <w:r w:rsidR="00392319">
        <w:rPr>
          <w:rFonts w:ascii="Arial" w:hAnsi="Arial" w:cs="Arial"/>
          <w:color w:val="000000"/>
          <w:sz w:val="22"/>
          <w:szCs w:val="22"/>
          <w:lang w:val="es-ES"/>
        </w:rPr>
        <w:t>,</w:t>
      </w:r>
      <w:r w:rsidRPr="00B33D70">
        <w:rPr>
          <w:rFonts w:ascii="Arial" w:hAnsi="Arial" w:cs="Arial"/>
          <w:color w:val="000000"/>
          <w:sz w:val="22"/>
          <w:szCs w:val="22"/>
          <w:lang w:val="es-ES"/>
        </w:rPr>
        <w:t xml:space="preserve"> cabe mencionar que otras inversiones aportaron US$ 163 m al incremento de la renta factorial (Banco de la República 2025a)</w:t>
      </w:r>
      <w:r w:rsidR="00392319">
        <w:rPr>
          <w:rFonts w:ascii="Arial" w:hAnsi="Arial" w:cs="Arial"/>
          <w:color w:val="000000"/>
          <w:sz w:val="22"/>
          <w:szCs w:val="22"/>
          <w:lang w:val="es-ES"/>
        </w:rPr>
        <w:t>.</w:t>
      </w:r>
    </w:p>
    <w:p w14:paraId="666A5755" w14:textId="469E0DF6" w:rsidR="00FD7170" w:rsidRDefault="0046004E" w:rsidP="00392319">
      <w:pPr>
        <w:pStyle w:val="NormalWeb"/>
        <w:spacing w:before="240" w:beforeAutospacing="0" w:after="240" w:afterAutospacing="0" w:line="276" w:lineRule="auto"/>
        <w:jc w:val="both"/>
        <w:rPr>
          <w:rFonts w:ascii="Arial" w:hAnsi="Arial" w:cs="Arial"/>
          <w:color w:val="000000"/>
          <w:sz w:val="22"/>
          <w:szCs w:val="22"/>
          <w:lang w:val="es-ES"/>
        </w:rPr>
      </w:pPr>
      <w:r w:rsidRPr="00B33D70">
        <w:rPr>
          <w:rFonts w:ascii="Arial" w:hAnsi="Arial" w:cs="Arial"/>
          <w:color w:val="000000"/>
          <w:sz w:val="22"/>
          <w:szCs w:val="22"/>
          <w:lang w:val="es-ES"/>
        </w:rPr>
        <w:t>Los saldos negativos de la balanza comercial (US$ 9767 m) y su aumento en el déficit (US$ 1992 m) están explicados por la reducción en las exportaciones (US$ 1556 m) y la ampliación de las importaciones (US$ 797 m)</w:t>
      </w:r>
      <w:r w:rsidR="00392319">
        <w:rPr>
          <w:rFonts w:ascii="Arial" w:hAnsi="Arial" w:cs="Arial"/>
          <w:color w:val="000000"/>
          <w:sz w:val="22"/>
          <w:szCs w:val="22"/>
          <w:lang w:val="es-ES"/>
        </w:rPr>
        <w:t>.</w:t>
      </w:r>
      <w:r w:rsidRPr="00B33D70">
        <w:rPr>
          <w:rFonts w:ascii="Arial" w:hAnsi="Arial" w:cs="Arial"/>
          <w:color w:val="000000"/>
          <w:sz w:val="22"/>
          <w:szCs w:val="22"/>
          <w:lang w:val="es-ES"/>
        </w:rPr>
        <w:t xml:space="preserve"> Para el caso de los bienes</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el valor de las exportaciones se redujo en los sectores del carbón (US$ 2</w:t>
      </w:r>
      <w:r w:rsidR="00E7481A">
        <w:rPr>
          <w:rFonts w:ascii="Arial" w:hAnsi="Arial" w:cs="Arial"/>
          <w:color w:val="000000"/>
          <w:sz w:val="22"/>
          <w:szCs w:val="22"/>
          <w:lang w:val="es-ES"/>
        </w:rPr>
        <w:t>,</w:t>
      </w:r>
      <w:r w:rsidRPr="00B33D70">
        <w:rPr>
          <w:rFonts w:ascii="Arial" w:hAnsi="Arial" w:cs="Arial"/>
          <w:color w:val="000000"/>
          <w:sz w:val="22"/>
          <w:szCs w:val="22"/>
          <w:lang w:val="es-ES"/>
        </w:rPr>
        <w:t>057 m) y del petróleo crudo y derivados (US$ 741 m)</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y aumentó en productos industriales (US$ 731 m)</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café (US$ 601 m)</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banano (US$ 310 m) y flores (US$ 268 m)</w:t>
      </w:r>
      <w:r w:rsidR="00392319">
        <w:rPr>
          <w:rFonts w:ascii="Arial" w:hAnsi="Arial" w:cs="Arial"/>
          <w:color w:val="000000"/>
          <w:sz w:val="22"/>
          <w:szCs w:val="22"/>
          <w:lang w:val="es-ES"/>
        </w:rPr>
        <w:t>.</w:t>
      </w:r>
      <w:r w:rsidRPr="00B33D70">
        <w:rPr>
          <w:rFonts w:ascii="Arial" w:hAnsi="Arial" w:cs="Arial"/>
          <w:color w:val="000000"/>
          <w:sz w:val="22"/>
          <w:szCs w:val="22"/>
          <w:lang w:val="es-ES"/>
        </w:rPr>
        <w:t xml:space="preserve"> Las importaciones crecieron en US$ 797 m</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y los bienes que más contribuyeron fueron los insumos y bienes de capital para la industria (US$ 1387 m) y los bienes de consumo (US$ 1253 m)</w:t>
      </w:r>
      <w:r w:rsidR="00392319">
        <w:rPr>
          <w:rFonts w:ascii="Arial" w:hAnsi="Arial" w:cs="Arial"/>
          <w:color w:val="000000"/>
          <w:sz w:val="22"/>
          <w:szCs w:val="22"/>
          <w:lang w:val="es-ES"/>
        </w:rPr>
        <w:t>.</w:t>
      </w:r>
      <w:r w:rsidR="00FD7170">
        <w:rPr>
          <w:rFonts w:ascii="Arial" w:hAnsi="Arial" w:cs="Arial"/>
          <w:sz w:val="22"/>
          <w:szCs w:val="22"/>
          <w:lang w:val="es-ES"/>
        </w:rPr>
        <w:t xml:space="preserve"> </w:t>
      </w:r>
      <w:r w:rsidRPr="00B33D70">
        <w:rPr>
          <w:rFonts w:ascii="Arial" w:hAnsi="Arial" w:cs="Arial"/>
          <w:color w:val="000000"/>
          <w:sz w:val="22"/>
          <w:szCs w:val="22"/>
          <w:lang w:val="es-ES"/>
        </w:rPr>
        <w:t>En contraste</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los bienes relacionados con equipo de transporte (US$ 1320 m)</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y de combustibles y lubricantes (US$ 289 m) redujeron el monto de las importaciones</w:t>
      </w:r>
      <w:r w:rsidR="00392319">
        <w:rPr>
          <w:rFonts w:ascii="Arial" w:hAnsi="Arial" w:cs="Arial"/>
          <w:color w:val="000000"/>
          <w:sz w:val="22"/>
          <w:szCs w:val="22"/>
          <w:lang w:val="es-ES"/>
        </w:rPr>
        <w:t>.</w:t>
      </w:r>
    </w:p>
    <w:p w14:paraId="37CD01F0" w14:textId="4F36CB4C" w:rsidR="0046004E" w:rsidRPr="00B33D70" w:rsidRDefault="0046004E" w:rsidP="00392319">
      <w:pPr>
        <w:pStyle w:val="NormalWeb"/>
        <w:spacing w:before="240" w:beforeAutospacing="0" w:after="240" w:afterAutospacing="0" w:line="276" w:lineRule="auto"/>
        <w:jc w:val="both"/>
        <w:rPr>
          <w:rFonts w:ascii="Arial" w:hAnsi="Arial" w:cs="Arial"/>
          <w:sz w:val="22"/>
          <w:szCs w:val="22"/>
          <w:lang w:val="es-ES"/>
        </w:rPr>
      </w:pPr>
      <w:r w:rsidRPr="00B33D70">
        <w:rPr>
          <w:rFonts w:ascii="Arial" w:hAnsi="Arial" w:cs="Arial"/>
          <w:color w:val="000000"/>
          <w:sz w:val="22"/>
          <w:szCs w:val="22"/>
          <w:lang w:val="es-ES"/>
        </w:rPr>
        <w:t>Para el caso de los servicios</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el valor de las exportaciones aumentó potenciado por los servicios tradicionales (US$ 1</w:t>
      </w:r>
      <w:r w:rsidR="00E7481A">
        <w:rPr>
          <w:rFonts w:ascii="Arial" w:hAnsi="Arial" w:cs="Arial"/>
          <w:color w:val="000000"/>
          <w:sz w:val="22"/>
          <w:szCs w:val="22"/>
          <w:lang w:val="es-ES"/>
        </w:rPr>
        <w:t>,</w:t>
      </w:r>
      <w:r w:rsidRPr="00B33D70">
        <w:rPr>
          <w:rFonts w:ascii="Arial" w:hAnsi="Arial" w:cs="Arial"/>
          <w:color w:val="000000"/>
          <w:sz w:val="22"/>
          <w:szCs w:val="22"/>
          <w:lang w:val="es-ES"/>
        </w:rPr>
        <w:t>186 m)</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destacando la llegada de viajeros internacionales al país</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que representó el 87% de estos servicios</w:t>
      </w:r>
      <w:r w:rsidR="00392319">
        <w:rPr>
          <w:rFonts w:ascii="Arial" w:hAnsi="Arial" w:cs="Arial"/>
          <w:color w:val="000000"/>
          <w:sz w:val="22"/>
          <w:szCs w:val="22"/>
          <w:lang w:val="es-ES"/>
        </w:rPr>
        <w:t>.</w:t>
      </w:r>
      <w:r w:rsidRPr="00B33D70">
        <w:rPr>
          <w:rFonts w:ascii="Arial" w:hAnsi="Arial" w:cs="Arial"/>
          <w:color w:val="000000"/>
          <w:sz w:val="22"/>
          <w:szCs w:val="22"/>
          <w:lang w:val="es-ES"/>
        </w:rPr>
        <w:t xml:space="preserve"> Además</w:t>
      </w:r>
      <w:r w:rsidR="00392319">
        <w:rPr>
          <w:rFonts w:ascii="Arial" w:hAnsi="Arial" w:cs="Arial"/>
          <w:color w:val="000000"/>
          <w:sz w:val="22"/>
          <w:szCs w:val="22"/>
          <w:lang w:val="es-ES"/>
        </w:rPr>
        <w:t>,</w:t>
      </w:r>
      <w:r w:rsidRPr="00B33D70">
        <w:rPr>
          <w:rFonts w:ascii="Arial" w:hAnsi="Arial" w:cs="Arial"/>
          <w:color w:val="000000"/>
          <w:sz w:val="22"/>
          <w:szCs w:val="22"/>
          <w:lang w:val="es-ES"/>
        </w:rPr>
        <w:t xml:space="preserve"> se experimentó un </w:t>
      </w:r>
      <w:r w:rsidR="00392319" w:rsidRPr="00B33D70">
        <w:rPr>
          <w:rFonts w:ascii="Arial" w:hAnsi="Arial" w:cs="Arial"/>
          <w:color w:val="000000"/>
          <w:sz w:val="22"/>
          <w:szCs w:val="22"/>
          <w:lang w:val="es-ES"/>
        </w:rPr>
        <w:t>aumento,</w:t>
      </w:r>
      <w:r w:rsidRPr="00B33D70">
        <w:rPr>
          <w:rFonts w:ascii="Arial" w:hAnsi="Arial" w:cs="Arial"/>
          <w:color w:val="000000"/>
          <w:sz w:val="22"/>
          <w:szCs w:val="22"/>
          <w:lang w:val="es-ES"/>
        </w:rPr>
        <w:t xml:space="preserve"> aunque menos pronunciado</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en la exportación de servicios modernos (US$ 476 m)</w:t>
      </w:r>
      <w:r w:rsidR="00575904">
        <w:rPr>
          <w:rFonts w:ascii="Arial" w:hAnsi="Arial" w:cs="Arial"/>
          <w:color w:val="000000"/>
          <w:sz w:val="22"/>
          <w:szCs w:val="22"/>
          <w:lang w:val="es-ES"/>
        </w:rPr>
        <w:t>,</w:t>
      </w:r>
      <w:r w:rsidRPr="00B33D70">
        <w:rPr>
          <w:rFonts w:ascii="Arial" w:hAnsi="Arial" w:cs="Arial"/>
          <w:color w:val="000000"/>
          <w:sz w:val="22"/>
          <w:szCs w:val="22"/>
          <w:lang w:val="es-ES"/>
        </w:rPr>
        <w:t xml:space="preserve"> principalmente servicios informáticos</w:t>
      </w:r>
      <w:r w:rsidR="00392319">
        <w:rPr>
          <w:rFonts w:ascii="Arial" w:hAnsi="Arial" w:cs="Arial"/>
          <w:color w:val="000000"/>
          <w:sz w:val="22"/>
          <w:szCs w:val="22"/>
          <w:lang w:val="es-ES"/>
        </w:rPr>
        <w:t>.</w:t>
      </w:r>
      <w:r w:rsidRPr="00B33D70">
        <w:rPr>
          <w:rFonts w:ascii="Arial" w:hAnsi="Arial" w:cs="Arial"/>
          <w:color w:val="000000"/>
          <w:sz w:val="22"/>
          <w:szCs w:val="22"/>
          <w:lang w:val="es-ES"/>
        </w:rPr>
        <w:t xml:space="preserve"> Finalmente</w:t>
      </w:r>
      <w:r w:rsidR="00392319">
        <w:rPr>
          <w:rFonts w:ascii="Arial" w:hAnsi="Arial" w:cs="Arial"/>
          <w:color w:val="000000"/>
          <w:sz w:val="22"/>
          <w:szCs w:val="22"/>
          <w:lang w:val="es-ES"/>
        </w:rPr>
        <w:t>,</w:t>
      </w:r>
      <w:r w:rsidRPr="00B33D70">
        <w:rPr>
          <w:rFonts w:ascii="Arial" w:hAnsi="Arial" w:cs="Arial"/>
          <w:color w:val="000000"/>
          <w:sz w:val="22"/>
          <w:szCs w:val="22"/>
          <w:lang w:val="es-ES"/>
        </w:rPr>
        <w:t xml:space="preserve"> la importación de servicios aumentó por mayores compras en viajes (US$ 878 m) y en transporte de carga (US$ 376 m) (Banco de la República 2025a)</w:t>
      </w:r>
      <w:r w:rsidR="00E7481A">
        <w:rPr>
          <w:rFonts w:ascii="Arial" w:hAnsi="Arial" w:cs="Arial"/>
          <w:color w:val="000000"/>
          <w:sz w:val="22"/>
          <w:szCs w:val="22"/>
          <w:lang w:val="es-ES"/>
        </w:rPr>
        <w:t>,</w:t>
      </w:r>
    </w:p>
    <w:p w14:paraId="1FA2E0D6" w14:textId="60D90EBF" w:rsidR="0046004E" w:rsidRPr="00B33D70" w:rsidRDefault="0046004E" w:rsidP="00392319">
      <w:pPr>
        <w:pStyle w:val="NormalWeb"/>
        <w:spacing w:before="240" w:beforeAutospacing="0" w:after="240" w:afterAutospacing="0" w:line="276" w:lineRule="auto"/>
        <w:jc w:val="both"/>
        <w:rPr>
          <w:rFonts w:ascii="Arial" w:hAnsi="Arial" w:cs="Arial"/>
          <w:sz w:val="22"/>
          <w:szCs w:val="22"/>
          <w:lang w:val="es-ES"/>
        </w:rPr>
      </w:pPr>
      <w:r w:rsidRPr="00B33D70">
        <w:rPr>
          <w:rFonts w:ascii="Arial" w:hAnsi="Arial" w:cs="Arial"/>
          <w:color w:val="000000"/>
          <w:sz w:val="22"/>
          <w:szCs w:val="22"/>
          <w:lang w:val="es-ES"/>
        </w:rPr>
        <w:t>Las transferencias corrientes de la balanza de pagos tuvieron un incremento anual de US$ 2585 m</w:t>
      </w:r>
      <w:r w:rsidR="00392319">
        <w:rPr>
          <w:rFonts w:ascii="Arial" w:hAnsi="Arial" w:cs="Arial"/>
          <w:color w:val="000000"/>
          <w:sz w:val="22"/>
          <w:szCs w:val="22"/>
          <w:lang w:val="es-ES"/>
        </w:rPr>
        <w:t>.</w:t>
      </w:r>
      <w:r w:rsidRPr="00B33D70">
        <w:rPr>
          <w:rFonts w:ascii="Arial" w:hAnsi="Arial" w:cs="Arial"/>
          <w:color w:val="000000"/>
          <w:sz w:val="22"/>
          <w:szCs w:val="22"/>
          <w:lang w:val="es-ES"/>
        </w:rPr>
        <w:t xml:space="preserve"> De estos</w:t>
      </w:r>
      <w:r w:rsidR="004773FA">
        <w:rPr>
          <w:rFonts w:ascii="Arial" w:hAnsi="Arial" w:cs="Arial"/>
          <w:color w:val="000000"/>
          <w:sz w:val="22"/>
          <w:szCs w:val="22"/>
          <w:lang w:val="es-ES"/>
        </w:rPr>
        <w:t>,</w:t>
      </w:r>
      <w:r w:rsidRPr="00B33D70">
        <w:rPr>
          <w:rFonts w:ascii="Arial" w:hAnsi="Arial" w:cs="Arial"/>
          <w:color w:val="000000"/>
          <w:sz w:val="22"/>
          <w:szCs w:val="22"/>
          <w:lang w:val="es-ES"/>
        </w:rPr>
        <w:t xml:space="preserve"> las remesas representaron US$ 1</w:t>
      </w:r>
      <w:r w:rsidR="00E7481A">
        <w:rPr>
          <w:rFonts w:ascii="Arial" w:hAnsi="Arial" w:cs="Arial"/>
          <w:color w:val="000000"/>
          <w:sz w:val="22"/>
          <w:szCs w:val="22"/>
          <w:lang w:val="es-ES"/>
        </w:rPr>
        <w:t>,</w:t>
      </w:r>
      <w:r w:rsidRPr="00B33D70">
        <w:rPr>
          <w:rFonts w:ascii="Arial" w:hAnsi="Arial" w:cs="Arial"/>
          <w:color w:val="000000"/>
          <w:sz w:val="22"/>
          <w:szCs w:val="22"/>
          <w:lang w:val="es-ES"/>
        </w:rPr>
        <w:t>757 m</w:t>
      </w:r>
      <w:r w:rsidR="004773FA">
        <w:rPr>
          <w:rFonts w:ascii="Arial" w:hAnsi="Arial" w:cs="Arial"/>
          <w:color w:val="000000"/>
          <w:sz w:val="22"/>
          <w:szCs w:val="22"/>
          <w:lang w:val="es-ES"/>
        </w:rPr>
        <w:t>,</w:t>
      </w:r>
      <w:r w:rsidRPr="00B33D70">
        <w:rPr>
          <w:rFonts w:ascii="Arial" w:hAnsi="Arial" w:cs="Arial"/>
          <w:color w:val="000000"/>
          <w:sz w:val="22"/>
          <w:szCs w:val="22"/>
          <w:lang w:val="es-ES"/>
        </w:rPr>
        <w:t xml:space="preserve"> las provenientes de Estados Unidos incrementaron en US$ 929 m y las de España en US$ 513 m</w:t>
      </w:r>
      <w:r w:rsidR="00392319">
        <w:rPr>
          <w:rFonts w:ascii="Arial" w:hAnsi="Arial" w:cs="Arial"/>
          <w:color w:val="000000"/>
          <w:sz w:val="22"/>
          <w:szCs w:val="22"/>
          <w:lang w:val="es-ES"/>
        </w:rPr>
        <w:t>.</w:t>
      </w:r>
      <w:r w:rsidRPr="00B33D70">
        <w:rPr>
          <w:rFonts w:ascii="Arial" w:hAnsi="Arial" w:cs="Arial"/>
          <w:color w:val="000000"/>
          <w:sz w:val="22"/>
          <w:szCs w:val="22"/>
          <w:lang w:val="es-ES"/>
        </w:rPr>
        <w:t xml:space="preserve"> Los ingresos por otras transferencias aumentaron en US$ 956 m respecto al 2023</w:t>
      </w:r>
      <w:r w:rsidR="004773FA">
        <w:rPr>
          <w:rFonts w:ascii="Arial" w:hAnsi="Arial" w:cs="Arial"/>
          <w:color w:val="000000"/>
          <w:sz w:val="22"/>
          <w:szCs w:val="22"/>
          <w:lang w:val="es-ES"/>
        </w:rPr>
        <w:t>,</w:t>
      </w:r>
      <w:r w:rsidRPr="00B33D70">
        <w:rPr>
          <w:rFonts w:ascii="Arial" w:hAnsi="Arial" w:cs="Arial"/>
          <w:color w:val="000000"/>
          <w:sz w:val="22"/>
          <w:szCs w:val="22"/>
          <w:lang w:val="es-ES"/>
        </w:rPr>
        <w:t xml:space="preserve"> gracias a indemnizaciones y </w:t>
      </w:r>
      <w:r w:rsidRPr="00B33D70">
        <w:rPr>
          <w:rFonts w:ascii="Arial" w:hAnsi="Arial" w:cs="Arial"/>
          <w:color w:val="000000"/>
          <w:sz w:val="22"/>
          <w:szCs w:val="22"/>
          <w:lang w:val="es-ES"/>
        </w:rPr>
        <w:lastRenderedPageBreak/>
        <w:t>donaciones</w:t>
      </w:r>
      <w:r w:rsidR="002B04CD">
        <w:rPr>
          <w:rFonts w:ascii="Arial" w:hAnsi="Arial" w:cs="Arial"/>
          <w:color w:val="000000"/>
          <w:sz w:val="22"/>
          <w:szCs w:val="22"/>
          <w:lang w:val="es-ES"/>
        </w:rPr>
        <w:t>.</w:t>
      </w:r>
      <w:r w:rsidRPr="00B33D70">
        <w:rPr>
          <w:rFonts w:ascii="Arial" w:hAnsi="Arial" w:cs="Arial"/>
          <w:color w:val="000000"/>
          <w:sz w:val="22"/>
          <w:szCs w:val="22"/>
          <w:lang w:val="es-ES"/>
        </w:rPr>
        <w:t xml:space="preserve"> Finalmente</w:t>
      </w:r>
      <w:r w:rsidR="002B04CD">
        <w:rPr>
          <w:rFonts w:ascii="Arial" w:hAnsi="Arial" w:cs="Arial"/>
          <w:color w:val="000000"/>
          <w:sz w:val="22"/>
          <w:szCs w:val="22"/>
          <w:lang w:val="es-ES"/>
        </w:rPr>
        <w:t>,</w:t>
      </w:r>
      <w:r w:rsidRPr="00B33D70">
        <w:rPr>
          <w:rFonts w:ascii="Arial" w:hAnsi="Arial" w:cs="Arial"/>
          <w:color w:val="000000"/>
          <w:sz w:val="22"/>
          <w:szCs w:val="22"/>
          <w:lang w:val="es-ES"/>
        </w:rPr>
        <w:t xml:space="preserve"> los egresos de transferencia corriente aumentaron en US$ 128 m principalmente por transferencias de Colombia a organismos internacionales remesas y donaciones (Banco de la República 2025a)</w:t>
      </w:r>
      <w:r w:rsidR="00E7481A">
        <w:rPr>
          <w:rFonts w:ascii="Arial" w:hAnsi="Arial" w:cs="Arial"/>
          <w:color w:val="000000"/>
          <w:sz w:val="22"/>
          <w:szCs w:val="22"/>
          <w:lang w:val="es-ES"/>
        </w:rPr>
        <w:t>,</w:t>
      </w:r>
    </w:p>
    <w:p w14:paraId="46982717" w14:textId="77777777" w:rsidR="0046004E" w:rsidRPr="00B33D70" w:rsidRDefault="0046004E" w:rsidP="00B33D70">
      <w:pPr>
        <w:pStyle w:val="NormalWeb"/>
        <w:spacing w:before="240" w:beforeAutospacing="0" w:after="240" w:afterAutospacing="0" w:line="276" w:lineRule="auto"/>
        <w:rPr>
          <w:rFonts w:ascii="Arial" w:hAnsi="Arial" w:cs="Arial"/>
          <w:sz w:val="22"/>
          <w:szCs w:val="22"/>
          <w:lang w:val="es-ES"/>
        </w:rPr>
      </w:pPr>
      <w:r w:rsidRPr="00B33D70">
        <w:rPr>
          <w:rFonts w:ascii="Arial" w:hAnsi="Arial" w:cs="Arial"/>
          <w:b/>
          <w:bCs/>
          <w:color w:val="000000"/>
          <w:sz w:val="22"/>
          <w:szCs w:val="22"/>
          <w:lang w:val="es-ES"/>
        </w:rPr>
        <w:t>Cuenta Financiera</w:t>
      </w:r>
    </w:p>
    <w:p w14:paraId="562083C8" w14:textId="62A77B10" w:rsidR="0046004E" w:rsidRPr="00B33D70" w:rsidRDefault="0046004E" w:rsidP="00392319">
      <w:pPr>
        <w:pStyle w:val="NormalWeb"/>
        <w:spacing w:before="240" w:beforeAutospacing="0" w:after="240" w:afterAutospacing="0" w:line="276" w:lineRule="auto"/>
        <w:jc w:val="both"/>
        <w:rPr>
          <w:rFonts w:ascii="Arial" w:hAnsi="Arial" w:cs="Arial"/>
          <w:sz w:val="22"/>
          <w:szCs w:val="22"/>
          <w:lang w:val="es-ES"/>
        </w:rPr>
      </w:pPr>
      <w:r w:rsidRPr="00B33D70">
        <w:rPr>
          <w:rFonts w:ascii="Arial" w:hAnsi="Arial" w:cs="Arial"/>
          <w:color w:val="000000"/>
          <w:sz w:val="22"/>
          <w:szCs w:val="22"/>
          <w:lang w:val="es-ES"/>
        </w:rPr>
        <w:t>En 2024 la cuenta financiera del país registró entradas netas de capital por US$ 5580 m (incluyendo el aumento de las reservas internacionales que fue del orden de US$ 3593 m)</w:t>
      </w:r>
      <w:r w:rsidR="00392319">
        <w:rPr>
          <w:rFonts w:ascii="Arial" w:hAnsi="Arial" w:cs="Arial"/>
          <w:color w:val="000000"/>
          <w:sz w:val="22"/>
          <w:szCs w:val="22"/>
          <w:lang w:val="es-ES"/>
        </w:rPr>
        <w:t xml:space="preserve">. </w:t>
      </w:r>
      <w:r w:rsidRPr="00B33D70">
        <w:rPr>
          <w:rFonts w:ascii="Arial" w:hAnsi="Arial" w:cs="Arial"/>
          <w:color w:val="000000"/>
          <w:sz w:val="22"/>
          <w:szCs w:val="22"/>
          <w:lang w:val="es-ES"/>
        </w:rPr>
        <w:t>En comparación con el año anterior el balance neto de la cuenta se redujo en US$ 2266 m (0</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8 </w:t>
      </w:r>
      <w:proofErr w:type="spellStart"/>
      <w:r w:rsidRPr="00B33D70">
        <w:rPr>
          <w:rFonts w:ascii="Arial" w:hAnsi="Arial" w:cs="Arial"/>
          <w:color w:val="000000"/>
          <w:sz w:val="22"/>
          <w:szCs w:val="22"/>
          <w:lang w:val="es-ES"/>
        </w:rPr>
        <w:t>pp</w:t>
      </w:r>
      <w:proofErr w:type="spellEnd"/>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del PIB) por lo que su cifra final terminó representando el 1</w:t>
      </w:r>
      <w:r w:rsidR="00E7481A">
        <w:rPr>
          <w:rFonts w:ascii="Arial" w:hAnsi="Arial" w:cs="Arial"/>
          <w:color w:val="000000"/>
          <w:sz w:val="22"/>
          <w:szCs w:val="22"/>
          <w:lang w:val="es-ES"/>
        </w:rPr>
        <w:t>,</w:t>
      </w:r>
      <w:r w:rsidRPr="00B33D70">
        <w:rPr>
          <w:rFonts w:ascii="Arial" w:hAnsi="Arial" w:cs="Arial"/>
          <w:color w:val="000000"/>
          <w:sz w:val="22"/>
          <w:szCs w:val="22"/>
          <w:lang w:val="es-ES"/>
        </w:rPr>
        <w:t>3% del PIB un dato históricamente bajo (Banco de la República 2025a</w:t>
      </w:r>
      <w:r w:rsidR="00392319" w:rsidRPr="00B33D70">
        <w:rPr>
          <w:rFonts w:ascii="Arial" w:hAnsi="Arial" w:cs="Arial"/>
          <w:color w:val="000000"/>
          <w:sz w:val="22"/>
          <w:szCs w:val="22"/>
          <w:lang w:val="es-ES"/>
        </w:rPr>
        <w:t>)</w:t>
      </w:r>
      <w:r w:rsidR="00392319">
        <w:rPr>
          <w:rFonts w:ascii="Arial" w:hAnsi="Arial" w:cs="Arial"/>
          <w:color w:val="000000"/>
          <w:sz w:val="22"/>
          <w:szCs w:val="22"/>
          <w:lang w:val="es-ES"/>
        </w:rPr>
        <w:t>.</w:t>
      </w:r>
      <w:r w:rsidR="00392319" w:rsidRPr="00B33D70">
        <w:rPr>
          <w:rFonts w:ascii="Arial" w:hAnsi="Arial" w:cs="Arial"/>
          <w:color w:val="000000"/>
          <w:sz w:val="22"/>
          <w:szCs w:val="22"/>
          <w:lang w:val="es-ES"/>
        </w:rPr>
        <w:t xml:space="preserve"> También</w:t>
      </w:r>
      <w:r w:rsidRPr="00B33D70">
        <w:rPr>
          <w:rFonts w:ascii="Arial" w:hAnsi="Arial" w:cs="Arial"/>
          <w:color w:val="000000"/>
          <w:sz w:val="22"/>
          <w:szCs w:val="22"/>
          <w:lang w:val="es-ES"/>
        </w:rPr>
        <w:t xml:space="preserve"> es relevante señalar que tanto los ingresos de capital extranjero como las salidas de capital colombiano se desaceleraron</w:t>
      </w:r>
      <w:r w:rsidR="00392319">
        <w:rPr>
          <w:rFonts w:ascii="Arial" w:hAnsi="Arial" w:cs="Arial"/>
          <w:color w:val="000000"/>
          <w:sz w:val="22"/>
          <w:szCs w:val="22"/>
          <w:lang w:val="es-ES"/>
        </w:rPr>
        <w:t>.</w:t>
      </w:r>
      <w:r w:rsidRPr="00B33D70">
        <w:rPr>
          <w:rFonts w:ascii="Arial" w:hAnsi="Arial" w:cs="Arial"/>
          <w:color w:val="000000"/>
          <w:sz w:val="22"/>
          <w:szCs w:val="22"/>
          <w:lang w:val="es-ES"/>
        </w:rPr>
        <w:t xml:space="preserve"> Para el primer caso la caída fue de aproximadamente un 12% pasando de US$ 22107 m a US$ 19460 m</w:t>
      </w:r>
      <w:r w:rsidR="00392319">
        <w:rPr>
          <w:rFonts w:ascii="Arial" w:hAnsi="Arial" w:cs="Arial"/>
          <w:color w:val="000000"/>
          <w:sz w:val="22"/>
          <w:szCs w:val="22"/>
          <w:lang w:val="es-ES"/>
        </w:rPr>
        <w:t>.</w:t>
      </w:r>
      <w:r w:rsidRPr="00B33D70">
        <w:rPr>
          <w:rFonts w:ascii="Arial" w:hAnsi="Arial" w:cs="Arial"/>
          <w:color w:val="000000"/>
          <w:sz w:val="22"/>
          <w:szCs w:val="22"/>
          <w:lang w:val="es-ES"/>
        </w:rPr>
        <w:t xml:space="preserve"> Mientras que para el segundo estuvo cerca del 32% pasando de US$ 15116 m a US$ 10343 m</w:t>
      </w:r>
      <w:r w:rsidR="00392319">
        <w:rPr>
          <w:rFonts w:ascii="Arial" w:hAnsi="Arial" w:cs="Arial"/>
          <w:color w:val="000000"/>
          <w:sz w:val="22"/>
          <w:szCs w:val="22"/>
          <w:lang w:val="es-ES"/>
        </w:rPr>
        <w:t>.</w:t>
      </w:r>
      <w:r w:rsidRPr="00B33D70">
        <w:rPr>
          <w:rFonts w:ascii="Arial" w:hAnsi="Arial" w:cs="Arial"/>
          <w:color w:val="000000"/>
          <w:sz w:val="22"/>
          <w:szCs w:val="22"/>
          <w:lang w:val="es-ES"/>
        </w:rPr>
        <w:t xml:space="preserve"> Ahora </w:t>
      </w:r>
      <w:r w:rsidR="00392319" w:rsidRPr="00B33D70">
        <w:rPr>
          <w:rFonts w:ascii="Arial" w:hAnsi="Arial" w:cs="Arial"/>
          <w:color w:val="000000"/>
          <w:sz w:val="22"/>
          <w:szCs w:val="22"/>
          <w:lang w:val="es-ES"/>
        </w:rPr>
        <w:t>bien,</w:t>
      </w:r>
      <w:r w:rsidRPr="00B33D70">
        <w:rPr>
          <w:rFonts w:ascii="Arial" w:hAnsi="Arial" w:cs="Arial"/>
          <w:color w:val="000000"/>
          <w:sz w:val="22"/>
          <w:szCs w:val="22"/>
          <w:lang w:val="es-ES"/>
        </w:rPr>
        <w:t xml:space="preserve"> estos movimientos se vieron compensados por la menor exposición neta a derivados financieros y un aumento del 109% en los activos de reserva del Banco de la República</w:t>
      </w:r>
      <w:r w:rsidR="00392319">
        <w:rPr>
          <w:rFonts w:ascii="Arial" w:hAnsi="Arial" w:cs="Arial"/>
          <w:color w:val="000000"/>
          <w:sz w:val="22"/>
          <w:szCs w:val="22"/>
          <w:lang w:val="es-ES"/>
        </w:rPr>
        <w:t>.</w:t>
      </w:r>
    </w:p>
    <w:p w14:paraId="2EF2AD2E" w14:textId="3CDD0C4A" w:rsidR="00923BDC" w:rsidRPr="00B33D70" w:rsidRDefault="00923BDC" w:rsidP="00B33D70">
      <w:pPr>
        <w:spacing w:line="276" w:lineRule="auto"/>
        <w:rPr>
          <w:rFonts w:ascii="Arial" w:hAnsi="Arial" w:cs="Arial"/>
          <w:lang w:val="es-ES"/>
        </w:rPr>
      </w:pPr>
      <w:r w:rsidRPr="00B33D70">
        <w:rPr>
          <w:rFonts w:ascii="Arial" w:eastAsia="Arial" w:hAnsi="Arial" w:cs="Arial"/>
          <w:b/>
          <w:spacing w:val="2"/>
          <w:position w:val="-1"/>
          <w:lang w:val="es-ES"/>
        </w:rPr>
        <w:t>Tabla 4</w:t>
      </w:r>
      <w:r w:rsidR="00392319">
        <w:rPr>
          <w:rFonts w:ascii="Arial" w:eastAsia="Arial" w:hAnsi="Arial" w:cs="Arial"/>
          <w:b/>
          <w:spacing w:val="2"/>
          <w:position w:val="-1"/>
          <w:lang w:val="es-ES"/>
        </w:rPr>
        <w:t>.</w:t>
      </w:r>
      <w:r w:rsidRPr="00B33D70">
        <w:rPr>
          <w:rFonts w:ascii="Arial" w:eastAsia="Arial" w:hAnsi="Arial" w:cs="Arial"/>
          <w:b/>
          <w:spacing w:val="2"/>
          <w:position w:val="-1"/>
          <w:lang w:val="es-ES"/>
        </w:rPr>
        <w:t xml:space="preserve"> Cuenta Financiera anual 2023 – 2024 (millones de dólares)</w:t>
      </w:r>
    </w:p>
    <w:tbl>
      <w:tblPr>
        <w:tblW w:w="5079" w:type="pct"/>
        <w:tblCellMar>
          <w:left w:w="0" w:type="dxa"/>
          <w:right w:w="0" w:type="dxa"/>
        </w:tblCellMar>
        <w:tblLook w:val="01E0" w:firstRow="1" w:lastRow="1" w:firstColumn="1" w:lastColumn="1" w:noHBand="0" w:noVBand="0"/>
      </w:tblPr>
      <w:tblGrid>
        <w:gridCol w:w="5101"/>
        <w:gridCol w:w="1321"/>
        <w:gridCol w:w="1273"/>
        <w:gridCol w:w="1793"/>
      </w:tblGrid>
      <w:tr w:rsidR="00923BDC" w:rsidRPr="00B33D70" w14:paraId="7D98E956" w14:textId="77777777" w:rsidTr="00C53A58">
        <w:trPr>
          <w:trHeight w:hRule="exact" w:val="300"/>
        </w:trPr>
        <w:tc>
          <w:tcPr>
            <w:tcW w:w="2688" w:type="pct"/>
            <w:tcBorders>
              <w:top w:val="single" w:sz="8" w:space="0" w:color="000000"/>
              <w:left w:val="single" w:sz="8" w:space="0" w:color="000000"/>
              <w:bottom w:val="single" w:sz="5" w:space="0" w:color="000000"/>
              <w:right w:val="single" w:sz="8" w:space="0" w:color="000000"/>
            </w:tcBorders>
          </w:tcPr>
          <w:p w14:paraId="2EEA8618" w14:textId="77777777" w:rsidR="00923BDC" w:rsidRPr="00B33D70" w:rsidRDefault="00923BDC" w:rsidP="00B33D70">
            <w:pPr>
              <w:spacing w:before="23" w:line="276" w:lineRule="auto"/>
              <w:ind w:right="78" w:firstLine="25"/>
              <w:jc w:val="center"/>
              <w:rPr>
                <w:rFonts w:ascii="Arial" w:eastAsia="Arial" w:hAnsi="Arial" w:cs="Arial"/>
              </w:rPr>
            </w:pPr>
            <w:proofErr w:type="spellStart"/>
            <w:r w:rsidRPr="00B33D70">
              <w:rPr>
                <w:rFonts w:ascii="Arial" w:eastAsia="Arial" w:hAnsi="Arial" w:cs="Arial"/>
                <w:b/>
                <w:spacing w:val="-1"/>
              </w:rPr>
              <w:t>P</w:t>
            </w:r>
            <w:r w:rsidRPr="00B33D70">
              <w:rPr>
                <w:rFonts w:ascii="Arial" w:eastAsia="Arial" w:hAnsi="Arial" w:cs="Arial"/>
                <w:b/>
              </w:rPr>
              <w:t>er</w:t>
            </w:r>
            <w:r w:rsidRPr="00B33D70">
              <w:rPr>
                <w:rFonts w:ascii="Arial" w:eastAsia="Arial" w:hAnsi="Arial" w:cs="Arial"/>
                <w:b/>
                <w:spacing w:val="1"/>
              </w:rPr>
              <w:t>i</w:t>
            </w:r>
            <w:r w:rsidRPr="00B33D70">
              <w:rPr>
                <w:rFonts w:ascii="Arial" w:eastAsia="Arial" w:hAnsi="Arial" w:cs="Arial"/>
                <w:b/>
              </w:rPr>
              <w:t>o</w:t>
            </w:r>
            <w:r w:rsidRPr="00B33D70">
              <w:rPr>
                <w:rFonts w:ascii="Arial" w:eastAsia="Arial" w:hAnsi="Arial" w:cs="Arial"/>
                <w:b/>
                <w:spacing w:val="-1"/>
              </w:rPr>
              <w:t>d</w:t>
            </w:r>
            <w:r w:rsidRPr="00B33D70">
              <w:rPr>
                <w:rFonts w:ascii="Arial" w:eastAsia="Arial" w:hAnsi="Arial" w:cs="Arial"/>
                <w:b/>
              </w:rPr>
              <w:t>o</w:t>
            </w:r>
            <w:proofErr w:type="spellEnd"/>
          </w:p>
        </w:tc>
        <w:tc>
          <w:tcPr>
            <w:tcW w:w="696" w:type="pct"/>
            <w:tcBorders>
              <w:top w:val="single" w:sz="8" w:space="0" w:color="000000"/>
              <w:left w:val="single" w:sz="8" w:space="0" w:color="000000"/>
              <w:bottom w:val="single" w:sz="5" w:space="0" w:color="000000"/>
              <w:right w:val="single" w:sz="8" w:space="0" w:color="000000"/>
            </w:tcBorders>
          </w:tcPr>
          <w:p w14:paraId="76270C06" w14:textId="77777777" w:rsidR="00923BDC" w:rsidRPr="00B33D70" w:rsidRDefault="00923BDC" w:rsidP="00B33D70">
            <w:pPr>
              <w:spacing w:before="47" w:line="276" w:lineRule="auto"/>
              <w:jc w:val="center"/>
              <w:rPr>
                <w:rFonts w:ascii="Arial" w:eastAsia="Arial" w:hAnsi="Arial" w:cs="Arial"/>
              </w:rPr>
            </w:pPr>
            <w:r w:rsidRPr="00B33D70">
              <w:rPr>
                <w:rFonts w:ascii="Arial" w:eastAsia="Arial" w:hAnsi="Arial" w:cs="Arial"/>
                <w:b/>
                <w:spacing w:val="2"/>
                <w:position w:val="-1"/>
              </w:rPr>
              <w:t>2023 (pr)</w:t>
            </w:r>
          </w:p>
        </w:tc>
        <w:tc>
          <w:tcPr>
            <w:tcW w:w="671" w:type="pct"/>
            <w:tcBorders>
              <w:top w:val="single" w:sz="8" w:space="0" w:color="000000"/>
              <w:left w:val="single" w:sz="8" w:space="0" w:color="000000"/>
              <w:bottom w:val="single" w:sz="5" w:space="0" w:color="000000"/>
              <w:right w:val="single" w:sz="8" w:space="0" w:color="000000"/>
            </w:tcBorders>
          </w:tcPr>
          <w:p w14:paraId="5305430E" w14:textId="77777777" w:rsidR="00923BDC" w:rsidRPr="00B33D70" w:rsidRDefault="00923BDC" w:rsidP="00B33D70">
            <w:pPr>
              <w:spacing w:before="47" w:line="276" w:lineRule="auto"/>
              <w:jc w:val="center"/>
              <w:rPr>
                <w:rFonts w:ascii="Arial" w:eastAsia="Arial" w:hAnsi="Arial" w:cs="Arial"/>
                <w:b/>
                <w:spacing w:val="2"/>
                <w:position w:val="-1"/>
              </w:rPr>
            </w:pPr>
            <w:r w:rsidRPr="00B33D70">
              <w:rPr>
                <w:rFonts w:ascii="Arial" w:eastAsia="Arial" w:hAnsi="Arial" w:cs="Arial"/>
                <w:b/>
                <w:spacing w:val="2"/>
                <w:position w:val="-1"/>
              </w:rPr>
              <w:t>2024 (p)</w:t>
            </w:r>
          </w:p>
          <w:p w14:paraId="0BEA5A1D" w14:textId="77777777" w:rsidR="00923BDC" w:rsidRPr="00B33D70" w:rsidRDefault="00923BDC" w:rsidP="00B33D70">
            <w:pPr>
              <w:spacing w:before="47" w:line="276" w:lineRule="auto"/>
              <w:jc w:val="center"/>
              <w:rPr>
                <w:rFonts w:ascii="Arial" w:eastAsia="Arial" w:hAnsi="Arial" w:cs="Arial"/>
              </w:rPr>
            </w:pPr>
          </w:p>
        </w:tc>
        <w:tc>
          <w:tcPr>
            <w:tcW w:w="945" w:type="pct"/>
            <w:tcBorders>
              <w:top w:val="single" w:sz="8" w:space="0" w:color="000000"/>
              <w:left w:val="single" w:sz="8" w:space="0" w:color="000000"/>
              <w:bottom w:val="single" w:sz="5" w:space="0" w:color="000000"/>
              <w:right w:val="single" w:sz="8" w:space="0" w:color="000000"/>
            </w:tcBorders>
          </w:tcPr>
          <w:p w14:paraId="388FBED6" w14:textId="77777777" w:rsidR="00923BDC" w:rsidRPr="00B33D70" w:rsidRDefault="00923BDC" w:rsidP="00B33D70">
            <w:pPr>
              <w:spacing w:before="47" w:line="276" w:lineRule="auto"/>
              <w:ind w:left="51" w:right="-20"/>
              <w:rPr>
                <w:rFonts w:ascii="Arial" w:eastAsia="Arial" w:hAnsi="Arial" w:cs="Arial"/>
                <w:b/>
                <w:spacing w:val="2"/>
                <w:position w:val="-1"/>
              </w:rPr>
            </w:pPr>
            <w:proofErr w:type="spellStart"/>
            <w:r w:rsidRPr="00B33D70">
              <w:rPr>
                <w:rFonts w:ascii="Arial" w:eastAsia="Arial" w:hAnsi="Arial" w:cs="Arial"/>
                <w:b/>
                <w:spacing w:val="2"/>
                <w:position w:val="-1"/>
              </w:rPr>
              <w:t>Variación</w:t>
            </w:r>
            <w:proofErr w:type="spellEnd"/>
            <w:r w:rsidRPr="00B33D70">
              <w:rPr>
                <w:rFonts w:ascii="Arial" w:eastAsia="Arial" w:hAnsi="Arial" w:cs="Arial"/>
                <w:b/>
                <w:spacing w:val="2"/>
                <w:position w:val="-1"/>
              </w:rPr>
              <w:t xml:space="preserve"> (US$) (US4)</w:t>
            </w:r>
          </w:p>
        </w:tc>
      </w:tr>
      <w:tr w:rsidR="00923BDC" w:rsidRPr="00B33D70" w14:paraId="4FF8B247" w14:textId="77777777" w:rsidTr="00C53A58">
        <w:trPr>
          <w:trHeight w:hRule="exact" w:val="296"/>
        </w:trPr>
        <w:tc>
          <w:tcPr>
            <w:tcW w:w="2688" w:type="pct"/>
            <w:tcBorders>
              <w:top w:val="single" w:sz="5" w:space="0" w:color="000000"/>
              <w:left w:val="single" w:sz="8" w:space="0" w:color="000000"/>
              <w:bottom w:val="single" w:sz="5" w:space="0" w:color="000000"/>
              <w:right w:val="single" w:sz="8" w:space="0" w:color="000000"/>
            </w:tcBorders>
          </w:tcPr>
          <w:p w14:paraId="6E3C8106" w14:textId="77777777" w:rsidR="00923BDC" w:rsidRPr="00B33D70" w:rsidRDefault="00923BDC" w:rsidP="00B33D70">
            <w:pPr>
              <w:spacing w:before="23" w:line="276" w:lineRule="auto"/>
              <w:ind w:left="59"/>
              <w:rPr>
                <w:rFonts w:ascii="Arial" w:eastAsia="Arial" w:hAnsi="Arial" w:cs="Arial"/>
              </w:rPr>
            </w:pPr>
            <w:proofErr w:type="spellStart"/>
            <w:r w:rsidRPr="00B33D70">
              <w:rPr>
                <w:rFonts w:ascii="Arial" w:eastAsia="Arial" w:hAnsi="Arial" w:cs="Arial"/>
                <w:b/>
                <w:spacing w:val="-1"/>
              </w:rPr>
              <w:t>C</w:t>
            </w:r>
            <w:r w:rsidRPr="00B33D70">
              <w:rPr>
                <w:rFonts w:ascii="Arial" w:eastAsia="Arial" w:hAnsi="Arial" w:cs="Arial"/>
                <w:b/>
              </w:rPr>
              <w:t>u</w:t>
            </w:r>
            <w:r w:rsidRPr="00B33D70">
              <w:rPr>
                <w:rFonts w:ascii="Arial" w:eastAsia="Arial" w:hAnsi="Arial" w:cs="Arial"/>
                <w:b/>
                <w:spacing w:val="-1"/>
              </w:rPr>
              <w:t>e</w:t>
            </w:r>
            <w:r w:rsidRPr="00B33D70">
              <w:rPr>
                <w:rFonts w:ascii="Arial" w:eastAsia="Arial" w:hAnsi="Arial" w:cs="Arial"/>
                <w:b/>
              </w:rPr>
              <w:t>nta</w:t>
            </w:r>
            <w:proofErr w:type="spellEnd"/>
            <w:r w:rsidRPr="00B33D70">
              <w:rPr>
                <w:rFonts w:ascii="Arial" w:eastAsia="Arial" w:hAnsi="Arial" w:cs="Arial"/>
                <w:b/>
                <w:spacing w:val="1"/>
              </w:rPr>
              <w:t xml:space="preserve"> </w:t>
            </w:r>
            <w:proofErr w:type="spellStart"/>
            <w:r w:rsidRPr="00B33D70">
              <w:rPr>
                <w:rFonts w:ascii="Arial" w:eastAsia="Arial" w:hAnsi="Arial" w:cs="Arial"/>
                <w:b/>
              </w:rPr>
              <w:t>financiera</w:t>
            </w:r>
            <w:proofErr w:type="spellEnd"/>
          </w:p>
        </w:tc>
        <w:tc>
          <w:tcPr>
            <w:tcW w:w="696" w:type="pct"/>
            <w:tcBorders>
              <w:top w:val="single" w:sz="5" w:space="0" w:color="000000"/>
              <w:left w:val="single" w:sz="8" w:space="0" w:color="000000"/>
              <w:bottom w:val="single" w:sz="5" w:space="0" w:color="000000"/>
              <w:right w:val="single" w:sz="8" w:space="0" w:color="000000"/>
            </w:tcBorders>
            <w:vAlign w:val="bottom"/>
          </w:tcPr>
          <w:p w14:paraId="222EBBE4" w14:textId="6CB1A1FC"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-7847</w:t>
            </w:r>
            <w:r w:rsidR="00E7481A">
              <w:rPr>
                <w:rFonts w:ascii="Arial" w:hAnsi="Arial" w:cs="Arial"/>
                <w:b/>
                <w:bCs/>
                <w:color w:val="000000"/>
              </w:rPr>
              <w:t>,</w:t>
            </w:r>
            <w:r w:rsidRPr="00B33D70">
              <w:rPr>
                <w:rFonts w:ascii="Arial" w:hAnsi="Arial" w:cs="Arial"/>
                <w:b/>
                <w:bCs/>
                <w:color w:val="000000"/>
              </w:rPr>
              <w:t>22</w:t>
            </w:r>
          </w:p>
        </w:tc>
        <w:tc>
          <w:tcPr>
            <w:tcW w:w="671" w:type="pct"/>
            <w:tcBorders>
              <w:top w:val="single" w:sz="5" w:space="0" w:color="000000"/>
              <w:left w:val="single" w:sz="8" w:space="0" w:color="000000"/>
              <w:bottom w:val="single" w:sz="5" w:space="0" w:color="000000"/>
              <w:right w:val="single" w:sz="8" w:space="0" w:color="000000"/>
            </w:tcBorders>
            <w:vAlign w:val="center"/>
          </w:tcPr>
          <w:p w14:paraId="75EAE547" w14:textId="1B578BBF"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-5580</w:t>
            </w:r>
            <w:r w:rsidR="00E7481A">
              <w:rPr>
                <w:rFonts w:ascii="Arial" w:hAnsi="Arial" w:cs="Arial"/>
                <w:b/>
                <w:bCs/>
                <w:color w:val="000000"/>
              </w:rPr>
              <w:t>,</w:t>
            </w:r>
            <w:r w:rsidRPr="00B33D70">
              <w:rPr>
                <w:rFonts w:ascii="Arial" w:hAnsi="Arial" w:cs="Arial"/>
                <w:b/>
                <w:bCs/>
                <w:color w:val="000000"/>
              </w:rPr>
              <w:t>73</w:t>
            </w:r>
          </w:p>
        </w:tc>
        <w:tc>
          <w:tcPr>
            <w:tcW w:w="945" w:type="pct"/>
            <w:tcBorders>
              <w:top w:val="single" w:sz="5" w:space="0" w:color="000000"/>
              <w:left w:val="single" w:sz="8" w:space="0" w:color="000000"/>
              <w:bottom w:val="single" w:sz="5" w:space="0" w:color="000000"/>
              <w:right w:val="single" w:sz="8" w:space="0" w:color="000000"/>
            </w:tcBorders>
            <w:vAlign w:val="center"/>
          </w:tcPr>
          <w:p w14:paraId="4F6AD19F" w14:textId="6CFF3731"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-2266</w:t>
            </w:r>
            <w:r w:rsidR="00E7481A">
              <w:rPr>
                <w:rFonts w:ascii="Arial" w:hAnsi="Arial" w:cs="Arial"/>
                <w:b/>
                <w:bCs/>
                <w:color w:val="000000"/>
              </w:rPr>
              <w:t>,</w:t>
            </w:r>
            <w:r w:rsidRPr="00B33D70">
              <w:rPr>
                <w:rFonts w:ascii="Arial" w:hAnsi="Arial" w:cs="Arial"/>
                <w:b/>
                <w:bCs/>
                <w:color w:val="000000"/>
              </w:rPr>
              <w:t>49</w:t>
            </w:r>
          </w:p>
        </w:tc>
      </w:tr>
      <w:tr w:rsidR="00923BDC" w:rsidRPr="00B33D70" w14:paraId="04F2C404" w14:textId="77777777" w:rsidTr="00C53A58">
        <w:trPr>
          <w:trHeight w:hRule="exact" w:val="298"/>
        </w:trPr>
        <w:tc>
          <w:tcPr>
            <w:tcW w:w="2688" w:type="pct"/>
            <w:tcBorders>
              <w:top w:val="single" w:sz="5" w:space="0" w:color="000000"/>
              <w:left w:val="single" w:sz="8" w:space="0" w:color="000000"/>
              <w:bottom w:val="single" w:sz="5" w:space="0" w:color="000000"/>
              <w:right w:val="single" w:sz="8" w:space="0" w:color="000000"/>
            </w:tcBorders>
          </w:tcPr>
          <w:p w14:paraId="12DC2EC1" w14:textId="77777777" w:rsidR="00923BDC" w:rsidRPr="00B33D70" w:rsidRDefault="00923BDC" w:rsidP="00B33D70">
            <w:pPr>
              <w:spacing w:before="23" w:line="276" w:lineRule="auto"/>
              <w:ind w:left="306"/>
              <w:rPr>
                <w:rFonts w:ascii="Arial" w:eastAsia="Arial" w:hAnsi="Arial" w:cs="Arial"/>
              </w:rPr>
            </w:pPr>
            <w:proofErr w:type="spellStart"/>
            <w:r w:rsidRPr="00B33D70">
              <w:rPr>
                <w:rFonts w:ascii="Arial" w:eastAsia="Arial" w:hAnsi="Arial" w:cs="Arial"/>
                <w:b/>
                <w:spacing w:val="1"/>
              </w:rPr>
              <w:t>I</w:t>
            </w:r>
            <w:r w:rsidRPr="00B33D70">
              <w:rPr>
                <w:rFonts w:ascii="Arial" w:eastAsia="Arial" w:hAnsi="Arial" w:cs="Arial"/>
                <w:b/>
              </w:rPr>
              <w:t>n</w:t>
            </w:r>
            <w:r w:rsidRPr="00B33D70">
              <w:rPr>
                <w:rFonts w:ascii="Arial" w:eastAsia="Arial" w:hAnsi="Arial" w:cs="Arial"/>
                <w:b/>
                <w:spacing w:val="-1"/>
              </w:rPr>
              <w:t>v</w:t>
            </w:r>
            <w:r w:rsidRPr="00B33D70">
              <w:rPr>
                <w:rFonts w:ascii="Arial" w:eastAsia="Arial" w:hAnsi="Arial" w:cs="Arial"/>
                <w:b/>
              </w:rPr>
              <w:t>er</w:t>
            </w:r>
            <w:r w:rsidRPr="00B33D70">
              <w:rPr>
                <w:rFonts w:ascii="Arial" w:eastAsia="Arial" w:hAnsi="Arial" w:cs="Arial"/>
                <w:b/>
                <w:spacing w:val="-3"/>
              </w:rPr>
              <w:t>s</w:t>
            </w:r>
            <w:r w:rsidRPr="00B33D70">
              <w:rPr>
                <w:rFonts w:ascii="Arial" w:eastAsia="Arial" w:hAnsi="Arial" w:cs="Arial"/>
                <w:b/>
                <w:spacing w:val="1"/>
              </w:rPr>
              <w:t>i</w:t>
            </w:r>
            <w:r w:rsidRPr="00B33D70">
              <w:rPr>
                <w:rFonts w:ascii="Arial" w:eastAsia="Arial" w:hAnsi="Arial" w:cs="Arial"/>
                <w:b/>
              </w:rPr>
              <w:t>ón</w:t>
            </w:r>
            <w:proofErr w:type="spellEnd"/>
            <w:r w:rsidRPr="00B33D70">
              <w:rPr>
                <w:rFonts w:ascii="Arial" w:eastAsia="Arial" w:hAnsi="Arial" w:cs="Arial"/>
                <w:b/>
              </w:rPr>
              <w:t xml:space="preserve"> </w:t>
            </w:r>
            <w:proofErr w:type="spellStart"/>
            <w:r w:rsidRPr="00B33D70">
              <w:rPr>
                <w:rFonts w:ascii="Arial" w:eastAsia="Arial" w:hAnsi="Arial" w:cs="Arial"/>
                <w:b/>
                <w:spacing w:val="-3"/>
              </w:rPr>
              <w:t>d</w:t>
            </w:r>
            <w:r w:rsidRPr="00B33D70">
              <w:rPr>
                <w:rFonts w:ascii="Arial" w:eastAsia="Arial" w:hAnsi="Arial" w:cs="Arial"/>
                <w:b/>
                <w:spacing w:val="1"/>
              </w:rPr>
              <w:t>i</w:t>
            </w:r>
            <w:r w:rsidRPr="00B33D70">
              <w:rPr>
                <w:rFonts w:ascii="Arial" w:eastAsia="Arial" w:hAnsi="Arial" w:cs="Arial"/>
                <w:b/>
              </w:rPr>
              <w:t>re</w:t>
            </w:r>
            <w:r w:rsidRPr="00B33D70">
              <w:rPr>
                <w:rFonts w:ascii="Arial" w:eastAsia="Arial" w:hAnsi="Arial" w:cs="Arial"/>
                <w:b/>
                <w:spacing w:val="-3"/>
              </w:rPr>
              <w:t>c</w:t>
            </w:r>
            <w:r w:rsidRPr="00B33D70">
              <w:rPr>
                <w:rFonts w:ascii="Arial" w:eastAsia="Arial" w:hAnsi="Arial" w:cs="Arial"/>
                <w:b/>
                <w:spacing w:val="1"/>
              </w:rPr>
              <w:t>t</w:t>
            </w:r>
            <w:r w:rsidRPr="00B33D70">
              <w:rPr>
                <w:rFonts w:ascii="Arial" w:eastAsia="Arial" w:hAnsi="Arial" w:cs="Arial"/>
                <w:b/>
              </w:rPr>
              <w:t>a</w:t>
            </w:r>
            <w:proofErr w:type="spellEnd"/>
          </w:p>
        </w:tc>
        <w:tc>
          <w:tcPr>
            <w:tcW w:w="696" w:type="pct"/>
            <w:tcBorders>
              <w:top w:val="single" w:sz="5" w:space="0" w:color="000000"/>
              <w:left w:val="single" w:sz="8" w:space="0" w:color="000000"/>
              <w:bottom w:val="single" w:sz="5" w:space="0" w:color="000000"/>
              <w:right w:val="single" w:sz="8" w:space="0" w:color="000000"/>
            </w:tcBorders>
            <w:vAlign w:val="bottom"/>
          </w:tcPr>
          <w:p w14:paraId="23FA573D" w14:textId="7D507832"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-15524</w:t>
            </w:r>
            <w:r w:rsidR="00E7481A">
              <w:rPr>
                <w:rFonts w:ascii="Arial" w:hAnsi="Arial" w:cs="Arial"/>
                <w:b/>
                <w:bCs/>
                <w:color w:val="000000"/>
              </w:rPr>
              <w:t>,</w:t>
            </w:r>
            <w:r w:rsidRPr="00B33D70">
              <w:rPr>
                <w:rFonts w:ascii="Arial" w:hAnsi="Arial" w:cs="Arial"/>
                <w:b/>
                <w:bCs/>
                <w:color w:val="000000"/>
              </w:rPr>
              <w:t>91</w:t>
            </w:r>
          </w:p>
        </w:tc>
        <w:tc>
          <w:tcPr>
            <w:tcW w:w="671" w:type="pct"/>
            <w:tcBorders>
              <w:top w:val="single" w:sz="5" w:space="0" w:color="000000"/>
              <w:left w:val="single" w:sz="8" w:space="0" w:color="000000"/>
              <w:bottom w:val="single" w:sz="5" w:space="0" w:color="000000"/>
              <w:right w:val="single" w:sz="8" w:space="0" w:color="000000"/>
            </w:tcBorders>
            <w:vAlign w:val="center"/>
          </w:tcPr>
          <w:p w14:paraId="55F190AE" w14:textId="5115452C"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-9623</w:t>
            </w:r>
            <w:r w:rsidR="00E7481A">
              <w:rPr>
                <w:rFonts w:ascii="Arial" w:hAnsi="Arial" w:cs="Arial"/>
                <w:b/>
                <w:bCs/>
                <w:color w:val="000000"/>
              </w:rPr>
              <w:t>,</w:t>
            </w:r>
            <w:r w:rsidRPr="00B33D70">
              <w:rPr>
                <w:rFonts w:ascii="Arial" w:hAnsi="Arial" w:cs="Arial"/>
                <w:b/>
                <w:bCs/>
                <w:color w:val="000000"/>
              </w:rPr>
              <w:t>21</w:t>
            </w:r>
          </w:p>
        </w:tc>
        <w:tc>
          <w:tcPr>
            <w:tcW w:w="945" w:type="pct"/>
            <w:tcBorders>
              <w:top w:val="single" w:sz="5" w:space="0" w:color="000000"/>
              <w:left w:val="single" w:sz="8" w:space="0" w:color="000000"/>
              <w:bottom w:val="single" w:sz="5" w:space="0" w:color="000000"/>
              <w:right w:val="single" w:sz="8" w:space="0" w:color="000000"/>
            </w:tcBorders>
            <w:vAlign w:val="center"/>
          </w:tcPr>
          <w:p w14:paraId="2F485507" w14:textId="2F3EAC74"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-5901</w:t>
            </w:r>
            <w:r w:rsidR="00E7481A">
              <w:rPr>
                <w:rFonts w:ascii="Arial" w:hAnsi="Arial" w:cs="Arial"/>
                <w:b/>
                <w:bCs/>
                <w:color w:val="000000"/>
              </w:rPr>
              <w:t>,</w:t>
            </w:r>
            <w:r w:rsidRPr="00B33D70">
              <w:rPr>
                <w:rFonts w:ascii="Arial" w:hAnsi="Arial" w:cs="Arial"/>
                <w:b/>
                <w:bCs/>
                <w:color w:val="000000"/>
              </w:rPr>
              <w:t>70</w:t>
            </w:r>
          </w:p>
        </w:tc>
      </w:tr>
      <w:tr w:rsidR="00923BDC" w:rsidRPr="00B33D70" w14:paraId="692CC017" w14:textId="77777777" w:rsidTr="00C53A58">
        <w:trPr>
          <w:trHeight w:hRule="exact" w:val="296"/>
        </w:trPr>
        <w:tc>
          <w:tcPr>
            <w:tcW w:w="2688" w:type="pct"/>
            <w:tcBorders>
              <w:top w:val="single" w:sz="5" w:space="0" w:color="000000"/>
              <w:left w:val="single" w:sz="8" w:space="0" w:color="000000"/>
              <w:bottom w:val="single" w:sz="5" w:space="0" w:color="000000"/>
              <w:right w:val="single" w:sz="8" w:space="0" w:color="000000"/>
            </w:tcBorders>
          </w:tcPr>
          <w:p w14:paraId="70567217" w14:textId="77777777" w:rsidR="00923BDC" w:rsidRPr="00B33D70" w:rsidRDefault="00923BDC" w:rsidP="00B33D70">
            <w:pPr>
              <w:spacing w:before="23" w:line="276" w:lineRule="auto"/>
              <w:ind w:left="306"/>
              <w:rPr>
                <w:rFonts w:ascii="Arial" w:eastAsia="Arial" w:hAnsi="Arial" w:cs="Arial"/>
                <w:lang w:val="es-ES"/>
              </w:rPr>
            </w:pPr>
            <w:r w:rsidRPr="00B33D70">
              <w:rPr>
                <w:rFonts w:ascii="Arial" w:eastAsia="Arial" w:hAnsi="Arial" w:cs="Arial"/>
                <w:spacing w:val="-1"/>
                <w:lang w:val="es-ES"/>
              </w:rPr>
              <w:t xml:space="preserve">  A</w:t>
            </w:r>
            <w:r w:rsidRPr="00B33D70">
              <w:rPr>
                <w:rFonts w:ascii="Arial" w:eastAsia="Arial" w:hAnsi="Arial" w:cs="Arial"/>
                <w:lang w:val="es-ES"/>
              </w:rPr>
              <w:t>d</w:t>
            </w:r>
            <w:r w:rsidRPr="00B33D70">
              <w:rPr>
                <w:rFonts w:ascii="Arial" w:eastAsia="Arial" w:hAnsi="Arial" w:cs="Arial"/>
                <w:spacing w:val="-1"/>
                <w:lang w:val="es-ES"/>
              </w:rPr>
              <w:t>q</w:t>
            </w:r>
            <w:r w:rsidRPr="00B33D70">
              <w:rPr>
                <w:rFonts w:ascii="Arial" w:eastAsia="Arial" w:hAnsi="Arial" w:cs="Arial"/>
                <w:lang w:val="es-ES"/>
              </w:rPr>
              <w:t>u</w:t>
            </w:r>
            <w:r w:rsidRPr="00B33D70">
              <w:rPr>
                <w:rFonts w:ascii="Arial" w:eastAsia="Arial" w:hAnsi="Arial" w:cs="Arial"/>
                <w:spacing w:val="-1"/>
                <w:lang w:val="es-ES"/>
              </w:rPr>
              <w:t>i</w:t>
            </w:r>
            <w:r w:rsidRPr="00B33D70">
              <w:rPr>
                <w:rFonts w:ascii="Arial" w:eastAsia="Arial" w:hAnsi="Arial" w:cs="Arial"/>
                <w:lang w:val="es-ES"/>
              </w:rPr>
              <w:t>s</w:t>
            </w:r>
            <w:r w:rsidRPr="00B33D70">
              <w:rPr>
                <w:rFonts w:ascii="Arial" w:eastAsia="Arial" w:hAnsi="Arial" w:cs="Arial"/>
                <w:spacing w:val="-1"/>
                <w:lang w:val="es-ES"/>
              </w:rPr>
              <w:t>i</w:t>
            </w:r>
            <w:r w:rsidRPr="00B33D70">
              <w:rPr>
                <w:rFonts w:ascii="Arial" w:eastAsia="Arial" w:hAnsi="Arial" w:cs="Arial"/>
                <w:lang w:val="es-ES"/>
              </w:rPr>
              <w:t>c</w:t>
            </w:r>
            <w:r w:rsidRPr="00B33D70">
              <w:rPr>
                <w:rFonts w:ascii="Arial" w:eastAsia="Arial" w:hAnsi="Arial" w:cs="Arial"/>
                <w:spacing w:val="-1"/>
                <w:lang w:val="es-ES"/>
              </w:rPr>
              <w:t>i</w:t>
            </w:r>
            <w:r w:rsidRPr="00B33D70">
              <w:rPr>
                <w:rFonts w:ascii="Arial" w:eastAsia="Arial" w:hAnsi="Arial" w:cs="Arial"/>
                <w:lang w:val="es-ES"/>
              </w:rPr>
              <w:t>ón</w:t>
            </w:r>
            <w:r w:rsidRPr="00B33D70">
              <w:rPr>
                <w:rFonts w:ascii="Arial" w:eastAsia="Arial" w:hAnsi="Arial" w:cs="Arial"/>
                <w:spacing w:val="1"/>
                <w:lang w:val="es-ES"/>
              </w:rPr>
              <w:t xml:space="preserve"> </w:t>
            </w:r>
            <w:r w:rsidRPr="00B33D70">
              <w:rPr>
                <w:rFonts w:ascii="Arial" w:eastAsia="Arial" w:hAnsi="Arial" w:cs="Arial"/>
                <w:lang w:val="es-ES"/>
              </w:rPr>
              <w:t>n</w:t>
            </w:r>
            <w:r w:rsidRPr="00B33D70">
              <w:rPr>
                <w:rFonts w:ascii="Arial" w:eastAsia="Arial" w:hAnsi="Arial" w:cs="Arial"/>
                <w:spacing w:val="-1"/>
                <w:lang w:val="es-ES"/>
              </w:rPr>
              <w:t>et</w:t>
            </w:r>
            <w:r w:rsidRPr="00B33D70">
              <w:rPr>
                <w:rFonts w:ascii="Arial" w:eastAsia="Arial" w:hAnsi="Arial" w:cs="Arial"/>
                <w:lang w:val="es-ES"/>
              </w:rPr>
              <w:t>a de</w:t>
            </w:r>
            <w:r w:rsidRPr="00B33D70">
              <w:rPr>
                <w:rFonts w:ascii="Arial" w:eastAsia="Arial" w:hAnsi="Arial" w:cs="Arial"/>
                <w:spacing w:val="-1"/>
                <w:lang w:val="es-ES"/>
              </w:rPr>
              <w:t xml:space="preserve"> </w:t>
            </w:r>
            <w:r w:rsidRPr="00B33D70">
              <w:rPr>
                <w:rFonts w:ascii="Arial" w:eastAsia="Arial" w:hAnsi="Arial" w:cs="Arial"/>
                <w:lang w:val="es-ES"/>
              </w:rPr>
              <w:t>activ</w:t>
            </w:r>
            <w:r w:rsidRPr="00B33D70">
              <w:rPr>
                <w:rFonts w:ascii="Arial" w:eastAsia="Arial" w:hAnsi="Arial" w:cs="Arial"/>
                <w:spacing w:val="-1"/>
                <w:lang w:val="es-ES"/>
              </w:rPr>
              <w:t>o</w:t>
            </w:r>
            <w:r w:rsidRPr="00B33D70">
              <w:rPr>
                <w:rFonts w:ascii="Arial" w:eastAsia="Arial" w:hAnsi="Arial" w:cs="Arial"/>
                <w:lang w:val="es-ES"/>
              </w:rPr>
              <w:t>s</w:t>
            </w:r>
            <w:r w:rsidRPr="00B33D70">
              <w:rPr>
                <w:rFonts w:ascii="Arial" w:eastAsia="Arial" w:hAnsi="Arial" w:cs="Arial"/>
                <w:spacing w:val="-1"/>
                <w:lang w:val="es-ES"/>
              </w:rPr>
              <w:t xml:space="preserve"> </w:t>
            </w:r>
            <w:r w:rsidRPr="00B33D70">
              <w:rPr>
                <w:rFonts w:ascii="Arial" w:eastAsia="Arial" w:hAnsi="Arial" w:cs="Arial"/>
                <w:spacing w:val="1"/>
                <w:lang w:val="es-ES"/>
              </w:rPr>
              <w:t>f</w:t>
            </w:r>
            <w:r w:rsidRPr="00B33D70">
              <w:rPr>
                <w:rFonts w:ascii="Arial" w:eastAsia="Arial" w:hAnsi="Arial" w:cs="Arial"/>
                <w:spacing w:val="-1"/>
                <w:lang w:val="es-ES"/>
              </w:rPr>
              <w:t>i</w:t>
            </w:r>
            <w:r w:rsidRPr="00B33D70">
              <w:rPr>
                <w:rFonts w:ascii="Arial" w:eastAsia="Arial" w:hAnsi="Arial" w:cs="Arial"/>
                <w:lang w:val="es-ES"/>
              </w:rPr>
              <w:t>n</w:t>
            </w:r>
            <w:r w:rsidRPr="00B33D70">
              <w:rPr>
                <w:rFonts w:ascii="Arial" w:eastAsia="Arial" w:hAnsi="Arial" w:cs="Arial"/>
                <w:spacing w:val="-1"/>
                <w:lang w:val="es-ES"/>
              </w:rPr>
              <w:t>a</w:t>
            </w:r>
            <w:r w:rsidRPr="00B33D70">
              <w:rPr>
                <w:rFonts w:ascii="Arial" w:eastAsia="Arial" w:hAnsi="Arial" w:cs="Arial"/>
                <w:lang w:val="es-ES"/>
              </w:rPr>
              <w:t>nc</w:t>
            </w:r>
            <w:r w:rsidRPr="00B33D70">
              <w:rPr>
                <w:rFonts w:ascii="Arial" w:eastAsia="Arial" w:hAnsi="Arial" w:cs="Arial"/>
                <w:spacing w:val="-1"/>
                <w:lang w:val="es-ES"/>
              </w:rPr>
              <w:t>i</w:t>
            </w:r>
            <w:r w:rsidRPr="00B33D70">
              <w:rPr>
                <w:rFonts w:ascii="Arial" w:eastAsia="Arial" w:hAnsi="Arial" w:cs="Arial"/>
                <w:lang w:val="es-ES"/>
              </w:rPr>
              <w:t>eros</w:t>
            </w:r>
          </w:p>
        </w:tc>
        <w:tc>
          <w:tcPr>
            <w:tcW w:w="696" w:type="pct"/>
            <w:tcBorders>
              <w:top w:val="single" w:sz="5" w:space="0" w:color="000000"/>
              <w:left w:val="single" w:sz="8" w:space="0" w:color="000000"/>
              <w:bottom w:val="single" w:sz="5" w:space="0" w:color="000000"/>
              <w:right w:val="single" w:sz="8" w:space="0" w:color="000000"/>
            </w:tcBorders>
            <w:vAlign w:val="bottom"/>
          </w:tcPr>
          <w:p w14:paraId="3F63D5BD" w14:textId="1E610090"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1268</w:t>
            </w:r>
            <w:r w:rsidR="00E7481A">
              <w:rPr>
                <w:rFonts w:ascii="Arial" w:hAnsi="Arial" w:cs="Arial"/>
                <w:color w:val="000000"/>
              </w:rPr>
              <w:t>,</w:t>
            </w:r>
            <w:r w:rsidRPr="00B33D70">
              <w:rPr>
                <w:rFonts w:ascii="Arial" w:hAnsi="Arial" w:cs="Arial"/>
                <w:color w:val="000000"/>
              </w:rPr>
              <w:t>80</w:t>
            </w:r>
          </w:p>
        </w:tc>
        <w:tc>
          <w:tcPr>
            <w:tcW w:w="671" w:type="pct"/>
            <w:tcBorders>
              <w:top w:val="single" w:sz="5" w:space="0" w:color="000000"/>
              <w:left w:val="single" w:sz="8" w:space="0" w:color="000000"/>
              <w:bottom w:val="single" w:sz="5" w:space="0" w:color="000000"/>
              <w:right w:val="single" w:sz="8" w:space="0" w:color="000000"/>
            </w:tcBorders>
            <w:vAlign w:val="center"/>
          </w:tcPr>
          <w:p w14:paraId="740B9763" w14:textId="06C765BC"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4611</w:t>
            </w:r>
            <w:r w:rsidR="00E7481A">
              <w:rPr>
                <w:rFonts w:ascii="Arial" w:hAnsi="Arial" w:cs="Arial"/>
                <w:color w:val="000000"/>
              </w:rPr>
              <w:t>,</w:t>
            </w:r>
            <w:r w:rsidRPr="00B33D70">
              <w:rPr>
                <w:rFonts w:ascii="Arial" w:hAnsi="Arial" w:cs="Arial"/>
                <w:color w:val="000000"/>
              </w:rPr>
              <w:t>27</w:t>
            </w:r>
          </w:p>
        </w:tc>
        <w:tc>
          <w:tcPr>
            <w:tcW w:w="945" w:type="pct"/>
            <w:tcBorders>
              <w:top w:val="single" w:sz="5" w:space="0" w:color="000000"/>
              <w:left w:val="single" w:sz="8" w:space="0" w:color="000000"/>
              <w:bottom w:val="single" w:sz="5" w:space="0" w:color="000000"/>
              <w:right w:val="single" w:sz="8" w:space="0" w:color="000000"/>
            </w:tcBorders>
            <w:vAlign w:val="center"/>
          </w:tcPr>
          <w:p w14:paraId="7BBBA819" w14:textId="6FE60EF3"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3342</w:t>
            </w:r>
            <w:r w:rsidR="00E7481A">
              <w:rPr>
                <w:rFonts w:ascii="Arial" w:hAnsi="Arial" w:cs="Arial"/>
                <w:color w:val="000000"/>
              </w:rPr>
              <w:t>,</w:t>
            </w:r>
            <w:r w:rsidRPr="00B33D70">
              <w:rPr>
                <w:rFonts w:ascii="Arial" w:hAnsi="Arial" w:cs="Arial"/>
                <w:color w:val="000000"/>
              </w:rPr>
              <w:t>48</w:t>
            </w:r>
          </w:p>
        </w:tc>
      </w:tr>
      <w:tr w:rsidR="00923BDC" w:rsidRPr="00B33D70" w14:paraId="579CA3B8" w14:textId="77777777" w:rsidTr="00C53A58">
        <w:trPr>
          <w:trHeight w:hRule="exact" w:val="296"/>
        </w:trPr>
        <w:tc>
          <w:tcPr>
            <w:tcW w:w="2688" w:type="pct"/>
            <w:tcBorders>
              <w:top w:val="single" w:sz="5" w:space="0" w:color="000000"/>
              <w:left w:val="single" w:sz="8" w:space="0" w:color="000000"/>
              <w:bottom w:val="single" w:sz="5" w:space="0" w:color="000000"/>
              <w:right w:val="single" w:sz="8" w:space="0" w:color="000000"/>
            </w:tcBorders>
          </w:tcPr>
          <w:p w14:paraId="74D219AE" w14:textId="64B635D6" w:rsidR="00923BDC" w:rsidRPr="00B33D70" w:rsidRDefault="00923BDC" w:rsidP="00B33D70">
            <w:pPr>
              <w:spacing w:before="23" w:line="276" w:lineRule="auto"/>
              <w:rPr>
                <w:rFonts w:ascii="Arial" w:eastAsia="Arial" w:hAnsi="Arial" w:cs="Arial"/>
              </w:rPr>
            </w:pPr>
            <w:r w:rsidRPr="00B33D70">
              <w:rPr>
                <w:rFonts w:ascii="Arial" w:eastAsia="Arial" w:hAnsi="Arial" w:cs="Arial"/>
                <w:spacing w:val="-1"/>
              </w:rPr>
              <w:t xml:space="preserve">       </w:t>
            </w:r>
            <w:proofErr w:type="spellStart"/>
            <w:r w:rsidRPr="00B33D70">
              <w:rPr>
                <w:rFonts w:ascii="Arial" w:eastAsia="Arial" w:hAnsi="Arial" w:cs="Arial"/>
                <w:spacing w:val="-1"/>
              </w:rPr>
              <w:t>P</w:t>
            </w:r>
            <w:r w:rsidRPr="00B33D70">
              <w:rPr>
                <w:rFonts w:ascii="Arial" w:eastAsia="Arial" w:hAnsi="Arial" w:cs="Arial"/>
              </w:rPr>
              <w:t>as</w:t>
            </w:r>
            <w:r w:rsidRPr="00B33D70">
              <w:rPr>
                <w:rFonts w:ascii="Arial" w:eastAsia="Arial" w:hAnsi="Arial" w:cs="Arial"/>
                <w:spacing w:val="-1"/>
              </w:rPr>
              <w:t>i</w:t>
            </w:r>
            <w:r w:rsidRPr="00B33D70">
              <w:rPr>
                <w:rFonts w:ascii="Arial" w:eastAsia="Arial" w:hAnsi="Arial" w:cs="Arial"/>
              </w:rPr>
              <w:t>vos</w:t>
            </w:r>
            <w:proofErr w:type="spellEnd"/>
            <w:r w:rsidRPr="00B33D70">
              <w:rPr>
                <w:rFonts w:ascii="Arial" w:eastAsia="Arial" w:hAnsi="Arial" w:cs="Arial"/>
                <w:spacing w:val="-2"/>
              </w:rPr>
              <w:t xml:space="preserve"> </w:t>
            </w:r>
            <w:proofErr w:type="spellStart"/>
            <w:r w:rsidRPr="00B33D70">
              <w:rPr>
                <w:rFonts w:ascii="Arial" w:eastAsia="Arial" w:hAnsi="Arial" w:cs="Arial"/>
              </w:rPr>
              <w:t>n</w:t>
            </w:r>
            <w:r w:rsidRPr="00B33D70">
              <w:rPr>
                <w:rFonts w:ascii="Arial" w:eastAsia="Arial" w:hAnsi="Arial" w:cs="Arial"/>
                <w:spacing w:val="-1"/>
              </w:rPr>
              <w:t>e</w:t>
            </w:r>
            <w:r w:rsidRPr="00B33D70">
              <w:rPr>
                <w:rFonts w:ascii="Arial" w:eastAsia="Arial" w:hAnsi="Arial" w:cs="Arial"/>
                <w:spacing w:val="1"/>
              </w:rPr>
              <w:t>t</w:t>
            </w:r>
            <w:r w:rsidRPr="00B33D70">
              <w:rPr>
                <w:rFonts w:ascii="Arial" w:eastAsia="Arial" w:hAnsi="Arial" w:cs="Arial"/>
                <w:spacing w:val="-3"/>
              </w:rPr>
              <w:t>o</w:t>
            </w:r>
            <w:r w:rsidRPr="00B33D70">
              <w:rPr>
                <w:rFonts w:ascii="Arial" w:eastAsia="Arial" w:hAnsi="Arial" w:cs="Arial"/>
              </w:rPr>
              <w:t>s</w:t>
            </w:r>
            <w:proofErr w:type="spellEnd"/>
            <w:r w:rsidRPr="00B33D70">
              <w:rPr>
                <w:rFonts w:ascii="Arial" w:eastAsia="Arial" w:hAnsi="Arial" w:cs="Arial"/>
                <w:spacing w:val="1"/>
              </w:rPr>
              <w:t xml:space="preserve"> </w:t>
            </w:r>
            <w:proofErr w:type="spellStart"/>
            <w:r w:rsidRPr="00B33D70">
              <w:rPr>
                <w:rFonts w:ascii="Arial" w:eastAsia="Arial" w:hAnsi="Arial" w:cs="Arial"/>
                <w:spacing w:val="-1"/>
              </w:rPr>
              <w:t>i</w:t>
            </w:r>
            <w:r w:rsidRPr="00B33D70">
              <w:rPr>
                <w:rFonts w:ascii="Arial" w:eastAsia="Arial" w:hAnsi="Arial" w:cs="Arial"/>
              </w:rPr>
              <w:t>nc</w:t>
            </w:r>
            <w:r w:rsidRPr="00B33D70">
              <w:rPr>
                <w:rFonts w:ascii="Arial" w:eastAsia="Arial" w:hAnsi="Arial" w:cs="Arial"/>
                <w:spacing w:val="-1"/>
              </w:rPr>
              <w:t>u</w:t>
            </w:r>
            <w:r w:rsidRPr="00B33D70">
              <w:rPr>
                <w:rFonts w:ascii="Arial" w:eastAsia="Arial" w:hAnsi="Arial" w:cs="Arial"/>
                <w:spacing w:val="-2"/>
              </w:rPr>
              <w:t>r</w:t>
            </w:r>
            <w:r w:rsidRPr="00B33D70">
              <w:rPr>
                <w:rFonts w:ascii="Arial" w:eastAsia="Arial" w:hAnsi="Arial" w:cs="Arial"/>
                <w:spacing w:val="1"/>
              </w:rPr>
              <w:t>r</w:t>
            </w:r>
            <w:r w:rsidRPr="00B33D70">
              <w:rPr>
                <w:rFonts w:ascii="Arial" w:eastAsia="Arial" w:hAnsi="Arial" w:cs="Arial"/>
                <w:spacing w:val="-1"/>
              </w:rPr>
              <w:t>i</w:t>
            </w:r>
            <w:r w:rsidRPr="00B33D70">
              <w:rPr>
                <w:rFonts w:ascii="Arial" w:eastAsia="Arial" w:hAnsi="Arial" w:cs="Arial"/>
              </w:rPr>
              <w:t>d</w:t>
            </w:r>
            <w:r w:rsidRPr="00B33D70">
              <w:rPr>
                <w:rFonts w:ascii="Arial" w:eastAsia="Arial" w:hAnsi="Arial" w:cs="Arial"/>
                <w:spacing w:val="-1"/>
              </w:rPr>
              <w:t>o</w:t>
            </w:r>
            <w:r w:rsidRPr="00B33D70">
              <w:rPr>
                <w:rFonts w:ascii="Arial" w:eastAsia="Arial" w:hAnsi="Arial" w:cs="Arial"/>
              </w:rPr>
              <w:t>s</w:t>
            </w:r>
            <w:proofErr w:type="spellEnd"/>
            <w:r w:rsidRPr="00B33D70">
              <w:rPr>
                <w:rFonts w:ascii="Arial" w:eastAsia="Arial" w:hAnsi="Arial" w:cs="Arial"/>
                <w:spacing w:val="1"/>
              </w:rPr>
              <w:t xml:space="preserve"> </w:t>
            </w:r>
            <w:r w:rsidRPr="00B33D70">
              <w:rPr>
                <w:rFonts w:ascii="Arial" w:eastAsia="Arial" w:hAnsi="Arial" w:cs="Arial"/>
                <w:b/>
                <w:spacing w:val="-1"/>
              </w:rPr>
              <w:t>IED</w:t>
            </w:r>
          </w:p>
        </w:tc>
        <w:tc>
          <w:tcPr>
            <w:tcW w:w="696" w:type="pct"/>
            <w:tcBorders>
              <w:top w:val="single" w:sz="5" w:space="0" w:color="000000"/>
              <w:left w:val="single" w:sz="8" w:space="0" w:color="000000"/>
              <w:bottom w:val="single" w:sz="5" w:space="0" w:color="000000"/>
              <w:right w:val="single" w:sz="8" w:space="0" w:color="000000"/>
            </w:tcBorders>
            <w:vAlign w:val="bottom"/>
          </w:tcPr>
          <w:p w14:paraId="3B30148F" w14:textId="7510FFAB"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16793</w:t>
            </w:r>
            <w:r w:rsidR="00E7481A">
              <w:rPr>
                <w:rFonts w:ascii="Arial" w:hAnsi="Arial" w:cs="Arial"/>
                <w:color w:val="000000"/>
              </w:rPr>
              <w:t>,</w:t>
            </w:r>
            <w:r w:rsidRPr="00B33D70">
              <w:rPr>
                <w:rFonts w:ascii="Arial" w:hAnsi="Arial" w:cs="Arial"/>
                <w:color w:val="000000"/>
              </w:rPr>
              <w:t>70</w:t>
            </w:r>
          </w:p>
        </w:tc>
        <w:tc>
          <w:tcPr>
            <w:tcW w:w="671" w:type="pct"/>
            <w:tcBorders>
              <w:top w:val="single" w:sz="5" w:space="0" w:color="000000"/>
              <w:left w:val="single" w:sz="8" w:space="0" w:color="000000"/>
              <w:bottom w:val="single" w:sz="5" w:space="0" w:color="000000"/>
              <w:right w:val="single" w:sz="8" w:space="0" w:color="000000"/>
            </w:tcBorders>
            <w:vAlign w:val="center"/>
          </w:tcPr>
          <w:p w14:paraId="3E917E9A" w14:textId="6CDE2911"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14234</w:t>
            </w:r>
            <w:r w:rsidR="00E7481A">
              <w:rPr>
                <w:rFonts w:ascii="Arial" w:hAnsi="Arial" w:cs="Arial"/>
                <w:color w:val="000000"/>
              </w:rPr>
              <w:t>,</w:t>
            </w:r>
            <w:r w:rsidRPr="00B33D70">
              <w:rPr>
                <w:rFonts w:ascii="Arial" w:hAnsi="Arial" w:cs="Arial"/>
                <w:color w:val="000000"/>
              </w:rPr>
              <w:t>48</w:t>
            </w:r>
          </w:p>
        </w:tc>
        <w:tc>
          <w:tcPr>
            <w:tcW w:w="945" w:type="pct"/>
            <w:tcBorders>
              <w:top w:val="single" w:sz="5" w:space="0" w:color="000000"/>
              <w:left w:val="single" w:sz="8" w:space="0" w:color="000000"/>
              <w:bottom w:val="single" w:sz="5" w:space="0" w:color="000000"/>
              <w:right w:val="single" w:sz="8" w:space="0" w:color="000000"/>
            </w:tcBorders>
            <w:vAlign w:val="center"/>
          </w:tcPr>
          <w:p w14:paraId="6EB2ACD0" w14:textId="4F48C118"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-2559</w:t>
            </w:r>
            <w:r w:rsidR="00E7481A">
              <w:rPr>
                <w:rFonts w:ascii="Arial" w:hAnsi="Arial" w:cs="Arial"/>
                <w:color w:val="000000"/>
              </w:rPr>
              <w:t>,</w:t>
            </w:r>
            <w:r w:rsidRPr="00B33D70">
              <w:rPr>
                <w:rFonts w:ascii="Arial" w:hAnsi="Arial" w:cs="Arial"/>
                <w:color w:val="000000"/>
              </w:rPr>
              <w:t>22</w:t>
            </w:r>
          </w:p>
        </w:tc>
      </w:tr>
      <w:tr w:rsidR="00923BDC" w:rsidRPr="00B33D70" w14:paraId="10DDEFE2" w14:textId="77777777" w:rsidTr="00C53A58">
        <w:trPr>
          <w:trHeight w:hRule="exact" w:val="296"/>
        </w:trPr>
        <w:tc>
          <w:tcPr>
            <w:tcW w:w="2688" w:type="pct"/>
            <w:tcBorders>
              <w:top w:val="single" w:sz="5" w:space="0" w:color="000000"/>
              <w:left w:val="single" w:sz="8" w:space="0" w:color="000000"/>
              <w:bottom w:val="single" w:sz="5" w:space="0" w:color="000000"/>
              <w:right w:val="single" w:sz="8" w:space="0" w:color="000000"/>
            </w:tcBorders>
          </w:tcPr>
          <w:p w14:paraId="2F41A2EF" w14:textId="77777777" w:rsidR="00923BDC" w:rsidRPr="00B33D70" w:rsidRDefault="00923BDC" w:rsidP="00B33D70">
            <w:pPr>
              <w:spacing w:before="23" w:line="276" w:lineRule="auto"/>
              <w:rPr>
                <w:rFonts w:ascii="Arial" w:eastAsia="Arial" w:hAnsi="Arial" w:cs="Arial"/>
              </w:rPr>
            </w:pPr>
            <w:r w:rsidRPr="00B33D70">
              <w:rPr>
                <w:rFonts w:ascii="Arial" w:eastAsia="Arial" w:hAnsi="Arial" w:cs="Arial"/>
                <w:b/>
                <w:spacing w:val="1"/>
              </w:rPr>
              <w:t xml:space="preserve">     </w:t>
            </w:r>
            <w:proofErr w:type="spellStart"/>
            <w:r w:rsidRPr="00B33D70">
              <w:rPr>
                <w:rFonts w:ascii="Arial" w:eastAsia="Arial" w:hAnsi="Arial" w:cs="Arial"/>
                <w:b/>
                <w:spacing w:val="1"/>
              </w:rPr>
              <w:t>I</w:t>
            </w:r>
            <w:r w:rsidRPr="00B33D70">
              <w:rPr>
                <w:rFonts w:ascii="Arial" w:eastAsia="Arial" w:hAnsi="Arial" w:cs="Arial"/>
                <w:b/>
              </w:rPr>
              <w:t>n</w:t>
            </w:r>
            <w:r w:rsidRPr="00B33D70">
              <w:rPr>
                <w:rFonts w:ascii="Arial" w:eastAsia="Arial" w:hAnsi="Arial" w:cs="Arial"/>
                <w:b/>
                <w:spacing w:val="-1"/>
              </w:rPr>
              <w:t>v</w:t>
            </w:r>
            <w:r w:rsidRPr="00B33D70">
              <w:rPr>
                <w:rFonts w:ascii="Arial" w:eastAsia="Arial" w:hAnsi="Arial" w:cs="Arial"/>
                <w:b/>
                <w:spacing w:val="-3"/>
              </w:rPr>
              <w:t>e</w:t>
            </w:r>
            <w:r w:rsidRPr="00B33D70">
              <w:rPr>
                <w:rFonts w:ascii="Arial" w:eastAsia="Arial" w:hAnsi="Arial" w:cs="Arial"/>
                <w:b/>
              </w:rPr>
              <w:t>rs</w:t>
            </w:r>
            <w:r w:rsidRPr="00B33D70">
              <w:rPr>
                <w:rFonts w:ascii="Arial" w:eastAsia="Arial" w:hAnsi="Arial" w:cs="Arial"/>
                <w:b/>
                <w:spacing w:val="1"/>
              </w:rPr>
              <w:t>i</w:t>
            </w:r>
            <w:r w:rsidRPr="00B33D70">
              <w:rPr>
                <w:rFonts w:ascii="Arial" w:eastAsia="Arial" w:hAnsi="Arial" w:cs="Arial"/>
                <w:b/>
              </w:rPr>
              <w:t>ón</w:t>
            </w:r>
            <w:proofErr w:type="spellEnd"/>
            <w:r w:rsidRPr="00B33D70">
              <w:rPr>
                <w:rFonts w:ascii="Arial" w:eastAsia="Arial" w:hAnsi="Arial" w:cs="Arial"/>
                <w:b/>
                <w:spacing w:val="-2"/>
              </w:rPr>
              <w:t xml:space="preserve"> </w:t>
            </w:r>
            <w:r w:rsidRPr="00B33D70">
              <w:rPr>
                <w:rFonts w:ascii="Arial" w:eastAsia="Arial" w:hAnsi="Arial" w:cs="Arial"/>
                <w:b/>
              </w:rPr>
              <w:t xml:space="preserve">de </w:t>
            </w:r>
            <w:proofErr w:type="spellStart"/>
            <w:r w:rsidRPr="00B33D70">
              <w:rPr>
                <w:rFonts w:ascii="Arial" w:eastAsia="Arial" w:hAnsi="Arial" w:cs="Arial"/>
                <w:b/>
              </w:rPr>
              <w:t>c</w:t>
            </w:r>
            <w:r w:rsidRPr="00B33D70">
              <w:rPr>
                <w:rFonts w:ascii="Arial" w:eastAsia="Arial" w:hAnsi="Arial" w:cs="Arial"/>
                <w:b/>
                <w:spacing w:val="-3"/>
              </w:rPr>
              <w:t>a</w:t>
            </w:r>
            <w:r w:rsidRPr="00B33D70">
              <w:rPr>
                <w:rFonts w:ascii="Arial" w:eastAsia="Arial" w:hAnsi="Arial" w:cs="Arial"/>
                <w:b/>
              </w:rPr>
              <w:t>r</w:t>
            </w:r>
            <w:r w:rsidRPr="00B33D70">
              <w:rPr>
                <w:rFonts w:ascii="Arial" w:eastAsia="Arial" w:hAnsi="Arial" w:cs="Arial"/>
                <w:b/>
                <w:spacing w:val="1"/>
              </w:rPr>
              <w:t>t</w:t>
            </w:r>
            <w:r w:rsidRPr="00B33D70">
              <w:rPr>
                <w:rFonts w:ascii="Arial" w:eastAsia="Arial" w:hAnsi="Arial" w:cs="Arial"/>
                <w:b/>
              </w:rPr>
              <w:t>e</w:t>
            </w:r>
            <w:r w:rsidRPr="00B33D70">
              <w:rPr>
                <w:rFonts w:ascii="Arial" w:eastAsia="Arial" w:hAnsi="Arial" w:cs="Arial"/>
                <w:b/>
                <w:spacing w:val="-2"/>
              </w:rPr>
              <w:t>r</w:t>
            </w:r>
            <w:r w:rsidRPr="00B33D70">
              <w:rPr>
                <w:rFonts w:ascii="Arial" w:eastAsia="Arial" w:hAnsi="Arial" w:cs="Arial"/>
                <w:b/>
              </w:rPr>
              <w:t>a</w:t>
            </w:r>
            <w:proofErr w:type="spellEnd"/>
          </w:p>
        </w:tc>
        <w:tc>
          <w:tcPr>
            <w:tcW w:w="696" w:type="pct"/>
            <w:tcBorders>
              <w:top w:val="single" w:sz="5" w:space="0" w:color="000000"/>
              <w:left w:val="single" w:sz="8" w:space="0" w:color="000000"/>
              <w:bottom w:val="single" w:sz="5" w:space="0" w:color="000000"/>
              <w:right w:val="single" w:sz="8" w:space="0" w:color="000000"/>
            </w:tcBorders>
            <w:vAlign w:val="bottom"/>
          </w:tcPr>
          <w:p w14:paraId="0414838B" w14:textId="550EE4DB"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8662</w:t>
            </w:r>
            <w:r w:rsidR="00E7481A">
              <w:rPr>
                <w:rFonts w:ascii="Arial" w:hAnsi="Arial" w:cs="Arial"/>
                <w:b/>
                <w:bCs/>
                <w:color w:val="000000"/>
              </w:rPr>
              <w:t>,</w:t>
            </w:r>
            <w:r w:rsidRPr="00B33D70">
              <w:rPr>
                <w:rFonts w:ascii="Arial" w:hAnsi="Arial" w:cs="Arial"/>
                <w:b/>
                <w:bCs/>
                <w:color w:val="000000"/>
              </w:rPr>
              <w:t>73</w:t>
            </w:r>
          </w:p>
        </w:tc>
        <w:tc>
          <w:tcPr>
            <w:tcW w:w="671" w:type="pct"/>
            <w:tcBorders>
              <w:top w:val="single" w:sz="5" w:space="0" w:color="000000"/>
              <w:left w:val="single" w:sz="8" w:space="0" w:color="000000"/>
              <w:bottom w:val="single" w:sz="5" w:space="0" w:color="000000"/>
              <w:right w:val="single" w:sz="8" w:space="0" w:color="000000"/>
            </w:tcBorders>
            <w:vAlign w:val="center"/>
          </w:tcPr>
          <w:p w14:paraId="2207215F" w14:textId="25E094CE"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2454</w:t>
            </w:r>
            <w:r w:rsidR="00E7481A">
              <w:rPr>
                <w:rFonts w:ascii="Arial" w:hAnsi="Arial" w:cs="Arial"/>
                <w:b/>
                <w:bCs/>
                <w:color w:val="000000"/>
              </w:rPr>
              <w:t>,</w:t>
            </w:r>
            <w:r w:rsidRPr="00B33D70">
              <w:rPr>
                <w:rFonts w:ascii="Arial" w:hAnsi="Arial" w:cs="Arial"/>
                <w:b/>
                <w:bCs/>
                <w:color w:val="000000"/>
              </w:rPr>
              <w:t>67</w:t>
            </w:r>
          </w:p>
        </w:tc>
        <w:tc>
          <w:tcPr>
            <w:tcW w:w="945" w:type="pct"/>
            <w:tcBorders>
              <w:top w:val="single" w:sz="5" w:space="0" w:color="000000"/>
              <w:left w:val="single" w:sz="8" w:space="0" w:color="000000"/>
              <w:bottom w:val="single" w:sz="5" w:space="0" w:color="000000"/>
              <w:right w:val="single" w:sz="8" w:space="0" w:color="000000"/>
            </w:tcBorders>
            <w:vAlign w:val="center"/>
          </w:tcPr>
          <w:p w14:paraId="069803FF" w14:textId="6B810695" w:rsidR="00923BDC" w:rsidRPr="00B33D70" w:rsidRDefault="00923BDC" w:rsidP="00B33D70">
            <w:pPr>
              <w:spacing w:before="32" w:line="276" w:lineRule="auto"/>
              <w:ind w:left="322" w:hanging="322"/>
              <w:jc w:val="center"/>
              <w:rPr>
                <w:rFonts w:ascii="Arial" w:hAnsi="Arial" w:cs="Arial"/>
                <w:b/>
                <w:bCs/>
                <w:color w:val="000000"/>
              </w:rPr>
            </w:pPr>
            <w:r w:rsidRPr="00B33D70">
              <w:rPr>
                <w:rFonts w:ascii="Arial" w:hAnsi="Arial" w:cs="Arial"/>
                <w:b/>
                <w:bCs/>
                <w:color w:val="000000"/>
              </w:rPr>
              <w:t>-6208</w:t>
            </w:r>
            <w:r w:rsidR="00E7481A">
              <w:rPr>
                <w:rFonts w:ascii="Arial" w:hAnsi="Arial" w:cs="Arial"/>
                <w:b/>
                <w:bCs/>
                <w:color w:val="000000"/>
              </w:rPr>
              <w:t>,</w:t>
            </w:r>
            <w:r w:rsidRPr="00B33D70">
              <w:rPr>
                <w:rFonts w:ascii="Arial" w:hAnsi="Arial" w:cs="Arial"/>
                <w:b/>
                <w:bCs/>
                <w:color w:val="000000"/>
              </w:rPr>
              <w:t>05</w:t>
            </w:r>
          </w:p>
        </w:tc>
      </w:tr>
      <w:tr w:rsidR="00923BDC" w:rsidRPr="00B33D70" w14:paraId="168A2C73" w14:textId="77777777" w:rsidTr="00C53A58">
        <w:trPr>
          <w:trHeight w:hRule="exact" w:val="296"/>
        </w:trPr>
        <w:tc>
          <w:tcPr>
            <w:tcW w:w="2688" w:type="pct"/>
            <w:tcBorders>
              <w:top w:val="single" w:sz="5" w:space="0" w:color="000000"/>
              <w:left w:val="single" w:sz="8" w:space="0" w:color="000000"/>
              <w:bottom w:val="single" w:sz="5" w:space="0" w:color="000000"/>
              <w:right w:val="single" w:sz="8" w:space="0" w:color="000000"/>
            </w:tcBorders>
          </w:tcPr>
          <w:p w14:paraId="2D4864F4" w14:textId="77777777" w:rsidR="00923BDC" w:rsidRPr="00B33D70" w:rsidRDefault="00923BDC" w:rsidP="00B33D70">
            <w:pPr>
              <w:spacing w:before="23" w:line="276" w:lineRule="auto"/>
              <w:rPr>
                <w:rFonts w:ascii="Arial" w:eastAsia="Arial" w:hAnsi="Arial" w:cs="Arial"/>
                <w:lang w:val="es-ES"/>
              </w:rPr>
            </w:pPr>
            <w:r w:rsidRPr="00B33D70">
              <w:rPr>
                <w:rFonts w:ascii="Arial" w:eastAsia="Arial" w:hAnsi="Arial" w:cs="Arial"/>
                <w:spacing w:val="-1"/>
                <w:lang w:val="es-ES"/>
              </w:rPr>
              <w:t xml:space="preserve">       A</w:t>
            </w:r>
            <w:r w:rsidRPr="00B33D70">
              <w:rPr>
                <w:rFonts w:ascii="Arial" w:eastAsia="Arial" w:hAnsi="Arial" w:cs="Arial"/>
                <w:lang w:val="es-ES"/>
              </w:rPr>
              <w:t>d</w:t>
            </w:r>
            <w:r w:rsidRPr="00B33D70">
              <w:rPr>
                <w:rFonts w:ascii="Arial" w:eastAsia="Arial" w:hAnsi="Arial" w:cs="Arial"/>
                <w:spacing w:val="-1"/>
                <w:lang w:val="es-ES"/>
              </w:rPr>
              <w:t>q</w:t>
            </w:r>
            <w:r w:rsidRPr="00B33D70">
              <w:rPr>
                <w:rFonts w:ascii="Arial" w:eastAsia="Arial" w:hAnsi="Arial" w:cs="Arial"/>
                <w:lang w:val="es-ES"/>
              </w:rPr>
              <w:t>u</w:t>
            </w:r>
            <w:r w:rsidRPr="00B33D70">
              <w:rPr>
                <w:rFonts w:ascii="Arial" w:eastAsia="Arial" w:hAnsi="Arial" w:cs="Arial"/>
                <w:spacing w:val="-1"/>
                <w:lang w:val="es-ES"/>
              </w:rPr>
              <w:t>i</w:t>
            </w:r>
            <w:r w:rsidRPr="00B33D70">
              <w:rPr>
                <w:rFonts w:ascii="Arial" w:eastAsia="Arial" w:hAnsi="Arial" w:cs="Arial"/>
                <w:lang w:val="es-ES"/>
              </w:rPr>
              <w:t>s</w:t>
            </w:r>
            <w:r w:rsidRPr="00B33D70">
              <w:rPr>
                <w:rFonts w:ascii="Arial" w:eastAsia="Arial" w:hAnsi="Arial" w:cs="Arial"/>
                <w:spacing w:val="-1"/>
                <w:lang w:val="es-ES"/>
              </w:rPr>
              <w:t>i</w:t>
            </w:r>
            <w:r w:rsidRPr="00B33D70">
              <w:rPr>
                <w:rFonts w:ascii="Arial" w:eastAsia="Arial" w:hAnsi="Arial" w:cs="Arial"/>
                <w:lang w:val="es-ES"/>
              </w:rPr>
              <w:t>c</w:t>
            </w:r>
            <w:r w:rsidRPr="00B33D70">
              <w:rPr>
                <w:rFonts w:ascii="Arial" w:eastAsia="Arial" w:hAnsi="Arial" w:cs="Arial"/>
                <w:spacing w:val="-1"/>
                <w:lang w:val="es-ES"/>
              </w:rPr>
              <w:t>i</w:t>
            </w:r>
            <w:r w:rsidRPr="00B33D70">
              <w:rPr>
                <w:rFonts w:ascii="Arial" w:eastAsia="Arial" w:hAnsi="Arial" w:cs="Arial"/>
                <w:lang w:val="es-ES"/>
              </w:rPr>
              <w:t>ón</w:t>
            </w:r>
            <w:r w:rsidRPr="00B33D70">
              <w:rPr>
                <w:rFonts w:ascii="Arial" w:eastAsia="Arial" w:hAnsi="Arial" w:cs="Arial"/>
                <w:spacing w:val="1"/>
                <w:lang w:val="es-ES"/>
              </w:rPr>
              <w:t xml:space="preserve"> </w:t>
            </w:r>
            <w:r w:rsidRPr="00B33D70">
              <w:rPr>
                <w:rFonts w:ascii="Arial" w:eastAsia="Arial" w:hAnsi="Arial" w:cs="Arial"/>
                <w:lang w:val="es-ES"/>
              </w:rPr>
              <w:t>n</w:t>
            </w:r>
            <w:r w:rsidRPr="00B33D70">
              <w:rPr>
                <w:rFonts w:ascii="Arial" w:eastAsia="Arial" w:hAnsi="Arial" w:cs="Arial"/>
                <w:spacing w:val="-1"/>
                <w:lang w:val="es-ES"/>
              </w:rPr>
              <w:t>et</w:t>
            </w:r>
            <w:r w:rsidRPr="00B33D70">
              <w:rPr>
                <w:rFonts w:ascii="Arial" w:eastAsia="Arial" w:hAnsi="Arial" w:cs="Arial"/>
                <w:lang w:val="es-ES"/>
              </w:rPr>
              <w:t>a de</w:t>
            </w:r>
            <w:r w:rsidRPr="00B33D70">
              <w:rPr>
                <w:rFonts w:ascii="Arial" w:eastAsia="Arial" w:hAnsi="Arial" w:cs="Arial"/>
                <w:spacing w:val="-1"/>
                <w:lang w:val="es-ES"/>
              </w:rPr>
              <w:t xml:space="preserve"> </w:t>
            </w:r>
            <w:r w:rsidRPr="00B33D70">
              <w:rPr>
                <w:rFonts w:ascii="Arial" w:eastAsia="Arial" w:hAnsi="Arial" w:cs="Arial"/>
                <w:lang w:val="es-ES"/>
              </w:rPr>
              <w:t>activ</w:t>
            </w:r>
            <w:r w:rsidRPr="00B33D70">
              <w:rPr>
                <w:rFonts w:ascii="Arial" w:eastAsia="Arial" w:hAnsi="Arial" w:cs="Arial"/>
                <w:spacing w:val="-1"/>
                <w:lang w:val="es-ES"/>
              </w:rPr>
              <w:t>o</w:t>
            </w:r>
            <w:r w:rsidRPr="00B33D70">
              <w:rPr>
                <w:rFonts w:ascii="Arial" w:eastAsia="Arial" w:hAnsi="Arial" w:cs="Arial"/>
                <w:lang w:val="es-ES"/>
              </w:rPr>
              <w:t>s</w:t>
            </w:r>
            <w:r w:rsidRPr="00B33D70">
              <w:rPr>
                <w:rFonts w:ascii="Arial" w:eastAsia="Arial" w:hAnsi="Arial" w:cs="Arial"/>
                <w:spacing w:val="-1"/>
                <w:lang w:val="es-ES"/>
              </w:rPr>
              <w:t xml:space="preserve"> </w:t>
            </w:r>
            <w:r w:rsidRPr="00B33D70">
              <w:rPr>
                <w:rFonts w:ascii="Arial" w:eastAsia="Arial" w:hAnsi="Arial" w:cs="Arial"/>
                <w:spacing w:val="1"/>
                <w:lang w:val="es-ES"/>
              </w:rPr>
              <w:t>f</w:t>
            </w:r>
            <w:r w:rsidRPr="00B33D70">
              <w:rPr>
                <w:rFonts w:ascii="Arial" w:eastAsia="Arial" w:hAnsi="Arial" w:cs="Arial"/>
                <w:spacing w:val="-1"/>
                <w:lang w:val="es-ES"/>
              </w:rPr>
              <w:t>i</w:t>
            </w:r>
            <w:r w:rsidRPr="00B33D70">
              <w:rPr>
                <w:rFonts w:ascii="Arial" w:eastAsia="Arial" w:hAnsi="Arial" w:cs="Arial"/>
                <w:lang w:val="es-ES"/>
              </w:rPr>
              <w:t>n</w:t>
            </w:r>
            <w:r w:rsidRPr="00B33D70">
              <w:rPr>
                <w:rFonts w:ascii="Arial" w:eastAsia="Arial" w:hAnsi="Arial" w:cs="Arial"/>
                <w:spacing w:val="-1"/>
                <w:lang w:val="es-ES"/>
              </w:rPr>
              <w:t>a</w:t>
            </w:r>
            <w:r w:rsidRPr="00B33D70">
              <w:rPr>
                <w:rFonts w:ascii="Arial" w:eastAsia="Arial" w:hAnsi="Arial" w:cs="Arial"/>
                <w:lang w:val="es-ES"/>
              </w:rPr>
              <w:t>nc</w:t>
            </w:r>
            <w:r w:rsidRPr="00B33D70">
              <w:rPr>
                <w:rFonts w:ascii="Arial" w:eastAsia="Arial" w:hAnsi="Arial" w:cs="Arial"/>
                <w:spacing w:val="-1"/>
                <w:lang w:val="es-ES"/>
              </w:rPr>
              <w:t>i</w:t>
            </w:r>
            <w:r w:rsidRPr="00B33D70">
              <w:rPr>
                <w:rFonts w:ascii="Arial" w:eastAsia="Arial" w:hAnsi="Arial" w:cs="Arial"/>
                <w:lang w:val="es-ES"/>
              </w:rPr>
              <w:t>eros</w:t>
            </w:r>
          </w:p>
        </w:tc>
        <w:tc>
          <w:tcPr>
            <w:tcW w:w="696" w:type="pct"/>
            <w:tcBorders>
              <w:top w:val="single" w:sz="5" w:space="0" w:color="000000"/>
              <w:left w:val="single" w:sz="8" w:space="0" w:color="000000"/>
              <w:bottom w:val="single" w:sz="5" w:space="0" w:color="000000"/>
              <w:right w:val="single" w:sz="8" w:space="0" w:color="000000"/>
            </w:tcBorders>
            <w:vAlign w:val="bottom"/>
          </w:tcPr>
          <w:p w14:paraId="4D55B2CA" w14:textId="551AD6FA"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9779</w:t>
            </w:r>
            <w:r w:rsidR="00E7481A">
              <w:rPr>
                <w:rFonts w:ascii="Arial" w:hAnsi="Arial" w:cs="Arial"/>
                <w:color w:val="000000"/>
              </w:rPr>
              <w:t>,</w:t>
            </w:r>
            <w:r w:rsidRPr="00B33D70">
              <w:rPr>
                <w:rFonts w:ascii="Arial" w:hAnsi="Arial" w:cs="Arial"/>
                <w:color w:val="000000"/>
              </w:rPr>
              <w:t>58</w:t>
            </w:r>
          </w:p>
        </w:tc>
        <w:tc>
          <w:tcPr>
            <w:tcW w:w="671" w:type="pct"/>
            <w:tcBorders>
              <w:top w:val="single" w:sz="5" w:space="0" w:color="000000"/>
              <w:left w:val="single" w:sz="8" w:space="0" w:color="000000"/>
              <w:bottom w:val="single" w:sz="5" w:space="0" w:color="000000"/>
              <w:right w:val="single" w:sz="8" w:space="0" w:color="000000"/>
            </w:tcBorders>
            <w:vAlign w:val="center"/>
          </w:tcPr>
          <w:p w14:paraId="6BB8DA87" w14:textId="438AB678"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5342</w:t>
            </w:r>
            <w:r w:rsidR="00E7481A">
              <w:rPr>
                <w:rFonts w:ascii="Arial" w:hAnsi="Arial" w:cs="Arial"/>
                <w:color w:val="000000"/>
              </w:rPr>
              <w:t>,</w:t>
            </w:r>
            <w:r w:rsidRPr="00B33D70">
              <w:rPr>
                <w:rFonts w:ascii="Arial" w:hAnsi="Arial" w:cs="Arial"/>
                <w:color w:val="000000"/>
              </w:rPr>
              <w:t>43</w:t>
            </w:r>
          </w:p>
        </w:tc>
        <w:tc>
          <w:tcPr>
            <w:tcW w:w="945" w:type="pct"/>
            <w:tcBorders>
              <w:top w:val="single" w:sz="5" w:space="0" w:color="000000"/>
              <w:left w:val="single" w:sz="8" w:space="0" w:color="000000"/>
              <w:bottom w:val="single" w:sz="5" w:space="0" w:color="000000"/>
              <w:right w:val="single" w:sz="8" w:space="0" w:color="000000"/>
            </w:tcBorders>
            <w:vAlign w:val="center"/>
          </w:tcPr>
          <w:p w14:paraId="2DA46382" w14:textId="40D74D49" w:rsidR="00923BDC" w:rsidRPr="00B33D70" w:rsidRDefault="00923BDC" w:rsidP="00B33D70">
            <w:pPr>
              <w:spacing w:before="32" w:line="276" w:lineRule="auto"/>
              <w:ind w:left="322" w:hanging="322"/>
              <w:jc w:val="center"/>
              <w:rPr>
                <w:rFonts w:ascii="Arial" w:hAnsi="Arial" w:cs="Arial"/>
                <w:color w:val="000000"/>
              </w:rPr>
            </w:pPr>
            <w:r w:rsidRPr="00B33D70">
              <w:rPr>
                <w:rFonts w:ascii="Arial" w:hAnsi="Arial" w:cs="Arial"/>
                <w:color w:val="000000"/>
              </w:rPr>
              <w:t>-4437</w:t>
            </w:r>
            <w:r w:rsidR="00E7481A">
              <w:rPr>
                <w:rFonts w:ascii="Arial" w:hAnsi="Arial" w:cs="Arial"/>
                <w:color w:val="000000"/>
              </w:rPr>
              <w:t>,</w:t>
            </w:r>
            <w:r w:rsidRPr="00B33D70">
              <w:rPr>
                <w:rFonts w:ascii="Arial" w:hAnsi="Arial" w:cs="Arial"/>
                <w:color w:val="000000"/>
              </w:rPr>
              <w:t>15</w:t>
            </w:r>
          </w:p>
        </w:tc>
      </w:tr>
      <w:tr w:rsidR="00923BDC" w:rsidRPr="00B33D70" w14:paraId="774251F7" w14:textId="77777777" w:rsidTr="00C53A58">
        <w:trPr>
          <w:trHeight w:hRule="exact" w:val="296"/>
        </w:trPr>
        <w:tc>
          <w:tcPr>
            <w:tcW w:w="2688" w:type="pct"/>
            <w:tcBorders>
              <w:top w:val="single" w:sz="5" w:space="0" w:color="000000"/>
              <w:left w:val="single" w:sz="8" w:space="0" w:color="000000"/>
              <w:bottom w:val="single" w:sz="5" w:space="0" w:color="000000"/>
              <w:right w:val="single" w:sz="8" w:space="0" w:color="000000"/>
            </w:tcBorders>
          </w:tcPr>
          <w:p w14:paraId="4DD7F06C" w14:textId="77777777" w:rsidR="00923BDC" w:rsidRPr="00B33D70" w:rsidRDefault="00923BDC" w:rsidP="00B33D70">
            <w:pPr>
              <w:spacing w:before="23" w:line="276" w:lineRule="auto"/>
              <w:ind w:left="733" w:hanging="324"/>
              <w:rPr>
                <w:rFonts w:ascii="Arial" w:eastAsia="Arial" w:hAnsi="Arial" w:cs="Arial"/>
              </w:rPr>
            </w:pPr>
            <w:proofErr w:type="spellStart"/>
            <w:r w:rsidRPr="00B33D70">
              <w:rPr>
                <w:rFonts w:ascii="Arial" w:eastAsia="Arial" w:hAnsi="Arial" w:cs="Arial"/>
                <w:spacing w:val="-1"/>
              </w:rPr>
              <w:t>P</w:t>
            </w:r>
            <w:r w:rsidRPr="00B33D70">
              <w:rPr>
                <w:rFonts w:ascii="Arial" w:eastAsia="Arial" w:hAnsi="Arial" w:cs="Arial"/>
              </w:rPr>
              <w:t>as</w:t>
            </w:r>
            <w:r w:rsidRPr="00B33D70">
              <w:rPr>
                <w:rFonts w:ascii="Arial" w:eastAsia="Arial" w:hAnsi="Arial" w:cs="Arial"/>
                <w:spacing w:val="-1"/>
              </w:rPr>
              <w:t>i</w:t>
            </w:r>
            <w:r w:rsidRPr="00B33D70">
              <w:rPr>
                <w:rFonts w:ascii="Arial" w:eastAsia="Arial" w:hAnsi="Arial" w:cs="Arial"/>
              </w:rPr>
              <w:t>vos</w:t>
            </w:r>
            <w:proofErr w:type="spellEnd"/>
            <w:r w:rsidRPr="00B33D70">
              <w:rPr>
                <w:rFonts w:ascii="Arial" w:eastAsia="Arial" w:hAnsi="Arial" w:cs="Arial"/>
                <w:spacing w:val="-2"/>
              </w:rPr>
              <w:t xml:space="preserve"> </w:t>
            </w:r>
            <w:proofErr w:type="spellStart"/>
            <w:r w:rsidRPr="00B33D70">
              <w:rPr>
                <w:rFonts w:ascii="Arial" w:eastAsia="Arial" w:hAnsi="Arial" w:cs="Arial"/>
              </w:rPr>
              <w:t>n</w:t>
            </w:r>
            <w:r w:rsidRPr="00B33D70">
              <w:rPr>
                <w:rFonts w:ascii="Arial" w:eastAsia="Arial" w:hAnsi="Arial" w:cs="Arial"/>
                <w:spacing w:val="-1"/>
              </w:rPr>
              <w:t>e</w:t>
            </w:r>
            <w:r w:rsidRPr="00B33D70">
              <w:rPr>
                <w:rFonts w:ascii="Arial" w:eastAsia="Arial" w:hAnsi="Arial" w:cs="Arial"/>
                <w:spacing w:val="1"/>
              </w:rPr>
              <w:t>t</w:t>
            </w:r>
            <w:r w:rsidRPr="00B33D70">
              <w:rPr>
                <w:rFonts w:ascii="Arial" w:eastAsia="Arial" w:hAnsi="Arial" w:cs="Arial"/>
                <w:spacing w:val="-3"/>
              </w:rPr>
              <w:t>o</w:t>
            </w:r>
            <w:r w:rsidRPr="00B33D70">
              <w:rPr>
                <w:rFonts w:ascii="Arial" w:eastAsia="Arial" w:hAnsi="Arial" w:cs="Arial"/>
              </w:rPr>
              <w:t>s</w:t>
            </w:r>
            <w:proofErr w:type="spellEnd"/>
            <w:r w:rsidRPr="00B33D70">
              <w:rPr>
                <w:rFonts w:ascii="Arial" w:eastAsia="Arial" w:hAnsi="Arial" w:cs="Arial"/>
                <w:spacing w:val="1"/>
              </w:rPr>
              <w:t xml:space="preserve"> </w:t>
            </w:r>
            <w:proofErr w:type="spellStart"/>
            <w:r w:rsidRPr="00B33D70">
              <w:rPr>
                <w:rFonts w:ascii="Arial" w:eastAsia="Arial" w:hAnsi="Arial" w:cs="Arial"/>
                <w:spacing w:val="-1"/>
              </w:rPr>
              <w:t>i</w:t>
            </w:r>
            <w:r w:rsidRPr="00B33D70">
              <w:rPr>
                <w:rFonts w:ascii="Arial" w:eastAsia="Arial" w:hAnsi="Arial" w:cs="Arial"/>
              </w:rPr>
              <w:t>nc</w:t>
            </w:r>
            <w:r w:rsidRPr="00B33D70">
              <w:rPr>
                <w:rFonts w:ascii="Arial" w:eastAsia="Arial" w:hAnsi="Arial" w:cs="Arial"/>
                <w:spacing w:val="-1"/>
              </w:rPr>
              <w:t>u</w:t>
            </w:r>
            <w:r w:rsidRPr="00B33D70">
              <w:rPr>
                <w:rFonts w:ascii="Arial" w:eastAsia="Arial" w:hAnsi="Arial" w:cs="Arial"/>
                <w:spacing w:val="-2"/>
              </w:rPr>
              <w:t>r</w:t>
            </w:r>
            <w:r w:rsidRPr="00B33D70">
              <w:rPr>
                <w:rFonts w:ascii="Arial" w:eastAsia="Arial" w:hAnsi="Arial" w:cs="Arial"/>
                <w:spacing w:val="1"/>
              </w:rPr>
              <w:t>r</w:t>
            </w:r>
            <w:r w:rsidRPr="00B33D70">
              <w:rPr>
                <w:rFonts w:ascii="Arial" w:eastAsia="Arial" w:hAnsi="Arial" w:cs="Arial"/>
                <w:spacing w:val="-1"/>
              </w:rPr>
              <w:t>i</w:t>
            </w:r>
            <w:r w:rsidRPr="00B33D70">
              <w:rPr>
                <w:rFonts w:ascii="Arial" w:eastAsia="Arial" w:hAnsi="Arial" w:cs="Arial"/>
              </w:rPr>
              <w:t>d</w:t>
            </w:r>
            <w:r w:rsidRPr="00B33D70">
              <w:rPr>
                <w:rFonts w:ascii="Arial" w:eastAsia="Arial" w:hAnsi="Arial" w:cs="Arial"/>
                <w:spacing w:val="-1"/>
              </w:rPr>
              <w:t>o</w:t>
            </w:r>
            <w:r w:rsidRPr="00B33D70">
              <w:rPr>
                <w:rFonts w:ascii="Arial" w:eastAsia="Arial" w:hAnsi="Arial" w:cs="Arial"/>
              </w:rPr>
              <w:t>s</w:t>
            </w:r>
            <w:proofErr w:type="spellEnd"/>
          </w:p>
        </w:tc>
        <w:tc>
          <w:tcPr>
            <w:tcW w:w="696" w:type="pct"/>
            <w:tcBorders>
              <w:top w:val="single" w:sz="5" w:space="0" w:color="000000"/>
              <w:left w:val="single" w:sz="8" w:space="0" w:color="000000"/>
              <w:bottom w:val="single" w:sz="5" w:space="0" w:color="000000"/>
              <w:right w:val="single" w:sz="8" w:space="0" w:color="000000"/>
            </w:tcBorders>
            <w:vAlign w:val="bottom"/>
          </w:tcPr>
          <w:p w14:paraId="702F455C" w14:textId="4D06966B"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1116</w:t>
            </w:r>
            <w:r w:rsidR="00E7481A">
              <w:rPr>
                <w:rFonts w:ascii="Arial" w:hAnsi="Arial" w:cs="Arial"/>
                <w:color w:val="000000"/>
              </w:rPr>
              <w:t>,</w:t>
            </w:r>
            <w:r w:rsidRPr="00B33D70">
              <w:rPr>
                <w:rFonts w:ascii="Arial" w:hAnsi="Arial" w:cs="Arial"/>
                <w:color w:val="000000"/>
              </w:rPr>
              <w:t>85</w:t>
            </w:r>
          </w:p>
        </w:tc>
        <w:tc>
          <w:tcPr>
            <w:tcW w:w="671" w:type="pct"/>
            <w:tcBorders>
              <w:top w:val="single" w:sz="5" w:space="0" w:color="000000"/>
              <w:left w:val="single" w:sz="8" w:space="0" w:color="000000"/>
              <w:bottom w:val="single" w:sz="5" w:space="0" w:color="000000"/>
              <w:right w:val="single" w:sz="8" w:space="0" w:color="000000"/>
            </w:tcBorders>
            <w:vAlign w:val="center"/>
          </w:tcPr>
          <w:p w14:paraId="6084CA5D" w14:textId="7F1BF7C9"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2887</w:t>
            </w:r>
            <w:r w:rsidR="00E7481A">
              <w:rPr>
                <w:rFonts w:ascii="Arial" w:hAnsi="Arial" w:cs="Arial"/>
                <w:color w:val="000000"/>
              </w:rPr>
              <w:t>,</w:t>
            </w:r>
            <w:r w:rsidRPr="00B33D70">
              <w:rPr>
                <w:rFonts w:ascii="Arial" w:hAnsi="Arial" w:cs="Arial"/>
                <w:color w:val="000000"/>
              </w:rPr>
              <w:t>75</w:t>
            </w:r>
          </w:p>
        </w:tc>
        <w:tc>
          <w:tcPr>
            <w:tcW w:w="945" w:type="pct"/>
            <w:tcBorders>
              <w:top w:val="single" w:sz="5" w:space="0" w:color="000000"/>
              <w:left w:val="single" w:sz="8" w:space="0" w:color="000000"/>
              <w:bottom w:val="single" w:sz="5" w:space="0" w:color="000000"/>
              <w:right w:val="single" w:sz="8" w:space="0" w:color="000000"/>
            </w:tcBorders>
            <w:vAlign w:val="center"/>
          </w:tcPr>
          <w:p w14:paraId="61543A02" w14:textId="1B984F3B"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1770</w:t>
            </w:r>
            <w:r w:rsidR="00E7481A">
              <w:rPr>
                <w:rFonts w:ascii="Arial" w:hAnsi="Arial" w:cs="Arial"/>
                <w:color w:val="000000"/>
              </w:rPr>
              <w:t>,</w:t>
            </w:r>
            <w:r w:rsidRPr="00B33D70">
              <w:rPr>
                <w:rFonts w:ascii="Arial" w:hAnsi="Arial" w:cs="Arial"/>
                <w:color w:val="000000"/>
              </w:rPr>
              <w:t>90</w:t>
            </w:r>
          </w:p>
        </w:tc>
      </w:tr>
      <w:tr w:rsidR="00923BDC" w:rsidRPr="00B33D70" w14:paraId="0D79B8BC" w14:textId="77777777" w:rsidTr="00C53A58">
        <w:trPr>
          <w:trHeight w:hRule="exact" w:val="298"/>
        </w:trPr>
        <w:tc>
          <w:tcPr>
            <w:tcW w:w="2688" w:type="pct"/>
            <w:tcBorders>
              <w:top w:val="single" w:sz="5" w:space="0" w:color="000000"/>
              <w:left w:val="single" w:sz="8" w:space="0" w:color="000000"/>
              <w:bottom w:val="single" w:sz="5" w:space="0" w:color="000000"/>
              <w:right w:val="single" w:sz="8" w:space="0" w:color="000000"/>
            </w:tcBorders>
          </w:tcPr>
          <w:p w14:paraId="464F5882" w14:textId="77777777" w:rsidR="00923BDC" w:rsidRPr="00B33D70" w:rsidRDefault="00923BDC" w:rsidP="00B33D70">
            <w:pPr>
              <w:spacing w:before="23" w:line="276" w:lineRule="auto"/>
              <w:ind w:left="796" w:hanging="529"/>
              <w:rPr>
                <w:rFonts w:ascii="Arial" w:eastAsia="Arial" w:hAnsi="Arial" w:cs="Arial"/>
              </w:rPr>
            </w:pPr>
            <w:proofErr w:type="spellStart"/>
            <w:r w:rsidRPr="00B33D70">
              <w:rPr>
                <w:rFonts w:ascii="Arial" w:eastAsia="Arial" w:hAnsi="Arial" w:cs="Arial"/>
                <w:b/>
                <w:spacing w:val="-1"/>
              </w:rPr>
              <w:t>D</w:t>
            </w:r>
            <w:r w:rsidRPr="00B33D70">
              <w:rPr>
                <w:rFonts w:ascii="Arial" w:eastAsia="Arial" w:hAnsi="Arial" w:cs="Arial"/>
                <w:b/>
              </w:rPr>
              <w:t>e</w:t>
            </w:r>
            <w:r w:rsidRPr="00B33D70">
              <w:rPr>
                <w:rFonts w:ascii="Arial" w:eastAsia="Arial" w:hAnsi="Arial" w:cs="Arial"/>
                <w:b/>
                <w:spacing w:val="-2"/>
              </w:rPr>
              <w:t>r</w:t>
            </w:r>
            <w:r w:rsidRPr="00B33D70">
              <w:rPr>
                <w:rFonts w:ascii="Arial" w:eastAsia="Arial" w:hAnsi="Arial" w:cs="Arial"/>
                <w:b/>
                <w:spacing w:val="1"/>
              </w:rPr>
              <w:t>i</w:t>
            </w:r>
            <w:r w:rsidRPr="00B33D70">
              <w:rPr>
                <w:rFonts w:ascii="Arial" w:eastAsia="Arial" w:hAnsi="Arial" w:cs="Arial"/>
                <w:b/>
              </w:rPr>
              <w:t>v</w:t>
            </w:r>
            <w:r w:rsidRPr="00B33D70">
              <w:rPr>
                <w:rFonts w:ascii="Arial" w:eastAsia="Arial" w:hAnsi="Arial" w:cs="Arial"/>
                <w:b/>
                <w:spacing w:val="-1"/>
              </w:rPr>
              <w:t>a</w:t>
            </w:r>
            <w:r w:rsidRPr="00B33D70">
              <w:rPr>
                <w:rFonts w:ascii="Arial" w:eastAsia="Arial" w:hAnsi="Arial" w:cs="Arial"/>
                <w:b/>
              </w:rPr>
              <w:t>d</w:t>
            </w:r>
            <w:r w:rsidRPr="00B33D70">
              <w:rPr>
                <w:rFonts w:ascii="Arial" w:eastAsia="Arial" w:hAnsi="Arial" w:cs="Arial"/>
                <w:b/>
                <w:spacing w:val="-1"/>
              </w:rPr>
              <w:t>o</w:t>
            </w:r>
            <w:r w:rsidRPr="00B33D70">
              <w:rPr>
                <w:rFonts w:ascii="Arial" w:eastAsia="Arial" w:hAnsi="Arial" w:cs="Arial"/>
                <w:b/>
              </w:rPr>
              <w:t>s</w:t>
            </w:r>
            <w:proofErr w:type="spellEnd"/>
            <w:r w:rsidRPr="00B33D70">
              <w:rPr>
                <w:rFonts w:ascii="Arial" w:eastAsia="Arial" w:hAnsi="Arial" w:cs="Arial"/>
                <w:b/>
                <w:spacing w:val="-1"/>
              </w:rPr>
              <w:t xml:space="preserve"> </w:t>
            </w:r>
            <w:proofErr w:type="spellStart"/>
            <w:r w:rsidRPr="00B33D70">
              <w:rPr>
                <w:rFonts w:ascii="Arial" w:eastAsia="Arial" w:hAnsi="Arial" w:cs="Arial"/>
                <w:b/>
                <w:spacing w:val="1"/>
              </w:rPr>
              <w:t>fi</w:t>
            </w:r>
            <w:r w:rsidRPr="00B33D70">
              <w:rPr>
                <w:rFonts w:ascii="Arial" w:eastAsia="Arial" w:hAnsi="Arial" w:cs="Arial"/>
                <w:b/>
              </w:rPr>
              <w:t>n</w:t>
            </w:r>
            <w:r w:rsidRPr="00B33D70">
              <w:rPr>
                <w:rFonts w:ascii="Arial" w:eastAsia="Arial" w:hAnsi="Arial" w:cs="Arial"/>
                <w:b/>
                <w:spacing w:val="-1"/>
              </w:rPr>
              <w:t>a</w:t>
            </w:r>
            <w:r w:rsidRPr="00B33D70">
              <w:rPr>
                <w:rFonts w:ascii="Arial" w:eastAsia="Arial" w:hAnsi="Arial" w:cs="Arial"/>
                <w:b/>
              </w:rPr>
              <w:t>n</w:t>
            </w:r>
            <w:r w:rsidRPr="00B33D70">
              <w:rPr>
                <w:rFonts w:ascii="Arial" w:eastAsia="Arial" w:hAnsi="Arial" w:cs="Arial"/>
                <w:b/>
                <w:spacing w:val="-3"/>
              </w:rPr>
              <w:t>c</w:t>
            </w:r>
            <w:r w:rsidRPr="00B33D70">
              <w:rPr>
                <w:rFonts w:ascii="Arial" w:eastAsia="Arial" w:hAnsi="Arial" w:cs="Arial"/>
                <w:b/>
                <w:spacing w:val="1"/>
              </w:rPr>
              <w:t>i</w:t>
            </w:r>
            <w:r w:rsidRPr="00B33D70">
              <w:rPr>
                <w:rFonts w:ascii="Arial" w:eastAsia="Arial" w:hAnsi="Arial" w:cs="Arial"/>
                <w:b/>
              </w:rPr>
              <w:t>e</w:t>
            </w:r>
            <w:r w:rsidRPr="00B33D70">
              <w:rPr>
                <w:rFonts w:ascii="Arial" w:eastAsia="Arial" w:hAnsi="Arial" w:cs="Arial"/>
                <w:b/>
                <w:spacing w:val="-2"/>
              </w:rPr>
              <w:t>r</w:t>
            </w:r>
            <w:r w:rsidRPr="00B33D70">
              <w:rPr>
                <w:rFonts w:ascii="Arial" w:eastAsia="Arial" w:hAnsi="Arial" w:cs="Arial"/>
                <w:b/>
              </w:rPr>
              <w:t>os</w:t>
            </w:r>
            <w:proofErr w:type="spellEnd"/>
          </w:p>
        </w:tc>
        <w:tc>
          <w:tcPr>
            <w:tcW w:w="696" w:type="pct"/>
            <w:tcBorders>
              <w:top w:val="single" w:sz="5" w:space="0" w:color="000000"/>
              <w:left w:val="single" w:sz="8" w:space="0" w:color="000000"/>
              <w:bottom w:val="single" w:sz="5" w:space="0" w:color="000000"/>
              <w:right w:val="single" w:sz="8" w:space="0" w:color="000000"/>
            </w:tcBorders>
            <w:vAlign w:val="bottom"/>
          </w:tcPr>
          <w:p w14:paraId="6D033CBB" w14:textId="37196F42"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-2574</w:t>
            </w:r>
            <w:r w:rsidR="00E7481A">
              <w:rPr>
                <w:rFonts w:ascii="Arial" w:hAnsi="Arial" w:cs="Arial"/>
                <w:b/>
                <w:bCs/>
                <w:color w:val="000000"/>
              </w:rPr>
              <w:t>,</w:t>
            </w:r>
            <w:r w:rsidRPr="00B33D70">
              <w:rPr>
                <w:rFonts w:ascii="Arial" w:hAnsi="Arial" w:cs="Arial"/>
                <w:b/>
                <w:bCs/>
                <w:color w:val="000000"/>
              </w:rPr>
              <w:t>59</w:t>
            </w:r>
          </w:p>
        </w:tc>
        <w:tc>
          <w:tcPr>
            <w:tcW w:w="671" w:type="pct"/>
            <w:tcBorders>
              <w:top w:val="single" w:sz="5" w:space="0" w:color="000000"/>
              <w:left w:val="single" w:sz="8" w:space="0" w:color="000000"/>
              <w:bottom w:val="single" w:sz="5" w:space="0" w:color="000000"/>
              <w:right w:val="single" w:sz="8" w:space="0" w:color="000000"/>
            </w:tcBorders>
            <w:vAlign w:val="center"/>
          </w:tcPr>
          <w:p w14:paraId="303DB30B" w14:textId="2DE66DE9"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-56</w:t>
            </w:r>
            <w:r w:rsidR="00E7481A">
              <w:rPr>
                <w:rFonts w:ascii="Arial" w:hAnsi="Arial" w:cs="Arial"/>
                <w:b/>
                <w:bCs/>
                <w:color w:val="000000"/>
              </w:rPr>
              <w:t>,</w:t>
            </w:r>
            <w:r w:rsidRPr="00B33D70">
              <w:rPr>
                <w:rFonts w:ascii="Arial" w:hAnsi="Arial" w:cs="Arial"/>
                <w:b/>
                <w:bCs/>
                <w:color w:val="000000"/>
              </w:rPr>
              <w:t>66</w:t>
            </w:r>
          </w:p>
        </w:tc>
        <w:tc>
          <w:tcPr>
            <w:tcW w:w="945" w:type="pct"/>
            <w:tcBorders>
              <w:top w:val="single" w:sz="5" w:space="0" w:color="000000"/>
              <w:left w:val="single" w:sz="8" w:space="0" w:color="000000"/>
              <w:bottom w:val="single" w:sz="5" w:space="0" w:color="000000"/>
              <w:right w:val="single" w:sz="8" w:space="0" w:color="000000"/>
            </w:tcBorders>
            <w:vAlign w:val="center"/>
          </w:tcPr>
          <w:p w14:paraId="4A0A700E" w14:textId="09B7A09C"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-2517</w:t>
            </w:r>
            <w:r w:rsidR="00E7481A">
              <w:rPr>
                <w:rFonts w:ascii="Arial" w:hAnsi="Arial" w:cs="Arial"/>
                <w:b/>
                <w:bCs/>
                <w:color w:val="000000"/>
              </w:rPr>
              <w:t>,</w:t>
            </w:r>
            <w:r w:rsidRPr="00B33D70">
              <w:rPr>
                <w:rFonts w:ascii="Arial" w:hAnsi="Arial" w:cs="Arial"/>
                <w:b/>
                <w:bCs/>
                <w:color w:val="000000"/>
              </w:rPr>
              <w:t>93</w:t>
            </w:r>
          </w:p>
        </w:tc>
      </w:tr>
      <w:tr w:rsidR="00923BDC" w:rsidRPr="00B33D70" w14:paraId="60F1E430" w14:textId="77777777" w:rsidTr="00C53A58">
        <w:trPr>
          <w:trHeight w:hRule="exact" w:val="296"/>
        </w:trPr>
        <w:tc>
          <w:tcPr>
            <w:tcW w:w="2688" w:type="pct"/>
            <w:tcBorders>
              <w:top w:val="single" w:sz="5" w:space="0" w:color="000000"/>
              <w:left w:val="single" w:sz="8" w:space="0" w:color="000000"/>
              <w:bottom w:val="single" w:sz="5" w:space="0" w:color="000000"/>
              <w:right w:val="single" w:sz="8" w:space="0" w:color="000000"/>
            </w:tcBorders>
          </w:tcPr>
          <w:p w14:paraId="11B0AA24" w14:textId="77777777" w:rsidR="00923BDC" w:rsidRPr="00B33D70" w:rsidRDefault="00923BDC" w:rsidP="00B33D70">
            <w:pPr>
              <w:spacing w:before="23" w:line="276" w:lineRule="auto"/>
              <w:rPr>
                <w:rFonts w:ascii="Arial" w:eastAsia="Arial" w:hAnsi="Arial" w:cs="Arial"/>
                <w:lang w:val="es-ES"/>
              </w:rPr>
            </w:pPr>
            <w:r w:rsidRPr="00B33D70">
              <w:rPr>
                <w:rFonts w:ascii="Arial" w:eastAsia="Arial" w:hAnsi="Arial" w:cs="Arial"/>
                <w:spacing w:val="-1"/>
                <w:lang w:val="es-ES"/>
              </w:rPr>
              <w:t xml:space="preserve">       A</w:t>
            </w:r>
            <w:r w:rsidRPr="00B33D70">
              <w:rPr>
                <w:rFonts w:ascii="Arial" w:eastAsia="Arial" w:hAnsi="Arial" w:cs="Arial"/>
                <w:lang w:val="es-ES"/>
              </w:rPr>
              <w:t>d</w:t>
            </w:r>
            <w:r w:rsidRPr="00B33D70">
              <w:rPr>
                <w:rFonts w:ascii="Arial" w:eastAsia="Arial" w:hAnsi="Arial" w:cs="Arial"/>
                <w:spacing w:val="-1"/>
                <w:lang w:val="es-ES"/>
              </w:rPr>
              <w:t>q</w:t>
            </w:r>
            <w:r w:rsidRPr="00B33D70">
              <w:rPr>
                <w:rFonts w:ascii="Arial" w:eastAsia="Arial" w:hAnsi="Arial" w:cs="Arial"/>
                <w:lang w:val="es-ES"/>
              </w:rPr>
              <w:t>u</w:t>
            </w:r>
            <w:r w:rsidRPr="00B33D70">
              <w:rPr>
                <w:rFonts w:ascii="Arial" w:eastAsia="Arial" w:hAnsi="Arial" w:cs="Arial"/>
                <w:spacing w:val="-1"/>
                <w:lang w:val="es-ES"/>
              </w:rPr>
              <w:t>i</w:t>
            </w:r>
            <w:r w:rsidRPr="00B33D70">
              <w:rPr>
                <w:rFonts w:ascii="Arial" w:eastAsia="Arial" w:hAnsi="Arial" w:cs="Arial"/>
                <w:lang w:val="es-ES"/>
              </w:rPr>
              <w:t>s</w:t>
            </w:r>
            <w:r w:rsidRPr="00B33D70">
              <w:rPr>
                <w:rFonts w:ascii="Arial" w:eastAsia="Arial" w:hAnsi="Arial" w:cs="Arial"/>
                <w:spacing w:val="-1"/>
                <w:lang w:val="es-ES"/>
              </w:rPr>
              <w:t>i</w:t>
            </w:r>
            <w:r w:rsidRPr="00B33D70">
              <w:rPr>
                <w:rFonts w:ascii="Arial" w:eastAsia="Arial" w:hAnsi="Arial" w:cs="Arial"/>
                <w:lang w:val="es-ES"/>
              </w:rPr>
              <w:t>c</w:t>
            </w:r>
            <w:r w:rsidRPr="00B33D70">
              <w:rPr>
                <w:rFonts w:ascii="Arial" w:eastAsia="Arial" w:hAnsi="Arial" w:cs="Arial"/>
                <w:spacing w:val="-1"/>
                <w:lang w:val="es-ES"/>
              </w:rPr>
              <w:t>i</w:t>
            </w:r>
            <w:r w:rsidRPr="00B33D70">
              <w:rPr>
                <w:rFonts w:ascii="Arial" w:eastAsia="Arial" w:hAnsi="Arial" w:cs="Arial"/>
                <w:lang w:val="es-ES"/>
              </w:rPr>
              <w:t>ón</w:t>
            </w:r>
            <w:r w:rsidRPr="00B33D70">
              <w:rPr>
                <w:rFonts w:ascii="Arial" w:eastAsia="Arial" w:hAnsi="Arial" w:cs="Arial"/>
                <w:spacing w:val="1"/>
                <w:lang w:val="es-ES"/>
              </w:rPr>
              <w:t xml:space="preserve"> </w:t>
            </w:r>
            <w:r w:rsidRPr="00B33D70">
              <w:rPr>
                <w:rFonts w:ascii="Arial" w:eastAsia="Arial" w:hAnsi="Arial" w:cs="Arial"/>
                <w:lang w:val="es-ES"/>
              </w:rPr>
              <w:t>n</w:t>
            </w:r>
            <w:r w:rsidRPr="00B33D70">
              <w:rPr>
                <w:rFonts w:ascii="Arial" w:eastAsia="Arial" w:hAnsi="Arial" w:cs="Arial"/>
                <w:spacing w:val="-1"/>
                <w:lang w:val="es-ES"/>
              </w:rPr>
              <w:t>e</w:t>
            </w:r>
            <w:r w:rsidRPr="00B33D70">
              <w:rPr>
                <w:rFonts w:ascii="Arial" w:eastAsia="Arial" w:hAnsi="Arial" w:cs="Arial"/>
                <w:spacing w:val="1"/>
                <w:lang w:val="es-ES"/>
              </w:rPr>
              <w:t>t</w:t>
            </w:r>
            <w:r w:rsidRPr="00B33D70">
              <w:rPr>
                <w:rFonts w:ascii="Arial" w:eastAsia="Arial" w:hAnsi="Arial" w:cs="Arial"/>
                <w:lang w:val="es-ES"/>
              </w:rPr>
              <w:t>a</w:t>
            </w:r>
            <w:r w:rsidRPr="00B33D70">
              <w:rPr>
                <w:rFonts w:ascii="Arial" w:eastAsia="Arial" w:hAnsi="Arial" w:cs="Arial"/>
                <w:spacing w:val="-2"/>
                <w:lang w:val="es-ES"/>
              </w:rPr>
              <w:t xml:space="preserve"> </w:t>
            </w:r>
            <w:r w:rsidRPr="00B33D70">
              <w:rPr>
                <w:rFonts w:ascii="Arial" w:eastAsia="Arial" w:hAnsi="Arial" w:cs="Arial"/>
                <w:lang w:val="es-ES"/>
              </w:rPr>
              <w:t>de</w:t>
            </w:r>
            <w:r w:rsidRPr="00B33D70">
              <w:rPr>
                <w:rFonts w:ascii="Arial" w:eastAsia="Arial" w:hAnsi="Arial" w:cs="Arial"/>
                <w:spacing w:val="-2"/>
                <w:lang w:val="es-ES"/>
              </w:rPr>
              <w:t xml:space="preserve"> </w:t>
            </w:r>
            <w:r w:rsidRPr="00B33D70">
              <w:rPr>
                <w:rFonts w:ascii="Arial" w:eastAsia="Arial" w:hAnsi="Arial" w:cs="Arial"/>
                <w:lang w:val="es-ES"/>
              </w:rPr>
              <w:t>activ</w:t>
            </w:r>
            <w:r w:rsidRPr="00B33D70">
              <w:rPr>
                <w:rFonts w:ascii="Arial" w:eastAsia="Arial" w:hAnsi="Arial" w:cs="Arial"/>
                <w:spacing w:val="-1"/>
                <w:lang w:val="es-ES"/>
              </w:rPr>
              <w:t>o</w:t>
            </w:r>
            <w:r w:rsidRPr="00B33D70">
              <w:rPr>
                <w:rFonts w:ascii="Arial" w:eastAsia="Arial" w:hAnsi="Arial" w:cs="Arial"/>
                <w:lang w:val="es-ES"/>
              </w:rPr>
              <w:t>s</w:t>
            </w:r>
            <w:r w:rsidRPr="00B33D70">
              <w:rPr>
                <w:rFonts w:ascii="Arial" w:eastAsia="Arial" w:hAnsi="Arial" w:cs="Arial"/>
                <w:spacing w:val="-1"/>
                <w:lang w:val="es-ES"/>
              </w:rPr>
              <w:t xml:space="preserve"> </w:t>
            </w:r>
            <w:r w:rsidRPr="00B33D70">
              <w:rPr>
                <w:rFonts w:ascii="Arial" w:eastAsia="Arial" w:hAnsi="Arial" w:cs="Arial"/>
                <w:spacing w:val="1"/>
                <w:lang w:val="es-ES"/>
              </w:rPr>
              <w:t>f</w:t>
            </w:r>
            <w:r w:rsidRPr="00B33D70">
              <w:rPr>
                <w:rFonts w:ascii="Arial" w:eastAsia="Arial" w:hAnsi="Arial" w:cs="Arial"/>
                <w:spacing w:val="-1"/>
                <w:lang w:val="es-ES"/>
              </w:rPr>
              <w:t>i</w:t>
            </w:r>
            <w:r w:rsidRPr="00B33D70">
              <w:rPr>
                <w:rFonts w:ascii="Arial" w:eastAsia="Arial" w:hAnsi="Arial" w:cs="Arial"/>
                <w:lang w:val="es-ES"/>
              </w:rPr>
              <w:t>n</w:t>
            </w:r>
            <w:r w:rsidRPr="00B33D70">
              <w:rPr>
                <w:rFonts w:ascii="Arial" w:eastAsia="Arial" w:hAnsi="Arial" w:cs="Arial"/>
                <w:spacing w:val="-1"/>
                <w:lang w:val="es-ES"/>
              </w:rPr>
              <w:t>a</w:t>
            </w:r>
            <w:r w:rsidRPr="00B33D70">
              <w:rPr>
                <w:rFonts w:ascii="Arial" w:eastAsia="Arial" w:hAnsi="Arial" w:cs="Arial"/>
                <w:lang w:val="es-ES"/>
              </w:rPr>
              <w:t>nc</w:t>
            </w:r>
            <w:r w:rsidRPr="00B33D70">
              <w:rPr>
                <w:rFonts w:ascii="Arial" w:eastAsia="Arial" w:hAnsi="Arial" w:cs="Arial"/>
                <w:spacing w:val="-1"/>
                <w:lang w:val="es-ES"/>
              </w:rPr>
              <w:t>i</w:t>
            </w:r>
            <w:r w:rsidRPr="00B33D70">
              <w:rPr>
                <w:rFonts w:ascii="Arial" w:eastAsia="Arial" w:hAnsi="Arial" w:cs="Arial"/>
                <w:lang w:val="es-ES"/>
              </w:rPr>
              <w:t>eros</w:t>
            </w:r>
          </w:p>
        </w:tc>
        <w:tc>
          <w:tcPr>
            <w:tcW w:w="696" w:type="pct"/>
            <w:tcBorders>
              <w:top w:val="single" w:sz="5" w:space="0" w:color="000000"/>
              <w:left w:val="single" w:sz="8" w:space="0" w:color="000000"/>
              <w:bottom w:val="single" w:sz="5" w:space="0" w:color="000000"/>
              <w:right w:val="single" w:sz="8" w:space="0" w:color="000000"/>
            </w:tcBorders>
            <w:vAlign w:val="bottom"/>
          </w:tcPr>
          <w:p w14:paraId="417BD024" w14:textId="621C8260"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-2574</w:t>
            </w:r>
            <w:r w:rsidR="00E7481A">
              <w:rPr>
                <w:rFonts w:ascii="Arial" w:hAnsi="Arial" w:cs="Arial"/>
                <w:color w:val="000000"/>
              </w:rPr>
              <w:t>,</w:t>
            </w:r>
            <w:r w:rsidRPr="00B33D70">
              <w:rPr>
                <w:rFonts w:ascii="Arial" w:hAnsi="Arial" w:cs="Arial"/>
                <w:color w:val="000000"/>
              </w:rPr>
              <w:t>59</w:t>
            </w:r>
          </w:p>
        </w:tc>
        <w:tc>
          <w:tcPr>
            <w:tcW w:w="671" w:type="pct"/>
            <w:tcBorders>
              <w:top w:val="single" w:sz="5" w:space="0" w:color="000000"/>
              <w:left w:val="single" w:sz="8" w:space="0" w:color="000000"/>
              <w:bottom w:val="single" w:sz="5" w:space="0" w:color="000000"/>
              <w:right w:val="single" w:sz="8" w:space="0" w:color="000000"/>
            </w:tcBorders>
            <w:vAlign w:val="center"/>
          </w:tcPr>
          <w:p w14:paraId="45ECBD3C" w14:textId="1339C62C"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-575</w:t>
            </w:r>
            <w:r w:rsidR="00E7481A">
              <w:rPr>
                <w:rFonts w:ascii="Arial" w:hAnsi="Arial" w:cs="Arial"/>
                <w:color w:val="000000"/>
              </w:rPr>
              <w:t>,</w:t>
            </w:r>
            <w:r w:rsidRPr="00B33D70">
              <w:rPr>
                <w:rFonts w:ascii="Arial" w:hAnsi="Arial" w:cs="Arial"/>
                <w:color w:val="000000"/>
              </w:rPr>
              <w:t>17</w:t>
            </w:r>
          </w:p>
        </w:tc>
        <w:tc>
          <w:tcPr>
            <w:tcW w:w="945" w:type="pct"/>
            <w:tcBorders>
              <w:top w:val="single" w:sz="5" w:space="0" w:color="000000"/>
              <w:left w:val="single" w:sz="8" w:space="0" w:color="000000"/>
              <w:bottom w:val="single" w:sz="5" w:space="0" w:color="000000"/>
              <w:right w:val="single" w:sz="8" w:space="0" w:color="000000"/>
            </w:tcBorders>
            <w:vAlign w:val="center"/>
          </w:tcPr>
          <w:p w14:paraId="26247D91" w14:textId="463AC7A5"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-1999</w:t>
            </w:r>
            <w:r w:rsidR="00E7481A">
              <w:rPr>
                <w:rFonts w:ascii="Arial" w:hAnsi="Arial" w:cs="Arial"/>
                <w:color w:val="000000"/>
              </w:rPr>
              <w:t>,</w:t>
            </w:r>
            <w:r w:rsidRPr="00B33D70">
              <w:rPr>
                <w:rFonts w:ascii="Arial" w:hAnsi="Arial" w:cs="Arial"/>
                <w:color w:val="000000"/>
              </w:rPr>
              <w:t>42</w:t>
            </w:r>
          </w:p>
        </w:tc>
      </w:tr>
      <w:tr w:rsidR="00923BDC" w:rsidRPr="00B33D70" w14:paraId="104441D6" w14:textId="77777777" w:rsidTr="00C53A58">
        <w:trPr>
          <w:trHeight w:hRule="exact" w:val="296"/>
        </w:trPr>
        <w:tc>
          <w:tcPr>
            <w:tcW w:w="2688" w:type="pct"/>
            <w:tcBorders>
              <w:top w:val="single" w:sz="5" w:space="0" w:color="000000"/>
              <w:left w:val="single" w:sz="8" w:space="0" w:color="000000"/>
              <w:bottom w:val="single" w:sz="5" w:space="0" w:color="000000"/>
              <w:right w:val="single" w:sz="8" w:space="0" w:color="000000"/>
            </w:tcBorders>
          </w:tcPr>
          <w:p w14:paraId="3ACBEE56" w14:textId="77777777" w:rsidR="00923BDC" w:rsidRPr="00B33D70" w:rsidRDefault="00923BDC" w:rsidP="00B33D70">
            <w:pPr>
              <w:spacing w:before="23" w:line="276" w:lineRule="auto"/>
              <w:ind w:left="673" w:hanging="264"/>
              <w:rPr>
                <w:rFonts w:ascii="Arial" w:eastAsia="Arial" w:hAnsi="Arial" w:cs="Arial"/>
              </w:rPr>
            </w:pPr>
            <w:proofErr w:type="spellStart"/>
            <w:r w:rsidRPr="00B33D70">
              <w:rPr>
                <w:rFonts w:ascii="Arial" w:eastAsia="Arial" w:hAnsi="Arial" w:cs="Arial"/>
                <w:spacing w:val="-1"/>
              </w:rPr>
              <w:t>P</w:t>
            </w:r>
            <w:r w:rsidRPr="00B33D70">
              <w:rPr>
                <w:rFonts w:ascii="Arial" w:eastAsia="Arial" w:hAnsi="Arial" w:cs="Arial"/>
              </w:rPr>
              <w:t>as</w:t>
            </w:r>
            <w:r w:rsidRPr="00B33D70">
              <w:rPr>
                <w:rFonts w:ascii="Arial" w:eastAsia="Arial" w:hAnsi="Arial" w:cs="Arial"/>
                <w:spacing w:val="-1"/>
              </w:rPr>
              <w:t>i</w:t>
            </w:r>
            <w:r w:rsidRPr="00B33D70">
              <w:rPr>
                <w:rFonts w:ascii="Arial" w:eastAsia="Arial" w:hAnsi="Arial" w:cs="Arial"/>
              </w:rPr>
              <w:t>vos</w:t>
            </w:r>
            <w:proofErr w:type="spellEnd"/>
            <w:r w:rsidRPr="00B33D70">
              <w:rPr>
                <w:rFonts w:ascii="Arial" w:eastAsia="Arial" w:hAnsi="Arial" w:cs="Arial"/>
              </w:rPr>
              <w:t xml:space="preserve"> </w:t>
            </w:r>
            <w:proofErr w:type="spellStart"/>
            <w:r w:rsidRPr="00B33D70">
              <w:rPr>
                <w:rFonts w:ascii="Arial" w:eastAsia="Arial" w:hAnsi="Arial" w:cs="Arial"/>
              </w:rPr>
              <w:t>n</w:t>
            </w:r>
            <w:r w:rsidRPr="00B33D70">
              <w:rPr>
                <w:rFonts w:ascii="Arial" w:eastAsia="Arial" w:hAnsi="Arial" w:cs="Arial"/>
                <w:spacing w:val="-2"/>
              </w:rPr>
              <w:t>e</w:t>
            </w:r>
            <w:r w:rsidRPr="00B33D70">
              <w:rPr>
                <w:rFonts w:ascii="Arial" w:eastAsia="Arial" w:hAnsi="Arial" w:cs="Arial"/>
                <w:spacing w:val="1"/>
              </w:rPr>
              <w:t>t</w:t>
            </w:r>
            <w:r w:rsidRPr="00B33D70">
              <w:rPr>
                <w:rFonts w:ascii="Arial" w:eastAsia="Arial" w:hAnsi="Arial" w:cs="Arial"/>
              </w:rPr>
              <w:t>os</w:t>
            </w:r>
            <w:proofErr w:type="spellEnd"/>
            <w:r w:rsidRPr="00B33D70">
              <w:rPr>
                <w:rFonts w:ascii="Arial" w:eastAsia="Arial" w:hAnsi="Arial" w:cs="Arial"/>
                <w:spacing w:val="-2"/>
              </w:rPr>
              <w:t xml:space="preserve"> </w:t>
            </w:r>
            <w:proofErr w:type="spellStart"/>
            <w:r w:rsidRPr="00B33D70">
              <w:rPr>
                <w:rFonts w:ascii="Arial" w:eastAsia="Arial" w:hAnsi="Arial" w:cs="Arial"/>
                <w:spacing w:val="-1"/>
              </w:rPr>
              <w:t>i</w:t>
            </w:r>
            <w:r w:rsidRPr="00B33D70">
              <w:rPr>
                <w:rFonts w:ascii="Arial" w:eastAsia="Arial" w:hAnsi="Arial" w:cs="Arial"/>
              </w:rPr>
              <w:t>nc</w:t>
            </w:r>
            <w:r w:rsidRPr="00B33D70">
              <w:rPr>
                <w:rFonts w:ascii="Arial" w:eastAsia="Arial" w:hAnsi="Arial" w:cs="Arial"/>
                <w:spacing w:val="-1"/>
              </w:rPr>
              <w:t>u</w:t>
            </w:r>
            <w:r w:rsidRPr="00B33D70">
              <w:rPr>
                <w:rFonts w:ascii="Arial" w:eastAsia="Arial" w:hAnsi="Arial" w:cs="Arial"/>
                <w:spacing w:val="1"/>
              </w:rPr>
              <w:t>r</w:t>
            </w:r>
            <w:r w:rsidRPr="00B33D70">
              <w:rPr>
                <w:rFonts w:ascii="Arial" w:eastAsia="Arial" w:hAnsi="Arial" w:cs="Arial"/>
                <w:spacing w:val="-2"/>
              </w:rPr>
              <w:t>r</w:t>
            </w:r>
            <w:r w:rsidRPr="00B33D70">
              <w:rPr>
                <w:rFonts w:ascii="Arial" w:eastAsia="Arial" w:hAnsi="Arial" w:cs="Arial"/>
                <w:spacing w:val="-1"/>
              </w:rPr>
              <w:t>i</w:t>
            </w:r>
            <w:r w:rsidRPr="00B33D70">
              <w:rPr>
                <w:rFonts w:ascii="Arial" w:eastAsia="Arial" w:hAnsi="Arial" w:cs="Arial"/>
              </w:rPr>
              <w:t>d</w:t>
            </w:r>
            <w:r w:rsidRPr="00B33D70">
              <w:rPr>
                <w:rFonts w:ascii="Arial" w:eastAsia="Arial" w:hAnsi="Arial" w:cs="Arial"/>
                <w:spacing w:val="-1"/>
              </w:rPr>
              <w:t>o</w:t>
            </w:r>
            <w:r w:rsidRPr="00B33D70">
              <w:rPr>
                <w:rFonts w:ascii="Arial" w:eastAsia="Arial" w:hAnsi="Arial" w:cs="Arial"/>
              </w:rPr>
              <w:t>s</w:t>
            </w:r>
            <w:proofErr w:type="spellEnd"/>
          </w:p>
        </w:tc>
        <w:tc>
          <w:tcPr>
            <w:tcW w:w="696" w:type="pct"/>
            <w:tcBorders>
              <w:top w:val="single" w:sz="5" w:space="0" w:color="000000"/>
              <w:left w:val="single" w:sz="8" w:space="0" w:color="000000"/>
              <w:bottom w:val="single" w:sz="5" w:space="0" w:color="000000"/>
              <w:right w:val="single" w:sz="8" w:space="0" w:color="000000"/>
            </w:tcBorders>
            <w:vAlign w:val="bottom"/>
          </w:tcPr>
          <w:p w14:paraId="3C833E79" w14:textId="0DDCAE85"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0</w:t>
            </w:r>
            <w:r w:rsidR="00E7481A">
              <w:rPr>
                <w:rFonts w:ascii="Arial" w:hAnsi="Arial" w:cs="Arial"/>
                <w:color w:val="000000"/>
              </w:rPr>
              <w:t>,</w:t>
            </w:r>
            <w:r w:rsidRPr="00B33D70">
              <w:rPr>
                <w:rFonts w:ascii="Arial" w:hAnsi="Arial" w:cs="Arial"/>
                <w:color w:val="000000"/>
              </w:rPr>
              <w:t>00</w:t>
            </w:r>
          </w:p>
        </w:tc>
        <w:tc>
          <w:tcPr>
            <w:tcW w:w="671" w:type="pct"/>
            <w:tcBorders>
              <w:top w:val="single" w:sz="5" w:space="0" w:color="000000"/>
              <w:left w:val="single" w:sz="8" w:space="0" w:color="000000"/>
              <w:bottom w:val="single" w:sz="5" w:space="0" w:color="000000"/>
              <w:right w:val="single" w:sz="8" w:space="0" w:color="000000"/>
            </w:tcBorders>
            <w:vAlign w:val="center"/>
          </w:tcPr>
          <w:p w14:paraId="12006AA5" w14:textId="716F3858"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-518</w:t>
            </w:r>
            <w:r w:rsidR="00E7481A">
              <w:rPr>
                <w:rFonts w:ascii="Arial" w:hAnsi="Arial" w:cs="Arial"/>
                <w:color w:val="000000"/>
              </w:rPr>
              <w:t>,</w:t>
            </w:r>
            <w:r w:rsidRPr="00B33D70">
              <w:rPr>
                <w:rFonts w:ascii="Arial" w:hAnsi="Arial" w:cs="Arial"/>
                <w:color w:val="000000"/>
              </w:rPr>
              <w:t>51</w:t>
            </w:r>
          </w:p>
        </w:tc>
        <w:tc>
          <w:tcPr>
            <w:tcW w:w="945" w:type="pct"/>
            <w:tcBorders>
              <w:top w:val="single" w:sz="5" w:space="0" w:color="000000"/>
              <w:left w:val="single" w:sz="8" w:space="0" w:color="000000"/>
              <w:bottom w:val="single" w:sz="5" w:space="0" w:color="000000"/>
              <w:right w:val="single" w:sz="8" w:space="0" w:color="000000"/>
            </w:tcBorders>
            <w:vAlign w:val="center"/>
          </w:tcPr>
          <w:p w14:paraId="350808BE" w14:textId="47A1BCED"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-518</w:t>
            </w:r>
            <w:r w:rsidR="00E7481A">
              <w:rPr>
                <w:rFonts w:ascii="Arial" w:hAnsi="Arial" w:cs="Arial"/>
                <w:color w:val="000000"/>
              </w:rPr>
              <w:t>,</w:t>
            </w:r>
            <w:r w:rsidRPr="00B33D70">
              <w:rPr>
                <w:rFonts w:ascii="Arial" w:hAnsi="Arial" w:cs="Arial"/>
                <w:color w:val="000000"/>
              </w:rPr>
              <w:t>51</w:t>
            </w:r>
          </w:p>
        </w:tc>
      </w:tr>
      <w:tr w:rsidR="00923BDC" w:rsidRPr="00B33D70" w14:paraId="741D0DE6" w14:textId="77777777" w:rsidTr="00C53A58">
        <w:trPr>
          <w:trHeight w:hRule="exact" w:val="296"/>
        </w:trPr>
        <w:tc>
          <w:tcPr>
            <w:tcW w:w="2688" w:type="pct"/>
            <w:tcBorders>
              <w:top w:val="single" w:sz="5" w:space="0" w:color="000000"/>
              <w:left w:val="single" w:sz="8" w:space="0" w:color="000000"/>
              <w:bottom w:val="single" w:sz="5" w:space="0" w:color="000000"/>
              <w:right w:val="single" w:sz="8" w:space="0" w:color="000000"/>
            </w:tcBorders>
          </w:tcPr>
          <w:p w14:paraId="259E55EE" w14:textId="77777777" w:rsidR="00923BDC" w:rsidRPr="00B33D70" w:rsidRDefault="00923BDC" w:rsidP="00B33D70">
            <w:pPr>
              <w:spacing w:before="23" w:line="276" w:lineRule="auto"/>
              <w:ind w:left="796" w:hanging="529"/>
              <w:rPr>
                <w:rFonts w:ascii="Arial" w:eastAsia="Arial" w:hAnsi="Arial" w:cs="Arial"/>
              </w:rPr>
            </w:pPr>
            <w:proofErr w:type="spellStart"/>
            <w:r w:rsidRPr="00B33D70">
              <w:rPr>
                <w:rFonts w:ascii="Arial" w:eastAsia="Arial" w:hAnsi="Arial" w:cs="Arial"/>
                <w:b/>
                <w:spacing w:val="-1"/>
              </w:rPr>
              <w:t>O</w:t>
            </w:r>
            <w:r w:rsidRPr="00B33D70">
              <w:rPr>
                <w:rFonts w:ascii="Arial" w:eastAsia="Arial" w:hAnsi="Arial" w:cs="Arial"/>
                <w:b/>
                <w:spacing w:val="1"/>
              </w:rPr>
              <w:t>t</w:t>
            </w:r>
            <w:r w:rsidRPr="00B33D70">
              <w:rPr>
                <w:rFonts w:ascii="Arial" w:eastAsia="Arial" w:hAnsi="Arial" w:cs="Arial"/>
                <w:b/>
              </w:rPr>
              <w:t>ra</w:t>
            </w:r>
            <w:proofErr w:type="spellEnd"/>
            <w:r w:rsidRPr="00B33D70">
              <w:rPr>
                <w:rFonts w:ascii="Arial" w:eastAsia="Arial" w:hAnsi="Arial" w:cs="Arial"/>
                <w:b/>
                <w:spacing w:val="-1"/>
              </w:rPr>
              <w:t xml:space="preserve"> </w:t>
            </w:r>
            <w:proofErr w:type="spellStart"/>
            <w:r w:rsidRPr="00B33D70">
              <w:rPr>
                <w:rFonts w:ascii="Arial" w:eastAsia="Arial" w:hAnsi="Arial" w:cs="Arial"/>
                <w:b/>
                <w:spacing w:val="1"/>
              </w:rPr>
              <w:t>i</w:t>
            </w:r>
            <w:r w:rsidRPr="00B33D70">
              <w:rPr>
                <w:rFonts w:ascii="Arial" w:eastAsia="Arial" w:hAnsi="Arial" w:cs="Arial"/>
                <w:b/>
              </w:rPr>
              <w:t>n</w:t>
            </w:r>
            <w:r w:rsidRPr="00B33D70">
              <w:rPr>
                <w:rFonts w:ascii="Arial" w:eastAsia="Arial" w:hAnsi="Arial" w:cs="Arial"/>
                <w:b/>
                <w:spacing w:val="-1"/>
              </w:rPr>
              <w:t>v</w:t>
            </w:r>
            <w:r w:rsidRPr="00B33D70">
              <w:rPr>
                <w:rFonts w:ascii="Arial" w:eastAsia="Arial" w:hAnsi="Arial" w:cs="Arial"/>
                <w:b/>
                <w:spacing w:val="-3"/>
              </w:rPr>
              <w:t>e</w:t>
            </w:r>
            <w:r w:rsidRPr="00B33D70">
              <w:rPr>
                <w:rFonts w:ascii="Arial" w:eastAsia="Arial" w:hAnsi="Arial" w:cs="Arial"/>
                <w:b/>
              </w:rPr>
              <w:t>rs</w:t>
            </w:r>
            <w:r w:rsidRPr="00B33D70">
              <w:rPr>
                <w:rFonts w:ascii="Arial" w:eastAsia="Arial" w:hAnsi="Arial" w:cs="Arial"/>
                <w:b/>
                <w:spacing w:val="1"/>
              </w:rPr>
              <w:t>i</w:t>
            </w:r>
            <w:r w:rsidRPr="00B33D70">
              <w:rPr>
                <w:rFonts w:ascii="Arial" w:eastAsia="Arial" w:hAnsi="Arial" w:cs="Arial"/>
                <w:b/>
              </w:rPr>
              <w:t>ón</w:t>
            </w:r>
            <w:proofErr w:type="spellEnd"/>
          </w:p>
        </w:tc>
        <w:tc>
          <w:tcPr>
            <w:tcW w:w="696" w:type="pct"/>
            <w:tcBorders>
              <w:top w:val="single" w:sz="5" w:space="0" w:color="000000"/>
              <w:left w:val="single" w:sz="8" w:space="0" w:color="000000"/>
              <w:bottom w:val="single" w:sz="5" w:space="0" w:color="000000"/>
              <w:right w:val="single" w:sz="8" w:space="0" w:color="000000"/>
            </w:tcBorders>
            <w:vAlign w:val="bottom"/>
          </w:tcPr>
          <w:p w14:paraId="4653653A" w14:textId="13A10AA1"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-128</w:t>
            </w:r>
            <w:r w:rsidR="00E7481A">
              <w:rPr>
                <w:rFonts w:ascii="Arial" w:hAnsi="Arial" w:cs="Arial"/>
                <w:b/>
                <w:bCs/>
                <w:color w:val="000000"/>
              </w:rPr>
              <w:t>,</w:t>
            </w:r>
            <w:r w:rsidRPr="00B33D70">
              <w:rPr>
                <w:rFonts w:ascii="Arial" w:hAnsi="Arial" w:cs="Arial"/>
                <w:b/>
                <w:bCs/>
                <w:color w:val="000000"/>
              </w:rPr>
              <w:t>84</w:t>
            </w:r>
          </w:p>
        </w:tc>
        <w:tc>
          <w:tcPr>
            <w:tcW w:w="671" w:type="pct"/>
            <w:tcBorders>
              <w:top w:val="single" w:sz="5" w:space="0" w:color="000000"/>
              <w:left w:val="single" w:sz="8" w:space="0" w:color="000000"/>
              <w:bottom w:val="single" w:sz="5" w:space="0" w:color="000000"/>
              <w:right w:val="single" w:sz="8" w:space="0" w:color="000000"/>
            </w:tcBorders>
            <w:vAlign w:val="center"/>
          </w:tcPr>
          <w:p w14:paraId="085F2CC7" w14:textId="3474E25C"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-1948</w:t>
            </w:r>
            <w:r w:rsidR="00E7481A">
              <w:rPr>
                <w:rFonts w:ascii="Arial" w:hAnsi="Arial" w:cs="Arial"/>
                <w:b/>
                <w:bCs/>
                <w:color w:val="000000"/>
              </w:rPr>
              <w:t>,</w:t>
            </w:r>
            <w:r w:rsidRPr="00B33D70">
              <w:rPr>
                <w:rFonts w:ascii="Arial" w:hAnsi="Arial" w:cs="Arial"/>
                <w:b/>
                <w:bCs/>
                <w:color w:val="000000"/>
              </w:rPr>
              <w:t>85</w:t>
            </w:r>
          </w:p>
        </w:tc>
        <w:tc>
          <w:tcPr>
            <w:tcW w:w="945" w:type="pct"/>
            <w:tcBorders>
              <w:top w:val="single" w:sz="5" w:space="0" w:color="000000"/>
              <w:left w:val="single" w:sz="8" w:space="0" w:color="000000"/>
              <w:bottom w:val="single" w:sz="5" w:space="0" w:color="000000"/>
              <w:right w:val="single" w:sz="8" w:space="0" w:color="000000"/>
            </w:tcBorders>
            <w:vAlign w:val="center"/>
          </w:tcPr>
          <w:p w14:paraId="46458571" w14:textId="7CC710DA"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1820</w:t>
            </w:r>
            <w:r w:rsidR="00E7481A">
              <w:rPr>
                <w:rFonts w:ascii="Arial" w:hAnsi="Arial" w:cs="Arial"/>
                <w:b/>
                <w:bCs/>
                <w:color w:val="000000"/>
              </w:rPr>
              <w:t>,</w:t>
            </w:r>
            <w:r w:rsidRPr="00B33D70">
              <w:rPr>
                <w:rFonts w:ascii="Arial" w:hAnsi="Arial" w:cs="Arial"/>
                <w:b/>
                <w:bCs/>
                <w:color w:val="000000"/>
              </w:rPr>
              <w:t>01</w:t>
            </w:r>
          </w:p>
        </w:tc>
      </w:tr>
      <w:tr w:rsidR="00923BDC" w:rsidRPr="00B33D70" w14:paraId="7EF72C74" w14:textId="77777777" w:rsidTr="00C53A58">
        <w:trPr>
          <w:trHeight w:hRule="exact" w:val="296"/>
        </w:trPr>
        <w:tc>
          <w:tcPr>
            <w:tcW w:w="2688" w:type="pct"/>
            <w:tcBorders>
              <w:top w:val="single" w:sz="5" w:space="0" w:color="000000"/>
              <w:left w:val="single" w:sz="8" w:space="0" w:color="000000"/>
              <w:bottom w:val="single" w:sz="5" w:space="0" w:color="000000"/>
              <w:right w:val="single" w:sz="8" w:space="0" w:color="000000"/>
            </w:tcBorders>
          </w:tcPr>
          <w:p w14:paraId="19AB2632" w14:textId="77777777" w:rsidR="00923BDC" w:rsidRPr="00B33D70" w:rsidRDefault="00923BDC" w:rsidP="00B33D70">
            <w:pPr>
              <w:spacing w:before="23" w:line="276" w:lineRule="auto"/>
              <w:ind w:left="409"/>
              <w:rPr>
                <w:rFonts w:ascii="Arial" w:eastAsia="Arial" w:hAnsi="Arial" w:cs="Arial"/>
                <w:lang w:val="es-ES"/>
              </w:rPr>
            </w:pPr>
            <w:r w:rsidRPr="00B33D70">
              <w:rPr>
                <w:rFonts w:ascii="Arial" w:eastAsia="Arial" w:hAnsi="Arial" w:cs="Arial"/>
                <w:spacing w:val="-1"/>
                <w:lang w:val="es-ES"/>
              </w:rPr>
              <w:t>A</w:t>
            </w:r>
            <w:r w:rsidRPr="00B33D70">
              <w:rPr>
                <w:rFonts w:ascii="Arial" w:eastAsia="Arial" w:hAnsi="Arial" w:cs="Arial"/>
                <w:lang w:val="es-ES"/>
              </w:rPr>
              <w:t>d</w:t>
            </w:r>
            <w:r w:rsidRPr="00B33D70">
              <w:rPr>
                <w:rFonts w:ascii="Arial" w:eastAsia="Arial" w:hAnsi="Arial" w:cs="Arial"/>
                <w:spacing w:val="-1"/>
                <w:lang w:val="es-ES"/>
              </w:rPr>
              <w:t>q</w:t>
            </w:r>
            <w:r w:rsidRPr="00B33D70">
              <w:rPr>
                <w:rFonts w:ascii="Arial" w:eastAsia="Arial" w:hAnsi="Arial" w:cs="Arial"/>
                <w:lang w:val="es-ES"/>
              </w:rPr>
              <w:t>u</w:t>
            </w:r>
            <w:r w:rsidRPr="00B33D70">
              <w:rPr>
                <w:rFonts w:ascii="Arial" w:eastAsia="Arial" w:hAnsi="Arial" w:cs="Arial"/>
                <w:spacing w:val="-1"/>
                <w:lang w:val="es-ES"/>
              </w:rPr>
              <w:t>i</w:t>
            </w:r>
            <w:r w:rsidRPr="00B33D70">
              <w:rPr>
                <w:rFonts w:ascii="Arial" w:eastAsia="Arial" w:hAnsi="Arial" w:cs="Arial"/>
                <w:lang w:val="es-ES"/>
              </w:rPr>
              <w:t>s</w:t>
            </w:r>
            <w:r w:rsidRPr="00B33D70">
              <w:rPr>
                <w:rFonts w:ascii="Arial" w:eastAsia="Arial" w:hAnsi="Arial" w:cs="Arial"/>
                <w:spacing w:val="-1"/>
                <w:lang w:val="es-ES"/>
              </w:rPr>
              <w:t>i</w:t>
            </w:r>
            <w:r w:rsidRPr="00B33D70">
              <w:rPr>
                <w:rFonts w:ascii="Arial" w:eastAsia="Arial" w:hAnsi="Arial" w:cs="Arial"/>
                <w:lang w:val="es-ES"/>
              </w:rPr>
              <w:t>c</w:t>
            </w:r>
            <w:r w:rsidRPr="00B33D70">
              <w:rPr>
                <w:rFonts w:ascii="Arial" w:eastAsia="Arial" w:hAnsi="Arial" w:cs="Arial"/>
                <w:spacing w:val="-1"/>
                <w:lang w:val="es-ES"/>
              </w:rPr>
              <w:t>i</w:t>
            </w:r>
            <w:r w:rsidRPr="00B33D70">
              <w:rPr>
                <w:rFonts w:ascii="Arial" w:eastAsia="Arial" w:hAnsi="Arial" w:cs="Arial"/>
                <w:lang w:val="es-ES"/>
              </w:rPr>
              <w:t>ón</w:t>
            </w:r>
            <w:r w:rsidRPr="00B33D70">
              <w:rPr>
                <w:rFonts w:ascii="Arial" w:eastAsia="Arial" w:hAnsi="Arial" w:cs="Arial"/>
                <w:spacing w:val="1"/>
                <w:lang w:val="es-ES"/>
              </w:rPr>
              <w:t xml:space="preserve"> </w:t>
            </w:r>
            <w:r w:rsidRPr="00B33D70">
              <w:rPr>
                <w:rFonts w:ascii="Arial" w:eastAsia="Arial" w:hAnsi="Arial" w:cs="Arial"/>
                <w:lang w:val="es-ES"/>
              </w:rPr>
              <w:t>n</w:t>
            </w:r>
            <w:r w:rsidRPr="00B33D70">
              <w:rPr>
                <w:rFonts w:ascii="Arial" w:eastAsia="Arial" w:hAnsi="Arial" w:cs="Arial"/>
                <w:spacing w:val="-1"/>
                <w:lang w:val="es-ES"/>
              </w:rPr>
              <w:t>e</w:t>
            </w:r>
            <w:r w:rsidRPr="00B33D70">
              <w:rPr>
                <w:rFonts w:ascii="Arial" w:eastAsia="Arial" w:hAnsi="Arial" w:cs="Arial"/>
                <w:spacing w:val="1"/>
                <w:lang w:val="es-ES"/>
              </w:rPr>
              <w:t>t</w:t>
            </w:r>
            <w:r w:rsidRPr="00B33D70">
              <w:rPr>
                <w:rFonts w:ascii="Arial" w:eastAsia="Arial" w:hAnsi="Arial" w:cs="Arial"/>
                <w:lang w:val="es-ES"/>
              </w:rPr>
              <w:t>a</w:t>
            </w:r>
            <w:r w:rsidRPr="00B33D70">
              <w:rPr>
                <w:rFonts w:ascii="Arial" w:eastAsia="Arial" w:hAnsi="Arial" w:cs="Arial"/>
                <w:spacing w:val="-2"/>
                <w:lang w:val="es-ES"/>
              </w:rPr>
              <w:t xml:space="preserve"> </w:t>
            </w:r>
            <w:r w:rsidRPr="00B33D70">
              <w:rPr>
                <w:rFonts w:ascii="Arial" w:eastAsia="Arial" w:hAnsi="Arial" w:cs="Arial"/>
                <w:lang w:val="es-ES"/>
              </w:rPr>
              <w:t>de</w:t>
            </w:r>
            <w:r w:rsidRPr="00B33D70">
              <w:rPr>
                <w:rFonts w:ascii="Arial" w:eastAsia="Arial" w:hAnsi="Arial" w:cs="Arial"/>
                <w:spacing w:val="-4"/>
                <w:lang w:val="es-ES"/>
              </w:rPr>
              <w:t xml:space="preserve"> </w:t>
            </w:r>
            <w:r w:rsidRPr="00B33D70">
              <w:rPr>
                <w:rFonts w:ascii="Arial" w:eastAsia="Arial" w:hAnsi="Arial" w:cs="Arial"/>
                <w:lang w:val="es-ES"/>
              </w:rPr>
              <w:t>activ</w:t>
            </w:r>
            <w:r w:rsidRPr="00B33D70">
              <w:rPr>
                <w:rFonts w:ascii="Arial" w:eastAsia="Arial" w:hAnsi="Arial" w:cs="Arial"/>
                <w:spacing w:val="-1"/>
                <w:lang w:val="es-ES"/>
              </w:rPr>
              <w:t>o</w:t>
            </w:r>
            <w:r w:rsidRPr="00B33D70">
              <w:rPr>
                <w:rFonts w:ascii="Arial" w:eastAsia="Arial" w:hAnsi="Arial" w:cs="Arial"/>
                <w:lang w:val="es-ES"/>
              </w:rPr>
              <w:t>s</w:t>
            </w:r>
            <w:r w:rsidRPr="00B33D70">
              <w:rPr>
                <w:rFonts w:ascii="Arial" w:eastAsia="Arial" w:hAnsi="Arial" w:cs="Arial"/>
                <w:spacing w:val="-1"/>
                <w:lang w:val="es-ES"/>
              </w:rPr>
              <w:t xml:space="preserve"> </w:t>
            </w:r>
            <w:r w:rsidRPr="00B33D70">
              <w:rPr>
                <w:rFonts w:ascii="Arial" w:eastAsia="Arial" w:hAnsi="Arial" w:cs="Arial"/>
                <w:spacing w:val="1"/>
                <w:lang w:val="es-ES"/>
              </w:rPr>
              <w:t>f</w:t>
            </w:r>
            <w:r w:rsidRPr="00B33D70">
              <w:rPr>
                <w:rFonts w:ascii="Arial" w:eastAsia="Arial" w:hAnsi="Arial" w:cs="Arial"/>
                <w:spacing w:val="-1"/>
                <w:lang w:val="es-ES"/>
              </w:rPr>
              <w:t>i</w:t>
            </w:r>
            <w:r w:rsidRPr="00B33D70">
              <w:rPr>
                <w:rFonts w:ascii="Arial" w:eastAsia="Arial" w:hAnsi="Arial" w:cs="Arial"/>
                <w:lang w:val="es-ES"/>
              </w:rPr>
              <w:t>n</w:t>
            </w:r>
            <w:r w:rsidRPr="00B33D70">
              <w:rPr>
                <w:rFonts w:ascii="Arial" w:eastAsia="Arial" w:hAnsi="Arial" w:cs="Arial"/>
                <w:spacing w:val="-1"/>
                <w:lang w:val="es-ES"/>
              </w:rPr>
              <w:t>a</w:t>
            </w:r>
            <w:r w:rsidRPr="00B33D70">
              <w:rPr>
                <w:rFonts w:ascii="Arial" w:eastAsia="Arial" w:hAnsi="Arial" w:cs="Arial"/>
                <w:lang w:val="es-ES"/>
              </w:rPr>
              <w:t>nc</w:t>
            </w:r>
            <w:r w:rsidRPr="00B33D70">
              <w:rPr>
                <w:rFonts w:ascii="Arial" w:eastAsia="Arial" w:hAnsi="Arial" w:cs="Arial"/>
                <w:spacing w:val="-1"/>
                <w:lang w:val="es-ES"/>
              </w:rPr>
              <w:t>i</w:t>
            </w:r>
            <w:r w:rsidRPr="00B33D70">
              <w:rPr>
                <w:rFonts w:ascii="Arial" w:eastAsia="Arial" w:hAnsi="Arial" w:cs="Arial"/>
                <w:lang w:val="es-ES"/>
              </w:rPr>
              <w:t>eros</w:t>
            </w:r>
          </w:p>
        </w:tc>
        <w:tc>
          <w:tcPr>
            <w:tcW w:w="696" w:type="pct"/>
            <w:tcBorders>
              <w:top w:val="single" w:sz="5" w:space="0" w:color="000000"/>
              <w:left w:val="single" w:sz="8" w:space="0" w:color="000000"/>
              <w:bottom w:val="single" w:sz="5" w:space="0" w:color="000000"/>
              <w:right w:val="single" w:sz="8" w:space="0" w:color="000000"/>
            </w:tcBorders>
            <w:vAlign w:val="bottom"/>
          </w:tcPr>
          <w:p w14:paraId="55E50688" w14:textId="1DC42840"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4067</w:t>
            </w:r>
            <w:r w:rsidR="00E7481A">
              <w:rPr>
                <w:rFonts w:ascii="Arial" w:hAnsi="Arial" w:cs="Arial"/>
                <w:color w:val="000000"/>
              </w:rPr>
              <w:t>,</w:t>
            </w:r>
            <w:r w:rsidRPr="00B33D70">
              <w:rPr>
                <w:rFonts w:ascii="Arial" w:hAnsi="Arial" w:cs="Arial"/>
                <w:color w:val="000000"/>
              </w:rPr>
              <w:t>80</w:t>
            </w:r>
          </w:p>
        </w:tc>
        <w:tc>
          <w:tcPr>
            <w:tcW w:w="671" w:type="pct"/>
            <w:tcBorders>
              <w:top w:val="single" w:sz="5" w:space="0" w:color="000000"/>
              <w:left w:val="single" w:sz="8" w:space="0" w:color="000000"/>
              <w:bottom w:val="single" w:sz="5" w:space="0" w:color="000000"/>
              <w:right w:val="single" w:sz="8" w:space="0" w:color="000000"/>
            </w:tcBorders>
            <w:vAlign w:val="center"/>
          </w:tcPr>
          <w:p w14:paraId="4E387C5A" w14:textId="4DCE0CF1"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389</w:t>
            </w:r>
            <w:r w:rsidR="00E7481A">
              <w:rPr>
                <w:rFonts w:ascii="Arial" w:hAnsi="Arial" w:cs="Arial"/>
                <w:color w:val="000000"/>
              </w:rPr>
              <w:t>,</w:t>
            </w:r>
            <w:r w:rsidRPr="00B33D70">
              <w:rPr>
                <w:rFonts w:ascii="Arial" w:hAnsi="Arial" w:cs="Arial"/>
                <w:color w:val="000000"/>
              </w:rPr>
              <w:t>06</w:t>
            </w:r>
          </w:p>
        </w:tc>
        <w:tc>
          <w:tcPr>
            <w:tcW w:w="945" w:type="pct"/>
            <w:tcBorders>
              <w:top w:val="single" w:sz="5" w:space="0" w:color="000000"/>
              <w:left w:val="single" w:sz="8" w:space="0" w:color="000000"/>
              <w:bottom w:val="single" w:sz="5" w:space="0" w:color="000000"/>
              <w:right w:val="single" w:sz="8" w:space="0" w:color="000000"/>
            </w:tcBorders>
            <w:vAlign w:val="center"/>
          </w:tcPr>
          <w:p w14:paraId="68076694" w14:textId="6D40D1D2"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-3678</w:t>
            </w:r>
            <w:r w:rsidR="00E7481A">
              <w:rPr>
                <w:rFonts w:ascii="Arial" w:hAnsi="Arial" w:cs="Arial"/>
                <w:color w:val="000000"/>
              </w:rPr>
              <w:t>,</w:t>
            </w:r>
            <w:r w:rsidRPr="00B33D70">
              <w:rPr>
                <w:rFonts w:ascii="Arial" w:hAnsi="Arial" w:cs="Arial"/>
                <w:color w:val="000000"/>
              </w:rPr>
              <w:t>74</w:t>
            </w:r>
          </w:p>
        </w:tc>
      </w:tr>
      <w:tr w:rsidR="00923BDC" w:rsidRPr="00B33D70" w14:paraId="19BE19EF" w14:textId="77777777" w:rsidTr="00C53A58">
        <w:trPr>
          <w:trHeight w:hRule="exact" w:val="296"/>
        </w:trPr>
        <w:tc>
          <w:tcPr>
            <w:tcW w:w="2688" w:type="pct"/>
            <w:tcBorders>
              <w:top w:val="single" w:sz="5" w:space="0" w:color="000000"/>
              <w:left w:val="single" w:sz="8" w:space="0" w:color="000000"/>
              <w:bottom w:val="single" w:sz="5" w:space="0" w:color="000000"/>
              <w:right w:val="single" w:sz="8" w:space="0" w:color="000000"/>
            </w:tcBorders>
          </w:tcPr>
          <w:p w14:paraId="6B716589" w14:textId="77777777" w:rsidR="00923BDC" w:rsidRPr="00B33D70" w:rsidRDefault="00923BDC" w:rsidP="00B33D70">
            <w:pPr>
              <w:spacing w:before="23" w:line="276" w:lineRule="auto"/>
              <w:ind w:left="321" w:firstLine="88"/>
              <w:rPr>
                <w:rFonts w:ascii="Arial" w:eastAsia="Arial" w:hAnsi="Arial" w:cs="Arial"/>
              </w:rPr>
            </w:pPr>
            <w:proofErr w:type="spellStart"/>
            <w:r w:rsidRPr="00B33D70">
              <w:rPr>
                <w:rFonts w:ascii="Arial" w:eastAsia="Arial" w:hAnsi="Arial" w:cs="Arial"/>
                <w:spacing w:val="-1"/>
              </w:rPr>
              <w:t>P</w:t>
            </w:r>
            <w:r w:rsidRPr="00B33D70">
              <w:rPr>
                <w:rFonts w:ascii="Arial" w:eastAsia="Arial" w:hAnsi="Arial" w:cs="Arial"/>
              </w:rPr>
              <w:t>as</w:t>
            </w:r>
            <w:r w:rsidRPr="00B33D70">
              <w:rPr>
                <w:rFonts w:ascii="Arial" w:eastAsia="Arial" w:hAnsi="Arial" w:cs="Arial"/>
                <w:spacing w:val="-1"/>
              </w:rPr>
              <w:t>i</w:t>
            </w:r>
            <w:r w:rsidRPr="00B33D70">
              <w:rPr>
                <w:rFonts w:ascii="Arial" w:eastAsia="Arial" w:hAnsi="Arial" w:cs="Arial"/>
              </w:rPr>
              <w:t>vos</w:t>
            </w:r>
            <w:proofErr w:type="spellEnd"/>
            <w:r w:rsidRPr="00B33D70">
              <w:rPr>
                <w:rFonts w:ascii="Arial" w:eastAsia="Arial" w:hAnsi="Arial" w:cs="Arial"/>
                <w:spacing w:val="-2"/>
              </w:rPr>
              <w:t xml:space="preserve"> </w:t>
            </w:r>
            <w:proofErr w:type="spellStart"/>
            <w:r w:rsidRPr="00B33D70">
              <w:rPr>
                <w:rFonts w:ascii="Arial" w:eastAsia="Arial" w:hAnsi="Arial" w:cs="Arial"/>
              </w:rPr>
              <w:t>n</w:t>
            </w:r>
            <w:r w:rsidRPr="00B33D70">
              <w:rPr>
                <w:rFonts w:ascii="Arial" w:eastAsia="Arial" w:hAnsi="Arial" w:cs="Arial"/>
                <w:spacing w:val="-1"/>
              </w:rPr>
              <w:t>e</w:t>
            </w:r>
            <w:r w:rsidRPr="00B33D70">
              <w:rPr>
                <w:rFonts w:ascii="Arial" w:eastAsia="Arial" w:hAnsi="Arial" w:cs="Arial"/>
                <w:spacing w:val="1"/>
              </w:rPr>
              <w:t>t</w:t>
            </w:r>
            <w:r w:rsidRPr="00B33D70">
              <w:rPr>
                <w:rFonts w:ascii="Arial" w:eastAsia="Arial" w:hAnsi="Arial" w:cs="Arial"/>
              </w:rPr>
              <w:t>os</w:t>
            </w:r>
            <w:proofErr w:type="spellEnd"/>
            <w:r w:rsidRPr="00B33D70">
              <w:rPr>
                <w:rFonts w:ascii="Arial" w:eastAsia="Arial" w:hAnsi="Arial" w:cs="Arial"/>
                <w:spacing w:val="-2"/>
              </w:rPr>
              <w:t xml:space="preserve"> </w:t>
            </w:r>
            <w:proofErr w:type="spellStart"/>
            <w:r w:rsidRPr="00B33D70">
              <w:rPr>
                <w:rFonts w:ascii="Arial" w:eastAsia="Arial" w:hAnsi="Arial" w:cs="Arial"/>
                <w:spacing w:val="-1"/>
              </w:rPr>
              <w:t>i</w:t>
            </w:r>
            <w:r w:rsidRPr="00B33D70">
              <w:rPr>
                <w:rFonts w:ascii="Arial" w:eastAsia="Arial" w:hAnsi="Arial" w:cs="Arial"/>
              </w:rPr>
              <w:t>nc</w:t>
            </w:r>
            <w:r w:rsidRPr="00B33D70">
              <w:rPr>
                <w:rFonts w:ascii="Arial" w:eastAsia="Arial" w:hAnsi="Arial" w:cs="Arial"/>
                <w:spacing w:val="-1"/>
              </w:rPr>
              <w:t>u</w:t>
            </w:r>
            <w:r w:rsidRPr="00B33D70">
              <w:rPr>
                <w:rFonts w:ascii="Arial" w:eastAsia="Arial" w:hAnsi="Arial" w:cs="Arial"/>
                <w:spacing w:val="-2"/>
              </w:rPr>
              <w:t>r</w:t>
            </w:r>
            <w:r w:rsidRPr="00B33D70">
              <w:rPr>
                <w:rFonts w:ascii="Arial" w:eastAsia="Arial" w:hAnsi="Arial" w:cs="Arial"/>
                <w:spacing w:val="1"/>
              </w:rPr>
              <w:t>r</w:t>
            </w:r>
            <w:r w:rsidRPr="00B33D70">
              <w:rPr>
                <w:rFonts w:ascii="Arial" w:eastAsia="Arial" w:hAnsi="Arial" w:cs="Arial"/>
                <w:spacing w:val="-1"/>
              </w:rPr>
              <w:t>i</w:t>
            </w:r>
            <w:r w:rsidRPr="00B33D70">
              <w:rPr>
                <w:rFonts w:ascii="Arial" w:eastAsia="Arial" w:hAnsi="Arial" w:cs="Arial"/>
              </w:rPr>
              <w:t>d</w:t>
            </w:r>
            <w:r w:rsidRPr="00B33D70">
              <w:rPr>
                <w:rFonts w:ascii="Arial" w:eastAsia="Arial" w:hAnsi="Arial" w:cs="Arial"/>
                <w:spacing w:val="-1"/>
              </w:rPr>
              <w:t>o</w:t>
            </w:r>
            <w:r w:rsidRPr="00B33D70">
              <w:rPr>
                <w:rFonts w:ascii="Arial" w:eastAsia="Arial" w:hAnsi="Arial" w:cs="Arial"/>
              </w:rPr>
              <w:t>s</w:t>
            </w:r>
            <w:proofErr w:type="spellEnd"/>
          </w:p>
        </w:tc>
        <w:tc>
          <w:tcPr>
            <w:tcW w:w="696" w:type="pct"/>
            <w:tcBorders>
              <w:top w:val="single" w:sz="5" w:space="0" w:color="000000"/>
              <w:left w:val="single" w:sz="8" w:space="0" w:color="000000"/>
              <w:bottom w:val="single" w:sz="5" w:space="0" w:color="000000"/>
              <w:right w:val="single" w:sz="8" w:space="0" w:color="000000"/>
            </w:tcBorders>
            <w:vAlign w:val="bottom"/>
          </w:tcPr>
          <w:p w14:paraId="78511B4C" w14:textId="23FAF386"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4196</w:t>
            </w:r>
            <w:r w:rsidR="00E7481A">
              <w:rPr>
                <w:rFonts w:ascii="Arial" w:hAnsi="Arial" w:cs="Arial"/>
                <w:color w:val="000000"/>
              </w:rPr>
              <w:t>,</w:t>
            </w:r>
            <w:r w:rsidRPr="00B33D70">
              <w:rPr>
                <w:rFonts w:ascii="Arial" w:hAnsi="Arial" w:cs="Arial"/>
                <w:color w:val="000000"/>
              </w:rPr>
              <w:t>64</w:t>
            </w:r>
          </w:p>
        </w:tc>
        <w:tc>
          <w:tcPr>
            <w:tcW w:w="671" w:type="pct"/>
            <w:tcBorders>
              <w:top w:val="single" w:sz="5" w:space="0" w:color="000000"/>
              <w:left w:val="single" w:sz="8" w:space="0" w:color="000000"/>
              <w:bottom w:val="single" w:sz="5" w:space="0" w:color="000000"/>
              <w:right w:val="single" w:sz="8" w:space="0" w:color="000000"/>
            </w:tcBorders>
            <w:vAlign w:val="center"/>
          </w:tcPr>
          <w:p w14:paraId="5A912D6A" w14:textId="29BBB96F"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2337</w:t>
            </w:r>
            <w:r w:rsidR="00E7481A">
              <w:rPr>
                <w:rFonts w:ascii="Arial" w:hAnsi="Arial" w:cs="Arial"/>
                <w:color w:val="000000"/>
              </w:rPr>
              <w:t>,</w:t>
            </w:r>
            <w:r w:rsidRPr="00B33D70">
              <w:rPr>
                <w:rFonts w:ascii="Arial" w:hAnsi="Arial" w:cs="Arial"/>
                <w:color w:val="000000"/>
              </w:rPr>
              <w:t>91</w:t>
            </w:r>
          </w:p>
        </w:tc>
        <w:tc>
          <w:tcPr>
            <w:tcW w:w="945" w:type="pct"/>
            <w:tcBorders>
              <w:top w:val="single" w:sz="5" w:space="0" w:color="000000"/>
              <w:left w:val="single" w:sz="8" w:space="0" w:color="000000"/>
              <w:bottom w:val="single" w:sz="5" w:space="0" w:color="000000"/>
              <w:right w:val="single" w:sz="8" w:space="0" w:color="000000"/>
            </w:tcBorders>
            <w:vAlign w:val="center"/>
          </w:tcPr>
          <w:p w14:paraId="0E8830A0" w14:textId="3419D8BF"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color w:val="000000"/>
              </w:rPr>
              <w:t>-1858</w:t>
            </w:r>
            <w:r w:rsidR="00E7481A">
              <w:rPr>
                <w:rFonts w:ascii="Arial" w:hAnsi="Arial" w:cs="Arial"/>
                <w:color w:val="000000"/>
              </w:rPr>
              <w:t>,</w:t>
            </w:r>
            <w:r w:rsidRPr="00B33D70">
              <w:rPr>
                <w:rFonts w:ascii="Arial" w:hAnsi="Arial" w:cs="Arial"/>
                <w:color w:val="000000"/>
              </w:rPr>
              <w:t>73</w:t>
            </w:r>
          </w:p>
        </w:tc>
      </w:tr>
      <w:tr w:rsidR="00923BDC" w:rsidRPr="00B33D70" w14:paraId="2D33A629" w14:textId="77777777" w:rsidTr="00C53A58">
        <w:trPr>
          <w:trHeight w:hRule="exact" w:val="298"/>
        </w:trPr>
        <w:tc>
          <w:tcPr>
            <w:tcW w:w="2688" w:type="pct"/>
            <w:tcBorders>
              <w:top w:val="single" w:sz="5" w:space="0" w:color="000000"/>
              <w:left w:val="single" w:sz="8" w:space="0" w:color="000000"/>
              <w:bottom w:val="single" w:sz="5" w:space="0" w:color="000000"/>
              <w:right w:val="single" w:sz="8" w:space="0" w:color="000000"/>
            </w:tcBorders>
          </w:tcPr>
          <w:p w14:paraId="2CF594F5" w14:textId="77777777" w:rsidR="00923BDC" w:rsidRPr="00B33D70" w:rsidRDefault="00923BDC" w:rsidP="00B33D70">
            <w:pPr>
              <w:spacing w:before="23" w:line="276" w:lineRule="auto"/>
              <w:ind w:left="611" w:hanging="344"/>
              <w:rPr>
                <w:rFonts w:ascii="Arial" w:eastAsia="Arial" w:hAnsi="Arial" w:cs="Arial"/>
              </w:rPr>
            </w:pPr>
            <w:r w:rsidRPr="00B33D70">
              <w:rPr>
                <w:rFonts w:ascii="Arial" w:eastAsia="Arial" w:hAnsi="Arial" w:cs="Arial"/>
                <w:b/>
                <w:spacing w:val="1"/>
              </w:rPr>
              <w:t>A</w:t>
            </w:r>
            <w:r w:rsidRPr="00B33D70">
              <w:rPr>
                <w:rFonts w:ascii="Arial" w:eastAsia="Arial" w:hAnsi="Arial" w:cs="Arial"/>
                <w:b/>
              </w:rPr>
              <w:t>c</w:t>
            </w:r>
            <w:r w:rsidRPr="00B33D70">
              <w:rPr>
                <w:rFonts w:ascii="Arial" w:eastAsia="Arial" w:hAnsi="Arial" w:cs="Arial"/>
                <w:b/>
                <w:spacing w:val="-2"/>
              </w:rPr>
              <w:t>t</w:t>
            </w:r>
            <w:r w:rsidRPr="00B33D70">
              <w:rPr>
                <w:rFonts w:ascii="Arial" w:eastAsia="Arial" w:hAnsi="Arial" w:cs="Arial"/>
                <w:b/>
                <w:spacing w:val="1"/>
              </w:rPr>
              <w:t>i</w:t>
            </w:r>
            <w:r w:rsidRPr="00B33D70">
              <w:rPr>
                <w:rFonts w:ascii="Arial" w:eastAsia="Arial" w:hAnsi="Arial" w:cs="Arial"/>
                <w:b/>
              </w:rPr>
              <w:t>v</w:t>
            </w:r>
            <w:r w:rsidRPr="00B33D70">
              <w:rPr>
                <w:rFonts w:ascii="Arial" w:eastAsia="Arial" w:hAnsi="Arial" w:cs="Arial"/>
                <w:b/>
                <w:spacing w:val="-1"/>
              </w:rPr>
              <w:t>o</w:t>
            </w:r>
            <w:r w:rsidRPr="00B33D70">
              <w:rPr>
                <w:rFonts w:ascii="Arial" w:eastAsia="Arial" w:hAnsi="Arial" w:cs="Arial"/>
                <w:b/>
              </w:rPr>
              <w:t>s</w:t>
            </w:r>
            <w:r w:rsidRPr="00B33D70">
              <w:rPr>
                <w:rFonts w:ascii="Arial" w:eastAsia="Arial" w:hAnsi="Arial" w:cs="Arial"/>
                <w:b/>
                <w:spacing w:val="-2"/>
              </w:rPr>
              <w:t xml:space="preserve"> </w:t>
            </w:r>
            <w:r w:rsidRPr="00B33D70">
              <w:rPr>
                <w:rFonts w:ascii="Arial" w:eastAsia="Arial" w:hAnsi="Arial" w:cs="Arial"/>
                <w:b/>
              </w:rPr>
              <w:t xml:space="preserve">de </w:t>
            </w:r>
            <w:proofErr w:type="spellStart"/>
            <w:r w:rsidRPr="00B33D70">
              <w:rPr>
                <w:rFonts w:ascii="Arial" w:eastAsia="Arial" w:hAnsi="Arial" w:cs="Arial"/>
                <w:b/>
              </w:rPr>
              <w:t>res</w:t>
            </w:r>
            <w:r w:rsidRPr="00B33D70">
              <w:rPr>
                <w:rFonts w:ascii="Arial" w:eastAsia="Arial" w:hAnsi="Arial" w:cs="Arial"/>
                <w:b/>
                <w:spacing w:val="-3"/>
              </w:rPr>
              <w:t>e</w:t>
            </w:r>
            <w:r w:rsidRPr="00B33D70">
              <w:rPr>
                <w:rFonts w:ascii="Arial" w:eastAsia="Arial" w:hAnsi="Arial" w:cs="Arial"/>
                <w:b/>
              </w:rPr>
              <w:t>rva</w:t>
            </w:r>
            <w:proofErr w:type="spellEnd"/>
          </w:p>
        </w:tc>
        <w:tc>
          <w:tcPr>
            <w:tcW w:w="696" w:type="pct"/>
            <w:tcBorders>
              <w:top w:val="single" w:sz="5" w:space="0" w:color="000000"/>
              <w:left w:val="single" w:sz="8" w:space="0" w:color="000000"/>
              <w:bottom w:val="single" w:sz="5" w:space="0" w:color="000000"/>
              <w:right w:val="single" w:sz="8" w:space="0" w:color="000000"/>
            </w:tcBorders>
            <w:vAlign w:val="bottom"/>
          </w:tcPr>
          <w:p w14:paraId="64603825" w14:textId="45271805"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1718</w:t>
            </w:r>
            <w:r w:rsidR="00E7481A">
              <w:rPr>
                <w:rFonts w:ascii="Arial" w:hAnsi="Arial" w:cs="Arial"/>
                <w:b/>
                <w:bCs/>
                <w:color w:val="000000"/>
              </w:rPr>
              <w:t>,</w:t>
            </w:r>
            <w:r w:rsidRPr="00B33D70">
              <w:rPr>
                <w:rFonts w:ascii="Arial" w:hAnsi="Arial" w:cs="Arial"/>
                <w:b/>
                <w:bCs/>
                <w:color w:val="000000"/>
              </w:rPr>
              <w:t>39</w:t>
            </w:r>
          </w:p>
        </w:tc>
        <w:tc>
          <w:tcPr>
            <w:tcW w:w="671" w:type="pct"/>
            <w:tcBorders>
              <w:top w:val="single" w:sz="5" w:space="0" w:color="000000"/>
              <w:left w:val="single" w:sz="8" w:space="0" w:color="000000"/>
              <w:bottom w:val="single" w:sz="5" w:space="0" w:color="000000"/>
              <w:right w:val="single" w:sz="8" w:space="0" w:color="000000"/>
            </w:tcBorders>
            <w:vAlign w:val="center"/>
          </w:tcPr>
          <w:p w14:paraId="5A56C5AC" w14:textId="036D34C3"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3593</w:t>
            </w:r>
            <w:r w:rsidR="00E7481A">
              <w:rPr>
                <w:rFonts w:ascii="Arial" w:hAnsi="Arial" w:cs="Arial"/>
                <w:b/>
                <w:bCs/>
                <w:color w:val="000000"/>
              </w:rPr>
              <w:t>,</w:t>
            </w:r>
            <w:r w:rsidRPr="00B33D70">
              <w:rPr>
                <w:rFonts w:ascii="Arial" w:hAnsi="Arial" w:cs="Arial"/>
                <w:b/>
                <w:bCs/>
                <w:color w:val="000000"/>
              </w:rPr>
              <w:t>31</w:t>
            </w:r>
          </w:p>
        </w:tc>
        <w:tc>
          <w:tcPr>
            <w:tcW w:w="945" w:type="pct"/>
            <w:tcBorders>
              <w:top w:val="single" w:sz="5" w:space="0" w:color="000000"/>
              <w:left w:val="single" w:sz="8" w:space="0" w:color="000000"/>
              <w:bottom w:val="single" w:sz="5" w:space="0" w:color="000000"/>
              <w:right w:val="single" w:sz="8" w:space="0" w:color="000000"/>
            </w:tcBorders>
            <w:vAlign w:val="center"/>
          </w:tcPr>
          <w:p w14:paraId="4DEA3658" w14:textId="4BA925B0" w:rsidR="00923BDC" w:rsidRPr="00B33D70" w:rsidRDefault="00923BDC" w:rsidP="00B33D70">
            <w:pPr>
              <w:spacing w:before="34" w:line="276" w:lineRule="auto"/>
              <w:ind w:left="322" w:hanging="322"/>
              <w:jc w:val="center"/>
              <w:rPr>
                <w:rFonts w:ascii="Arial" w:hAnsi="Arial" w:cs="Arial"/>
                <w:b/>
                <w:bCs/>
                <w:color w:val="000000"/>
              </w:rPr>
            </w:pPr>
            <w:r w:rsidRPr="00B33D70">
              <w:rPr>
                <w:rFonts w:ascii="Arial" w:hAnsi="Arial" w:cs="Arial"/>
                <w:b/>
                <w:bCs/>
                <w:color w:val="000000"/>
              </w:rPr>
              <w:t>1874</w:t>
            </w:r>
            <w:r w:rsidR="00E7481A">
              <w:rPr>
                <w:rFonts w:ascii="Arial" w:hAnsi="Arial" w:cs="Arial"/>
                <w:b/>
                <w:bCs/>
                <w:color w:val="000000"/>
              </w:rPr>
              <w:t>,</w:t>
            </w:r>
            <w:r w:rsidRPr="00B33D70">
              <w:rPr>
                <w:rFonts w:ascii="Arial" w:hAnsi="Arial" w:cs="Arial"/>
                <w:b/>
                <w:bCs/>
                <w:color w:val="000000"/>
              </w:rPr>
              <w:t>93</w:t>
            </w:r>
          </w:p>
        </w:tc>
      </w:tr>
      <w:tr w:rsidR="00923BDC" w:rsidRPr="00B33D70" w14:paraId="0A5293B4" w14:textId="77777777" w:rsidTr="00C53A58">
        <w:trPr>
          <w:trHeight w:hRule="exact" w:val="296"/>
        </w:trPr>
        <w:tc>
          <w:tcPr>
            <w:tcW w:w="2688" w:type="pct"/>
            <w:tcBorders>
              <w:top w:val="single" w:sz="5" w:space="0" w:color="000000"/>
              <w:left w:val="single" w:sz="8" w:space="0" w:color="000000"/>
              <w:bottom w:val="single" w:sz="5" w:space="0" w:color="000000"/>
              <w:right w:val="single" w:sz="8" w:space="0" w:color="000000"/>
            </w:tcBorders>
          </w:tcPr>
          <w:p w14:paraId="317A44B8" w14:textId="77777777" w:rsidR="00923BDC" w:rsidRPr="00B33D70" w:rsidRDefault="00923BDC" w:rsidP="00B33D70">
            <w:pPr>
              <w:spacing w:before="23" w:line="276" w:lineRule="auto"/>
              <w:rPr>
                <w:rFonts w:ascii="Arial" w:eastAsia="Arial" w:hAnsi="Arial" w:cs="Arial"/>
              </w:rPr>
            </w:pPr>
            <w:r w:rsidRPr="00B33D70">
              <w:rPr>
                <w:rFonts w:ascii="Arial" w:eastAsia="Arial" w:hAnsi="Arial" w:cs="Arial"/>
                <w:spacing w:val="-1"/>
              </w:rPr>
              <w:t>E</w:t>
            </w:r>
            <w:r w:rsidRPr="00B33D70">
              <w:rPr>
                <w:rFonts w:ascii="Arial" w:eastAsia="Arial" w:hAnsi="Arial" w:cs="Arial"/>
                <w:spacing w:val="1"/>
              </w:rPr>
              <w:t>rr</w:t>
            </w:r>
            <w:r w:rsidRPr="00B33D70">
              <w:rPr>
                <w:rFonts w:ascii="Arial" w:eastAsia="Arial" w:hAnsi="Arial" w:cs="Arial"/>
              </w:rPr>
              <w:t>ores</w:t>
            </w:r>
            <w:r w:rsidRPr="00B33D70">
              <w:rPr>
                <w:rFonts w:ascii="Arial" w:eastAsia="Arial" w:hAnsi="Arial" w:cs="Arial"/>
                <w:spacing w:val="-1"/>
              </w:rPr>
              <w:t xml:space="preserve"> </w:t>
            </w:r>
            <w:r w:rsidRPr="00B33D70">
              <w:rPr>
                <w:rFonts w:ascii="Arial" w:eastAsia="Arial" w:hAnsi="Arial" w:cs="Arial"/>
              </w:rPr>
              <w:t>y</w:t>
            </w:r>
            <w:r w:rsidRPr="00B33D70">
              <w:rPr>
                <w:rFonts w:ascii="Arial" w:eastAsia="Arial" w:hAnsi="Arial" w:cs="Arial"/>
                <w:spacing w:val="-1"/>
              </w:rPr>
              <w:t xml:space="preserve"> </w:t>
            </w:r>
            <w:proofErr w:type="spellStart"/>
            <w:r w:rsidRPr="00B33D70">
              <w:rPr>
                <w:rFonts w:ascii="Arial" w:eastAsia="Arial" w:hAnsi="Arial" w:cs="Arial"/>
              </w:rPr>
              <w:t>omis</w:t>
            </w:r>
            <w:r w:rsidRPr="00B33D70">
              <w:rPr>
                <w:rFonts w:ascii="Arial" w:eastAsia="Arial" w:hAnsi="Arial" w:cs="Arial"/>
                <w:spacing w:val="-2"/>
              </w:rPr>
              <w:t>i</w:t>
            </w:r>
            <w:r w:rsidRPr="00B33D70">
              <w:rPr>
                <w:rFonts w:ascii="Arial" w:eastAsia="Arial" w:hAnsi="Arial" w:cs="Arial"/>
              </w:rPr>
              <w:t>o</w:t>
            </w:r>
            <w:r w:rsidRPr="00B33D70">
              <w:rPr>
                <w:rFonts w:ascii="Arial" w:eastAsia="Arial" w:hAnsi="Arial" w:cs="Arial"/>
                <w:spacing w:val="-1"/>
              </w:rPr>
              <w:t>n</w:t>
            </w:r>
            <w:r w:rsidRPr="00B33D70">
              <w:rPr>
                <w:rFonts w:ascii="Arial" w:eastAsia="Arial" w:hAnsi="Arial" w:cs="Arial"/>
              </w:rPr>
              <w:t>es</w:t>
            </w:r>
            <w:proofErr w:type="spellEnd"/>
            <w:r w:rsidRPr="00B33D70">
              <w:rPr>
                <w:rFonts w:ascii="Arial" w:eastAsia="Arial" w:hAnsi="Arial" w:cs="Arial"/>
                <w:spacing w:val="-2"/>
              </w:rPr>
              <w:t xml:space="preserve"> </w:t>
            </w:r>
            <w:proofErr w:type="spellStart"/>
            <w:r w:rsidRPr="00B33D70">
              <w:rPr>
                <w:rFonts w:ascii="Arial" w:eastAsia="Arial" w:hAnsi="Arial" w:cs="Arial"/>
              </w:rPr>
              <w:t>n</w:t>
            </w:r>
            <w:r w:rsidRPr="00B33D70">
              <w:rPr>
                <w:rFonts w:ascii="Arial" w:eastAsia="Arial" w:hAnsi="Arial" w:cs="Arial"/>
                <w:spacing w:val="-1"/>
              </w:rPr>
              <w:t>e</w:t>
            </w:r>
            <w:r w:rsidRPr="00B33D70">
              <w:rPr>
                <w:rFonts w:ascii="Arial" w:eastAsia="Arial" w:hAnsi="Arial" w:cs="Arial"/>
                <w:spacing w:val="1"/>
              </w:rPr>
              <w:t>t</w:t>
            </w:r>
            <w:r w:rsidRPr="00B33D70">
              <w:rPr>
                <w:rFonts w:ascii="Arial" w:eastAsia="Arial" w:hAnsi="Arial" w:cs="Arial"/>
                <w:spacing w:val="-3"/>
              </w:rPr>
              <w:t>o</w:t>
            </w:r>
            <w:r w:rsidRPr="00B33D70">
              <w:rPr>
                <w:rFonts w:ascii="Arial" w:eastAsia="Arial" w:hAnsi="Arial" w:cs="Arial"/>
              </w:rPr>
              <w:t>s</w:t>
            </w:r>
            <w:proofErr w:type="spellEnd"/>
          </w:p>
        </w:tc>
        <w:tc>
          <w:tcPr>
            <w:tcW w:w="696" w:type="pct"/>
            <w:tcBorders>
              <w:top w:val="single" w:sz="5" w:space="0" w:color="000000"/>
              <w:left w:val="single" w:sz="8" w:space="0" w:color="000000"/>
              <w:bottom w:val="single" w:sz="5" w:space="0" w:color="000000"/>
              <w:right w:val="single" w:sz="8" w:space="0" w:color="000000"/>
            </w:tcBorders>
            <w:vAlign w:val="bottom"/>
          </w:tcPr>
          <w:p w14:paraId="3AAB07CF" w14:textId="2E55A216"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438</w:t>
            </w:r>
            <w:r w:rsidR="00E7481A">
              <w:rPr>
                <w:rFonts w:ascii="Arial" w:hAnsi="Arial" w:cs="Arial"/>
                <w:color w:val="000000"/>
              </w:rPr>
              <w:t>,</w:t>
            </w:r>
            <w:r w:rsidRPr="00B33D70">
              <w:rPr>
                <w:rFonts w:ascii="Arial" w:hAnsi="Arial" w:cs="Arial"/>
                <w:color w:val="000000"/>
              </w:rPr>
              <w:t>13</w:t>
            </w:r>
          </w:p>
        </w:tc>
        <w:tc>
          <w:tcPr>
            <w:tcW w:w="671" w:type="pct"/>
            <w:tcBorders>
              <w:top w:val="single" w:sz="5" w:space="0" w:color="000000"/>
              <w:left w:val="single" w:sz="8" w:space="0" w:color="000000"/>
              <w:bottom w:val="single" w:sz="5" w:space="0" w:color="000000"/>
              <w:right w:val="single" w:sz="8" w:space="0" w:color="000000"/>
            </w:tcBorders>
            <w:vAlign w:val="center"/>
          </w:tcPr>
          <w:p w14:paraId="4E57562F" w14:textId="4C056F92"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1831</w:t>
            </w:r>
            <w:r w:rsidR="00E7481A">
              <w:rPr>
                <w:rFonts w:ascii="Arial" w:hAnsi="Arial" w:cs="Arial"/>
                <w:color w:val="000000"/>
              </w:rPr>
              <w:t>,</w:t>
            </w:r>
            <w:r w:rsidRPr="00B33D70">
              <w:rPr>
                <w:rFonts w:ascii="Arial" w:hAnsi="Arial" w:cs="Arial"/>
                <w:color w:val="000000"/>
              </w:rPr>
              <w:t>63</w:t>
            </w:r>
          </w:p>
        </w:tc>
        <w:tc>
          <w:tcPr>
            <w:tcW w:w="945" w:type="pct"/>
            <w:tcBorders>
              <w:top w:val="single" w:sz="5" w:space="0" w:color="000000"/>
              <w:left w:val="single" w:sz="8" w:space="0" w:color="000000"/>
              <w:bottom w:val="single" w:sz="5" w:space="0" w:color="000000"/>
              <w:right w:val="single" w:sz="8" w:space="0" w:color="000000"/>
            </w:tcBorders>
            <w:vAlign w:val="center"/>
          </w:tcPr>
          <w:p w14:paraId="07921594" w14:textId="21ED0A6E" w:rsidR="00923BDC" w:rsidRPr="00B33D70" w:rsidRDefault="00923BDC" w:rsidP="00B33D70">
            <w:pPr>
              <w:spacing w:before="34" w:line="276" w:lineRule="auto"/>
              <w:ind w:left="322" w:hanging="322"/>
              <w:jc w:val="center"/>
              <w:rPr>
                <w:rFonts w:ascii="Arial" w:hAnsi="Arial" w:cs="Arial"/>
                <w:color w:val="000000"/>
              </w:rPr>
            </w:pPr>
            <w:r w:rsidRPr="00B33D70">
              <w:rPr>
                <w:rFonts w:ascii="Arial" w:hAnsi="Arial" w:cs="Arial"/>
                <w:color w:val="000000"/>
              </w:rPr>
              <w:t>1393</w:t>
            </w:r>
            <w:r w:rsidR="00E7481A">
              <w:rPr>
                <w:rFonts w:ascii="Arial" w:hAnsi="Arial" w:cs="Arial"/>
                <w:color w:val="000000"/>
              </w:rPr>
              <w:t>,</w:t>
            </w:r>
            <w:r w:rsidRPr="00B33D70">
              <w:rPr>
                <w:rFonts w:ascii="Arial" w:hAnsi="Arial" w:cs="Arial"/>
                <w:color w:val="000000"/>
              </w:rPr>
              <w:t>50</w:t>
            </w:r>
          </w:p>
        </w:tc>
      </w:tr>
    </w:tbl>
    <w:p w14:paraId="1CF91811" w14:textId="2EC53C87" w:rsidR="00923BDC" w:rsidRPr="00B33D70" w:rsidRDefault="00923BDC" w:rsidP="00B33D70">
      <w:pPr>
        <w:spacing w:before="240" w:line="276" w:lineRule="auto"/>
        <w:ind w:right="1912"/>
        <w:jc w:val="both"/>
        <w:rPr>
          <w:rFonts w:ascii="Arial" w:eastAsia="Arial" w:hAnsi="Arial" w:cs="Arial"/>
          <w:lang w:val="es-ES"/>
        </w:rPr>
      </w:pPr>
      <w:r w:rsidRPr="00392319">
        <w:rPr>
          <w:rFonts w:ascii="Arial" w:eastAsia="Arial" w:hAnsi="Arial" w:cs="Arial"/>
          <w:b/>
          <w:bCs/>
          <w:lang w:val="es-ES"/>
        </w:rPr>
        <w:t>Fu</w:t>
      </w:r>
      <w:r w:rsidRPr="00392319">
        <w:rPr>
          <w:rFonts w:ascii="Arial" w:eastAsia="Arial" w:hAnsi="Arial" w:cs="Arial"/>
          <w:b/>
          <w:bCs/>
          <w:spacing w:val="-1"/>
          <w:lang w:val="es-ES"/>
        </w:rPr>
        <w:t>e</w:t>
      </w:r>
      <w:r w:rsidRPr="00392319">
        <w:rPr>
          <w:rFonts w:ascii="Arial" w:eastAsia="Arial" w:hAnsi="Arial" w:cs="Arial"/>
          <w:b/>
          <w:bCs/>
          <w:lang w:val="es-ES"/>
        </w:rPr>
        <w:t>nt</w:t>
      </w:r>
      <w:r w:rsidRPr="00392319">
        <w:rPr>
          <w:rFonts w:ascii="Arial" w:eastAsia="Arial" w:hAnsi="Arial" w:cs="Arial"/>
          <w:b/>
          <w:bCs/>
          <w:spacing w:val="1"/>
          <w:lang w:val="es-ES"/>
        </w:rPr>
        <w:t>e</w:t>
      </w:r>
      <w:r w:rsidRPr="00392319">
        <w:rPr>
          <w:rFonts w:ascii="Arial" w:eastAsia="Arial" w:hAnsi="Arial" w:cs="Arial"/>
          <w:b/>
          <w:bCs/>
          <w:lang w:val="es-ES"/>
        </w:rPr>
        <w:t>:</w:t>
      </w:r>
      <w:r w:rsidRPr="00B33D70">
        <w:rPr>
          <w:rFonts w:ascii="Arial" w:eastAsia="Arial" w:hAnsi="Arial" w:cs="Arial"/>
          <w:spacing w:val="-7"/>
          <w:lang w:val="es-ES"/>
        </w:rPr>
        <w:t xml:space="preserve"> </w:t>
      </w:r>
      <w:r w:rsidRPr="00B33D70">
        <w:rPr>
          <w:rFonts w:ascii="Arial" w:eastAsia="Arial" w:hAnsi="Arial" w:cs="Arial"/>
          <w:spacing w:val="1"/>
          <w:lang w:val="es-ES"/>
        </w:rPr>
        <w:t>B</w:t>
      </w:r>
      <w:r w:rsidRPr="00B33D70">
        <w:rPr>
          <w:rFonts w:ascii="Arial" w:eastAsia="Arial" w:hAnsi="Arial" w:cs="Arial"/>
          <w:lang w:val="es-ES"/>
        </w:rPr>
        <w:t>a</w:t>
      </w:r>
      <w:r w:rsidRPr="00B33D70">
        <w:rPr>
          <w:rFonts w:ascii="Arial" w:eastAsia="Arial" w:hAnsi="Arial" w:cs="Arial"/>
          <w:spacing w:val="-1"/>
          <w:lang w:val="es-ES"/>
        </w:rPr>
        <w:t>n</w:t>
      </w:r>
      <w:r w:rsidRPr="00B33D70">
        <w:rPr>
          <w:rFonts w:ascii="Arial" w:eastAsia="Arial" w:hAnsi="Arial" w:cs="Arial"/>
          <w:spacing w:val="1"/>
          <w:lang w:val="es-ES"/>
        </w:rPr>
        <w:t>c</w:t>
      </w:r>
      <w:r w:rsidRPr="00B33D70">
        <w:rPr>
          <w:rFonts w:ascii="Arial" w:eastAsia="Arial" w:hAnsi="Arial" w:cs="Arial"/>
          <w:lang w:val="es-ES"/>
        </w:rPr>
        <w:t>o</w:t>
      </w:r>
      <w:r w:rsidRPr="00B33D70">
        <w:rPr>
          <w:rFonts w:ascii="Arial" w:eastAsia="Arial" w:hAnsi="Arial" w:cs="Arial"/>
          <w:spacing w:val="-4"/>
          <w:lang w:val="es-ES"/>
        </w:rPr>
        <w:t xml:space="preserve"> </w:t>
      </w:r>
      <w:r w:rsidRPr="00B33D70">
        <w:rPr>
          <w:rFonts w:ascii="Arial" w:eastAsia="Arial" w:hAnsi="Arial" w:cs="Arial"/>
          <w:lang w:val="es-ES"/>
        </w:rPr>
        <w:t>de</w:t>
      </w:r>
      <w:r w:rsidRPr="00B33D70">
        <w:rPr>
          <w:rFonts w:ascii="Arial" w:eastAsia="Arial" w:hAnsi="Arial" w:cs="Arial"/>
          <w:spacing w:val="-1"/>
          <w:lang w:val="es-ES"/>
        </w:rPr>
        <w:t xml:space="preserve"> l</w:t>
      </w:r>
      <w:r w:rsidRPr="00B33D70">
        <w:rPr>
          <w:rFonts w:ascii="Arial" w:eastAsia="Arial" w:hAnsi="Arial" w:cs="Arial"/>
          <w:lang w:val="es-ES"/>
        </w:rPr>
        <w:t>a</w:t>
      </w:r>
      <w:r w:rsidRPr="00B33D70">
        <w:rPr>
          <w:rFonts w:ascii="Arial" w:eastAsia="Arial" w:hAnsi="Arial" w:cs="Arial"/>
          <w:spacing w:val="-2"/>
          <w:lang w:val="es-ES"/>
        </w:rPr>
        <w:t xml:space="preserve"> </w:t>
      </w:r>
      <w:r w:rsidRPr="00B33D70">
        <w:rPr>
          <w:rFonts w:ascii="Arial" w:eastAsia="Arial" w:hAnsi="Arial" w:cs="Arial"/>
          <w:spacing w:val="2"/>
          <w:lang w:val="es-ES"/>
        </w:rPr>
        <w:t>R</w:t>
      </w:r>
      <w:r w:rsidRPr="00B33D70">
        <w:rPr>
          <w:rFonts w:ascii="Arial" w:eastAsia="Arial" w:hAnsi="Arial" w:cs="Arial"/>
          <w:lang w:val="es-ES"/>
        </w:rPr>
        <w:t>e</w:t>
      </w:r>
      <w:r w:rsidRPr="00B33D70">
        <w:rPr>
          <w:rFonts w:ascii="Arial" w:eastAsia="Arial" w:hAnsi="Arial" w:cs="Arial"/>
          <w:spacing w:val="-1"/>
          <w:lang w:val="es-ES"/>
        </w:rPr>
        <w:t>p</w:t>
      </w:r>
      <w:r w:rsidRPr="00B33D70">
        <w:rPr>
          <w:rFonts w:ascii="Arial" w:eastAsia="Arial" w:hAnsi="Arial" w:cs="Arial"/>
          <w:spacing w:val="2"/>
          <w:lang w:val="es-ES"/>
        </w:rPr>
        <w:t>úb</w:t>
      </w:r>
      <w:r w:rsidRPr="00B33D70">
        <w:rPr>
          <w:rFonts w:ascii="Arial" w:eastAsia="Arial" w:hAnsi="Arial" w:cs="Arial"/>
          <w:spacing w:val="-1"/>
          <w:lang w:val="es-ES"/>
        </w:rPr>
        <w:t>li</w:t>
      </w:r>
      <w:r w:rsidRPr="00B33D70">
        <w:rPr>
          <w:rFonts w:ascii="Arial" w:eastAsia="Arial" w:hAnsi="Arial" w:cs="Arial"/>
          <w:spacing w:val="1"/>
          <w:lang w:val="es-ES"/>
        </w:rPr>
        <w:t>c</w:t>
      </w:r>
      <w:r w:rsidRPr="00B33D70">
        <w:rPr>
          <w:rFonts w:ascii="Arial" w:eastAsia="Arial" w:hAnsi="Arial" w:cs="Arial"/>
          <w:lang w:val="es-ES"/>
        </w:rPr>
        <w:t>a</w:t>
      </w:r>
      <w:r w:rsidRPr="00B33D70">
        <w:rPr>
          <w:rFonts w:ascii="Arial" w:eastAsia="Arial" w:hAnsi="Arial" w:cs="Arial"/>
          <w:spacing w:val="-3"/>
          <w:lang w:val="es-ES"/>
        </w:rPr>
        <w:t xml:space="preserve"> </w:t>
      </w:r>
      <w:r w:rsidRPr="00B33D70">
        <w:rPr>
          <w:rFonts w:ascii="Arial" w:eastAsia="Arial" w:hAnsi="Arial" w:cs="Arial"/>
          <w:spacing w:val="1"/>
          <w:lang w:val="es-ES"/>
        </w:rPr>
        <w:t>B</w:t>
      </w:r>
      <w:r w:rsidRPr="00B33D70">
        <w:rPr>
          <w:rFonts w:ascii="Arial" w:eastAsia="Arial" w:hAnsi="Arial" w:cs="Arial"/>
          <w:lang w:val="es-ES"/>
        </w:rPr>
        <w:t>a</w:t>
      </w:r>
      <w:r w:rsidRPr="00B33D70">
        <w:rPr>
          <w:rFonts w:ascii="Arial" w:eastAsia="Arial" w:hAnsi="Arial" w:cs="Arial"/>
          <w:spacing w:val="1"/>
          <w:lang w:val="es-ES"/>
        </w:rPr>
        <w:t>l</w:t>
      </w:r>
      <w:r w:rsidRPr="00B33D70">
        <w:rPr>
          <w:rFonts w:ascii="Arial" w:eastAsia="Arial" w:hAnsi="Arial" w:cs="Arial"/>
          <w:lang w:val="es-ES"/>
        </w:rPr>
        <w:t>a</w:t>
      </w:r>
      <w:r w:rsidRPr="00B33D70">
        <w:rPr>
          <w:rFonts w:ascii="Arial" w:eastAsia="Arial" w:hAnsi="Arial" w:cs="Arial"/>
          <w:spacing w:val="-1"/>
          <w:lang w:val="es-ES"/>
        </w:rPr>
        <w:t>n</w:t>
      </w:r>
      <w:r w:rsidRPr="00B33D70">
        <w:rPr>
          <w:rFonts w:ascii="Arial" w:eastAsia="Arial" w:hAnsi="Arial" w:cs="Arial"/>
          <w:spacing w:val="1"/>
          <w:lang w:val="es-ES"/>
        </w:rPr>
        <w:t>z</w:t>
      </w:r>
      <w:r w:rsidRPr="00B33D70">
        <w:rPr>
          <w:rFonts w:ascii="Arial" w:eastAsia="Arial" w:hAnsi="Arial" w:cs="Arial"/>
          <w:lang w:val="es-ES"/>
        </w:rPr>
        <w:t>a</w:t>
      </w:r>
      <w:r w:rsidRPr="00B33D70">
        <w:rPr>
          <w:rFonts w:ascii="Arial" w:eastAsia="Arial" w:hAnsi="Arial" w:cs="Arial"/>
          <w:spacing w:val="-5"/>
          <w:lang w:val="es-ES"/>
        </w:rPr>
        <w:t xml:space="preserve"> </w:t>
      </w:r>
      <w:r w:rsidRPr="00B33D70">
        <w:rPr>
          <w:rFonts w:ascii="Arial" w:eastAsia="Arial" w:hAnsi="Arial" w:cs="Arial"/>
          <w:lang w:val="es-ES"/>
        </w:rPr>
        <w:t>de</w:t>
      </w:r>
      <w:r w:rsidRPr="00B33D70">
        <w:rPr>
          <w:rFonts w:ascii="Arial" w:eastAsia="Arial" w:hAnsi="Arial" w:cs="Arial"/>
          <w:spacing w:val="-1"/>
          <w:lang w:val="es-ES"/>
        </w:rPr>
        <w:t xml:space="preserve"> P</w:t>
      </w:r>
      <w:r w:rsidRPr="00B33D70">
        <w:rPr>
          <w:rFonts w:ascii="Arial" w:eastAsia="Arial" w:hAnsi="Arial" w:cs="Arial"/>
          <w:lang w:val="es-ES"/>
        </w:rPr>
        <w:t>a</w:t>
      </w:r>
      <w:r w:rsidRPr="00B33D70">
        <w:rPr>
          <w:rFonts w:ascii="Arial" w:eastAsia="Arial" w:hAnsi="Arial" w:cs="Arial"/>
          <w:spacing w:val="1"/>
          <w:lang w:val="es-ES"/>
        </w:rPr>
        <w:t>g</w:t>
      </w:r>
      <w:r w:rsidRPr="00B33D70">
        <w:rPr>
          <w:rFonts w:ascii="Arial" w:eastAsia="Arial" w:hAnsi="Arial" w:cs="Arial"/>
          <w:lang w:val="es-ES"/>
        </w:rPr>
        <w:t>o</w:t>
      </w:r>
      <w:r w:rsidRPr="00B33D70">
        <w:rPr>
          <w:rFonts w:ascii="Arial" w:eastAsia="Arial" w:hAnsi="Arial" w:cs="Arial"/>
          <w:spacing w:val="1"/>
          <w:lang w:val="es-ES"/>
        </w:rPr>
        <w:t>s</w:t>
      </w:r>
      <w:r w:rsidRPr="00B33D70">
        <w:rPr>
          <w:rFonts w:ascii="Arial" w:eastAsia="Arial" w:hAnsi="Arial" w:cs="Arial"/>
          <w:lang w:val="es-ES"/>
        </w:rPr>
        <w:t xml:space="preserve"> </w:t>
      </w:r>
      <w:r w:rsidRPr="00B33D70">
        <w:rPr>
          <w:rFonts w:ascii="Arial" w:eastAsia="Arial" w:hAnsi="Arial" w:cs="Arial"/>
          <w:spacing w:val="1"/>
          <w:lang w:val="es-ES"/>
        </w:rPr>
        <w:t>(</w:t>
      </w:r>
      <w:r w:rsidRPr="00B33D70">
        <w:rPr>
          <w:rFonts w:ascii="Arial" w:eastAsia="Arial" w:hAnsi="Arial" w:cs="Arial"/>
          <w:lang w:val="es-ES"/>
        </w:rPr>
        <w:t>2</w:t>
      </w:r>
      <w:r w:rsidRPr="00B33D70">
        <w:rPr>
          <w:rFonts w:ascii="Arial" w:eastAsia="Arial" w:hAnsi="Arial" w:cs="Arial"/>
          <w:spacing w:val="1"/>
          <w:lang w:val="es-ES"/>
        </w:rPr>
        <w:t>0</w:t>
      </w:r>
      <w:r w:rsidRPr="00B33D70">
        <w:rPr>
          <w:rFonts w:ascii="Arial" w:eastAsia="Arial" w:hAnsi="Arial" w:cs="Arial"/>
          <w:lang w:val="es-ES"/>
        </w:rPr>
        <w:t>25</w:t>
      </w:r>
      <w:r w:rsidR="0046004E" w:rsidRPr="00B33D70">
        <w:rPr>
          <w:rFonts w:ascii="Arial" w:eastAsia="Arial" w:hAnsi="Arial" w:cs="Arial"/>
          <w:spacing w:val="2"/>
          <w:lang w:val="es-ES"/>
        </w:rPr>
        <w:t>c</w:t>
      </w:r>
      <w:r w:rsidRPr="00B33D70">
        <w:rPr>
          <w:rFonts w:ascii="Arial" w:eastAsia="Arial" w:hAnsi="Arial" w:cs="Arial"/>
          <w:spacing w:val="2"/>
          <w:lang w:val="es-ES"/>
        </w:rPr>
        <w:t>)</w:t>
      </w:r>
      <w:r w:rsidR="0040017C">
        <w:rPr>
          <w:rFonts w:ascii="Arial" w:eastAsia="Arial" w:hAnsi="Arial" w:cs="Arial"/>
          <w:lang w:val="es-ES"/>
        </w:rPr>
        <w:t>.</w:t>
      </w:r>
    </w:p>
    <w:p w14:paraId="0A700F29" w14:textId="152FB922" w:rsidR="0046004E" w:rsidRPr="00B33D70" w:rsidRDefault="0046004E" w:rsidP="0038156B">
      <w:pPr>
        <w:pStyle w:val="NormalWeb"/>
        <w:spacing w:before="240" w:beforeAutospacing="0" w:after="240" w:afterAutospacing="0" w:line="276" w:lineRule="auto"/>
        <w:jc w:val="both"/>
        <w:rPr>
          <w:rFonts w:ascii="Arial" w:hAnsi="Arial" w:cs="Arial"/>
          <w:sz w:val="22"/>
          <w:szCs w:val="22"/>
          <w:lang w:val="es-ES"/>
        </w:rPr>
      </w:pPr>
      <w:r w:rsidRPr="00B33D70">
        <w:rPr>
          <w:rFonts w:ascii="Arial" w:hAnsi="Arial" w:cs="Arial"/>
          <w:color w:val="000000"/>
          <w:sz w:val="22"/>
          <w:szCs w:val="22"/>
          <w:lang w:val="es-ES"/>
        </w:rPr>
        <w:t>Especificando un poco más estos componentes según cifras del Banco de la República (2025d) la caída estimada de la IED fue de 15</w:t>
      </w:r>
      <w:r w:rsidR="00E7481A">
        <w:rPr>
          <w:rFonts w:ascii="Arial" w:hAnsi="Arial" w:cs="Arial"/>
          <w:color w:val="000000"/>
          <w:sz w:val="22"/>
          <w:szCs w:val="22"/>
          <w:lang w:val="es-ES"/>
        </w:rPr>
        <w:t>,</w:t>
      </w:r>
      <w:r w:rsidRPr="00B33D70">
        <w:rPr>
          <w:rFonts w:ascii="Arial" w:hAnsi="Arial" w:cs="Arial"/>
          <w:color w:val="000000"/>
          <w:sz w:val="22"/>
          <w:szCs w:val="22"/>
          <w:lang w:val="es-ES"/>
        </w:rPr>
        <w:t>24% pasando de US$ 16793 m a US$ 14234 m demostrando una vez más ser suficiente para cubrir el déficit anual corriente del paí</w:t>
      </w:r>
      <w:r w:rsidR="0038156B">
        <w:rPr>
          <w:rFonts w:ascii="Arial" w:hAnsi="Arial" w:cs="Arial"/>
          <w:color w:val="000000"/>
          <w:sz w:val="22"/>
          <w:szCs w:val="22"/>
          <w:lang w:val="es-ES"/>
        </w:rPr>
        <w:t>s.</w:t>
      </w:r>
      <w:r w:rsidRPr="00B33D70">
        <w:rPr>
          <w:rFonts w:ascii="Arial" w:hAnsi="Arial" w:cs="Arial"/>
          <w:color w:val="000000"/>
          <w:sz w:val="22"/>
          <w:szCs w:val="22"/>
          <w:lang w:val="es-ES"/>
        </w:rPr>
        <w:t xml:space="preserve"> Los tres sectores económicos que más contribuyeron en su descenso fueron: la minería (12</w:t>
      </w:r>
      <w:r w:rsidR="00E7481A">
        <w:rPr>
          <w:rFonts w:ascii="Arial" w:hAnsi="Arial" w:cs="Arial"/>
          <w:color w:val="000000"/>
          <w:sz w:val="22"/>
          <w:szCs w:val="22"/>
          <w:lang w:val="es-ES"/>
        </w:rPr>
        <w:t>,</w:t>
      </w:r>
      <w:r w:rsidRPr="00B33D70">
        <w:rPr>
          <w:rFonts w:ascii="Arial" w:hAnsi="Arial" w:cs="Arial"/>
          <w:color w:val="000000"/>
          <w:sz w:val="22"/>
          <w:szCs w:val="22"/>
          <w:lang w:val="es-ES"/>
        </w:rPr>
        <w:t>46 %)</w:t>
      </w:r>
      <w:r w:rsidR="0038156B">
        <w:rPr>
          <w:rFonts w:ascii="Arial" w:hAnsi="Arial" w:cs="Arial"/>
          <w:color w:val="000000"/>
          <w:sz w:val="22"/>
          <w:szCs w:val="22"/>
          <w:lang w:val="es-ES"/>
        </w:rPr>
        <w:t>,</w:t>
      </w:r>
      <w:r w:rsidRPr="00B33D70">
        <w:rPr>
          <w:rFonts w:ascii="Arial" w:hAnsi="Arial" w:cs="Arial"/>
          <w:color w:val="000000"/>
          <w:sz w:val="22"/>
          <w:szCs w:val="22"/>
          <w:lang w:val="es-ES"/>
        </w:rPr>
        <w:t xml:space="preserve"> la industria manufacturera (5</w:t>
      </w:r>
      <w:r w:rsidR="00E7481A">
        <w:rPr>
          <w:rFonts w:ascii="Arial" w:hAnsi="Arial" w:cs="Arial"/>
          <w:color w:val="000000"/>
          <w:sz w:val="22"/>
          <w:szCs w:val="22"/>
          <w:lang w:val="es-ES"/>
        </w:rPr>
        <w:t>,</w:t>
      </w:r>
      <w:r w:rsidRPr="00B33D70">
        <w:rPr>
          <w:rFonts w:ascii="Arial" w:hAnsi="Arial" w:cs="Arial"/>
          <w:color w:val="000000"/>
          <w:sz w:val="22"/>
          <w:szCs w:val="22"/>
          <w:lang w:val="es-ES"/>
        </w:rPr>
        <w:t>91%) y el petróleo (4</w:t>
      </w:r>
      <w:r w:rsidR="00E7481A">
        <w:rPr>
          <w:rFonts w:ascii="Arial" w:hAnsi="Arial" w:cs="Arial"/>
          <w:color w:val="000000"/>
          <w:sz w:val="22"/>
          <w:szCs w:val="22"/>
          <w:lang w:val="es-ES"/>
        </w:rPr>
        <w:t>,</w:t>
      </w:r>
      <w:r w:rsidRPr="00B33D70">
        <w:rPr>
          <w:rFonts w:ascii="Arial" w:hAnsi="Arial" w:cs="Arial"/>
          <w:color w:val="000000"/>
          <w:sz w:val="22"/>
          <w:szCs w:val="22"/>
          <w:lang w:val="es-ES"/>
        </w:rPr>
        <w:t>87%)</w:t>
      </w:r>
      <w:r w:rsidR="00665FC8">
        <w:rPr>
          <w:rFonts w:ascii="Arial" w:hAnsi="Arial" w:cs="Arial"/>
          <w:color w:val="000000"/>
          <w:sz w:val="22"/>
          <w:szCs w:val="22"/>
          <w:lang w:val="es-ES"/>
        </w:rPr>
        <w:t>.</w:t>
      </w:r>
      <w:r w:rsidRPr="00B33D70">
        <w:rPr>
          <w:rFonts w:ascii="Arial" w:hAnsi="Arial" w:cs="Arial"/>
          <w:color w:val="000000"/>
          <w:sz w:val="22"/>
          <w:szCs w:val="22"/>
          <w:lang w:val="es-ES"/>
        </w:rPr>
        <w:t xml:space="preserve"> En contraposición</w:t>
      </w:r>
      <w:r w:rsidR="0038156B">
        <w:rPr>
          <w:rFonts w:ascii="Arial" w:hAnsi="Arial" w:cs="Arial"/>
          <w:color w:val="000000"/>
          <w:sz w:val="22"/>
          <w:szCs w:val="22"/>
          <w:lang w:val="es-ES"/>
        </w:rPr>
        <w:t>,</w:t>
      </w:r>
      <w:r w:rsidRPr="00B33D70">
        <w:rPr>
          <w:rFonts w:ascii="Arial" w:hAnsi="Arial" w:cs="Arial"/>
          <w:color w:val="000000"/>
          <w:sz w:val="22"/>
          <w:szCs w:val="22"/>
          <w:lang w:val="es-ES"/>
        </w:rPr>
        <w:t xml:space="preserve"> la inversión en servicios financieros y empresariales compensó significativamente la caída en la mayoría de los sectores contribuyendo con un 9</w:t>
      </w:r>
      <w:r w:rsidR="00E7481A">
        <w:rPr>
          <w:rFonts w:ascii="Arial" w:hAnsi="Arial" w:cs="Arial"/>
          <w:color w:val="000000"/>
          <w:sz w:val="22"/>
          <w:szCs w:val="22"/>
          <w:lang w:val="es-ES"/>
        </w:rPr>
        <w:t>,</w:t>
      </w:r>
      <w:r w:rsidRPr="00B33D70">
        <w:rPr>
          <w:rFonts w:ascii="Arial" w:hAnsi="Arial" w:cs="Arial"/>
          <w:color w:val="000000"/>
          <w:sz w:val="22"/>
          <w:szCs w:val="22"/>
          <w:lang w:val="es-ES"/>
        </w:rPr>
        <w:t>91%</w:t>
      </w:r>
      <w:r w:rsidR="0038156B">
        <w:rPr>
          <w:rFonts w:ascii="Arial" w:hAnsi="Arial" w:cs="Arial"/>
          <w:color w:val="000000"/>
          <w:sz w:val="22"/>
          <w:szCs w:val="22"/>
          <w:lang w:val="es-ES"/>
        </w:rPr>
        <w:t>.</w:t>
      </w:r>
    </w:p>
    <w:p w14:paraId="15569F70" w14:textId="2858C40D" w:rsidR="000E2488" w:rsidRDefault="000E2488" w:rsidP="0038156B">
      <w:pPr>
        <w:pStyle w:val="NormalWeb"/>
        <w:spacing w:before="240" w:beforeAutospacing="0" w:after="240" w:afterAutospacing="0" w:line="276" w:lineRule="auto"/>
        <w:jc w:val="both"/>
        <w:rPr>
          <w:rFonts w:ascii="Arial" w:hAnsi="Arial" w:cs="Arial"/>
          <w:color w:val="000000"/>
          <w:sz w:val="22"/>
          <w:szCs w:val="22"/>
          <w:lang w:val="es-ES"/>
        </w:rPr>
      </w:pPr>
      <w:r w:rsidRPr="000E2488">
        <w:rPr>
          <w:rFonts w:ascii="Arial" w:hAnsi="Arial" w:cs="Arial"/>
          <w:color w:val="000000"/>
          <w:sz w:val="22"/>
          <w:szCs w:val="22"/>
        </w:rPr>
        <w:lastRenderedPageBreak/>
        <w:t xml:space="preserve">Al </w:t>
      </w:r>
      <w:proofErr w:type="spellStart"/>
      <w:r w:rsidRPr="000E2488">
        <w:rPr>
          <w:rFonts w:ascii="Arial" w:hAnsi="Arial" w:cs="Arial"/>
          <w:color w:val="000000"/>
          <w:sz w:val="22"/>
          <w:szCs w:val="22"/>
        </w:rPr>
        <w:t>realizar</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el</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ejercicio</w:t>
      </w:r>
      <w:proofErr w:type="spellEnd"/>
      <w:r w:rsidRPr="000E2488">
        <w:rPr>
          <w:rFonts w:ascii="Arial" w:hAnsi="Arial" w:cs="Arial"/>
          <w:color w:val="000000"/>
          <w:sz w:val="22"/>
          <w:szCs w:val="22"/>
        </w:rPr>
        <w:t xml:space="preserve"> de </w:t>
      </w:r>
      <w:proofErr w:type="spellStart"/>
      <w:r w:rsidRPr="000E2488">
        <w:rPr>
          <w:rFonts w:ascii="Arial" w:hAnsi="Arial" w:cs="Arial"/>
          <w:color w:val="000000"/>
          <w:sz w:val="22"/>
          <w:szCs w:val="22"/>
        </w:rPr>
        <w:t>desagregación</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por</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país</w:t>
      </w:r>
      <w:proofErr w:type="spellEnd"/>
      <w:r w:rsidRPr="000E2488">
        <w:rPr>
          <w:rFonts w:ascii="Arial" w:hAnsi="Arial" w:cs="Arial"/>
          <w:color w:val="000000"/>
          <w:sz w:val="22"/>
          <w:szCs w:val="22"/>
        </w:rPr>
        <w:t xml:space="preserve">, se </w:t>
      </w:r>
      <w:proofErr w:type="spellStart"/>
      <w:r w:rsidRPr="000E2488">
        <w:rPr>
          <w:rFonts w:ascii="Arial" w:hAnsi="Arial" w:cs="Arial"/>
          <w:color w:val="000000"/>
          <w:sz w:val="22"/>
          <w:szCs w:val="22"/>
        </w:rPr>
        <w:t>observa</w:t>
      </w:r>
      <w:proofErr w:type="spellEnd"/>
      <w:r w:rsidRPr="000E2488">
        <w:rPr>
          <w:rFonts w:ascii="Arial" w:hAnsi="Arial" w:cs="Arial"/>
          <w:color w:val="000000"/>
          <w:sz w:val="22"/>
          <w:szCs w:val="22"/>
        </w:rPr>
        <w:t xml:space="preserve"> que </w:t>
      </w:r>
      <w:proofErr w:type="spellStart"/>
      <w:r w:rsidRPr="000E2488">
        <w:rPr>
          <w:rFonts w:ascii="Arial" w:hAnsi="Arial" w:cs="Arial"/>
          <w:color w:val="000000"/>
          <w:sz w:val="22"/>
          <w:szCs w:val="22"/>
        </w:rPr>
        <w:t>los</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socios</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inversores</w:t>
      </w:r>
      <w:proofErr w:type="spellEnd"/>
      <w:r w:rsidRPr="000E2488">
        <w:rPr>
          <w:rFonts w:ascii="Arial" w:hAnsi="Arial" w:cs="Arial"/>
          <w:color w:val="000000"/>
          <w:sz w:val="22"/>
          <w:szCs w:val="22"/>
        </w:rPr>
        <w:t xml:space="preserve"> que </w:t>
      </w:r>
      <w:proofErr w:type="spellStart"/>
      <w:r w:rsidRPr="000E2488">
        <w:rPr>
          <w:rFonts w:ascii="Arial" w:hAnsi="Arial" w:cs="Arial"/>
          <w:color w:val="000000"/>
          <w:sz w:val="22"/>
          <w:szCs w:val="22"/>
        </w:rPr>
        <w:t>más</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redujeron</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su</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inversión</w:t>
      </w:r>
      <w:proofErr w:type="spellEnd"/>
      <w:r w:rsidRPr="000E2488">
        <w:rPr>
          <w:rFonts w:ascii="Arial" w:hAnsi="Arial" w:cs="Arial"/>
          <w:color w:val="000000"/>
          <w:sz w:val="22"/>
          <w:szCs w:val="22"/>
        </w:rPr>
        <w:t xml:space="preserve"> entre 2023 y 2024 </w:t>
      </w:r>
      <w:proofErr w:type="spellStart"/>
      <w:r w:rsidRPr="000E2488">
        <w:rPr>
          <w:rFonts w:ascii="Arial" w:hAnsi="Arial" w:cs="Arial"/>
          <w:color w:val="000000"/>
          <w:sz w:val="22"/>
          <w:szCs w:val="22"/>
        </w:rPr>
        <w:t>fueron</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los</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Países</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Bajos</w:t>
      </w:r>
      <w:proofErr w:type="spellEnd"/>
      <w:r w:rsidRPr="000E2488">
        <w:rPr>
          <w:rFonts w:ascii="Arial" w:hAnsi="Arial" w:cs="Arial"/>
          <w:color w:val="000000"/>
          <w:sz w:val="22"/>
          <w:szCs w:val="22"/>
        </w:rPr>
        <w:t xml:space="preserve"> con </w:t>
      </w:r>
      <w:proofErr w:type="spellStart"/>
      <w:r w:rsidRPr="000E2488">
        <w:rPr>
          <w:rFonts w:ascii="Arial" w:hAnsi="Arial" w:cs="Arial"/>
          <w:color w:val="000000"/>
          <w:sz w:val="22"/>
          <w:szCs w:val="22"/>
        </w:rPr>
        <w:t>una</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disminución</w:t>
      </w:r>
      <w:proofErr w:type="spellEnd"/>
      <w:r w:rsidRPr="000E2488">
        <w:rPr>
          <w:rFonts w:ascii="Arial" w:hAnsi="Arial" w:cs="Arial"/>
          <w:color w:val="000000"/>
          <w:sz w:val="22"/>
          <w:szCs w:val="22"/>
        </w:rPr>
        <w:t xml:space="preserve"> de US$862 </w:t>
      </w:r>
      <w:proofErr w:type="spellStart"/>
      <w:r w:rsidRPr="000E2488">
        <w:rPr>
          <w:rFonts w:ascii="Arial" w:hAnsi="Arial" w:cs="Arial"/>
          <w:color w:val="000000"/>
          <w:sz w:val="22"/>
          <w:szCs w:val="22"/>
        </w:rPr>
        <w:t>millones</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Inglaterra</w:t>
      </w:r>
      <w:proofErr w:type="spellEnd"/>
      <w:r w:rsidRPr="000E2488">
        <w:rPr>
          <w:rFonts w:ascii="Arial" w:hAnsi="Arial" w:cs="Arial"/>
          <w:color w:val="000000"/>
          <w:sz w:val="22"/>
          <w:szCs w:val="22"/>
        </w:rPr>
        <w:t xml:space="preserve"> con US$790 </w:t>
      </w:r>
      <w:proofErr w:type="spellStart"/>
      <w:r w:rsidRPr="000E2488">
        <w:rPr>
          <w:rFonts w:ascii="Arial" w:hAnsi="Arial" w:cs="Arial"/>
          <w:color w:val="000000"/>
          <w:sz w:val="22"/>
          <w:szCs w:val="22"/>
        </w:rPr>
        <w:t>millones</w:t>
      </w:r>
      <w:proofErr w:type="spellEnd"/>
      <w:r w:rsidRPr="000E2488">
        <w:rPr>
          <w:rFonts w:ascii="Arial" w:hAnsi="Arial" w:cs="Arial"/>
          <w:color w:val="000000"/>
          <w:sz w:val="22"/>
          <w:szCs w:val="22"/>
        </w:rPr>
        <w:t xml:space="preserve"> y </w:t>
      </w:r>
      <w:r w:rsidRPr="000E2488">
        <w:rPr>
          <w:rFonts w:ascii="Arial" w:hAnsi="Arial" w:cs="Arial"/>
          <w:color w:val="000000"/>
          <w:sz w:val="22"/>
          <w:szCs w:val="22"/>
          <w:highlight w:val="yellow"/>
        </w:rPr>
        <w:t>Anguilla</w:t>
      </w:r>
      <w:r w:rsidR="00FC61BF">
        <w:rPr>
          <w:rFonts w:ascii="Arial" w:hAnsi="Arial" w:cs="Arial"/>
          <w:color w:val="000000"/>
          <w:sz w:val="22"/>
          <w:szCs w:val="22"/>
        </w:rPr>
        <w:t xml:space="preserve"> (</w:t>
      </w:r>
      <w:proofErr w:type="spellStart"/>
      <w:r w:rsidR="0072507E">
        <w:rPr>
          <w:rFonts w:ascii="Arial" w:hAnsi="Arial" w:cs="Arial"/>
          <w:color w:val="000000"/>
          <w:sz w:val="22"/>
          <w:szCs w:val="22"/>
        </w:rPr>
        <w:t>isla</w:t>
      </w:r>
      <w:proofErr w:type="spellEnd"/>
      <w:r w:rsidR="0072507E">
        <w:rPr>
          <w:rFonts w:ascii="Arial" w:hAnsi="Arial" w:cs="Arial"/>
          <w:color w:val="000000"/>
          <w:sz w:val="22"/>
          <w:szCs w:val="22"/>
        </w:rPr>
        <w:t xml:space="preserve"> </w:t>
      </w:r>
      <w:proofErr w:type="spellStart"/>
      <w:r w:rsidR="0072507E">
        <w:rPr>
          <w:rFonts w:ascii="Arial" w:hAnsi="Arial" w:cs="Arial"/>
          <w:color w:val="000000"/>
          <w:sz w:val="22"/>
          <w:szCs w:val="22"/>
        </w:rPr>
        <w:t>en</w:t>
      </w:r>
      <w:proofErr w:type="spellEnd"/>
      <w:r w:rsidR="0072507E">
        <w:rPr>
          <w:rFonts w:ascii="Arial" w:hAnsi="Arial" w:cs="Arial"/>
          <w:color w:val="000000"/>
          <w:sz w:val="22"/>
          <w:szCs w:val="22"/>
        </w:rPr>
        <w:t xml:space="preserve"> </w:t>
      </w:r>
      <w:proofErr w:type="spellStart"/>
      <w:r w:rsidR="0072507E">
        <w:rPr>
          <w:rFonts w:ascii="Arial" w:hAnsi="Arial" w:cs="Arial"/>
          <w:color w:val="000000"/>
          <w:sz w:val="22"/>
          <w:szCs w:val="22"/>
        </w:rPr>
        <w:t>el</w:t>
      </w:r>
      <w:proofErr w:type="spellEnd"/>
      <w:r w:rsidR="0072507E">
        <w:rPr>
          <w:rFonts w:ascii="Arial" w:hAnsi="Arial" w:cs="Arial"/>
          <w:color w:val="000000"/>
          <w:sz w:val="22"/>
          <w:szCs w:val="22"/>
        </w:rPr>
        <w:t xml:space="preserve"> caribe </w:t>
      </w:r>
      <w:r w:rsidR="00FC61BF">
        <w:rPr>
          <w:rFonts w:ascii="Arial" w:hAnsi="Arial" w:cs="Arial"/>
          <w:color w:val="000000"/>
          <w:sz w:val="22"/>
          <w:szCs w:val="22"/>
        </w:rPr>
        <w:t xml:space="preserve">que </w:t>
      </w:r>
      <w:proofErr w:type="spellStart"/>
      <w:r w:rsidR="00FC61BF">
        <w:rPr>
          <w:rFonts w:ascii="Arial" w:hAnsi="Arial" w:cs="Arial"/>
          <w:color w:val="000000"/>
          <w:sz w:val="22"/>
          <w:szCs w:val="22"/>
        </w:rPr>
        <w:t>pertenece</w:t>
      </w:r>
      <w:proofErr w:type="spellEnd"/>
      <w:r w:rsidR="00FC61BF">
        <w:rPr>
          <w:rFonts w:ascii="Arial" w:hAnsi="Arial" w:cs="Arial"/>
          <w:color w:val="000000"/>
          <w:sz w:val="22"/>
          <w:szCs w:val="22"/>
        </w:rPr>
        <w:t xml:space="preserve"> a </w:t>
      </w:r>
      <w:proofErr w:type="spellStart"/>
      <w:r w:rsidR="00FC61BF">
        <w:rPr>
          <w:rFonts w:ascii="Arial" w:hAnsi="Arial" w:cs="Arial"/>
          <w:color w:val="000000"/>
          <w:sz w:val="22"/>
          <w:szCs w:val="22"/>
        </w:rPr>
        <w:t>Inglaterra</w:t>
      </w:r>
      <w:proofErr w:type="spellEnd"/>
      <w:r w:rsidR="00FC61BF">
        <w:rPr>
          <w:rFonts w:ascii="Arial" w:hAnsi="Arial" w:cs="Arial"/>
          <w:color w:val="000000"/>
          <w:sz w:val="22"/>
          <w:szCs w:val="22"/>
        </w:rPr>
        <w:t xml:space="preserve">) </w:t>
      </w:r>
      <w:r w:rsidRPr="000E2488">
        <w:rPr>
          <w:rFonts w:ascii="Arial" w:hAnsi="Arial" w:cs="Arial"/>
          <w:color w:val="000000"/>
          <w:sz w:val="22"/>
          <w:szCs w:val="22"/>
        </w:rPr>
        <w:t xml:space="preserve">con US$781 </w:t>
      </w:r>
      <w:proofErr w:type="spellStart"/>
      <w:r w:rsidRPr="000E2488">
        <w:rPr>
          <w:rFonts w:ascii="Arial" w:hAnsi="Arial" w:cs="Arial"/>
          <w:color w:val="000000"/>
          <w:sz w:val="22"/>
          <w:szCs w:val="22"/>
        </w:rPr>
        <w:t>millones</w:t>
      </w:r>
      <w:proofErr w:type="spellEnd"/>
      <w:r w:rsidRPr="000E2488">
        <w:rPr>
          <w:rFonts w:ascii="Arial" w:hAnsi="Arial" w:cs="Arial"/>
          <w:color w:val="000000"/>
          <w:sz w:val="22"/>
          <w:szCs w:val="22"/>
        </w:rPr>
        <w:t xml:space="preserve">. A </w:t>
      </w:r>
      <w:proofErr w:type="spellStart"/>
      <w:r w:rsidRPr="000E2488">
        <w:rPr>
          <w:rFonts w:ascii="Arial" w:hAnsi="Arial" w:cs="Arial"/>
          <w:color w:val="000000"/>
          <w:sz w:val="22"/>
          <w:szCs w:val="22"/>
        </w:rPr>
        <w:t>pesar</w:t>
      </w:r>
      <w:proofErr w:type="spellEnd"/>
      <w:r w:rsidRPr="000E2488">
        <w:rPr>
          <w:rFonts w:ascii="Arial" w:hAnsi="Arial" w:cs="Arial"/>
          <w:color w:val="000000"/>
          <w:sz w:val="22"/>
          <w:szCs w:val="22"/>
        </w:rPr>
        <w:t xml:space="preserve"> de </w:t>
      </w:r>
      <w:proofErr w:type="spellStart"/>
      <w:r w:rsidRPr="000E2488">
        <w:rPr>
          <w:rFonts w:ascii="Arial" w:hAnsi="Arial" w:cs="Arial"/>
          <w:color w:val="000000"/>
          <w:sz w:val="22"/>
          <w:szCs w:val="22"/>
        </w:rPr>
        <w:t>esta</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reducción</w:t>
      </w:r>
      <w:proofErr w:type="spellEnd"/>
      <w:r w:rsidRPr="000E2488">
        <w:rPr>
          <w:rFonts w:ascii="Arial" w:hAnsi="Arial" w:cs="Arial"/>
          <w:color w:val="000000"/>
          <w:sz w:val="22"/>
          <w:szCs w:val="22"/>
        </w:rPr>
        <w:t xml:space="preserve">, </w:t>
      </w:r>
      <w:r w:rsidRPr="000E2488">
        <w:rPr>
          <w:rFonts w:ascii="Arial" w:hAnsi="Arial" w:cs="Arial"/>
          <w:color w:val="000000"/>
          <w:sz w:val="22"/>
          <w:szCs w:val="22"/>
          <w:highlight w:val="yellow"/>
        </w:rPr>
        <w:t>Anguilla</w:t>
      </w:r>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mantiene</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su</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posición</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como</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inversor</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destacado</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en</w:t>
      </w:r>
      <w:proofErr w:type="spellEnd"/>
      <w:r w:rsidRPr="000E2488">
        <w:rPr>
          <w:rFonts w:ascii="Arial" w:hAnsi="Arial" w:cs="Arial"/>
          <w:color w:val="000000"/>
          <w:sz w:val="22"/>
          <w:szCs w:val="22"/>
        </w:rPr>
        <w:t xml:space="preserve"> la </w:t>
      </w:r>
      <w:proofErr w:type="spellStart"/>
      <w:r w:rsidRPr="000E2488">
        <w:rPr>
          <w:rFonts w:ascii="Arial" w:hAnsi="Arial" w:cs="Arial"/>
          <w:color w:val="000000"/>
          <w:sz w:val="22"/>
          <w:szCs w:val="22"/>
        </w:rPr>
        <w:t>economía</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colombiana</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después</w:t>
      </w:r>
      <w:proofErr w:type="spellEnd"/>
      <w:r w:rsidRPr="000E2488">
        <w:rPr>
          <w:rFonts w:ascii="Arial" w:hAnsi="Arial" w:cs="Arial"/>
          <w:color w:val="000000"/>
          <w:sz w:val="22"/>
          <w:szCs w:val="22"/>
        </w:rPr>
        <w:t xml:space="preserve"> de </w:t>
      </w:r>
      <w:proofErr w:type="spellStart"/>
      <w:r w:rsidRPr="000E2488">
        <w:rPr>
          <w:rFonts w:ascii="Arial" w:hAnsi="Arial" w:cs="Arial"/>
          <w:color w:val="000000"/>
          <w:sz w:val="22"/>
          <w:szCs w:val="22"/>
        </w:rPr>
        <w:t>Estados</w:t>
      </w:r>
      <w:proofErr w:type="spellEnd"/>
      <w:r w:rsidRPr="000E2488">
        <w:rPr>
          <w:rFonts w:ascii="Arial" w:hAnsi="Arial" w:cs="Arial"/>
          <w:color w:val="000000"/>
          <w:sz w:val="22"/>
          <w:szCs w:val="22"/>
        </w:rPr>
        <w:t xml:space="preserve"> Unidos y España (Banco de la República, 2025d). La </w:t>
      </w:r>
      <w:proofErr w:type="spellStart"/>
      <w:r w:rsidRPr="000E2488">
        <w:rPr>
          <w:rFonts w:ascii="Arial" w:hAnsi="Arial" w:cs="Arial"/>
          <w:color w:val="000000"/>
          <w:sz w:val="22"/>
          <w:szCs w:val="22"/>
        </w:rPr>
        <w:t>significativa</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presencia</w:t>
      </w:r>
      <w:proofErr w:type="spellEnd"/>
      <w:r w:rsidRPr="000E2488">
        <w:rPr>
          <w:rFonts w:ascii="Arial" w:hAnsi="Arial" w:cs="Arial"/>
          <w:color w:val="000000"/>
          <w:sz w:val="22"/>
          <w:szCs w:val="22"/>
        </w:rPr>
        <w:t xml:space="preserve"> de Anguilla y </w:t>
      </w:r>
      <w:proofErr w:type="spellStart"/>
      <w:r w:rsidRPr="000E2488">
        <w:rPr>
          <w:rFonts w:ascii="Arial" w:hAnsi="Arial" w:cs="Arial"/>
          <w:color w:val="000000"/>
          <w:sz w:val="22"/>
          <w:szCs w:val="22"/>
        </w:rPr>
        <w:t>otros</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países</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caribeños</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sugiere</w:t>
      </w:r>
      <w:proofErr w:type="spellEnd"/>
      <w:r w:rsidRPr="000E2488">
        <w:rPr>
          <w:rFonts w:ascii="Arial" w:hAnsi="Arial" w:cs="Arial"/>
          <w:color w:val="000000"/>
          <w:sz w:val="22"/>
          <w:szCs w:val="22"/>
        </w:rPr>
        <w:t xml:space="preserve"> la </w:t>
      </w:r>
      <w:proofErr w:type="spellStart"/>
      <w:r w:rsidRPr="000E2488">
        <w:rPr>
          <w:rFonts w:ascii="Arial" w:hAnsi="Arial" w:cs="Arial"/>
          <w:color w:val="000000"/>
          <w:sz w:val="22"/>
          <w:szCs w:val="22"/>
        </w:rPr>
        <w:t>existencia</w:t>
      </w:r>
      <w:proofErr w:type="spellEnd"/>
      <w:r w:rsidRPr="000E2488">
        <w:rPr>
          <w:rFonts w:ascii="Arial" w:hAnsi="Arial" w:cs="Arial"/>
          <w:color w:val="000000"/>
          <w:sz w:val="22"/>
          <w:szCs w:val="22"/>
        </w:rPr>
        <w:t xml:space="preserve"> de </w:t>
      </w:r>
      <w:proofErr w:type="spellStart"/>
      <w:r w:rsidRPr="000E2488">
        <w:rPr>
          <w:rFonts w:ascii="Arial" w:hAnsi="Arial" w:cs="Arial"/>
          <w:color w:val="000000"/>
          <w:sz w:val="22"/>
          <w:szCs w:val="22"/>
        </w:rPr>
        <w:t>estrategias</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fiscales</w:t>
      </w:r>
      <w:proofErr w:type="spellEnd"/>
      <w:r w:rsidRPr="000E2488">
        <w:rPr>
          <w:rFonts w:ascii="Arial" w:hAnsi="Arial" w:cs="Arial"/>
          <w:color w:val="000000"/>
          <w:sz w:val="22"/>
          <w:szCs w:val="22"/>
        </w:rPr>
        <w:t xml:space="preserve"> y </w:t>
      </w:r>
      <w:proofErr w:type="spellStart"/>
      <w:r w:rsidRPr="000E2488">
        <w:rPr>
          <w:rFonts w:ascii="Arial" w:hAnsi="Arial" w:cs="Arial"/>
          <w:color w:val="000000"/>
          <w:sz w:val="22"/>
          <w:szCs w:val="22"/>
        </w:rPr>
        <w:t>financieras</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específicas</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en</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estos</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territorios</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ya</w:t>
      </w:r>
      <w:proofErr w:type="spellEnd"/>
      <w:r w:rsidRPr="000E2488">
        <w:rPr>
          <w:rFonts w:ascii="Arial" w:hAnsi="Arial" w:cs="Arial"/>
          <w:color w:val="000000"/>
          <w:sz w:val="22"/>
          <w:szCs w:val="22"/>
        </w:rPr>
        <w:t xml:space="preserve"> que </w:t>
      </w:r>
      <w:proofErr w:type="spellStart"/>
      <w:r w:rsidRPr="000E2488">
        <w:rPr>
          <w:rFonts w:ascii="Arial" w:hAnsi="Arial" w:cs="Arial"/>
          <w:color w:val="000000"/>
          <w:sz w:val="22"/>
          <w:szCs w:val="22"/>
        </w:rPr>
        <w:t>los</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fuertes</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vínculos</w:t>
      </w:r>
      <w:proofErr w:type="spellEnd"/>
      <w:r w:rsidRPr="000E2488">
        <w:rPr>
          <w:rFonts w:ascii="Arial" w:hAnsi="Arial" w:cs="Arial"/>
          <w:color w:val="000000"/>
          <w:sz w:val="22"/>
          <w:szCs w:val="22"/>
        </w:rPr>
        <w:t xml:space="preserve"> de </w:t>
      </w:r>
      <w:proofErr w:type="spellStart"/>
      <w:r w:rsidRPr="000E2488">
        <w:rPr>
          <w:rFonts w:ascii="Arial" w:hAnsi="Arial" w:cs="Arial"/>
          <w:color w:val="000000"/>
          <w:sz w:val="22"/>
          <w:szCs w:val="22"/>
        </w:rPr>
        <w:t>inversión</w:t>
      </w:r>
      <w:proofErr w:type="spellEnd"/>
      <w:r w:rsidRPr="000E2488">
        <w:rPr>
          <w:rFonts w:ascii="Arial" w:hAnsi="Arial" w:cs="Arial"/>
          <w:color w:val="000000"/>
          <w:sz w:val="22"/>
          <w:szCs w:val="22"/>
        </w:rPr>
        <w:t xml:space="preserve"> no </w:t>
      </w:r>
      <w:proofErr w:type="spellStart"/>
      <w:r w:rsidRPr="000E2488">
        <w:rPr>
          <w:rFonts w:ascii="Arial" w:hAnsi="Arial" w:cs="Arial"/>
          <w:color w:val="000000"/>
          <w:sz w:val="22"/>
          <w:szCs w:val="22"/>
        </w:rPr>
        <w:t>pueden</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explicarse</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únicamente</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por</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tratados</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internacionales</w:t>
      </w:r>
      <w:proofErr w:type="spellEnd"/>
      <w:r w:rsidRPr="000E2488">
        <w:rPr>
          <w:rFonts w:ascii="Arial" w:hAnsi="Arial" w:cs="Arial"/>
          <w:color w:val="000000"/>
          <w:sz w:val="22"/>
          <w:szCs w:val="22"/>
        </w:rPr>
        <w:t xml:space="preserve">. Por </w:t>
      </w:r>
      <w:proofErr w:type="spellStart"/>
      <w:r w:rsidRPr="000E2488">
        <w:rPr>
          <w:rFonts w:ascii="Arial" w:hAnsi="Arial" w:cs="Arial"/>
          <w:color w:val="000000"/>
          <w:sz w:val="22"/>
          <w:szCs w:val="22"/>
        </w:rPr>
        <w:t>otro</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lado</w:t>
      </w:r>
      <w:proofErr w:type="spellEnd"/>
      <w:r w:rsidRPr="000E2488">
        <w:rPr>
          <w:rFonts w:ascii="Arial" w:hAnsi="Arial" w:cs="Arial"/>
          <w:color w:val="000000"/>
          <w:sz w:val="22"/>
          <w:szCs w:val="22"/>
        </w:rPr>
        <w:t xml:space="preserve">, Panamá y España </w:t>
      </w:r>
      <w:proofErr w:type="spellStart"/>
      <w:r w:rsidRPr="000E2488">
        <w:rPr>
          <w:rFonts w:ascii="Arial" w:hAnsi="Arial" w:cs="Arial"/>
          <w:color w:val="000000"/>
          <w:sz w:val="22"/>
          <w:szCs w:val="22"/>
        </w:rPr>
        <w:t>destacaron</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como</w:t>
      </w:r>
      <w:proofErr w:type="spellEnd"/>
      <w:r w:rsidRPr="000E2488">
        <w:rPr>
          <w:rFonts w:ascii="Arial" w:hAnsi="Arial" w:cs="Arial"/>
          <w:color w:val="000000"/>
          <w:sz w:val="22"/>
          <w:szCs w:val="22"/>
        </w:rPr>
        <w:t xml:space="preserve"> las </w:t>
      </w:r>
      <w:proofErr w:type="spellStart"/>
      <w:r w:rsidRPr="000E2488">
        <w:rPr>
          <w:rFonts w:ascii="Arial" w:hAnsi="Arial" w:cs="Arial"/>
          <w:color w:val="000000"/>
          <w:sz w:val="22"/>
          <w:szCs w:val="22"/>
        </w:rPr>
        <w:t>naciones</w:t>
      </w:r>
      <w:proofErr w:type="spellEnd"/>
      <w:r w:rsidRPr="000E2488">
        <w:rPr>
          <w:rFonts w:ascii="Arial" w:hAnsi="Arial" w:cs="Arial"/>
          <w:color w:val="000000"/>
          <w:sz w:val="22"/>
          <w:szCs w:val="22"/>
        </w:rPr>
        <w:t xml:space="preserve"> con </w:t>
      </w:r>
      <w:proofErr w:type="spellStart"/>
      <w:r w:rsidRPr="000E2488">
        <w:rPr>
          <w:rFonts w:ascii="Arial" w:hAnsi="Arial" w:cs="Arial"/>
          <w:color w:val="000000"/>
          <w:sz w:val="22"/>
          <w:szCs w:val="22"/>
        </w:rPr>
        <w:t>los</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mayores</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incrementos</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en</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inversión</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extranjera</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directa</w:t>
      </w:r>
      <w:proofErr w:type="spellEnd"/>
      <w:r w:rsidRPr="000E2488">
        <w:rPr>
          <w:rFonts w:ascii="Arial" w:hAnsi="Arial" w:cs="Arial"/>
          <w:color w:val="000000"/>
          <w:sz w:val="22"/>
          <w:szCs w:val="22"/>
        </w:rPr>
        <w:t xml:space="preserve">, con </w:t>
      </w:r>
      <w:proofErr w:type="spellStart"/>
      <w:r w:rsidRPr="000E2488">
        <w:rPr>
          <w:rFonts w:ascii="Arial" w:hAnsi="Arial" w:cs="Arial"/>
          <w:color w:val="000000"/>
          <w:sz w:val="22"/>
          <w:szCs w:val="22"/>
        </w:rPr>
        <w:t>aumentos</w:t>
      </w:r>
      <w:proofErr w:type="spellEnd"/>
      <w:r w:rsidRPr="000E2488">
        <w:rPr>
          <w:rFonts w:ascii="Arial" w:hAnsi="Arial" w:cs="Arial"/>
          <w:color w:val="000000"/>
          <w:sz w:val="22"/>
          <w:szCs w:val="22"/>
        </w:rPr>
        <w:t xml:space="preserve"> de US$1.357 </w:t>
      </w:r>
      <w:proofErr w:type="spellStart"/>
      <w:r w:rsidRPr="000E2488">
        <w:rPr>
          <w:rFonts w:ascii="Arial" w:hAnsi="Arial" w:cs="Arial"/>
          <w:color w:val="000000"/>
          <w:sz w:val="22"/>
          <w:szCs w:val="22"/>
        </w:rPr>
        <w:t>millones</w:t>
      </w:r>
      <w:proofErr w:type="spellEnd"/>
      <w:r w:rsidRPr="000E2488">
        <w:rPr>
          <w:rFonts w:ascii="Arial" w:hAnsi="Arial" w:cs="Arial"/>
          <w:color w:val="000000"/>
          <w:sz w:val="22"/>
          <w:szCs w:val="22"/>
        </w:rPr>
        <w:t xml:space="preserve"> y US$553 </w:t>
      </w:r>
      <w:proofErr w:type="spellStart"/>
      <w:r w:rsidRPr="000E2488">
        <w:rPr>
          <w:rFonts w:ascii="Arial" w:hAnsi="Arial" w:cs="Arial"/>
          <w:color w:val="000000"/>
          <w:sz w:val="22"/>
          <w:szCs w:val="22"/>
        </w:rPr>
        <w:t>millones</w:t>
      </w:r>
      <w:proofErr w:type="spellEnd"/>
      <w:r w:rsidRPr="000E2488">
        <w:rPr>
          <w:rFonts w:ascii="Arial" w:hAnsi="Arial" w:cs="Arial"/>
          <w:color w:val="000000"/>
          <w:sz w:val="22"/>
          <w:szCs w:val="22"/>
        </w:rPr>
        <w:t xml:space="preserve">, </w:t>
      </w:r>
      <w:proofErr w:type="spellStart"/>
      <w:r w:rsidRPr="000E2488">
        <w:rPr>
          <w:rFonts w:ascii="Arial" w:hAnsi="Arial" w:cs="Arial"/>
          <w:color w:val="000000"/>
          <w:sz w:val="22"/>
          <w:szCs w:val="22"/>
        </w:rPr>
        <w:t>respectivamente</w:t>
      </w:r>
      <w:proofErr w:type="spellEnd"/>
      <w:r w:rsidRPr="000E2488">
        <w:rPr>
          <w:rFonts w:ascii="Arial" w:hAnsi="Arial" w:cs="Arial"/>
          <w:color w:val="000000"/>
          <w:sz w:val="22"/>
          <w:szCs w:val="22"/>
        </w:rPr>
        <w:t>.</w:t>
      </w:r>
    </w:p>
    <w:p w14:paraId="5A2977A8" w14:textId="7BF4BE1D" w:rsidR="0046004E" w:rsidRPr="00B33D70" w:rsidRDefault="0046004E" w:rsidP="0038156B">
      <w:pPr>
        <w:pStyle w:val="NormalWeb"/>
        <w:spacing w:before="240" w:beforeAutospacing="0" w:after="240" w:afterAutospacing="0" w:line="276" w:lineRule="auto"/>
        <w:jc w:val="both"/>
        <w:rPr>
          <w:rFonts w:ascii="Arial" w:hAnsi="Arial" w:cs="Arial"/>
          <w:sz w:val="22"/>
          <w:szCs w:val="22"/>
          <w:lang w:val="es-ES"/>
        </w:rPr>
      </w:pPr>
      <w:r w:rsidRPr="00B33D70">
        <w:rPr>
          <w:rFonts w:ascii="Arial" w:hAnsi="Arial" w:cs="Arial"/>
          <w:color w:val="000000"/>
          <w:sz w:val="22"/>
          <w:szCs w:val="22"/>
          <w:lang w:val="es-ES"/>
        </w:rPr>
        <w:t>Ahora</w:t>
      </w:r>
      <w:r w:rsidR="00665FC8">
        <w:rPr>
          <w:rFonts w:ascii="Arial" w:hAnsi="Arial" w:cs="Arial"/>
          <w:color w:val="000000"/>
          <w:sz w:val="22"/>
          <w:szCs w:val="22"/>
          <w:lang w:val="es-ES"/>
        </w:rPr>
        <w:t xml:space="preserve">, </w:t>
      </w:r>
      <w:r w:rsidRPr="00B33D70">
        <w:rPr>
          <w:rFonts w:ascii="Arial" w:hAnsi="Arial" w:cs="Arial"/>
          <w:color w:val="000000"/>
          <w:sz w:val="22"/>
          <w:szCs w:val="22"/>
          <w:lang w:val="es-ES"/>
        </w:rPr>
        <w:t>al analizar el comportamiento de la inversión directa de Colombia en el exterior</w:t>
      </w:r>
      <w:r w:rsidR="00665FC8">
        <w:rPr>
          <w:rFonts w:ascii="Arial" w:hAnsi="Arial" w:cs="Arial"/>
          <w:color w:val="000000"/>
          <w:sz w:val="22"/>
          <w:szCs w:val="22"/>
          <w:lang w:val="es-ES"/>
        </w:rPr>
        <w:t>,</w:t>
      </w:r>
      <w:r w:rsidRPr="00B33D70">
        <w:rPr>
          <w:rFonts w:ascii="Arial" w:hAnsi="Arial" w:cs="Arial"/>
          <w:color w:val="000000"/>
          <w:sz w:val="22"/>
          <w:szCs w:val="22"/>
          <w:lang w:val="es-ES"/>
        </w:rPr>
        <w:t xml:space="preserve"> el flujo para 2024 se estimó en US$ 4611</w:t>
      </w:r>
      <w:r w:rsidR="003941DC">
        <w:rPr>
          <w:rFonts w:ascii="Arial" w:hAnsi="Arial" w:cs="Arial"/>
          <w:color w:val="000000"/>
          <w:sz w:val="22"/>
          <w:szCs w:val="22"/>
          <w:lang w:val="es-ES"/>
        </w:rPr>
        <w:t xml:space="preserve"> </w:t>
      </w:r>
      <w:r w:rsidRPr="00B33D70">
        <w:rPr>
          <w:rFonts w:ascii="Arial" w:hAnsi="Arial" w:cs="Arial"/>
          <w:color w:val="000000"/>
          <w:sz w:val="22"/>
          <w:szCs w:val="22"/>
          <w:lang w:val="es-ES"/>
        </w:rPr>
        <w:t>m</w:t>
      </w:r>
      <w:r w:rsidR="00665FC8">
        <w:rPr>
          <w:rFonts w:ascii="Arial" w:hAnsi="Arial" w:cs="Arial"/>
          <w:color w:val="000000"/>
          <w:sz w:val="22"/>
          <w:szCs w:val="22"/>
          <w:lang w:val="es-ES"/>
        </w:rPr>
        <w:t>,</w:t>
      </w:r>
      <w:r w:rsidRPr="00B33D70">
        <w:rPr>
          <w:rFonts w:ascii="Arial" w:hAnsi="Arial" w:cs="Arial"/>
          <w:color w:val="000000"/>
          <w:sz w:val="22"/>
          <w:szCs w:val="22"/>
          <w:lang w:val="es-ES"/>
        </w:rPr>
        <w:t xml:space="preserve"> aumento explicado considerablemente por las participaciones de capital</w:t>
      </w:r>
      <w:r w:rsidR="00665FC8">
        <w:rPr>
          <w:rFonts w:ascii="Arial" w:hAnsi="Arial" w:cs="Arial"/>
          <w:color w:val="000000"/>
          <w:sz w:val="22"/>
          <w:szCs w:val="22"/>
          <w:lang w:val="es-ES"/>
        </w:rPr>
        <w:t>,</w:t>
      </w:r>
      <w:r w:rsidRPr="00B33D70">
        <w:rPr>
          <w:rFonts w:ascii="Arial" w:hAnsi="Arial" w:cs="Arial"/>
          <w:color w:val="000000"/>
          <w:sz w:val="22"/>
          <w:szCs w:val="22"/>
          <w:lang w:val="es-ES"/>
        </w:rPr>
        <w:t xml:space="preserve"> que pasaron de -US$ 296 m en 2023 a US$ 2301 m en 2024 (Banco de la República 2025d)</w:t>
      </w:r>
      <w:r w:rsidR="00665FC8">
        <w:rPr>
          <w:rFonts w:ascii="Arial" w:hAnsi="Arial" w:cs="Arial"/>
          <w:color w:val="000000"/>
          <w:sz w:val="22"/>
          <w:szCs w:val="22"/>
          <w:lang w:val="es-ES"/>
        </w:rPr>
        <w:t>,</w:t>
      </w:r>
      <w:r w:rsidRPr="00B33D70">
        <w:rPr>
          <w:rFonts w:ascii="Arial" w:hAnsi="Arial" w:cs="Arial"/>
          <w:color w:val="000000"/>
          <w:sz w:val="22"/>
          <w:szCs w:val="22"/>
          <w:lang w:val="es-ES"/>
        </w:rPr>
        <w:t xml:space="preserve"> siendo las actividades de servicios financieros y empresariales (36%)</w:t>
      </w:r>
      <w:r w:rsidR="00665FC8">
        <w:rPr>
          <w:rFonts w:ascii="Arial" w:hAnsi="Arial" w:cs="Arial"/>
          <w:color w:val="000000"/>
          <w:sz w:val="22"/>
          <w:szCs w:val="22"/>
          <w:lang w:val="es-ES"/>
        </w:rPr>
        <w:t>,</w:t>
      </w:r>
      <w:r w:rsidRPr="00B33D70">
        <w:rPr>
          <w:rFonts w:ascii="Arial" w:hAnsi="Arial" w:cs="Arial"/>
          <w:color w:val="000000"/>
          <w:sz w:val="22"/>
          <w:szCs w:val="22"/>
          <w:lang w:val="es-ES"/>
        </w:rPr>
        <w:t xml:space="preserve"> electricidad gas y agua (26%) y explotación de minas y canteras (16 %) las principales receptoras de capital colombiano</w:t>
      </w:r>
      <w:r w:rsidR="0038156B">
        <w:rPr>
          <w:rFonts w:ascii="Arial" w:hAnsi="Arial" w:cs="Arial"/>
          <w:color w:val="000000"/>
          <w:sz w:val="22"/>
          <w:szCs w:val="22"/>
          <w:lang w:val="es-ES"/>
        </w:rPr>
        <w:t>.</w:t>
      </w:r>
    </w:p>
    <w:p w14:paraId="03E05C53" w14:textId="3C036658" w:rsidR="0046004E" w:rsidRPr="00B33D70" w:rsidRDefault="0046004E" w:rsidP="0038156B">
      <w:pPr>
        <w:pStyle w:val="NormalWeb"/>
        <w:spacing w:before="240" w:beforeAutospacing="0" w:after="240" w:afterAutospacing="0" w:line="276" w:lineRule="auto"/>
        <w:jc w:val="both"/>
        <w:rPr>
          <w:rFonts w:ascii="Arial" w:hAnsi="Arial" w:cs="Arial"/>
          <w:sz w:val="22"/>
          <w:szCs w:val="22"/>
          <w:lang w:val="es-ES"/>
        </w:rPr>
      </w:pPr>
      <w:r w:rsidRPr="00B33D70">
        <w:rPr>
          <w:rFonts w:ascii="Arial" w:hAnsi="Arial" w:cs="Arial"/>
          <w:color w:val="000000"/>
          <w:sz w:val="22"/>
          <w:szCs w:val="22"/>
          <w:lang w:val="es-ES"/>
        </w:rPr>
        <w:t>En términos de inversión de portafolio</w:t>
      </w:r>
      <w:r w:rsidR="00665FC8">
        <w:rPr>
          <w:rFonts w:ascii="Arial" w:hAnsi="Arial" w:cs="Arial"/>
          <w:color w:val="000000"/>
          <w:sz w:val="22"/>
          <w:szCs w:val="22"/>
          <w:lang w:val="es-ES"/>
        </w:rPr>
        <w:t>,</w:t>
      </w:r>
      <w:r w:rsidRPr="00B33D70">
        <w:rPr>
          <w:rFonts w:ascii="Arial" w:hAnsi="Arial" w:cs="Arial"/>
          <w:color w:val="000000"/>
          <w:sz w:val="22"/>
          <w:szCs w:val="22"/>
          <w:lang w:val="es-ES"/>
        </w:rPr>
        <w:t xml:space="preserve"> hubo una contracción significativa en la adquisición neta de activos respecto al 2023</w:t>
      </w:r>
      <w:r w:rsidR="00665FC8">
        <w:rPr>
          <w:rFonts w:ascii="Arial" w:hAnsi="Arial" w:cs="Arial"/>
          <w:color w:val="000000"/>
          <w:sz w:val="22"/>
          <w:szCs w:val="22"/>
          <w:lang w:val="es-ES"/>
        </w:rPr>
        <w:t>,</w:t>
      </w:r>
      <w:r w:rsidRPr="00B33D70">
        <w:rPr>
          <w:rFonts w:ascii="Arial" w:hAnsi="Arial" w:cs="Arial"/>
          <w:color w:val="000000"/>
          <w:sz w:val="22"/>
          <w:szCs w:val="22"/>
          <w:lang w:val="es-ES"/>
        </w:rPr>
        <w:t xml:space="preserve"> explicada por la menor inversión en participaciones de capital extranjero y la menor tenencia de títulos de deuda especialmente del sector privado</w:t>
      </w:r>
      <w:r w:rsidR="0038156B">
        <w:rPr>
          <w:rFonts w:ascii="Arial" w:hAnsi="Arial" w:cs="Arial"/>
          <w:color w:val="000000"/>
          <w:sz w:val="22"/>
          <w:szCs w:val="22"/>
          <w:lang w:val="es-ES"/>
        </w:rPr>
        <w:t>.</w:t>
      </w:r>
      <w:r w:rsidRPr="00B33D70">
        <w:rPr>
          <w:rFonts w:ascii="Arial" w:hAnsi="Arial" w:cs="Arial"/>
          <w:color w:val="000000"/>
          <w:sz w:val="22"/>
          <w:szCs w:val="22"/>
          <w:lang w:val="es-ES"/>
        </w:rPr>
        <w:t xml:space="preserve"> Sin embargo</w:t>
      </w:r>
      <w:r w:rsidR="00665FC8">
        <w:rPr>
          <w:rFonts w:ascii="Arial" w:hAnsi="Arial" w:cs="Arial"/>
          <w:color w:val="000000"/>
          <w:sz w:val="22"/>
          <w:szCs w:val="22"/>
          <w:lang w:val="es-ES"/>
        </w:rPr>
        <w:t xml:space="preserve">, </w:t>
      </w:r>
      <w:r w:rsidRPr="00B33D70">
        <w:rPr>
          <w:rFonts w:ascii="Arial" w:hAnsi="Arial" w:cs="Arial"/>
          <w:color w:val="000000"/>
          <w:sz w:val="22"/>
          <w:szCs w:val="22"/>
          <w:lang w:val="es-ES"/>
        </w:rPr>
        <w:t>el flujo de inversión extranjera de cartera aumentó en $US 1771 m</w:t>
      </w:r>
      <w:r w:rsidR="00665FC8">
        <w:rPr>
          <w:rFonts w:ascii="Arial" w:hAnsi="Arial" w:cs="Arial"/>
          <w:color w:val="000000"/>
          <w:sz w:val="22"/>
          <w:szCs w:val="22"/>
          <w:lang w:val="es-ES"/>
        </w:rPr>
        <w:t>,</w:t>
      </w:r>
      <w:r w:rsidRPr="00B33D70">
        <w:rPr>
          <w:rFonts w:ascii="Arial" w:hAnsi="Arial" w:cs="Arial"/>
          <w:color w:val="000000"/>
          <w:sz w:val="22"/>
          <w:szCs w:val="22"/>
          <w:lang w:val="es-ES"/>
        </w:rPr>
        <w:t xml:space="preserve"> sustentado en la menor venta de títulos de deuda pública locales (TES) por parte de no residentes</w:t>
      </w:r>
      <w:r w:rsidR="00665FC8">
        <w:rPr>
          <w:rFonts w:ascii="Arial" w:hAnsi="Arial" w:cs="Arial"/>
          <w:color w:val="000000"/>
          <w:sz w:val="22"/>
          <w:szCs w:val="22"/>
          <w:lang w:val="es-ES"/>
        </w:rPr>
        <w:t>,</w:t>
      </w:r>
      <w:r w:rsidRPr="00B33D70">
        <w:rPr>
          <w:rFonts w:ascii="Arial" w:hAnsi="Arial" w:cs="Arial"/>
          <w:color w:val="000000"/>
          <w:sz w:val="22"/>
          <w:szCs w:val="22"/>
          <w:lang w:val="es-ES"/>
        </w:rPr>
        <w:t xml:space="preserve"> pues mientras en 2023 las ventas de este instrumento se registraron en $US 2253 m</w:t>
      </w:r>
      <w:r w:rsidR="00665FC8">
        <w:rPr>
          <w:rFonts w:ascii="Arial" w:hAnsi="Arial" w:cs="Arial"/>
          <w:color w:val="000000"/>
          <w:sz w:val="22"/>
          <w:szCs w:val="22"/>
          <w:lang w:val="es-ES"/>
        </w:rPr>
        <w:t>,</w:t>
      </w:r>
      <w:r w:rsidRPr="00B33D70">
        <w:rPr>
          <w:rFonts w:ascii="Arial" w:hAnsi="Arial" w:cs="Arial"/>
          <w:color w:val="000000"/>
          <w:sz w:val="22"/>
          <w:szCs w:val="22"/>
          <w:lang w:val="es-ES"/>
        </w:rPr>
        <w:t xml:space="preserve"> para 2024 estas se estimaron en $US 929 m</w:t>
      </w:r>
      <w:r w:rsidR="00E7481A">
        <w:rPr>
          <w:rFonts w:ascii="Arial" w:hAnsi="Arial" w:cs="Arial"/>
          <w:color w:val="000000"/>
          <w:sz w:val="22"/>
          <w:szCs w:val="22"/>
          <w:lang w:val="es-ES"/>
        </w:rPr>
        <w:t>,</w:t>
      </w:r>
    </w:p>
    <w:p w14:paraId="51428C08" w14:textId="2AA45870" w:rsidR="0046004E" w:rsidRPr="00B33D70" w:rsidRDefault="0046004E" w:rsidP="0038156B">
      <w:pPr>
        <w:pStyle w:val="NormalWeb"/>
        <w:spacing w:before="240" w:beforeAutospacing="0" w:after="240" w:afterAutospacing="0" w:line="276" w:lineRule="auto"/>
        <w:jc w:val="both"/>
        <w:rPr>
          <w:rFonts w:ascii="Arial" w:hAnsi="Arial" w:cs="Arial"/>
          <w:sz w:val="22"/>
          <w:szCs w:val="22"/>
          <w:lang w:val="es-ES"/>
        </w:rPr>
      </w:pPr>
      <w:r w:rsidRPr="00B33D70">
        <w:rPr>
          <w:rFonts w:ascii="Arial" w:hAnsi="Arial" w:cs="Arial"/>
          <w:color w:val="000000"/>
          <w:sz w:val="22"/>
          <w:szCs w:val="22"/>
          <w:lang w:val="es-ES"/>
        </w:rPr>
        <w:t>Ahora</w:t>
      </w:r>
      <w:r w:rsidR="00665FC8">
        <w:rPr>
          <w:rFonts w:ascii="Arial" w:hAnsi="Arial" w:cs="Arial"/>
          <w:color w:val="000000"/>
          <w:sz w:val="22"/>
          <w:szCs w:val="22"/>
          <w:lang w:val="es-ES"/>
        </w:rPr>
        <w:t>,</w:t>
      </w:r>
      <w:r w:rsidRPr="00B33D70">
        <w:rPr>
          <w:rFonts w:ascii="Arial" w:hAnsi="Arial" w:cs="Arial"/>
          <w:color w:val="000000"/>
          <w:sz w:val="22"/>
          <w:szCs w:val="22"/>
          <w:lang w:val="es-ES"/>
        </w:rPr>
        <w:t xml:space="preserve"> por concepto de instrumentos derivados financieros en esencia</w:t>
      </w:r>
      <w:r w:rsidR="00665FC8">
        <w:rPr>
          <w:rFonts w:ascii="Arial" w:hAnsi="Arial" w:cs="Arial"/>
          <w:color w:val="000000"/>
          <w:sz w:val="22"/>
          <w:szCs w:val="22"/>
          <w:lang w:val="es-ES"/>
        </w:rPr>
        <w:t>,</w:t>
      </w:r>
      <w:r w:rsidRPr="00B33D70">
        <w:rPr>
          <w:rFonts w:ascii="Arial" w:hAnsi="Arial" w:cs="Arial"/>
          <w:color w:val="000000"/>
          <w:sz w:val="22"/>
          <w:szCs w:val="22"/>
          <w:lang w:val="es-ES"/>
        </w:rPr>
        <w:t xml:space="preserve"> contratos </w:t>
      </w:r>
      <w:r w:rsidRPr="00BD6AF4">
        <w:rPr>
          <w:rFonts w:ascii="Arial" w:hAnsi="Arial" w:cs="Arial"/>
          <w:i/>
          <w:iCs/>
          <w:color w:val="000000"/>
          <w:sz w:val="22"/>
          <w:szCs w:val="22"/>
          <w:lang w:val="es-ES"/>
        </w:rPr>
        <w:t>forward</w:t>
      </w:r>
      <w:r w:rsidRPr="00B33D70">
        <w:rPr>
          <w:rFonts w:ascii="Arial" w:hAnsi="Arial" w:cs="Arial"/>
          <w:color w:val="000000"/>
          <w:sz w:val="22"/>
          <w:szCs w:val="22"/>
          <w:lang w:val="es-ES"/>
        </w:rPr>
        <w:t xml:space="preserve"> de divisas</w:t>
      </w:r>
      <w:r w:rsidR="00665FC8">
        <w:rPr>
          <w:rFonts w:ascii="Arial" w:hAnsi="Arial" w:cs="Arial"/>
          <w:color w:val="000000"/>
          <w:sz w:val="22"/>
          <w:szCs w:val="22"/>
          <w:lang w:val="es-ES"/>
        </w:rPr>
        <w:t>,</w:t>
      </w:r>
      <w:r w:rsidRPr="00B33D70">
        <w:rPr>
          <w:rFonts w:ascii="Arial" w:hAnsi="Arial" w:cs="Arial"/>
          <w:color w:val="000000"/>
          <w:sz w:val="22"/>
          <w:szCs w:val="22"/>
          <w:lang w:val="es-ES"/>
        </w:rPr>
        <w:t xml:space="preserve"> se estimaron pagos netos a residentes por US$ 57 m</w:t>
      </w:r>
      <w:r w:rsidR="00665FC8">
        <w:rPr>
          <w:rFonts w:ascii="Arial" w:hAnsi="Arial" w:cs="Arial"/>
          <w:color w:val="000000"/>
          <w:sz w:val="22"/>
          <w:szCs w:val="22"/>
          <w:lang w:val="es-ES"/>
        </w:rPr>
        <w:t>,</w:t>
      </w:r>
      <w:r w:rsidRPr="00B33D70">
        <w:rPr>
          <w:rFonts w:ascii="Arial" w:hAnsi="Arial" w:cs="Arial"/>
          <w:color w:val="000000"/>
          <w:sz w:val="22"/>
          <w:szCs w:val="22"/>
          <w:lang w:val="es-ES"/>
        </w:rPr>
        <w:t xml:space="preserve"> corrigiendo el extraordinario comportamiento visto un año atrás (US$ 2574 m)</w:t>
      </w:r>
      <w:r w:rsidR="0038156B">
        <w:rPr>
          <w:rFonts w:ascii="Arial" w:hAnsi="Arial" w:cs="Arial"/>
          <w:color w:val="000000"/>
          <w:sz w:val="22"/>
          <w:szCs w:val="22"/>
          <w:lang w:val="es-ES"/>
        </w:rPr>
        <w:t>.</w:t>
      </w:r>
      <w:r w:rsidRPr="00B33D70">
        <w:rPr>
          <w:rFonts w:ascii="Arial" w:hAnsi="Arial" w:cs="Arial"/>
          <w:color w:val="000000"/>
          <w:sz w:val="22"/>
          <w:szCs w:val="22"/>
          <w:lang w:val="es-ES"/>
        </w:rPr>
        <w:t xml:space="preserve"> Esta tendencia de corrección contrasta con la evidenciada en la constitución de otras inversiones</w:t>
      </w:r>
      <w:r w:rsidR="00F31FEF">
        <w:rPr>
          <w:rFonts w:ascii="Arial" w:hAnsi="Arial" w:cs="Arial"/>
          <w:color w:val="000000"/>
          <w:sz w:val="22"/>
          <w:szCs w:val="22"/>
          <w:lang w:val="es-ES"/>
        </w:rPr>
        <w:t>,</w:t>
      </w:r>
      <w:r w:rsidRPr="00B33D70">
        <w:rPr>
          <w:rFonts w:ascii="Arial" w:hAnsi="Arial" w:cs="Arial"/>
          <w:color w:val="000000"/>
          <w:sz w:val="22"/>
          <w:szCs w:val="22"/>
          <w:lang w:val="es-ES"/>
        </w:rPr>
        <w:t xml:space="preserve"> donde si bien las cifras de activos y pasivos se redujeron</w:t>
      </w:r>
      <w:r w:rsidR="00F31FEF">
        <w:rPr>
          <w:rFonts w:ascii="Arial" w:hAnsi="Arial" w:cs="Arial"/>
          <w:color w:val="000000"/>
          <w:sz w:val="22"/>
          <w:szCs w:val="22"/>
          <w:lang w:val="es-ES"/>
        </w:rPr>
        <w:t xml:space="preserve">, </w:t>
      </w:r>
      <w:r w:rsidRPr="00B33D70">
        <w:rPr>
          <w:rFonts w:ascii="Arial" w:hAnsi="Arial" w:cs="Arial"/>
          <w:color w:val="000000"/>
          <w:sz w:val="22"/>
          <w:szCs w:val="22"/>
          <w:lang w:val="es-ES"/>
        </w:rPr>
        <w:t>la contracción de los activos fue mucho mayor explicada por la disminución en los saldos de depósitos del gobierno general en el exterior y por el menor flujo en los depósitos de sociedades captadoras de depósitos (Banco de la República 2025c)</w:t>
      </w:r>
      <w:r w:rsidR="0038156B">
        <w:rPr>
          <w:rFonts w:ascii="Arial" w:hAnsi="Arial" w:cs="Arial"/>
          <w:color w:val="000000"/>
          <w:sz w:val="22"/>
          <w:szCs w:val="22"/>
          <w:lang w:val="es-ES"/>
        </w:rPr>
        <w:t>.</w:t>
      </w:r>
      <w:r w:rsidRPr="00B33D70">
        <w:rPr>
          <w:rFonts w:ascii="Arial" w:hAnsi="Arial" w:cs="Arial"/>
          <w:color w:val="000000"/>
          <w:sz w:val="22"/>
          <w:szCs w:val="22"/>
          <w:lang w:val="es-ES"/>
        </w:rPr>
        <w:t xml:space="preserve"> También es de destacar la amortización de crédito y préstamos del FMI por US$ 2487 m para 2024</w:t>
      </w:r>
      <w:r w:rsidR="00F31FEF">
        <w:rPr>
          <w:rFonts w:ascii="Arial" w:hAnsi="Arial" w:cs="Arial"/>
          <w:color w:val="000000"/>
          <w:sz w:val="22"/>
          <w:szCs w:val="22"/>
          <w:lang w:val="es-ES"/>
        </w:rPr>
        <w:t>,</w:t>
      </w:r>
      <w:r w:rsidRPr="00B33D70">
        <w:rPr>
          <w:rFonts w:ascii="Arial" w:hAnsi="Arial" w:cs="Arial"/>
          <w:color w:val="000000"/>
          <w:sz w:val="22"/>
          <w:szCs w:val="22"/>
          <w:lang w:val="es-ES"/>
        </w:rPr>
        <w:t xml:space="preserve"> que contrarrestó la adquisición de nueva deuda por US$ 4672 m</w:t>
      </w:r>
      <w:r w:rsidR="00F31FEF">
        <w:rPr>
          <w:rFonts w:ascii="Arial" w:hAnsi="Arial" w:cs="Arial"/>
          <w:color w:val="000000"/>
          <w:sz w:val="22"/>
          <w:szCs w:val="22"/>
          <w:lang w:val="es-ES"/>
        </w:rPr>
        <w:t>,</w:t>
      </w:r>
      <w:r w:rsidRPr="00B33D70">
        <w:rPr>
          <w:rFonts w:ascii="Arial" w:hAnsi="Arial" w:cs="Arial"/>
          <w:color w:val="000000"/>
          <w:sz w:val="22"/>
          <w:szCs w:val="22"/>
          <w:lang w:val="es-ES"/>
        </w:rPr>
        <w:t xml:space="preserve"> por parte del gobierno y otros sectores</w:t>
      </w:r>
      <w:r w:rsidR="0038156B">
        <w:rPr>
          <w:rFonts w:ascii="Arial" w:hAnsi="Arial" w:cs="Arial"/>
          <w:color w:val="000000"/>
          <w:sz w:val="22"/>
          <w:szCs w:val="22"/>
          <w:lang w:val="es-ES"/>
        </w:rPr>
        <w:t>.</w:t>
      </w:r>
    </w:p>
    <w:p w14:paraId="0102EB5F" w14:textId="170DFD54" w:rsidR="0046004E" w:rsidRPr="00B33D70" w:rsidRDefault="0046004E" w:rsidP="0038156B">
      <w:pPr>
        <w:pStyle w:val="NormalWeb"/>
        <w:spacing w:before="240" w:beforeAutospacing="0" w:after="240" w:afterAutospacing="0" w:line="276" w:lineRule="auto"/>
        <w:jc w:val="both"/>
        <w:rPr>
          <w:rFonts w:ascii="Arial" w:hAnsi="Arial" w:cs="Arial"/>
          <w:sz w:val="22"/>
          <w:szCs w:val="22"/>
          <w:lang w:val="es-ES"/>
        </w:rPr>
      </w:pPr>
      <w:r w:rsidRPr="00B33D70">
        <w:rPr>
          <w:rFonts w:ascii="Arial" w:hAnsi="Arial" w:cs="Arial"/>
          <w:color w:val="000000"/>
          <w:sz w:val="22"/>
          <w:szCs w:val="22"/>
          <w:lang w:val="es-ES"/>
        </w:rPr>
        <w:t>Finalmente</w:t>
      </w:r>
      <w:r w:rsidR="0038156B">
        <w:rPr>
          <w:rFonts w:ascii="Arial" w:hAnsi="Arial" w:cs="Arial"/>
          <w:color w:val="000000"/>
          <w:sz w:val="22"/>
          <w:szCs w:val="22"/>
          <w:lang w:val="es-ES"/>
        </w:rPr>
        <w:t>,</w:t>
      </w:r>
      <w:r w:rsidRPr="00B33D70">
        <w:rPr>
          <w:rFonts w:ascii="Arial" w:hAnsi="Arial" w:cs="Arial"/>
          <w:color w:val="000000"/>
          <w:sz w:val="22"/>
          <w:szCs w:val="22"/>
          <w:lang w:val="es-ES"/>
        </w:rPr>
        <w:t xml:space="preserve"> las reservas internacionales aumentaron US$ 3593 m</w:t>
      </w:r>
      <w:r w:rsidR="00F31FEF">
        <w:rPr>
          <w:rFonts w:ascii="Arial" w:hAnsi="Arial" w:cs="Arial"/>
          <w:color w:val="000000"/>
          <w:sz w:val="22"/>
          <w:szCs w:val="22"/>
          <w:lang w:val="es-ES"/>
        </w:rPr>
        <w:t>,</w:t>
      </w:r>
      <w:r w:rsidRPr="00B33D70">
        <w:rPr>
          <w:rFonts w:ascii="Arial" w:hAnsi="Arial" w:cs="Arial"/>
          <w:color w:val="000000"/>
          <w:sz w:val="22"/>
          <w:szCs w:val="22"/>
          <w:lang w:val="es-ES"/>
        </w:rPr>
        <w:t xml:space="preserve"> destacando su importancia como mecanismo de ajuste </w:t>
      </w:r>
      <w:r w:rsidR="004F65F4">
        <w:rPr>
          <w:rFonts w:ascii="Arial" w:hAnsi="Arial" w:cs="Arial"/>
          <w:color w:val="000000"/>
          <w:sz w:val="22"/>
          <w:szCs w:val="22"/>
          <w:lang w:val="es-ES"/>
        </w:rPr>
        <w:t>en la balanza de pagos dad</w:t>
      </w:r>
      <w:r w:rsidR="004E3647">
        <w:rPr>
          <w:rFonts w:ascii="Arial" w:hAnsi="Arial" w:cs="Arial"/>
          <w:color w:val="000000"/>
          <w:sz w:val="22"/>
          <w:szCs w:val="22"/>
          <w:lang w:val="es-ES"/>
        </w:rPr>
        <w:t>a la diferencia entre la cuenta financiera y la cuenta corriente</w:t>
      </w:r>
      <w:r w:rsidR="0038156B">
        <w:rPr>
          <w:rFonts w:ascii="Arial" w:hAnsi="Arial" w:cs="Arial"/>
          <w:color w:val="000000"/>
          <w:sz w:val="22"/>
          <w:szCs w:val="22"/>
          <w:lang w:val="es-ES"/>
        </w:rPr>
        <w:t>.</w:t>
      </w:r>
      <w:r w:rsidR="004E3647">
        <w:rPr>
          <w:rFonts w:ascii="Arial" w:hAnsi="Arial" w:cs="Arial"/>
          <w:color w:val="000000"/>
          <w:sz w:val="22"/>
          <w:szCs w:val="22"/>
          <w:lang w:val="es-ES"/>
        </w:rPr>
        <w:t xml:space="preserve"> </w:t>
      </w:r>
      <w:r w:rsidRPr="00B33D70">
        <w:rPr>
          <w:rFonts w:ascii="Arial" w:hAnsi="Arial" w:cs="Arial"/>
          <w:color w:val="000000"/>
          <w:sz w:val="22"/>
          <w:szCs w:val="22"/>
          <w:lang w:val="es-ES"/>
        </w:rPr>
        <w:t>La principal fuente de este aumento fue la duplicación en la adquisición de títulos de deuda</w:t>
      </w:r>
      <w:r w:rsidR="00F31FEF">
        <w:rPr>
          <w:rFonts w:ascii="Arial" w:hAnsi="Arial" w:cs="Arial"/>
          <w:color w:val="000000"/>
          <w:sz w:val="22"/>
          <w:szCs w:val="22"/>
          <w:lang w:val="es-ES"/>
        </w:rPr>
        <w:t>,</w:t>
      </w:r>
      <w:r w:rsidRPr="00B33D70">
        <w:rPr>
          <w:rFonts w:ascii="Arial" w:hAnsi="Arial" w:cs="Arial"/>
          <w:color w:val="000000"/>
          <w:sz w:val="22"/>
          <w:szCs w:val="22"/>
          <w:lang w:val="es-ES"/>
        </w:rPr>
        <w:t xml:space="preserve"> que deben ser negociables y altamente líquidos</w:t>
      </w:r>
      <w:r w:rsidR="0038156B">
        <w:rPr>
          <w:rFonts w:ascii="Arial" w:hAnsi="Arial" w:cs="Arial"/>
          <w:color w:val="000000"/>
          <w:sz w:val="22"/>
          <w:szCs w:val="22"/>
          <w:lang w:val="es-ES"/>
        </w:rPr>
        <w:t>.</w:t>
      </w:r>
      <w:r w:rsidRPr="00B33D70">
        <w:rPr>
          <w:rFonts w:ascii="Arial" w:hAnsi="Arial" w:cs="Arial"/>
          <w:color w:val="000000"/>
          <w:sz w:val="22"/>
          <w:szCs w:val="22"/>
          <w:lang w:val="es-ES"/>
        </w:rPr>
        <w:t xml:space="preserve"> El rubro de errores y omisiones se estimó en US$ 1832 m</w:t>
      </w:r>
      <w:r w:rsidR="00F31FEF">
        <w:rPr>
          <w:rFonts w:ascii="Arial" w:hAnsi="Arial" w:cs="Arial"/>
          <w:color w:val="000000"/>
          <w:sz w:val="22"/>
          <w:szCs w:val="22"/>
          <w:lang w:val="es-ES"/>
        </w:rPr>
        <w:t>,</w:t>
      </w:r>
      <w:r w:rsidRPr="00B33D70">
        <w:rPr>
          <w:rFonts w:ascii="Arial" w:hAnsi="Arial" w:cs="Arial"/>
          <w:color w:val="000000"/>
          <w:sz w:val="22"/>
          <w:szCs w:val="22"/>
          <w:lang w:val="es-ES"/>
        </w:rPr>
        <w:t xml:space="preserve"> reflejando un importante desajuste entre los flujos registrados y los que realmente ocurrieron</w:t>
      </w:r>
      <w:r w:rsidR="0038156B">
        <w:rPr>
          <w:rFonts w:ascii="Arial" w:hAnsi="Arial" w:cs="Arial"/>
          <w:color w:val="000000"/>
          <w:sz w:val="22"/>
          <w:szCs w:val="22"/>
          <w:lang w:val="es-ES"/>
        </w:rPr>
        <w:t>.</w:t>
      </w:r>
    </w:p>
    <w:p w14:paraId="680C5488" w14:textId="77777777" w:rsidR="0046004E" w:rsidRDefault="0046004E" w:rsidP="00B33D70">
      <w:pPr>
        <w:pStyle w:val="NormalWeb"/>
        <w:spacing w:before="240" w:beforeAutospacing="0" w:after="240" w:afterAutospacing="0" w:line="276" w:lineRule="auto"/>
        <w:rPr>
          <w:rFonts w:ascii="Arial" w:hAnsi="Arial" w:cs="Arial"/>
          <w:b/>
          <w:bCs/>
          <w:color w:val="000000"/>
          <w:sz w:val="22"/>
          <w:szCs w:val="22"/>
          <w:lang w:val="es-ES"/>
        </w:rPr>
      </w:pPr>
      <w:r w:rsidRPr="00B33D70">
        <w:rPr>
          <w:rFonts w:ascii="Arial" w:hAnsi="Arial" w:cs="Arial"/>
          <w:b/>
          <w:bCs/>
          <w:color w:val="000000"/>
          <w:sz w:val="22"/>
          <w:szCs w:val="22"/>
          <w:lang w:val="es-ES"/>
        </w:rPr>
        <w:t>Balanza Comercial</w:t>
      </w:r>
    </w:p>
    <w:p w14:paraId="59BEA015" w14:textId="0EBC3E9C" w:rsidR="004F65F4" w:rsidRDefault="004F65F4" w:rsidP="0023425B">
      <w:pPr>
        <w:pStyle w:val="NormalWeb"/>
        <w:spacing w:before="240" w:beforeAutospacing="0" w:after="240" w:afterAutospacing="0" w:line="276" w:lineRule="auto"/>
        <w:jc w:val="both"/>
        <w:rPr>
          <w:rFonts w:ascii="Arial" w:hAnsi="Arial" w:cs="Arial"/>
          <w:sz w:val="22"/>
          <w:szCs w:val="22"/>
          <w:lang w:val="es-ES"/>
        </w:rPr>
      </w:pPr>
      <w:r w:rsidRPr="004F65F4">
        <w:rPr>
          <w:rFonts w:ascii="Arial" w:hAnsi="Arial" w:cs="Arial"/>
          <w:color w:val="000000"/>
          <w:sz w:val="22"/>
          <w:szCs w:val="22"/>
          <w:lang w:val="es-ES"/>
        </w:rPr>
        <w:lastRenderedPageBreak/>
        <w:t>Para cerrar el capítulo</w:t>
      </w:r>
      <w:r w:rsidR="00F31FEF">
        <w:rPr>
          <w:rFonts w:ascii="Arial" w:hAnsi="Arial" w:cs="Arial"/>
          <w:color w:val="000000"/>
          <w:sz w:val="22"/>
          <w:szCs w:val="22"/>
          <w:lang w:val="es-ES"/>
        </w:rPr>
        <w:t>,</w:t>
      </w:r>
      <w:r w:rsidRPr="004F65F4">
        <w:rPr>
          <w:rFonts w:ascii="Arial" w:hAnsi="Arial" w:cs="Arial"/>
          <w:color w:val="000000"/>
          <w:sz w:val="22"/>
          <w:szCs w:val="22"/>
          <w:lang w:val="es-ES"/>
        </w:rPr>
        <w:t xml:space="preserve"> se presenta un breve análisis de la balanza comercial del país y un ejercicio comparativo con sus pares regionales</w:t>
      </w:r>
      <w:r w:rsidR="0023425B">
        <w:rPr>
          <w:rFonts w:ascii="Arial" w:hAnsi="Arial" w:cs="Arial"/>
          <w:color w:val="000000"/>
          <w:sz w:val="22"/>
          <w:szCs w:val="22"/>
          <w:lang w:val="es-ES"/>
        </w:rPr>
        <w:t>.</w:t>
      </w:r>
      <w:r>
        <w:rPr>
          <w:rFonts w:ascii="Arial" w:hAnsi="Arial" w:cs="Arial"/>
          <w:sz w:val="22"/>
          <w:szCs w:val="22"/>
          <w:lang w:val="es-ES"/>
        </w:rPr>
        <w:t xml:space="preserve"> </w:t>
      </w:r>
    </w:p>
    <w:p w14:paraId="3C13C803" w14:textId="679921B7" w:rsidR="0046004E" w:rsidRPr="00B33D70" w:rsidRDefault="0046004E" w:rsidP="0023425B">
      <w:pPr>
        <w:pStyle w:val="NormalWeb"/>
        <w:spacing w:before="240" w:beforeAutospacing="0" w:after="240" w:afterAutospacing="0" w:line="276" w:lineRule="auto"/>
        <w:jc w:val="both"/>
        <w:rPr>
          <w:rFonts w:ascii="Arial" w:hAnsi="Arial" w:cs="Arial"/>
          <w:sz w:val="22"/>
          <w:szCs w:val="22"/>
          <w:lang w:val="es-ES"/>
        </w:rPr>
      </w:pPr>
      <w:r w:rsidRPr="00B33D70">
        <w:rPr>
          <w:rFonts w:ascii="Arial" w:hAnsi="Arial" w:cs="Arial"/>
          <w:color w:val="000000"/>
          <w:sz w:val="22"/>
          <w:szCs w:val="22"/>
          <w:lang w:val="es-ES"/>
        </w:rPr>
        <w:t>Las políticas arancelarias que están implementando países como Estados Unidos</w:t>
      </w:r>
      <w:r w:rsidR="00F31FEF">
        <w:rPr>
          <w:rFonts w:ascii="Arial" w:hAnsi="Arial" w:cs="Arial"/>
          <w:color w:val="000000"/>
          <w:sz w:val="22"/>
          <w:szCs w:val="22"/>
          <w:lang w:val="es-ES"/>
        </w:rPr>
        <w:t>,</w:t>
      </w:r>
      <w:r w:rsidRPr="00B33D70">
        <w:rPr>
          <w:rFonts w:ascii="Arial" w:hAnsi="Arial" w:cs="Arial"/>
          <w:color w:val="000000"/>
          <w:sz w:val="22"/>
          <w:szCs w:val="22"/>
          <w:lang w:val="es-ES"/>
        </w:rPr>
        <w:t xml:space="preserve"> trae</w:t>
      </w:r>
      <w:r w:rsidR="004F65F4">
        <w:rPr>
          <w:rFonts w:ascii="Arial" w:hAnsi="Arial" w:cs="Arial"/>
          <w:color w:val="000000"/>
          <w:sz w:val="22"/>
          <w:szCs w:val="22"/>
          <w:lang w:val="es-ES"/>
        </w:rPr>
        <w:t>n</w:t>
      </w:r>
      <w:r w:rsidRPr="00B33D70">
        <w:rPr>
          <w:rFonts w:ascii="Arial" w:hAnsi="Arial" w:cs="Arial"/>
          <w:color w:val="000000"/>
          <w:sz w:val="22"/>
          <w:szCs w:val="22"/>
          <w:lang w:val="es-ES"/>
        </w:rPr>
        <w:t xml:space="preserve"> nuevamente a colación la búsqueda de independencia económica y el fomento de la producción nacional</w:t>
      </w:r>
      <w:r w:rsidR="0023425B">
        <w:rPr>
          <w:rFonts w:ascii="Arial" w:hAnsi="Arial" w:cs="Arial"/>
          <w:color w:val="000000"/>
          <w:sz w:val="22"/>
          <w:szCs w:val="22"/>
          <w:lang w:val="es-ES"/>
        </w:rPr>
        <w:t>.</w:t>
      </w:r>
      <w:r w:rsidRPr="00B33D70">
        <w:rPr>
          <w:rFonts w:ascii="Arial" w:hAnsi="Arial" w:cs="Arial"/>
          <w:color w:val="000000"/>
          <w:sz w:val="22"/>
          <w:szCs w:val="22"/>
          <w:lang w:val="es-ES"/>
        </w:rPr>
        <w:t xml:space="preserve"> Por lo tanto</w:t>
      </w:r>
      <w:r w:rsidR="0023425B">
        <w:rPr>
          <w:rFonts w:ascii="Arial" w:hAnsi="Arial" w:cs="Arial"/>
          <w:color w:val="000000"/>
          <w:sz w:val="22"/>
          <w:szCs w:val="22"/>
          <w:lang w:val="es-ES"/>
        </w:rPr>
        <w:t>,</w:t>
      </w:r>
      <w:r w:rsidRPr="00B33D70">
        <w:rPr>
          <w:rFonts w:ascii="Arial" w:hAnsi="Arial" w:cs="Arial"/>
          <w:color w:val="000000"/>
          <w:sz w:val="22"/>
          <w:szCs w:val="22"/>
          <w:lang w:val="es-ES"/>
        </w:rPr>
        <w:t xml:space="preserve"> se torna relevante el análisis de la naturaleza de la demanda interna del país y su relación con las exportaciones e importaciones</w:t>
      </w:r>
      <w:r w:rsidR="0023425B">
        <w:rPr>
          <w:rFonts w:ascii="Arial" w:hAnsi="Arial" w:cs="Arial"/>
          <w:color w:val="000000"/>
          <w:sz w:val="22"/>
          <w:szCs w:val="22"/>
          <w:lang w:val="es-ES"/>
        </w:rPr>
        <w:t>.</w:t>
      </w:r>
      <w:r w:rsidRPr="00B33D70">
        <w:rPr>
          <w:rFonts w:ascii="Arial" w:hAnsi="Arial" w:cs="Arial"/>
          <w:color w:val="000000"/>
          <w:sz w:val="22"/>
          <w:szCs w:val="22"/>
          <w:lang w:val="es-ES"/>
        </w:rPr>
        <w:t xml:space="preserve"> Mantener una demanda interna creciente mientras caen las importaciones se traduce en mayores niveles de autosuficiencia para una economía</w:t>
      </w:r>
      <w:r w:rsidR="00F31FEF">
        <w:rPr>
          <w:rFonts w:ascii="Arial" w:hAnsi="Arial" w:cs="Arial"/>
          <w:color w:val="000000"/>
          <w:sz w:val="22"/>
          <w:szCs w:val="22"/>
          <w:lang w:val="es-ES"/>
        </w:rPr>
        <w:t>,</w:t>
      </w:r>
      <w:r w:rsidRPr="00B33D70">
        <w:rPr>
          <w:rFonts w:ascii="Arial" w:hAnsi="Arial" w:cs="Arial"/>
          <w:color w:val="000000"/>
          <w:sz w:val="22"/>
          <w:szCs w:val="22"/>
          <w:lang w:val="es-ES"/>
        </w:rPr>
        <w:t xml:space="preserve"> ya que</w:t>
      </w:r>
      <w:r w:rsidR="004F65F4">
        <w:rPr>
          <w:rFonts w:ascii="Arial" w:hAnsi="Arial" w:cs="Arial"/>
          <w:color w:val="000000"/>
          <w:sz w:val="22"/>
          <w:szCs w:val="22"/>
          <w:lang w:val="es-ES"/>
        </w:rPr>
        <w:t xml:space="preserve"> se</w:t>
      </w:r>
      <w:r w:rsidRPr="00B33D70">
        <w:rPr>
          <w:rFonts w:ascii="Arial" w:hAnsi="Arial" w:cs="Arial"/>
          <w:color w:val="000000"/>
          <w:sz w:val="22"/>
          <w:szCs w:val="22"/>
          <w:lang w:val="es-ES"/>
        </w:rPr>
        <w:t xml:space="preserve"> puede suplir las necesidades internas sin necesidad de recurrir a otros países</w:t>
      </w:r>
      <w:r w:rsidR="0023425B">
        <w:rPr>
          <w:rFonts w:ascii="Arial" w:hAnsi="Arial" w:cs="Arial"/>
          <w:color w:val="000000"/>
          <w:sz w:val="22"/>
          <w:szCs w:val="22"/>
          <w:lang w:val="es-ES"/>
        </w:rPr>
        <w:t>.</w:t>
      </w:r>
      <w:r w:rsidRPr="00B33D70">
        <w:rPr>
          <w:rFonts w:ascii="Arial" w:hAnsi="Arial" w:cs="Arial"/>
          <w:color w:val="000000"/>
          <w:sz w:val="22"/>
          <w:szCs w:val="22"/>
          <w:lang w:val="es-ES"/>
        </w:rPr>
        <w:t xml:space="preserve"> Sin embargo</w:t>
      </w:r>
      <w:r w:rsidR="0023425B">
        <w:rPr>
          <w:rFonts w:ascii="Arial" w:hAnsi="Arial" w:cs="Arial"/>
          <w:color w:val="000000"/>
          <w:sz w:val="22"/>
          <w:szCs w:val="22"/>
          <w:lang w:val="es-ES"/>
        </w:rPr>
        <w:t>,</w:t>
      </w:r>
      <w:r w:rsidRPr="00B33D70">
        <w:rPr>
          <w:rFonts w:ascii="Arial" w:hAnsi="Arial" w:cs="Arial"/>
          <w:color w:val="000000"/>
          <w:sz w:val="22"/>
          <w:szCs w:val="22"/>
          <w:lang w:val="es-ES"/>
        </w:rPr>
        <w:t xml:space="preserve"> la búsqueda de la autosuficiencia económica podría estar dejando de lado las ventajas que puede presentar el comercio internacional</w:t>
      </w:r>
      <w:r w:rsidR="000825BB">
        <w:rPr>
          <w:rFonts w:ascii="Arial" w:hAnsi="Arial" w:cs="Arial"/>
          <w:color w:val="000000"/>
          <w:sz w:val="22"/>
          <w:szCs w:val="22"/>
          <w:lang w:val="es-ES"/>
        </w:rPr>
        <w:t>.</w:t>
      </w:r>
    </w:p>
    <w:p w14:paraId="45486A11" w14:textId="02BF0218" w:rsidR="00923BDC" w:rsidRPr="00B33D70" w:rsidRDefault="00923BDC" w:rsidP="00B33D70">
      <w:pPr>
        <w:spacing w:line="276" w:lineRule="auto"/>
        <w:rPr>
          <w:rFonts w:ascii="Arial" w:hAnsi="Arial" w:cs="Arial"/>
          <w:lang w:val="es-ES"/>
        </w:rPr>
      </w:pPr>
      <w:r w:rsidRPr="00B33D70">
        <w:rPr>
          <w:rFonts w:ascii="Arial" w:hAnsi="Arial" w:cs="Arial"/>
          <w:b/>
          <w:lang w:val="es-ES"/>
        </w:rPr>
        <w:t>Gráfico 2</w:t>
      </w:r>
      <w:r w:rsidR="0023425B">
        <w:rPr>
          <w:rFonts w:ascii="Arial" w:hAnsi="Arial" w:cs="Arial"/>
          <w:b/>
          <w:lang w:val="es-ES"/>
        </w:rPr>
        <w:t>.</w:t>
      </w:r>
      <w:r w:rsidRPr="00B33D70">
        <w:rPr>
          <w:rFonts w:ascii="Arial" w:hAnsi="Arial" w:cs="Arial"/>
          <w:b/>
          <w:lang w:val="es-ES"/>
        </w:rPr>
        <w:t xml:space="preserve">  Crecimiento </w:t>
      </w:r>
      <w:r w:rsidR="0023425B" w:rsidRPr="00B33D70">
        <w:rPr>
          <w:rFonts w:ascii="Arial" w:hAnsi="Arial" w:cs="Arial"/>
          <w:b/>
          <w:lang w:val="es-ES"/>
        </w:rPr>
        <w:t>Inter trimestral</w:t>
      </w:r>
      <w:r w:rsidRPr="00B33D70">
        <w:rPr>
          <w:rFonts w:ascii="Arial" w:hAnsi="Arial" w:cs="Arial"/>
          <w:b/>
          <w:lang w:val="es-ES"/>
        </w:rPr>
        <w:t xml:space="preserve"> </w:t>
      </w:r>
      <w:r w:rsidR="0023425B">
        <w:rPr>
          <w:rFonts w:ascii="Arial" w:hAnsi="Arial" w:cs="Arial"/>
          <w:b/>
          <w:lang w:val="es-ES"/>
        </w:rPr>
        <w:t>a</w:t>
      </w:r>
      <w:r w:rsidR="00B33D70">
        <w:rPr>
          <w:rFonts w:ascii="Arial" w:hAnsi="Arial" w:cs="Arial"/>
          <w:b/>
          <w:lang w:val="es-ES"/>
        </w:rPr>
        <w:t xml:space="preserve">nual </w:t>
      </w:r>
      <w:r w:rsidRPr="00B33D70">
        <w:rPr>
          <w:rFonts w:ascii="Arial" w:hAnsi="Arial" w:cs="Arial"/>
          <w:b/>
          <w:lang w:val="es-ES"/>
        </w:rPr>
        <w:t>de la Demanda Interna Importaciones y Exportaciones</w:t>
      </w:r>
    </w:p>
    <w:p w14:paraId="0619E638" w14:textId="77777777" w:rsidR="00923BDC" w:rsidRPr="00B33D70" w:rsidRDefault="00923BDC" w:rsidP="00B33D70">
      <w:pPr>
        <w:spacing w:line="276" w:lineRule="auto"/>
        <w:rPr>
          <w:rFonts w:ascii="Arial" w:hAnsi="Arial" w:cs="Arial"/>
          <w:lang w:val="es-ES"/>
        </w:rPr>
      </w:pPr>
      <w:r w:rsidRPr="00B33D70">
        <w:rPr>
          <w:rFonts w:ascii="Arial" w:hAnsi="Arial" w:cs="Arial"/>
          <w:noProof/>
        </w:rPr>
        <w:drawing>
          <wp:inline distT="0" distB="0" distL="0" distR="0" wp14:anchorId="244952F5" wp14:editId="626AB22A">
            <wp:extent cx="5600700" cy="2514600"/>
            <wp:effectExtent l="0" t="0" r="0" b="0"/>
            <wp:docPr id="4" name="Gráfico 4">
              <a:extLst xmlns:a="http://schemas.openxmlformats.org/drawingml/2006/main">
                <a:ext uri="{FF2B5EF4-FFF2-40B4-BE49-F238E27FC236}">
                  <a16:creationId xmlns:a16="http://schemas.microsoft.com/office/drawing/2014/main" id="{ED9EBEEF-4FD4-9318-2C5B-60C93E3B56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AA1B63B" w14:textId="7D0F498E" w:rsidR="00923BDC" w:rsidRPr="00B33D70" w:rsidRDefault="00923BDC" w:rsidP="00B33D70">
      <w:pPr>
        <w:spacing w:line="276" w:lineRule="auto"/>
        <w:rPr>
          <w:rFonts w:ascii="Arial" w:hAnsi="Arial" w:cs="Arial"/>
          <w:lang w:val="es-ES"/>
        </w:rPr>
      </w:pPr>
      <w:r w:rsidRPr="0023425B">
        <w:rPr>
          <w:rFonts w:ascii="Arial" w:hAnsi="Arial" w:cs="Arial"/>
          <w:b/>
          <w:bCs/>
          <w:lang w:val="es-ES"/>
        </w:rPr>
        <w:t>Fuente</w:t>
      </w:r>
      <w:r w:rsidRPr="00B33D70">
        <w:rPr>
          <w:rFonts w:ascii="Arial" w:hAnsi="Arial" w:cs="Arial"/>
          <w:lang w:val="es-ES"/>
        </w:rPr>
        <w:t xml:space="preserve">: </w:t>
      </w:r>
      <w:r w:rsidR="0046004E" w:rsidRPr="00B33D70">
        <w:rPr>
          <w:rFonts w:ascii="Arial" w:hAnsi="Arial" w:cs="Arial"/>
          <w:color w:val="000000"/>
          <w:lang w:val="es-ES"/>
        </w:rPr>
        <w:t>Elaboración propia con datos del DANE (2025b)</w:t>
      </w:r>
      <w:r w:rsidR="002F726B">
        <w:rPr>
          <w:rFonts w:ascii="Arial" w:hAnsi="Arial" w:cs="Arial"/>
          <w:color w:val="000000"/>
          <w:lang w:val="es-ES"/>
        </w:rPr>
        <w:t>.</w:t>
      </w:r>
    </w:p>
    <w:p w14:paraId="2012A0D0" w14:textId="479E5C1D" w:rsidR="00B33D70" w:rsidRPr="00B33D70" w:rsidRDefault="00B33D70" w:rsidP="0023425B">
      <w:pPr>
        <w:pStyle w:val="NormalWeb"/>
        <w:spacing w:before="240" w:beforeAutospacing="0" w:after="240" w:afterAutospacing="0" w:line="276" w:lineRule="auto"/>
        <w:jc w:val="both"/>
        <w:rPr>
          <w:rFonts w:ascii="Arial" w:hAnsi="Arial" w:cs="Arial"/>
          <w:sz w:val="22"/>
          <w:szCs w:val="22"/>
          <w:lang w:val="es-ES"/>
        </w:rPr>
      </w:pPr>
      <w:r w:rsidRPr="00B33D70">
        <w:rPr>
          <w:rFonts w:ascii="Arial" w:hAnsi="Arial" w:cs="Arial"/>
          <w:color w:val="000000"/>
          <w:sz w:val="22"/>
          <w:szCs w:val="22"/>
          <w:lang w:val="es-ES"/>
        </w:rPr>
        <w:t>Desde el 2021 en Colombia</w:t>
      </w:r>
      <w:r w:rsidR="000825BB">
        <w:rPr>
          <w:rFonts w:ascii="Arial" w:hAnsi="Arial" w:cs="Arial"/>
          <w:color w:val="000000"/>
          <w:sz w:val="22"/>
          <w:szCs w:val="22"/>
          <w:lang w:val="es-ES"/>
        </w:rPr>
        <w:t>,</w:t>
      </w:r>
      <w:r w:rsidRPr="00B33D70">
        <w:rPr>
          <w:rFonts w:ascii="Arial" w:hAnsi="Arial" w:cs="Arial"/>
          <w:color w:val="000000"/>
          <w:sz w:val="22"/>
          <w:szCs w:val="22"/>
          <w:lang w:val="es-ES"/>
        </w:rPr>
        <w:t xml:space="preserve"> solo ha habido dos oportunidades en que ha crecido la demanda interna y decrecido las importaciones</w:t>
      </w:r>
      <w:r w:rsidR="007E2BAD">
        <w:rPr>
          <w:rFonts w:ascii="Arial" w:hAnsi="Arial" w:cs="Arial"/>
          <w:color w:val="000000"/>
          <w:sz w:val="22"/>
          <w:szCs w:val="22"/>
          <w:lang w:val="es-ES"/>
        </w:rPr>
        <w:t>.</w:t>
      </w:r>
      <w:r w:rsidRPr="00B33D70">
        <w:rPr>
          <w:rFonts w:ascii="Arial" w:hAnsi="Arial" w:cs="Arial"/>
          <w:color w:val="000000"/>
          <w:sz w:val="22"/>
          <w:szCs w:val="22"/>
          <w:lang w:val="es-ES"/>
        </w:rPr>
        <w:t xml:space="preserve"> A través del periodo de análisis</w:t>
      </w:r>
      <w:r w:rsidR="000825BB">
        <w:rPr>
          <w:rFonts w:ascii="Arial" w:hAnsi="Arial" w:cs="Arial"/>
          <w:color w:val="000000"/>
          <w:sz w:val="22"/>
          <w:szCs w:val="22"/>
          <w:lang w:val="es-ES"/>
        </w:rPr>
        <w:t>,</w:t>
      </w:r>
      <w:r w:rsidRPr="00B33D70">
        <w:rPr>
          <w:rFonts w:ascii="Arial" w:hAnsi="Arial" w:cs="Arial"/>
          <w:color w:val="000000"/>
          <w:sz w:val="22"/>
          <w:szCs w:val="22"/>
          <w:lang w:val="es-ES"/>
        </w:rPr>
        <w:t xml:space="preserve"> el crecimiento de la demanda interna se ha visto acompañado de crecimiento en las importaciones</w:t>
      </w:r>
      <w:r w:rsidR="007E2BAD">
        <w:rPr>
          <w:rFonts w:ascii="Arial" w:hAnsi="Arial" w:cs="Arial"/>
          <w:color w:val="000000"/>
          <w:sz w:val="22"/>
          <w:szCs w:val="22"/>
          <w:lang w:val="es-ES"/>
        </w:rPr>
        <w:t>.</w:t>
      </w:r>
      <w:r w:rsidRPr="00B33D70">
        <w:rPr>
          <w:rFonts w:ascii="Arial" w:hAnsi="Arial" w:cs="Arial"/>
          <w:color w:val="000000"/>
          <w:sz w:val="22"/>
          <w:szCs w:val="22"/>
          <w:lang w:val="es-ES"/>
        </w:rPr>
        <w:t xml:space="preserve"> Esta relación se hace más evidente cuando consideramos que las importaciones equivalen alrededor del 24% del PIB</w:t>
      </w:r>
      <w:r w:rsidR="000825BB">
        <w:rPr>
          <w:rFonts w:ascii="Arial" w:hAnsi="Arial" w:cs="Arial"/>
          <w:color w:val="000000"/>
          <w:sz w:val="22"/>
          <w:szCs w:val="22"/>
          <w:lang w:val="es-ES"/>
        </w:rPr>
        <w:t>,</w:t>
      </w:r>
      <w:r w:rsidRPr="00B33D70">
        <w:rPr>
          <w:rFonts w:ascii="Arial" w:hAnsi="Arial" w:cs="Arial"/>
          <w:color w:val="000000"/>
          <w:sz w:val="22"/>
          <w:szCs w:val="22"/>
          <w:lang w:val="es-ES"/>
        </w:rPr>
        <w:t xml:space="preserve"> y que de estas los bienes intermedios y materias primas representan alrededor del 48% y los bienes de consumo el 24% (DANE</w:t>
      </w:r>
      <w:r w:rsidR="005B1EDF">
        <w:rPr>
          <w:rFonts w:ascii="Arial" w:hAnsi="Arial" w:cs="Arial"/>
          <w:color w:val="000000"/>
          <w:sz w:val="22"/>
          <w:szCs w:val="22"/>
          <w:lang w:val="es-ES"/>
        </w:rPr>
        <w:t xml:space="preserve"> 2025b</w:t>
      </w:r>
      <w:r w:rsidRPr="00B33D70">
        <w:rPr>
          <w:rFonts w:ascii="Arial" w:hAnsi="Arial" w:cs="Arial"/>
          <w:color w:val="000000"/>
          <w:sz w:val="22"/>
          <w:szCs w:val="22"/>
          <w:lang w:val="es-ES"/>
        </w:rPr>
        <w:t>)</w:t>
      </w:r>
      <w:r w:rsidR="007E2BAD">
        <w:rPr>
          <w:rFonts w:ascii="Arial" w:hAnsi="Arial" w:cs="Arial"/>
          <w:color w:val="000000"/>
          <w:sz w:val="22"/>
          <w:szCs w:val="22"/>
          <w:lang w:val="es-ES"/>
        </w:rPr>
        <w:t>.</w:t>
      </w:r>
    </w:p>
    <w:p w14:paraId="05B013F2" w14:textId="4F491574" w:rsidR="00B33D70" w:rsidRPr="00B33D70" w:rsidRDefault="00B33D70" w:rsidP="0023425B">
      <w:pPr>
        <w:pStyle w:val="NormalWeb"/>
        <w:spacing w:before="240" w:beforeAutospacing="0" w:after="240" w:afterAutospacing="0" w:line="276" w:lineRule="auto"/>
        <w:jc w:val="both"/>
        <w:rPr>
          <w:rFonts w:ascii="Arial" w:hAnsi="Arial" w:cs="Arial"/>
          <w:sz w:val="22"/>
          <w:szCs w:val="22"/>
          <w:lang w:val="es-ES"/>
        </w:rPr>
      </w:pPr>
      <w:r w:rsidRPr="00B33D70">
        <w:rPr>
          <w:rFonts w:ascii="Arial" w:hAnsi="Arial" w:cs="Arial"/>
          <w:color w:val="000000"/>
          <w:sz w:val="22"/>
          <w:szCs w:val="22"/>
          <w:lang w:val="es-ES"/>
        </w:rPr>
        <w:t>La economía colombiana depende de muchos insumos en su proceso de producción y demanda muchos bienes de consumo importados</w:t>
      </w:r>
      <w:r w:rsidR="007E2BAD">
        <w:rPr>
          <w:rFonts w:ascii="Arial" w:hAnsi="Arial" w:cs="Arial"/>
          <w:color w:val="000000"/>
          <w:sz w:val="22"/>
          <w:szCs w:val="22"/>
          <w:lang w:val="es-ES"/>
        </w:rPr>
        <w:t>.</w:t>
      </w:r>
      <w:r w:rsidRPr="00B33D70">
        <w:rPr>
          <w:rFonts w:ascii="Arial" w:hAnsi="Arial" w:cs="Arial"/>
          <w:color w:val="000000"/>
          <w:sz w:val="22"/>
          <w:szCs w:val="22"/>
          <w:lang w:val="es-ES"/>
        </w:rPr>
        <w:t xml:space="preserve"> Las importaciones de bienes crecieron un 9</w:t>
      </w:r>
      <w:r w:rsidR="00E7481A">
        <w:rPr>
          <w:rFonts w:ascii="Arial" w:hAnsi="Arial" w:cs="Arial"/>
          <w:color w:val="000000"/>
          <w:sz w:val="22"/>
          <w:szCs w:val="22"/>
          <w:lang w:val="es-ES"/>
        </w:rPr>
        <w:t>,</w:t>
      </w:r>
      <w:r w:rsidRPr="00B33D70">
        <w:rPr>
          <w:rFonts w:ascii="Arial" w:hAnsi="Arial" w:cs="Arial"/>
          <w:color w:val="000000"/>
          <w:sz w:val="22"/>
          <w:szCs w:val="22"/>
          <w:lang w:val="es-ES"/>
        </w:rPr>
        <w:t>2% entre el IV trimestre de 2023 y 2024; los bienes de consumo y los bienes intermedios aportaron un 4% y 5% al incremento de las importaciones respectivamente</w:t>
      </w:r>
      <w:r w:rsidR="000825BB">
        <w:rPr>
          <w:rFonts w:ascii="Arial" w:hAnsi="Arial" w:cs="Arial"/>
          <w:color w:val="000000"/>
          <w:sz w:val="22"/>
          <w:szCs w:val="22"/>
          <w:lang w:val="es-ES"/>
        </w:rPr>
        <w:t>,</w:t>
      </w:r>
      <w:r w:rsidRPr="00B33D70">
        <w:rPr>
          <w:rFonts w:ascii="Arial" w:hAnsi="Arial" w:cs="Arial"/>
          <w:color w:val="000000"/>
          <w:sz w:val="22"/>
          <w:szCs w:val="22"/>
          <w:lang w:val="es-ES"/>
        </w:rPr>
        <w:t xml:space="preserve"> y la demanda interna tuvo incrementos del 4</w:t>
      </w:r>
      <w:r w:rsidR="00E7481A">
        <w:rPr>
          <w:rFonts w:ascii="Arial" w:hAnsi="Arial" w:cs="Arial"/>
          <w:color w:val="000000"/>
          <w:sz w:val="22"/>
          <w:szCs w:val="22"/>
          <w:lang w:val="es-ES"/>
        </w:rPr>
        <w:t>,</w:t>
      </w:r>
      <w:r w:rsidRPr="00B33D70">
        <w:rPr>
          <w:rFonts w:ascii="Arial" w:hAnsi="Arial" w:cs="Arial"/>
          <w:color w:val="000000"/>
          <w:sz w:val="22"/>
          <w:szCs w:val="22"/>
          <w:lang w:val="es-ES"/>
        </w:rPr>
        <w:t>2%</w:t>
      </w:r>
      <w:r w:rsidR="007E2BAD">
        <w:rPr>
          <w:rFonts w:ascii="Arial" w:hAnsi="Arial" w:cs="Arial"/>
          <w:color w:val="000000"/>
          <w:sz w:val="22"/>
          <w:szCs w:val="22"/>
          <w:lang w:val="es-ES"/>
        </w:rPr>
        <w:t>.</w:t>
      </w:r>
      <w:r w:rsidRPr="00B33D70">
        <w:rPr>
          <w:rFonts w:ascii="Arial" w:hAnsi="Arial" w:cs="Arial"/>
          <w:color w:val="000000"/>
          <w:sz w:val="22"/>
          <w:szCs w:val="22"/>
          <w:lang w:val="es-ES"/>
        </w:rPr>
        <w:t xml:space="preserve"> Adicionalmente</w:t>
      </w:r>
      <w:r w:rsidR="000825BB">
        <w:rPr>
          <w:rFonts w:ascii="Arial" w:hAnsi="Arial" w:cs="Arial"/>
          <w:color w:val="000000"/>
          <w:sz w:val="22"/>
          <w:szCs w:val="22"/>
          <w:lang w:val="es-ES"/>
        </w:rPr>
        <w:t>,</w:t>
      </w:r>
      <w:r w:rsidRPr="00B33D70">
        <w:rPr>
          <w:rFonts w:ascii="Arial" w:hAnsi="Arial" w:cs="Arial"/>
          <w:color w:val="000000"/>
          <w:sz w:val="22"/>
          <w:szCs w:val="22"/>
          <w:lang w:val="es-ES"/>
        </w:rPr>
        <w:t xml:space="preserve"> los bienes de consumo representaron el 68% del incremento en el consumo de los hogares entre el </w:t>
      </w:r>
      <w:r w:rsidR="005B1EDF">
        <w:rPr>
          <w:rFonts w:ascii="Arial" w:hAnsi="Arial" w:cs="Arial"/>
          <w:color w:val="000000"/>
          <w:sz w:val="22"/>
          <w:szCs w:val="22"/>
          <w:lang w:val="es-ES"/>
        </w:rPr>
        <w:t>IV</w:t>
      </w:r>
      <w:r w:rsidRPr="00B33D70">
        <w:rPr>
          <w:rFonts w:ascii="Arial" w:hAnsi="Arial" w:cs="Arial"/>
          <w:color w:val="000000"/>
          <w:sz w:val="22"/>
          <w:szCs w:val="22"/>
          <w:lang w:val="es-ES"/>
        </w:rPr>
        <w:t xml:space="preserve"> trimestre de 2023 y 2024</w:t>
      </w:r>
      <w:r w:rsidR="007E2BAD">
        <w:rPr>
          <w:rFonts w:ascii="Arial" w:hAnsi="Arial" w:cs="Arial"/>
          <w:color w:val="000000"/>
          <w:sz w:val="22"/>
          <w:szCs w:val="22"/>
          <w:lang w:val="es-ES"/>
        </w:rPr>
        <w:t>.</w:t>
      </w:r>
      <w:r w:rsidRPr="00B33D70">
        <w:rPr>
          <w:rFonts w:ascii="Arial" w:hAnsi="Arial" w:cs="Arial"/>
          <w:color w:val="000000"/>
          <w:sz w:val="22"/>
          <w:szCs w:val="22"/>
          <w:lang w:val="es-ES"/>
        </w:rPr>
        <w:t xml:space="preserve"> </w:t>
      </w:r>
      <w:r w:rsidR="00196478" w:rsidRPr="00196478">
        <w:rPr>
          <w:rFonts w:ascii="Arial" w:hAnsi="Arial" w:cs="Arial"/>
          <w:color w:val="000000"/>
          <w:sz w:val="22"/>
          <w:szCs w:val="22"/>
        </w:rPr>
        <w:t xml:space="preserve">Es </w:t>
      </w:r>
      <w:proofErr w:type="spellStart"/>
      <w:r w:rsidR="00196478" w:rsidRPr="00196478">
        <w:rPr>
          <w:rFonts w:ascii="Arial" w:hAnsi="Arial" w:cs="Arial"/>
          <w:color w:val="000000"/>
          <w:sz w:val="22"/>
          <w:szCs w:val="22"/>
        </w:rPr>
        <w:t>relevante</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cuestionar</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los</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esfuerzos</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realizados</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por</w:t>
      </w:r>
      <w:proofErr w:type="spellEnd"/>
      <w:r w:rsidR="00196478" w:rsidRPr="00196478">
        <w:rPr>
          <w:rFonts w:ascii="Arial" w:hAnsi="Arial" w:cs="Arial"/>
          <w:color w:val="000000"/>
          <w:sz w:val="22"/>
          <w:szCs w:val="22"/>
        </w:rPr>
        <w:t xml:space="preserve"> la </w:t>
      </w:r>
      <w:proofErr w:type="spellStart"/>
      <w:r w:rsidR="00196478" w:rsidRPr="00196478">
        <w:rPr>
          <w:rFonts w:ascii="Arial" w:hAnsi="Arial" w:cs="Arial"/>
          <w:color w:val="000000"/>
          <w:sz w:val="22"/>
          <w:szCs w:val="22"/>
        </w:rPr>
        <w:t>economía</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colombiana</w:t>
      </w:r>
      <w:proofErr w:type="spellEnd"/>
      <w:r w:rsidR="00196478" w:rsidRPr="00196478">
        <w:rPr>
          <w:rFonts w:ascii="Arial" w:hAnsi="Arial" w:cs="Arial"/>
          <w:color w:val="000000"/>
          <w:sz w:val="22"/>
          <w:szCs w:val="22"/>
        </w:rPr>
        <w:t xml:space="preserve"> para </w:t>
      </w:r>
      <w:proofErr w:type="spellStart"/>
      <w:r w:rsidR="00196478" w:rsidRPr="00196478">
        <w:rPr>
          <w:rFonts w:ascii="Arial" w:hAnsi="Arial" w:cs="Arial"/>
          <w:color w:val="000000"/>
          <w:sz w:val="22"/>
          <w:szCs w:val="22"/>
        </w:rPr>
        <w:t>desvincular</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los</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patrones</w:t>
      </w:r>
      <w:proofErr w:type="spellEnd"/>
      <w:r w:rsidR="00196478" w:rsidRPr="00196478">
        <w:rPr>
          <w:rFonts w:ascii="Arial" w:hAnsi="Arial" w:cs="Arial"/>
          <w:color w:val="000000"/>
          <w:sz w:val="22"/>
          <w:szCs w:val="22"/>
        </w:rPr>
        <w:t xml:space="preserve"> </w:t>
      </w:r>
      <w:r w:rsidR="00196478" w:rsidRPr="00196478">
        <w:rPr>
          <w:rFonts w:ascii="Arial" w:hAnsi="Arial" w:cs="Arial"/>
          <w:color w:val="000000"/>
          <w:sz w:val="22"/>
          <w:szCs w:val="22"/>
        </w:rPr>
        <w:lastRenderedPageBreak/>
        <w:t xml:space="preserve">de </w:t>
      </w:r>
      <w:proofErr w:type="spellStart"/>
      <w:r w:rsidR="00196478" w:rsidRPr="00196478">
        <w:rPr>
          <w:rFonts w:ascii="Arial" w:hAnsi="Arial" w:cs="Arial"/>
          <w:color w:val="000000"/>
          <w:sz w:val="22"/>
          <w:szCs w:val="22"/>
        </w:rPr>
        <w:t>demanda</w:t>
      </w:r>
      <w:proofErr w:type="spellEnd"/>
      <w:r w:rsidR="00196478" w:rsidRPr="00196478">
        <w:rPr>
          <w:rFonts w:ascii="Arial" w:hAnsi="Arial" w:cs="Arial"/>
          <w:color w:val="000000"/>
          <w:sz w:val="22"/>
          <w:szCs w:val="22"/>
        </w:rPr>
        <w:t xml:space="preserve"> interna de las </w:t>
      </w:r>
      <w:proofErr w:type="spellStart"/>
      <w:r w:rsidR="00196478" w:rsidRPr="00196478">
        <w:rPr>
          <w:rFonts w:ascii="Arial" w:hAnsi="Arial" w:cs="Arial"/>
          <w:color w:val="000000"/>
          <w:sz w:val="22"/>
          <w:szCs w:val="22"/>
        </w:rPr>
        <w:t>importaciones</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Además</w:t>
      </w:r>
      <w:proofErr w:type="spellEnd"/>
      <w:r w:rsidR="00196478" w:rsidRPr="00196478">
        <w:rPr>
          <w:rFonts w:ascii="Arial" w:hAnsi="Arial" w:cs="Arial"/>
          <w:color w:val="000000"/>
          <w:sz w:val="22"/>
          <w:szCs w:val="22"/>
        </w:rPr>
        <w:t xml:space="preserve">, surge la </w:t>
      </w:r>
      <w:proofErr w:type="spellStart"/>
      <w:r w:rsidR="00196478" w:rsidRPr="00196478">
        <w:rPr>
          <w:rFonts w:ascii="Arial" w:hAnsi="Arial" w:cs="Arial"/>
          <w:color w:val="000000"/>
          <w:sz w:val="22"/>
          <w:szCs w:val="22"/>
        </w:rPr>
        <w:t>pregunta</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sobre</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cuánta</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independencia</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económica</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puede</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lograr</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en</w:t>
      </w:r>
      <w:proofErr w:type="spellEnd"/>
      <w:r w:rsidR="00196478" w:rsidRPr="00196478">
        <w:rPr>
          <w:rFonts w:ascii="Arial" w:hAnsi="Arial" w:cs="Arial"/>
          <w:color w:val="000000"/>
          <w:sz w:val="22"/>
          <w:szCs w:val="22"/>
        </w:rPr>
        <w:t xml:space="preserve"> un </w:t>
      </w:r>
      <w:proofErr w:type="spellStart"/>
      <w:r w:rsidR="00196478" w:rsidRPr="00196478">
        <w:rPr>
          <w:rFonts w:ascii="Arial" w:hAnsi="Arial" w:cs="Arial"/>
          <w:color w:val="000000"/>
          <w:sz w:val="22"/>
          <w:szCs w:val="22"/>
        </w:rPr>
        <w:t>escenario</w:t>
      </w:r>
      <w:proofErr w:type="spellEnd"/>
      <w:r w:rsidR="00196478" w:rsidRPr="00196478">
        <w:rPr>
          <w:rFonts w:ascii="Arial" w:hAnsi="Arial" w:cs="Arial"/>
          <w:color w:val="000000"/>
          <w:sz w:val="22"/>
          <w:szCs w:val="22"/>
        </w:rPr>
        <w:t xml:space="preserve"> de </w:t>
      </w:r>
      <w:proofErr w:type="spellStart"/>
      <w:r w:rsidR="00196478" w:rsidRPr="00196478">
        <w:rPr>
          <w:rFonts w:ascii="Arial" w:hAnsi="Arial" w:cs="Arial"/>
          <w:color w:val="000000"/>
          <w:sz w:val="22"/>
          <w:szCs w:val="22"/>
        </w:rPr>
        <w:t>guerra</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comercial</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considerando</w:t>
      </w:r>
      <w:proofErr w:type="spellEnd"/>
      <w:r w:rsidR="00196478" w:rsidRPr="00196478">
        <w:rPr>
          <w:rFonts w:ascii="Arial" w:hAnsi="Arial" w:cs="Arial"/>
          <w:color w:val="000000"/>
          <w:sz w:val="22"/>
          <w:szCs w:val="22"/>
        </w:rPr>
        <w:t xml:space="preserve"> que </w:t>
      </w:r>
      <w:proofErr w:type="spellStart"/>
      <w:r w:rsidR="00196478" w:rsidRPr="00196478">
        <w:rPr>
          <w:rFonts w:ascii="Arial" w:hAnsi="Arial" w:cs="Arial"/>
          <w:color w:val="000000"/>
          <w:sz w:val="22"/>
          <w:szCs w:val="22"/>
        </w:rPr>
        <w:t>su</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demanda</w:t>
      </w:r>
      <w:proofErr w:type="spellEnd"/>
      <w:r w:rsidR="00196478" w:rsidRPr="00196478">
        <w:rPr>
          <w:rFonts w:ascii="Arial" w:hAnsi="Arial" w:cs="Arial"/>
          <w:color w:val="000000"/>
          <w:sz w:val="22"/>
          <w:szCs w:val="22"/>
        </w:rPr>
        <w:t xml:space="preserve"> interna </w:t>
      </w:r>
      <w:proofErr w:type="spellStart"/>
      <w:r w:rsidR="00196478" w:rsidRPr="00196478">
        <w:rPr>
          <w:rFonts w:ascii="Arial" w:hAnsi="Arial" w:cs="Arial"/>
          <w:color w:val="000000"/>
          <w:sz w:val="22"/>
          <w:szCs w:val="22"/>
        </w:rPr>
        <w:t>muestra</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una</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reticencia</w:t>
      </w:r>
      <w:proofErr w:type="spellEnd"/>
      <w:r w:rsidR="00196478" w:rsidRPr="00196478">
        <w:rPr>
          <w:rFonts w:ascii="Arial" w:hAnsi="Arial" w:cs="Arial"/>
          <w:color w:val="000000"/>
          <w:sz w:val="22"/>
          <w:szCs w:val="22"/>
        </w:rPr>
        <w:t xml:space="preserve"> a </w:t>
      </w:r>
      <w:proofErr w:type="spellStart"/>
      <w:r w:rsidR="00196478" w:rsidRPr="00196478">
        <w:rPr>
          <w:rFonts w:ascii="Arial" w:hAnsi="Arial" w:cs="Arial"/>
          <w:color w:val="000000"/>
          <w:sz w:val="22"/>
          <w:szCs w:val="22"/>
        </w:rPr>
        <w:t>crecer</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acompañada</w:t>
      </w:r>
      <w:proofErr w:type="spellEnd"/>
      <w:r w:rsidR="00196478" w:rsidRPr="00196478">
        <w:rPr>
          <w:rFonts w:ascii="Arial" w:hAnsi="Arial" w:cs="Arial"/>
          <w:color w:val="000000"/>
          <w:sz w:val="22"/>
          <w:szCs w:val="22"/>
        </w:rPr>
        <w:t xml:space="preserve"> de </w:t>
      </w:r>
      <w:proofErr w:type="spellStart"/>
      <w:r w:rsidR="00196478" w:rsidRPr="00196478">
        <w:rPr>
          <w:rFonts w:ascii="Arial" w:hAnsi="Arial" w:cs="Arial"/>
          <w:color w:val="000000"/>
          <w:sz w:val="22"/>
          <w:szCs w:val="22"/>
        </w:rPr>
        <w:t>una</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caída</w:t>
      </w:r>
      <w:proofErr w:type="spellEnd"/>
      <w:r w:rsidR="00196478" w:rsidRPr="00196478">
        <w:rPr>
          <w:rFonts w:ascii="Arial" w:hAnsi="Arial" w:cs="Arial"/>
          <w:color w:val="000000"/>
          <w:sz w:val="22"/>
          <w:szCs w:val="22"/>
        </w:rPr>
        <w:t xml:space="preserve"> </w:t>
      </w:r>
      <w:proofErr w:type="spellStart"/>
      <w:r w:rsidR="00196478" w:rsidRPr="00196478">
        <w:rPr>
          <w:rFonts w:ascii="Arial" w:hAnsi="Arial" w:cs="Arial"/>
          <w:color w:val="000000"/>
          <w:sz w:val="22"/>
          <w:szCs w:val="22"/>
        </w:rPr>
        <w:t>en</w:t>
      </w:r>
      <w:proofErr w:type="spellEnd"/>
      <w:r w:rsidR="00196478" w:rsidRPr="00196478">
        <w:rPr>
          <w:rFonts w:ascii="Arial" w:hAnsi="Arial" w:cs="Arial"/>
          <w:color w:val="000000"/>
          <w:sz w:val="22"/>
          <w:szCs w:val="22"/>
        </w:rPr>
        <w:t xml:space="preserve"> las </w:t>
      </w:r>
      <w:proofErr w:type="spellStart"/>
      <w:r w:rsidR="00196478" w:rsidRPr="00196478">
        <w:rPr>
          <w:rFonts w:ascii="Arial" w:hAnsi="Arial" w:cs="Arial"/>
          <w:color w:val="000000"/>
          <w:sz w:val="22"/>
          <w:szCs w:val="22"/>
        </w:rPr>
        <w:t>importaciones</w:t>
      </w:r>
      <w:proofErr w:type="spellEnd"/>
      <w:r w:rsidR="00196478" w:rsidRPr="00196478">
        <w:rPr>
          <w:rFonts w:ascii="Arial" w:hAnsi="Arial" w:cs="Arial"/>
          <w:color w:val="000000"/>
          <w:sz w:val="22"/>
          <w:szCs w:val="22"/>
        </w:rPr>
        <w:t>.</w:t>
      </w:r>
    </w:p>
    <w:p w14:paraId="4B40251B" w14:textId="7D4DFA99" w:rsidR="00923BDC" w:rsidRPr="00B33D70" w:rsidRDefault="00923BDC" w:rsidP="00B33D70">
      <w:pPr>
        <w:spacing w:line="276" w:lineRule="auto"/>
        <w:rPr>
          <w:rFonts w:ascii="Arial" w:hAnsi="Arial" w:cs="Arial"/>
          <w:b/>
          <w:bCs/>
          <w:lang w:val="es-CO"/>
        </w:rPr>
      </w:pPr>
      <w:r w:rsidRPr="00B33D70">
        <w:rPr>
          <w:rFonts w:ascii="Arial" w:hAnsi="Arial" w:cs="Arial"/>
          <w:b/>
          <w:bCs/>
          <w:lang w:val="es-ES"/>
        </w:rPr>
        <w:t>Gráfico 3</w:t>
      </w:r>
      <w:r w:rsidR="007E2BAD">
        <w:rPr>
          <w:rFonts w:ascii="Arial" w:hAnsi="Arial" w:cs="Arial"/>
          <w:b/>
          <w:bCs/>
          <w:lang w:val="es-ES"/>
        </w:rPr>
        <w:t>.</w:t>
      </w:r>
      <w:r w:rsidRPr="00B33D70">
        <w:rPr>
          <w:rFonts w:ascii="Arial" w:hAnsi="Arial" w:cs="Arial"/>
          <w:b/>
          <w:bCs/>
          <w:lang w:val="es-ES"/>
        </w:rPr>
        <w:t xml:space="preserve"> Exportaciones Colombia 2021-2024 (Millones de dólares FOB)</w:t>
      </w:r>
    </w:p>
    <w:p w14:paraId="00FFECEF" w14:textId="1686DC43" w:rsidR="00923BDC" w:rsidRPr="00B33D70" w:rsidRDefault="00483B53" w:rsidP="00B33D70">
      <w:pPr>
        <w:spacing w:line="276" w:lineRule="auto"/>
        <w:rPr>
          <w:rFonts w:ascii="Arial" w:hAnsi="Arial" w:cs="Arial"/>
          <w:lang w:val="es-ES"/>
        </w:rPr>
      </w:pPr>
      <w:r>
        <w:rPr>
          <w:noProof/>
        </w:rPr>
        <w:drawing>
          <wp:inline distT="0" distB="0" distL="0" distR="0" wp14:anchorId="4EBCB50E" wp14:editId="02C9BAB1">
            <wp:extent cx="5943600" cy="2886075"/>
            <wp:effectExtent l="0" t="0" r="0" b="0"/>
            <wp:docPr id="3" name="Gráfico 3">
              <a:extLst xmlns:a="http://schemas.openxmlformats.org/drawingml/2006/main">
                <a:ext uri="{FF2B5EF4-FFF2-40B4-BE49-F238E27FC236}">
                  <a16:creationId xmlns:a16="http://schemas.microsoft.com/office/drawing/2014/main" id="{78AD1136-E2DF-E34E-C15F-0520175F2E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B5E48A5" w14:textId="5B788E72" w:rsidR="00923BDC" w:rsidRPr="00B33D70" w:rsidRDefault="00B33D70" w:rsidP="00B33D70">
      <w:pPr>
        <w:spacing w:line="276" w:lineRule="auto"/>
        <w:rPr>
          <w:rFonts w:ascii="Arial" w:hAnsi="Arial" w:cs="Arial"/>
          <w:lang w:val="es-ES"/>
        </w:rPr>
      </w:pPr>
      <w:r w:rsidRPr="007E2BAD">
        <w:rPr>
          <w:rFonts w:ascii="Arial" w:hAnsi="Arial" w:cs="Arial"/>
          <w:b/>
          <w:bCs/>
          <w:color w:val="000000"/>
          <w:lang w:val="es-ES"/>
        </w:rPr>
        <w:t>Fuente:</w:t>
      </w:r>
      <w:r w:rsidRPr="00B33D70">
        <w:rPr>
          <w:rFonts w:ascii="Arial" w:hAnsi="Arial" w:cs="Arial"/>
          <w:color w:val="000000"/>
          <w:lang w:val="es-ES"/>
        </w:rPr>
        <w:t xml:space="preserve"> Elaboración propia con datos del DANE (2025a)</w:t>
      </w:r>
      <w:r w:rsidR="000825BB">
        <w:rPr>
          <w:rFonts w:ascii="Arial" w:hAnsi="Arial" w:cs="Arial"/>
          <w:color w:val="000000"/>
          <w:lang w:val="es-ES"/>
        </w:rPr>
        <w:t>.</w:t>
      </w:r>
    </w:p>
    <w:p w14:paraId="7C58D2AA" w14:textId="2C4705EC" w:rsidR="00B33D70" w:rsidRPr="00B33D70" w:rsidRDefault="00B33D70" w:rsidP="007E2BAD">
      <w:pPr>
        <w:pStyle w:val="NormalWeb"/>
        <w:spacing w:before="240" w:beforeAutospacing="0" w:after="240" w:afterAutospacing="0" w:line="276" w:lineRule="auto"/>
        <w:jc w:val="both"/>
        <w:rPr>
          <w:rFonts w:ascii="Arial" w:hAnsi="Arial" w:cs="Arial"/>
          <w:sz w:val="22"/>
          <w:szCs w:val="22"/>
          <w:lang w:val="es-ES"/>
        </w:rPr>
      </w:pPr>
      <w:r w:rsidRPr="00B33D70">
        <w:rPr>
          <w:rFonts w:ascii="Arial" w:hAnsi="Arial" w:cs="Arial"/>
          <w:color w:val="000000"/>
          <w:sz w:val="22"/>
          <w:szCs w:val="22"/>
          <w:lang w:val="es-ES"/>
        </w:rPr>
        <w:t>Seguidamente el gráfico 3</w:t>
      </w:r>
      <w:r w:rsidR="007E2BAD">
        <w:rPr>
          <w:rFonts w:ascii="Arial" w:hAnsi="Arial" w:cs="Arial"/>
          <w:color w:val="000000"/>
          <w:sz w:val="22"/>
          <w:szCs w:val="22"/>
          <w:lang w:val="es-ES"/>
        </w:rPr>
        <w:t>,</w:t>
      </w:r>
      <w:r w:rsidRPr="00B33D70">
        <w:rPr>
          <w:rFonts w:ascii="Arial" w:hAnsi="Arial" w:cs="Arial"/>
          <w:color w:val="000000"/>
          <w:sz w:val="22"/>
          <w:szCs w:val="22"/>
          <w:lang w:val="es-ES"/>
        </w:rPr>
        <w:t xml:space="preserve"> muestra la evolución de las exportaciones en diferentes sectores económicos de Colombia</w:t>
      </w:r>
      <w:r w:rsidR="007E2BAD">
        <w:rPr>
          <w:rFonts w:ascii="Arial" w:hAnsi="Arial" w:cs="Arial"/>
          <w:color w:val="000000"/>
          <w:sz w:val="22"/>
          <w:szCs w:val="22"/>
          <w:lang w:val="es-ES"/>
        </w:rPr>
        <w:t>.</w:t>
      </w:r>
      <w:r w:rsidRPr="00B33D70">
        <w:rPr>
          <w:rFonts w:ascii="Arial" w:hAnsi="Arial" w:cs="Arial"/>
          <w:color w:val="000000"/>
          <w:sz w:val="22"/>
          <w:szCs w:val="22"/>
          <w:lang w:val="es-ES"/>
        </w:rPr>
        <w:t xml:space="preserve"> Se observa</w:t>
      </w:r>
      <w:r w:rsidR="000825BB">
        <w:rPr>
          <w:rFonts w:ascii="Arial" w:hAnsi="Arial" w:cs="Arial"/>
          <w:color w:val="000000"/>
          <w:sz w:val="22"/>
          <w:szCs w:val="22"/>
          <w:lang w:val="es-ES"/>
        </w:rPr>
        <w:t>.</w:t>
      </w:r>
      <w:r w:rsidRPr="00B33D70">
        <w:rPr>
          <w:rFonts w:ascii="Arial" w:hAnsi="Arial" w:cs="Arial"/>
          <w:color w:val="000000"/>
          <w:sz w:val="22"/>
          <w:szCs w:val="22"/>
          <w:lang w:val="es-ES"/>
        </w:rPr>
        <w:t xml:space="preserve"> que el petróleo y sus derivados</w:t>
      </w:r>
      <w:r w:rsidR="000825BB">
        <w:rPr>
          <w:rFonts w:ascii="Arial" w:hAnsi="Arial" w:cs="Arial"/>
          <w:color w:val="000000"/>
          <w:sz w:val="22"/>
          <w:szCs w:val="22"/>
          <w:lang w:val="es-ES"/>
        </w:rPr>
        <w:t>,</w:t>
      </w:r>
      <w:r w:rsidRPr="00B33D70">
        <w:rPr>
          <w:rFonts w:ascii="Arial" w:hAnsi="Arial" w:cs="Arial"/>
          <w:color w:val="000000"/>
          <w:sz w:val="22"/>
          <w:szCs w:val="22"/>
          <w:lang w:val="es-ES"/>
        </w:rPr>
        <w:t xml:space="preserve"> junto con el carbón</w:t>
      </w:r>
      <w:r w:rsidR="000825BB">
        <w:rPr>
          <w:rFonts w:ascii="Arial" w:hAnsi="Arial" w:cs="Arial"/>
          <w:color w:val="000000"/>
          <w:sz w:val="22"/>
          <w:szCs w:val="22"/>
          <w:lang w:val="es-ES"/>
        </w:rPr>
        <w:t>,</w:t>
      </w:r>
      <w:r w:rsidRPr="00B33D70">
        <w:rPr>
          <w:rFonts w:ascii="Arial" w:hAnsi="Arial" w:cs="Arial"/>
          <w:color w:val="000000"/>
          <w:sz w:val="22"/>
          <w:szCs w:val="22"/>
          <w:lang w:val="es-ES"/>
        </w:rPr>
        <w:t xml:space="preserve"> constituyen las principales exportaciones</w:t>
      </w:r>
      <w:r w:rsidR="000825BB">
        <w:rPr>
          <w:rFonts w:ascii="Arial" w:hAnsi="Arial" w:cs="Arial"/>
          <w:color w:val="000000"/>
          <w:sz w:val="22"/>
          <w:szCs w:val="22"/>
          <w:lang w:val="es-ES"/>
        </w:rPr>
        <w:t>,</w:t>
      </w:r>
      <w:r w:rsidRPr="00B33D70">
        <w:rPr>
          <w:rFonts w:ascii="Arial" w:hAnsi="Arial" w:cs="Arial"/>
          <w:color w:val="000000"/>
          <w:sz w:val="22"/>
          <w:szCs w:val="22"/>
          <w:lang w:val="es-ES"/>
        </w:rPr>
        <w:t xml:space="preserve"> ambas exhibiendo una tendencia decreciente a lo largo del último</w:t>
      </w:r>
      <w:r w:rsidR="000B4631">
        <w:rPr>
          <w:rFonts w:ascii="Arial" w:hAnsi="Arial" w:cs="Arial"/>
          <w:color w:val="000000"/>
          <w:sz w:val="22"/>
          <w:szCs w:val="22"/>
          <w:lang w:val="es-ES"/>
        </w:rPr>
        <w:t xml:space="preserve"> año</w:t>
      </w:r>
      <w:r w:rsidR="00C84982">
        <w:rPr>
          <w:rFonts w:ascii="Arial" w:hAnsi="Arial" w:cs="Arial"/>
          <w:color w:val="000000"/>
          <w:sz w:val="22"/>
          <w:szCs w:val="22"/>
          <w:lang w:val="es-ES"/>
        </w:rPr>
        <w:t>; siendo el caso que</w:t>
      </w:r>
      <w:r w:rsidR="000825BB">
        <w:rPr>
          <w:rFonts w:ascii="Arial" w:hAnsi="Arial" w:cs="Arial"/>
          <w:color w:val="000000"/>
          <w:sz w:val="22"/>
          <w:szCs w:val="22"/>
          <w:lang w:val="es-ES"/>
        </w:rPr>
        <w:t>,</w:t>
      </w:r>
      <w:r w:rsidR="00C84982">
        <w:rPr>
          <w:rFonts w:ascii="Arial" w:hAnsi="Arial" w:cs="Arial"/>
          <w:color w:val="000000"/>
          <w:sz w:val="22"/>
          <w:szCs w:val="22"/>
          <w:lang w:val="es-ES"/>
        </w:rPr>
        <w:t xml:space="preserve"> en febrero del 2025</w:t>
      </w:r>
      <w:r w:rsidR="000825BB">
        <w:rPr>
          <w:rFonts w:ascii="Arial" w:hAnsi="Arial" w:cs="Arial"/>
          <w:color w:val="000000"/>
          <w:sz w:val="22"/>
          <w:szCs w:val="22"/>
          <w:lang w:val="es-ES"/>
        </w:rPr>
        <w:t>,</w:t>
      </w:r>
      <w:r w:rsidR="00C84982">
        <w:rPr>
          <w:rFonts w:ascii="Arial" w:hAnsi="Arial" w:cs="Arial"/>
          <w:color w:val="000000"/>
          <w:sz w:val="22"/>
          <w:szCs w:val="22"/>
          <w:lang w:val="es-ES"/>
        </w:rPr>
        <w:t xml:space="preserve"> cayeron 23% y 26% respectivamente frente al mismo mes del año pasado</w:t>
      </w:r>
      <w:r w:rsidR="000825BB">
        <w:rPr>
          <w:rFonts w:ascii="Arial" w:hAnsi="Arial" w:cs="Arial"/>
          <w:color w:val="000000"/>
          <w:sz w:val="22"/>
          <w:szCs w:val="22"/>
          <w:lang w:val="es-ES"/>
        </w:rPr>
        <w:t>.</w:t>
      </w:r>
      <w:r w:rsidR="00C84982">
        <w:rPr>
          <w:rFonts w:ascii="Arial" w:hAnsi="Arial" w:cs="Arial"/>
          <w:color w:val="000000"/>
          <w:sz w:val="22"/>
          <w:szCs w:val="22"/>
          <w:lang w:val="es-ES"/>
        </w:rPr>
        <w:t xml:space="preserve"> Incluso</w:t>
      </w:r>
      <w:r w:rsidR="000825BB">
        <w:rPr>
          <w:rFonts w:ascii="Arial" w:hAnsi="Arial" w:cs="Arial"/>
          <w:color w:val="000000"/>
          <w:sz w:val="22"/>
          <w:szCs w:val="22"/>
          <w:lang w:val="es-ES"/>
        </w:rPr>
        <w:t>,</w:t>
      </w:r>
      <w:r w:rsidR="00C84982">
        <w:rPr>
          <w:rFonts w:ascii="Arial" w:hAnsi="Arial" w:cs="Arial"/>
          <w:color w:val="000000"/>
          <w:sz w:val="22"/>
          <w:szCs w:val="22"/>
          <w:lang w:val="es-ES"/>
        </w:rPr>
        <w:t xml:space="preserve"> las exportaciones de petróleo registraron la cuantía más baja</w:t>
      </w:r>
      <w:r w:rsidR="006832A8">
        <w:rPr>
          <w:rFonts w:ascii="Arial" w:hAnsi="Arial" w:cs="Arial"/>
          <w:color w:val="000000"/>
          <w:sz w:val="22"/>
          <w:szCs w:val="22"/>
          <w:lang w:val="es-ES"/>
        </w:rPr>
        <w:t xml:space="preserve"> (US$ 865 m)</w:t>
      </w:r>
      <w:r w:rsidR="00C84982">
        <w:rPr>
          <w:rFonts w:ascii="Arial" w:hAnsi="Arial" w:cs="Arial"/>
          <w:color w:val="000000"/>
          <w:sz w:val="22"/>
          <w:szCs w:val="22"/>
          <w:lang w:val="es-ES"/>
        </w:rPr>
        <w:t xml:space="preserve"> desde abril del 2021</w:t>
      </w:r>
      <w:r w:rsidR="007E2BAD">
        <w:rPr>
          <w:rFonts w:ascii="Arial" w:hAnsi="Arial" w:cs="Arial"/>
          <w:color w:val="000000"/>
          <w:sz w:val="22"/>
          <w:szCs w:val="22"/>
          <w:lang w:val="es-ES"/>
        </w:rPr>
        <w:t>.</w:t>
      </w:r>
      <w:r w:rsidRPr="00B33D70">
        <w:rPr>
          <w:rFonts w:ascii="Arial" w:hAnsi="Arial" w:cs="Arial"/>
          <w:color w:val="000000"/>
          <w:sz w:val="22"/>
          <w:szCs w:val="22"/>
          <w:lang w:val="es-ES"/>
        </w:rPr>
        <w:t xml:space="preserve"> Además</w:t>
      </w:r>
      <w:r w:rsidR="007E2BAD">
        <w:rPr>
          <w:rFonts w:ascii="Arial" w:hAnsi="Arial" w:cs="Arial"/>
          <w:color w:val="000000"/>
          <w:sz w:val="22"/>
          <w:szCs w:val="22"/>
          <w:lang w:val="es-ES"/>
        </w:rPr>
        <w:t>,</w:t>
      </w:r>
      <w:r w:rsidRPr="00B33D70">
        <w:rPr>
          <w:rFonts w:ascii="Arial" w:hAnsi="Arial" w:cs="Arial"/>
          <w:color w:val="000000"/>
          <w:sz w:val="22"/>
          <w:szCs w:val="22"/>
          <w:lang w:val="es-ES"/>
        </w:rPr>
        <w:t xml:space="preserve"> las exportaciones no tradicionales han mantenido una tendencia estable</w:t>
      </w:r>
      <w:r w:rsidR="000825BB">
        <w:rPr>
          <w:rFonts w:ascii="Arial" w:hAnsi="Arial" w:cs="Arial"/>
          <w:color w:val="000000"/>
          <w:sz w:val="22"/>
          <w:szCs w:val="22"/>
          <w:lang w:val="es-ES"/>
        </w:rPr>
        <w:t>,</w:t>
      </w:r>
      <w:r w:rsidRPr="00B33D70">
        <w:rPr>
          <w:rFonts w:ascii="Arial" w:hAnsi="Arial" w:cs="Arial"/>
          <w:color w:val="000000"/>
          <w:sz w:val="22"/>
          <w:szCs w:val="22"/>
          <w:lang w:val="es-ES"/>
        </w:rPr>
        <w:t xml:space="preserve"> ganando posición en la participación total sumando US$ 1997 m en febrero de 2025</w:t>
      </w:r>
      <w:r w:rsidR="007E2BAD">
        <w:rPr>
          <w:rFonts w:ascii="Arial" w:hAnsi="Arial" w:cs="Arial"/>
          <w:color w:val="000000"/>
          <w:sz w:val="22"/>
          <w:szCs w:val="22"/>
          <w:lang w:val="es-ES"/>
        </w:rPr>
        <w:t>.</w:t>
      </w:r>
      <w:r w:rsidRPr="00B33D70">
        <w:rPr>
          <w:rFonts w:ascii="Arial" w:hAnsi="Arial" w:cs="Arial"/>
          <w:color w:val="000000"/>
          <w:sz w:val="22"/>
          <w:szCs w:val="22"/>
          <w:lang w:val="es-ES"/>
        </w:rPr>
        <w:t xml:space="preserve"> Por otro lado</w:t>
      </w:r>
      <w:r w:rsidR="007E2BAD">
        <w:rPr>
          <w:rFonts w:ascii="Arial" w:hAnsi="Arial" w:cs="Arial"/>
          <w:color w:val="000000"/>
          <w:sz w:val="22"/>
          <w:szCs w:val="22"/>
          <w:lang w:val="es-ES"/>
        </w:rPr>
        <w:t>,</w:t>
      </w:r>
      <w:r w:rsidRPr="00B33D70">
        <w:rPr>
          <w:rFonts w:ascii="Arial" w:hAnsi="Arial" w:cs="Arial"/>
          <w:color w:val="000000"/>
          <w:sz w:val="22"/>
          <w:szCs w:val="22"/>
          <w:lang w:val="es-ES"/>
        </w:rPr>
        <w:t xml:space="preserve"> el café sigue marcando un crecimiento destacado</w:t>
      </w:r>
      <w:r w:rsidR="000825BB">
        <w:rPr>
          <w:rFonts w:ascii="Arial" w:hAnsi="Arial" w:cs="Arial"/>
          <w:color w:val="000000"/>
          <w:sz w:val="22"/>
          <w:szCs w:val="22"/>
          <w:lang w:val="es-ES"/>
        </w:rPr>
        <w:t>,</w:t>
      </w:r>
      <w:r w:rsidRPr="00B33D70">
        <w:rPr>
          <w:rFonts w:ascii="Arial" w:hAnsi="Arial" w:cs="Arial"/>
          <w:color w:val="000000"/>
          <w:sz w:val="22"/>
          <w:szCs w:val="22"/>
          <w:lang w:val="es-ES"/>
        </w:rPr>
        <w:t xml:space="preserve"> consolidándose en cifras</w:t>
      </w:r>
      <w:r w:rsidR="000825BB">
        <w:rPr>
          <w:rFonts w:ascii="Arial" w:hAnsi="Arial" w:cs="Arial"/>
          <w:color w:val="000000"/>
          <w:sz w:val="22"/>
          <w:szCs w:val="22"/>
          <w:lang w:val="es-ES"/>
        </w:rPr>
        <w:t xml:space="preserve"> h</w:t>
      </w:r>
      <w:r w:rsidRPr="00B33D70">
        <w:rPr>
          <w:rFonts w:ascii="Arial" w:hAnsi="Arial" w:cs="Arial"/>
          <w:color w:val="000000"/>
          <w:sz w:val="22"/>
          <w:szCs w:val="22"/>
          <w:lang w:val="es-ES"/>
        </w:rPr>
        <w:t>istóricas</w:t>
      </w:r>
      <w:r w:rsidR="000825BB">
        <w:rPr>
          <w:rFonts w:ascii="Arial" w:hAnsi="Arial" w:cs="Arial"/>
          <w:color w:val="000000"/>
          <w:sz w:val="22"/>
          <w:szCs w:val="22"/>
          <w:lang w:val="es-ES"/>
        </w:rPr>
        <w:t>,</w:t>
      </w:r>
      <w:r w:rsidRPr="00B33D70">
        <w:rPr>
          <w:rFonts w:ascii="Arial" w:hAnsi="Arial" w:cs="Arial"/>
          <w:color w:val="000000"/>
          <w:sz w:val="22"/>
          <w:szCs w:val="22"/>
          <w:lang w:val="es-ES"/>
        </w:rPr>
        <w:t xml:space="preserve"> al aprovechar los altos precios y los problemas de cultivos en otros países</w:t>
      </w:r>
      <w:r w:rsidR="00147D64">
        <w:rPr>
          <w:rFonts w:ascii="Arial" w:hAnsi="Arial" w:cs="Arial"/>
          <w:color w:val="000000"/>
          <w:sz w:val="22"/>
          <w:szCs w:val="22"/>
          <w:lang w:val="es-ES"/>
        </w:rPr>
        <w:t>.</w:t>
      </w:r>
    </w:p>
    <w:p w14:paraId="0444DA72" w14:textId="2F022E05" w:rsidR="00E03222" w:rsidRDefault="00B33D70" w:rsidP="007E2BAD">
      <w:pPr>
        <w:pStyle w:val="NormalWeb"/>
        <w:spacing w:before="240" w:beforeAutospacing="0" w:after="240" w:afterAutospacing="0" w:line="276" w:lineRule="auto"/>
        <w:jc w:val="both"/>
        <w:rPr>
          <w:rFonts w:ascii="Arial" w:hAnsi="Arial" w:cs="Arial"/>
          <w:sz w:val="22"/>
          <w:szCs w:val="22"/>
          <w:lang w:val="es-ES"/>
        </w:rPr>
      </w:pPr>
      <w:r w:rsidRPr="00B33D70">
        <w:rPr>
          <w:rFonts w:ascii="Arial" w:hAnsi="Arial" w:cs="Arial"/>
          <w:color w:val="000000"/>
          <w:sz w:val="22"/>
          <w:szCs w:val="22"/>
          <w:lang w:val="es-ES"/>
        </w:rPr>
        <w:t>A pesar de este crecimiento</w:t>
      </w:r>
      <w:r w:rsidR="000825BB">
        <w:rPr>
          <w:rFonts w:ascii="Arial" w:hAnsi="Arial" w:cs="Arial"/>
          <w:color w:val="000000"/>
          <w:sz w:val="22"/>
          <w:szCs w:val="22"/>
          <w:lang w:val="es-ES"/>
        </w:rPr>
        <w:t>,</w:t>
      </w:r>
      <w:r w:rsidRPr="00B33D70">
        <w:rPr>
          <w:rFonts w:ascii="Arial" w:hAnsi="Arial" w:cs="Arial"/>
          <w:color w:val="000000"/>
          <w:sz w:val="22"/>
          <w:szCs w:val="22"/>
          <w:lang w:val="es-ES"/>
        </w:rPr>
        <w:t xml:space="preserve"> Colombia enfrenta varios desafíos</w:t>
      </w:r>
      <w:r w:rsidR="007E2BAD">
        <w:rPr>
          <w:rFonts w:ascii="Arial" w:hAnsi="Arial" w:cs="Arial"/>
          <w:color w:val="000000"/>
          <w:sz w:val="22"/>
          <w:szCs w:val="22"/>
          <w:lang w:val="es-ES"/>
        </w:rPr>
        <w:t>.</w:t>
      </w:r>
      <w:r w:rsidRPr="00B33D70">
        <w:rPr>
          <w:rFonts w:ascii="Arial" w:hAnsi="Arial" w:cs="Arial"/>
          <w:color w:val="000000"/>
          <w:sz w:val="22"/>
          <w:szCs w:val="22"/>
          <w:lang w:val="es-ES"/>
        </w:rPr>
        <w:t xml:space="preserve"> La dependencia de productos extractivos hace que la economía sea vulnerable a las fluctuaciones de precios en el mercado global</w:t>
      </w:r>
      <w:r w:rsidR="007E2BAD">
        <w:rPr>
          <w:rFonts w:ascii="Arial" w:hAnsi="Arial" w:cs="Arial"/>
          <w:color w:val="000000"/>
          <w:sz w:val="22"/>
          <w:szCs w:val="22"/>
          <w:lang w:val="es-ES"/>
        </w:rPr>
        <w:t>.</w:t>
      </w:r>
      <w:r w:rsidRPr="00B33D70">
        <w:rPr>
          <w:rFonts w:ascii="Arial" w:hAnsi="Arial" w:cs="Arial"/>
          <w:color w:val="000000"/>
          <w:sz w:val="22"/>
          <w:szCs w:val="22"/>
          <w:lang w:val="es-ES"/>
        </w:rPr>
        <w:t xml:space="preserve"> Además</w:t>
      </w:r>
      <w:r w:rsidR="007E2BAD">
        <w:rPr>
          <w:rFonts w:ascii="Arial" w:hAnsi="Arial" w:cs="Arial"/>
          <w:color w:val="000000"/>
          <w:sz w:val="22"/>
          <w:szCs w:val="22"/>
          <w:lang w:val="es-ES"/>
        </w:rPr>
        <w:t>,</w:t>
      </w:r>
      <w:r w:rsidRPr="00B33D70">
        <w:rPr>
          <w:rFonts w:ascii="Arial" w:hAnsi="Arial" w:cs="Arial"/>
          <w:color w:val="000000"/>
          <w:sz w:val="22"/>
          <w:szCs w:val="22"/>
          <w:lang w:val="es-ES"/>
        </w:rPr>
        <w:t xml:space="preserve"> factores como la transición energética y las restricciones medioambientales podrían afectar la demanda futura de combustibles fósiles</w:t>
      </w:r>
      <w:r w:rsidR="007E2BAD">
        <w:rPr>
          <w:rFonts w:ascii="Arial" w:hAnsi="Arial" w:cs="Arial"/>
          <w:color w:val="000000"/>
          <w:sz w:val="22"/>
          <w:szCs w:val="22"/>
          <w:lang w:val="es-ES"/>
        </w:rPr>
        <w:t>.</w:t>
      </w:r>
      <w:r w:rsidRPr="00B33D70">
        <w:rPr>
          <w:rFonts w:ascii="Arial" w:hAnsi="Arial" w:cs="Arial"/>
          <w:color w:val="000000"/>
          <w:sz w:val="22"/>
          <w:szCs w:val="22"/>
          <w:lang w:val="es-ES"/>
        </w:rPr>
        <w:t xml:space="preserve"> Para reducir esta vulnerabilidad es clave fomentar la diversificación productiva y el desarrollo de exportaciones con mayor valor agregado</w:t>
      </w:r>
      <w:r w:rsidR="007E2BAD">
        <w:rPr>
          <w:rFonts w:ascii="Arial" w:hAnsi="Arial" w:cs="Arial"/>
          <w:color w:val="000000"/>
          <w:sz w:val="22"/>
          <w:szCs w:val="22"/>
          <w:lang w:val="es-ES"/>
        </w:rPr>
        <w:t>.</w:t>
      </w:r>
    </w:p>
    <w:p w14:paraId="2F8A6034" w14:textId="69405E32" w:rsidR="00C84982" w:rsidRPr="00C84982" w:rsidRDefault="00C84982" w:rsidP="007E2BAD">
      <w:pPr>
        <w:pStyle w:val="NormalWeb"/>
        <w:spacing w:before="240" w:beforeAutospacing="0" w:after="240" w:afterAutospacing="0" w:line="276" w:lineRule="auto"/>
        <w:jc w:val="both"/>
        <w:rPr>
          <w:rFonts w:ascii="Arial" w:hAnsi="Arial" w:cs="Arial"/>
          <w:color w:val="000000"/>
          <w:sz w:val="22"/>
          <w:szCs w:val="22"/>
          <w:lang w:val="es-ES"/>
        </w:rPr>
      </w:pPr>
      <w:r w:rsidRPr="00C84982">
        <w:rPr>
          <w:rFonts w:ascii="Arial" w:hAnsi="Arial" w:cs="Arial"/>
          <w:color w:val="000000"/>
          <w:sz w:val="22"/>
          <w:szCs w:val="22"/>
          <w:lang w:val="es-ES"/>
        </w:rPr>
        <w:t>Al hacer una descomposición de las exportaciones no tradicionales</w:t>
      </w:r>
      <w:r w:rsidR="00C81159">
        <w:rPr>
          <w:rFonts w:ascii="Arial" w:hAnsi="Arial" w:cs="Arial"/>
          <w:color w:val="000000"/>
          <w:sz w:val="22"/>
          <w:szCs w:val="22"/>
          <w:lang w:val="es-ES"/>
        </w:rPr>
        <w:t>,</w:t>
      </w:r>
      <w:r w:rsidRPr="00C84982">
        <w:rPr>
          <w:rFonts w:ascii="Arial" w:hAnsi="Arial" w:cs="Arial"/>
          <w:color w:val="000000"/>
          <w:sz w:val="22"/>
          <w:szCs w:val="22"/>
          <w:lang w:val="es-ES"/>
        </w:rPr>
        <w:t xml:space="preserve"> se percibe que desde 2021</w:t>
      </w:r>
      <w:r w:rsidR="00C81159">
        <w:rPr>
          <w:rFonts w:ascii="Arial" w:hAnsi="Arial" w:cs="Arial"/>
          <w:color w:val="000000"/>
          <w:sz w:val="22"/>
          <w:szCs w:val="22"/>
          <w:lang w:val="es-ES"/>
        </w:rPr>
        <w:t>,</w:t>
      </w:r>
      <w:r w:rsidRPr="00C84982">
        <w:rPr>
          <w:rFonts w:ascii="Arial" w:hAnsi="Arial" w:cs="Arial"/>
          <w:color w:val="000000"/>
          <w:sz w:val="22"/>
          <w:szCs w:val="22"/>
          <w:lang w:val="es-ES"/>
        </w:rPr>
        <w:t xml:space="preserve"> los sectores que más han impulsado</w:t>
      </w:r>
      <w:r w:rsidR="00C81159">
        <w:rPr>
          <w:rFonts w:ascii="Arial" w:hAnsi="Arial" w:cs="Arial"/>
          <w:color w:val="000000"/>
          <w:sz w:val="22"/>
          <w:szCs w:val="22"/>
          <w:lang w:val="es-ES"/>
        </w:rPr>
        <w:t>,</w:t>
      </w:r>
      <w:r w:rsidRPr="00C84982">
        <w:rPr>
          <w:rFonts w:ascii="Arial" w:hAnsi="Arial" w:cs="Arial"/>
          <w:color w:val="000000"/>
          <w:sz w:val="22"/>
          <w:szCs w:val="22"/>
          <w:lang w:val="es-ES"/>
        </w:rPr>
        <w:t xml:space="preserve"> en promedio</w:t>
      </w:r>
      <w:r w:rsidR="00C81159">
        <w:rPr>
          <w:rFonts w:ascii="Arial" w:hAnsi="Arial" w:cs="Arial"/>
          <w:color w:val="000000"/>
          <w:sz w:val="22"/>
          <w:szCs w:val="22"/>
          <w:lang w:val="es-ES"/>
        </w:rPr>
        <w:t>,</w:t>
      </w:r>
      <w:r w:rsidRPr="00C84982">
        <w:rPr>
          <w:rFonts w:ascii="Arial" w:hAnsi="Arial" w:cs="Arial"/>
          <w:color w:val="000000"/>
          <w:sz w:val="22"/>
          <w:szCs w:val="22"/>
          <w:lang w:val="es-ES"/>
        </w:rPr>
        <w:t xml:space="preserve"> las exportaciones son: (1) piedras y metales </w:t>
      </w:r>
      <w:r w:rsidRPr="00C84982">
        <w:rPr>
          <w:rFonts w:ascii="Arial" w:hAnsi="Arial" w:cs="Arial"/>
          <w:color w:val="000000"/>
          <w:sz w:val="22"/>
          <w:szCs w:val="22"/>
          <w:lang w:val="es-ES"/>
        </w:rPr>
        <w:lastRenderedPageBreak/>
        <w:t>preciosos</w:t>
      </w:r>
      <w:r w:rsidR="007E2BAD">
        <w:rPr>
          <w:rFonts w:ascii="Arial" w:hAnsi="Arial" w:cs="Arial"/>
          <w:color w:val="000000"/>
          <w:sz w:val="22"/>
          <w:szCs w:val="22"/>
          <w:lang w:val="es-ES"/>
        </w:rPr>
        <w:t>,</w:t>
      </w:r>
      <w:r w:rsidRPr="00C84982">
        <w:rPr>
          <w:rFonts w:ascii="Arial" w:hAnsi="Arial" w:cs="Arial"/>
          <w:color w:val="000000"/>
          <w:sz w:val="22"/>
          <w:szCs w:val="22"/>
          <w:lang w:val="es-ES"/>
        </w:rPr>
        <w:t xml:space="preserve"> (2) flores y plantas vivas</w:t>
      </w:r>
      <w:r w:rsidR="007E2BAD">
        <w:rPr>
          <w:rFonts w:ascii="Arial" w:hAnsi="Arial" w:cs="Arial"/>
          <w:color w:val="000000"/>
          <w:sz w:val="22"/>
          <w:szCs w:val="22"/>
          <w:lang w:val="es-ES"/>
        </w:rPr>
        <w:t>,</w:t>
      </w:r>
      <w:r w:rsidRPr="00C84982">
        <w:rPr>
          <w:rFonts w:ascii="Arial" w:hAnsi="Arial" w:cs="Arial"/>
          <w:color w:val="000000"/>
          <w:sz w:val="22"/>
          <w:szCs w:val="22"/>
          <w:lang w:val="es-ES"/>
        </w:rPr>
        <w:t xml:space="preserve"> (3) materias plásticas y </w:t>
      </w:r>
      <w:r w:rsidR="00C81159" w:rsidRPr="00C84982">
        <w:rPr>
          <w:rFonts w:ascii="Arial" w:hAnsi="Arial" w:cs="Arial"/>
          <w:color w:val="000000"/>
          <w:sz w:val="22"/>
          <w:szCs w:val="22"/>
          <w:lang w:val="es-ES"/>
        </w:rPr>
        <w:t>manufacturas</w:t>
      </w:r>
      <w:r w:rsidR="00C81159">
        <w:rPr>
          <w:rFonts w:ascii="Arial" w:hAnsi="Arial" w:cs="Arial"/>
          <w:color w:val="000000"/>
          <w:sz w:val="22"/>
          <w:szCs w:val="22"/>
          <w:lang w:val="es-ES"/>
        </w:rPr>
        <w:t>,</w:t>
      </w:r>
      <w:r w:rsidR="00C81159" w:rsidRPr="00C84982">
        <w:rPr>
          <w:rFonts w:ascii="Arial" w:hAnsi="Arial" w:cs="Arial"/>
          <w:color w:val="000000"/>
          <w:sz w:val="22"/>
          <w:szCs w:val="22"/>
          <w:lang w:val="es-ES"/>
        </w:rPr>
        <w:t xml:space="preserve"> (</w:t>
      </w:r>
      <w:r w:rsidRPr="00C84982">
        <w:rPr>
          <w:rFonts w:ascii="Arial" w:hAnsi="Arial" w:cs="Arial"/>
          <w:color w:val="000000"/>
          <w:sz w:val="22"/>
          <w:szCs w:val="22"/>
          <w:lang w:val="es-ES"/>
        </w:rPr>
        <w:t>4) frutos comestibles</w:t>
      </w:r>
      <w:r w:rsidR="007E2BAD">
        <w:rPr>
          <w:rFonts w:ascii="Arial" w:hAnsi="Arial" w:cs="Arial"/>
          <w:color w:val="000000"/>
          <w:sz w:val="22"/>
          <w:szCs w:val="22"/>
          <w:lang w:val="es-ES"/>
        </w:rPr>
        <w:t>,</w:t>
      </w:r>
      <w:r w:rsidRPr="00C84982">
        <w:rPr>
          <w:rFonts w:ascii="Arial" w:hAnsi="Arial" w:cs="Arial"/>
          <w:color w:val="000000"/>
          <w:sz w:val="22"/>
          <w:szCs w:val="22"/>
          <w:lang w:val="es-ES"/>
        </w:rPr>
        <w:t xml:space="preserve"> (5) aluminio</w:t>
      </w:r>
      <w:r>
        <w:rPr>
          <w:rFonts w:ascii="Arial" w:hAnsi="Arial" w:cs="Arial"/>
          <w:color w:val="000000"/>
          <w:sz w:val="22"/>
          <w:szCs w:val="22"/>
          <w:lang w:val="es-ES"/>
        </w:rPr>
        <w:t xml:space="preserve"> y</w:t>
      </w:r>
      <w:r w:rsidRPr="00C84982">
        <w:rPr>
          <w:rFonts w:ascii="Arial" w:hAnsi="Arial" w:cs="Arial"/>
          <w:color w:val="000000"/>
          <w:sz w:val="22"/>
          <w:szCs w:val="22"/>
          <w:lang w:val="es-ES"/>
        </w:rPr>
        <w:t xml:space="preserve"> (6) aparatos y material eléctrico</w:t>
      </w:r>
      <w:r w:rsidR="007E2BAD">
        <w:rPr>
          <w:rFonts w:ascii="Arial" w:hAnsi="Arial" w:cs="Arial"/>
          <w:color w:val="000000"/>
          <w:sz w:val="22"/>
          <w:szCs w:val="22"/>
          <w:lang w:val="es-ES"/>
        </w:rPr>
        <w:t>.</w:t>
      </w:r>
      <w:r w:rsidRPr="00C84982">
        <w:rPr>
          <w:rFonts w:ascii="Arial" w:hAnsi="Arial" w:cs="Arial"/>
          <w:color w:val="000000"/>
          <w:sz w:val="22"/>
          <w:szCs w:val="22"/>
          <w:lang w:val="es-ES"/>
        </w:rPr>
        <w:t xml:space="preserve"> Paralelamente</w:t>
      </w:r>
      <w:r w:rsidR="00C81159">
        <w:rPr>
          <w:rFonts w:ascii="Arial" w:hAnsi="Arial" w:cs="Arial"/>
          <w:color w:val="000000"/>
          <w:sz w:val="22"/>
          <w:szCs w:val="22"/>
          <w:lang w:val="es-ES"/>
        </w:rPr>
        <w:t>,</w:t>
      </w:r>
      <w:r w:rsidRPr="00C84982">
        <w:rPr>
          <w:rFonts w:ascii="Arial" w:hAnsi="Arial" w:cs="Arial"/>
          <w:color w:val="000000"/>
          <w:sz w:val="22"/>
          <w:szCs w:val="22"/>
          <w:lang w:val="es-ES"/>
        </w:rPr>
        <w:t xml:space="preserve"> preocupa el comportamiento del sector de prendas de vestir</w:t>
      </w:r>
      <w:r w:rsidR="00C81159">
        <w:rPr>
          <w:rFonts w:ascii="Arial" w:hAnsi="Arial" w:cs="Arial"/>
          <w:color w:val="000000"/>
          <w:sz w:val="22"/>
          <w:szCs w:val="22"/>
          <w:lang w:val="es-ES"/>
        </w:rPr>
        <w:t>,</w:t>
      </w:r>
      <w:r w:rsidRPr="00C84982">
        <w:rPr>
          <w:rFonts w:ascii="Arial" w:hAnsi="Arial" w:cs="Arial"/>
          <w:color w:val="000000"/>
          <w:sz w:val="22"/>
          <w:szCs w:val="22"/>
          <w:lang w:val="es-ES"/>
        </w:rPr>
        <w:t xml:space="preserve"> que desde el primer trimestre del 2023 viene cayendo y contribuyendo negativamente a las exportaciones</w:t>
      </w:r>
      <w:r w:rsidR="007E2BAD">
        <w:rPr>
          <w:rFonts w:ascii="Arial" w:hAnsi="Arial" w:cs="Arial"/>
          <w:color w:val="000000"/>
          <w:sz w:val="22"/>
          <w:szCs w:val="22"/>
          <w:lang w:val="es-ES"/>
        </w:rPr>
        <w:t>.</w:t>
      </w:r>
    </w:p>
    <w:p w14:paraId="2A76C539" w14:textId="1DAB03D3" w:rsidR="00B33D70" w:rsidRPr="00B33D70" w:rsidRDefault="000B4631" w:rsidP="007E2BAD">
      <w:pPr>
        <w:pStyle w:val="NormalWeb"/>
        <w:spacing w:before="240" w:beforeAutospacing="0" w:after="240" w:afterAutospacing="0" w:line="276" w:lineRule="auto"/>
        <w:jc w:val="both"/>
        <w:rPr>
          <w:rFonts w:ascii="Arial" w:hAnsi="Arial" w:cs="Arial"/>
          <w:sz w:val="22"/>
          <w:szCs w:val="22"/>
          <w:lang w:val="es-ES"/>
        </w:rPr>
      </w:pPr>
      <w:r>
        <w:rPr>
          <w:rFonts w:ascii="Arial" w:hAnsi="Arial" w:cs="Arial"/>
          <w:color w:val="000000"/>
          <w:sz w:val="22"/>
          <w:szCs w:val="22"/>
          <w:lang w:val="es-ES"/>
        </w:rPr>
        <w:t>En materia de análisis regional</w:t>
      </w:r>
      <w:r w:rsidR="00EA7A54">
        <w:rPr>
          <w:rFonts w:ascii="Arial" w:hAnsi="Arial" w:cs="Arial"/>
          <w:color w:val="000000"/>
          <w:sz w:val="22"/>
          <w:szCs w:val="22"/>
          <w:lang w:val="es-ES"/>
        </w:rPr>
        <w:t>,</w:t>
      </w:r>
      <w:r>
        <w:rPr>
          <w:rFonts w:ascii="Arial" w:hAnsi="Arial" w:cs="Arial"/>
          <w:color w:val="000000"/>
          <w:sz w:val="22"/>
          <w:szCs w:val="22"/>
          <w:lang w:val="es-ES"/>
        </w:rPr>
        <w:t xml:space="preserve"> países como Perú se han enfocado en desarrollar una vocación exportadora</w:t>
      </w:r>
      <w:r w:rsidR="00EA7A54">
        <w:rPr>
          <w:rFonts w:ascii="Arial" w:hAnsi="Arial" w:cs="Arial"/>
          <w:color w:val="000000"/>
          <w:sz w:val="22"/>
          <w:szCs w:val="22"/>
          <w:lang w:val="es-ES"/>
        </w:rPr>
        <w:t>,</w:t>
      </w:r>
      <w:r>
        <w:rPr>
          <w:rFonts w:ascii="Arial" w:hAnsi="Arial" w:cs="Arial"/>
          <w:color w:val="000000"/>
          <w:sz w:val="22"/>
          <w:szCs w:val="22"/>
          <w:lang w:val="es-ES"/>
        </w:rPr>
        <w:t xml:space="preserve"> pues las exportaciones como porcentaje de PIB han sido durante los últimos cuatro años </w:t>
      </w:r>
      <w:r w:rsidR="00C33FEB">
        <w:rPr>
          <w:rFonts w:ascii="Arial" w:hAnsi="Arial" w:cs="Arial"/>
          <w:color w:val="000000"/>
          <w:sz w:val="22"/>
          <w:szCs w:val="22"/>
          <w:lang w:val="es-ES"/>
        </w:rPr>
        <w:t>28</w:t>
      </w:r>
      <w:r w:rsidR="00E7481A">
        <w:rPr>
          <w:rFonts w:ascii="Arial" w:hAnsi="Arial" w:cs="Arial"/>
          <w:color w:val="000000"/>
          <w:sz w:val="22"/>
          <w:szCs w:val="22"/>
          <w:lang w:val="es-ES"/>
        </w:rPr>
        <w:t>,</w:t>
      </w:r>
      <w:r w:rsidR="00C33FEB">
        <w:rPr>
          <w:rFonts w:ascii="Arial" w:hAnsi="Arial" w:cs="Arial"/>
          <w:color w:val="000000"/>
          <w:sz w:val="22"/>
          <w:szCs w:val="22"/>
          <w:lang w:val="es-ES"/>
        </w:rPr>
        <w:t>6%</w:t>
      </w:r>
      <w:r w:rsidR="00EA7A54">
        <w:rPr>
          <w:rFonts w:ascii="Arial" w:hAnsi="Arial" w:cs="Arial"/>
          <w:color w:val="000000"/>
          <w:sz w:val="22"/>
          <w:szCs w:val="22"/>
          <w:lang w:val="es-ES"/>
        </w:rPr>
        <w:t>,</w:t>
      </w:r>
      <w:r w:rsidR="00C33FEB">
        <w:rPr>
          <w:rFonts w:ascii="Arial" w:hAnsi="Arial" w:cs="Arial"/>
          <w:color w:val="000000"/>
          <w:sz w:val="22"/>
          <w:szCs w:val="22"/>
          <w:lang w:val="es-ES"/>
        </w:rPr>
        <w:t xml:space="preserve"> en promedio</w:t>
      </w:r>
      <w:r w:rsidR="007E2BAD">
        <w:rPr>
          <w:rFonts w:ascii="Arial" w:hAnsi="Arial" w:cs="Arial"/>
          <w:color w:val="000000"/>
          <w:sz w:val="22"/>
          <w:szCs w:val="22"/>
          <w:lang w:val="es-ES"/>
        </w:rPr>
        <w:t>.</w:t>
      </w:r>
      <w:r w:rsidR="00C33FEB">
        <w:rPr>
          <w:rFonts w:ascii="Arial" w:hAnsi="Arial" w:cs="Arial"/>
          <w:color w:val="000000"/>
          <w:sz w:val="22"/>
          <w:szCs w:val="22"/>
          <w:lang w:val="es-ES"/>
        </w:rPr>
        <w:t xml:space="preserve"> </w:t>
      </w:r>
      <w:r w:rsidR="00B33D70" w:rsidRPr="00B33D70">
        <w:rPr>
          <w:rFonts w:ascii="Arial" w:hAnsi="Arial" w:cs="Arial"/>
          <w:color w:val="000000"/>
          <w:sz w:val="22"/>
          <w:szCs w:val="22"/>
          <w:lang w:val="es-ES"/>
        </w:rPr>
        <w:t>Esto se debe a su fuerte dependencia de la minería</w:t>
      </w:r>
      <w:r w:rsidR="00EA7A54">
        <w:rPr>
          <w:rFonts w:ascii="Arial" w:hAnsi="Arial" w:cs="Arial"/>
          <w:color w:val="000000"/>
          <w:sz w:val="22"/>
          <w:szCs w:val="22"/>
          <w:lang w:val="es-ES"/>
        </w:rPr>
        <w:t>,</w:t>
      </w:r>
      <w:r w:rsidR="00B33D70" w:rsidRPr="00B33D70">
        <w:rPr>
          <w:rFonts w:ascii="Arial" w:hAnsi="Arial" w:cs="Arial"/>
          <w:color w:val="000000"/>
          <w:sz w:val="22"/>
          <w:szCs w:val="22"/>
          <w:lang w:val="es-ES"/>
        </w:rPr>
        <w:t xml:space="preserve"> particularmente del cobre y el oro (Banco Central de Reserva del Perú 2024)</w:t>
      </w:r>
      <w:r w:rsidR="007E2BAD">
        <w:rPr>
          <w:rFonts w:ascii="Arial" w:hAnsi="Arial" w:cs="Arial"/>
          <w:color w:val="000000"/>
          <w:sz w:val="22"/>
          <w:szCs w:val="22"/>
          <w:lang w:val="es-ES"/>
        </w:rPr>
        <w:t>.</w:t>
      </w:r>
      <w:r w:rsidR="00B33D70" w:rsidRPr="00B33D70">
        <w:rPr>
          <w:rFonts w:ascii="Arial" w:hAnsi="Arial" w:cs="Arial"/>
          <w:color w:val="000000"/>
          <w:sz w:val="22"/>
          <w:szCs w:val="22"/>
          <w:lang w:val="es-ES"/>
        </w:rPr>
        <w:t xml:space="preserve"> En contraste Colombia</w:t>
      </w:r>
      <w:r w:rsidR="00EA7A54">
        <w:rPr>
          <w:rFonts w:ascii="Arial" w:hAnsi="Arial" w:cs="Arial"/>
          <w:color w:val="000000"/>
          <w:sz w:val="22"/>
          <w:szCs w:val="22"/>
          <w:lang w:val="es-ES"/>
        </w:rPr>
        <w:t>,</w:t>
      </w:r>
      <w:r w:rsidR="00B33D70" w:rsidRPr="00B33D70">
        <w:rPr>
          <w:rFonts w:ascii="Arial" w:hAnsi="Arial" w:cs="Arial"/>
          <w:color w:val="000000"/>
          <w:sz w:val="22"/>
          <w:szCs w:val="22"/>
          <w:lang w:val="es-ES"/>
        </w:rPr>
        <w:t xml:space="preserve"> Chile y Brasil tienen valores más reducidos y cercanos entre sí</w:t>
      </w:r>
      <w:r w:rsidR="00C33FEB">
        <w:rPr>
          <w:rFonts w:ascii="Arial" w:hAnsi="Arial" w:cs="Arial"/>
          <w:color w:val="000000"/>
          <w:sz w:val="22"/>
          <w:szCs w:val="22"/>
          <w:lang w:val="es-ES"/>
        </w:rPr>
        <w:t xml:space="preserve"> 17</w:t>
      </w:r>
      <w:r w:rsidR="00E7481A">
        <w:rPr>
          <w:rFonts w:ascii="Arial" w:hAnsi="Arial" w:cs="Arial"/>
          <w:color w:val="000000"/>
          <w:sz w:val="22"/>
          <w:szCs w:val="22"/>
          <w:lang w:val="es-ES"/>
        </w:rPr>
        <w:t>,</w:t>
      </w:r>
      <w:r w:rsidR="00C33FEB">
        <w:rPr>
          <w:rFonts w:ascii="Arial" w:hAnsi="Arial" w:cs="Arial"/>
          <w:color w:val="000000"/>
          <w:sz w:val="22"/>
          <w:szCs w:val="22"/>
          <w:lang w:val="es-ES"/>
        </w:rPr>
        <w:t>5%</w:t>
      </w:r>
      <w:r w:rsidR="007E2BAD">
        <w:rPr>
          <w:rFonts w:ascii="Arial" w:hAnsi="Arial" w:cs="Arial"/>
          <w:color w:val="000000"/>
          <w:sz w:val="22"/>
          <w:szCs w:val="22"/>
          <w:lang w:val="es-ES"/>
        </w:rPr>
        <w:t>,</w:t>
      </w:r>
      <w:r w:rsidR="00C33FEB">
        <w:rPr>
          <w:rFonts w:ascii="Arial" w:hAnsi="Arial" w:cs="Arial"/>
          <w:color w:val="000000"/>
          <w:sz w:val="22"/>
          <w:szCs w:val="22"/>
          <w:lang w:val="es-ES"/>
        </w:rPr>
        <w:t xml:space="preserve"> 19</w:t>
      </w:r>
      <w:r w:rsidR="00E7481A">
        <w:rPr>
          <w:rFonts w:ascii="Arial" w:hAnsi="Arial" w:cs="Arial"/>
          <w:color w:val="000000"/>
          <w:sz w:val="22"/>
          <w:szCs w:val="22"/>
          <w:lang w:val="es-ES"/>
        </w:rPr>
        <w:t>,</w:t>
      </w:r>
      <w:r w:rsidR="00C33FEB">
        <w:rPr>
          <w:rFonts w:ascii="Arial" w:hAnsi="Arial" w:cs="Arial"/>
          <w:color w:val="000000"/>
          <w:sz w:val="22"/>
          <w:szCs w:val="22"/>
          <w:lang w:val="es-ES"/>
        </w:rPr>
        <w:t>4% y 18</w:t>
      </w:r>
      <w:r w:rsidR="00E7481A">
        <w:rPr>
          <w:rFonts w:ascii="Arial" w:hAnsi="Arial" w:cs="Arial"/>
          <w:color w:val="000000"/>
          <w:sz w:val="22"/>
          <w:szCs w:val="22"/>
          <w:lang w:val="es-ES"/>
        </w:rPr>
        <w:t>,</w:t>
      </w:r>
      <w:r w:rsidR="00C33FEB">
        <w:rPr>
          <w:rFonts w:ascii="Arial" w:hAnsi="Arial" w:cs="Arial"/>
          <w:color w:val="000000"/>
          <w:sz w:val="22"/>
          <w:szCs w:val="22"/>
          <w:lang w:val="es-ES"/>
        </w:rPr>
        <w:t>7% respectivamente</w:t>
      </w:r>
      <w:r w:rsidR="00C33FEB">
        <w:rPr>
          <w:rStyle w:val="Refdenotaalpie"/>
          <w:rFonts w:ascii="Arial" w:hAnsi="Arial" w:cs="Arial"/>
          <w:color w:val="000000"/>
          <w:sz w:val="22"/>
          <w:szCs w:val="22"/>
          <w:lang w:val="es-ES"/>
        </w:rPr>
        <w:footnoteReference w:id="1"/>
      </w:r>
      <w:r w:rsidR="00B33D70" w:rsidRPr="00B33D70">
        <w:rPr>
          <w:rFonts w:ascii="Arial" w:hAnsi="Arial" w:cs="Arial"/>
          <w:color w:val="000000"/>
          <w:sz w:val="22"/>
          <w:szCs w:val="22"/>
          <w:lang w:val="es-ES"/>
        </w:rPr>
        <w:t xml:space="preserve"> </w:t>
      </w:r>
      <w:r w:rsidR="00EA7A54">
        <w:rPr>
          <w:rFonts w:ascii="Arial" w:hAnsi="Arial" w:cs="Arial"/>
          <w:color w:val="000000"/>
          <w:sz w:val="22"/>
          <w:szCs w:val="22"/>
          <w:lang w:val="es-ES"/>
        </w:rPr>
        <w:t>,</w:t>
      </w:r>
      <w:r w:rsidR="00B33D70" w:rsidRPr="00B33D70">
        <w:rPr>
          <w:rFonts w:ascii="Arial" w:hAnsi="Arial" w:cs="Arial"/>
          <w:color w:val="000000"/>
          <w:sz w:val="22"/>
          <w:szCs w:val="22"/>
          <w:lang w:val="es-ES"/>
        </w:rPr>
        <w:t>reflejando estructuras económicas con mayor foco en sus mercados domésticos y con potenciales inconvenientes en términos de competitividad y apertura</w:t>
      </w:r>
      <w:r w:rsidR="007E2BAD">
        <w:rPr>
          <w:rFonts w:ascii="Arial" w:hAnsi="Arial" w:cs="Arial"/>
          <w:color w:val="000000"/>
          <w:sz w:val="22"/>
          <w:szCs w:val="22"/>
          <w:lang w:val="es-ES"/>
        </w:rPr>
        <w:t>.</w:t>
      </w:r>
      <w:r w:rsidR="00B33D70" w:rsidRPr="00B33D70">
        <w:rPr>
          <w:rFonts w:ascii="Arial" w:hAnsi="Arial" w:cs="Arial"/>
          <w:color w:val="000000"/>
          <w:sz w:val="22"/>
          <w:szCs w:val="22"/>
          <w:lang w:val="es-ES"/>
        </w:rPr>
        <w:t> </w:t>
      </w:r>
    </w:p>
    <w:p w14:paraId="2978E237" w14:textId="44BE75A4" w:rsidR="00B33D70" w:rsidRPr="00B33D70" w:rsidRDefault="00B33D70" w:rsidP="007E2BAD">
      <w:pPr>
        <w:pStyle w:val="NormalWeb"/>
        <w:spacing w:before="240" w:beforeAutospacing="0" w:after="240" w:afterAutospacing="0" w:line="276" w:lineRule="auto"/>
        <w:jc w:val="both"/>
        <w:rPr>
          <w:rFonts w:ascii="Arial" w:hAnsi="Arial" w:cs="Arial"/>
          <w:sz w:val="22"/>
          <w:szCs w:val="22"/>
          <w:lang w:val="es-ES"/>
        </w:rPr>
      </w:pPr>
      <w:r w:rsidRPr="00B33D70">
        <w:rPr>
          <w:rFonts w:ascii="Arial" w:hAnsi="Arial" w:cs="Arial"/>
          <w:color w:val="000000"/>
          <w:sz w:val="22"/>
          <w:szCs w:val="22"/>
          <w:lang w:val="es-ES"/>
        </w:rPr>
        <w:t>Sin embargo</w:t>
      </w:r>
      <w:r w:rsidR="007E2BAD">
        <w:rPr>
          <w:rFonts w:ascii="Arial" w:hAnsi="Arial" w:cs="Arial"/>
          <w:color w:val="000000"/>
          <w:sz w:val="22"/>
          <w:szCs w:val="22"/>
          <w:lang w:val="es-ES"/>
        </w:rPr>
        <w:t>,</w:t>
      </w:r>
      <w:r w:rsidRPr="00B33D70">
        <w:rPr>
          <w:rFonts w:ascii="Arial" w:hAnsi="Arial" w:cs="Arial"/>
          <w:color w:val="000000"/>
          <w:sz w:val="22"/>
          <w:szCs w:val="22"/>
          <w:lang w:val="es-ES"/>
        </w:rPr>
        <w:t xml:space="preserve"> un alto porcentaje relativo de exportaciones no siempre es positivo</w:t>
      </w:r>
      <w:r w:rsidR="007E2BAD">
        <w:rPr>
          <w:rFonts w:ascii="Arial" w:hAnsi="Arial" w:cs="Arial"/>
          <w:color w:val="000000"/>
          <w:sz w:val="22"/>
          <w:szCs w:val="22"/>
          <w:lang w:val="es-ES"/>
        </w:rPr>
        <w:t>.</w:t>
      </w:r>
      <w:r w:rsidRPr="00B33D70">
        <w:rPr>
          <w:rFonts w:ascii="Arial" w:hAnsi="Arial" w:cs="Arial"/>
          <w:color w:val="000000"/>
          <w:sz w:val="22"/>
          <w:szCs w:val="22"/>
          <w:lang w:val="es-ES"/>
        </w:rPr>
        <w:t xml:space="preserve"> En el caso de Perú y Chile su dependencia de la minería los expone a riesgos como la volatilidad de precios y el impacto de regulaciones ambientales más estrictas</w:t>
      </w:r>
      <w:r w:rsidR="007E2BAD">
        <w:rPr>
          <w:rFonts w:ascii="Arial" w:hAnsi="Arial" w:cs="Arial"/>
          <w:color w:val="000000"/>
          <w:sz w:val="22"/>
          <w:szCs w:val="22"/>
          <w:lang w:val="es-ES"/>
        </w:rPr>
        <w:t>.</w:t>
      </w:r>
      <w:r w:rsidRPr="00B33D70">
        <w:rPr>
          <w:rFonts w:ascii="Arial" w:hAnsi="Arial" w:cs="Arial"/>
          <w:color w:val="000000"/>
          <w:sz w:val="22"/>
          <w:szCs w:val="22"/>
          <w:lang w:val="es-ES"/>
        </w:rPr>
        <w:t xml:space="preserve"> Brasil</w:t>
      </w:r>
      <w:r w:rsidR="007E2BAD">
        <w:rPr>
          <w:rFonts w:ascii="Arial" w:hAnsi="Arial" w:cs="Arial"/>
          <w:color w:val="000000"/>
          <w:sz w:val="22"/>
          <w:szCs w:val="22"/>
          <w:lang w:val="es-ES"/>
        </w:rPr>
        <w:t xml:space="preserve">, </w:t>
      </w:r>
      <w:r w:rsidRPr="00B33D70">
        <w:rPr>
          <w:rFonts w:ascii="Arial" w:hAnsi="Arial" w:cs="Arial"/>
          <w:color w:val="000000"/>
          <w:sz w:val="22"/>
          <w:szCs w:val="22"/>
          <w:lang w:val="es-ES"/>
        </w:rPr>
        <w:t>aunque con un menor porcentaje exportador respecto al PIB</w:t>
      </w:r>
      <w:r w:rsidR="00EA7A54">
        <w:rPr>
          <w:rFonts w:ascii="Arial" w:hAnsi="Arial" w:cs="Arial"/>
          <w:color w:val="000000"/>
          <w:sz w:val="22"/>
          <w:szCs w:val="22"/>
          <w:lang w:val="es-ES"/>
        </w:rPr>
        <w:t>,</w:t>
      </w:r>
      <w:r w:rsidRPr="00B33D70">
        <w:rPr>
          <w:rFonts w:ascii="Arial" w:hAnsi="Arial" w:cs="Arial"/>
          <w:color w:val="000000"/>
          <w:sz w:val="22"/>
          <w:szCs w:val="22"/>
          <w:lang w:val="es-ES"/>
        </w:rPr>
        <w:t xml:space="preserve"> se beneficia de una base productiva más diversificada incluyendo manufacturas y productos agroindustriales</w:t>
      </w:r>
      <w:r w:rsidR="007E2BAD">
        <w:rPr>
          <w:rFonts w:ascii="Arial" w:hAnsi="Arial" w:cs="Arial"/>
          <w:color w:val="000000"/>
          <w:sz w:val="22"/>
          <w:szCs w:val="22"/>
          <w:lang w:val="es-ES"/>
        </w:rPr>
        <w:t>.</w:t>
      </w:r>
    </w:p>
    <w:p w14:paraId="33A11409" w14:textId="15FCE994" w:rsidR="00923BDC" w:rsidRDefault="00B33D70" w:rsidP="007E2BAD">
      <w:pPr>
        <w:pStyle w:val="NormalWeb"/>
        <w:spacing w:before="240" w:beforeAutospacing="0" w:after="240" w:afterAutospacing="0" w:line="276" w:lineRule="auto"/>
        <w:jc w:val="both"/>
        <w:rPr>
          <w:rFonts w:ascii="Arial" w:hAnsi="Arial" w:cs="Arial"/>
          <w:color w:val="000000"/>
          <w:sz w:val="22"/>
          <w:szCs w:val="22"/>
          <w:lang w:val="es-ES"/>
        </w:rPr>
      </w:pPr>
      <w:r w:rsidRPr="00B33D70">
        <w:rPr>
          <w:rFonts w:ascii="Arial" w:hAnsi="Arial" w:cs="Arial"/>
          <w:color w:val="000000"/>
          <w:sz w:val="22"/>
          <w:szCs w:val="22"/>
          <w:lang w:val="es-ES"/>
        </w:rPr>
        <w:t>Para Colombia</w:t>
      </w:r>
      <w:r w:rsidR="00EA7A54">
        <w:rPr>
          <w:rFonts w:ascii="Arial" w:hAnsi="Arial" w:cs="Arial"/>
          <w:color w:val="000000"/>
          <w:sz w:val="22"/>
          <w:szCs w:val="22"/>
          <w:lang w:val="es-ES"/>
        </w:rPr>
        <w:t>,</w:t>
      </w:r>
      <w:r w:rsidRPr="00B33D70">
        <w:rPr>
          <w:rFonts w:ascii="Arial" w:hAnsi="Arial" w:cs="Arial"/>
          <w:color w:val="000000"/>
          <w:sz w:val="22"/>
          <w:szCs w:val="22"/>
          <w:lang w:val="es-ES"/>
        </w:rPr>
        <w:t xml:space="preserve"> el bajo peso de las exportaciones en el PIB puede interpretarse como una señal de que el país aún no ha logrado consolidar un sector exportador suficientemente dinámico</w:t>
      </w:r>
      <w:r w:rsidR="007E2BAD">
        <w:rPr>
          <w:rFonts w:ascii="Arial" w:hAnsi="Arial" w:cs="Arial"/>
          <w:color w:val="000000"/>
          <w:sz w:val="22"/>
          <w:szCs w:val="22"/>
          <w:lang w:val="es-ES"/>
        </w:rPr>
        <w:t>.</w:t>
      </w:r>
      <w:r w:rsidRPr="00B33D70">
        <w:rPr>
          <w:rFonts w:ascii="Arial" w:hAnsi="Arial" w:cs="Arial"/>
          <w:color w:val="000000"/>
          <w:sz w:val="22"/>
          <w:szCs w:val="22"/>
          <w:lang w:val="es-ES"/>
        </w:rPr>
        <w:t xml:space="preserve"> Esto resalta la necesidad de mejorar la competitividad en mercados internacionales y</w:t>
      </w:r>
      <w:r w:rsidR="00EA7A54">
        <w:rPr>
          <w:rFonts w:ascii="Arial" w:hAnsi="Arial" w:cs="Arial"/>
          <w:color w:val="000000"/>
          <w:sz w:val="22"/>
          <w:szCs w:val="22"/>
          <w:lang w:val="es-ES"/>
        </w:rPr>
        <w:t>,</w:t>
      </w:r>
      <w:r w:rsidRPr="00B33D70">
        <w:rPr>
          <w:rFonts w:ascii="Arial" w:hAnsi="Arial" w:cs="Arial"/>
          <w:color w:val="000000"/>
          <w:sz w:val="22"/>
          <w:szCs w:val="22"/>
          <w:lang w:val="es-ES"/>
        </w:rPr>
        <w:t xml:space="preserve"> como se mencionaba previamente</w:t>
      </w:r>
      <w:r w:rsidR="00EA7A54">
        <w:rPr>
          <w:rFonts w:ascii="Arial" w:hAnsi="Arial" w:cs="Arial"/>
          <w:color w:val="000000"/>
          <w:sz w:val="22"/>
          <w:szCs w:val="22"/>
          <w:lang w:val="es-ES"/>
        </w:rPr>
        <w:t>,</w:t>
      </w:r>
      <w:r w:rsidRPr="00B33D70">
        <w:rPr>
          <w:rFonts w:ascii="Arial" w:hAnsi="Arial" w:cs="Arial"/>
          <w:color w:val="000000"/>
          <w:sz w:val="22"/>
          <w:szCs w:val="22"/>
          <w:lang w:val="es-ES"/>
        </w:rPr>
        <w:t xml:space="preserve"> de diversificar la canasta exportadora para aumentar la participación de bienes con mayor valor agregado</w:t>
      </w:r>
      <w:r w:rsidR="00EA7A54">
        <w:rPr>
          <w:rFonts w:ascii="Arial" w:hAnsi="Arial" w:cs="Arial"/>
          <w:color w:val="000000"/>
          <w:sz w:val="22"/>
          <w:szCs w:val="22"/>
          <w:lang w:val="es-ES"/>
        </w:rPr>
        <w:t>,</w:t>
      </w:r>
      <w:r w:rsidR="00C33FEB">
        <w:rPr>
          <w:rFonts w:ascii="Arial" w:hAnsi="Arial" w:cs="Arial"/>
          <w:color w:val="000000"/>
          <w:sz w:val="22"/>
          <w:szCs w:val="22"/>
          <w:lang w:val="es-ES"/>
        </w:rPr>
        <w:t xml:space="preserve"> aprovechando su posición privilegiada dentro de la imposición de tarifas arancelarias de </w:t>
      </w:r>
      <w:r w:rsidR="003941DC">
        <w:rPr>
          <w:rFonts w:ascii="Arial" w:hAnsi="Arial" w:cs="Arial"/>
          <w:color w:val="000000"/>
          <w:sz w:val="22"/>
          <w:szCs w:val="22"/>
          <w:lang w:val="es-ES"/>
        </w:rPr>
        <w:t>EE. UU.</w:t>
      </w:r>
    </w:p>
    <w:p w14:paraId="7FC316F2" w14:textId="4C847656" w:rsidR="00483B53" w:rsidRPr="00B33D70" w:rsidRDefault="00483B53" w:rsidP="007E2BAD">
      <w:pPr>
        <w:pStyle w:val="NormalWeb"/>
        <w:spacing w:before="240" w:beforeAutospacing="0" w:after="240" w:afterAutospacing="0" w:line="276" w:lineRule="auto"/>
        <w:jc w:val="both"/>
        <w:rPr>
          <w:rFonts w:ascii="Arial" w:hAnsi="Arial" w:cs="Arial"/>
          <w:sz w:val="22"/>
          <w:szCs w:val="22"/>
          <w:lang w:val="es-ES"/>
        </w:rPr>
      </w:pPr>
      <w:r w:rsidRPr="00B33D70">
        <w:rPr>
          <w:rFonts w:ascii="Arial" w:hAnsi="Arial" w:cs="Arial"/>
          <w:color w:val="000000"/>
          <w:sz w:val="22"/>
          <w:szCs w:val="22"/>
          <w:lang w:val="es-ES"/>
        </w:rPr>
        <w:t>Este último gráfico proyecta el crecimiento de las dos principales exportaciones por país desde 2021 hasta 2024</w:t>
      </w:r>
      <w:r w:rsidR="007E2BAD">
        <w:rPr>
          <w:rFonts w:ascii="Arial" w:hAnsi="Arial" w:cs="Arial"/>
          <w:color w:val="000000"/>
          <w:sz w:val="22"/>
          <w:szCs w:val="22"/>
          <w:lang w:val="es-ES"/>
        </w:rPr>
        <w:t>.</w:t>
      </w:r>
      <w:r w:rsidRPr="00B33D70">
        <w:rPr>
          <w:rFonts w:ascii="Arial" w:hAnsi="Arial" w:cs="Arial"/>
          <w:color w:val="000000"/>
          <w:sz w:val="22"/>
          <w:szCs w:val="22"/>
          <w:lang w:val="es-ES"/>
        </w:rPr>
        <w:t xml:space="preserve"> En Colombia</w:t>
      </w:r>
      <w:r w:rsidR="00EA7A54">
        <w:rPr>
          <w:rFonts w:ascii="Arial" w:hAnsi="Arial" w:cs="Arial"/>
          <w:color w:val="000000"/>
          <w:sz w:val="22"/>
          <w:szCs w:val="22"/>
          <w:lang w:val="es-ES"/>
        </w:rPr>
        <w:t>,</w:t>
      </w:r>
      <w:r w:rsidRPr="00B33D70">
        <w:rPr>
          <w:rFonts w:ascii="Arial" w:hAnsi="Arial" w:cs="Arial"/>
          <w:color w:val="000000"/>
          <w:sz w:val="22"/>
          <w:szCs w:val="22"/>
          <w:lang w:val="es-ES"/>
        </w:rPr>
        <w:t xml:space="preserve"> los combustibles minerales </w:t>
      </w:r>
      <w:r w:rsidR="004E3647">
        <w:rPr>
          <w:rFonts w:ascii="Arial" w:hAnsi="Arial" w:cs="Arial"/>
          <w:color w:val="000000"/>
          <w:sz w:val="22"/>
          <w:szCs w:val="22"/>
          <w:lang w:val="es-ES"/>
        </w:rPr>
        <w:t>lideran con una mejor posición frente a 2021</w:t>
      </w:r>
      <w:r w:rsidRPr="00B33D70">
        <w:rPr>
          <w:rFonts w:ascii="Arial" w:hAnsi="Arial" w:cs="Arial"/>
          <w:color w:val="000000"/>
          <w:sz w:val="22"/>
          <w:szCs w:val="22"/>
          <w:lang w:val="es-ES"/>
        </w:rPr>
        <w:t xml:space="preserve"> seguido de las exportaciones de piedras y metales preciosos</w:t>
      </w:r>
      <w:r w:rsidR="007E2BAD">
        <w:rPr>
          <w:rFonts w:ascii="Arial" w:hAnsi="Arial" w:cs="Arial"/>
          <w:color w:val="000000"/>
          <w:sz w:val="22"/>
          <w:szCs w:val="22"/>
          <w:lang w:val="es-ES"/>
        </w:rPr>
        <w:t>.</w:t>
      </w:r>
      <w:r w:rsidRPr="00B33D70">
        <w:rPr>
          <w:rFonts w:ascii="Arial" w:hAnsi="Arial" w:cs="Arial"/>
          <w:color w:val="000000"/>
          <w:sz w:val="22"/>
          <w:szCs w:val="22"/>
          <w:lang w:val="es-ES"/>
        </w:rPr>
        <w:t xml:space="preserve"> Chile mantiene una alta participación en exportaciones de minerales metalíferos y cobre</w:t>
      </w:r>
      <w:r w:rsidR="007E2BAD">
        <w:rPr>
          <w:rFonts w:ascii="Arial" w:hAnsi="Arial" w:cs="Arial"/>
          <w:color w:val="000000"/>
          <w:sz w:val="22"/>
          <w:szCs w:val="22"/>
          <w:lang w:val="es-ES"/>
        </w:rPr>
        <w:t>,</w:t>
      </w:r>
      <w:r w:rsidRPr="00B33D70">
        <w:rPr>
          <w:rFonts w:ascii="Arial" w:hAnsi="Arial" w:cs="Arial"/>
          <w:color w:val="000000"/>
          <w:sz w:val="22"/>
          <w:szCs w:val="22"/>
          <w:lang w:val="es-ES"/>
        </w:rPr>
        <w:t xml:space="preserve"> mientras que Perú también resalta por sus exportaciones de piedras y metales preciosos</w:t>
      </w:r>
      <w:r w:rsidR="00EA7A54">
        <w:rPr>
          <w:rFonts w:ascii="Arial" w:hAnsi="Arial" w:cs="Arial"/>
          <w:color w:val="000000"/>
          <w:sz w:val="22"/>
          <w:szCs w:val="22"/>
          <w:lang w:val="es-ES"/>
        </w:rPr>
        <w:t>,</w:t>
      </w:r>
      <w:r w:rsidRPr="00B33D70">
        <w:rPr>
          <w:rFonts w:ascii="Arial" w:hAnsi="Arial" w:cs="Arial"/>
          <w:color w:val="000000"/>
          <w:sz w:val="22"/>
          <w:szCs w:val="22"/>
          <w:lang w:val="es-ES"/>
        </w:rPr>
        <w:t xml:space="preserve"> ganando mayor espacio sobre Colombia al cierre de 2024</w:t>
      </w:r>
      <w:r w:rsidR="007E2BAD">
        <w:rPr>
          <w:rFonts w:ascii="Arial" w:hAnsi="Arial" w:cs="Arial"/>
          <w:color w:val="000000"/>
          <w:sz w:val="22"/>
          <w:szCs w:val="22"/>
          <w:lang w:val="es-ES"/>
        </w:rPr>
        <w:t>.</w:t>
      </w:r>
    </w:p>
    <w:p w14:paraId="711A293C" w14:textId="77777777" w:rsidR="00483B53" w:rsidRDefault="00483B53" w:rsidP="00B33D70">
      <w:pPr>
        <w:pStyle w:val="NormalWeb"/>
        <w:spacing w:before="240" w:beforeAutospacing="0" w:after="240" w:afterAutospacing="0" w:line="276" w:lineRule="auto"/>
        <w:rPr>
          <w:rFonts w:ascii="Arial" w:hAnsi="Arial" w:cs="Arial"/>
          <w:sz w:val="22"/>
          <w:szCs w:val="22"/>
          <w:lang w:val="es-ES"/>
        </w:rPr>
      </w:pPr>
    </w:p>
    <w:p w14:paraId="118F8B27" w14:textId="77777777" w:rsidR="00147D64" w:rsidRDefault="00147D64" w:rsidP="00B33D70">
      <w:pPr>
        <w:pStyle w:val="NormalWeb"/>
        <w:spacing w:before="240" w:beforeAutospacing="0" w:after="240" w:afterAutospacing="0" w:line="276" w:lineRule="auto"/>
        <w:rPr>
          <w:rFonts w:ascii="Arial" w:hAnsi="Arial" w:cs="Arial"/>
          <w:sz w:val="22"/>
          <w:szCs w:val="22"/>
          <w:lang w:val="es-ES"/>
        </w:rPr>
      </w:pPr>
    </w:p>
    <w:p w14:paraId="2CFC0967" w14:textId="77777777" w:rsidR="00147D64" w:rsidRDefault="00147D64" w:rsidP="00B33D70">
      <w:pPr>
        <w:pStyle w:val="NormalWeb"/>
        <w:spacing w:before="240" w:beforeAutospacing="0" w:after="240" w:afterAutospacing="0" w:line="276" w:lineRule="auto"/>
        <w:rPr>
          <w:rFonts w:ascii="Arial" w:hAnsi="Arial" w:cs="Arial"/>
          <w:sz w:val="22"/>
          <w:szCs w:val="22"/>
          <w:lang w:val="es-ES"/>
        </w:rPr>
      </w:pPr>
    </w:p>
    <w:p w14:paraId="42371199" w14:textId="77777777" w:rsidR="00147D64" w:rsidRDefault="00147D64" w:rsidP="00B33D70">
      <w:pPr>
        <w:pStyle w:val="NormalWeb"/>
        <w:spacing w:before="240" w:beforeAutospacing="0" w:after="240" w:afterAutospacing="0" w:line="276" w:lineRule="auto"/>
        <w:rPr>
          <w:rFonts w:ascii="Arial" w:hAnsi="Arial" w:cs="Arial"/>
          <w:sz w:val="22"/>
          <w:szCs w:val="22"/>
          <w:lang w:val="es-ES"/>
        </w:rPr>
      </w:pPr>
    </w:p>
    <w:p w14:paraId="1A082991" w14:textId="77777777" w:rsidR="00147D64" w:rsidRPr="00B33D70" w:rsidRDefault="00147D64" w:rsidP="00B33D70">
      <w:pPr>
        <w:pStyle w:val="NormalWeb"/>
        <w:spacing w:before="240" w:beforeAutospacing="0" w:after="240" w:afterAutospacing="0" w:line="276" w:lineRule="auto"/>
        <w:rPr>
          <w:rFonts w:ascii="Arial" w:hAnsi="Arial" w:cs="Arial"/>
          <w:sz w:val="22"/>
          <w:szCs w:val="22"/>
          <w:lang w:val="es-ES"/>
        </w:rPr>
      </w:pPr>
    </w:p>
    <w:p w14:paraId="684DE9C7" w14:textId="5087B4E9" w:rsidR="00923BDC" w:rsidRPr="00B33D70" w:rsidRDefault="00B33D70" w:rsidP="00B33D70">
      <w:pPr>
        <w:spacing w:before="240" w:after="240" w:line="276" w:lineRule="auto"/>
        <w:rPr>
          <w:rFonts w:ascii="Arial" w:eastAsia="Aptos" w:hAnsi="Arial" w:cs="Arial"/>
          <w:b/>
          <w:bCs/>
          <w:lang w:val="es-ES"/>
        </w:rPr>
      </w:pPr>
      <w:r w:rsidRPr="00B33D70">
        <w:rPr>
          <w:rFonts w:ascii="Arial" w:hAnsi="Arial" w:cs="Arial"/>
          <w:b/>
          <w:bCs/>
          <w:color w:val="000000"/>
          <w:lang w:val="es-ES"/>
        </w:rPr>
        <w:lastRenderedPageBreak/>
        <w:t xml:space="preserve">Gráfico </w:t>
      </w:r>
      <w:r w:rsidR="00483B53">
        <w:rPr>
          <w:rFonts w:ascii="Arial" w:hAnsi="Arial" w:cs="Arial"/>
          <w:b/>
          <w:bCs/>
          <w:color w:val="000000"/>
          <w:lang w:val="es-ES"/>
        </w:rPr>
        <w:t>4</w:t>
      </w:r>
      <w:r w:rsidR="007E2BAD">
        <w:rPr>
          <w:rFonts w:ascii="Arial" w:hAnsi="Arial" w:cs="Arial"/>
          <w:b/>
          <w:bCs/>
          <w:color w:val="000000"/>
          <w:lang w:val="es-ES"/>
        </w:rPr>
        <w:t>.</w:t>
      </w:r>
      <w:r w:rsidRPr="00B33D70">
        <w:rPr>
          <w:rFonts w:ascii="Arial" w:hAnsi="Arial" w:cs="Arial"/>
          <w:b/>
          <w:bCs/>
          <w:color w:val="000000"/>
          <w:lang w:val="es-ES"/>
        </w:rPr>
        <w:t xml:space="preserve"> Crecimiento de las principales exportaciones por país 2021-2024 (2021=100)</w:t>
      </w:r>
    </w:p>
    <w:p w14:paraId="100E6A29" w14:textId="77777777" w:rsidR="00923BDC" w:rsidRPr="00B33D70" w:rsidRDefault="00923BDC" w:rsidP="00B33D70">
      <w:pPr>
        <w:spacing w:before="240" w:after="240" w:line="276" w:lineRule="auto"/>
        <w:rPr>
          <w:rFonts w:ascii="Arial" w:hAnsi="Arial" w:cs="Arial"/>
        </w:rPr>
      </w:pPr>
      <w:r w:rsidRPr="00B33D70">
        <w:rPr>
          <w:rFonts w:ascii="Arial" w:hAnsi="Arial" w:cs="Arial"/>
          <w:noProof/>
        </w:rPr>
        <w:drawing>
          <wp:inline distT="0" distB="0" distL="0" distR="0" wp14:anchorId="76F31574" wp14:editId="3B52BA7E">
            <wp:extent cx="6114415" cy="2681654"/>
            <wp:effectExtent l="0" t="0" r="635" b="4445"/>
            <wp:docPr id="7" name="Gráfico 7">
              <a:extLst xmlns:a="http://schemas.openxmlformats.org/drawingml/2006/main">
                <a:ext uri="{FF2B5EF4-FFF2-40B4-BE49-F238E27FC236}">
                  <a16:creationId xmlns:a16="http://schemas.microsoft.com/office/drawing/2014/main" id="{D1518FAF-825C-A0E9-FDE0-93D26C46B5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40B6BD5" w14:textId="0A24F172" w:rsidR="00923BDC" w:rsidRPr="00B33D70" w:rsidRDefault="00923BDC" w:rsidP="00B33D70">
      <w:pPr>
        <w:spacing w:before="240" w:after="240" w:line="276" w:lineRule="auto"/>
        <w:rPr>
          <w:rFonts w:ascii="Arial" w:hAnsi="Arial" w:cs="Arial"/>
          <w:lang w:val="es-ES"/>
        </w:rPr>
      </w:pPr>
      <w:r w:rsidRPr="007E2BAD">
        <w:rPr>
          <w:rFonts w:ascii="Arial" w:hAnsi="Arial" w:cs="Arial"/>
          <w:b/>
          <w:bCs/>
          <w:lang w:val="es-ES"/>
        </w:rPr>
        <w:t>Fuente:</w:t>
      </w:r>
      <w:r w:rsidRPr="00B33D70">
        <w:rPr>
          <w:rFonts w:ascii="Arial" w:hAnsi="Arial" w:cs="Arial"/>
          <w:lang w:val="es-ES"/>
        </w:rPr>
        <w:t xml:space="preserve"> Elaboración propia datos de </w:t>
      </w:r>
      <w:r w:rsidR="00922E47" w:rsidRPr="00B33D70">
        <w:rPr>
          <w:rFonts w:ascii="Arial" w:hAnsi="Arial" w:cs="Arial"/>
          <w:lang w:val="es-ES"/>
        </w:rPr>
        <w:t xml:space="preserve">International </w:t>
      </w:r>
      <w:proofErr w:type="spellStart"/>
      <w:r w:rsidR="00922E47" w:rsidRPr="00B33D70">
        <w:rPr>
          <w:rFonts w:ascii="Arial" w:hAnsi="Arial" w:cs="Arial"/>
          <w:lang w:val="es-ES"/>
        </w:rPr>
        <w:t>Trade</w:t>
      </w:r>
      <w:proofErr w:type="spellEnd"/>
      <w:r w:rsidR="00922E47" w:rsidRPr="00B33D70">
        <w:rPr>
          <w:rFonts w:ascii="Arial" w:hAnsi="Arial" w:cs="Arial"/>
          <w:lang w:val="es-ES"/>
        </w:rPr>
        <w:t xml:space="preserve"> Centre</w:t>
      </w:r>
      <w:r w:rsidR="00B33D70" w:rsidRPr="00B33D70">
        <w:rPr>
          <w:rFonts w:ascii="Arial" w:hAnsi="Arial" w:cs="Arial"/>
          <w:lang w:val="es-ES"/>
        </w:rPr>
        <w:t xml:space="preserve"> (2025)</w:t>
      </w:r>
      <w:r w:rsidR="008C1651">
        <w:rPr>
          <w:rFonts w:ascii="Arial" w:hAnsi="Arial" w:cs="Arial"/>
          <w:lang w:val="es-ES"/>
        </w:rPr>
        <w:t>.</w:t>
      </w:r>
    </w:p>
    <w:p w14:paraId="1B572FBF" w14:textId="028A6553" w:rsidR="00B33D70" w:rsidRPr="00B33D70" w:rsidRDefault="00B33D70" w:rsidP="007E2BAD">
      <w:pPr>
        <w:pStyle w:val="NormalWeb"/>
        <w:spacing w:before="240" w:beforeAutospacing="0" w:after="240" w:afterAutospacing="0" w:line="276" w:lineRule="auto"/>
        <w:jc w:val="both"/>
        <w:rPr>
          <w:rFonts w:ascii="Arial" w:hAnsi="Arial" w:cs="Arial"/>
          <w:sz w:val="22"/>
          <w:szCs w:val="22"/>
          <w:lang w:val="es-ES"/>
        </w:rPr>
      </w:pPr>
      <w:r w:rsidRPr="00B33D70">
        <w:rPr>
          <w:rFonts w:ascii="Arial" w:hAnsi="Arial" w:cs="Arial"/>
          <w:color w:val="000000"/>
          <w:sz w:val="22"/>
          <w:szCs w:val="22"/>
          <w:lang w:val="es-ES"/>
        </w:rPr>
        <w:t>Es importante resaltar que algunos sectores han perdido relevancia en el comercio exterior de los países analizados</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w:t>
      </w:r>
      <w:r w:rsidR="004E3647">
        <w:rPr>
          <w:rFonts w:ascii="Arial" w:hAnsi="Arial" w:cs="Arial"/>
          <w:color w:val="000000"/>
          <w:sz w:val="22"/>
          <w:szCs w:val="22"/>
          <w:lang w:val="es-ES"/>
        </w:rPr>
        <w:t>L</w:t>
      </w:r>
      <w:r w:rsidRPr="00B33D70">
        <w:rPr>
          <w:rFonts w:ascii="Arial" w:hAnsi="Arial" w:cs="Arial"/>
          <w:color w:val="000000"/>
          <w:sz w:val="22"/>
          <w:szCs w:val="22"/>
          <w:lang w:val="es-ES"/>
        </w:rPr>
        <w:t xml:space="preserve">a caída de las exportaciones relativas </w:t>
      </w:r>
      <w:r w:rsidR="004E3647">
        <w:rPr>
          <w:rFonts w:ascii="Arial" w:hAnsi="Arial" w:cs="Arial"/>
          <w:color w:val="000000"/>
          <w:sz w:val="22"/>
          <w:szCs w:val="22"/>
          <w:lang w:val="es-ES"/>
        </w:rPr>
        <w:t xml:space="preserve">al PIB en Chile </w:t>
      </w:r>
      <w:r w:rsidRPr="00B33D70">
        <w:rPr>
          <w:rFonts w:ascii="Arial" w:hAnsi="Arial" w:cs="Arial"/>
          <w:color w:val="000000"/>
          <w:sz w:val="22"/>
          <w:szCs w:val="22"/>
          <w:lang w:val="es-ES"/>
        </w:rPr>
        <w:t>se ha sustentado en el golpe sufrido por la industria extractiva del cobre</w:t>
      </w:r>
      <w:r w:rsidR="009B0A73">
        <w:rPr>
          <w:rFonts w:ascii="Arial" w:hAnsi="Arial" w:cs="Arial"/>
          <w:color w:val="000000"/>
          <w:sz w:val="22"/>
          <w:szCs w:val="22"/>
          <w:lang w:val="es-ES"/>
        </w:rPr>
        <w:t>,</w:t>
      </w:r>
      <w:r w:rsidRPr="00B33D70">
        <w:rPr>
          <w:rFonts w:ascii="Arial" w:hAnsi="Arial" w:cs="Arial"/>
          <w:color w:val="000000"/>
          <w:sz w:val="22"/>
          <w:szCs w:val="22"/>
          <w:lang w:val="es-ES"/>
        </w:rPr>
        <w:t xml:space="preserve"> pues pasaron de representar el 20% del PIB en el cierre de 2021 al 17% en el último trimestre de 2024</w:t>
      </w:r>
      <w:r w:rsidR="00E03222">
        <w:rPr>
          <w:rFonts w:ascii="Arial" w:hAnsi="Arial" w:cs="Arial"/>
          <w:color w:val="000000"/>
          <w:sz w:val="22"/>
          <w:szCs w:val="22"/>
          <w:lang w:val="es-ES"/>
        </w:rPr>
        <w:t xml:space="preserve"> (Banco Central de Chile 2025)</w:t>
      </w:r>
      <w:r w:rsidR="00F10663">
        <w:rPr>
          <w:rFonts w:ascii="Arial" w:hAnsi="Arial" w:cs="Arial"/>
          <w:color w:val="000000"/>
          <w:sz w:val="22"/>
          <w:szCs w:val="22"/>
          <w:lang w:val="es-ES"/>
        </w:rPr>
        <w:t>.</w:t>
      </w:r>
      <w:r w:rsidRPr="00B33D70">
        <w:rPr>
          <w:rFonts w:ascii="Arial" w:hAnsi="Arial" w:cs="Arial"/>
          <w:color w:val="000000"/>
          <w:sz w:val="22"/>
          <w:szCs w:val="22"/>
          <w:lang w:val="es-ES"/>
        </w:rPr>
        <w:t xml:space="preserve"> Por otra parte</w:t>
      </w:r>
      <w:r w:rsidR="00F10663">
        <w:rPr>
          <w:rFonts w:ascii="Arial" w:hAnsi="Arial" w:cs="Arial"/>
          <w:color w:val="000000"/>
          <w:sz w:val="22"/>
          <w:szCs w:val="22"/>
          <w:lang w:val="es-ES"/>
        </w:rPr>
        <w:t xml:space="preserve">, </w:t>
      </w:r>
      <w:r w:rsidRPr="00B33D70">
        <w:rPr>
          <w:rFonts w:ascii="Arial" w:hAnsi="Arial" w:cs="Arial"/>
          <w:color w:val="000000"/>
          <w:sz w:val="22"/>
          <w:szCs w:val="22"/>
          <w:lang w:val="es-ES"/>
        </w:rPr>
        <w:t>es destacable la capacidad expuesta por Brasil para mantener la fortaleza del sector de combustibles</w:t>
      </w:r>
      <w:r w:rsidR="009B0A73">
        <w:rPr>
          <w:rFonts w:ascii="Arial" w:hAnsi="Arial" w:cs="Arial"/>
          <w:color w:val="000000"/>
          <w:sz w:val="22"/>
          <w:szCs w:val="22"/>
          <w:lang w:val="es-ES"/>
        </w:rPr>
        <w:t>,</w:t>
      </w:r>
      <w:r w:rsidRPr="00B33D70">
        <w:rPr>
          <w:rFonts w:ascii="Arial" w:hAnsi="Arial" w:cs="Arial"/>
          <w:color w:val="000000"/>
          <w:sz w:val="22"/>
          <w:szCs w:val="22"/>
          <w:lang w:val="es-ES"/>
        </w:rPr>
        <w:t xml:space="preserve"> hecho contrario en el contexto colombiano</w:t>
      </w:r>
      <w:r w:rsidR="00F10663">
        <w:rPr>
          <w:rFonts w:ascii="Arial" w:hAnsi="Arial" w:cs="Arial"/>
          <w:color w:val="000000"/>
          <w:sz w:val="22"/>
          <w:szCs w:val="22"/>
          <w:lang w:val="es-ES"/>
        </w:rPr>
        <w:t>.</w:t>
      </w:r>
      <w:r w:rsidRPr="00B33D70">
        <w:rPr>
          <w:rFonts w:ascii="Arial" w:hAnsi="Arial" w:cs="Arial"/>
          <w:color w:val="000000"/>
          <w:sz w:val="22"/>
          <w:szCs w:val="22"/>
          <w:lang w:val="es-ES"/>
        </w:rPr>
        <w:t xml:space="preserve"> Y así como Brasil ha logrado sostener sus principales productos de exportación durante estos últimos </w:t>
      </w:r>
      <w:r w:rsidR="00F10663" w:rsidRPr="00B33D70">
        <w:rPr>
          <w:rFonts w:ascii="Arial" w:hAnsi="Arial" w:cs="Arial"/>
          <w:color w:val="000000"/>
          <w:sz w:val="22"/>
          <w:szCs w:val="22"/>
          <w:lang w:val="es-ES"/>
        </w:rPr>
        <w:t>años,</w:t>
      </w:r>
      <w:r w:rsidR="00F10663">
        <w:rPr>
          <w:rFonts w:ascii="Arial" w:hAnsi="Arial" w:cs="Arial"/>
          <w:color w:val="000000"/>
          <w:sz w:val="22"/>
          <w:szCs w:val="22"/>
          <w:lang w:val="es-ES"/>
        </w:rPr>
        <w:t xml:space="preserve"> </w:t>
      </w:r>
      <w:r w:rsidRPr="00B33D70">
        <w:rPr>
          <w:rFonts w:ascii="Arial" w:hAnsi="Arial" w:cs="Arial"/>
          <w:color w:val="000000"/>
          <w:sz w:val="22"/>
          <w:szCs w:val="22"/>
          <w:lang w:val="es-ES"/>
        </w:rPr>
        <w:t>Perú también ha consolidado su actividad extractiva especialmente la de minerales metalíferos</w:t>
      </w:r>
      <w:r w:rsidR="00F10663">
        <w:rPr>
          <w:rFonts w:ascii="Arial" w:hAnsi="Arial" w:cs="Arial"/>
          <w:color w:val="000000"/>
          <w:sz w:val="22"/>
          <w:szCs w:val="22"/>
          <w:lang w:val="es-ES"/>
        </w:rPr>
        <w:t>.</w:t>
      </w:r>
    </w:p>
    <w:p w14:paraId="04B9BBF9" w14:textId="08F65C56" w:rsidR="00B33D70" w:rsidRPr="00B33D70" w:rsidRDefault="00B33D70" w:rsidP="007E2BAD">
      <w:pPr>
        <w:pStyle w:val="NormalWeb"/>
        <w:spacing w:before="240" w:beforeAutospacing="0" w:after="240" w:afterAutospacing="0" w:line="276" w:lineRule="auto"/>
        <w:jc w:val="both"/>
        <w:rPr>
          <w:rFonts w:ascii="Arial" w:hAnsi="Arial" w:cs="Arial"/>
          <w:sz w:val="22"/>
          <w:szCs w:val="22"/>
          <w:lang w:val="es-ES"/>
        </w:rPr>
      </w:pPr>
      <w:r w:rsidRPr="00B33D70">
        <w:rPr>
          <w:rFonts w:ascii="Arial" w:hAnsi="Arial" w:cs="Arial"/>
          <w:color w:val="000000"/>
          <w:sz w:val="22"/>
          <w:szCs w:val="22"/>
          <w:lang w:val="es-ES"/>
        </w:rPr>
        <w:t>De este modo</w:t>
      </w:r>
      <w:r w:rsidR="009B0A73">
        <w:rPr>
          <w:rFonts w:ascii="Arial" w:hAnsi="Arial" w:cs="Arial"/>
          <w:color w:val="000000"/>
          <w:sz w:val="22"/>
          <w:szCs w:val="22"/>
          <w:lang w:val="es-ES"/>
        </w:rPr>
        <w:t>,</w:t>
      </w:r>
      <w:r w:rsidRPr="00B33D70">
        <w:rPr>
          <w:rFonts w:ascii="Arial" w:hAnsi="Arial" w:cs="Arial"/>
          <w:color w:val="000000"/>
          <w:sz w:val="22"/>
          <w:szCs w:val="22"/>
          <w:lang w:val="es-ES"/>
        </w:rPr>
        <w:t xml:space="preserve"> las exportaciones de los países analizados reflejan la especialización de cada economía: Colombia y Brasil con fuerte dependencia de recursos energéticos y agrícolas</w:t>
      </w:r>
      <w:r w:rsidR="009B0A73">
        <w:rPr>
          <w:rFonts w:ascii="Arial" w:hAnsi="Arial" w:cs="Arial"/>
          <w:color w:val="000000"/>
          <w:sz w:val="22"/>
          <w:szCs w:val="22"/>
          <w:lang w:val="es-ES"/>
        </w:rPr>
        <w:t>,</w:t>
      </w:r>
      <w:r w:rsidRPr="00B33D70">
        <w:rPr>
          <w:rFonts w:ascii="Arial" w:hAnsi="Arial" w:cs="Arial"/>
          <w:color w:val="000000"/>
          <w:sz w:val="22"/>
          <w:szCs w:val="22"/>
          <w:lang w:val="es-ES"/>
        </w:rPr>
        <w:t xml:space="preserve"> Chile y Perú centrados en la minería</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Las fluctuaciones en los mercados globales de materias primas seguirán desempeñando un papel crucial en la balanza comercial de estos países</w:t>
      </w:r>
      <w:r w:rsidR="00F10663">
        <w:rPr>
          <w:rFonts w:ascii="Arial" w:hAnsi="Arial" w:cs="Arial"/>
          <w:color w:val="000000"/>
          <w:sz w:val="22"/>
          <w:szCs w:val="22"/>
          <w:lang w:val="es-ES"/>
        </w:rPr>
        <w:t>.</w:t>
      </w:r>
      <w:r w:rsidR="00E03222">
        <w:rPr>
          <w:rFonts w:ascii="Arial" w:hAnsi="Arial" w:cs="Arial"/>
          <w:sz w:val="22"/>
          <w:szCs w:val="22"/>
          <w:lang w:val="es-ES"/>
        </w:rPr>
        <w:t xml:space="preserve"> </w:t>
      </w:r>
      <w:r w:rsidRPr="00B33D70">
        <w:rPr>
          <w:rFonts w:ascii="Arial" w:hAnsi="Arial" w:cs="Arial"/>
          <w:color w:val="000000"/>
          <w:sz w:val="22"/>
          <w:szCs w:val="22"/>
          <w:lang w:val="es-ES"/>
        </w:rPr>
        <w:t>Además</w:t>
      </w:r>
      <w:r w:rsidR="00F10663">
        <w:rPr>
          <w:rFonts w:ascii="Arial" w:hAnsi="Arial" w:cs="Arial"/>
          <w:color w:val="000000"/>
          <w:sz w:val="22"/>
          <w:szCs w:val="22"/>
          <w:lang w:val="es-ES"/>
        </w:rPr>
        <w:t>,</w:t>
      </w:r>
      <w:r w:rsidRPr="00B33D70">
        <w:rPr>
          <w:rFonts w:ascii="Arial" w:hAnsi="Arial" w:cs="Arial"/>
          <w:color w:val="000000"/>
          <w:sz w:val="22"/>
          <w:szCs w:val="22"/>
          <w:lang w:val="es-ES"/>
        </w:rPr>
        <w:t xml:space="preserve"> la diversificación de las exportaciones se presenta como un desafío clave para garantizar un crecimiento sostenible</w:t>
      </w:r>
      <w:r w:rsidR="00F10663">
        <w:rPr>
          <w:rFonts w:ascii="Arial" w:hAnsi="Arial" w:cs="Arial"/>
          <w:color w:val="000000"/>
          <w:sz w:val="22"/>
          <w:szCs w:val="22"/>
          <w:lang w:val="es-ES"/>
        </w:rPr>
        <w:t>.</w:t>
      </w:r>
      <w:r w:rsidRPr="00B33D70">
        <w:rPr>
          <w:rFonts w:ascii="Arial" w:hAnsi="Arial" w:cs="Arial"/>
          <w:color w:val="000000"/>
          <w:sz w:val="22"/>
          <w:szCs w:val="22"/>
          <w:lang w:val="es-ES"/>
        </w:rPr>
        <w:t xml:space="preserve"> En el futuro</w:t>
      </w:r>
      <w:r w:rsidR="009B0A73">
        <w:rPr>
          <w:rFonts w:ascii="Arial" w:hAnsi="Arial" w:cs="Arial"/>
          <w:color w:val="000000"/>
          <w:sz w:val="22"/>
          <w:szCs w:val="22"/>
          <w:lang w:val="es-ES"/>
        </w:rPr>
        <w:t>,</w:t>
      </w:r>
      <w:r w:rsidRPr="00B33D70">
        <w:rPr>
          <w:rFonts w:ascii="Arial" w:hAnsi="Arial" w:cs="Arial"/>
          <w:color w:val="000000"/>
          <w:sz w:val="22"/>
          <w:szCs w:val="22"/>
          <w:lang w:val="es-ES"/>
        </w:rPr>
        <w:t xml:space="preserve"> será fundamental fortalecer sectores con mayor valor agregado</w:t>
      </w:r>
      <w:r w:rsidR="009B0A73">
        <w:rPr>
          <w:rFonts w:ascii="Arial" w:hAnsi="Arial" w:cs="Arial"/>
          <w:color w:val="000000"/>
          <w:sz w:val="22"/>
          <w:szCs w:val="22"/>
          <w:lang w:val="es-ES"/>
        </w:rPr>
        <w:t>,</w:t>
      </w:r>
      <w:r w:rsidRPr="00B33D70">
        <w:rPr>
          <w:rFonts w:ascii="Arial" w:hAnsi="Arial" w:cs="Arial"/>
          <w:color w:val="000000"/>
          <w:sz w:val="22"/>
          <w:szCs w:val="22"/>
          <w:lang w:val="es-ES"/>
        </w:rPr>
        <w:t xml:space="preserve"> como la industria manufacturera y tecnológica</w:t>
      </w:r>
      <w:r w:rsidR="009B0A73">
        <w:rPr>
          <w:rFonts w:ascii="Arial" w:hAnsi="Arial" w:cs="Arial"/>
          <w:color w:val="000000"/>
          <w:sz w:val="22"/>
          <w:szCs w:val="22"/>
          <w:lang w:val="es-ES"/>
        </w:rPr>
        <w:t>,</w:t>
      </w:r>
      <w:r w:rsidRPr="00B33D70">
        <w:rPr>
          <w:rFonts w:ascii="Arial" w:hAnsi="Arial" w:cs="Arial"/>
          <w:color w:val="000000"/>
          <w:sz w:val="22"/>
          <w:szCs w:val="22"/>
          <w:lang w:val="es-ES"/>
        </w:rPr>
        <w:t xml:space="preserve"> invertir en innovación tecnológica</w:t>
      </w:r>
      <w:r w:rsidR="00F10663" w:rsidRPr="00B33D70">
        <w:rPr>
          <w:rFonts w:ascii="Arial" w:hAnsi="Arial" w:cs="Arial"/>
          <w:color w:val="000000"/>
          <w:sz w:val="22"/>
          <w:szCs w:val="22"/>
          <w:lang w:val="es-ES"/>
        </w:rPr>
        <w:t>,</w:t>
      </w:r>
      <w:r w:rsidRPr="00B33D70">
        <w:rPr>
          <w:rFonts w:ascii="Arial" w:hAnsi="Arial" w:cs="Arial"/>
          <w:color w:val="000000"/>
          <w:sz w:val="22"/>
          <w:szCs w:val="22"/>
          <w:lang w:val="es-ES"/>
        </w:rPr>
        <w:t xml:space="preserve"> así como aprovechar las oportunidades de comercio internacional en sectores emergentes</w:t>
      </w:r>
      <w:r w:rsidR="00F10663">
        <w:rPr>
          <w:rFonts w:ascii="Arial" w:hAnsi="Arial" w:cs="Arial"/>
          <w:color w:val="000000"/>
          <w:sz w:val="22"/>
          <w:szCs w:val="22"/>
          <w:lang w:val="es-ES"/>
        </w:rPr>
        <w:t>.</w:t>
      </w:r>
    </w:p>
    <w:p w14:paraId="0EA3919F" w14:textId="77777777" w:rsidR="00923BDC" w:rsidRPr="00B33D70" w:rsidRDefault="00923BDC" w:rsidP="007E2BAD">
      <w:pPr>
        <w:jc w:val="both"/>
        <w:rPr>
          <w:rFonts w:ascii="Arial" w:hAnsi="Arial" w:cs="Arial"/>
          <w:b/>
          <w:bCs/>
          <w:lang w:val="es-ES"/>
        </w:rPr>
      </w:pPr>
    </w:p>
    <w:p w14:paraId="78CF24C2" w14:textId="621B14B3" w:rsidR="00CC7289" w:rsidRPr="00B33D70" w:rsidRDefault="00923BDC">
      <w:pPr>
        <w:rPr>
          <w:rFonts w:ascii="Arial" w:hAnsi="Arial" w:cs="Arial"/>
          <w:b/>
          <w:bCs/>
          <w:lang w:val="es-ES"/>
        </w:rPr>
      </w:pPr>
      <w:r w:rsidRPr="00B33D70">
        <w:rPr>
          <w:rFonts w:ascii="Arial" w:hAnsi="Arial" w:cs="Arial"/>
          <w:b/>
          <w:bCs/>
          <w:lang w:val="es-ES"/>
        </w:rPr>
        <w:t>Referencias</w:t>
      </w:r>
    </w:p>
    <w:p w14:paraId="221AA926" w14:textId="2AE046BE" w:rsidR="00923BDC" w:rsidRPr="00B33D70" w:rsidRDefault="00923BDC" w:rsidP="00923BDC">
      <w:pPr>
        <w:pStyle w:val="NormalWeb"/>
        <w:spacing w:before="240" w:beforeAutospacing="0" w:after="240" w:afterAutospacing="0"/>
        <w:ind w:left="720" w:hanging="720"/>
        <w:rPr>
          <w:rFonts w:ascii="Arial" w:hAnsi="Arial" w:cs="Arial"/>
          <w:sz w:val="22"/>
          <w:szCs w:val="22"/>
          <w:lang w:val="es-ES"/>
        </w:rPr>
      </w:pPr>
      <w:r w:rsidRPr="00B33D70">
        <w:rPr>
          <w:rFonts w:ascii="Arial" w:hAnsi="Arial" w:cs="Arial"/>
          <w:color w:val="000000"/>
          <w:sz w:val="22"/>
          <w:szCs w:val="22"/>
          <w:lang w:val="es-ES"/>
        </w:rPr>
        <w:t>Banco Central de Chile</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(2025)</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w:t>
      </w:r>
      <w:r w:rsidRPr="00B33D70">
        <w:rPr>
          <w:rFonts w:ascii="Arial" w:hAnsi="Arial" w:cs="Arial"/>
          <w:i/>
          <w:iCs/>
          <w:color w:val="000000"/>
          <w:sz w:val="22"/>
          <w:szCs w:val="22"/>
          <w:lang w:val="es-ES"/>
        </w:rPr>
        <w:t>Producto Interno Bruto trimestral según enfoque del gasto (2021–2024)</w:t>
      </w:r>
      <w:r w:rsidR="00E7481A">
        <w:rPr>
          <w:rFonts w:ascii="Arial" w:hAnsi="Arial" w:cs="Arial"/>
          <w:i/>
          <w:iCs/>
          <w:color w:val="000000"/>
          <w:sz w:val="22"/>
          <w:szCs w:val="22"/>
          <w:lang w:val="es-ES"/>
        </w:rPr>
        <w:t>,</w:t>
      </w:r>
      <w:hyperlink r:id="rId12" w:history="1">
        <w:r w:rsidRPr="00B33D70">
          <w:rPr>
            <w:rStyle w:val="Hipervnculo"/>
            <w:rFonts w:ascii="Arial" w:eastAsiaTheme="majorEastAsia" w:hAnsi="Arial" w:cs="Arial"/>
            <w:color w:val="000000"/>
            <w:sz w:val="22"/>
            <w:szCs w:val="22"/>
            <w:lang w:val="es-ES"/>
          </w:rPr>
          <w:t xml:space="preserve"> </w:t>
        </w:r>
        <w:r w:rsidRPr="00B33D70">
          <w:rPr>
            <w:rStyle w:val="Hipervnculo"/>
            <w:rFonts w:ascii="Arial" w:eastAsiaTheme="majorEastAsia" w:hAnsi="Arial" w:cs="Arial"/>
            <w:color w:val="1155CC"/>
            <w:sz w:val="22"/>
            <w:szCs w:val="22"/>
            <w:lang w:val="es-ES"/>
          </w:rPr>
          <w:t>https://si3</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bcentral</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cl/siete/ES/Siete/Cuadro/CAP_CCNN/MN_EST_MACRO_IV/PEM_ACTyDDA_IndMacT_2_2018?cbFechaInicio=2021&amp;cbFechaTermino=2024&amp;cbFrecuencia=QUARTERLY&amp;cbCalculo=NONE&amp;cbFechaBase=</w:t>
        </w:r>
      </w:hyperlink>
    </w:p>
    <w:p w14:paraId="73D7E866" w14:textId="6136F385" w:rsidR="00923BDC" w:rsidRPr="00B33D70" w:rsidRDefault="00923BDC" w:rsidP="00923BDC">
      <w:pPr>
        <w:pStyle w:val="NormalWeb"/>
        <w:spacing w:before="240" w:beforeAutospacing="0" w:after="240" w:afterAutospacing="0"/>
        <w:ind w:left="720" w:hanging="720"/>
        <w:rPr>
          <w:rFonts w:ascii="Arial" w:hAnsi="Arial" w:cs="Arial"/>
          <w:sz w:val="22"/>
          <w:szCs w:val="22"/>
          <w:lang w:val="es-ES"/>
        </w:rPr>
      </w:pPr>
      <w:r w:rsidRPr="00B33D70">
        <w:rPr>
          <w:rFonts w:ascii="Arial" w:hAnsi="Arial" w:cs="Arial"/>
          <w:color w:val="000000"/>
          <w:sz w:val="22"/>
          <w:szCs w:val="22"/>
          <w:lang w:val="es-ES"/>
        </w:rPr>
        <w:lastRenderedPageBreak/>
        <w:t>Banco Central de Reserva del Perú</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(2025)</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w:t>
      </w:r>
      <w:r w:rsidRPr="00B33D70">
        <w:rPr>
          <w:rFonts w:ascii="Arial" w:hAnsi="Arial" w:cs="Arial"/>
          <w:i/>
          <w:iCs/>
          <w:color w:val="000000"/>
          <w:sz w:val="22"/>
          <w:szCs w:val="22"/>
          <w:lang w:val="es-ES"/>
        </w:rPr>
        <w:t>Estadísticas – Producto Bruto Interno por el método del gasto</w:t>
      </w:r>
      <w:r w:rsidR="00E7481A">
        <w:rPr>
          <w:rFonts w:ascii="Arial" w:hAnsi="Arial" w:cs="Arial"/>
          <w:i/>
          <w:iCs/>
          <w:color w:val="000000"/>
          <w:sz w:val="22"/>
          <w:szCs w:val="22"/>
          <w:lang w:val="es-ES"/>
        </w:rPr>
        <w:t>,</w:t>
      </w:r>
      <w:hyperlink r:id="rId13" w:history="1">
        <w:r w:rsidRPr="00B33D70">
          <w:rPr>
            <w:rStyle w:val="Hipervnculo"/>
            <w:rFonts w:ascii="Arial" w:eastAsiaTheme="majorEastAsia" w:hAnsi="Arial" w:cs="Arial"/>
            <w:color w:val="000000"/>
            <w:sz w:val="22"/>
            <w:szCs w:val="22"/>
            <w:lang w:val="es-ES"/>
          </w:rPr>
          <w:t xml:space="preserve"> </w:t>
        </w:r>
        <w:r w:rsidRPr="00B33D70">
          <w:rPr>
            <w:rStyle w:val="Hipervnculo"/>
            <w:rFonts w:ascii="Arial" w:eastAsiaTheme="majorEastAsia" w:hAnsi="Arial" w:cs="Arial"/>
            <w:color w:val="1155CC"/>
            <w:sz w:val="22"/>
            <w:szCs w:val="22"/>
            <w:lang w:val="es-ES"/>
          </w:rPr>
          <w:t>https://estadisticas</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bcrp</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gob</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pe/estadisticas/series/buscador</w:t>
        </w:r>
      </w:hyperlink>
    </w:p>
    <w:p w14:paraId="3CFB89D7" w14:textId="0E79EB8F" w:rsidR="00923BDC" w:rsidRPr="00B33D70" w:rsidRDefault="00923BDC" w:rsidP="00923BDC">
      <w:pPr>
        <w:pStyle w:val="NormalWeb"/>
        <w:spacing w:before="240" w:beforeAutospacing="0" w:after="240" w:afterAutospacing="0"/>
        <w:ind w:left="720" w:hanging="720"/>
        <w:rPr>
          <w:rFonts w:ascii="Arial" w:hAnsi="Arial" w:cs="Arial"/>
          <w:sz w:val="22"/>
          <w:szCs w:val="22"/>
          <w:lang w:val="es-ES"/>
        </w:rPr>
      </w:pPr>
      <w:r w:rsidRPr="00B33D70">
        <w:rPr>
          <w:rFonts w:ascii="Arial" w:hAnsi="Arial" w:cs="Arial"/>
          <w:color w:val="000000"/>
          <w:sz w:val="22"/>
          <w:szCs w:val="22"/>
          <w:lang w:val="es-ES"/>
        </w:rPr>
        <w:t>Banco de la República</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(2025a)</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w:t>
      </w:r>
      <w:r w:rsidRPr="00B33D70">
        <w:rPr>
          <w:rFonts w:ascii="Arial" w:hAnsi="Arial" w:cs="Arial"/>
          <w:i/>
          <w:iCs/>
          <w:color w:val="000000"/>
          <w:sz w:val="22"/>
          <w:szCs w:val="22"/>
          <w:lang w:val="es-ES"/>
        </w:rPr>
        <w:t>Informe de la evolución de la balanza de pagos y de la posición de inversión internacional octubre a diciembre de 2024</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Departamento Técnico y de Información Económica y Subgerencia de Política Monetaria e Información Económica</w:t>
      </w:r>
      <w:r w:rsidR="00E7481A">
        <w:rPr>
          <w:rFonts w:ascii="Arial" w:hAnsi="Arial" w:cs="Arial"/>
          <w:color w:val="000000"/>
          <w:sz w:val="22"/>
          <w:szCs w:val="22"/>
          <w:lang w:val="es-ES"/>
        </w:rPr>
        <w:t>,</w:t>
      </w:r>
      <w:hyperlink r:id="rId14" w:history="1">
        <w:r w:rsidRPr="00B33D70">
          <w:rPr>
            <w:rStyle w:val="Hipervnculo"/>
            <w:rFonts w:ascii="Arial" w:eastAsiaTheme="majorEastAsia" w:hAnsi="Arial" w:cs="Arial"/>
            <w:color w:val="000000"/>
            <w:sz w:val="22"/>
            <w:szCs w:val="22"/>
            <w:lang w:val="es-ES"/>
          </w:rPr>
          <w:t xml:space="preserve"> </w:t>
        </w:r>
        <w:r w:rsidRPr="00B33D70">
          <w:rPr>
            <w:rStyle w:val="Hipervnculo"/>
            <w:rFonts w:ascii="Arial" w:eastAsiaTheme="majorEastAsia" w:hAnsi="Arial" w:cs="Arial"/>
            <w:color w:val="1155CC"/>
            <w:sz w:val="22"/>
            <w:szCs w:val="22"/>
            <w:lang w:val="es-ES"/>
          </w:rPr>
          <w:t>https://www</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banrep</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gov</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co/es/publicaciones-investigaciones/informe-balanza-pagos/cuarto-trimestre-2024</w:t>
        </w:r>
      </w:hyperlink>
    </w:p>
    <w:p w14:paraId="18E3CF74" w14:textId="2E28A92C" w:rsidR="00923BDC" w:rsidRPr="00B33D70" w:rsidRDefault="00923BDC" w:rsidP="00923BDC">
      <w:pPr>
        <w:pStyle w:val="NormalWeb"/>
        <w:spacing w:before="240" w:beforeAutospacing="0" w:after="240" w:afterAutospacing="0"/>
        <w:ind w:left="720" w:hanging="720"/>
        <w:rPr>
          <w:rFonts w:ascii="Arial" w:hAnsi="Arial" w:cs="Arial"/>
          <w:sz w:val="22"/>
          <w:szCs w:val="22"/>
          <w:lang w:val="es-ES"/>
        </w:rPr>
      </w:pPr>
      <w:r w:rsidRPr="00B33D70">
        <w:rPr>
          <w:rFonts w:ascii="Arial" w:hAnsi="Arial" w:cs="Arial"/>
          <w:color w:val="000000"/>
          <w:sz w:val="22"/>
          <w:szCs w:val="22"/>
          <w:lang w:val="es-ES"/>
        </w:rPr>
        <w:t>Banco de la República</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(2025b)</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w:t>
      </w:r>
      <w:r w:rsidRPr="00B33D70">
        <w:rPr>
          <w:rFonts w:ascii="Arial" w:hAnsi="Arial" w:cs="Arial"/>
          <w:i/>
          <w:iCs/>
          <w:color w:val="000000"/>
          <w:sz w:val="22"/>
          <w:szCs w:val="22"/>
          <w:lang w:val="es-ES"/>
        </w:rPr>
        <w:t>Series estadísticas históricas de Colombia: Tasa de cambio y sector externo</w:t>
      </w:r>
      <w:r w:rsidR="00E7481A">
        <w:rPr>
          <w:rFonts w:ascii="Arial" w:hAnsi="Arial" w:cs="Arial"/>
          <w:i/>
          <w:iCs/>
          <w:color w:val="000000"/>
          <w:sz w:val="22"/>
          <w:szCs w:val="22"/>
          <w:lang w:val="es-ES"/>
        </w:rPr>
        <w:t>,</w:t>
      </w:r>
      <w:hyperlink r:id="rId15" w:history="1">
        <w:r w:rsidRPr="00B33D70">
          <w:rPr>
            <w:rStyle w:val="Hipervnculo"/>
            <w:rFonts w:ascii="Arial" w:eastAsiaTheme="majorEastAsia" w:hAnsi="Arial" w:cs="Arial"/>
            <w:color w:val="000000"/>
            <w:sz w:val="22"/>
            <w:szCs w:val="22"/>
            <w:lang w:val="es-ES"/>
          </w:rPr>
          <w:t xml:space="preserve"> </w:t>
        </w:r>
        <w:r w:rsidRPr="00B33D70">
          <w:rPr>
            <w:rStyle w:val="Hipervnculo"/>
            <w:rFonts w:ascii="Arial" w:eastAsiaTheme="majorEastAsia" w:hAnsi="Arial" w:cs="Arial"/>
            <w:color w:val="1155CC"/>
            <w:sz w:val="22"/>
            <w:szCs w:val="22"/>
            <w:lang w:val="es-ES"/>
          </w:rPr>
          <w:t>https://uba</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banrep</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gov</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co/htmlcommons/SeriesHistoricas/tasas-cambio-sector-externo</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html</w:t>
        </w:r>
      </w:hyperlink>
    </w:p>
    <w:p w14:paraId="769A6084" w14:textId="08F6213F" w:rsidR="00923BDC" w:rsidRPr="00B33D70" w:rsidRDefault="00923BDC" w:rsidP="00923BDC">
      <w:pPr>
        <w:pStyle w:val="NormalWeb"/>
        <w:spacing w:before="240" w:beforeAutospacing="0" w:after="240" w:afterAutospacing="0"/>
        <w:ind w:left="720" w:hanging="720"/>
        <w:rPr>
          <w:rFonts w:ascii="Arial" w:hAnsi="Arial" w:cs="Arial"/>
          <w:sz w:val="22"/>
          <w:szCs w:val="22"/>
          <w:lang w:val="es-ES"/>
        </w:rPr>
      </w:pPr>
      <w:r w:rsidRPr="00B33D70">
        <w:rPr>
          <w:rFonts w:ascii="Arial" w:hAnsi="Arial" w:cs="Arial"/>
          <w:color w:val="000000"/>
          <w:sz w:val="22"/>
          <w:szCs w:val="22"/>
          <w:lang w:val="es-ES"/>
        </w:rPr>
        <w:t>Banco de la República</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(2025c)</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w:t>
      </w:r>
      <w:r w:rsidRPr="00B33D70">
        <w:rPr>
          <w:rFonts w:ascii="Arial" w:hAnsi="Arial" w:cs="Arial"/>
          <w:i/>
          <w:iCs/>
          <w:color w:val="000000"/>
          <w:sz w:val="22"/>
          <w:szCs w:val="22"/>
          <w:lang w:val="es-ES"/>
        </w:rPr>
        <w:t>Tablas preconstruidas: Balanza de pagos</w:t>
      </w:r>
      <w:r w:rsidR="00E7481A">
        <w:rPr>
          <w:rFonts w:ascii="Arial" w:hAnsi="Arial" w:cs="Arial"/>
          <w:i/>
          <w:iCs/>
          <w:color w:val="000000"/>
          <w:sz w:val="22"/>
          <w:szCs w:val="22"/>
          <w:lang w:val="es-ES"/>
        </w:rPr>
        <w:t>,</w:t>
      </w:r>
      <w:r w:rsidRPr="00B33D70">
        <w:rPr>
          <w:rFonts w:ascii="Arial" w:hAnsi="Arial" w:cs="Arial"/>
          <w:color w:val="000000"/>
          <w:sz w:val="22"/>
          <w:szCs w:val="22"/>
          <w:lang w:val="es-ES"/>
        </w:rPr>
        <w:t xml:space="preserve"> Portal de Estadísticas Económicas</w:t>
      </w:r>
      <w:r w:rsidR="00E7481A">
        <w:rPr>
          <w:rFonts w:ascii="Arial" w:hAnsi="Arial" w:cs="Arial"/>
          <w:color w:val="000000"/>
          <w:sz w:val="22"/>
          <w:szCs w:val="22"/>
          <w:lang w:val="es-ES"/>
        </w:rPr>
        <w:t>,</w:t>
      </w:r>
      <w:hyperlink r:id="rId16" w:anchor="/dashboard" w:history="1">
        <w:r w:rsidRPr="00B33D70">
          <w:rPr>
            <w:rStyle w:val="Hipervnculo"/>
            <w:rFonts w:ascii="Arial" w:eastAsiaTheme="majorEastAsia" w:hAnsi="Arial" w:cs="Arial"/>
            <w:color w:val="000000"/>
            <w:sz w:val="22"/>
            <w:szCs w:val="22"/>
            <w:lang w:val="es-ES"/>
          </w:rPr>
          <w:t xml:space="preserve"> </w:t>
        </w:r>
        <w:r w:rsidRPr="00B33D70">
          <w:rPr>
            <w:rStyle w:val="Hipervnculo"/>
            <w:rFonts w:ascii="Arial" w:eastAsiaTheme="majorEastAsia" w:hAnsi="Arial" w:cs="Arial"/>
            <w:color w:val="1155CC"/>
            <w:sz w:val="22"/>
            <w:szCs w:val="22"/>
            <w:lang w:val="es-ES"/>
          </w:rPr>
          <w:t>https://suameca</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banrep</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gov</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co/estadisticas-economicas/#/dashboard</w:t>
        </w:r>
      </w:hyperlink>
    </w:p>
    <w:p w14:paraId="1B759DD1" w14:textId="44C913BA" w:rsidR="00923BDC" w:rsidRPr="00B33D70" w:rsidRDefault="00923BDC" w:rsidP="00923BDC">
      <w:pPr>
        <w:pStyle w:val="NormalWeb"/>
        <w:spacing w:before="240" w:beforeAutospacing="0" w:after="240" w:afterAutospacing="0"/>
        <w:ind w:left="720" w:hanging="720"/>
        <w:rPr>
          <w:rFonts w:ascii="Arial" w:hAnsi="Arial" w:cs="Arial"/>
          <w:sz w:val="22"/>
          <w:szCs w:val="22"/>
          <w:lang w:val="es-ES"/>
        </w:rPr>
      </w:pPr>
      <w:r w:rsidRPr="00B33D70">
        <w:rPr>
          <w:rFonts w:ascii="Arial" w:hAnsi="Arial" w:cs="Arial"/>
          <w:color w:val="000000"/>
          <w:sz w:val="22"/>
          <w:szCs w:val="22"/>
          <w:lang w:val="es-ES"/>
        </w:rPr>
        <w:t>Banco de la República</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(2025d)</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w:t>
      </w:r>
      <w:r w:rsidRPr="00B33D70">
        <w:rPr>
          <w:rFonts w:ascii="Arial" w:hAnsi="Arial" w:cs="Arial"/>
          <w:i/>
          <w:iCs/>
          <w:color w:val="000000"/>
          <w:sz w:val="22"/>
          <w:szCs w:val="22"/>
          <w:lang w:val="es-ES"/>
        </w:rPr>
        <w:t>Tablas preconstruidas: Inversión directa</w:t>
      </w:r>
      <w:r w:rsidR="00E7481A">
        <w:rPr>
          <w:rFonts w:ascii="Arial" w:hAnsi="Arial" w:cs="Arial"/>
          <w:i/>
          <w:iCs/>
          <w:color w:val="000000"/>
          <w:sz w:val="22"/>
          <w:szCs w:val="22"/>
          <w:lang w:val="es-ES"/>
        </w:rPr>
        <w:t>,</w:t>
      </w:r>
      <w:r w:rsidRPr="00B33D70">
        <w:rPr>
          <w:rFonts w:ascii="Arial" w:hAnsi="Arial" w:cs="Arial"/>
          <w:color w:val="000000"/>
          <w:sz w:val="22"/>
          <w:szCs w:val="22"/>
          <w:lang w:val="es-ES"/>
        </w:rPr>
        <w:t xml:space="preserve"> Portal de Estadísticas Económicas</w:t>
      </w:r>
      <w:r w:rsidR="00E7481A">
        <w:rPr>
          <w:rFonts w:ascii="Arial" w:hAnsi="Arial" w:cs="Arial"/>
          <w:color w:val="000000"/>
          <w:sz w:val="22"/>
          <w:szCs w:val="22"/>
          <w:lang w:val="es-ES"/>
        </w:rPr>
        <w:t>,</w:t>
      </w:r>
      <w:hyperlink r:id="rId17" w:anchor="/dashboard" w:history="1">
        <w:r w:rsidRPr="00B33D70">
          <w:rPr>
            <w:rStyle w:val="Hipervnculo"/>
            <w:rFonts w:ascii="Arial" w:eastAsiaTheme="majorEastAsia" w:hAnsi="Arial" w:cs="Arial"/>
            <w:color w:val="000000"/>
            <w:sz w:val="22"/>
            <w:szCs w:val="22"/>
            <w:lang w:val="es-ES"/>
          </w:rPr>
          <w:t xml:space="preserve"> </w:t>
        </w:r>
        <w:r w:rsidRPr="00B33D70">
          <w:rPr>
            <w:rStyle w:val="Hipervnculo"/>
            <w:rFonts w:ascii="Arial" w:eastAsiaTheme="majorEastAsia" w:hAnsi="Arial" w:cs="Arial"/>
            <w:color w:val="1155CC"/>
            <w:sz w:val="22"/>
            <w:szCs w:val="22"/>
            <w:lang w:val="es-ES"/>
          </w:rPr>
          <w:t>https://suameca</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banrep</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gov</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co/estadisticas-economicas/#/dashboard</w:t>
        </w:r>
      </w:hyperlink>
    </w:p>
    <w:p w14:paraId="0A342A21" w14:textId="7ED0EF69" w:rsidR="00923BDC" w:rsidRPr="00B33D70" w:rsidRDefault="00923BDC" w:rsidP="00923BDC">
      <w:pPr>
        <w:pStyle w:val="NormalWeb"/>
        <w:spacing w:before="240" w:beforeAutospacing="0" w:after="240" w:afterAutospacing="0"/>
        <w:ind w:left="720" w:hanging="720"/>
        <w:rPr>
          <w:rFonts w:ascii="Arial" w:hAnsi="Arial" w:cs="Arial"/>
          <w:sz w:val="22"/>
          <w:szCs w:val="22"/>
          <w:lang w:val="es-ES"/>
        </w:rPr>
      </w:pPr>
      <w:r w:rsidRPr="00B33D70">
        <w:rPr>
          <w:rFonts w:ascii="Arial" w:hAnsi="Arial" w:cs="Arial"/>
          <w:color w:val="000000"/>
          <w:sz w:val="22"/>
          <w:szCs w:val="22"/>
          <w:lang w:val="es-ES"/>
        </w:rPr>
        <w:t>Banco de la República</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(2025e)</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w:t>
      </w:r>
      <w:r w:rsidRPr="00B33D70">
        <w:rPr>
          <w:rFonts w:ascii="Arial" w:hAnsi="Arial" w:cs="Arial"/>
          <w:i/>
          <w:iCs/>
          <w:color w:val="000000"/>
          <w:sz w:val="22"/>
          <w:szCs w:val="22"/>
          <w:lang w:val="es-ES"/>
        </w:rPr>
        <w:t>Tablas preconstruidas: Remesas de trabajadores</w:t>
      </w:r>
      <w:r w:rsidR="00E7481A">
        <w:rPr>
          <w:rFonts w:ascii="Arial" w:hAnsi="Arial" w:cs="Arial"/>
          <w:i/>
          <w:iCs/>
          <w:color w:val="000000"/>
          <w:sz w:val="22"/>
          <w:szCs w:val="22"/>
          <w:lang w:val="es-ES"/>
        </w:rPr>
        <w:t>,</w:t>
      </w:r>
      <w:r w:rsidRPr="00B33D70">
        <w:rPr>
          <w:rFonts w:ascii="Arial" w:hAnsi="Arial" w:cs="Arial"/>
          <w:color w:val="000000"/>
          <w:sz w:val="22"/>
          <w:szCs w:val="22"/>
          <w:lang w:val="es-ES"/>
        </w:rPr>
        <w:t xml:space="preserve"> Portal de Estadísticas Económicas</w:t>
      </w:r>
      <w:r w:rsidR="00E7481A">
        <w:rPr>
          <w:rFonts w:ascii="Arial" w:hAnsi="Arial" w:cs="Arial"/>
          <w:color w:val="000000"/>
          <w:sz w:val="22"/>
          <w:szCs w:val="22"/>
          <w:lang w:val="es-ES"/>
        </w:rPr>
        <w:t>,</w:t>
      </w:r>
      <w:hyperlink r:id="rId18" w:anchor="/dashboard" w:history="1">
        <w:r w:rsidRPr="00B33D70">
          <w:rPr>
            <w:rStyle w:val="Hipervnculo"/>
            <w:rFonts w:ascii="Arial" w:eastAsiaTheme="majorEastAsia" w:hAnsi="Arial" w:cs="Arial"/>
            <w:color w:val="000000"/>
            <w:sz w:val="22"/>
            <w:szCs w:val="22"/>
            <w:lang w:val="es-ES"/>
          </w:rPr>
          <w:t xml:space="preserve"> </w:t>
        </w:r>
        <w:r w:rsidRPr="00B33D70">
          <w:rPr>
            <w:rStyle w:val="Hipervnculo"/>
            <w:rFonts w:ascii="Arial" w:eastAsiaTheme="majorEastAsia" w:hAnsi="Arial" w:cs="Arial"/>
            <w:color w:val="1155CC"/>
            <w:sz w:val="22"/>
            <w:szCs w:val="22"/>
            <w:lang w:val="es-ES"/>
          </w:rPr>
          <w:t>https://suameca</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banrep</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gov</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co/estadisticas-economicas/#/dashboard</w:t>
        </w:r>
      </w:hyperlink>
    </w:p>
    <w:p w14:paraId="0E40E73E" w14:textId="4FCEC7D7" w:rsidR="00923BDC" w:rsidRPr="00B33D70" w:rsidRDefault="00923BDC" w:rsidP="00923BDC">
      <w:pPr>
        <w:pStyle w:val="NormalWeb"/>
        <w:spacing w:before="240" w:beforeAutospacing="0" w:after="240" w:afterAutospacing="0"/>
        <w:ind w:left="720" w:hanging="720"/>
        <w:rPr>
          <w:rFonts w:ascii="Arial" w:hAnsi="Arial" w:cs="Arial"/>
          <w:sz w:val="22"/>
          <w:szCs w:val="22"/>
          <w:lang w:val="es-ES"/>
        </w:rPr>
      </w:pPr>
      <w:r w:rsidRPr="00B33D70">
        <w:rPr>
          <w:rFonts w:ascii="Arial" w:hAnsi="Arial" w:cs="Arial"/>
          <w:color w:val="000000"/>
          <w:sz w:val="22"/>
          <w:szCs w:val="22"/>
          <w:lang w:val="es-ES"/>
        </w:rPr>
        <w:t>Departamento Administrativo Nacional de Estadística (DANE)</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(2025a)</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w:t>
      </w:r>
      <w:r w:rsidRPr="00B33D70">
        <w:rPr>
          <w:rFonts w:ascii="Arial" w:hAnsi="Arial" w:cs="Arial"/>
          <w:i/>
          <w:iCs/>
          <w:color w:val="000000"/>
          <w:sz w:val="22"/>
          <w:szCs w:val="22"/>
          <w:lang w:val="es-ES"/>
        </w:rPr>
        <w:t>Exportaciones – Comercio internacional</w:t>
      </w:r>
      <w:r w:rsidR="00E7481A">
        <w:rPr>
          <w:rFonts w:ascii="Arial" w:hAnsi="Arial" w:cs="Arial"/>
          <w:i/>
          <w:iCs/>
          <w:color w:val="000000"/>
          <w:sz w:val="22"/>
          <w:szCs w:val="22"/>
          <w:lang w:val="es-ES"/>
        </w:rPr>
        <w:t>,</w:t>
      </w:r>
      <w:hyperlink r:id="rId19" w:history="1">
        <w:r w:rsidRPr="00B33D70">
          <w:rPr>
            <w:rStyle w:val="Hipervnculo"/>
            <w:rFonts w:ascii="Arial" w:eastAsiaTheme="majorEastAsia" w:hAnsi="Arial" w:cs="Arial"/>
            <w:color w:val="000000"/>
            <w:sz w:val="22"/>
            <w:szCs w:val="22"/>
            <w:lang w:val="es-ES"/>
          </w:rPr>
          <w:t xml:space="preserve"> </w:t>
        </w:r>
        <w:r w:rsidRPr="00B33D70">
          <w:rPr>
            <w:rStyle w:val="Hipervnculo"/>
            <w:rFonts w:ascii="Arial" w:eastAsiaTheme="majorEastAsia" w:hAnsi="Arial" w:cs="Arial"/>
            <w:color w:val="1155CC"/>
            <w:sz w:val="22"/>
            <w:szCs w:val="22"/>
            <w:lang w:val="es-ES"/>
          </w:rPr>
          <w:t>https://www</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dane</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gov</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co/index</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php/estadisticas-por-tema/comercio-internacional/exportaciones</w:t>
        </w:r>
      </w:hyperlink>
    </w:p>
    <w:p w14:paraId="6AF3F24A" w14:textId="70A656F7" w:rsidR="00923BDC" w:rsidRPr="00B33D70" w:rsidRDefault="00923BDC" w:rsidP="00923BDC">
      <w:pPr>
        <w:pStyle w:val="NormalWeb"/>
        <w:spacing w:before="240" w:beforeAutospacing="0" w:after="240" w:afterAutospacing="0"/>
        <w:ind w:left="720" w:hanging="720"/>
        <w:rPr>
          <w:rFonts w:ascii="Arial" w:hAnsi="Arial" w:cs="Arial"/>
          <w:sz w:val="22"/>
          <w:szCs w:val="22"/>
          <w:lang w:val="es-ES"/>
        </w:rPr>
      </w:pPr>
      <w:r w:rsidRPr="00B33D70">
        <w:rPr>
          <w:rFonts w:ascii="Arial" w:hAnsi="Arial" w:cs="Arial"/>
          <w:color w:val="000000"/>
          <w:sz w:val="22"/>
          <w:szCs w:val="22"/>
          <w:lang w:val="es-ES"/>
        </w:rPr>
        <w:t>Departamento Administrativo Nacional de Estadística (DANE)</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(2025b)</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w:t>
      </w:r>
      <w:r w:rsidRPr="00B33D70">
        <w:rPr>
          <w:rFonts w:ascii="Arial" w:hAnsi="Arial" w:cs="Arial"/>
          <w:i/>
          <w:iCs/>
          <w:color w:val="000000"/>
          <w:sz w:val="22"/>
          <w:szCs w:val="22"/>
          <w:lang w:val="es-ES"/>
        </w:rPr>
        <w:t>PIB por el método del gasto – Cuentas nacionales trimestrales (2021–2024)</w:t>
      </w:r>
      <w:r w:rsidR="00E7481A">
        <w:rPr>
          <w:rFonts w:ascii="Arial" w:hAnsi="Arial" w:cs="Arial"/>
          <w:i/>
          <w:iCs/>
          <w:color w:val="000000"/>
          <w:sz w:val="22"/>
          <w:szCs w:val="22"/>
          <w:lang w:val="es-ES"/>
        </w:rPr>
        <w:t>,</w:t>
      </w:r>
      <w:hyperlink r:id="rId20" w:history="1">
        <w:r w:rsidRPr="00B33D70">
          <w:rPr>
            <w:rStyle w:val="Hipervnculo"/>
            <w:rFonts w:ascii="Arial" w:eastAsiaTheme="majorEastAsia" w:hAnsi="Arial" w:cs="Arial"/>
            <w:color w:val="000000"/>
            <w:sz w:val="22"/>
            <w:szCs w:val="22"/>
            <w:lang w:val="es-ES"/>
          </w:rPr>
          <w:t xml:space="preserve"> </w:t>
        </w:r>
        <w:r w:rsidRPr="00B33D70">
          <w:rPr>
            <w:rStyle w:val="Hipervnculo"/>
            <w:rFonts w:ascii="Arial" w:eastAsiaTheme="majorEastAsia" w:hAnsi="Arial" w:cs="Arial"/>
            <w:color w:val="1155CC"/>
            <w:sz w:val="22"/>
            <w:szCs w:val="22"/>
            <w:lang w:val="es-ES"/>
          </w:rPr>
          <w:t>https://www</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dane</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gov</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co/index</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php/estadisticas-por-tema/cuentas-nacionales/cuentas-nacionales-trimestrales/pib-informacion-tecnica</w:t>
        </w:r>
      </w:hyperlink>
    </w:p>
    <w:p w14:paraId="2BA2E6A3" w14:textId="4F8349AF" w:rsidR="00923BDC" w:rsidRPr="00B33D70" w:rsidRDefault="00923BDC" w:rsidP="00923BDC">
      <w:pPr>
        <w:pStyle w:val="NormalWeb"/>
        <w:spacing w:before="240" w:beforeAutospacing="0" w:after="240" w:afterAutospacing="0"/>
        <w:ind w:left="720" w:hanging="720"/>
        <w:rPr>
          <w:rFonts w:ascii="Arial" w:hAnsi="Arial" w:cs="Arial"/>
          <w:sz w:val="22"/>
          <w:szCs w:val="22"/>
          <w:lang w:val="es-ES"/>
        </w:rPr>
      </w:pPr>
      <w:r w:rsidRPr="00B33D70">
        <w:rPr>
          <w:rFonts w:ascii="Arial" w:hAnsi="Arial" w:cs="Arial"/>
          <w:color w:val="000000"/>
          <w:sz w:val="22"/>
          <w:szCs w:val="22"/>
          <w:lang w:val="es-ES"/>
        </w:rPr>
        <w:t xml:space="preserve">Instituto Brasileiro de </w:t>
      </w:r>
      <w:proofErr w:type="spellStart"/>
      <w:r w:rsidRPr="00B33D70">
        <w:rPr>
          <w:rFonts w:ascii="Arial" w:hAnsi="Arial" w:cs="Arial"/>
          <w:color w:val="000000"/>
          <w:sz w:val="22"/>
          <w:szCs w:val="22"/>
          <w:lang w:val="es-ES"/>
        </w:rPr>
        <w:t>Geografia</w:t>
      </w:r>
      <w:proofErr w:type="spellEnd"/>
      <w:r w:rsidRPr="00B33D70">
        <w:rPr>
          <w:rFonts w:ascii="Arial" w:hAnsi="Arial" w:cs="Arial"/>
          <w:color w:val="000000"/>
          <w:sz w:val="22"/>
          <w:szCs w:val="22"/>
          <w:lang w:val="es-ES"/>
        </w:rPr>
        <w:t xml:space="preserve"> e </w:t>
      </w:r>
      <w:proofErr w:type="spellStart"/>
      <w:r w:rsidRPr="00B33D70">
        <w:rPr>
          <w:rFonts w:ascii="Arial" w:hAnsi="Arial" w:cs="Arial"/>
          <w:color w:val="000000"/>
          <w:sz w:val="22"/>
          <w:szCs w:val="22"/>
          <w:lang w:val="es-ES"/>
        </w:rPr>
        <w:t>Estatística</w:t>
      </w:r>
      <w:proofErr w:type="spellEnd"/>
      <w:r w:rsidRPr="00B33D70">
        <w:rPr>
          <w:rFonts w:ascii="Arial" w:hAnsi="Arial" w:cs="Arial"/>
          <w:color w:val="000000"/>
          <w:sz w:val="22"/>
          <w:szCs w:val="22"/>
          <w:lang w:val="es-ES"/>
        </w:rPr>
        <w:t xml:space="preserve"> (IBGE)</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(2025)</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w:t>
      </w:r>
      <w:r w:rsidRPr="00B33D70">
        <w:rPr>
          <w:rFonts w:ascii="Arial" w:hAnsi="Arial" w:cs="Arial"/>
          <w:i/>
          <w:iCs/>
          <w:color w:val="000000"/>
          <w:sz w:val="22"/>
          <w:szCs w:val="22"/>
          <w:lang w:val="es-ES"/>
        </w:rPr>
        <w:t xml:space="preserve">Contas </w:t>
      </w:r>
      <w:proofErr w:type="spellStart"/>
      <w:r w:rsidRPr="00B33D70">
        <w:rPr>
          <w:rFonts w:ascii="Arial" w:hAnsi="Arial" w:cs="Arial"/>
          <w:i/>
          <w:iCs/>
          <w:color w:val="000000"/>
          <w:sz w:val="22"/>
          <w:szCs w:val="22"/>
          <w:lang w:val="es-ES"/>
        </w:rPr>
        <w:t>nacionais</w:t>
      </w:r>
      <w:proofErr w:type="spellEnd"/>
      <w:r w:rsidRPr="00B33D70">
        <w:rPr>
          <w:rFonts w:ascii="Arial" w:hAnsi="Arial" w:cs="Arial"/>
          <w:i/>
          <w:iCs/>
          <w:color w:val="000000"/>
          <w:sz w:val="22"/>
          <w:szCs w:val="22"/>
          <w:lang w:val="es-ES"/>
        </w:rPr>
        <w:t xml:space="preserve"> </w:t>
      </w:r>
      <w:proofErr w:type="spellStart"/>
      <w:r w:rsidRPr="00B33D70">
        <w:rPr>
          <w:rFonts w:ascii="Arial" w:hAnsi="Arial" w:cs="Arial"/>
          <w:i/>
          <w:iCs/>
          <w:color w:val="000000"/>
          <w:sz w:val="22"/>
          <w:szCs w:val="22"/>
          <w:lang w:val="es-ES"/>
        </w:rPr>
        <w:t>trimestrais</w:t>
      </w:r>
      <w:proofErr w:type="spellEnd"/>
      <w:r w:rsidRPr="00B33D70">
        <w:rPr>
          <w:rFonts w:ascii="Arial" w:hAnsi="Arial" w:cs="Arial"/>
          <w:i/>
          <w:iCs/>
          <w:color w:val="000000"/>
          <w:sz w:val="22"/>
          <w:szCs w:val="22"/>
          <w:lang w:val="es-ES"/>
        </w:rPr>
        <w:t>: PIB por el enfoque del gasto (2021–2024)</w:t>
      </w:r>
      <w:r w:rsidR="00E7481A">
        <w:rPr>
          <w:rFonts w:ascii="Arial" w:hAnsi="Arial" w:cs="Arial"/>
          <w:i/>
          <w:iCs/>
          <w:color w:val="000000"/>
          <w:sz w:val="22"/>
          <w:szCs w:val="22"/>
          <w:lang w:val="es-ES"/>
        </w:rPr>
        <w:t>,</w:t>
      </w:r>
      <w:hyperlink r:id="rId21" w:history="1">
        <w:r w:rsidRPr="00B33D70">
          <w:rPr>
            <w:rStyle w:val="Hipervnculo"/>
            <w:rFonts w:ascii="Arial" w:eastAsiaTheme="majorEastAsia" w:hAnsi="Arial" w:cs="Arial"/>
            <w:color w:val="000000"/>
            <w:sz w:val="22"/>
            <w:szCs w:val="22"/>
            <w:lang w:val="es-ES"/>
          </w:rPr>
          <w:t xml:space="preserve"> </w:t>
        </w:r>
        <w:r w:rsidRPr="00B33D70">
          <w:rPr>
            <w:rStyle w:val="Hipervnculo"/>
            <w:rFonts w:ascii="Arial" w:eastAsiaTheme="majorEastAsia" w:hAnsi="Arial" w:cs="Arial"/>
            <w:color w:val="1155CC"/>
            <w:sz w:val="22"/>
            <w:szCs w:val="22"/>
            <w:lang w:val="es-ES"/>
          </w:rPr>
          <w:t>https://www</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ibge</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gov</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br/estatisticas/economicas/contas-nacionais/9300-contas-nacionais-trimestrais</w:t>
        </w:r>
        <w:r w:rsidR="00E7481A">
          <w:rPr>
            <w:rStyle w:val="Hipervnculo"/>
            <w:rFonts w:ascii="Arial" w:eastAsiaTheme="majorEastAsia" w:hAnsi="Arial" w:cs="Arial"/>
            <w:color w:val="1155CC"/>
            <w:sz w:val="22"/>
            <w:szCs w:val="22"/>
            <w:lang w:val="es-ES"/>
          </w:rPr>
          <w:t>,</w:t>
        </w:r>
        <w:r w:rsidRPr="00B33D70">
          <w:rPr>
            <w:rStyle w:val="Hipervnculo"/>
            <w:rFonts w:ascii="Arial" w:eastAsiaTheme="majorEastAsia" w:hAnsi="Arial" w:cs="Arial"/>
            <w:color w:val="1155CC"/>
            <w:sz w:val="22"/>
            <w:szCs w:val="22"/>
            <w:lang w:val="es-ES"/>
          </w:rPr>
          <w:t>html?edicao=42769</w:t>
        </w:r>
      </w:hyperlink>
    </w:p>
    <w:p w14:paraId="4E66C93B" w14:textId="00AF4672" w:rsidR="00923BDC" w:rsidRPr="00483B53" w:rsidRDefault="00923BDC" w:rsidP="00483B53">
      <w:pPr>
        <w:pStyle w:val="NormalWeb"/>
        <w:spacing w:before="240" w:beforeAutospacing="0" w:after="240" w:afterAutospacing="0"/>
        <w:ind w:left="720" w:hanging="720"/>
        <w:rPr>
          <w:rFonts w:ascii="Arial" w:hAnsi="Arial" w:cs="Arial"/>
          <w:sz w:val="22"/>
          <w:szCs w:val="22"/>
        </w:rPr>
      </w:pPr>
      <w:r w:rsidRPr="00B33D70">
        <w:rPr>
          <w:rFonts w:ascii="Arial" w:hAnsi="Arial" w:cs="Arial"/>
          <w:color w:val="000000"/>
          <w:sz w:val="22"/>
          <w:szCs w:val="22"/>
          <w:lang w:val="es-ES"/>
        </w:rPr>
        <w:t xml:space="preserve">International </w:t>
      </w:r>
      <w:proofErr w:type="spellStart"/>
      <w:r w:rsidRPr="00B33D70">
        <w:rPr>
          <w:rFonts w:ascii="Arial" w:hAnsi="Arial" w:cs="Arial"/>
          <w:color w:val="000000"/>
          <w:sz w:val="22"/>
          <w:szCs w:val="22"/>
          <w:lang w:val="es-ES"/>
        </w:rPr>
        <w:t>Trade</w:t>
      </w:r>
      <w:proofErr w:type="spellEnd"/>
      <w:r w:rsidRPr="00B33D70">
        <w:rPr>
          <w:rFonts w:ascii="Arial" w:hAnsi="Arial" w:cs="Arial"/>
          <w:color w:val="000000"/>
          <w:sz w:val="22"/>
          <w:szCs w:val="22"/>
          <w:lang w:val="es-ES"/>
        </w:rPr>
        <w:t xml:space="preserve"> Centre</w:t>
      </w:r>
      <w:r w:rsidR="00E7481A">
        <w:rPr>
          <w:rFonts w:ascii="Arial" w:hAnsi="Arial" w:cs="Arial"/>
          <w:color w:val="000000"/>
          <w:sz w:val="22"/>
          <w:szCs w:val="22"/>
          <w:lang w:val="es-ES"/>
        </w:rPr>
        <w:t>,</w:t>
      </w:r>
      <w:r w:rsidRPr="00B33D70">
        <w:rPr>
          <w:rFonts w:ascii="Arial" w:hAnsi="Arial" w:cs="Arial"/>
          <w:color w:val="000000"/>
          <w:sz w:val="22"/>
          <w:szCs w:val="22"/>
          <w:lang w:val="es-ES"/>
        </w:rPr>
        <w:t xml:space="preserve"> (2025)</w:t>
      </w:r>
      <w:r w:rsidR="00E7481A">
        <w:rPr>
          <w:rFonts w:ascii="Arial" w:hAnsi="Arial" w:cs="Arial"/>
          <w:color w:val="000000"/>
          <w:sz w:val="22"/>
          <w:szCs w:val="22"/>
          <w:lang w:val="es-ES"/>
        </w:rPr>
        <w:t>,</w:t>
      </w:r>
      <w:r w:rsidRPr="00B33D70">
        <w:rPr>
          <w:rFonts w:ascii="Arial" w:hAnsi="Arial" w:cs="Arial"/>
          <w:i/>
          <w:iCs/>
          <w:color w:val="000000"/>
          <w:sz w:val="22"/>
          <w:szCs w:val="22"/>
          <w:lang w:val="es-ES"/>
        </w:rPr>
        <w:t xml:space="preserve"> Exportaciones anuales por producto (2021–2024)</w:t>
      </w:r>
      <w:r w:rsidR="00E7481A">
        <w:rPr>
          <w:rFonts w:ascii="Arial" w:hAnsi="Arial" w:cs="Arial"/>
          <w:i/>
          <w:iCs/>
          <w:color w:val="000000"/>
          <w:sz w:val="22"/>
          <w:szCs w:val="22"/>
          <w:lang w:val="es-ES"/>
        </w:rPr>
        <w:t>,</w:t>
      </w:r>
      <w:r w:rsidRPr="00B33D70">
        <w:rPr>
          <w:rFonts w:ascii="Arial" w:hAnsi="Arial" w:cs="Arial"/>
          <w:color w:val="000000"/>
          <w:sz w:val="22"/>
          <w:szCs w:val="22"/>
          <w:lang w:val="es-ES"/>
        </w:rPr>
        <w:t xml:space="preserve"> </w:t>
      </w:r>
      <w:proofErr w:type="spellStart"/>
      <w:r w:rsidRPr="00B33D70">
        <w:rPr>
          <w:rFonts w:ascii="Arial" w:hAnsi="Arial" w:cs="Arial"/>
          <w:color w:val="000000"/>
          <w:sz w:val="22"/>
          <w:szCs w:val="22"/>
        </w:rPr>
        <w:t>TradeMap</w:t>
      </w:r>
      <w:proofErr w:type="spellEnd"/>
      <w:r w:rsidR="00E7481A">
        <w:rPr>
          <w:rFonts w:ascii="Arial" w:hAnsi="Arial" w:cs="Arial"/>
          <w:color w:val="000000"/>
          <w:sz w:val="22"/>
          <w:szCs w:val="22"/>
        </w:rPr>
        <w:t>,</w:t>
      </w:r>
      <w:hyperlink r:id="rId22" w:history="1">
        <w:r w:rsidRPr="00B33D70">
          <w:rPr>
            <w:rStyle w:val="Hipervnculo"/>
            <w:rFonts w:ascii="Arial" w:eastAsiaTheme="majorEastAsia" w:hAnsi="Arial" w:cs="Arial"/>
            <w:color w:val="000000"/>
            <w:sz w:val="22"/>
            <w:szCs w:val="22"/>
          </w:rPr>
          <w:t xml:space="preserve"> </w:t>
        </w:r>
      </w:hyperlink>
      <w:hyperlink r:id="rId23" w:history="1">
        <w:r w:rsidRPr="00B33D70">
          <w:rPr>
            <w:rStyle w:val="Hipervnculo"/>
            <w:rFonts w:ascii="Arial" w:eastAsiaTheme="majorEastAsia" w:hAnsi="Arial" w:cs="Arial"/>
            <w:color w:val="1155CC"/>
            <w:sz w:val="22"/>
            <w:szCs w:val="22"/>
          </w:rPr>
          <w:t>Trade Map - List of importers for the selected product (All products)</w:t>
        </w:r>
      </w:hyperlink>
    </w:p>
    <w:sectPr w:rsidR="00923BDC" w:rsidRPr="00483B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0C128" w14:textId="77777777" w:rsidR="0021606D" w:rsidRDefault="0021606D" w:rsidP="00922E47">
      <w:pPr>
        <w:spacing w:after="0" w:line="240" w:lineRule="auto"/>
      </w:pPr>
      <w:r>
        <w:separator/>
      </w:r>
    </w:p>
  </w:endnote>
  <w:endnote w:type="continuationSeparator" w:id="0">
    <w:p w14:paraId="0127674D" w14:textId="77777777" w:rsidR="0021606D" w:rsidRDefault="0021606D" w:rsidP="00922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48566" w14:textId="77777777" w:rsidR="0021606D" w:rsidRDefault="0021606D" w:rsidP="00922E47">
      <w:pPr>
        <w:spacing w:after="0" w:line="240" w:lineRule="auto"/>
      </w:pPr>
      <w:r>
        <w:separator/>
      </w:r>
    </w:p>
  </w:footnote>
  <w:footnote w:type="continuationSeparator" w:id="0">
    <w:p w14:paraId="21C671CB" w14:textId="77777777" w:rsidR="0021606D" w:rsidRDefault="0021606D" w:rsidP="00922E47">
      <w:pPr>
        <w:spacing w:after="0" w:line="240" w:lineRule="auto"/>
      </w:pPr>
      <w:r>
        <w:continuationSeparator/>
      </w:r>
    </w:p>
  </w:footnote>
  <w:footnote w:id="1">
    <w:p w14:paraId="56E42185" w14:textId="5E4E58A6" w:rsidR="00C33FEB" w:rsidRPr="00C33FEB" w:rsidRDefault="00C33FEB">
      <w:pPr>
        <w:pStyle w:val="Textonotapie"/>
        <w:rPr>
          <w:lang w:val="es-ES"/>
        </w:rPr>
      </w:pPr>
      <w:r>
        <w:rPr>
          <w:rStyle w:val="Refdenotaalpie"/>
        </w:rPr>
        <w:footnoteRef/>
      </w:r>
      <w:r w:rsidRPr="00C33FEB">
        <w:rPr>
          <w:lang w:val="es-ES"/>
        </w:rPr>
        <w:t xml:space="preserve"> Los datos se obtuvieron con b</w:t>
      </w:r>
      <w:r>
        <w:rPr>
          <w:lang w:val="es-ES"/>
        </w:rPr>
        <w:t xml:space="preserve">ase en cifras del </w:t>
      </w:r>
      <w:r w:rsidRPr="00C33FEB">
        <w:rPr>
          <w:lang w:val="es-ES"/>
        </w:rPr>
        <w:t xml:space="preserve">DANE (2025b), </w:t>
      </w:r>
      <w:r>
        <w:rPr>
          <w:lang w:val="es-ES"/>
        </w:rPr>
        <w:t xml:space="preserve">el </w:t>
      </w:r>
      <w:r w:rsidRPr="00C33FEB">
        <w:rPr>
          <w:lang w:val="es-ES"/>
        </w:rPr>
        <w:t xml:space="preserve">Banco </w:t>
      </w:r>
      <w:r>
        <w:rPr>
          <w:lang w:val="es-ES"/>
        </w:rPr>
        <w:t>C</w:t>
      </w:r>
      <w:r w:rsidRPr="00C33FEB">
        <w:rPr>
          <w:lang w:val="es-ES"/>
        </w:rPr>
        <w:t>entral de Chile (2025)</w:t>
      </w:r>
      <w:r>
        <w:rPr>
          <w:lang w:val="es-ES"/>
        </w:rPr>
        <w:t xml:space="preserve"> y el</w:t>
      </w:r>
      <w:r w:rsidRPr="00C33FEB">
        <w:rPr>
          <w:lang w:val="es-ES"/>
        </w:rPr>
        <w:t xml:space="preserve"> Instituto Brasileiro de Geografia e Estatística (2025)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3217"/>
    <w:multiLevelType w:val="multilevel"/>
    <w:tmpl w:val="A6E65F82"/>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16cid:durableId="2107654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BDC"/>
    <w:rsid w:val="00024678"/>
    <w:rsid w:val="00053CEB"/>
    <w:rsid w:val="000825BB"/>
    <w:rsid w:val="000B4631"/>
    <w:rsid w:val="000E2488"/>
    <w:rsid w:val="00145F8C"/>
    <w:rsid w:val="00147D64"/>
    <w:rsid w:val="00196478"/>
    <w:rsid w:val="001C1635"/>
    <w:rsid w:val="001D2DB9"/>
    <w:rsid w:val="001D66B7"/>
    <w:rsid w:val="0021606D"/>
    <w:rsid w:val="0023425B"/>
    <w:rsid w:val="0023753C"/>
    <w:rsid w:val="002B04CD"/>
    <w:rsid w:val="002F726B"/>
    <w:rsid w:val="0030462B"/>
    <w:rsid w:val="0038156B"/>
    <w:rsid w:val="00392319"/>
    <w:rsid w:val="003941DC"/>
    <w:rsid w:val="0040017C"/>
    <w:rsid w:val="00405B13"/>
    <w:rsid w:val="004260FD"/>
    <w:rsid w:val="0046004E"/>
    <w:rsid w:val="00466C99"/>
    <w:rsid w:val="004773FA"/>
    <w:rsid w:val="00483B53"/>
    <w:rsid w:val="004C1AD4"/>
    <w:rsid w:val="004C62CD"/>
    <w:rsid w:val="004E3647"/>
    <w:rsid w:val="004F65F4"/>
    <w:rsid w:val="00513450"/>
    <w:rsid w:val="00533F79"/>
    <w:rsid w:val="00537EBB"/>
    <w:rsid w:val="00563F1B"/>
    <w:rsid w:val="00575904"/>
    <w:rsid w:val="00595E8C"/>
    <w:rsid w:val="005B1EDF"/>
    <w:rsid w:val="00651515"/>
    <w:rsid w:val="00665FC8"/>
    <w:rsid w:val="00673E48"/>
    <w:rsid w:val="006832A8"/>
    <w:rsid w:val="006A1A2D"/>
    <w:rsid w:val="006E2D7D"/>
    <w:rsid w:val="0072507E"/>
    <w:rsid w:val="007A4E62"/>
    <w:rsid w:val="007C1FBC"/>
    <w:rsid w:val="007E2BAD"/>
    <w:rsid w:val="008434B9"/>
    <w:rsid w:val="00847F4E"/>
    <w:rsid w:val="008776F1"/>
    <w:rsid w:val="008C1651"/>
    <w:rsid w:val="008C70E1"/>
    <w:rsid w:val="008E256C"/>
    <w:rsid w:val="009100C1"/>
    <w:rsid w:val="00922E47"/>
    <w:rsid w:val="00923BDC"/>
    <w:rsid w:val="009523F2"/>
    <w:rsid w:val="00984187"/>
    <w:rsid w:val="009B0A73"/>
    <w:rsid w:val="00AC1A77"/>
    <w:rsid w:val="00AD0F54"/>
    <w:rsid w:val="00AF181A"/>
    <w:rsid w:val="00B33D70"/>
    <w:rsid w:val="00BD2776"/>
    <w:rsid w:val="00BD6AF4"/>
    <w:rsid w:val="00C33FEB"/>
    <w:rsid w:val="00C81159"/>
    <w:rsid w:val="00C84982"/>
    <w:rsid w:val="00CA49A1"/>
    <w:rsid w:val="00CC7289"/>
    <w:rsid w:val="00CF16A9"/>
    <w:rsid w:val="00DC48DC"/>
    <w:rsid w:val="00DD29AA"/>
    <w:rsid w:val="00E03222"/>
    <w:rsid w:val="00E740EA"/>
    <w:rsid w:val="00E7481A"/>
    <w:rsid w:val="00EA7A54"/>
    <w:rsid w:val="00F10663"/>
    <w:rsid w:val="00F27BED"/>
    <w:rsid w:val="00F31FEF"/>
    <w:rsid w:val="00FC61BF"/>
    <w:rsid w:val="00FD7170"/>
    <w:rsid w:val="00FF2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DEBF9"/>
  <w15:chartTrackingRefBased/>
  <w15:docId w15:val="{F3B84690-82DC-4009-B34A-79EC1EEB1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3BDC"/>
    <w:pPr>
      <w:keepNext/>
      <w:numPr>
        <w:numId w:val="1"/>
      </w:numPr>
      <w:spacing w:before="240" w:after="60" w:line="240" w:lineRule="auto"/>
      <w:outlineLvl w:val="0"/>
    </w:pPr>
    <w:rPr>
      <w:rFonts w:asciiTheme="majorHAnsi" w:eastAsiaTheme="majorEastAsia" w:hAnsiTheme="majorHAnsi" w:cstheme="majorBidi"/>
      <w:b/>
      <w:bCs/>
      <w:sz w:val="32"/>
      <w:szCs w:val="32"/>
      <w:lang w:val="es-CO"/>
    </w:rPr>
  </w:style>
  <w:style w:type="paragraph" w:styleId="Ttulo2">
    <w:name w:val="heading 2"/>
    <w:basedOn w:val="Normal"/>
    <w:next w:val="Normal"/>
    <w:link w:val="Ttulo2Car"/>
    <w:uiPriority w:val="9"/>
    <w:semiHidden/>
    <w:unhideWhenUsed/>
    <w:qFormat/>
    <w:rsid w:val="00923BDC"/>
    <w:pPr>
      <w:keepNext/>
      <w:numPr>
        <w:ilvl w:val="1"/>
        <w:numId w:val="1"/>
      </w:numPr>
      <w:spacing w:before="240" w:after="60" w:line="240" w:lineRule="auto"/>
      <w:outlineLvl w:val="1"/>
    </w:pPr>
    <w:rPr>
      <w:rFonts w:asciiTheme="majorHAnsi" w:eastAsiaTheme="majorEastAsia" w:hAnsiTheme="majorHAnsi" w:cstheme="majorBidi"/>
      <w:b/>
      <w:bCs/>
      <w:i/>
      <w:iCs/>
      <w:sz w:val="28"/>
      <w:szCs w:val="28"/>
      <w:lang w:val="es-CO"/>
    </w:rPr>
  </w:style>
  <w:style w:type="paragraph" w:styleId="Ttulo3">
    <w:name w:val="heading 3"/>
    <w:basedOn w:val="Normal"/>
    <w:next w:val="Normal"/>
    <w:link w:val="Ttulo3Car"/>
    <w:uiPriority w:val="9"/>
    <w:semiHidden/>
    <w:unhideWhenUsed/>
    <w:qFormat/>
    <w:rsid w:val="00923BDC"/>
    <w:pPr>
      <w:keepNext/>
      <w:numPr>
        <w:ilvl w:val="2"/>
        <w:numId w:val="1"/>
      </w:numPr>
      <w:tabs>
        <w:tab w:val="clear" w:pos="2160"/>
        <w:tab w:val="num" w:pos="360"/>
      </w:tabs>
      <w:spacing w:before="240" w:after="60" w:line="240" w:lineRule="auto"/>
      <w:ind w:left="0" w:firstLine="0"/>
      <w:outlineLvl w:val="2"/>
    </w:pPr>
    <w:rPr>
      <w:rFonts w:asciiTheme="majorHAnsi" w:eastAsiaTheme="majorEastAsia" w:hAnsiTheme="majorHAnsi" w:cstheme="majorBidi"/>
      <w:b/>
      <w:bCs/>
      <w:sz w:val="26"/>
      <w:szCs w:val="26"/>
      <w:lang w:val="es-CO"/>
    </w:rPr>
  </w:style>
  <w:style w:type="paragraph" w:styleId="Ttulo4">
    <w:name w:val="heading 4"/>
    <w:basedOn w:val="Normal"/>
    <w:next w:val="Normal"/>
    <w:link w:val="Ttulo4Car"/>
    <w:uiPriority w:val="9"/>
    <w:semiHidden/>
    <w:unhideWhenUsed/>
    <w:qFormat/>
    <w:rsid w:val="00923BDC"/>
    <w:pPr>
      <w:keepNext/>
      <w:numPr>
        <w:ilvl w:val="3"/>
        <w:numId w:val="1"/>
      </w:numPr>
      <w:tabs>
        <w:tab w:val="clear" w:pos="2880"/>
        <w:tab w:val="num" w:pos="360"/>
      </w:tabs>
      <w:spacing w:before="240" w:after="60" w:line="240" w:lineRule="auto"/>
      <w:ind w:left="0" w:firstLine="0"/>
      <w:outlineLvl w:val="3"/>
    </w:pPr>
    <w:rPr>
      <w:rFonts w:eastAsiaTheme="minorEastAsia"/>
      <w:b/>
      <w:bCs/>
      <w:sz w:val="28"/>
      <w:szCs w:val="28"/>
      <w:lang w:val="es-CO"/>
    </w:rPr>
  </w:style>
  <w:style w:type="paragraph" w:styleId="Ttulo5">
    <w:name w:val="heading 5"/>
    <w:basedOn w:val="Normal"/>
    <w:next w:val="Normal"/>
    <w:link w:val="Ttulo5Car"/>
    <w:uiPriority w:val="9"/>
    <w:semiHidden/>
    <w:unhideWhenUsed/>
    <w:qFormat/>
    <w:rsid w:val="00923BDC"/>
    <w:pPr>
      <w:numPr>
        <w:ilvl w:val="4"/>
        <w:numId w:val="1"/>
      </w:numPr>
      <w:tabs>
        <w:tab w:val="clear" w:pos="3600"/>
        <w:tab w:val="num" w:pos="360"/>
      </w:tabs>
      <w:spacing w:before="240" w:after="60" w:line="240" w:lineRule="auto"/>
      <w:ind w:left="0" w:firstLine="0"/>
      <w:outlineLvl w:val="4"/>
    </w:pPr>
    <w:rPr>
      <w:rFonts w:eastAsiaTheme="minorEastAsia"/>
      <w:b/>
      <w:bCs/>
      <w:i/>
      <w:iCs/>
      <w:sz w:val="26"/>
      <w:szCs w:val="26"/>
      <w:lang w:val="es-CO"/>
    </w:rPr>
  </w:style>
  <w:style w:type="paragraph" w:styleId="Ttulo6">
    <w:name w:val="heading 6"/>
    <w:basedOn w:val="Normal"/>
    <w:next w:val="Normal"/>
    <w:link w:val="Ttulo6Car"/>
    <w:uiPriority w:val="9"/>
    <w:qFormat/>
    <w:rsid w:val="00923BDC"/>
    <w:pPr>
      <w:numPr>
        <w:ilvl w:val="5"/>
        <w:numId w:val="1"/>
      </w:numPr>
      <w:spacing w:before="240" w:after="60" w:line="240" w:lineRule="auto"/>
      <w:outlineLvl w:val="5"/>
    </w:pPr>
    <w:rPr>
      <w:rFonts w:ascii="Times New Roman" w:eastAsia="Times New Roman" w:hAnsi="Times New Roman" w:cs="Times New Roman"/>
      <w:b/>
      <w:bCs/>
      <w:lang w:val="es-CO"/>
    </w:rPr>
  </w:style>
  <w:style w:type="paragraph" w:styleId="Ttulo7">
    <w:name w:val="heading 7"/>
    <w:basedOn w:val="Normal"/>
    <w:next w:val="Normal"/>
    <w:link w:val="Ttulo7Car"/>
    <w:uiPriority w:val="9"/>
    <w:semiHidden/>
    <w:unhideWhenUsed/>
    <w:qFormat/>
    <w:rsid w:val="00923BDC"/>
    <w:pPr>
      <w:numPr>
        <w:ilvl w:val="6"/>
        <w:numId w:val="1"/>
      </w:numPr>
      <w:spacing w:before="240" w:after="60" w:line="240" w:lineRule="auto"/>
      <w:outlineLvl w:val="6"/>
    </w:pPr>
    <w:rPr>
      <w:rFonts w:eastAsiaTheme="minorEastAsia"/>
      <w:sz w:val="24"/>
      <w:szCs w:val="24"/>
      <w:lang w:val="es-CO"/>
    </w:rPr>
  </w:style>
  <w:style w:type="paragraph" w:styleId="Ttulo8">
    <w:name w:val="heading 8"/>
    <w:basedOn w:val="Normal"/>
    <w:next w:val="Normal"/>
    <w:link w:val="Ttulo8Car"/>
    <w:uiPriority w:val="9"/>
    <w:semiHidden/>
    <w:unhideWhenUsed/>
    <w:qFormat/>
    <w:rsid w:val="00923BDC"/>
    <w:pPr>
      <w:numPr>
        <w:ilvl w:val="7"/>
        <w:numId w:val="1"/>
      </w:numPr>
      <w:tabs>
        <w:tab w:val="clear" w:pos="5760"/>
        <w:tab w:val="num" w:pos="360"/>
      </w:tabs>
      <w:spacing w:before="240" w:after="60" w:line="240" w:lineRule="auto"/>
      <w:ind w:left="0" w:firstLine="0"/>
      <w:outlineLvl w:val="7"/>
    </w:pPr>
    <w:rPr>
      <w:rFonts w:eastAsiaTheme="minorEastAsia"/>
      <w:i/>
      <w:iCs/>
      <w:sz w:val="24"/>
      <w:szCs w:val="24"/>
      <w:lang w:val="es-CO"/>
    </w:rPr>
  </w:style>
  <w:style w:type="paragraph" w:styleId="Ttulo9">
    <w:name w:val="heading 9"/>
    <w:basedOn w:val="Normal"/>
    <w:next w:val="Normal"/>
    <w:link w:val="Ttulo9Car"/>
    <w:uiPriority w:val="9"/>
    <w:semiHidden/>
    <w:unhideWhenUsed/>
    <w:qFormat/>
    <w:rsid w:val="00923BDC"/>
    <w:pPr>
      <w:numPr>
        <w:ilvl w:val="8"/>
        <w:numId w:val="1"/>
      </w:numPr>
      <w:tabs>
        <w:tab w:val="clear" w:pos="6480"/>
        <w:tab w:val="num" w:pos="360"/>
      </w:tabs>
      <w:spacing w:before="240" w:after="60" w:line="240" w:lineRule="auto"/>
      <w:ind w:left="0" w:firstLine="0"/>
      <w:outlineLvl w:val="8"/>
    </w:pPr>
    <w:rPr>
      <w:rFonts w:asciiTheme="majorHAnsi" w:eastAsiaTheme="majorEastAsia" w:hAnsiTheme="majorHAnsi" w:cstheme="majorBid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923BD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ipervnculo">
    <w:name w:val="Hyperlink"/>
    <w:basedOn w:val="Fuentedeprrafopredeter"/>
    <w:uiPriority w:val="99"/>
    <w:unhideWhenUsed/>
    <w:rsid w:val="00923BDC"/>
    <w:rPr>
      <w:color w:val="0000FF"/>
      <w:u w:val="single"/>
    </w:rPr>
  </w:style>
  <w:style w:type="character" w:customStyle="1" w:styleId="Ttulo1Car">
    <w:name w:val="Título 1 Car"/>
    <w:basedOn w:val="Fuentedeprrafopredeter"/>
    <w:link w:val="Ttulo1"/>
    <w:uiPriority w:val="9"/>
    <w:rsid w:val="00923BDC"/>
    <w:rPr>
      <w:rFonts w:asciiTheme="majorHAnsi" w:eastAsiaTheme="majorEastAsia" w:hAnsiTheme="majorHAnsi" w:cstheme="majorBidi"/>
      <w:b/>
      <w:bCs/>
      <w:sz w:val="32"/>
      <w:szCs w:val="32"/>
      <w:lang w:val="es-CO"/>
    </w:rPr>
  </w:style>
  <w:style w:type="character" w:customStyle="1" w:styleId="Ttulo2Car">
    <w:name w:val="Título 2 Car"/>
    <w:basedOn w:val="Fuentedeprrafopredeter"/>
    <w:link w:val="Ttulo2"/>
    <w:uiPriority w:val="9"/>
    <w:semiHidden/>
    <w:rsid w:val="00923BDC"/>
    <w:rPr>
      <w:rFonts w:asciiTheme="majorHAnsi" w:eastAsiaTheme="majorEastAsia" w:hAnsiTheme="majorHAnsi" w:cstheme="majorBidi"/>
      <w:b/>
      <w:bCs/>
      <w:i/>
      <w:iCs/>
      <w:sz w:val="28"/>
      <w:szCs w:val="28"/>
      <w:lang w:val="es-CO"/>
    </w:rPr>
  </w:style>
  <w:style w:type="character" w:customStyle="1" w:styleId="Ttulo3Car">
    <w:name w:val="Título 3 Car"/>
    <w:basedOn w:val="Fuentedeprrafopredeter"/>
    <w:link w:val="Ttulo3"/>
    <w:uiPriority w:val="9"/>
    <w:semiHidden/>
    <w:rsid w:val="00923BDC"/>
    <w:rPr>
      <w:rFonts w:asciiTheme="majorHAnsi" w:eastAsiaTheme="majorEastAsia" w:hAnsiTheme="majorHAnsi" w:cstheme="majorBidi"/>
      <w:b/>
      <w:bCs/>
      <w:sz w:val="26"/>
      <w:szCs w:val="26"/>
      <w:lang w:val="es-CO"/>
    </w:rPr>
  </w:style>
  <w:style w:type="character" w:customStyle="1" w:styleId="Ttulo4Car">
    <w:name w:val="Título 4 Car"/>
    <w:basedOn w:val="Fuentedeprrafopredeter"/>
    <w:link w:val="Ttulo4"/>
    <w:uiPriority w:val="9"/>
    <w:semiHidden/>
    <w:rsid w:val="00923BDC"/>
    <w:rPr>
      <w:rFonts w:eastAsiaTheme="minorEastAsia"/>
      <w:b/>
      <w:bCs/>
      <w:sz w:val="28"/>
      <w:szCs w:val="28"/>
      <w:lang w:val="es-CO"/>
    </w:rPr>
  </w:style>
  <w:style w:type="character" w:customStyle="1" w:styleId="Ttulo5Car">
    <w:name w:val="Título 5 Car"/>
    <w:basedOn w:val="Fuentedeprrafopredeter"/>
    <w:link w:val="Ttulo5"/>
    <w:uiPriority w:val="9"/>
    <w:semiHidden/>
    <w:rsid w:val="00923BDC"/>
    <w:rPr>
      <w:rFonts w:eastAsiaTheme="minorEastAsia"/>
      <w:b/>
      <w:bCs/>
      <w:i/>
      <w:iCs/>
      <w:sz w:val="26"/>
      <w:szCs w:val="26"/>
      <w:lang w:val="es-CO"/>
    </w:rPr>
  </w:style>
  <w:style w:type="character" w:customStyle="1" w:styleId="Ttulo6Car">
    <w:name w:val="Título 6 Car"/>
    <w:basedOn w:val="Fuentedeprrafopredeter"/>
    <w:link w:val="Ttulo6"/>
    <w:uiPriority w:val="9"/>
    <w:rsid w:val="00923BDC"/>
    <w:rPr>
      <w:rFonts w:ascii="Times New Roman" w:eastAsia="Times New Roman" w:hAnsi="Times New Roman" w:cs="Times New Roman"/>
      <w:b/>
      <w:bCs/>
      <w:lang w:val="es-CO"/>
    </w:rPr>
  </w:style>
  <w:style w:type="character" w:customStyle="1" w:styleId="Ttulo7Car">
    <w:name w:val="Título 7 Car"/>
    <w:basedOn w:val="Fuentedeprrafopredeter"/>
    <w:link w:val="Ttulo7"/>
    <w:uiPriority w:val="9"/>
    <w:semiHidden/>
    <w:rsid w:val="00923BDC"/>
    <w:rPr>
      <w:rFonts w:eastAsiaTheme="minorEastAsia"/>
      <w:sz w:val="24"/>
      <w:szCs w:val="24"/>
      <w:lang w:val="es-CO"/>
    </w:rPr>
  </w:style>
  <w:style w:type="character" w:customStyle="1" w:styleId="Ttulo8Car">
    <w:name w:val="Título 8 Car"/>
    <w:basedOn w:val="Fuentedeprrafopredeter"/>
    <w:link w:val="Ttulo8"/>
    <w:uiPriority w:val="9"/>
    <w:semiHidden/>
    <w:rsid w:val="00923BDC"/>
    <w:rPr>
      <w:rFonts w:eastAsiaTheme="minorEastAsia"/>
      <w:i/>
      <w:iCs/>
      <w:sz w:val="24"/>
      <w:szCs w:val="24"/>
      <w:lang w:val="es-CO"/>
    </w:rPr>
  </w:style>
  <w:style w:type="character" w:customStyle="1" w:styleId="Ttulo9Car">
    <w:name w:val="Título 9 Car"/>
    <w:basedOn w:val="Fuentedeprrafopredeter"/>
    <w:link w:val="Ttulo9"/>
    <w:uiPriority w:val="9"/>
    <w:semiHidden/>
    <w:rsid w:val="00923BDC"/>
    <w:rPr>
      <w:rFonts w:asciiTheme="majorHAnsi" w:eastAsiaTheme="majorEastAsia" w:hAnsiTheme="majorHAnsi" w:cstheme="majorBidi"/>
      <w:lang w:val="es-CO"/>
    </w:rPr>
  </w:style>
  <w:style w:type="character" w:styleId="Mencinsinresolver">
    <w:name w:val="Unresolved Mention"/>
    <w:basedOn w:val="Fuentedeprrafopredeter"/>
    <w:uiPriority w:val="99"/>
    <w:semiHidden/>
    <w:unhideWhenUsed/>
    <w:rsid w:val="00923BDC"/>
    <w:rPr>
      <w:color w:val="605E5C"/>
      <w:shd w:val="clear" w:color="auto" w:fill="E1DFDD"/>
    </w:rPr>
  </w:style>
  <w:style w:type="character" w:styleId="Hipervnculovisitado">
    <w:name w:val="FollowedHyperlink"/>
    <w:basedOn w:val="Fuentedeprrafopredeter"/>
    <w:uiPriority w:val="99"/>
    <w:semiHidden/>
    <w:unhideWhenUsed/>
    <w:rsid w:val="00923BDC"/>
    <w:rPr>
      <w:color w:val="96607D" w:themeColor="followedHyperlink"/>
      <w:u w:val="single"/>
    </w:rPr>
  </w:style>
  <w:style w:type="paragraph" w:styleId="Encabezado">
    <w:name w:val="header"/>
    <w:basedOn w:val="Normal"/>
    <w:link w:val="EncabezadoCar"/>
    <w:uiPriority w:val="99"/>
    <w:unhideWhenUsed/>
    <w:rsid w:val="00923BDC"/>
    <w:pPr>
      <w:tabs>
        <w:tab w:val="center" w:pos="4680"/>
        <w:tab w:val="right" w:pos="9360"/>
      </w:tabs>
      <w:spacing w:after="0" w:line="240" w:lineRule="auto"/>
    </w:pPr>
    <w:rPr>
      <w:lang w:val="es-CO"/>
    </w:rPr>
  </w:style>
  <w:style w:type="character" w:customStyle="1" w:styleId="EncabezadoCar">
    <w:name w:val="Encabezado Car"/>
    <w:basedOn w:val="Fuentedeprrafopredeter"/>
    <w:link w:val="Encabezado"/>
    <w:uiPriority w:val="99"/>
    <w:rsid w:val="00923BDC"/>
    <w:rPr>
      <w:lang w:val="es-CO"/>
    </w:rPr>
  </w:style>
  <w:style w:type="paragraph" w:styleId="Piedepgina">
    <w:name w:val="footer"/>
    <w:basedOn w:val="Normal"/>
    <w:link w:val="PiedepginaCar"/>
    <w:uiPriority w:val="99"/>
    <w:unhideWhenUsed/>
    <w:rsid w:val="00923BDC"/>
    <w:pPr>
      <w:tabs>
        <w:tab w:val="center" w:pos="4680"/>
        <w:tab w:val="right" w:pos="9360"/>
      </w:tabs>
      <w:spacing w:after="0" w:line="240" w:lineRule="auto"/>
    </w:pPr>
    <w:rPr>
      <w:lang w:val="es-CO"/>
    </w:rPr>
  </w:style>
  <w:style w:type="character" w:customStyle="1" w:styleId="PiedepginaCar">
    <w:name w:val="Pie de página Car"/>
    <w:basedOn w:val="Fuentedeprrafopredeter"/>
    <w:link w:val="Piedepgina"/>
    <w:uiPriority w:val="99"/>
    <w:rsid w:val="00923BDC"/>
    <w:rPr>
      <w:lang w:val="es-CO"/>
    </w:rPr>
  </w:style>
  <w:style w:type="paragraph" w:styleId="Saludo">
    <w:name w:val="Salutation"/>
    <w:basedOn w:val="Normal"/>
    <w:next w:val="Normal"/>
    <w:link w:val="SaludoCar"/>
    <w:uiPriority w:val="99"/>
    <w:unhideWhenUsed/>
    <w:rsid w:val="00923BDC"/>
    <w:rPr>
      <w:lang w:val="es-CO"/>
    </w:rPr>
  </w:style>
  <w:style w:type="character" w:customStyle="1" w:styleId="SaludoCar">
    <w:name w:val="Saludo Car"/>
    <w:basedOn w:val="Fuentedeprrafopredeter"/>
    <w:link w:val="Saludo"/>
    <w:uiPriority w:val="99"/>
    <w:rsid w:val="00923BDC"/>
    <w:rPr>
      <w:lang w:val="es-CO"/>
    </w:rPr>
  </w:style>
  <w:style w:type="paragraph" w:styleId="Descripcin">
    <w:name w:val="caption"/>
    <w:basedOn w:val="Normal"/>
    <w:next w:val="Normal"/>
    <w:uiPriority w:val="35"/>
    <w:unhideWhenUsed/>
    <w:qFormat/>
    <w:rsid w:val="00923BDC"/>
    <w:pPr>
      <w:spacing w:after="200" w:line="240" w:lineRule="auto"/>
    </w:pPr>
    <w:rPr>
      <w:i/>
      <w:iCs/>
      <w:color w:val="0E2841" w:themeColor="text2"/>
      <w:sz w:val="18"/>
      <w:szCs w:val="18"/>
      <w:lang w:val="es-CO"/>
    </w:rPr>
  </w:style>
  <w:style w:type="paragraph" w:styleId="Textoindependiente">
    <w:name w:val="Body Text"/>
    <w:basedOn w:val="Normal"/>
    <w:link w:val="TextoindependienteCar"/>
    <w:uiPriority w:val="99"/>
    <w:unhideWhenUsed/>
    <w:rsid w:val="00923BDC"/>
    <w:pPr>
      <w:spacing w:after="120"/>
    </w:pPr>
    <w:rPr>
      <w:lang w:val="es-CO"/>
    </w:rPr>
  </w:style>
  <w:style w:type="character" w:customStyle="1" w:styleId="TextoindependienteCar">
    <w:name w:val="Texto independiente Car"/>
    <w:basedOn w:val="Fuentedeprrafopredeter"/>
    <w:link w:val="Textoindependiente"/>
    <w:uiPriority w:val="99"/>
    <w:rsid w:val="00923BDC"/>
    <w:rPr>
      <w:lang w:val="es-CO"/>
    </w:rPr>
  </w:style>
  <w:style w:type="paragraph" w:styleId="Ttulo">
    <w:name w:val="Title"/>
    <w:basedOn w:val="Normal"/>
    <w:next w:val="Normal"/>
    <w:link w:val="TtuloCar"/>
    <w:uiPriority w:val="10"/>
    <w:qFormat/>
    <w:rsid w:val="00923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3B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3BDC"/>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3B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3BDC"/>
    <w:pPr>
      <w:spacing w:before="160"/>
      <w:jc w:val="center"/>
    </w:pPr>
    <w:rPr>
      <w:i/>
      <w:iCs/>
      <w:color w:val="404040" w:themeColor="text1" w:themeTint="BF"/>
    </w:rPr>
  </w:style>
  <w:style w:type="character" w:customStyle="1" w:styleId="CitaCar">
    <w:name w:val="Cita Car"/>
    <w:basedOn w:val="Fuentedeprrafopredeter"/>
    <w:link w:val="Cita"/>
    <w:uiPriority w:val="29"/>
    <w:rsid w:val="00923BDC"/>
    <w:rPr>
      <w:i/>
      <w:iCs/>
      <w:color w:val="404040" w:themeColor="text1" w:themeTint="BF"/>
    </w:rPr>
  </w:style>
  <w:style w:type="paragraph" w:styleId="Prrafodelista">
    <w:name w:val="List Paragraph"/>
    <w:basedOn w:val="Normal"/>
    <w:uiPriority w:val="34"/>
    <w:qFormat/>
    <w:rsid w:val="00923BDC"/>
    <w:pPr>
      <w:ind w:left="720"/>
      <w:contextualSpacing/>
    </w:pPr>
  </w:style>
  <w:style w:type="character" w:styleId="nfasisintenso">
    <w:name w:val="Intense Emphasis"/>
    <w:basedOn w:val="Fuentedeprrafopredeter"/>
    <w:uiPriority w:val="21"/>
    <w:qFormat/>
    <w:rsid w:val="00923BDC"/>
    <w:rPr>
      <w:i/>
      <w:iCs/>
      <w:color w:val="C21717" w:themeColor="accent1" w:themeShade="BF"/>
    </w:rPr>
  </w:style>
  <w:style w:type="paragraph" w:styleId="Citadestacada">
    <w:name w:val="Intense Quote"/>
    <w:basedOn w:val="Normal"/>
    <w:next w:val="Normal"/>
    <w:link w:val="CitadestacadaCar"/>
    <w:uiPriority w:val="30"/>
    <w:qFormat/>
    <w:rsid w:val="00923BDC"/>
    <w:pPr>
      <w:pBdr>
        <w:top w:val="single" w:sz="4" w:space="10" w:color="C21717" w:themeColor="accent1" w:themeShade="BF"/>
        <w:bottom w:val="single" w:sz="4" w:space="10" w:color="C21717" w:themeColor="accent1" w:themeShade="BF"/>
      </w:pBdr>
      <w:spacing w:before="360" w:after="360"/>
      <w:ind w:left="864" w:right="864"/>
      <w:jc w:val="center"/>
    </w:pPr>
    <w:rPr>
      <w:i/>
      <w:iCs/>
      <w:color w:val="C21717" w:themeColor="accent1" w:themeShade="BF"/>
    </w:rPr>
  </w:style>
  <w:style w:type="character" w:customStyle="1" w:styleId="CitadestacadaCar">
    <w:name w:val="Cita destacada Car"/>
    <w:basedOn w:val="Fuentedeprrafopredeter"/>
    <w:link w:val="Citadestacada"/>
    <w:uiPriority w:val="30"/>
    <w:rsid w:val="00923BDC"/>
    <w:rPr>
      <w:i/>
      <w:iCs/>
      <w:color w:val="C21717" w:themeColor="accent1" w:themeShade="BF"/>
    </w:rPr>
  </w:style>
  <w:style w:type="character" w:styleId="Referenciaintensa">
    <w:name w:val="Intense Reference"/>
    <w:basedOn w:val="Fuentedeprrafopredeter"/>
    <w:uiPriority w:val="32"/>
    <w:qFormat/>
    <w:rsid w:val="00923BDC"/>
    <w:rPr>
      <w:b/>
      <w:bCs/>
      <w:smallCaps/>
      <w:color w:val="C21717" w:themeColor="accent1" w:themeShade="BF"/>
      <w:spacing w:val="5"/>
    </w:rPr>
  </w:style>
  <w:style w:type="paragraph" w:styleId="Textonotapie">
    <w:name w:val="footnote text"/>
    <w:basedOn w:val="Normal"/>
    <w:link w:val="TextonotapieCar"/>
    <w:uiPriority w:val="99"/>
    <w:semiHidden/>
    <w:unhideWhenUsed/>
    <w:rsid w:val="00922E4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22E47"/>
    <w:rPr>
      <w:sz w:val="20"/>
      <w:szCs w:val="20"/>
    </w:rPr>
  </w:style>
  <w:style w:type="character" w:styleId="Refdenotaalpie">
    <w:name w:val="footnote reference"/>
    <w:basedOn w:val="Fuentedeprrafopredeter"/>
    <w:uiPriority w:val="99"/>
    <w:semiHidden/>
    <w:unhideWhenUsed/>
    <w:rsid w:val="00922E4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75193">
      <w:bodyDiv w:val="1"/>
      <w:marLeft w:val="0"/>
      <w:marRight w:val="0"/>
      <w:marTop w:val="0"/>
      <w:marBottom w:val="0"/>
      <w:divBdr>
        <w:top w:val="none" w:sz="0" w:space="0" w:color="auto"/>
        <w:left w:val="none" w:sz="0" w:space="0" w:color="auto"/>
        <w:bottom w:val="none" w:sz="0" w:space="0" w:color="auto"/>
        <w:right w:val="none" w:sz="0" w:space="0" w:color="auto"/>
      </w:divBdr>
    </w:div>
    <w:div w:id="191964233">
      <w:bodyDiv w:val="1"/>
      <w:marLeft w:val="0"/>
      <w:marRight w:val="0"/>
      <w:marTop w:val="0"/>
      <w:marBottom w:val="0"/>
      <w:divBdr>
        <w:top w:val="none" w:sz="0" w:space="0" w:color="auto"/>
        <w:left w:val="none" w:sz="0" w:space="0" w:color="auto"/>
        <w:bottom w:val="none" w:sz="0" w:space="0" w:color="auto"/>
        <w:right w:val="none" w:sz="0" w:space="0" w:color="auto"/>
      </w:divBdr>
    </w:div>
    <w:div w:id="212231847">
      <w:bodyDiv w:val="1"/>
      <w:marLeft w:val="0"/>
      <w:marRight w:val="0"/>
      <w:marTop w:val="0"/>
      <w:marBottom w:val="0"/>
      <w:divBdr>
        <w:top w:val="none" w:sz="0" w:space="0" w:color="auto"/>
        <w:left w:val="none" w:sz="0" w:space="0" w:color="auto"/>
        <w:bottom w:val="none" w:sz="0" w:space="0" w:color="auto"/>
        <w:right w:val="none" w:sz="0" w:space="0" w:color="auto"/>
      </w:divBdr>
    </w:div>
    <w:div w:id="788089836">
      <w:bodyDiv w:val="1"/>
      <w:marLeft w:val="0"/>
      <w:marRight w:val="0"/>
      <w:marTop w:val="0"/>
      <w:marBottom w:val="0"/>
      <w:divBdr>
        <w:top w:val="none" w:sz="0" w:space="0" w:color="auto"/>
        <w:left w:val="none" w:sz="0" w:space="0" w:color="auto"/>
        <w:bottom w:val="none" w:sz="0" w:space="0" w:color="auto"/>
        <w:right w:val="none" w:sz="0" w:space="0" w:color="auto"/>
      </w:divBdr>
    </w:div>
    <w:div w:id="865601259">
      <w:bodyDiv w:val="1"/>
      <w:marLeft w:val="0"/>
      <w:marRight w:val="0"/>
      <w:marTop w:val="0"/>
      <w:marBottom w:val="0"/>
      <w:divBdr>
        <w:top w:val="none" w:sz="0" w:space="0" w:color="auto"/>
        <w:left w:val="none" w:sz="0" w:space="0" w:color="auto"/>
        <w:bottom w:val="none" w:sz="0" w:space="0" w:color="auto"/>
        <w:right w:val="none" w:sz="0" w:space="0" w:color="auto"/>
      </w:divBdr>
    </w:div>
    <w:div w:id="971784137">
      <w:bodyDiv w:val="1"/>
      <w:marLeft w:val="0"/>
      <w:marRight w:val="0"/>
      <w:marTop w:val="0"/>
      <w:marBottom w:val="0"/>
      <w:divBdr>
        <w:top w:val="none" w:sz="0" w:space="0" w:color="auto"/>
        <w:left w:val="none" w:sz="0" w:space="0" w:color="auto"/>
        <w:bottom w:val="none" w:sz="0" w:space="0" w:color="auto"/>
        <w:right w:val="none" w:sz="0" w:space="0" w:color="auto"/>
      </w:divBdr>
    </w:div>
    <w:div w:id="1058699405">
      <w:bodyDiv w:val="1"/>
      <w:marLeft w:val="0"/>
      <w:marRight w:val="0"/>
      <w:marTop w:val="0"/>
      <w:marBottom w:val="0"/>
      <w:divBdr>
        <w:top w:val="none" w:sz="0" w:space="0" w:color="auto"/>
        <w:left w:val="none" w:sz="0" w:space="0" w:color="auto"/>
        <w:bottom w:val="none" w:sz="0" w:space="0" w:color="auto"/>
        <w:right w:val="none" w:sz="0" w:space="0" w:color="auto"/>
      </w:divBdr>
    </w:div>
    <w:div w:id="1176575910">
      <w:bodyDiv w:val="1"/>
      <w:marLeft w:val="0"/>
      <w:marRight w:val="0"/>
      <w:marTop w:val="0"/>
      <w:marBottom w:val="0"/>
      <w:divBdr>
        <w:top w:val="none" w:sz="0" w:space="0" w:color="auto"/>
        <w:left w:val="none" w:sz="0" w:space="0" w:color="auto"/>
        <w:bottom w:val="none" w:sz="0" w:space="0" w:color="auto"/>
        <w:right w:val="none" w:sz="0" w:space="0" w:color="auto"/>
      </w:divBdr>
    </w:div>
    <w:div w:id="1361198490">
      <w:bodyDiv w:val="1"/>
      <w:marLeft w:val="0"/>
      <w:marRight w:val="0"/>
      <w:marTop w:val="0"/>
      <w:marBottom w:val="0"/>
      <w:divBdr>
        <w:top w:val="none" w:sz="0" w:space="0" w:color="auto"/>
        <w:left w:val="none" w:sz="0" w:space="0" w:color="auto"/>
        <w:bottom w:val="none" w:sz="0" w:space="0" w:color="auto"/>
        <w:right w:val="none" w:sz="0" w:space="0" w:color="auto"/>
      </w:divBdr>
    </w:div>
    <w:div w:id="1437359414">
      <w:bodyDiv w:val="1"/>
      <w:marLeft w:val="0"/>
      <w:marRight w:val="0"/>
      <w:marTop w:val="0"/>
      <w:marBottom w:val="0"/>
      <w:divBdr>
        <w:top w:val="none" w:sz="0" w:space="0" w:color="auto"/>
        <w:left w:val="none" w:sz="0" w:space="0" w:color="auto"/>
        <w:bottom w:val="none" w:sz="0" w:space="0" w:color="auto"/>
        <w:right w:val="none" w:sz="0" w:space="0" w:color="auto"/>
      </w:divBdr>
    </w:div>
    <w:div w:id="1811315875">
      <w:bodyDiv w:val="1"/>
      <w:marLeft w:val="0"/>
      <w:marRight w:val="0"/>
      <w:marTop w:val="0"/>
      <w:marBottom w:val="0"/>
      <w:divBdr>
        <w:top w:val="none" w:sz="0" w:space="0" w:color="auto"/>
        <w:left w:val="none" w:sz="0" w:space="0" w:color="auto"/>
        <w:bottom w:val="none" w:sz="0" w:space="0" w:color="auto"/>
        <w:right w:val="none" w:sz="0" w:space="0" w:color="auto"/>
      </w:divBdr>
    </w:div>
    <w:div w:id="1845854133">
      <w:bodyDiv w:val="1"/>
      <w:marLeft w:val="0"/>
      <w:marRight w:val="0"/>
      <w:marTop w:val="0"/>
      <w:marBottom w:val="0"/>
      <w:divBdr>
        <w:top w:val="none" w:sz="0" w:space="0" w:color="auto"/>
        <w:left w:val="none" w:sz="0" w:space="0" w:color="auto"/>
        <w:bottom w:val="none" w:sz="0" w:space="0" w:color="auto"/>
        <w:right w:val="none" w:sz="0" w:space="0" w:color="auto"/>
      </w:divBdr>
    </w:div>
    <w:div w:id="2124496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yperlink" Target="https://estadisticas.bcrp.gob.pe/estadisticas/series/buscador" TargetMode="External"/><Relationship Id="rId18" Type="http://schemas.openxmlformats.org/officeDocument/2006/relationships/hyperlink" Target="https://suameca.banrep.gov.co/estadisticas-economicas/" TargetMode="External"/><Relationship Id="rId3" Type="http://schemas.openxmlformats.org/officeDocument/2006/relationships/styles" Target="styles.xml"/><Relationship Id="rId21" Type="http://schemas.openxmlformats.org/officeDocument/2006/relationships/hyperlink" Target="https://www.ibge.gov.br/estatisticas/economicas/contas-nacionais/9300-contas-nacionais-trimestrais.html?edicao=42769" TargetMode="External"/><Relationship Id="rId7" Type="http://schemas.openxmlformats.org/officeDocument/2006/relationships/endnotes" Target="endnotes.xml"/><Relationship Id="rId12" Type="http://schemas.openxmlformats.org/officeDocument/2006/relationships/hyperlink" Target="https://si3.bcentral.cl/siete/ES/Siete/Cuadro/CAP_CCNN/MN_EST_MACRO_IV/PEM_ACTyDDA_IndMacT_2_2018?cbFechaInicio=2021&amp;cbFechaTermino=2024&amp;cbFrecuencia=QUARTERLY&amp;cbCalculo=NONE&amp;cbFechaBase=" TargetMode="External"/><Relationship Id="rId17" Type="http://schemas.openxmlformats.org/officeDocument/2006/relationships/hyperlink" Target="https://suameca.banrep.gov.co/estadisticas-economica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uameca.banrep.gov.co/estadisticas-economicas/" TargetMode="External"/><Relationship Id="rId20" Type="http://schemas.openxmlformats.org/officeDocument/2006/relationships/hyperlink" Target="https://www.dane.gov.co/index.php/estadisticas-por-tema/cuentas-nacionales/cuentas-nacionales-trimestrales/pib-informacion-tecnic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uba.banrep.gov.co/htmlcommons/SeriesHistoricas/tasas-cambio-sector-externo.html" TargetMode="External"/><Relationship Id="rId23" Type="http://schemas.openxmlformats.org/officeDocument/2006/relationships/hyperlink" Target="https://www.trademap.org/Country_SelProduct_TS.aspx?nvpm=1%7c%7c%7c%7c%7cTOTAL%7c%7c%7c2%7c1%7c1%7c1%7c2%7c1%7c2%7c1%7c1%7c1" TargetMode="External"/><Relationship Id="rId10" Type="http://schemas.openxmlformats.org/officeDocument/2006/relationships/chart" Target="charts/chart3.xml"/><Relationship Id="rId19" Type="http://schemas.openxmlformats.org/officeDocument/2006/relationships/hyperlink" Target="https://www.dane.gov.co/index.php/estadisticas-por-tema/comercio-internacional/exportaciones" TargetMode="Externa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hyperlink" Target="https://www.banrep.gov.co/es/publicaciones-investigaciones/informe-balanza-pagos/cuarto-trimestre-2024" TargetMode="External"/><Relationship Id="rId22" Type="http://schemas.openxmlformats.org/officeDocument/2006/relationships/hyperlink" Target="https://www.trademap.org/Country_SelProductCountry_TS.aspx?nvpm=1%7c076%7c%7c%7c%7cTOTAL%7c%7c%7c2%7c1%7c1%7c2%7c2%7c1%7c2%7c1%7c1%7c1"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espin\AppData\Local\Microsoft\Windows\INetCache\IE\AF50FOB8\Graficos_BP_M%5b1%5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espin\AppData\Local\Microsoft\Windows\INetCache\IE\AF50FOB8\Graficos_BP_M%5b1%5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espin\AppData\Local\Microsoft\Windows\INetCache\IE\92FT2T7E\Datos_Coyuntura%5b1%5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espin\AppData\Local\Microsoft\Windows\INetCache\IE\SJ1IJO8F\Datos_Coyuntura%5b1%5d.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'Cuenta Corriente'!$C$1</c:f>
              <c:strCache>
                <c:ptCount val="1"/>
                <c:pt idx="0">
                  <c:v>Servicios</c:v>
                </c:pt>
              </c:strCache>
            </c:strRef>
          </c:tx>
          <c:spPr>
            <a:solidFill>
              <a:schemeClr val="accent1"/>
            </a:solidFill>
            <a:ln>
              <a:noFill/>
            </a:ln>
            <a:effectLst/>
          </c:spPr>
          <c:invertIfNegative val="0"/>
          <c:dLbls>
            <c:dLbl>
              <c:idx val="15"/>
              <c:layout>
                <c:manualLayout>
                  <c:x val="3.0505282023853438E-2"/>
                  <c:y val="1.7844264184331249E-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C5F-405D-82F9-B6C85E798C33}"/>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'Cuenta Corriente'!$A$2:$B$17</c:f>
              <c:multiLvlStrCache>
                <c:ptCount val="16"/>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lvl>
                <c:lvl>
                  <c:pt idx="0">
                    <c:v>2021</c:v>
                  </c:pt>
                  <c:pt idx="4">
                    <c:v>2022</c:v>
                  </c:pt>
                  <c:pt idx="8">
                    <c:v>2023</c:v>
                  </c:pt>
                  <c:pt idx="12">
                    <c:v>2024</c:v>
                  </c:pt>
                </c:lvl>
              </c:multiLvlStrCache>
            </c:multiLvlStrRef>
          </c:cat>
          <c:val>
            <c:numRef>
              <c:f>'Cuenta Corriente'!$C$2:$C$17</c:f>
              <c:numCache>
                <c:formatCode>##,###,###,###,###,###,###,###,###,##0.00</c:formatCode>
                <c:ptCount val="16"/>
                <c:pt idx="0">
                  <c:v>-1100.5483449854</c:v>
                </c:pt>
                <c:pt idx="1">
                  <c:v>-1473.5711196709999</c:v>
                </c:pt>
                <c:pt idx="2">
                  <c:v>-1566.1433124808</c:v>
                </c:pt>
                <c:pt idx="3">
                  <c:v>-1876.7750920876999</c:v>
                </c:pt>
                <c:pt idx="4">
                  <c:v>-1222.6730074328</c:v>
                </c:pt>
                <c:pt idx="5">
                  <c:v>-1071.9359257854001</c:v>
                </c:pt>
                <c:pt idx="6">
                  <c:v>-733.88974326002005</c:v>
                </c:pt>
                <c:pt idx="7">
                  <c:v>-887.23175963755</c:v>
                </c:pt>
                <c:pt idx="8">
                  <c:v>-257.28406032405002</c:v>
                </c:pt>
                <c:pt idx="9">
                  <c:v>-355.87512941832</c:v>
                </c:pt>
                <c:pt idx="10">
                  <c:v>-49.680727763785001</c:v>
                </c:pt>
                <c:pt idx="11">
                  <c:v>-304.76757187570001</c:v>
                </c:pt>
                <c:pt idx="12">
                  <c:v>172.419273764981</c:v>
                </c:pt>
                <c:pt idx="13">
                  <c:v>-267.92319449222998</c:v>
                </c:pt>
                <c:pt idx="14">
                  <c:v>-19.74719346797</c:v>
                </c:pt>
                <c:pt idx="15">
                  <c:v>-491.10236137948999</c:v>
                </c:pt>
              </c:numCache>
            </c:numRef>
          </c:val>
          <c:extLst>
            <c:ext xmlns:c16="http://schemas.microsoft.com/office/drawing/2014/chart" uri="{C3380CC4-5D6E-409C-BE32-E72D297353CC}">
              <c16:uniqueId val="{00000001-5C5F-405D-82F9-B6C85E798C33}"/>
            </c:ext>
          </c:extLst>
        </c:ser>
        <c:ser>
          <c:idx val="1"/>
          <c:order val="1"/>
          <c:tx>
            <c:strRef>
              <c:f>'Cuenta Corriente'!$D$1</c:f>
              <c:strCache>
                <c:ptCount val="1"/>
                <c:pt idx="0">
                  <c:v>Bienes</c:v>
                </c:pt>
              </c:strCache>
            </c:strRef>
          </c:tx>
          <c:spPr>
            <a:solidFill>
              <a:schemeClr val="accent2"/>
            </a:solidFill>
            <a:ln>
              <a:noFill/>
            </a:ln>
            <a:effectLst/>
          </c:spPr>
          <c:invertIfNegative val="0"/>
          <c:dLbls>
            <c:dLbl>
              <c:idx val="15"/>
              <c:layout>
                <c:manualLayout>
                  <c:x val="3.9885460927397004E-2"/>
                  <c:y val="-7.7012495045319217E-3"/>
                </c:manualLayout>
              </c:layout>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C5F-405D-82F9-B6C85E798C3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'Cuenta Corriente'!$A$2:$B$17</c:f>
              <c:multiLvlStrCache>
                <c:ptCount val="16"/>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lvl>
                <c:lvl>
                  <c:pt idx="0">
                    <c:v>2021</c:v>
                  </c:pt>
                  <c:pt idx="4">
                    <c:v>2022</c:v>
                  </c:pt>
                  <c:pt idx="8">
                    <c:v>2023</c:v>
                  </c:pt>
                  <c:pt idx="12">
                    <c:v>2024</c:v>
                  </c:pt>
                </c:lvl>
              </c:multiLvlStrCache>
            </c:multiLvlStrRef>
          </c:cat>
          <c:val>
            <c:numRef>
              <c:f>'Cuenta Corriente'!$D$2:$D$17</c:f>
              <c:numCache>
                <c:formatCode>##,###,###,###,###,###,###,###,###,##0.00</c:formatCode>
                <c:ptCount val="16"/>
                <c:pt idx="0">
                  <c:v>-2587.5205945313</c:v>
                </c:pt>
                <c:pt idx="1">
                  <c:v>-3548.1394760909002</c:v>
                </c:pt>
                <c:pt idx="2">
                  <c:v>-3692.5201114315</c:v>
                </c:pt>
                <c:pt idx="3">
                  <c:v>-4155.4611080453997</c:v>
                </c:pt>
                <c:pt idx="4">
                  <c:v>-3733.9745189332998</c:v>
                </c:pt>
                <c:pt idx="5">
                  <c:v>-1974.6221405049</c:v>
                </c:pt>
                <c:pt idx="6">
                  <c:v>-3684.4672151013001</c:v>
                </c:pt>
                <c:pt idx="7">
                  <c:v>-2785.1851054437002</c:v>
                </c:pt>
                <c:pt idx="8">
                  <c:v>-1917.4467362636999</c:v>
                </c:pt>
                <c:pt idx="9">
                  <c:v>-1699.255925401</c:v>
                </c:pt>
                <c:pt idx="10">
                  <c:v>-1352.9820712231001</c:v>
                </c:pt>
                <c:pt idx="11">
                  <c:v>-1837.8732225534</c:v>
                </c:pt>
                <c:pt idx="12">
                  <c:v>-2105.2188680978002</c:v>
                </c:pt>
                <c:pt idx="13">
                  <c:v>-1967.1971696544001</c:v>
                </c:pt>
                <c:pt idx="14">
                  <c:v>-2316.2243526624002</c:v>
                </c:pt>
                <c:pt idx="15">
                  <c:v>-2771.7144191052998</c:v>
                </c:pt>
              </c:numCache>
            </c:numRef>
          </c:val>
          <c:extLst>
            <c:ext xmlns:c16="http://schemas.microsoft.com/office/drawing/2014/chart" uri="{C3380CC4-5D6E-409C-BE32-E72D297353CC}">
              <c16:uniqueId val="{00000003-5C5F-405D-82F9-B6C85E798C33}"/>
            </c:ext>
          </c:extLst>
        </c:ser>
        <c:ser>
          <c:idx val="2"/>
          <c:order val="2"/>
          <c:tx>
            <c:strRef>
              <c:f>'Cuenta Corriente'!$E$1</c:f>
              <c:strCache>
                <c:ptCount val="1"/>
                <c:pt idx="0">
                  <c:v>Renta factorial</c:v>
                </c:pt>
              </c:strCache>
            </c:strRef>
          </c:tx>
          <c:spPr>
            <a:solidFill>
              <a:schemeClr val="accent3"/>
            </a:solidFill>
            <a:ln>
              <a:noFill/>
            </a:ln>
            <a:effectLst/>
          </c:spPr>
          <c:invertIfNegative val="0"/>
          <c:dLbls>
            <c:dLbl>
              <c:idx val="15"/>
              <c:layout>
                <c:manualLayout>
                  <c:x val="0"/>
                  <c:y val="-8.088101275343166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5C5F-405D-82F9-B6C85E798C33}"/>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'Cuenta Corriente'!$A$2:$B$17</c:f>
              <c:multiLvlStrCache>
                <c:ptCount val="16"/>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lvl>
                <c:lvl>
                  <c:pt idx="0">
                    <c:v>2021</c:v>
                  </c:pt>
                  <c:pt idx="4">
                    <c:v>2022</c:v>
                  </c:pt>
                  <c:pt idx="8">
                    <c:v>2023</c:v>
                  </c:pt>
                  <c:pt idx="12">
                    <c:v>2024</c:v>
                  </c:pt>
                </c:lvl>
              </c:multiLvlStrCache>
            </c:multiLvlStrRef>
          </c:cat>
          <c:val>
            <c:numRef>
              <c:f>'Cuenta Corriente'!$E$2:$E$17</c:f>
              <c:numCache>
                <c:formatCode>##,###,###,###,###,###,###,###,###,##0.00</c:formatCode>
                <c:ptCount val="16"/>
                <c:pt idx="0">
                  <c:v>-1867.1969584038</c:v>
                </c:pt>
                <c:pt idx="1">
                  <c:v>-1652.0671062829999</c:v>
                </c:pt>
                <c:pt idx="2">
                  <c:v>-2339.0876336893998</c:v>
                </c:pt>
                <c:pt idx="3">
                  <c:v>-2864.9072011263002</c:v>
                </c:pt>
                <c:pt idx="4">
                  <c:v>-3616.8406689223002</c:v>
                </c:pt>
                <c:pt idx="5">
                  <c:v>-4530.5394308176001</c:v>
                </c:pt>
                <c:pt idx="6">
                  <c:v>-4794.7434117695002</c:v>
                </c:pt>
                <c:pt idx="7">
                  <c:v>-4144.2064622456001</c:v>
                </c:pt>
                <c:pt idx="8">
                  <c:v>-3727.0896899391</c:v>
                </c:pt>
                <c:pt idx="9">
                  <c:v>-3056.0788501943998</c:v>
                </c:pt>
                <c:pt idx="10">
                  <c:v>-3507.7086008890001</c:v>
                </c:pt>
                <c:pt idx="11">
                  <c:v>-3141.3558303825998</c:v>
                </c:pt>
                <c:pt idx="12">
                  <c:v>-3339.1902614492001</c:v>
                </c:pt>
                <c:pt idx="13">
                  <c:v>-3238.7318132939999</c:v>
                </c:pt>
                <c:pt idx="14">
                  <c:v>-3391.3038753475998</c:v>
                </c:pt>
                <c:pt idx="15">
                  <c:v>-3183.5334311832999</c:v>
                </c:pt>
              </c:numCache>
            </c:numRef>
          </c:val>
          <c:extLst>
            <c:ext xmlns:c16="http://schemas.microsoft.com/office/drawing/2014/chart" uri="{C3380CC4-5D6E-409C-BE32-E72D297353CC}">
              <c16:uniqueId val="{00000005-5C5F-405D-82F9-B6C85E798C33}"/>
            </c:ext>
          </c:extLst>
        </c:ser>
        <c:ser>
          <c:idx val="3"/>
          <c:order val="3"/>
          <c:tx>
            <c:strRef>
              <c:f>'Cuenta Corriente'!$F$1</c:f>
              <c:strCache>
                <c:ptCount val="1"/>
                <c:pt idx="0">
                  <c:v>Transferencias Corrientes</c:v>
                </c:pt>
              </c:strCache>
            </c:strRef>
          </c:tx>
          <c:spPr>
            <a:solidFill>
              <a:schemeClr val="accent4"/>
            </a:solidFill>
            <a:ln>
              <a:noFill/>
            </a:ln>
            <a:effectLst/>
          </c:spPr>
          <c:invertIfNegative val="0"/>
          <c:dLbls>
            <c:dLbl>
              <c:idx val="15"/>
              <c:layout>
                <c:manualLayout>
                  <c:x val="5.3574727507679417E-5"/>
                  <c:y val="-0.1091682595946426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5C5F-405D-82F9-B6C85E798C33}"/>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'Cuenta Corriente'!$A$2:$B$17</c:f>
              <c:multiLvlStrCache>
                <c:ptCount val="16"/>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lvl>
                <c:lvl>
                  <c:pt idx="0">
                    <c:v>2021</c:v>
                  </c:pt>
                  <c:pt idx="4">
                    <c:v>2022</c:v>
                  </c:pt>
                  <c:pt idx="8">
                    <c:v>2023</c:v>
                  </c:pt>
                  <c:pt idx="12">
                    <c:v>2024</c:v>
                  </c:pt>
                </c:lvl>
              </c:multiLvlStrCache>
            </c:multiLvlStrRef>
          </c:cat>
          <c:val>
            <c:numRef>
              <c:f>'Cuenta Corriente'!$F$2:$F$17</c:f>
              <c:numCache>
                <c:formatCode>##,###,###,###,###,###,###,###,###,##0.00</c:formatCode>
                <c:ptCount val="16"/>
                <c:pt idx="0">
                  <c:v>2450.1725879957398</c:v>
                </c:pt>
                <c:pt idx="1">
                  <c:v>2626.54425988402</c:v>
                </c:pt>
                <c:pt idx="2">
                  <c:v>2762.9165349503</c:v>
                </c:pt>
                <c:pt idx="3">
                  <c:v>2934.9017116824598</c:v>
                </c:pt>
                <c:pt idx="4">
                  <c:v>3176.4941879325602</c:v>
                </c:pt>
                <c:pt idx="5">
                  <c:v>2828.69003464859</c:v>
                </c:pt>
                <c:pt idx="6">
                  <c:v>3103.6650636868699</c:v>
                </c:pt>
                <c:pt idx="7">
                  <c:v>3192.61667251876</c:v>
                </c:pt>
                <c:pt idx="8">
                  <c:v>3094.40838560353</c:v>
                </c:pt>
                <c:pt idx="9">
                  <c:v>3029.1708955523</c:v>
                </c:pt>
                <c:pt idx="10">
                  <c:v>3364.7879063376499</c:v>
                </c:pt>
                <c:pt idx="11">
                  <c:v>3433.6791029677802</c:v>
                </c:pt>
                <c:pt idx="12">
                  <c:v>3331.0706615671802</c:v>
                </c:pt>
                <c:pt idx="13">
                  <c:v>3896.7697897469402</c:v>
                </c:pt>
                <c:pt idx="14">
                  <c:v>4073.2696315214698</c:v>
                </c:pt>
                <c:pt idx="15">
                  <c:v>4206.0004644354003</c:v>
                </c:pt>
              </c:numCache>
            </c:numRef>
          </c:val>
          <c:extLst>
            <c:ext xmlns:c16="http://schemas.microsoft.com/office/drawing/2014/chart" uri="{C3380CC4-5D6E-409C-BE32-E72D297353CC}">
              <c16:uniqueId val="{00000007-5C5F-405D-82F9-B6C85E798C33}"/>
            </c:ext>
          </c:extLst>
        </c:ser>
        <c:dLbls>
          <c:showLegendKey val="0"/>
          <c:showVal val="0"/>
          <c:showCatName val="0"/>
          <c:showSerName val="0"/>
          <c:showPercent val="0"/>
          <c:showBubbleSize val="0"/>
        </c:dLbls>
        <c:gapWidth val="150"/>
        <c:overlap val="100"/>
        <c:axId val="782116080"/>
        <c:axId val="564119840"/>
      </c:barChart>
      <c:lineChart>
        <c:grouping val="standard"/>
        <c:varyColors val="0"/>
        <c:ser>
          <c:idx val="4"/>
          <c:order val="4"/>
          <c:tx>
            <c:strRef>
              <c:f>'Cuenta Corriente'!$G$1</c:f>
              <c:strCache>
                <c:ptCount val="1"/>
                <c:pt idx="0">
                  <c:v>Cuenta Corriente (% PIB)</c:v>
                </c:pt>
              </c:strCache>
            </c:strRef>
          </c:tx>
          <c:spPr>
            <a:ln w="28575" cap="rnd">
              <a:solidFill>
                <a:schemeClr val="accent5"/>
              </a:solidFill>
              <a:round/>
            </a:ln>
            <a:effectLst/>
          </c:spPr>
          <c:marker>
            <c:symbol val="none"/>
          </c:marker>
          <c:dLbls>
            <c:dLbl>
              <c:idx val="0"/>
              <c:layout>
                <c:manualLayout>
                  <c:x val="-1.8894693882712674E-2"/>
                  <c:y val="-1.877675502780881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5C5F-405D-82F9-B6C85E798C33}"/>
                </c:ext>
              </c:extLst>
            </c:dLbl>
            <c:dLbl>
              <c:idx val="1"/>
              <c:layout>
                <c:manualLayout>
                  <c:x val="-2.598020408872995E-2"/>
                  <c:y val="-3.3798159050055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5C5F-405D-82F9-B6C85E798C33}"/>
                </c:ext>
              </c:extLst>
            </c:dLbl>
            <c:dLbl>
              <c:idx val="2"/>
              <c:layout>
                <c:manualLayout>
                  <c:x val="-2.5980204088729971E-2"/>
                  <c:y val="-1.877675502780888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5C5F-405D-82F9-B6C85E798C33}"/>
                </c:ext>
              </c:extLst>
            </c:dLbl>
            <c:dLbl>
              <c:idx val="3"/>
              <c:layout>
                <c:manualLayout>
                  <c:x val="-4.2513061236103565E-2"/>
                  <c:y val="1.877675502780881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5C5F-405D-82F9-B6C85E798C33}"/>
                </c:ext>
              </c:extLst>
            </c:dLbl>
            <c:dLbl>
              <c:idx val="4"/>
              <c:layout>
                <c:manualLayout>
                  <c:x val="-1.8894693882712719E-2"/>
                  <c:y val="1.126605301668522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5C5F-405D-82F9-B6C85E798C33}"/>
                </c:ext>
              </c:extLst>
            </c:dLbl>
            <c:dLbl>
              <c:idx val="5"/>
              <c:layout>
                <c:manualLayout>
                  <c:x val="-1.6532857147373591E-2"/>
                  <c:y val="-1.877675502780888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5C5F-405D-82F9-B6C85E798C33}"/>
                </c:ext>
              </c:extLst>
            </c:dLbl>
            <c:dLbl>
              <c:idx val="6"/>
              <c:layout>
                <c:manualLayout>
                  <c:x val="-7.0855102060172533E-3"/>
                  <c:y val="3.7553510055617634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5C5F-405D-82F9-B6C85E798C33}"/>
                </c:ext>
              </c:extLst>
            </c:dLbl>
            <c:dLbl>
              <c:idx val="8"/>
              <c:layout>
                <c:manualLayout>
                  <c:x val="-1.6465810938410458E-2"/>
                  <c:y val="1.144744017510677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5C5F-405D-82F9-B6C85E798C33}"/>
                </c:ext>
              </c:extLst>
            </c:dLbl>
            <c:dLbl>
              <c:idx val="9"/>
              <c:layout>
                <c:manualLayout>
                  <c:x val="-2.3522587054872084E-2"/>
                  <c:y val="1.90790669585112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5C5F-405D-82F9-B6C85E798C33}"/>
                </c:ext>
              </c:extLst>
            </c:dLbl>
            <c:dLbl>
              <c:idx val="10"/>
              <c:layout>
                <c:manualLayout>
                  <c:x val="-4.233824887489808E-2"/>
                  <c:y val="-1.899343650050852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5C5F-405D-82F9-B6C85E798C33}"/>
                </c:ext>
              </c:extLst>
            </c:dLbl>
            <c:dLbl>
              <c:idx val="11"/>
              <c:layout>
                <c:manualLayout>
                  <c:x val="-4.9397432815231374E-2"/>
                  <c:y val="3.0389498400813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5C5F-405D-82F9-B6C85E798C33}"/>
                </c:ext>
              </c:extLst>
            </c:dLbl>
            <c:dLbl>
              <c:idx val="12"/>
              <c:layout>
                <c:manualLayout>
                  <c:x val="-4.7045174109744341E-2"/>
                  <c:y val="-2.67106937419158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5C5F-405D-82F9-B6C85E798C33}"/>
                </c:ext>
              </c:extLst>
            </c:dLbl>
            <c:dLbl>
              <c:idx val="13"/>
              <c:layout>
                <c:manualLayout>
                  <c:x val="-4.4692915404256961E-2"/>
                  <c:y val="3.434232052532032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5C5F-405D-82F9-B6C85E798C33}"/>
                </c:ext>
              </c:extLst>
            </c:dLbl>
            <c:dLbl>
              <c:idx val="14"/>
              <c:layout>
                <c:manualLayout>
                  <c:x val="-3.5283880582307955E-2"/>
                  <c:y val="-2.67106937419158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5C5F-405D-82F9-B6C85E798C33}"/>
                </c:ext>
              </c:extLst>
            </c:dLbl>
            <c:dLbl>
              <c:idx val="15"/>
              <c:layout>
                <c:manualLayout>
                  <c:x val="-3.9988397993282541E-2"/>
                  <c:y val="1.90790669585112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5C5F-405D-82F9-B6C85E798C3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'Cuenta Corriente'!$A$2:$B$17</c:f>
              <c:multiLvlStrCache>
                <c:ptCount val="16"/>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lvl>
                <c:lvl>
                  <c:pt idx="0">
                    <c:v>2021</c:v>
                  </c:pt>
                  <c:pt idx="4">
                    <c:v>2022</c:v>
                  </c:pt>
                  <c:pt idx="8">
                    <c:v>2023</c:v>
                  </c:pt>
                  <c:pt idx="12">
                    <c:v>2024</c:v>
                  </c:pt>
                </c:lvl>
              </c:multiLvlStrCache>
            </c:multiLvlStrRef>
          </c:cat>
          <c:val>
            <c:numRef>
              <c:f>'Cuenta Corriente'!$G$2:$G$17</c:f>
              <c:numCache>
                <c:formatCode>0.00%</c:formatCode>
                <c:ptCount val="16"/>
                <c:pt idx="0">
                  <c:v>-0.04</c:v>
                </c:pt>
                <c:pt idx="1">
                  <c:v>-5.5E-2</c:v>
                </c:pt>
                <c:pt idx="2">
                  <c:v>-0.06</c:v>
                </c:pt>
                <c:pt idx="3">
                  <c:v>-6.9000000000000006E-2</c:v>
                </c:pt>
                <c:pt idx="4">
                  <c:v>-6.3E-2</c:v>
                </c:pt>
                <c:pt idx="5">
                  <c:v>-5.2999999999999999E-2</c:v>
                </c:pt>
                <c:pt idx="6">
                  <c:v>-6.9000000000000006E-2</c:v>
                </c:pt>
                <c:pt idx="7">
                  <c:v>-5.5999999999999994E-2</c:v>
                </c:pt>
                <c:pt idx="8">
                  <c:v>-3.5000000000000003E-2</c:v>
                </c:pt>
                <c:pt idx="9">
                  <c:v>-2.4E-2</c:v>
                </c:pt>
                <c:pt idx="10">
                  <c:v>-1.6E-2</c:v>
                </c:pt>
                <c:pt idx="11">
                  <c:v>-1.8000000000000002E-2</c:v>
                </c:pt>
                <c:pt idx="12">
                  <c:v>-1.9E-2</c:v>
                </c:pt>
                <c:pt idx="13">
                  <c:v>-1.4999999999999999E-2</c:v>
                </c:pt>
                <c:pt idx="14">
                  <c:v>-1.6E-2</c:v>
                </c:pt>
                <c:pt idx="15">
                  <c:v>-2.1000000000000001E-2</c:v>
                </c:pt>
              </c:numCache>
            </c:numRef>
          </c:val>
          <c:smooth val="0"/>
          <c:extLst>
            <c:ext xmlns:c16="http://schemas.microsoft.com/office/drawing/2014/chart" uri="{C3380CC4-5D6E-409C-BE32-E72D297353CC}">
              <c16:uniqueId val="{00000017-5C5F-405D-82F9-B6C85E798C33}"/>
            </c:ext>
          </c:extLst>
        </c:ser>
        <c:dLbls>
          <c:showLegendKey val="0"/>
          <c:showVal val="0"/>
          <c:showCatName val="0"/>
          <c:showSerName val="0"/>
          <c:showPercent val="0"/>
          <c:showBubbleSize val="0"/>
        </c:dLbls>
        <c:marker val="1"/>
        <c:smooth val="0"/>
        <c:axId val="807446368"/>
        <c:axId val="564122240"/>
      </c:lineChart>
      <c:catAx>
        <c:axId val="78211608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4119840"/>
        <c:crosses val="autoZero"/>
        <c:auto val="1"/>
        <c:lblAlgn val="ctr"/>
        <c:lblOffset val="100"/>
        <c:noMultiLvlLbl val="0"/>
      </c:catAx>
      <c:valAx>
        <c:axId val="564119840"/>
        <c:scaling>
          <c:orientation val="minMax"/>
          <c:max val="5000"/>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2116080"/>
        <c:crosses val="autoZero"/>
        <c:crossBetween val="between"/>
      </c:valAx>
      <c:valAx>
        <c:axId val="564122240"/>
        <c:scaling>
          <c:orientation val="minMax"/>
          <c:max val="5.000000000000001E-2"/>
          <c:min val="-8.0000000000000016E-2"/>
        </c:scaling>
        <c:delete val="0"/>
        <c:axPos val="r"/>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7446368"/>
        <c:crosses val="max"/>
        <c:crossBetween val="between"/>
      </c:valAx>
      <c:catAx>
        <c:axId val="807446368"/>
        <c:scaling>
          <c:orientation val="minMax"/>
        </c:scaling>
        <c:delete val="1"/>
        <c:axPos val="b"/>
        <c:numFmt formatCode="General" sourceLinked="1"/>
        <c:majorTickMark val="none"/>
        <c:minorTickMark val="none"/>
        <c:tickLblPos val="nextTo"/>
        <c:crossAx val="56412224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1"/>
          <c:tx>
            <c:strRef>
              <c:f>'Demanda y Exportaciones'!$M$2</c:f>
              <c:strCache>
                <c:ptCount val="1"/>
                <c:pt idx="0">
                  <c:v>Exportaciones</c:v>
                </c:pt>
              </c:strCache>
            </c:strRef>
          </c:tx>
          <c:spPr>
            <a:solidFill>
              <a:schemeClr val="accent2"/>
            </a:solidFill>
            <a:ln>
              <a:noFill/>
            </a:ln>
            <a:effectLst/>
          </c:spPr>
          <c:invertIfNegative val="0"/>
          <c:cat>
            <c:multiLvlStrRef>
              <c:f>'Demanda y Exportaciones'!$J$3:$K$18</c:f>
              <c:multiLvlStrCache>
                <c:ptCount val="16"/>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lvl>
                <c:lvl>
                  <c:pt idx="0">
                    <c:v>2021</c:v>
                  </c:pt>
                  <c:pt idx="4">
                    <c:v>2022</c:v>
                  </c:pt>
                  <c:pt idx="8">
                    <c:v>2023</c:v>
                  </c:pt>
                  <c:pt idx="12">
                    <c:v>2024</c:v>
                  </c:pt>
                </c:lvl>
              </c:multiLvlStrCache>
            </c:multiLvlStrRef>
          </c:cat>
          <c:val>
            <c:numRef>
              <c:f>'Demanda y Exportaciones'!$M$3:$M$18</c:f>
              <c:numCache>
                <c:formatCode>0.00%</c:formatCode>
                <c:ptCount val="16"/>
                <c:pt idx="0">
                  <c:v>-0.10169417577186579</c:v>
                </c:pt>
                <c:pt idx="1">
                  <c:v>0.13859980273928474</c:v>
                </c:pt>
                <c:pt idx="2">
                  <c:v>0.26274001088822652</c:v>
                </c:pt>
                <c:pt idx="3">
                  <c:v>0.3295008277187399</c:v>
                </c:pt>
                <c:pt idx="4">
                  <c:v>0.1723033703583392</c:v>
                </c:pt>
                <c:pt idx="5">
                  <c:v>0.25095738963119318</c:v>
                </c:pt>
                <c:pt idx="6">
                  <c:v>0.13997048304077264</c:v>
                </c:pt>
                <c:pt idx="7">
                  <c:v>-1.9311370166013808E-2</c:v>
                </c:pt>
                <c:pt idx="8">
                  <c:v>3.0543387426178015E-2</c:v>
                </c:pt>
                <c:pt idx="9">
                  <c:v>1.285841144804678E-2</c:v>
                </c:pt>
                <c:pt idx="10">
                  <c:v>1.8787062324656656E-3</c:v>
                </c:pt>
                <c:pt idx="11">
                  <c:v>7.672394216183287E-2</c:v>
                </c:pt>
                <c:pt idx="12">
                  <c:v>4.1058715377213506E-3</c:v>
                </c:pt>
                <c:pt idx="13">
                  <c:v>3.0319805989556636E-2</c:v>
                </c:pt>
                <c:pt idx="14">
                  <c:v>2.5220735812026662E-2</c:v>
                </c:pt>
                <c:pt idx="15">
                  <c:v>2.001883381813796E-2</c:v>
                </c:pt>
              </c:numCache>
            </c:numRef>
          </c:val>
          <c:extLst>
            <c:ext xmlns:c16="http://schemas.microsoft.com/office/drawing/2014/chart" uri="{C3380CC4-5D6E-409C-BE32-E72D297353CC}">
              <c16:uniqueId val="{00000000-4B9B-48F5-A707-0E044195567E}"/>
            </c:ext>
          </c:extLst>
        </c:ser>
        <c:ser>
          <c:idx val="2"/>
          <c:order val="2"/>
          <c:tx>
            <c:strRef>
              <c:f>'Demanda y Exportaciones'!$N$2</c:f>
              <c:strCache>
                <c:ptCount val="1"/>
                <c:pt idx="0">
                  <c:v>Importaciones</c:v>
                </c:pt>
              </c:strCache>
            </c:strRef>
          </c:tx>
          <c:spPr>
            <a:solidFill>
              <a:schemeClr val="accent3"/>
            </a:solidFill>
            <a:ln>
              <a:noFill/>
            </a:ln>
            <a:effectLst/>
          </c:spPr>
          <c:invertIfNegative val="0"/>
          <c:cat>
            <c:multiLvlStrRef>
              <c:f>'Demanda y Exportaciones'!$J$3:$K$18</c:f>
              <c:multiLvlStrCache>
                <c:ptCount val="16"/>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lvl>
                <c:lvl>
                  <c:pt idx="0">
                    <c:v>2021</c:v>
                  </c:pt>
                  <c:pt idx="4">
                    <c:v>2022</c:v>
                  </c:pt>
                  <c:pt idx="8">
                    <c:v>2023</c:v>
                  </c:pt>
                  <c:pt idx="12">
                    <c:v>2024</c:v>
                  </c:pt>
                </c:lvl>
              </c:multiLvlStrCache>
            </c:multiLvlStrRef>
          </c:cat>
          <c:val>
            <c:numRef>
              <c:f>'Demanda y Exportaciones'!$N$3:$N$18</c:f>
              <c:numCache>
                <c:formatCode>0.00%</c:formatCode>
                <c:ptCount val="16"/>
                <c:pt idx="0">
                  <c:v>-5.276146834198614E-2</c:v>
                </c:pt>
                <c:pt idx="1">
                  <c:v>0.45865530065420357</c:v>
                </c:pt>
                <c:pt idx="2">
                  <c:v>0.3957593515223663</c:v>
                </c:pt>
                <c:pt idx="3">
                  <c:v>0.3399132233042883</c:v>
                </c:pt>
                <c:pt idx="4">
                  <c:v>0.39120117357462547</c:v>
                </c:pt>
                <c:pt idx="5">
                  <c:v>0.25889865061190598</c:v>
                </c:pt>
                <c:pt idx="6">
                  <c:v>0.23852923610865506</c:v>
                </c:pt>
                <c:pt idx="7">
                  <c:v>0.11203637024420399</c:v>
                </c:pt>
                <c:pt idx="8">
                  <c:v>-2.6712644909119954E-2</c:v>
                </c:pt>
                <c:pt idx="9">
                  <c:v>-8.8263527389340624E-2</c:v>
                </c:pt>
                <c:pt idx="10">
                  <c:v>-0.17604142529841382</c:v>
                </c:pt>
                <c:pt idx="11">
                  <c:v>-9.5572437694354417E-2</c:v>
                </c:pt>
                <c:pt idx="12">
                  <c:v>-9.8584038745832991E-2</c:v>
                </c:pt>
                <c:pt idx="13">
                  <c:v>3.8023428684453631E-2</c:v>
                </c:pt>
                <c:pt idx="14">
                  <c:v>0.12794735603553264</c:v>
                </c:pt>
                <c:pt idx="15">
                  <c:v>0.10654250681193034</c:v>
                </c:pt>
              </c:numCache>
            </c:numRef>
          </c:val>
          <c:extLst>
            <c:ext xmlns:c16="http://schemas.microsoft.com/office/drawing/2014/chart" uri="{C3380CC4-5D6E-409C-BE32-E72D297353CC}">
              <c16:uniqueId val="{00000001-4B9B-48F5-A707-0E044195567E}"/>
            </c:ext>
          </c:extLst>
        </c:ser>
        <c:dLbls>
          <c:showLegendKey val="0"/>
          <c:showVal val="0"/>
          <c:showCatName val="0"/>
          <c:showSerName val="0"/>
          <c:showPercent val="0"/>
          <c:showBubbleSize val="0"/>
        </c:dLbls>
        <c:gapWidth val="100"/>
        <c:axId val="930045168"/>
        <c:axId val="811714368"/>
      </c:barChart>
      <c:lineChart>
        <c:grouping val="stacked"/>
        <c:varyColors val="0"/>
        <c:ser>
          <c:idx val="0"/>
          <c:order val="0"/>
          <c:tx>
            <c:strRef>
              <c:f>'Demanda y Exportaciones'!$L$2</c:f>
              <c:strCache>
                <c:ptCount val="1"/>
                <c:pt idx="0">
                  <c:v>Demanda interna</c:v>
                </c:pt>
              </c:strCache>
            </c:strRef>
          </c:tx>
          <c:spPr>
            <a:ln w="28575" cap="rnd">
              <a:solidFill>
                <a:schemeClr val="accent1"/>
              </a:solidFill>
              <a:round/>
            </a:ln>
            <a:effectLst/>
          </c:spPr>
          <c:marker>
            <c:symbol val="none"/>
          </c:marker>
          <c:cat>
            <c:multiLvlStrRef>
              <c:f>'Demanda y Exportaciones'!$J$3:$K$18</c:f>
              <c:multiLvlStrCache>
                <c:ptCount val="16"/>
                <c:lvl>
                  <c:pt idx="0">
                    <c:v>I</c:v>
                  </c:pt>
                  <c:pt idx="1">
                    <c:v>II</c:v>
                  </c:pt>
                  <c:pt idx="2">
                    <c:v>III</c:v>
                  </c:pt>
                  <c:pt idx="3">
                    <c:v>IV</c:v>
                  </c:pt>
                  <c:pt idx="4">
                    <c:v>I</c:v>
                  </c:pt>
                  <c:pt idx="5">
                    <c:v>II</c:v>
                  </c:pt>
                  <c:pt idx="6">
                    <c:v>III</c:v>
                  </c:pt>
                  <c:pt idx="7">
                    <c:v>IV</c:v>
                  </c:pt>
                  <c:pt idx="8">
                    <c:v>I</c:v>
                  </c:pt>
                  <c:pt idx="9">
                    <c:v>II</c:v>
                  </c:pt>
                  <c:pt idx="10">
                    <c:v>III</c:v>
                  </c:pt>
                  <c:pt idx="11">
                    <c:v>IV</c:v>
                  </c:pt>
                  <c:pt idx="12">
                    <c:v>I</c:v>
                  </c:pt>
                  <c:pt idx="13">
                    <c:v>II</c:v>
                  </c:pt>
                  <c:pt idx="14">
                    <c:v>III</c:v>
                  </c:pt>
                  <c:pt idx="15">
                    <c:v>IV</c:v>
                  </c:pt>
                </c:lvl>
                <c:lvl>
                  <c:pt idx="0">
                    <c:v>2021</c:v>
                  </c:pt>
                  <c:pt idx="4">
                    <c:v>2022</c:v>
                  </c:pt>
                  <c:pt idx="8">
                    <c:v>2023</c:v>
                  </c:pt>
                  <c:pt idx="12">
                    <c:v>2024</c:v>
                  </c:pt>
                </c:lvl>
              </c:multiLvlStrCache>
            </c:multiLvlStrRef>
          </c:cat>
          <c:val>
            <c:numRef>
              <c:f>'Demanda y Exportaciones'!$L$3:$L$18</c:f>
              <c:numCache>
                <c:formatCode>0.00%</c:formatCode>
                <c:ptCount val="16"/>
                <c:pt idx="0">
                  <c:v>1.8232726951917577E-2</c:v>
                </c:pt>
                <c:pt idx="1">
                  <c:v>0.2409353306738431</c:v>
                </c:pt>
                <c:pt idx="2">
                  <c:v>0.16614046200749777</c:v>
                </c:pt>
                <c:pt idx="3">
                  <c:v>0.12718709031925068</c:v>
                </c:pt>
                <c:pt idx="4">
                  <c:v>0.13140691650300651</c:v>
                </c:pt>
                <c:pt idx="5">
                  <c:v>0.13750800530346319</c:v>
                </c:pt>
                <c:pt idx="6">
                  <c:v>0.10336745242005185</c:v>
                </c:pt>
                <c:pt idx="7">
                  <c:v>4.7498236872993482E-2</c:v>
                </c:pt>
                <c:pt idx="8">
                  <c:v>1.2204109287295317E-2</c:v>
                </c:pt>
                <c:pt idx="9">
                  <c:v>-2.0831713150389897E-2</c:v>
                </c:pt>
                <c:pt idx="10">
                  <c:v>-5.3420328881854773E-2</c:v>
                </c:pt>
                <c:pt idx="11">
                  <c:v>-3.3973450397252969E-2</c:v>
                </c:pt>
                <c:pt idx="12">
                  <c:v>-1.9308666173565081E-2</c:v>
                </c:pt>
                <c:pt idx="13">
                  <c:v>2.085487951547349E-2</c:v>
                </c:pt>
                <c:pt idx="14">
                  <c:v>4.3129666015263801E-2</c:v>
                </c:pt>
                <c:pt idx="15">
                  <c:v>4.3051433505278291E-2</c:v>
                </c:pt>
              </c:numCache>
            </c:numRef>
          </c:val>
          <c:smooth val="0"/>
          <c:extLst>
            <c:ext xmlns:c16="http://schemas.microsoft.com/office/drawing/2014/chart" uri="{C3380CC4-5D6E-409C-BE32-E72D297353CC}">
              <c16:uniqueId val="{00000002-4B9B-48F5-A707-0E044195567E}"/>
            </c:ext>
          </c:extLst>
        </c:ser>
        <c:dLbls>
          <c:showLegendKey val="0"/>
          <c:showVal val="0"/>
          <c:showCatName val="0"/>
          <c:showSerName val="0"/>
          <c:showPercent val="0"/>
          <c:showBubbleSize val="0"/>
        </c:dLbls>
        <c:marker val="1"/>
        <c:smooth val="0"/>
        <c:axId val="930045168"/>
        <c:axId val="811714368"/>
      </c:lineChart>
      <c:catAx>
        <c:axId val="930045168"/>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1714368"/>
        <c:crosses val="autoZero"/>
        <c:auto val="1"/>
        <c:lblAlgn val="ctr"/>
        <c:lblOffset val="100"/>
        <c:noMultiLvlLbl val="0"/>
      </c:catAx>
      <c:valAx>
        <c:axId val="811714368"/>
        <c:scaling>
          <c:orientation val="minMax"/>
          <c:min val="-0.2"/>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00451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4"/>
          <c:order val="4"/>
          <c:tx>
            <c:strRef>
              <c:f>Exportaciones_Desagregado!$F$56</c:f>
              <c:strCache>
                <c:ptCount val="1"/>
                <c:pt idx="0">
                  <c:v>Exportaciones no tradicionales</c:v>
                </c:pt>
              </c:strCache>
            </c:strRef>
          </c:tx>
          <c:spPr>
            <a:solidFill>
              <a:schemeClr val="accent5"/>
            </a:solidFill>
            <a:ln>
              <a:noFill/>
            </a:ln>
            <a:effectLst/>
          </c:spPr>
          <c:invertIfNegative val="0"/>
          <c:dLbls>
            <c:dLbl>
              <c:idx val="49"/>
              <c:layout>
                <c:manualLayout>
                  <c:x val="-1.5171317450542158E-16"/>
                  <c:y val="1.22238249727931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38F-451D-8F2E-38F1D4BCD77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Exportaciones_Desagregado!$A$57:$A$106</c:f>
              <c:numCache>
                <c:formatCode>mmm\-yy</c:formatCode>
                <c:ptCount val="50"/>
                <c:pt idx="0">
                  <c:v>44197</c:v>
                </c:pt>
                <c:pt idx="1">
                  <c:v>44228</c:v>
                </c:pt>
                <c:pt idx="2">
                  <c:v>44256</c:v>
                </c:pt>
                <c:pt idx="3">
                  <c:v>44287</c:v>
                </c:pt>
                <c:pt idx="4">
                  <c:v>44317</c:v>
                </c:pt>
                <c:pt idx="5">
                  <c:v>44348</c:v>
                </c:pt>
                <c:pt idx="6">
                  <c:v>44378</c:v>
                </c:pt>
                <c:pt idx="7">
                  <c:v>44409</c:v>
                </c:pt>
                <c:pt idx="8">
                  <c:v>44440</c:v>
                </c:pt>
                <c:pt idx="9">
                  <c:v>44470</c:v>
                </c:pt>
                <c:pt idx="10">
                  <c:v>44501</c:v>
                </c:pt>
                <c:pt idx="11">
                  <c:v>44531</c:v>
                </c:pt>
                <c:pt idx="12">
                  <c:v>44562</c:v>
                </c:pt>
                <c:pt idx="13">
                  <c:v>44593</c:v>
                </c:pt>
                <c:pt idx="14">
                  <c:v>44621</c:v>
                </c:pt>
                <c:pt idx="15">
                  <c:v>44652</c:v>
                </c:pt>
                <c:pt idx="16">
                  <c:v>44682</c:v>
                </c:pt>
                <c:pt idx="17">
                  <c:v>44713</c:v>
                </c:pt>
                <c:pt idx="18">
                  <c:v>44743</c:v>
                </c:pt>
                <c:pt idx="19">
                  <c:v>44774</c:v>
                </c:pt>
                <c:pt idx="20">
                  <c:v>44805</c:v>
                </c:pt>
                <c:pt idx="21">
                  <c:v>44835</c:v>
                </c:pt>
                <c:pt idx="22">
                  <c:v>44866</c:v>
                </c:pt>
                <c:pt idx="23">
                  <c:v>44896</c:v>
                </c:pt>
                <c:pt idx="24">
                  <c:v>44927</c:v>
                </c:pt>
                <c:pt idx="25">
                  <c:v>44958</c:v>
                </c:pt>
                <c:pt idx="26">
                  <c:v>44986</c:v>
                </c:pt>
                <c:pt idx="27">
                  <c:v>45017</c:v>
                </c:pt>
                <c:pt idx="28">
                  <c:v>45047</c:v>
                </c:pt>
                <c:pt idx="29">
                  <c:v>45078</c:v>
                </c:pt>
                <c:pt idx="30">
                  <c:v>45108</c:v>
                </c:pt>
                <c:pt idx="31">
                  <c:v>45139</c:v>
                </c:pt>
                <c:pt idx="32">
                  <c:v>45170</c:v>
                </c:pt>
                <c:pt idx="33">
                  <c:v>45200</c:v>
                </c:pt>
                <c:pt idx="34">
                  <c:v>45231</c:v>
                </c:pt>
                <c:pt idx="35">
                  <c:v>45261</c:v>
                </c:pt>
                <c:pt idx="36">
                  <c:v>45292</c:v>
                </c:pt>
                <c:pt idx="37">
                  <c:v>45323</c:v>
                </c:pt>
                <c:pt idx="38">
                  <c:v>45352</c:v>
                </c:pt>
                <c:pt idx="39">
                  <c:v>45383</c:v>
                </c:pt>
                <c:pt idx="40">
                  <c:v>45413</c:v>
                </c:pt>
                <c:pt idx="41">
                  <c:v>45444</c:v>
                </c:pt>
                <c:pt idx="42">
                  <c:v>45474</c:v>
                </c:pt>
                <c:pt idx="43">
                  <c:v>45505</c:v>
                </c:pt>
                <c:pt idx="44">
                  <c:v>45536</c:v>
                </c:pt>
                <c:pt idx="45">
                  <c:v>45566</c:v>
                </c:pt>
                <c:pt idx="46">
                  <c:v>45597</c:v>
                </c:pt>
                <c:pt idx="47">
                  <c:v>45627</c:v>
                </c:pt>
                <c:pt idx="48">
                  <c:v>45658</c:v>
                </c:pt>
                <c:pt idx="49">
                  <c:v>45689</c:v>
                </c:pt>
              </c:numCache>
            </c:numRef>
          </c:cat>
          <c:val>
            <c:numRef>
              <c:f>Exportaciones_Desagregado!$F$57:$F$106</c:f>
              <c:numCache>
                <c:formatCode>_ * #,##0_ ;_ * \-#,##0_ ;_ * "-"??_ ;_ @_ </c:formatCode>
                <c:ptCount val="50"/>
                <c:pt idx="0">
                  <c:v>1147.8752095400021</c:v>
                </c:pt>
                <c:pt idx="1">
                  <c:v>1398.4241782099948</c:v>
                </c:pt>
                <c:pt idx="2">
                  <c:v>1687.5879591800019</c:v>
                </c:pt>
                <c:pt idx="3">
                  <c:v>1507.2168816899996</c:v>
                </c:pt>
                <c:pt idx="4">
                  <c:v>1405.125201309995</c:v>
                </c:pt>
                <c:pt idx="5">
                  <c:v>1477.0627035499913</c:v>
                </c:pt>
                <c:pt idx="6">
                  <c:v>1685.737957070002</c:v>
                </c:pt>
                <c:pt idx="7">
                  <c:v>1596.5163230299913</c:v>
                </c:pt>
                <c:pt idx="8">
                  <c:v>1572.2843391499771</c:v>
                </c:pt>
                <c:pt idx="9">
                  <c:v>1590.6022579100058</c:v>
                </c:pt>
                <c:pt idx="10">
                  <c:v>1717.5081265399988</c:v>
                </c:pt>
                <c:pt idx="11">
                  <c:v>1817.0933819500162</c:v>
                </c:pt>
                <c:pt idx="12">
                  <c:v>1377.5769055399912</c:v>
                </c:pt>
                <c:pt idx="13">
                  <c:v>1787.4833966800059</c:v>
                </c:pt>
                <c:pt idx="14">
                  <c:v>1868.3162747499807</c:v>
                </c:pt>
                <c:pt idx="15">
                  <c:v>1761.9259858599482</c:v>
                </c:pt>
                <c:pt idx="16">
                  <c:v>1921.8234578200238</c:v>
                </c:pt>
                <c:pt idx="17">
                  <c:v>1789.9868602100053</c:v>
                </c:pt>
                <c:pt idx="18">
                  <c:v>1804.4699483300037</c:v>
                </c:pt>
                <c:pt idx="19">
                  <c:v>1776.9075216900167</c:v>
                </c:pt>
                <c:pt idx="20">
                  <c:v>1783.0608933599954</c:v>
                </c:pt>
                <c:pt idx="21">
                  <c:v>1674.8701105500036</c:v>
                </c:pt>
                <c:pt idx="22">
                  <c:v>1692.5931484899972</c:v>
                </c:pt>
                <c:pt idx="23">
                  <c:v>1787.5040732400016</c:v>
                </c:pt>
                <c:pt idx="24">
                  <c:v>1418.9931761099965</c:v>
                </c:pt>
                <c:pt idx="25">
                  <c:v>1658.6658381400043</c:v>
                </c:pt>
                <c:pt idx="26">
                  <c:v>1961.8220446399882</c:v>
                </c:pt>
                <c:pt idx="27">
                  <c:v>1654.9319880300072</c:v>
                </c:pt>
                <c:pt idx="28">
                  <c:v>2068.9881826700025</c:v>
                </c:pt>
                <c:pt idx="29">
                  <c:v>1793.942610230016</c:v>
                </c:pt>
                <c:pt idx="30">
                  <c:v>1789.4401988499919</c:v>
                </c:pt>
                <c:pt idx="31">
                  <c:v>1743.3601022299906</c:v>
                </c:pt>
                <c:pt idx="32">
                  <c:v>1751.2903208200144</c:v>
                </c:pt>
                <c:pt idx="33">
                  <c:v>1779.5354184899763</c:v>
                </c:pt>
                <c:pt idx="34">
                  <c:v>1873.8992297700122</c:v>
                </c:pt>
                <c:pt idx="35">
                  <c:v>1845.3513113300098</c:v>
                </c:pt>
                <c:pt idx="36">
                  <c:v>1652.0700081299899</c:v>
                </c:pt>
                <c:pt idx="37">
                  <c:v>1781.48159505995</c:v>
                </c:pt>
                <c:pt idx="38">
                  <c:v>1735.8312806900199</c:v>
                </c:pt>
                <c:pt idx="39">
                  <c:v>2090.3199387098998</c:v>
                </c:pt>
                <c:pt idx="40">
                  <c:v>2075.9579789999702</c:v>
                </c:pt>
                <c:pt idx="41">
                  <c:v>1782.6130321800299</c:v>
                </c:pt>
                <c:pt idx="42">
                  <c:v>2073.1537670499602</c:v>
                </c:pt>
                <c:pt idx="43">
                  <c:v>1833.4001645600099</c:v>
                </c:pt>
                <c:pt idx="44">
                  <c:v>2106.4800645599903</c:v>
                </c:pt>
                <c:pt idx="45">
                  <c:v>2257.60676112994</c:v>
                </c:pt>
                <c:pt idx="46">
                  <c:v>1932.6831122999999</c:v>
                </c:pt>
                <c:pt idx="47">
                  <c:v>2160.0783733500402</c:v>
                </c:pt>
                <c:pt idx="48">
                  <c:v>1866.4483624900099</c:v>
                </c:pt>
                <c:pt idx="49">
                  <c:v>1997.1314583700193</c:v>
                </c:pt>
              </c:numCache>
            </c:numRef>
          </c:val>
          <c:extLst>
            <c:ext xmlns:c16="http://schemas.microsoft.com/office/drawing/2014/chart" uri="{C3380CC4-5D6E-409C-BE32-E72D297353CC}">
              <c16:uniqueId val="{00000001-A38F-451D-8F2E-38F1D4BCD77B}"/>
            </c:ext>
          </c:extLst>
        </c:ser>
        <c:ser>
          <c:idx val="5"/>
          <c:order val="5"/>
          <c:tx>
            <c:strRef>
              <c:f>Exportaciones_Desagregado!$G$56</c:f>
              <c:strCache>
                <c:ptCount val="1"/>
                <c:pt idx="0">
                  <c:v>Total exportaciones</c:v>
                </c:pt>
              </c:strCache>
            </c:strRef>
          </c:tx>
          <c:spPr>
            <a:solidFill>
              <a:schemeClr val="accent6"/>
            </a:solidFill>
            <a:ln>
              <a:noFill/>
            </a:ln>
            <a:effectLst/>
          </c:spPr>
          <c:invertIfNegative val="0"/>
          <c:dLbls>
            <c:dLbl>
              <c:idx val="37"/>
              <c:layout>
                <c:manualLayout>
                  <c:x val="-1.5166314476492759E-16"/>
                  <c:y val="1.63196440004587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38F-451D-8F2E-38F1D4BCD77B}"/>
                </c:ext>
              </c:extLst>
            </c:dLbl>
            <c:dLbl>
              <c:idx val="49"/>
              <c:layout>
                <c:manualLayout>
                  <c:x val="1.0340788417535307E-2"/>
                  <c:y val="2.03995550005733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38F-451D-8F2E-38F1D4BCD77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Exportaciones_Desagregado!$A$57:$A$106</c:f>
              <c:numCache>
                <c:formatCode>mmm\-yy</c:formatCode>
                <c:ptCount val="50"/>
                <c:pt idx="0">
                  <c:v>44197</c:v>
                </c:pt>
                <c:pt idx="1">
                  <c:v>44228</c:v>
                </c:pt>
                <c:pt idx="2">
                  <c:v>44256</c:v>
                </c:pt>
                <c:pt idx="3">
                  <c:v>44287</c:v>
                </c:pt>
                <c:pt idx="4">
                  <c:v>44317</c:v>
                </c:pt>
                <c:pt idx="5">
                  <c:v>44348</c:v>
                </c:pt>
                <c:pt idx="6">
                  <c:v>44378</c:v>
                </c:pt>
                <c:pt idx="7">
                  <c:v>44409</c:v>
                </c:pt>
                <c:pt idx="8">
                  <c:v>44440</c:v>
                </c:pt>
                <c:pt idx="9">
                  <c:v>44470</c:v>
                </c:pt>
                <c:pt idx="10">
                  <c:v>44501</c:v>
                </c:pt>
                <c:pt idx="11">
                  <c:v>44531</c:v>
                </c:pt>
                <c:pt idx="12">
                  <c:v>44562</c:v>
                </c:pt>
                <c:pt idx="13">
                  <c:v>44593</c:v>
                </c:pt>
                <c:pt idx="14">
                  <c:v>44621</c:v>
                </c:pt>
                <c:pt idx="15">
                  <c:v>44652</c:v>
                </c:pt>
                <c:pt idx="16">
                  <c:v>44682</c:v>
                </c:pt>
                <c:pt idx="17">
                  <c:v>44713</c:v>
                </c:pt>
                <c:pt idx="18">
                  <c:v>44743</c:v>
                </c:pt>
                <c:pt idx="19">
                  <c:v>44774</c:v>
                </c:pt>
                <c:pt idx="20">
                  <c:v>44805</c:v>
                </c:pt>
                <c:pt idx="21">
                  <c:v>44835</c:v>
                </c:pt>
                <c:pt idx="22">
                  <c:v>44866</c:v>
                </c:pt>
                <c:pt idx="23">
                  <c:v>44896</c:v>
                </c:pt>
                <c:pt idx="24">
                  <c:v>44927</c:v>
                </c:pt>
                <c:pt idx="25">
                  <c:v>44958</c:v>
                </c:pt>
                <c:pt idx="26">
                  <c:v>44986</c:v>
                </c:pt>
                <c:pt idx="27">
                  <c:v>45017</c:v>
                </c:pt>
                <c:pt idx="28">
                  <c:v>45047</c:v>
                </c:pt>
                <c:pt idx="29">
                  <c:v>45078</c:v>
                </c:pt>
                <c:pt idx="30">
                  <c:v>45108</c:v>
                </c:pt>
                <c:pt idx="31">
                  <c:v>45139</c:v>
                </c:pt>
                <c:pt idx="32">
                  <c:v>45170</c:v>
                </c:pt>
                <c:pt idx="33">
                  <c:v>45200</c:v>
                </c:pt>
                <c:pt idx="34">
                  <c:v>45231</c:v>
                </c:pt>
                <c:pt idx="35">
                  <c:v>45261</c:v>
                </c:pt>
                <c:pt idx="36">
                  <c:v>45292</c:v>
                </c:pt>
                <c:pt idx="37">
                  <c:v>45323</c:v>
                </c:pt>
                <c:pt idx="38">
                  <c:v>45352</c:v>
                </c:pt>
                <c:pt idx="39">
                  <c:v>45383</c:v>
                </c:pt>
                <c:pt idx="40">
                  <c:v>45413</c:v>
                </c:pt>
                <c:pt idx="41">
                  <c:v>45444</c:v>
                </c:pt>
                <c:pt idx="42">
                  <c:v>45474</c:v>
                </c:pt>
                <c:pt idx="43">
                  <c:v>45505</c:v>
                </c:pt>
                <c:pt idx="44">
                  <c:v>45536</c:v>
                </c:pt>
                <c:pt idx="45">
                  <c:v>45566</c:v>
                </c:pt>
                <c:pt idx="46">
                  <c:v>45597</c:v>
                </c:pt>
                <c:pt idx="47">
                  <c:v>45627</c:v>
                </c:pt>
                <c:pt idx="48">
                  <c:v>45658</c:v>
                </c:pt>
                <c:pt idx="49">
                  <c:v>45689</c:v>
                </c:pt>
              </c:numCache>
            </c:numRef>
          </c:cat>
          <c:val>
            <c:numRef>
              <c:f>Exportaciones_Desagregado!$G$57:$G$106</c:f>
              <c:numCache>
                <c:formatCode>_ * #,##0_ ;_ * \-#,##0_ ;_ * "-"??_ ;_ @_ </c:formatCode>
                <c:ptCount val="50"/>
                <c:pt idx="0">
                  <c:v>2610.936422430002</c:v>
                </c:pt>
                <c:pt idx="1">
                  <c:v>2938.9941167199945</c:v>
                </c:pt>
                <c:pt idx="2">
                  <c:v>3383.5540763800018</c:v>
                </c:pt>
                <c:pt idx="3">
                  <c:v>2976.3723440599997</c:v>
                </c:pt>
                <c:pt idx="4">
                  <c:v>3096.9132780199948</c:v>
                </c:pt>
                <c:pt idx="5">
                  <c:v>3182.2157083099914</c:v>
                </c:pt>
                <c:pt idx="6">
                  <c:v>3444.1579091800022</c:v>
                </c:pt>
                <c:pt idx="7">
                  <c:v>3465.1428749299912</c:v>
                </c:pt>
                <c:pt idx="8">
                  <c:v>3792.2355309699769</c:v>
                </c:pt>
                <c:pt idx="9">
                  <c:v>3799.111286020006</c:v>
                </c:pt>
                <c:pt idx="10">
                  <c:v>4155.8046691099989</c:v>
                </c:pt>
                <c:pt idx="11">
                  <c:v>4544.5508546200163</c:v>
                </c:pt>
                <c:pt idx="12">
                  <c:v>3801.6092127099914</c:v>
                </c:pt>
                <c:pt idx="13">
                  <c:v>4209.1978465800066</c:v>
                </c:pt>
                <c:pt idx="14">
                  <c:v>4780.2096720499803</c:v>
                </c:pt>
                <c:pt idx="15">
                  <c:v>5460.5313143299491</c:v>
                </c:pt>
                <c:pt idx="16">
                  <c:v>4662.5205438300245</c:v>
                </c:pt>
                <c:pt idx="17">
                  <c:v>5497.6165020800054</c:v>
                </c:pt>
                <c:pt idx="18">
                  <c:v>5913.6817956600044</c:v>
                </c:pt>
                <c:pt idx="19">
                  <c:v>4388.7366490900176</c:v>
                </c:pt>
                <c:pt idx="20">
                  <c:v>4778.5195769299962</c:v>
                </c:pt>
                <c:pt idx="21">
                  <c:v>4213.1822774400034</c:v>
                </c:pt>
                <c:pt idx="22">
                  <c:v>4562.2476298099973</c:v>
                </c:pt>
                <c:pt idx="23">
                  <c:v>4642.0836272100023</c:v>
                </c:pt>
                <c:pt idx="24">
                  <c:v>3733.1932481999961</c:v>
                </c:pt>
                <c:pt idx="25">
                  <c:v>4238.6940704100052</c:v>
                </c:pt>
                <c:pt idx="26">
                  <c:v>4465.3716531499886</c:v>
                </c:pt>
                <c:pt idx="27">
                  <c:v>3739.2138324900075</c:v>
                </c:pt>
                <c:pt idx="28">
                  <c:v>4497.8624143100024</c:v>
                </c:pt>
                <c:pt idx="29">
                  <c:v>4021.4192073000158</c:v>
                </c:pt>
                <c:pt idx="30">
                  <c:v>4167.2416184799922</c:v>
                </c:pt>
                <c:pt idx="31">
                  <c:v>3943.8950503399901</c:v>
                </c:pt>
                <c:pt idx="32">
                  <c:v>4167.7190305200147</c:v>
                </c:pt>
                <c:pt idx="33">
                  <c:v>4152.148846889977</c:v>
                </c:pt>
                <c:pt idx="34">
                  <c:v>4194.6344053600133</c:v>
                </c:pt>
                <c:pt idx="35">
                  <c:v>4447.7329401200095</c:v>
                </c:pt>
                <c:pt idx="36">
                  <c:v>3621.1239920799899</c:v>
                </c:pt>
                <c:pt idx="37">
                  <c:v>3810.9510635599499</c:v>
                </c:pt>
                <c:pt idx="38">
                  <c:v>3866.9454720100298</c:v>
                </c:pt>
                <c:pt idx="39">
                  <c:v>4408.8260240898999</c:v>
                </c:pt>
                <c:pt idx="40">
                  <c:v>4450.9129770899708</c:v>
                </c:pt>
                <c:pt idx="41">
                  <c:v>3859.3298121200301</c:v>
                </c:pt>
                <c:pt idx="42">
                  <c:v>4618.2851712399597</c:v>
                </c:pt>
                <c:pt idx="43">
                  <c:v>3845.7105776800099</c:v>
                </c:pt>
                <c:pt idx="44">
                  <c:v>4158.6919199499898</c:v>
                </c:pt>
                <c:pt idx="45">
                  <c:v>4309.1361427899401</c:v>
                </c:pt>
                <c:pt idx="46">
                  <c:v>4126.0996834900006</c:v>
                </c:pt>
                <c:pt idx="47">
                  <c:v>4479.9480766900397</c:v>
                </c:pt>
                <c:pt idx="48">
                  <c:v>3776.7761610200096</c:v>
                </c:pt>
                <c:pt idx="49">
                  <c:v>3780.3071380000192</c:v>
                </c:pt>
              </c:numCache>
            </c:numRef>
          </c:val>
          <c:extLst>
            <c:ext xmlns:c16="http://schemas.microsoft.com/office/drawing/2014/chart" uri="{C3380CC4-5D6E-409C-BE32-E72D297353CC}">
              <c16:uniqueId val="{00000004-A38F-451D-8F2E-38F1D4BCD77B}"/>
            </c:ext>
          </c:extLst>
        </c:ser>
        <c:dLbls>
          <c:showLegendKey val="0"/>
          <c:showVal val="0"/>
          <c:showCatName val="0"/>
          <c:showSerName val="0"/>
          <c:showPercent val="0"/>
          <c:showBubbleSize val="0"/>
        </c:dLbls>
        <c:gapWidth val="100"/>
        <c:axId val="1602838736"/>
        <c:axId val="1602834896"/>
      </c:barChart>
      <c:lineChart>
        <c:grouping val="standard"/>
        <c:varyColors val="0"/>
        <c:ser>
          <c:idx val="1"/>
          <c:order val="1"/>
          <c:tx>
            <c:strRef>
              <c:f>Exportaciones_Desagregado!$C$56</c:f>
              <c:strCache>
                <c:ptCount val="1"/>
                <c:pt idx="0">
                  <c:v> Carbón </c:v>
                </c:pt>
              </c:strCache>
            </c:strRef>
          </c:tx>
          <c:spPr>
            <a:ln w="28575" cap="rnd">
              <a:solidFill>
                <a:schemeClr val="accent2"/>
              </a:solidFill>
              <a:round/>
            </a:ln>
            <a:effectLst/>
          </c:spPr>
          <c:marker>
            <c:symbol val="none"/>
          </c:marker>
          <c:dLbls>
            <c:dLbl>
              <c:idx val="49"/>
              <c:layout>
                <c:manualLayout>
                  <c:x val="-1.8647448211729447E-2"/>
                  <c:y val="-2.02537297961070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38F-451D-8F2E-38F1D4BCD77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Exportaciones_Desagregado!$A$57:$A$106</c:f>
              <c:numCache>
                <c:formatCode>mmm\-yy</c:formatCode>
                <c:ptCount val="50"/>
                <c:pt idx="0">
                  <c:v>44197</c:v>
                </c:pt>
                <c:pt idx="1">
                  <c:v>44228</c:v>
                </c:pt>
                <c:pt idx="2">
                  <c:v>44256</c:v>
                </c:pt>
                <c:pt idx="3">
                  <c:v>44287</c:v>
                </c:pt>
                <c:pt idx="4">
                  <c:v>44317</c:v>
                </c:pt>
                <c:pt idx="5">
                  <c:v>44348</c:v>
                </c:pt>
                <c:pt idx="6">
                  <c:v>44378</c:v>
                </c:pt>
                <c:pt idx="7">
                  <c:v>44409</c:v>
                </c:pt>
                <c:pt idx="8">
                  <c:v>44440</c:v>
                </c:pt>
                <c:pt idx="9">
                  <c:v>44470</c:v>
                </c:pt>
                <c:pt idx="10">
                  <c:v>44501</c:v>
                </c:pt>
                <c:pt idx="11">
                  <c:v>44531</c:v>
                </c:pt>
                <c:pt idx="12">
                  <c:v>44562</c:v>
                </c:pt>
                <c:pt idx="13">
                  <c:v>44593</c:v>
                </c:pt>
                <c:pt idx="14">
                  <c:v>44621</c:v>
                </c:pt>
                <c:pt idx="15">
                  <c:v>44652</c:v>
                </c:pt>
                <c:pt idx="16">
                  <c:v>44682</c:v>
                </c:pt>
                <c:pt idx="17">
                  <c:v>44713</c:v>
                </c:pt>
                <c:pt idx="18">
                  <c:v>44743</c:v>
                </c:pt>
                <c:pt idx="19">
                  <c:v>44774</c:v>
                </c:pt>
                <c:pt idx="20">
                  <c:v>44805</c:v>
                </c:pt>
                <c:pt idx="21">
                  <c:v>44835</c:v>
                </c:pt>
                <c:pt idx="22">
                  <c:v>44866</c:v>
                </c:pt>
                <c:pt idx="23">
                  <c:v>44896</c:v>
                </c:pt>
                <c:pt idx="24">
                  <c:v>44927</c:v>
                </c:pt>
                <c:pt idx="25">
                  <c:v>44958</c:v>
                </c:pt>
                <c:pt idx="26">
                  <c:v>44986</c:v>
                </c:pt>
                <c:pt idx="27">
                  <c:v>45017</c:v>
                </c:pt>
                <c:pt idx="28">
                  <c:v>45047</c:v>
                </c:pt>
                <c:pt idx="29">
                  <c:v>45078</c:v>
                </c:pt>
                <c:pt idx="30">
                  <c:v>45108</c:v>
                </c:pt>
                <c:pt idx="31">
                  <c:v>45139</c:v>
                </c:pt>
                <c:pt idx="32">
                  <c:v>45170</c:v>
                </c:pt>
                <c:pt idx="33">
                  <c:v>45200</c:v>
                </c:pt>
                <c:pt idx="34">
                  <c:v>45231</c:v>
                </c:pt>
                <c:pt idx="35">
                  <c:v>45261</c:v>
                </c:pt>
                <c:pt idx="36">
                  <c:v>45292</c:v>
                </c:pt>
                <c:pt idx="37">
                  <c:v>45323</c:v>
                </c:pt>
                <c:pt idx="38">
                  <c:v>45352</c:v>
                </c:pt>
                <c:pt idx="39">
                  <c:v>45383</c:v>
                </c:pt>
                <c:pt idx="40">
                  <c:v>45413</c:v>
                </c:pt>
                <c:pt idx="41">
                  <c:v>45444</c:v>
                </c:pt>
                <c:pt idx="42">
                  <c:v>45474</c:v>
                </c:pt>
                <c:pt idx="43">
                  <c:v>45505</c:v>
                </c:pt>
                <c:pt idx="44">
                  <c:v>45536</c:v>
                </c:pt>
                <c:pt idx="45">
                  <c:v>45566</c:v>
                </c:pt>
                <c:pt idx="46">
                  <c:v>45597</c:v>
                </c:pt>
                <c:pt idx="47">
                  <c:v>45627</c:v>
                </c:pt>
                <c:pt idx="48">
                  <c:v>45658</c:v>
                </c:pt>
                <c:pt idx="49">
                  <c:v>45689</c:v>
                </c:pt>
              </c:numCache>
            </c:numRef>
          </c:cat>
          <c:val>
            <c:numRef>
              <c:f>Exportaciones_Desagregado!$C$57:$C$106</c:f>
              <c:numCache>
                <c:formatCode>_ * #,##0_ ;_ * \-#,##0_ ;_ * "-"??_ ;_ @_ </c:formatCode>
                <c:ptCount val="50"/>
                <c:pt idx="0">
                  <c:v>251.11840611999997</c:v>
                </c:pt>
                <c:pt idx="1">
                  <c:v>444.89913221</c:v>
                </c:pt>
                <c:pt idx="2">
                  <c:v>264.80405569999999</c:v>
                </c:pt>
                <c:pt idx="3">
                  <c:v>340.95649169000006</c:v>
                </c:pt>
                <c:pt idx="4">
                  <c:v>335.6144448899999</c:v>
                </c:pt>
                <c:pt idx="5">
                  <c:v>416.22656854999997</c:v>
                </c:pt>
                <c:pt idx="6">
                  <c:v>417.62063703000007</c:v>
                </c:pt>
                <c:pt idx="7">
                  <c:v>482.24066412999997</c:v>
                </c:pt>
                <c:pt idx="8">
                  <c:v>579.14272217999985</c:v>
                </c:pt>
                <c:pt idx="9">
                  <c:v>594.38833393000016</c:v>
                </c:pt>
                <c:pt idx="10">
                  <c:v>634.72670593999999</c:v>
                </c:pt>
                <c:pt idx="11">
                  <c:v>890.51996104000011</c:v>
                </c:pt>
                <c:pt idx="12">
                  <c:v>775.83132863999981</c:v>
                </c:pt>
                <c:pt idx="13">
                  <c:v>564.57041687999981</c:v>
                </c:pt>
                <c:pt idx="14">
                  <c:v>619.86865142999989</c:v>
                </c:pt>
                <c:pt idx="15">
                  <c:v>1319.4873975300004</c:v>
                </c:pt>
                <c:pt idx="16">
                  <c:v>539.32660469000007</c:v>
                </c:pt>
                <c:pt idx="17">
                  <c:v>1510.8181191300002</c:v>
                </c:pt>
                <c:pt idx="18">
                  <c:v>1809.6525583000002</c:v>
                </c:pt>
                <c:pt idx="19">
                  <c:v>709.37902650000001</c:v>
                </c:pt>
                <c:pt idx="20">
                  <c:v>1246.01636538</c:v>
                </c:pt>
                <c:pt idx="21">
                  <c:v>977.90989923999996</c:v>
                </c:pt>
                <c:pt idx="22">
                  <c:v>1084.6641349399997</c:v>
                </c:pt>
                <c:pt idx="23">
                  <c:v>1131.3023938400004</c:v>
                </c:pt>
                <c:pt idx="24">
                  <c:v>909.71346447999974</c:v>
                </c:pt>
                <c:pt idx="25">
                  <c:v>987.01972177000005</c:v>
                </c:pt>
                <c:pt idx="26">
                  <c:v>958.39385150999988</c:v>
                </c:pt>
                <c:pt idx="27">
                  <c:v>543.98521732000006</c:v>
                </c:pt>
                <c:pt idx="28">
                  <c:v>914.9394798300001</c:v>
                </c:pt>
                <c:pt idx="29">
                  <c:v>777.41820689999986</c:v>
                </c:pt>
                <c:pt idx="30">
                  <c:v>679.10203734000004</c:v>
                </c:pt>
                <c:pt idx="31">
                  <c:v>483.62778051999993</c:v>
                </c:pt>
                <c:pt idx="32">
                  <c:v>657.79323985999997</c:v>
                </c:pt>
                <c:pt idx="33">
                  <c:v>617.19705047000002</c:v>
                </c:pt>
                <c:pt idx="34">
                  <c:v>820.97023252000099</c:v>
                </c:pt>
                <c:pt idx="35">
                  <c:v>813.10427309999989</c:v>
                </c:pt>
                <c:pt idx="36">
                  <c:v>646.98237502000006</c:v>
                </c:pt>
                <c:pt idx="37">
                  <c:v>632.51846646000001</c:v>
                </c:pt>
                <c:pt idx="38">
                  <c:v>516.88308958000005</c:v>
                </c:pt>
                <c:pt idx="39">
                  <c:v>645.70841096999993</c:v>
                </c:pt>
                <c:pt idx="40">
                  <c:v>638.39563442999997</c:v>
                </c:pt>
                <c:pt idx="41">
                  <c:v>461.41857105000003</c:v>
                </c:pt>
                <c:pt idx="42">
                  <c:v>885.88519491</c:v>
                </c:pt>
                <c:pt idx="43">
                  <c:v>352.62123846999998</c:v>
                </c:pt>
                <c:pt idx="44">
                  <c:v>542.75490130000003</c:v>
                </c:pt>
                <c:pt idx="45">
                  <c:v>460.77260176999999</c:v>
                </c:pt>
                <c:pt idx="46">
                  <c:v>744.90477278999902</c:v>
                </c:pt>
                <c:pt idx="47">
                  <c:v>577.78462490000004</c:v>
                </c:pt>
                <c:pt idx="48">
                  <c:v>326.87274212</c:v>
                </c:pt>
                <c:pt idx="49">
                  <c:v>466.29360572999997</c:v>
                </c:pt>
              </c:numCache>
            </c:numRef>
          </c:val>
          <c:smooth val="0"/>
          <c:extLst>
            <c:ext xmlns:c16="http://schemas.microsoft.com/office/drawing/2014/chart" uri="{C3380CC4-5D6E-409C-BE32-E72D297353CC}">
              <c16:uniqueId val="{00000006-A38F-451D-8F2E-38F1D4BCD77B}"/>
            </c:ext>
          </c:extLst>
        </c:ser>
        <c:ser>
          <c:idx val="2"/>
          <c:order val="2"/>
          <c:tx>
            <c:strRef>
              <c:f>Exportaciones_Desagregado!$D$56</c:f>
              <c:strCache>
                <c:ptCount val="1"/>
                <c:pt idx="0">
                  <c:v> Petróleo y sus derivados </c:v>
                </c:pt>
              </c:strCache>
            </c:strRef>
          </c:tx>
          <c:spPr>
            <a:ln w="28575" cap="rnd">
              <a:solidFill>
                <a:schemeClr val="accent3"/>
              </a:solidFill>
              <a:round/>
            </a:ln>
            <a:effectLst/>
          </c:spPr>
          <c:marker>
            <c:symbol val="none"/>
          </c:marker>
          <c:dLbls>
            <c:dLbl>
              <c:idx val="49"/>
              <c:layout>
                <c:manualLayout>
                  <c:x val="-1.8647448211729447E-2"/>
                  <c:y val="-1.62029838368857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A38F-451D-8F2E-38F1D4BCD77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Exportaciones_Desagregado!$A$57:$A$106</c:f>
              <c:numCache>
                <c:formatCode>mmm\-yy</c:formatCode>
                <c:ptCount val="50"/>
                <c:pt idx="0">
                  <c:v>44197</c:v>
                </c:pt>
                <c:pt idx="1">
                  <c:v>44228</c:v>
                </c:pt>
                <c:pt idx="2">
                  <c:v>44256</c:v>
                </c:pt>
                <c:pt idx="3">
                  <c:v>44287</c:v>
                </c:pt>
                <c:pt idx="4">
                  <c:v>44317</c:v>
                </c:pt>
                <c:pt idx="5">
                  <c:v>44348</c:v>
                </c:pt>
                <c:pt idx="6">
                  <c:v>44378</c:v>
                </c:pt>
                <c:pt idx="7">
                  <c:v>44409</c:v>
                </c:pt>
                <c:pt idx="8">
                  <c:v>44440</c:v>
                </c:pt>
                <c:pt idx="9">
                  <c:v>44470</c:v>
                </c:pt>
                <c:pt idx="10">
                  <c:v>44501</c:v>
                </c:pt>
                <c:pt idx="11">
                  <c:v>44531</c:v>
                </c:pt>
                <c:pt idx="12">
                  <c:v>44562</c:v>
                </c:pt>
                <c:pt idx="13">
                  <c:v>44593</c:v>
                </c:pt>
                <c:pt idx="14">
                  <c:v>44621</c:v>
                </c:pt>
                <c:pt idx="15">
                  <c:v>44652</c:v>
                </c:pt>
                <c:pt idx="16">
                  <c:v>44682</c:v>
                </c:pt>
                <c:pt idx="17">
                  <c:v>44713</c:v>
                </c:pt>
                <c:pt idx="18">
                  <c:v>44743</c:v>
                </c:pt>
                <c:pt idx="19">
                  <c:v>44774</c:v>
                </c:pt>
                <c:pt idx="20">
                  <c:v>44805</c:v>
                </c:pt>
                <c:pt idx="21">
                  <c:v>44835</c:v>
                </c:pt>
                <c:pt idx="22">
                  <c:v>44866</c:v>
                </c:pt>
                <c:pt idx="23">
                  <c:v>44896</c:v>
                </c:pt>
                <c:pt idx="24">
                  <c:v>44927</c:v>
                </c:pt>
                <c:pt idx="25">
                  <c:v>44958</c:v>
                </c:pt>
                <c:pt idx="26">
                  <c:v>44986</c:v>
                </c:pt>
                <c:pt idx="27">
                  <c:v>45017</c:v>
                </c:pt>
                <c:pt idx="28">
                  <c:v>45047</c:v>
                </c:pt>
                <c:pt idx="29">
                  <c:v>45078</c:v>
                </c:pt>
                <c:pt idx="30">
                  <c:v>45108</c:v>
                </c:pt>
                <c:pt idx="31">
                  <c:v>45139</c:v>
                </c:pt>
                <c:pt idx="32">
                  <c:v>45170</c:v>
                </c:pt>
                <c:pt idx="33">
                  <c:v>45200</c:v>
                </c:pt>
                <c:pt idx="34">
                  <c:v>45231</c:v>
                </c:pt>
                <c:pt idx="35">
                  <c:v>45261</c:v>
                </c:pt>
                <c:pt idx="36">
                  <c:v>45292</c:v>
                </c:pt>
                <c:pt idx="37">
                  <c:v>45323</c:v>
                </c:pt>
                <c:pt idx="38">
                  <c:v>45352</c:v>
                </c:pt>
                <c:pt idx="39">
                  <c:v>45383</c:v>
                </c:pt>
                <c:pt idx="40">
                  <c:v>45413</c:v>
                </c:pt>
                <c:pt idx="41">
                  <c:v>45444</c:v>
                </c:pt>
                <c:pt idx="42">
                  <c:v>45474</c:v>
                </c:pt>
                <c:pt idx="43">
                  <c:v>45505</c:v>
                </c:pt>
                <c:pt idx="44">
                  <c:v>45536</c:v>
                </c:pt>
                <c:pt idx="45">
                  <c:v>45566</c:v>
                </c:pt>
                <c:pt idx="46">
                  <c:v>45597</c:v>
                </c:pt>
                <c:pt idx="47">
                  <c:v>45627</c:v>
                </c:pt>
                <c:pt idx="48">
                  <c:v>45658</c:v>
                </c:pt>
                <c:pt idx="49">
                  <c:v>45689</c:v>
                </c:pt>
              </c:numCache>
            </c:numRef>
          </c:cat>
          <c:val>
            <c:numRef>
              <c:f>Exportaciones_Desagregado!$D$57:$D$106</c:f>
              <c:numCache>
                <c:formatCode>_ * #,##0_ ;_ * \-#,##0_ ;_ * "-"??_ ;_ @_ </c:formatCode>
                <c:ptCount val="50"/>
                <c:pt idx="0">
                  <c:v>930.47483855999997</c:v>
                </c:pt>
                <c:pt idx="1">
                  <c:v>807.20923844000004</c:v>
                </c:pt>
                <c:pt idx="2">
                  <c:v>1134.6219774499998</c:v>
                </c:pt>
                <c:pt idx="3">
                  <c:v>862.30050512999992</c:v>
                </c:pt>
                <c:pt idx="4">
                  <c:v>1214.1087280500001</c:v>
                </c:pt>
                <c:pt idx="5">
                  <c:v>1142.4764799100001</c:v>
                </c:pt>
                <c:pt idx="6">
                  <c:v>998.03069499000014</c:v>
                </c:pt>
                <c:pt idx="7">
                  <c:v>1028.79049338</c:v>
                </c:pt>
                <c:pt idx="8">
                  <c:v>1274.60319243</c:v>
                </c:pt>
                <c:pt idx="9">
                  <c:v>1292.2265485399998</c:v>
                </c:pt>
                <c:pt idx="10">
                  <c:v>1423.1269806600001</c:v>
                </c:pt>
                <c:pt idx="11">
                  <c:v>1406.4409153999998</c:v>
                </c:pt>
                <c:pt idx="12">
                  <c:v>1268.4961471199999</c:v>
                </c:pt>
                <c:pt idx="13">
                  <c:v>1427.5381932300004</c:v>
                </c:pt>
                <c:pt idx="14">
                  <c:v>1832.28079841</c:v>
                </c:pt>
                <c:pt idx="15">
                  <c:v>1952.1198558600001</c:v>
                </c:pt>
                <c:pt idx="16">
                  <c:v>1858.8228884600001</c:v>
                </c:pt>
                <c:pt idx="17">
                  <c:v>1710.1933875500001</c:v>
                </c:pt>
                <c:pt idx="18">
                  <c:v>1839.7251859800001</c:v>
                </c:pt>
                <c:pt idx="19">
                  <c:v>1515.4881755000001</c:v>
                </c:pt>
                <c:pt idx="20">
                  <c:v>1344.2614866800002</c:v>
                </c:pt>
                <c:pt idx="21">
                  <c:v>1200.9595300399999</c:v>
                </c:pt>
                <c:pt idx="22">
                  <c:v>1453.9309647800003</c:v>
                </c:pt>
                <c:pt idx="23">
                  <c:v>1320.21738968</c:v>
                </c:pt>
                <c:pt idx="24">
                  <c:v>1062.7035208099999</c:v>
                </c:pt>
                <c:pt idx="25">
                  <c:v>1300.6932316200002</c:v>
                </c:pt>
                <c:pt idx="26">
                  <c:v>1203.3257076200002</c:v>
                </c:pt>
                <c:pt idx="27">
                  <c:v>1289.1179177399999</c:v>
                </c:pt>
                <c:pt idx="28">
                  <c:v>1191.8663341600002</c:v>
                </c:pt>
                <c:pt idx="29">
                  <c:v>1188.3206601099998</c:v>
                </c:pt>
                <c:pt idx="30">
                  <c:v>1430.17478658</c:v>
                </c:pt>
                <c:pt idx="31">
                  <c:v>1437.0508906799996</c:v>
                </c:pt>
                <c:pt idx="32">
                  <c:v>1515.0171988599998</c:v>
                </c:pt>
                <c:pt idx="33">
                  <c:v>1542.6602421000005</c:v>
                </c:pt>
                <c:pt idx="34">
                  <c:v>1213.7631376500001</c:v>
                </c:pt>
                <c:pt idx="35">
                  <c:v>1461.6615756699998</c:v>
                </c:pt>
                <c:pt idx="36">
                  <c:v>1060.74902916</c:v>
                </c:pt>
                <c:pt idx="37">
                  <c:v>1118.6455178799999</c:v>
                </c:pt>
                <c:pt idx="38">
                  <c:v>1360.58896635</c:v>
                </c:pt>
                <c:pt idx="39">
                  <c:v>1369.8651058799999</c:v>
                </c:pt>
                <c:pt idx="40">
                  <c:v>1415.5026914599998</c:v>
                </c:pt>
                <c:pt idx="41">
                  <c:v>1314.2121943500001</c:v>
                </c:pt>
                <c:pt idx="42">
                  <c:v>1338.54832521</c:v>
                </c:pt>
                <c:pt idx="43">
                  <c:v>1292.74102922</c:v>
                </c:pt>
                <c:pt idx="44">
                  <c:v>1187.7892104699999</c:v>
                </c:pt>
                <c:pt idx="45">
                  <c:v>1229.5926656200002</c:v>
                </c:pt>
                <c:pt idx="46">
                  <c:v>1101.8727377500002</c:v>
                </c:pt>
                <c:pt idx="47">
                  <c:v>1241.9919466599999</c:v>
                </c:pt>
                <c:pt idx="48">
                  <c:v>1086.0339143900001</c:v>
                </c:pt>
                <c:pt idx="49">
                  <c:v>864.73227997999993</c:v>
                </c:pt>
              </c:numCache>
            </c:numRef>
          </c:val>
          <c:smooth val="0"/>
          <c:extLst>
            <c:ext xmlns:c16="http://schemas.microsoft.com/office/drawing/2014/chart" uri="{C3380CC4-5D6E-409C-BE32-E72D297353CC}">
              <c16:uniqueId val="{00000008-A38F-451D-8F2E-38F1D4BCD77B}"/>
            </c:ext>
          </c:extLst>
        </c:ser>
        <c:dLbls>
          <c:showLegendKey val="0"/>
          <c:showVal val="0"/>
          <c:showCatName val="0"/>
          <c:showSerName val="0"/>
          <c:showPercent val="0"/>
          <c:showBubbleSize val="0"/>
        </c:dLbls>
        <c:marker val="1"/>
        <c:smooth val="0"/>
        <c:axId val="1602838736"/>
        <c:axId val="1602834896"/>
      </c:lineChart>
      <c:lineChart>
        <c:grouping val="standard"/>
        <c:varyColors val="0"/>
        <c:ser>
          <c:idx val="0"/>
          <c:order val="0"/>
          <c:tx>
            <c:v>Café (eje derecho)</c:v>
          </c:tx>
          <c:spPr>
            <a:ln w="28575" cap="rnd">
              <a:solidFill>
                <a:schemeClr val="accent1"/>
              </a:solidFill>
              <a:round/>
            </a:ln>
            <a:effectLst/>
          </c:spPr>
          <c:marker>
            <c:symbol val="none"/>
          </c:marker>
          <c:dLbls>
            <c:dLbl>
              <c:idx val="49"/>
              <c:layout>
                <c:manualLayout>
                  <c:x val="-1.8613419151563552E-2"/>
                  <c:y val="-1.22397330003440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A38F-451D-8F2E-38F1D4BCD77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Exportaciones_Desagregado!$A$57:$A$106</c:f>
              <c:numCache>
                <c:formatCode>mmm\-yy</c:formatCode>
                <c:ptCount val="50"/>
                <c:pt idx="0">
                  <c:v>44197</c:v>
                </c:pt>
                <c:pt idx="1">
                  <c:v>44228</c:v>
                </c:pt>
                <c:pt idx="2">
                  <c:v>44256</c:v>
                </c:pt>
                <c:pt idx="3">
                  <c:v>44287</c:v>
                </c:pt>
                <c:pt idx="4">
                  <c:v>44317</c:v>
                </c:pt>
                <c:pt idx="5">
                  <c:v>44348</c:v>
                </c:pt>
                <c:pt idx="6">
                  <c:v>44378</c:v>
                </c:pt>
                <c:pt idx="7">
                  <c:v>44409</c:v>
                </c:pt>
                <c:pt idx="8">
                  <c:v>44440</c:v>
                </c:pt>
                <c:pt idx="9">
                  <c:v>44470</c:v>
                </c:pt>
                <c:pt idx="10">
                  <c:v>44501</c:v>
                </c:pt>
                <c:pt idx="11">
                  <c:v>44531</c:v>
                </c:pt>
                <c:pt idx="12">
                  <c:v>44562</c:v>
                </c:pt>
                <c:pt idx="13">
                  <c:v>44593</c:v>
                </c:pt>
                <c:pt idx="14">
                  <c:v>44621</c:v>
                </c:pt>
                <c:pt idx="15">
                  <c:v>44652</c:v>
                </c:pt>
                <c:pt idx="16">
                  <c:v>44682</c:v>
                </c:pt>
                <c:pt idx="17">
                  <c:v>44713</c:v>
                </c:pt>
                <c:pt idx="18">
                  <c:v>44743</c:v>
                </c:pt>
                <c:pt idx="19">
                  <c:v>44774</c:v>
                </c:pt>
                <c:pt idx="20">
                  <c:v>44805</c:v>
                </c:pt>
                <c:pt idx="21">
                  <c:v>44835</c:v>
                </c:pt>
                <c:pt idx="22">
                  <c:v>44866</c:v>
                </c:pt>
                <c:pt idx="23">
                  <c:v>44896</c:v>
                </c:pt>
                <c:pt idx="24">
                  <c:v>44927</c:v>
                </c:pt>
                <c:pt idx="25">
                  <c:v>44958</c:v>
                </c:pt>
                <c:pt idx="26">
                  <c:v>44986</c:v>
                </c:pt>
                <c:pt idx="27">
                  <c:v>45017</c:v>
                </c:pt>
                <c:pt idx="28">
                  <c:v>45047</c:v>
                </c:pt>
                <c:pt idx="29">
                  <c:v>45078</c:v>
                </c:pt>
                <c:pt idx="30">
                  <c:v>45108</c:v>
                </c:pt>
                <c:pt idx="31">
                  <c:v>45139</c:v>
                </c:pt>
                <c:pt idx="32">
                  <c:v>45170</c:v>
                </c:pt>
                <c:pt idx="33">
                  <c:v>45200</c:v>
                </c:pt>
                <c:pt idx="34">
                  <c:v>45231</c:v>
                </c:pt>
                <c:pt idx="35">
                  <c:v>45261</c:v>
                </c:pt>
                <c:pt idx="36">
                  <c:v>45292</c:v>
                </c:pt>
                <c:pt idx="37">
                  <c:v>45323</c:v>
                </c:pt>
                <c:pt idx="38">
                  <c:v>45352</c:v>
                </c:pt>
                <c:pt idx="39">
                  <c:v>45383</c:v>
                </c:pt>
                <c:pt idx="40">
                  <c:v>45413</c:v>
                </c:pt>
                <c:pt idx="41">
                  <c:v>45444</c:v>
                </c:pt>
                <c:pt idx="42">
                  <c:v>45474</c:v>
                </c:pt>
                <c:pt idx="43">
                  <c:v>45505</c:v>
                </c:pt>
                <c:pt idx="44">
                  <c:v>45536</c:v>
                </c:pt>
                <c:pt idx="45">
                  <c:v>45566</c:v>
                </c:pt>
                <c:pt idx="46">
                  <c:v>45597</c:v>
                </c:pt>
                <c:pt idx="47">
                  <c:v>45627</c:v>
                </c:pt>
                <c:pt idx="48">
                  <c:v>45658</c:v>
                </c:pt>
                <c:pt idx="49">
                  <c:v>45689</c:v>
                </c:pt>
              </c:numCache>
            </c:numRef>
          </c:cat>
          <c:val>
            <c:numRef>
              <c:f>Exportaciones_Desagregado!$B$57:$B$106</c:f>
              <c:numCache>
                <c:formatCode>_ * #,##0_ ;_ * \-#,##0_ ;_ * "-"??_ ;_ @_ </c:formatCode>
                <c:ptCount val="50"/>
                <c:pt idx="0">
                  <c:v>247.99007067000005</c:v>
                </c:pt>
                <c:pt idx="1">
                  <c:v>259.82250656000002</c:v>
                </c:pt>
                <c:pt idx="2">
                  <c:v>266.85304970000004</c:v>
                </c:pt>
                <c:pt idx="3">
                  <c:v>234.50442874000004</c:v>
                </c:pt>
                <c:pt idx="4">
                  <c:v>116.71129921000001</c:v>
                </c:pt>
                <c:pt idx="5">
                  <c:v>107.48451157999999</c:v>
                </c:pt>
                <c:pt idx="6">
                  <c:v>299.41535288000006</c:v>
                </c:pt>
                <c:pt idx="7">
                  <c:v>315.1592301099999</c:v>
                </c:pt>
                <c:pt idx="8">
                  <c:v>256.43666723000001</c:v>
                </c:pt>
                <c:pt idx="9">
                  <c:v>318.36933818000006</c:v>
                </c:pt>
                <c:pt idx="10">
                  <c:v>305.96374051999999</c:v>
                </c:pt>
                <c:pt idx="11">
                  <c:v>363.12804047000014</c:v>
                </c:pt>
                <c:pt idx="12">
                  <c:v>320.96333819000006</c:v>
                </c:pt>
                <c:pt idx="13">
                  <c:v>370.33064892999994</c:v>
                </c:pt>
                <c:pt idx="14">
                  <c:v>399.11907773000007</c:v>
                </c:pt>
                <c:pt idx="15">
                  <c:v>315.19074976000007</c:v>
                </c:pt>
                <c:pt idx="16">
                  <c:v>262.81598178000007</c:v>
                </c:pt>
                <c:pt idx="17">
                  <c:v>352.50416820000009</c:v>
                </c:pt>
                <c:pt idx="18">
                  <c:v>379.14304024000018</c:v>
                </c:pt>
                <c:pt idx="19">
                  <c:v>308.37974056000019</c:v>
                </c:pt>
                <c:pt idx="20">
                  <c:v>323.94739062000008</c:v>
                </c:pt>
                <c:pt idx="21">
                  <c:v>312.02175089999997</c:v>
                </c:pt>
                <c:pt idx="22">
                  <c:v>281.20525210999978</c:v>
                </c:pt>
                <c:pt idx="23">
                  <c:v>336.69850393000007</c:v>
                </c:pt>
                <c:pt idx="24">
                  <c:v>241.34947965999984</c:v>
                </c:pt>
                <c:pt idx="25">
                  <c:v>250.10624022999997</c:v>
                </c:pt>
                <c:pt idx="26">
                  <c:v>279.26756866999995</c:v>
                </c:pt>
                <c:pt idx="27">
                  <c:v>203.47148694000001</c:v>
                </c:pt>
                <c:pt idx="28">
                  <c:v>241.95205254999993</c:v>
                </c:pt>
                <c:pt idx="29">
                  <c:v>211.87416779999987</c:v>
                </c:pt>
                <c:pt idx="30">
                  <c:v>216.24878308000004</c:v>
                </c:pt>
                <c:pt idx="31">
                  <c:v>214.52621200000016</c:v>
                </c:pt>
                <c:pt idx="32">
                  <c:v>221.90932733000005</c:v>
                </c:pt>
                <c:pt idx="33">
                  <c:v>177.36211719999997</c:v>
                </c:pt>
                <c:pt idx="34">
                  <c:v>239.8018487099998</c:v>
                </c:pt>
                <c:pt idx="35">
                  <c:v>294.08023121999997</c:v>
                </c:pt>
                <c:pt idx="36">
                  <c:v>221.79536718999998</c:v>
                </c:pt>
                <c:pt idx="37">
                  <c:v>246.80476733999998</c:v>
                </c:pt>
                <c:pt idx="38">
                  <c:v>224.25751663999998</c:v>
                </c:pt>
                <c:pt idx="39">
                  <c:v>248.82409138999998</c:v>
                </c:pt>
                <c:pt idx="40">
                  <c:v>252.1413111</c:v>
                </c:pt>
                <c:pt idx="41">
                  <c:v>271.49624671999902</c:v>
                </c:pt>
                <c:pt idx="42">
                  <c:v>273.94566089</c:v>
                </c:pt>
                <c:pt idx="43">
                  <c:v>305.20680856000104</c:v>
                </c:pt>
                <c:pt idx="44">
                  <c:v>268.91978429000096</c:v>
                </c:pt>
                <c:pt idx="45">
                  <c:v>322.94252711999997</c:v>
                </c:pt>
                <c:pt idx="46">
                  <c:v>313.01980301999998</c:v>
                </c:pt>
                <c:pt idx="47">
                  <c:v>444.05502157000001</c:v>
                </c:pt>
                <c:pt idx="48">
                  <c:v>462.54063731000002</c:v>
                </c:pt>
                <c:pt idx="49">
                  <c:v>421.80126496000014</c:v>
                </c:pt>
              </c:numCache>
            </c:numRef>
          </c:val>
          <c:smooth val="0"/>
          <c:extLst>
            <c:ext xmlns:c16="http://schemas.microsoft.com/office/drawing/2014/chart" uri="{C3380CC4-5D6E-409C-BE32-E72D297353CC}">
              <c16:uniqueId val="{0000000A-A38F-451D-8F2E-38F1D4BCD77B}"/>
            </c:ext>
          </c:extLst>
        </c:ser>
        <c:ser>
          <c:idx val="3"/>
          <c:order val="3"/>
          <c:tx>
            <c:v>Ferroníquel (eje derecho)</c:v>
          </c:tx>
          <c:spPr>
            <a:ln w="28575" cap="rnd">
              <a:solidFill>
                <a:schemeClr val="accent4"/>
              </a:solidFill>
              <a:round/>
            </a:ln>
            <a:effectLst/>
          </c:spPr>
          <c:marker>
            <c:symbol val="none"/>
          </c:marker>
          <c:dLbls>
            <c:dLbl>
              <c:idx val="49"/>
              <c:layout>
                <c:manualLayout>
                  <c:x val="-1.4481872575770553E-2"/>
                  <c:y val="4.0746676873270656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A38F-451D-8F2E-38F1D4BCD77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Exportaciones_Desagregado!$A$57:$A$106</c:f>
              <c:numCache>
                <c:formatCode>mmm\-yy</c:formatCode>
                <c:ptCount val="50"/>
                <c:pt idx="0">
                  <c:v>44197</c:v>
                </c:pt>
                <c:pt idx="1">
                  <c:v>44228</c:v>
                </c:pt>
                <c:pt idx="2">
                  <c:v>44256</c:v>
                </c:pt>
                <c:pt idx="3">
                  <c:v>44287</c:v>
                </c:pt>
                <c:pt idx="4">
                  <c:v>44317</c:v>
                </c:pt>
                <c:pt idx="5">
                  <c:v>44348</c:v>
                </c:pt>
                <c:pt idx="6">
                  <c:v>44378</c:v>
                </c:pt>
                <c:pt idx="7">
                  <c:v>44409</c:v>
                </c:pt>
                <c:pt idx="8">
                  <c:v>44440</c:v>
                </c:pt>
                <c:pt idx="9">
                  <c:v>44470</c:v>
                </c:pt>
                <c:pt idx="10">
                  <c:v>44501</c:v>
                </c:pt>
                <c:pt idx="11">
                  <c:v>44531</c:v>
                </c:pt>
                <c:pt idx="12">
                  <c:v>44562</c:v>
                </c:pt>
                <c:pt idx="13">
                  <c:v>44593</c:v>
                </c:pt>
                <c:pt idx="14">
                  <c:v>44621</c:v>
                </c:pt>
                <c:pt idx="15">
                  <c:v>44652</c:v>
                </c:pt>
                <c:pt idx="16">
                  <c:v>44682</c:v>
                </c:pt>
                <c:pt idx="17">
                  <c:v>44713</c:v>
                </c:pt>
                <c:pt idx="18">
                  <c:v>44743</c:v>
                </c:pt>
                <c:pt idx="19">
                  <c:v>44774</c:v>
                </c:pt>
                <c:pt idx="20">
                  <c:v>44805</c:v>
                </c:pt>
                <c:pt idx="21">
                  <c:v>44835</c:v>
                </c:pt>
                <c:pt idx="22">
                  <c:v>44866</c:v>
                </c:pt>
                <c:pt idx="23">
                  <c:v>44896</c:v>
                </c:pt>
                <c:pt idx="24">
                  <c:v>44927</c:v>
                </c:pt>
                <c:pt idx="25">
                  <c:v>44958</c:v>
                </c:pt>
                <c:pt idx="26">
                  <c:v>44986</c:v>
                </c:pt>
                <c:pt idx="27">
                  <c:v>45017</c:v>
                </c:pt>
                <c:pt idx="28">
                  <c:v>45047</c:v>
                </c:pt>
                <c:pt idx="29">
                  <c:v>45078</c:v>
                </c:pt>
                <c:pt idx="30">
                  <c:v>45108</c:v>
                </c:pt>
                <c:pt idx="31">
                  <c:v>45139</c:v>
                </c:pt>
                <c:pt idx="32">
                  <c:v>45170</c:v>
                </c:pt>
                <c:pt idx="33">
                  <c:v>45200</c:v>
                </c:pt>
                <c:pt idx="34">
                  <c:v>45231</c:v>
                </c:pt>
                <c:pt idx="35">
                  <c:v>45261</c:v>
                </c:pt>
                <c:pt idx="36">
                  <c:v>45292</c:v>
                </c:pt>
                <c:pt idx="37">
                  <c:v>45323</c:v>
                </c:pt>
                <c:pt idx="38">
                  <c:v>45352</c:v>
                </c:pt>
                <c:pt idx="39">
                  <c:v>45383</c:v>
                </c:pt>
                <c:pt idx="40">
                  <c:v>45413</c:v>
                </c:pt>
                <c:pt idx="41">
                  <c:v>45444</c:v>
                </c:pt>
                <c:pt idx="42">
                  <c:v>45474</c:v>
                </c:pt>
                <c:pt idx="43">
                  <c:v>45505</c:v>
                </c:pt>
                <c:pt idx="44">
                  <c:v>45536</c:v>
                </c:pt>
                <c:pt idx="45">
                  <c:v>45566</c:v>
                </c:pt>
                <c:pt idx="46">
                  <c:v>45597</c:v>
                </c:pt>
                <c:pt idx="47">
                  <c:v>45627</c:v>
                </c:pt>
                <c:pt idx="48">
                  <c:v>45658</c:v>
                </c:pt>
                <c:pt idx="49">
                  <c:v>45689</c:v>
                </c:pt>
              </c:numCache>
            </c:numRef>
          </c:cat>
          <c:val>
            <c:numRef>
              <c:f>Exportaciones_Desagregado!$E$57:$E$106</c:f>
              <c:numCache>
                <c:formatCode>_ * #,##0_ ;_ * \-#,##0_ ;_ * "-"??_ ;_ @_ </c:formatCode>
                <c:ptCount val="50"/>
                <c:pt idx="0">
                  <c:v>33.477897540000001</c:v>
                </c:pt>
                <c:pt idx="1">
                  <c:v>28.639061300000002</c:v>
                </c:pt>
                <c:pt idx="2">
                  <c:v>29.687034350000001</c:v>
                </c:pt>
                <c:pt idx="3">
                  <c:v>31.394036810000003</c:v>
                </c:pt>
                <c:pt idx="4">
                  <c:v>25.353604560000001</c:v>
                </c:pt>
                <c:pt idx="5">
                  <c:v>38.965444720000001</c:v>
                </c:pt>
                <c:pt idx="6">
                  <c:v>43.353267209999998</c:v>
                </c:pt>
                <c:pt idx="7">
                  <c:v>42.436164280000007</c:v>
                </c:pt>
                <c:pt idx="8">
                  <c:v>109.76860997999999</c:v>
                </c:pt>
                <c:pt idx="9">
                  <c:v>3.5248074599999999</c:v>
                </c:pt>
                <c:pt idx="10">
                  <c:v>74.479115449999981</c:v>
                </c:pt>
                <c:pt idx="11">
                  <c:v>67.368555759999992</c:v>
                </c:pt>
                <c:pt idx="12">
                  <c:v>58.741493219999995</c:v>
                </c:pt>
                <c:pt idx="13">
                  <c:v>59.275190860000002</c:v>
                </c:pt>
                <c:pt idx="14">
                  <c:v>60.62486973</c:v>
                </c:pt>
                <c:pt idx="15">
                  <c:v>111.80732531999998</c:v>
                </c:pt>
                <c:pt idx="16">
                  <c:v>79.731611080000008</c:v>
                </c:pt>
                <c:pt idx="17">
                  <c:v>134.11396699000002</c:v>
                </c:pt>
                <c:pt idx="18">
                  <c:v>80.691062810000005</c:v>
                </c:pt>
                <c:pt idx="19">
                  <c:v>78.582184839999996</c:v>
                </c:pt>
                <c:pt idx="20">
                  <c:v>81.233440890000011</c:v>
                </c:pt>
                <c:pt idx="21">
                  <c:v>47.420986709999987</c:v>
                </c:pt>
                <c:pt idx="22">
                  <c:v>49.854129489999991</c:v>
                </c:pt>
                <c:pt idx="23">
                  <c:v>66.361266519999987</c:v>
                </c:pt>
                <c:pt idx="24">
                  <c:v>100.43360713999999</c:v>
                </c:pt>
                <c:pt idx="25">
                  <c:v>42.209038650000011</c:v>
                </c:pt>
                <c:pt idx="26">
                  <c:v>62.562480709999996</c:v>
                </c:pt>
                <c:pt idx="27">
                  <c:v>47.707222460000004</c:v>
                </c:pt>
                <c:pt idx="28">
                  <c:v>80.11636510000001</c:v>
                </c:pt>
                <c:pt idx="29">
                  <c:v>49.863562260000009</c:v>
                </c:pt>
                <c:pt idx="30">
                  <c:v>52.27581262999999</c:v>
                </c:pt>
                <c:pt idx="31">
                  <c:v>65.330064910000004</c:v>
                </c:pt>
                <c:pt idx="32">
                  <c:v>21.708943650000002</c:v>
                </c:pt>
                <c:pt idx="33">
                  <c:v>35.394018629999998</c:v>
                </c:pt>
                <c:pt idx="34">
                  <c:v>46.199956709999988</c:v>
                </c:pt>
                <c:pt idx="35">
                  <c:v>33.535548800000001</c:v>
                </c:pt>
                <c:pt idx="36">
                  <c:v>39.527212579999997</c:v>
                </c:pt>
                <c:pt idx="37">
                  <c:v>31.500716820000001</c:v>
                </c:pt>
                <c:pt idx="38">
                  <c:v>29.384618750000001</c:v>
                </c:pt>
                <c:pt idx="39">
                  <c:v>54.108477140000005</c:v>
                </c:pt>
                <c:pt idx="40">
                  <c:v>68.915361099999998</c:v>
                </c:pt>
                <c:pt idx="41">
                  <c:v>29.589767820000002</c:v>
                </c:pt>
                <c:pt idx="42">
                  <c:v>46.752223180000001</c:v>
                </c:pt>
                <c:pt idx="43">
                  <c:v>61.741336869999998</c:v>
                </c:pt>
                <c:pt idx="44">
                  <c:v>52.74795933</c:v>
                </c:pt>
                <c:pt idx="45">
                  <c:v>38.221587149999998</c:v>
                </c:pt>
                <c:pt idx="46">
                  <c:v>33.61925763</c:v>
                </c:pt>
                <c:pt idx="47">
                  <c:v>56.038110209999999</c:v>
                </c:pt>
                <c:pt idx="48">
                  <c:v>34.880504710000004</c:v>
                </c:pt>
                <c:pt idx="49">
                  <c:v>30.348528959999996</c:v>
                </c:pt>
              </c:numCache>
            </c:numRef>
          </c:val>
          <c:smooth val="0"/>
          <c:extLst>
            <c:ext xmlns:c16="http://schemas.microsoft.com/office/drawing/2014/chart" uri="{C3380CC4-5D6E-409C-BE32-E72D297353CC}">
              <c16:uniqueId val="{0000000C-A38F-451D-8F2E-38F1D4BCD77B}"/>
            </c:ext>
          </c:extLst>
        </c:ser>
        <c:dLbls>
          <c:showLegendKey val="0"/>
          <c:showVal val="0"/>
          <c:showCatName val="0"/>
          <c:showSerName val="0"/>
          <c:showPercent val="0"/>
          <c:showBubbleSize val="0"/>
        </c:dLbls>
        <c:marker val="1"/>
        <c:smooth val="0"/>
        <c:axId val="1602847856"/>
        <c:axId val="1602856016"/>
      </c:lineChart>
      <c:dateAx>
        <c:axId val="1602838736"/>
        <c:scaling>
          <c:orientation val="minMax"/>
        </c:scaling>
        <c:delete val="0"/>
        <c:axPos val="b"/>
        <c:numFmt formatCode="[$-C0A]mmm\-yy;@" sourceLinked="0"/>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2834896"/>
        <c:crosses val="autoZero"/>
        <c:auto val="1"/>
        <c:lblOffset val="100"/>
        <c:baseTimeUnit val="months"/>
      </c:dateAx>
      <c:valAx>
        <c:axId val="1602834896"/>
        <c:scaling>
          <c:orientation val="minMax"/>
          <c:max val="6000"/>
        </c:scaling>
        <c:delete val="0"/>
        <c:axPos val="l"/>
        <c:majorGridlines>
          <c:spPr>
            <a:ln w="9525" cap="flat" cmpd="sng" algn="ctr">
              <a:solidFill>
                <a:schemeClr val="tx1">
                  <a:lumMod val="15000"/>
                  <a:lumOff val="85000"/>
                </a:schemeClr>
              </a:solidFill>
              <a:round/>
            </a:ln>
            <a:effectLst/>
          </c:spPr>
        </c:majorGridlines>
        <c:numFmt formatCode="_ * #,##0_ ;_ * \-#,##0_ ;_ * &quot;-&quot;??_ ;_ @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2838736"/>
        <c:crosses val="autoZero"/>
        <c:crossBetween val="between"/>
      </c:valAx>
      <c:valAx>
        <c:axId val="1602856016"/>
        <c:scaling>
          <c:orientation val="minMax"/>
        </c:scaling>
        <c:delete val="0"/>
        <c:axPos val="r"/>
        <c:numFmt formatCode="_ * #,##0_ ;_ * \-#,##0_ ;_ * &quot;-&quot;??_ ;_ @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2847856"/>
        <c:crosses val="max"/>
        <c:crossBetween val="between"/>
        <c:majorUnit val="100"/>
      </c:valAx>
      <c:dateAx>
        <c:axId val="1602847856"/>
        <c:scaling>
          <c:orientation val="minMax"/>
        </c:scaling>
        <c:delete val="1"/>
        <c:axPos val="b"/>
        <c:numFmt formatCode="mmm\-yy" sourceLinked="1"/>
        <c:majorTickMark val="out"/>
        <c:minorTickMark val="none"/>
        <c:tickLblPos val="nextTo"/>
        <c:crossAx val="1602856016"/>
        <c:crosses val="autoZero"/>
        <c:auto val="1"/>
        <c:lblOffset val="100"/>
        <c:baseTimeUnit val="months"/>
      </c:date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'Grafica 1'!$D$3</c:f>
              <c:strCache>
                <c:ptCount val="1"/>
                <c:pt idx="0">
                  <c:v>2021</c:v>
                </c:pt>
              </c:strCache>
            </c:strRef>
          </c:tx>
          <c:spPr>
            <a:solidFill>
              <a:schemeClr val="accent1"/>
            </a:solidFill>
            <a:ln>
              <a:noFill/>
            </a:ln>
            <a:effectLst/>
          </c:spPr>
          <c:invertIfNegative val="0"/>
          <c:trendline>
            <c:spPr>
              <a:ln w="19050" cap="rnd">
                <a:solidFill>
                  <a:schemeClr val="accent1"/>
                </a:solidFill>
                <a:prstDash val="sysDot"/>
              </a:ln>
              <a:effectLst/>
            </c:spPr>
            <c:trendlineType val="linear"/>
            <c:dispRSqr val="0"/>
            <c:dispEq val="0"/>
          </c:trendline>
          <c:cat>
            <c:strRef>
              <c:f>'Grafica 1'!$C$4:$C$11</c:f>
              <c:strCache>
                <c:ptCount val="8"/>
                <c:pt idx="0">
                  <c:v>COL - Combustibles</c:v>
                </c:pt>
                <c:pt idx="1">
                  <c:v>COL - Piedras y metales preciosos</c:v>
                </c:pt>
                <c:pt idx="2">
                  <c:v>CHL - Minerales metalíferos</c:v>
                </c:pt>
                <c:pt idx="3">
                  <c:v>CHL - Cobre</c:v>
                </c:pt>
                <c:pt idx="4">
                  <c:v>PER - Minerales metalíferos</c:v>
                </c:pt>
                <c:pt idx="5">
                  <c:v>PER - Piedras y metales preciosos</c:v>
                </c:pt>
                <c:pt idx="6">
                  <c:v>BRA - Combustibles</c:v>
                </c:pt>
                <c:pt idx="7">
                  <c:v>BRA - Plantas oleaginosas</c:v>
                </c:pt>
              </c:strCache>
            </c:strRef>
          </c:cat>
          <c:val>
            <c:numRef>
              <c:f>'Grafica 1'!$D$4:$D$11</c:f>
              <c:numCache>
                <c:formatCode>General</c:formatCode>
                <c:ptCount val="8"/>
                <c:pt idx="0">
                  <c:v>100</c:v>
                </c:pt>
                <c:pt idx="1">
                  <c:v>100</c:v>
                </c:pt>
                <c:pt idx="2">
                  <c:v>100</c:v>
                </c:pt>
                <c:pt idx="3">
                  <c:v>100</c:v>
                </c:pt>
                <c:pt idx="4">
                  <c:v>100</c:v>
                </c:pt>
                <c:pt idx="5">
                  <c:v>100</c:v>
                </c:pt>
                <c:pt idx="6">
                  <c:v>100</c:v>
                </c:pt>
                <c:pt idx="7">
                  <c:v>100</c:v>
                </c:pt>
              </c:numCache>
            </c:numRef>
          </c:val>
          <c:extLst>
            <c:ext xmlns:c16="http://schemas.microsoft.com/office/drawing/2014/chart" uri="{C3380CC4-5D6E-409C-BE32-E72D297353CC}">
              <c16:uniqueId val="{00000001-195D-4596-A9B2-D3C7201176B5}"/>
            </c:ext>
          </c:extLst>
        </c:ser>
        <c:ser>
          <c:idx val="1"/>
          <c:order val="1"/>
          <c:tx>
            <c:strRef>
              <c:f>'Grafica 1'!$E$3</c:f>
              <c:strCache>
                <c:ptCount val="1"/>
                <c:pt idx="0">
                  <c:v>2022</c:v>
                </c:pt>
              </c:strCache>
            </c:strRef>
          </c:tx>
          <c:spPr>
            <a:solidFill>
              <a:schemeClr val="accent2"/>
            </a:solidFill>
            <a:ln>
              <a:noFill/>
            </a:ln>
            <a:effectLst/>
          </c:spPr>
          <c:invertIfNegative val="0"/>
          <c:cat>
            <c:strRef>
              <c:f>'Grafica 1'!$C$4:$C$11</c:f>
              <c:strCache>
                <c:ptCount val="8"/>
                <c:pt idx="0">
                  <c:v>COL - Combustibles</c:v>
                </c:pt>
                <c:pt idx="1">
                  <c:v>COL - Piedras y metales preciosos</c:v>
                </c:pt>
                <c:pt idx="2">
                  <c:v>CHL - Minerales metalíferos</c:v>
                </c:pt>
                <c:pt idx="3">
                  <c:v>CHL - Cobre</c:v>
                </c:pt>
                <c:pt idx="4">
                  <c:v>PER - Minerales metalíferos</c:v>
                </c:pt>
                <c:pt idx="5">
                  <c:v>PER - Piedras y metales preciosos</c:v>
                </c:pt>
                <c:pt idx="6">
                  <c:v>BRA - Combustibles</c:v>
                </c:pt>
                <c:pt idx="7">
                  <c:v>BRA - Plantas oleaginosas</c:v>
                </c:pt>
              </c:strCache>
            </c:strRef>
          </c:cat>
          <c:val>
            <c:numRef>
              <c:f>'Grafica 1'!$E$4:$E$11</c:f>
              <c:numCache>
                <c:formatCode>General</c:formatCode>
                <c:ptCount val="8"/>
                <c:pt idx="0">
                  <c:v>171.67719901083552</c:v>
                </c:pt>
                <c:pt idx="1">
                  <c:v>94.076014748014885</c:v>
                </c:pt>
                <c:pt idx="2">
                  <c:v>86.800300485118711</c:v>
                </c:pt>
                <c:pt idx="3">
                  <c:v>93.06684576340821</c:v>
                </c:pt>
                <c:pt idx="4">
                  <c:v>110.67057741227411</c:v>
                </c:pt>
                <c:pt idx="5">
                  <c:v>96.03223513443497</c:v>
                </c:pt>
                <c:pt idx="6">
                  <c:v>148.23098160287407</c:v>
                </c:pt>
                <c:pt idx="7">
                  <c:v>120.46675361942584</c:v>
                </c:pt>
              </c:numCache>
            </c:numRef>
          </c:val>
          <c:extLst>
            <c:ext xmlns:c16="http://schemas.microsoft.com/office/drawing/2014/chart" uri="{C3380CC4-5D6E-409C-BE32-E72D297353CC}">
              <c16:uniqueId val="{00000002-195D-4596-A9B2-D3C7201176B5}"/>
            </c:ext>
          </c:extLst>
        </c:ser>
        <c:ser>
          <c:idx val="2"/>
          <c:order val="2"/>
          <c:tx>
            <c:strRef>
              <c:f>'Grafica 1'!$F$3</c:f>
              <c:strCache>
                <c:ptCount val="1"/>
                <c:pt idx="0">
                  <c:v>2023</c:v>
                </c:pt>
              </c:strCache>
            </c:strRef>
          </c:tx>
          <c:spPr>
            <a:solidFill>
              <a:schemeClr val="accent3"/>
            </a:solidFill>
            <a:ln>
              <a:noFill/>
            </a:ln>
            <a:effectLst/>
          </c:spPr>
          <c:invertIfNegative val="0"/>
          <c:cat>
            <c:strRef>
              <c:f>'Grafica 1'!$C$4:$C$11</c:f>
              <c:strCache>
                <c:ptCount val="8"/>
                <c:pt idx="0">
                  <c:v>COL - Combustibles</c:v>
                </c:pt>
                <c:pt idx="1">
                  <c:v>COL - Piedras y metales preciosos</c:v>
                </c:pt>
                <c:pt idx="2">
                  <c:v>CHL - Minerales metalíferos</c:v>
                </c:pt>
                <c:pt idx="3">
                  <c:v>CHL - Cobre</c:v>
                </c:pt>
                <c:pt idx="4">
                  <c:v>PER - Minerales metalíferos</c:v>
                </c:pt>
                <c:pt idx="5">
                  <c:v>PER - Piedras y metales preciosos</c:v>
                </c:pt>
                <c:pt idx="6">
                  <c:v>BRA - Combustibles</c:v>
                </c:pt>
                <c:pt idx="7">
                  <c:v>BRA - Plantas oleaginosas</c:v>
                </c:pt>
              </c:strCache>
            </c:strRef>
          </c:cat>
          <c:val>
            <c:numRef>
              <c:f>'Grafica 1'!$F$4:$F$11</c:f>
              <c:numCache>
                <c:formatCode>General</c:formatCode>
                <c:ptCount val="8"/>
                <c:pt idx="0">
                  <c:v>136.89188316059719</c:v>
                </c:pt>
                <c:pt idx="1">
                  <c:v>108.27293691442475</c:v>
                </c:pt>
                <c:pt idx="2">
                  <c:v>91.058038403787165</c:v>
                </c:pt>
                <c:pt idx="3">
                  <c:v>88.119702673619855</c:v>
                </c:pt>
                <c:pt idx="4">
                  <c:v>125.26454332925414</c:v>
                </c:pt>
                <c:pt idx="5">
                  <c:v>107.46281311194504</c:v>
                </c:pt>
                <c:pt idx="6">
                  <c:v>143.83516543943807</c:v>
                </c:pt>
                <c:pt idx="7">
                  <c:v>137.98773629507645</c:v>
                </c:pt>
              </c:numCache>
            </c:numRef>
          </c:val>
          <c:extLst>
            <c:ext xmlns:c16="http://schemas.microsoft.com/office/drawing/2014/chart" uri="{C3380CC4-5D6E-409C-BE32-E72D297353CC}">
              <c16:uniqueId val="{00000003-195D-4596-A9B2-D3C7201176B5}"/>
            </c:ext>
          </c:extLst>
        </c:ser>
        <c:ser>
          <c:idx val="3"/>
          <c:order val="3"/>
          <c:tx>
            <c:strRef>
              <c:f>'Grafica 1'!$G$3</c:f>
              <c:strCache>
                <c:ptCount val="1"/>
                <c:pt idx="0">
                  <c:v>2024</c:v>
                </c:pt>
              </c:strCache>
            </c:strRef>
          </c:tx>
          <c:spPr>
            <a:solidFill>
              <a:schemeClr val="accent4"/>
            </a:solidFill>
            <a:ln>
              <a:noFill/>
            </a:ln>
            <a:effectLst/>
          </c:spPr>
          <c:invertIfNegative val="0"/>
          <c:cat>
            <c:strRef>
              <c:f>'Grafica 1'!$C$4:$C$11</c:f>
              <c:strCache>
                <c:ptCount val="8"/>
                <c:pt idx="0">
                  <c:v>COL - Combustibles</c:v>
                </c:pt>
                <c:pt idx="1">
                  <c:v>COL - Piedras y metales preciosos</c:v>
                </c:pt>
                <c:pt idx="2">
                  <c:v>CHL - Minerales metalíferos</c:v>
                </c:pt>
                <c:pt idx="3">
                  <c:v>CHL - Cobre</c:v>
                </c:pt>
                <c:pt idx="4">
                  <c:v>PER - Minerales metalíferos</c:v>
                </c:pt>
                <c:pt idx="5">
                  <c:v>PER - Piedras y metales preciosos</c:v>
                </c:pt>
                <c:pt idx="6">
                  <c:v>BRA - Combustibles</c:v>
                </c:pt>
                <c:pt idx="7">
                  <c:v>BRA - Plantas oleaginosas</c:v>
                </c:pt>
              </c:strCache>
            </c:strRef>
          </c:cat>
          <c:val>
            <c:numRef>
              <c:f>'Grafica 1'!$G$4:$G$11</c:f>
              <c:numCache>
                <c:formatCode>General</c:formatCode>
                <c:ptCount val="8"/>
                <c:pt idx="0">
                  <c:v>122.83080568562215</c:v>
                </c:pt>
                <c:pt idx="1">
                  <c:v>129.28174417544577</c:v>
                </c:pt>
                <c:pt idx="2">
                  <c:v>109.56444374957314</c:v>
                </c:pt>
                <c:pt idx="3">
                  <c:v>86.639810214558608</c:v>
                </c:pt>
                <c:pt idx="4">
                  <c:v>136.45442774714354</c:v>
                </c:pt>
                <c:pt idx="5">
                  <c:v>163.91946340623565</c:v>
                </c:pt>
                <c:pt idx="6">
                  <c:v>149.02355653641484</c:v>
                </c:pt>
                <c:pt idx="7">
                  <c:v>111.92977537652212</c:v>
                </c:pt>
              </c:numCache>
            </c:numRef>
          </c:val>
          <c:extLst>
            <c:ext xmlns:c16="http://schemas.microsoft.com/office/drawing/2014/chart" uri="{C3380CC4-5D6E-409C-BE32-E72D297353CC}">
              <c16:uniqueId val="{00000004-195D-4596-A9B2-D3C7201176B5}"/>
            </c:ext>
          </c:extLst>
        </c:ser>
        <c:dLbls>
          <c:showLegendKey val="0"/>
          <c:showVal val="0"/>
          <c:showCatName val="0"/>
          <c:showSerName val="0"/>
          <c:showPercent val="0"/>
          <c:showBubbleSize val="0"/>
        </c:dLbls>
        <c:gapWidth val="219"/>
        <c:overlap val="-27"/>
        <c:axId val="1602829136"/>
        <c:axId val="1602810896"/>
      </c:barChart>
      <c:catAx>
        <c:axId val="16028291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2810896"/>
        <c:crosses val="autoZero"/>
        <c:auto val="1"/>
        <c:lblAlgn val="ctr"/>
        <c:lblOffset val="100"/>
        <c:noMultiLvlLbl val="0"/>
      </c:catAx>
      <c:valAx>
        <c:axId val="1602810896"/>
        <c:scaling>
          <c:orientation val="minMax"/>
          <c:max val="18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02829136"/>
        <c:crosses val="autoZero"/>
        <c:crossBetween val="between"/>
      </c:valAx>
      <c:spPr>
        <a:noFill/>
        <a:ln>
          <a:noFill/>
        </a:ln>
        <a:effectLst/>
      </c:spPr>
    </c:plotArea>
    <c:legend>
      <c:legendPos val="b"/>
      <c:legendEntry>
        <c:idx val="4"/>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Personalizado 1">
      <a:dk1>
        <a:sysClr val="windowText" lastClr="000000"/>
      </a:dk1>
      <a:lt1>
        <a:sysClr val="window" lastClr="FFFFFF"/>
      </a:lt1>
      <a:dk2>
        <a:srgbClr val="0E2841"/>
      </a:dk2>
      <a:lt2>
        <a:srgbClr val="E8E8E8"/>
      </a:lt2>
      <a:accent1>
        <a:srgbClr val="E83B3B"/>
      </a:accent1>
      <a:accent2>
        <a:srgbClr val="8BC5CC"/>
      </a:accent2>
      <a:accent3>
        <a:srgbClr val="3166AF"/>
      </a:accent3>
      <a:accent4>
        <a:srgbClr val="1D1D1B"/>
      </a:accent4>
      <a:accent5>
        <a:srgbClr val="F18979"/>
      </a:accent5>
      <a:accent6>
        <a:srgbClr val="9EA9D6"/>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F6BCE-D726-482A-920C-7325CA2E0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4802</Words>
  <Characters>26413</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Espinal Valencia</dc:creator>
  <cp:keywords/>
  <dc:description/>
  <cp:lastModifiedBy>Santiago Tupaz Ramirez</cp:lastModifiedBy>
  <cp:revision>2</cp:revision>
  <dcterms:created xsi:type="dcterms:W3CDTF">2025-09-20T19:13:00Z</dcterms:created>
  <dcterms:modified xsi:type="dcterms:W3CDTF">2025-09-20T19:13:00Z</dcterms:modified>
</cp:coreProperties>
</file>