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Əlizadə Anar Rafiq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05.05.2023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01.04.2016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01.04.2017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Əlizadə Anar Rafiq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05.05.2023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10.05.2023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