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FE4" w:rsidRPr="00DA7FE4" w:rsidRDefault="00DA7FE4" w:rsidP="00DA7FE4">
      <w:pPr>
        <w:pStyle w:val="Ttulo1"/>
        <w:rPr>
          <w:rFonts w:ascii="Bahnschrift Light" w:hAnsi="Bahnschrift Light"/>
          <w:color w:val="9BBB59" w:themeColor="accent3"/>
          <w:sz w:val="24"/>
          <w:szCs w:val="24"/>
          <w:lang w:val="es-CO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A7FE4">
        <w:rPr>
          <w:rFonts w:ascii="Bahnschrift Light" w:hAnsi="Bahnschrift Light"/>
          <w:color w:val="9BBB59" w:themeColor="accent3"/>
          <w:sz w:val="24"/>
          <w:szCs w:val="24"/>
          <w:lang w:val="es-CO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SERVICIO NACIONAL DE APRENDIZAJE – SENA</w:t>
      </w:r>
    </w:p>
    <w:p w:rsidR="00DA7FE4" w:rsidRPr="00571F37" w:rsidRDefault="00DA7FE4">
      <w:pPr>
        <w:rPr>
          <w:rFonts w:ascii="Bahnschrift Light" w:hAnsi="Bahnschrift Light"/>
          <w:color w:val="C2D69B" w:themeColor="accent3" w:themeTint="99"/>
          <w:sz w:val="24"/>
          <w:szCs w:val="24"/>
          <w:lang w:val="es-CO"/>
        </w:rPr>
      </w:pPr>
    </w:p>
    <w:p w:rsidR="0025268F" w:rsidRPr="00571F37" w:rsidRDefault="000E4E67">
      <w:pPr>
        <w:rPr>
          <w:rFonts w:ascii="Bahnschrift Light" w:hAnsi="Bahnschrift Light"/>
          <w:color w:val="C2D69B" w:themeColor="accent3" w:themeTint="99"/>
          <w:sz w:val="24"/>
          <w:szCs w:val="24"/>
          <w:lang w:val="es-CO"/>
        </w:rPr>
      </w:pPr>
      <w:r w:rsidRPr="00571F37">
        <w:rPr>
          <w:rFonts w:ascii="Bahnschrift Light" w:hAnsi="Bahnschrift Light"/>
          <w:color w:val="C2D69B" w:themeColor="accent3" w:themeTint="99"/>
          <w:sz w:val="24"/>
          <w:szCs w:val="24"/>
          <w:lang w:val="es-CO"/>
        </w:rPr>
        <w:t>Programa: ADSO – Análisis y Desarrollo de Software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Ficha:</w:t>
      </w:r>
      <w:r w:rsidRPr="00571F37">
        <w:rPr>
          <w:rFonts w:ascii="Bahnschrift Light" w:hAnsi="Bahnschrift Light"/>
          <w:color w:val="C2D69B" w:themeColor="accent3" w:themeTint="99"/>
          <w:sz w:val="24"/>
          <w:szCs w:val="24"/>
          <w:lang w:val="es-CO"/>
        </w:rPr>
        <w:t xml:space="preserve"> </w:t>
      </w:r>
      <w:r w:rsidRPr="00571F37">
        <w:rPr>
          <w:rFonts w:ascii="Bahnschrift Light" w:hAnsi="Bahnschrift Light"/>
          <w:color w:val="C2D69B" w:themeColor="accent3" w:themeTint="99"/>
          <w:sz w:val="24"/>
          <w:szCs w:val="24"/>
          <w:lang w:val="es-CO"/>
        </w:rPr>
        <w:t>3413974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br/>
        <w:t>ANÁLISIS CASO 1 – REGLAMENTO DEL APRENDIZ</w:t>
      </w:r>
      <w:r w:rsidRPr="00DA7FE4">
        <w:rPr>
          <w:rFonts w:ascii="Bahnschrift Light" w:hAnsi="Bahnschrift Light"/>
          <w:sz w:val="24"/>
          <w:szCs w:val="24"/>
          <w:lang w:val="es-CO"/>
        </w:rPr>
        <w:br/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Integrantes: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Brenda Carolina Galeano Ramírez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Andrés Felipe Castro Bedoya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Juan Pablo Chacón Barragán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 xml:space="preserve">• </w:t>
      </w:r>
      <w:r w:rsidR="00571F37" w:rsidRPr="00DA7FE4">
        <w:rPr>
          <w:rFonts w:ascii="Bahnschrift Light" w:hAnsi="Bahnschrift Light"/>
          <w:sz w:val="24"/>
          <w:szCs w:val="24"/>
          <w:lang w:val="es-CO"/>
        </w:rPr>
        <w:t>John</w:t>
      </w:r>
      <w:r w:rsidRPr="00DA7FE4">
        <w:rPr>
          <w:rFonts w:ascii="Bahnschrift Light" w:hAnsi="Bahnschrift Light"/>
          <w:sz w:val="24"/>
          <w:szCs w:val="24"/>
          <w:lang w:val="es-CO"/>
        </w:rPr>
        <w:t xml:space="preserve"> Stiven</w:t>
      </w:r>
      <w:bookmarkStart w:id="0" w:name="_GoBack"/>
      <w:bookmarkEnd w:id="0"/>
      <w:r w:rsidRPr="00DA7FE4">
        <w:rPr>
          <w:rFonts w:ascii="Bahnschrift Light" w:hAnsi="Bahnschrift Light"/>
          <w:sz w:val="24"/>
          <w:szCs w:val="24"/>
          <w:lang w:val="es-CO"/>
        </w:rPr>
        <w:t xml:space="preserve"> Alba Quiroga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Juan Sebastián Medina Cardoso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Julián Martín Fierro Torres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br w:type="page"/>
      </w:r>
    </w:p>
    <w:p w:rsidR="00DA7FE4" w:rsidRPr="00571F37" w:rsidRDefault="00DA7FE4" w:rsidP="00571F37">
      <w:pPr>
        <w:pStyle w:val="SinEspacio"/>
        <w:rPr>
          <w:color w:val="C2D69B" w:themeColor="accent3" w:themeTint="99"/>
        </w:rPr>
      </w:pPr>
      <w:r w:rsidRPr="00571F37">
        <w:rPr>
          <w:color w:val="C2D69B" w:themeColor="accent3" w:themeTint="99"/>
        </w:rPr>
        <w:lastRenderedPageBreak/>
        <w:t xml:space="preserve">Caso 1: </w:t>
      </w:r>
    </w:p>
    <w:p w:rsidR="00DA7FE4" w:rsidRPr="00571F37" w:rsidRDefault="00DA7FE4" w:rsidP="00571F37">
      <w:pPr>
        <w:pStyle w:val="SinEspacio"/>
        <w:rPr>
          <w:color w:val="C2D69B" w:themeColor="accent3" w:themeTint="99"/>
        </w:rPr>
      </w:pPr>
      <w:r w:rsidRPr="00571F37">
        <w:rPr>
          <w:color w:val="C2D69B" w:themeColor="accent3" w:themeTint="99"/>
        </w:rPr>
        <w:t>Situación: Ignacio, un aprendiz de Tecnólogo en Automatización Industrial, ha sido reportado por varios compañeros por acoso verbal y físico hacia Pedro, otro aprendiz, debido a su apariencia física. Juan ha hecho comentarios despectivos sobre el peso de Pedro y ha llegado a empujarlo en varias ocasiones durante las prácticas en el taller de cocina. Esta situación ha generado un ambiente tenso y poco colaborativo en el grupo, afectando el rendimiento y la moral de todos los aprendices.</w:t>
      </w:r>
    </w:p>
    <w:p w:rsidR="00DA7FE4" w:rsidRPr="00DA7FE4" w:rsidRDefault="00DA7FE4" w:rsidP="00DA7FE4">
      <w:pPr>
        <w:rPr>
          <w:rFonts w:ascii="Bahnschrift Light" w:hAnsi="Bahnschrift Light"/>
          <w:sz w:val="24"/>
          <w:szCs w:val="24"/>
          <w:lang w:val="es-CO"/>
        </w:rPr>
      </w:pPr>
    </w:p>
    <w:p w:rsidR="00DA7FE4" w:rsidRPr="00DA7FE4" w:rsidRDefault="000E4E67" w:rsidP="00571F37">
      <w:pPr>
        <w:pStyle w:val="SinEspacio"/>
        <w:numPr>
          <w:ilvl w:val="0"/>
          <w:numId w:val="11"/>
        </w:numPr>
        <w:rPr>
          <w:color w:val="C2D69B" w:themeColor="accent3" w:themeTint="99"/>
        </w:rPr>
      </w:pPr>
      <w:r w:rsidRPr="00DA7FE4">
        <w:rPr>
          <w:color w:val="C2D69B" w:themeColor="accent3" w:themeTint="99"/>
        </w:rPr>
        <w:t xml:space="preserve"> </w:t>
      </w:r>
      <w:r w:rsidR="00DA7FE4" w:rsidRPr="00DA7FE4">
        <w:rPr>
          <w:color w:val="C2D69B" w:themeColor="accent3" w:themeTint="99"/>
        </w:rPr>
        <w:t>¿Qué faltas ha cometido Juan según el Reglamento del Aprendiz SENA?</w:t>
      </w:r>
    </w:p>
    <w:p w:rsidR="0025268F" w:rsidRPr="00DA7FE4" w:rsidRDefault="0025268F">
      <w:pPr>
        <w:pStyle w:val="Ttulo2"/>
        <w:rPr>
          <w:rFonts w:ascii="Bahnschrift Light" w:hAnsi="Bahnschrift Light"/>
          <w:sz w:val="24"/>
          <w:szCs w:val="24"/>
          <w:lang w:val="es-CO"/>
        </w:rPr>
      </w:pP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De acuerdo con el Reglamento del Aprendiz, se identifican las siguientes faltas: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Falta al deber de respeto hacia los co</w:t>
      </w:r>
      <w:r w:rsidRPr="00DA7FE4">
        <w:rPr>
          <w:rFonts w:ascii="Bahnschrift Light" w:hAnsi="Bahnschrift Light"/>
          <w:sz w:val="24"/>
          <w:szCs w:val="24"/>
          <w:lang w:val="es-CO"/>
        </w:rPr>
        <w:t>mpañeros.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Agresión verbal mediante comentarios ofensivos y discriminatorios.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Agresión física al empujar a su compañero durante la práctica.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Generar un ambiente negativo que afecta la convivencia y el proceso formativo.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Vulnerar el derecho a la dign</w:t>
      </w:r>
      <w:r w:rsidRPr="00DA7FE4">
        <w:rPr>
          <w:rFonts w:ascii="Bahnschrift Light" w:hAnsi="Bahnschrift Light"/>
          <w:sz w:val="24"/>
          <w:szCs w:val="24"/>
          <w:lang w:val="es-CO"/>
        </w:rPr>
        <w:t>idad humana y a la integridad personal.</w:t>
      </w:r>
    </w:p>
    <w:p w:rsidR="00DA7FE4" w:rsidRPr="00DA7FE4" w:rsidRDefault="00DA7FE4" w:rsidP="00571F37">
      <w:pPr>
        <w:pStyle w:val="SinEspacio"/>
        <w:numPr>
          <w:ilvl w:val="0"/>
          <w:numId w:val="11"/>
        </w:numPr>
        <w:rPr>
          <w:color w:val="C2D69B" w:themeColor="accent3" w:themeTint="99"/>
        </w:rPr>
      </w:pPr>
      <w:r w:rsidRPr="00DA7FE4">
        <w:rPr>
          <w:color w:val="C2D69B" w:themeColor="accent3" w:themeTint="99"/>
        </w:rPr>
        <w:t>¿Qué artículos del reglamento se están infringiendo?</w:t>
      </w:r>
    </w:p>
    <w:p w:rsidR="00DA7FE4" w:rsidRPr="00DA7FE4" w:rsidRDefault="00DA7FE4">
      <w:pPr>
        <w:rPr>
          <w:rFonts w:ascii="Bahnschrift Light" w:hAnsi="Bahnschrift Light"/>
          <w:sz w:val="24"/>
          <w:szCs w:val="24"/>
          <w:lang w:val="es-CO"/>
        </w:rPr>
      </w:pP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Se están vulnerando los artículos relacionados con los deberes del aprendiz, especialmente aquellos que exigen respeto, tolerancia y sana convivencia dentro de lo</w:t>
      </w:r>
      <w:r w:rsidRPr="00DA7FE4">
        <w:rPr>
          <w:rFonts w:ascii="Bahnschrift Light" w:hAnsi="Bahnschrift Light"/>
          <w:sz w:val="24"/>
          <w:szCs w:val="24"/>
          <w:lang w:val="es-CO"/>
        </w:rPr>
        <w:t>s ambientes de formación. También se infringen los artículos que prohíben expresamente cualquier tipo de agresión física o verbal, actos de discriminación y comportamientos que atenten contra la dignidad de otro miembro de la comunidad SENA.</w:t>
      </w:r>
    </w:p>
    <w:p w:rsidR="00DA7FE4" w:rsidRPr="00DA7FE4" w:rsidRDefault="00DA7FE4" w:rsidP="00571F37">
      <w:pPr>
        <w:pStyle w:val="SinEspacio"/>
        <w:numPr>
          <w:ilvl w:val="0"/>
          <w:numId w:val="11"/>
        </w:numPr>
        <w:rPr>
          <w:color w:val="C2D69B" w:themeColor="accent3" w:themeTint="99"/>
        </w:rPr>
      </w:pPr>
      <w:r w:rsidRPr="00DA7FE4">
        <w:rPr>
          <w:color w:val="C2D69B" w:themeColor="accent3" w:themeTint="99"/>
        </w:rPr>
        <w:t>¿Cuáles son las posibles medidas formativas y sancionatorias aplicables?</w:t>
      </w:r>
    </w:p>
    <w:p w:rsidR="00DA7FE4" w:rsidRPr="00DA7FE4" w:rsidRDefault="00DA7FE4">
      <w:pPr>
        <w:rPr>
          <w:rFonts w:ascii="Bahnschrift Light" w:hAnsi="Bahnschrift Light"/>
          <w:sz w:val="24"/>
          <w:szCs w:val="24"/>
          <w:lang w:val="es-CO"/>
        </w:rPr>
      </w:pP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Según la gravedad de los hechos, pueden aplicarse las siguientes medidas: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Llamado de atención verbal.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Llamado de atención escrito con compromiso de mejoramiento.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lastRenderedPageBreak/>
        <w:t>• Remisión a orientación o proceso de mediación.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Suspe</w:t>
      </w:r>
      <w:r w:rsidRPr="00DA7FE4">
        <w:rPr>
          <w:rFonts w:ascii="Bahnschrift Light" w:hAnsi="Bahnschrift Light"/>
          <w:sz w:val="24"/>
          <w:szCs w:val="24"/>
          <w:lang w:val="es-CO"/>
        </w:rPr>
        <w:t>nsión temporal del proceso formativo.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• Cancelación de matrícula, en caso de reincidencia o falta grave comprobada.</w:t>
      </w:r>
    </w:p>
    <w:p w:rsidR="00DA7FE4" w:rsidRPr="00DA7FE4" w:rsidRDefault="00DA7FE4">
      <w:pPr>
        <w:rPr>
          <w:rFonts w:ascii="Bahnschrift Light" w:hAnsi="Bahnschrift Light"/>
          <w:sz w:val="24"/>
          <w:szCs w:val="24"/>
          <w:lang w:val="es-CO"/>
        </w:rPr>
      </w:pPr>
    </w:p>
    <w:p w:rsidR="00DA7FE4" w:rsidRPr="00DA7FE4" w:rsidRDefault="00DA7FE4" w:rsidP="00571F37">
      <w:pPr>
        <w:pStyle w:val="SinEspacio"/>
        <w:numPr>
          <w:ilvl w:val="0"/>
          <w:numId w:val="11"/>
        </w:numPr>
        <w:rPr>
          <w:color w:val="C2D69B" w:themeColor="accent3" w:themeTint="99"/>
        </w:rPr>
      </w:pPr>
      <w:r w:rsidRPr="00DA7FE4">
        <w:rPr>
          <w:color w:val="C2D69B" w:themeColor="accent3" w:themeTint="99"/>
        </w:rPr>
        <w:t>¿Cuál es el procedimiento para garantizar un ambiente de respeto y convivencia?</w:t>
      </w:r>
    </w:p>
    <w:p w:rsidR="00DA7FE4" w:rsidRPr="00DA7FE4" w:rsidRDefault="00DA7FE4" w:rsidP="00571F37">
      <w:pPr>
        <w:pStyle w:val="SinEspacio"/>
        <w:rPr>
          <w:color w:val="C2D69B" w:themeColor="accent3" w:themeTint="99"/>
        </w:rPr>
      </w:pP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El procedimiento debe iniciar con el reporte formal ante el instructor</w:t>
      </w:r>
      <w:r w:rsidRPr="00DA7FE4">
        <w:rPr>
          <w:rFonts w:ascii="Bahnschrift Light" w:hAnsi="Bahnschrift Light"/>
          <w:sz w:val="24"/>
          <w:szCs w:val="24"/>
          <w:lang w:val="es-CO"/>
        </w:rPr>
        <w:t xml:space="preserve"> o coordinación académica. Posteriormente, se realiza la verificación de los hechos, garantizando el debido proceso, el derecho a la defensa y la presunción de inocencia. Finalmente, se determina la medida correspondiente, priorizando el carácter formativo</w:t>
      </w:r>
      <w:r w:rsidRPr="00DA7FE4">
        <w:rPr>
          <w:rFonts w:ascii="Bahnschrift Light" w:hAnsi="Bahnschrift Light"/>
          <w:sz w:val="24"/>
          <w:szCs w:val="24"/>
          <w:lang w:val="es-CO"/>
        </w:rPr>
        <w:t xml:space="preserve"> del SENA y buscando restablecer un ambiente sano, respetuoso y colaborativo dentro del grupo.</w:t>
      </w:r>
    </w:p>
    <w:p w:rsidR="0025268F" w:rsidRPr="00DA7FE4" w:rsidRDefault="000E4E67">
      <w:pPr>
        <w:rPr>
          <w:rFonts w:ascii="Bahnschrift Light" w:hAnsi="Bahnschrift Light"/>
          <w:sz w:val="24"/>
          <w:szCs w:val="24"/>
          <w:lang w:val="es-CO"/>
        </w:rPr>
      </w:pPr>
      <w:r w:rsidRPr="00DA7FE4">
        <w:rPr>
          <w:rFonts w:ascii="Bahnschrift Light" w:hAnsi="Bahnschrift Light"/>
          <w:sz w:val="24"/>
          <w:szCs w:val="24"/>
          <w:lang w:val="es-CO"/>
        </w:rPr>
        <w:t>Como aprendices ADSO, consideramos que el respeto es fundamental dentro del proceso formativo. El SENA no solo nos prepara técnicamente, sino que también nos for</w:t>
      </w:r>
      <w:r w:rsidRPr="00DA7FE4">
        <w:rPr>
          <w:rFonts w:ascii="Bahnschrift Light" w:hAnsi="Bahnschrift Light"/>
          <w:sz w:val="24"/>
          <w:szCs w:val="24"/>
          <w:lang w:val="es-CO"/>
        </w:rPr>
        <w:t>ma como personas íntegras, capaces de convivir, trabajar en equipo y actuar con ética y responsabilidad.</w:t>
      </w:r>
    </w:p>
    <w:sectPr w:rsidR="0025268F" w:rsidRPr="00DA7FE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4E67" w:rsidRDefault="000E4E67">
      <w:pPr>
        <w:spacing w:after="0" w:line="240" w:lineRule="auto"/>
      </w:pPr>
      <w:r>
        <w:separator/>
      </w:r>
    </w:p>
  </w:endnote>
  <w:endnote w:type="continuationSeparator" w:id="0">
    <w:p w:rsidR="000E4E67" w:rsidRDefault="000E4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4E67" w:rsidRDefault="000E4E67">
      <w:pPr>
        <w:spacing w:after="0" w:line="240" w:lineRule="auto"/>
      </w:pPr>
      <w:r>
        <w:separator/>
      </w:r>
    </w:p>
  </w:footnote>
  <w:footnote w:type="continuationSeparator" w:id="0">
    <w:p w:rsidR="000E4E67" w:rsidRDefault="000E4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268F" w:rsidRDefault="000E4E67">
    <w:pPr>
      <w:pStyle w:val="Encabezado"/>
      <w:jc w:val="center"/>
    </w:pPr>
    <w:r w:rsidRPr="00571F37">
      <w:rPr>
        <w:b/>
        <w:color w:val="DCDCDC"/>
        <w:sz w:val="96"/>
        <w:szCs w:val="96"/>
      </w:rPr>
      <w:t>ADSO 3413974</w:t>
    </w:r>
    <w:r w:rsidR="00571F37">
      <w:rPr>
        <w:b/>
        <w:color w:val="DCDCDC"/>
        <w:sz w:val="80"/>
      </w:rPr>
      <w:t xml:space="preserve"> </w:t>
    </w:r>
    <w:r w:rsidR="00571F37">
      <w:rPr>
        <w:noProof/>
        <w:lang w:val="es-CO" w:eastAsia="es-CO"/>
      </w:rPr>
      <w:drawing>
        <wp:inline distT="0" distB="0" distL="0" distR="0" wp14:anchorId="2CEAB23C" wp14:editId="42C4719A">
          <wp:extent cx="828675" cy="676275"/>
          <wp:effectExtent l="0" t="0" r="9525" b="9525"/>
          <wp:docPr id="1692580341" name="Imagen 1" descr="servicio nacional de aprendizaje S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rvicio nacional de aprendizaje Se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F1B0A"/>
    <w:multiLevelType w:val="multilevel"/>
    <w:tmpl w:val="DB40C0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7524FA0"/>
    <w:multiLevelType w:val="multilevel"/>
    <w:tmpl w:val="DB40C0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89B2B97"/>
    <w:multiLevelType w:val="multilevel"/>
    <w:tmpl w:val="DB40C0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DD11A24"/>
    <w:multiLevelType w:val="multilevel"/>
    <w:tmpl w:val="DB40C0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A7352AC"/>
    <w:multiLevelType w:val="multilevel"/>
    <w:tmpl w:val="DB40C0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C907A06"/>
    <w:multiLevelType w:val="hybridMultilevel"/>
    <w:tmpl w:val="3896458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1"/>
  </w:num>
  <w:num w:numId="13">
    <w:abstractNumId w:val="13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4E67"/>
    <w:rsid w:val="0015074B"/>
    <w:rsid w:val="0025268F"/>
    <w:rsid w:val="0029639D"/>
    <w:rsid w:val="00326F90"/>
    <w:rsid w:val="00571F37"/>
    <w:rsid w:val="00AA1D8D"/>
    <w:rsid w:val="00B47730"/>
    <w:rsid w:val="00CB0664"/>
    <w:rsid w:val="00DA7F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31A4F2"/>
  <w14:defaultImageDpi w14:val="300"/>
  <w15:docId w15:val="{DF36A3BB-DCFC-4DE3-8E86-F6F85D3D9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nEspacio">
    <w:name w:val="_Sin_Espacio_"/>
    <w:basedOn w:val="Sinespaciado"/>
    <w:link w:val="SinEspacioCar"/>
    <w:autoRedefine/>
    <w:qFormat/>
    <w:rsid w:val="00571F37"/>
    <w:pPr>
      <w:ind w:right="-113"/>
      <w:jc w:val="both"/>
    </w:pPr>
    <w:rPr>
      <w:rFonts w:ascii="Bahnschrift Light" w:eastAsia="Calibri" w:hAnsi="Bahnschrift Light" w:cs="Calibri"/>
      <w:b/>
      <w:bCs/>
      <w:color w:val="C2D69B" w:themeColor="accent3" w:themeTint="99"/>
      <w:kern w:val="2"/>
      <w:sz w:val="24"/>
      <w:szCs w:val="24"/>
      <w:lang w:val="es-CO" w:eastAsia="es-CO"/>
      <w14:ligatures w14:val="standardContextual"/>
    </w:rPr>
  </w:style>
  <w:style w:type="character" w:customStyle="1" w:styleId="SinEspacioCar">
    <w:name w:val="_Sin_Espacio_ Car"/>
    <w:basedOn w:val="Fuentedeprrafopredeter"/>
    <w:link w:val="SinEspacio"/>
    <w:rsid w:val="00571F37"/>
    <w:rPr>
      <w:rFonts w:ascii="Bahnschrift Light" w:eastAsia="Calibri" w:hAnsi="Bahnschrift Light" w:cs="Calibri"/>
      <w:b/>
      <w:bCs/>
      <w:color w:val="C2D69B" w:themeColor="accent3" w:themeTint="99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52D7B0-EA3C-4534-8F64-4EC501313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457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FELIPE</cp:lastModifiedBy>
  <cp:revision>2</cp:revision>
  <dcterms:created xsi:type="dcterms:W3CDTF">2026-02-12T19:59:00Z</dcterms:created>
  <dcterms:modified xsi:type="dcterms:W3CDTF">2026-02-12T19:59:00Z</dcterms:modified>
  <cp:category/>
</cp:coreProperties>
</file>