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Hoja de Ruta del Proyecto</w:t>
      </w:r>
    </w:p>
    <w:p>
      <w:r>
        <w:rPr>
          <w:b/>
        </w:rPr>
        <w:t xml:space="preserve">Proyecto: </w:t>
      </w:r>
      <w:r>
        <w:t>Sistema de Asistencia mediante Reconocimiento Facial y Huella Dactilar</w:t>
        <w:br/>
      </w:r>
      <w:r>
        <w:rPr>
          <w:b/>
        </w:rPr>
        <w:t xml:space="preserve">Integrantes: </w:t>
      </w:r>
      <w:r>
        <w:t>Juan Pablo Chacón Barragán</w:t>
        <w:br/>
        <w:t>Juan Sebastián Medina Cardozo</w:t>
        <w:br/>
        <w:t>Andrés Felipe Castro Bedoya</w:t>
        <w:br/>
      </w:r>
      <w:r>
        <w:rPr>
          <w:b/>
        </w:rPr>
        <w:t xml:space="preserve">Programa: </w:t>
      </w:r>
      <w:r>
        <w:t>SENA</w:t>
      </w:r>
    </w:p>
    <w:p>
      <w:pPr>
        <w:pStyle w:val="Heading2"/>
      </w:pPr>
      <w:r>
        <w:t>Objetivo</w:t>
      </w:r>
    </w:p>
    <w:p>
      <w:r>
        <w:t>Desarrollar un sistema que permita registrar la asistencia de los aprendices mediante reconocimiento facial y huella dactilar, almacenando la información de forma segura y generando reportes automáticos.</w:t>
      </w:r>
    </w:p>
    <w:p>
      <w:pPr>
        <w:pStyle w:val="Heading2"/>
      </w:pPr>
      <w:r>
        <w:t>Fase 1. Planeación</w:t>
      </w:r>
    </w:p>
    <w:p>
      <w:r>
        <w:t>• Definir requerimientos.</w:t>
        <w:br/>
        <w:t>• Identificar usuarios.</w:t>
        <w:br/>
        <w:t>• Diseñar la arquitectura y la base de datos.</w:t>
      </w:r>
    </w:p>
    <w:p>
      <w:pPr>
        <w:pStyle w:val="Heading2"/>
      </w:pPr>
      <w:r>
        <w:t>Fase 2. Diseño</w:t>
      </w:r>
    </w:p>
    <w:p>
      <w:r>
        <w:t>• Diseñar interfaz.</w:t>
        <w:br/>
        <w:t>• Elaborar diagramas UML.</w:t>
        <w:br/>
        <w:t>• Definir flujo del proceso de asistencia.</w:t>
      </w:r>
    </w:p>
    <w:p>
      <w:pPr>
        <w:pStyle w:val="Heading2"/>
      </w:pPr>
      <w:r>
        <w:t>Fase 3. Desarrollo</w:t>
      </w:r>
    </w:p>
    <w:p>
      <w:r>
        <w:t>• Registro de usuarios.</w:t>
        <w:br/>
        <w:t>• Reconocimiento facial.</w:t>
        <w:br/>
        <w:t>• Integración del lector de huella.</w:t>
        <w:br/>
        <w:t>• Gestión de asistencia.</w:t>
        <w:br/>
        <w:t>• Reportes y respaldos.</w:t>
      </w:r>
    </w:p>
    <w:p>
      <w:pPr>
        <w:pStyle w:val="Heading2"/>
      </w:pPr>
      <w:r>
        <w:t>Fase 4. Pruebas</w:t>
      </w:r>
    </w:p>
    <w:p>
      <w:r>
        <w:t>• Validar reconocimiento facial.</w:t>
        <w:br/>
        <w:t>• Validar lectura de huella.</w:t>
        <w:br/>
        <w:t>• Corregir errores y optimizar rendimiento.</w:t>
      </w:r>
    </w:p>
    <w:p>
      <w:pPr>
        <w:pStyle w:val="Heading2"/>
      </w:pPr>
      <w:r>
        <w:t>Fase 5. Implementación</w:t>
      </w:r>
    </w:p>
    <w:p>
      <w:r>
        <w:t>• Instalación.</w:t>
        <w:br/>
        <w:t>• Capacitación básica.</w:t>
        <w:br/>
        <w:t>• Puesta en funcionamiento.</w:t>
      </w:r>
    </w:p>
    <w:p>
      <w:pPr>
        <w:pStyle w:val="Heading2"/>
      </w:pPr>
      <w:r>
        <w:t>Entregables</w:t>
      </w:r>
    </w:p>
    <w:p>
      <w:r>
        <w:t>• Código fuente.</w:t>
        <w:br/>
        <w:t>• Base de datos.</w:t>
        <w:br/>
        <w:t>• Manual de usuario.</w:t>
        <w:br/>
        <w:t>• Documentación técnica.</w:t>
        <w:br/>
        <w:t>• Presentación final.</w:t>
      </w:r>
    </w:p>
    <w:p>
      <w:pPr>
        <w:pStyle w:val="Heading2"/>
      </w:pPr>
      <w:r>
        <w:t>Cronograma General</w:t>
      </w:r>
    </w:p>
    <w:p>
      <w:r>
        <w:t>Semana 1: Planeación</w:t>
        <w:br/>
        <w:t>Semana 2: Diseño</w:t>
        <w:br/>
        <w:t>Semanas 3–5: Desarrollo</w:t>
        <w:br/>
        <w:t>Semana 6: Pruebas</w:t>
        <w:br/>
        <w:t>Semana 7: Ajustes</w:t>
        <w:br/>
        <w:t>Semana 8: Entrega final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