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 xml:space="preserve">Normal text with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color w:val="C80000"/>
        </w:rPr>
        <w:t>red coloured</w:t>
      </w:r>
      <w:r>
        <w:t xml:space="preserve"> words.</w:t>
      </w:r>
    </w:p>
    <w:p>
      <w:pPr>
        <w:pStyle w:val="Heading1"/>
      </w:pPr>
      <w:r>
        <w:t>A list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Bullet"/>
      </w:pPr>
      <w:r>
        <w:t>Third point</w:t>
      </w:r>
    </w:p>
    <w:p>
      <w:pPr>
        <w:pStyle w:val="Heading1"/>
      </w:pPr>
      <w:r>
        <w:t>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Ünïcödé — “quotes” and an emoji-free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