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E71" w:rsidRDefault="00A82497">
      <w:r>
        <w:t>1. Literary author set (Fielding, Sterne, Defoe, Richardson, Barbauld, etc.)</w:t>
      </w:r>
    </w:p>
    <w:p w:rsidR="00A82497" w:rsidRDefault="00A82497">
      <w:r>
        <w:t>2. Canonical author set (Locke, Hume, Jefferson, Wollstonecraft, etc.)</w:t>
      </w:r>
    </w:p>
    <w:p w:rsidR="00A82497" w:rsidRDefault="00A82497">
      <w:r>
        <w:t>3. Literary and Canonical author set</w:t>
      </w:r>
    </w:p>
    <w:p w:rsidR="00A82497" w:rsidRDefault="00A82497">
      <w:r>
        <w:t>4. Novels titles set</w:t>
      </w:r>
    </w:p>
    <w:p w:rsidR="00A82497" w:rsidRDefault="00A82497">
      <w:r>
        <w:t>5. Female author set</w:t>
      </w:r>
    </w:p>
    <w:p w:rsidR="00A82497" w:rsidRDefault="00A82497">
      <w:r>
        <w:t>6. Poetry titles set</w:t>
      </w:r>
    </w:p>
    <w:p w:rsidR="00A82497" w:rsidRDefault="00A82497">
      <w:r>
        <w:t>7. Philosophical titles set</w:t>
      </w:r>
    </w:p>
    <w:p w:rsidR="00A82497" w:rsidRDefault="00A82497">
      <w:r>
        <w:t>8. Corporate authors set</w:t>
      </w:r>
      <w:bookmarkStart w:id="0" w:name="_GoBack"/>
      <w:bookmarkEnd w:id="0"/>
    </w:p>
    <w:sectPr w:rsidR="00A82497" w:rsidSect="00CB2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28"/>
    <w:rsid w:val="00484A28"/>
    <w:rsid w:val="004D5F9C"/>
    <w:rsid w:val="00A82497"/>
    <w:rsid w:val="00CB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3B80C"/>
  <w14:defaultImageDpi w14:val="32767"/>
  <w15:chartTrackingRefBased/>
  <w15:docId w15:val="{43E8DD77-B941-B543-BD0C-2AD7DC89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Osadetz, Stephen</dc:creator>
  <cp:keywords/>
  <dc:description/>
  <cp:lastModifiedBy>Osadetz, Stephen</cp:lastModifiedBy>
  <cp:revision>2</cp:revision>
  <dcterms:created xsi:type="dcterms:W3CDTF">2018-03-27T19:52:00Z</dcterms:created>
  <dcterms:modified xsi:type="dcterms:W3CDTF">2018-03-27T19:54:00Z</dcterms:modified>
</cp:coreProperties>
</file>