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Серверы на 500 человек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Документооборот, карточки и файлы хранятся у нас. 1С и Outlook на эти машины не ставятся.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Сервер приложения — башня, не стойка 2U: GeForce RTX 5090 туда не встаёт. Два хранилища могут быть в стойке.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2041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Сервер</w:t>
            </w:r>
          </w:p>
        </w:tc>
        <w:tc>
          <w:tcPr>
            <w:tcW w:type="dxa" w:w="2948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1928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Процессор</w:t>
            </w:r>
          </w:p>
        </w:tc>
        <w:tc>
          <w:tcPr>
            <w:tcW w:type="dxa" w:w="1474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Память</w:t>
            </w:r>
          </w:p>
        </w:tc>
        <w:tc>
          <w:tcPr>
            <w:tcW w:type="dxa" w:w="4082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Диски</w:t>
            </w:r>
          </w:p>
        </w:tc>
        <w:tc>
          <w:tcPr>
            <w:tcW w:type="dxa" w:w="2494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Видеокарта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 Хранилище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PostgreSQL, карточки, файлы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ядер, серверный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 ГБ ECC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зеркало 2×2 ТБ NVMe и зеркало 2×8 ТБ SSD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  <w:tr>
        <w:tc>
          <w:tcPr>
            <w:tcW w:type="dxa" w:w="204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 Приложение</w:t>
            </w:r>
          </w:p>
        </w:tc>
        <w:tc>
          <w:tcPr>
            <w:tcW w:type="dxa" w:w="294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API, чат, очереди, поиск, распознавание</w:t>
            </w:r>
          </w:p>
        </w:tc>
        <w:tc>
          <w:tcPr>
            <w:tcW w:type="dxa" w:w="192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 ядер</w:t>
            </w:r>
          </w:p>
        </w:tc>
        <w:tc>
          <w:tcPr>
            <w:tcW w:type="dxa" w:w="147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 ГБ</w:t>
            </w:r>
          </w:p>
        </w:tc>
        <w:tc>
          <w:tcPr>
            <w:tcW w:type="dxa" w:w="408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зеркало 2×1 ТБ NVMe, только система</w:t>
            </w:r>
          </w:p>
        </w:tc>
        <w:tc>
          <w:tcPr>
            <w:tcW w:type="dxa" w:w="249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GeForce RTX 5090, 32 ГБ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 Копия хранилища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реплика базы и копия файлов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ядер, серверный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 ГБ ECC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те же диски, что у сервера 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Зеркало — одни и те же данные пишутся на два диска. Полезный объём равен одному диску. Два диска по 8 ТБ дают 8 ТБ места.</w:t>
      </w:r>
    </w:p>
    <w:p>
      <w:pPr>
        <w:spacing w:before="320" w:after="120"/>
      </w:pPr>
      <w:r>
        <w:rPr>
          <w:rFonts w:ascii="Calibri" w:hAnsi="Calibri" w:eastAsia="Calibri"/>
          <w:b/>
          <w:color w:val="1F4E79"/>
          <w:sz w:val="32"/>
        </w:rPr>
        <w:t>Сервер 2. Приложение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Плата, процессор, память и блок подобраны под RTX 5090: разъём PCIe 5.0 x16, питание 12V-2x6 и корпус, куда карта влезает.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381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Узел</w:t>
            </w:r>
          </w:p>
        </w:tc>
        <w:tc>
          <w:tcPr>
            <w:tcW w:type="dxa" w:w="7483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ставить</w:t>
            </w:r>
          </w:p>
        </w:tc>
        <w:tc>
          <w:tcPr>
            <w:tcW w:type="dxa" w:w="5102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Зачем так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Процессор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AMD Ryzen 9 9950X, 16 ядер / 32 потока, сокет AM5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 ядер под API, очереди и распознавание. TDP 170 Вт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Материнская плата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ASUS ProArt X870E-Creator WiFi, сокет AM5, чипсет X870E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PCIe 5.0 x16 для видеокарты, слоты M.2 под пару системных дисков, сеть 10 Гбит к хранилищу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Память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2×32 ГБ DDR5-5600 (комплект 64 ГБ). Плашки из списка совместимости этой платы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 ГБ. Два слота остаются свободными, позже можно довести до 128 ГБ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Видеокарта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NVIDIA GeForce RTX 5090, 32 ГБ GDDR7. Founders Edition либо любая не длиннее 340 мм и не толще 3 слотов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Распознавание сканов и расшифровка совещаний. Потребление карты 575 Вт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Охлаждение процессора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СЖО 360 мм с креплением AM5, верх корпуса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170 Вт процессора рядом с картой на 575 Вт. Башенный кулер упирается в видеокарту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Блок питания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1200 Вт, стандарт ATX 3.1, сертификат Gold или выше, один родной кабель 12V-2x6 на 600 Вт. Пример: Seasonic Prime TX-1300 или Corsair HX1200i / RM1200x с кабелем ATX 3.1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NVIDIA указывает для 5090 блок от 1000 Вт. 1200 Вт оставляют запас на процессор и диски. Питание карты — одним кабелем из блока, без переходника на четыре 8-pin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Системные диски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2×1 ТБ NVMe, зеркало средствами Linux (mdadm или ZFS)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Система, Docker, драйвер NVIDIA и модели распознавания. 500 ГБ на это тесно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Корпус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Полноразмерная башня: видеокарта до 360 мм, радиатор 360 мм сверху, три слота под карту, продув спереди назад. Пример: Fractal Design Meshify 2 XL или Define 7 XL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Founders Edition — 304 мм и 2 слота. Партнёрские 5090 часто толще и длиннее, поэтому запас по корпусу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Сеть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Порт 10 Гбит на плате, патч-корд Cat6a в коммутатор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Файлы документов лежат на хранилище, не на этом сервере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Система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Ubuntu Server LTS, драйвер NVIDIA текущего поколения под Linux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Распознавание считает на видеокарте только после установки этого драйвера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Карту, плату и корпус перед заказом сверяют по трём числам: длина карты, толщина в слотах, зазор корпуса. Если карта длиннее зазора корпуса, сборка не собирается.</w:t>
      </w:r>
    </w:p>
    <w:p>
      <w:pPr>
        <w:spacing w:before="320" w:after="120"/>
      </w:pPr>
      <w:r>
        <w:rPr>
          <w:rFonts w:ascii="Calibri" w:hAnsi="Calibri" w:eastAsia="Calibri"/>
          <w:b/>
          <w:color w:val="1F4E79"/>
          <w:sz w:val="32"/>
        </w:rPr>
        <w:t>Сервер 1. Хранилище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381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Узел</w:t>
            </w:r>
          </w:p>
        </w:tc>
        <w:tc>
          <w:tcPr>
            <w:tcW w:type="dxa" w:w="7483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ставить</w:t>
            </w:r>
          </w:p>
        </w:tc>
        <w:tc>
          <w:tcPr>
            <w:tcW w:type="dxa" w:w="5102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Зачем так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Процессор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ядер, серверный, с поддержкой ECC. Класс Intel Xeon Silver текущего поколения на 8 ядер или AMD EPYC 8004 на 8 ядер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База и отдача файлов. Распознавание здесь не считается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Плата и корпус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Однопроцессорный сервер башня или 2U с отсеками: 2× NVMe U.2 и 2× SSD 2.5". Пример линейки: Supermicro под выбранный процессор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Диски базы и файлов должны быть внутри этого сервера, не по сети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Память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 ГБ DDR5 ECC Registered, 4×16 ГБ. Частота — по списку платы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ECC ловит ошибки памяти в базе. Слоты оставляют запас до 128 ГБ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Диски базы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2×1,92 ТБ NVMe U.2, класс Samsung PM9A3 или Micron 7450, зеркало ZFS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Полезный объём около 1,9 ТБ. Сюда только PostgreSQL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Диски файлов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2×7,68 ТБ SSD SATA для серверов, класс Samsung PM893 или Micron 5400 PRO, зеркало ZFS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Полезный объём около 7,7 ТБ. Сюда сканы, вложения, протоколы, аудио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Контроллер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Порты платы или HBA в режиме IT, без аппаратного RAID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Зеркало делает ZFS. Аппаратный RAID к этой схеме не нужен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Сеть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 Гбит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Связь с сервером приложения и с копией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Система</w:t>
            </w:r>
          </w:p>
        </w:tc>
        <w:tc>
          <w:tcPr>
            <w:tcW w:type="dxa" w:w="748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Ubuntu Server LTS, ZFS</w:t>
            </w:r>
          </w:p>
        </w:tc>
        <w:tc>
          <w:tcPr>
            <w:tcW w:type="dxa" w:w="510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Два отдельных зеркала: база и файлы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Потребительские диски QLC на 8 ТБ (линейка вроде 870 QVO) для архива документов не подходят: они медленно пишут и не рассчитаны на круглосуточную работу.</w:t>
      </w:r>
    </w:p>
    <w:p>
      <w:pPr>
        <w:spacing w:before="320" w:after="120"/>
      </w:pPr>
      <w:r>
        <w:rPr>
          <w:rFonts w:ascii="Calibri" w:hAnsi="Calibri" w:eastAsia="Calibri"/>
          <w:b/>
          <w:color w:val="1F4E79"/>
          <w:sz w:val="32"/>
        </w:rPr>
        <w:t>Сервер 3. Копия хранилища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Комплектация дисков, процессора, памяти и сети совпадает с сервером 1. Это вторая машина, а не второй набор дисков в первом сервере.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4535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Узел</w:t>
            </w:r>
          </w:p>
        </w:tc>
        <w:tc>
          <w:tcPr>
            <w:tcW w:type="dxa" w:w="10431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ставить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Процессор, плата, память, диски, сеть</w:t>
            </w:r>
          </w:p>
        </w:tc>
        <w:tc>
          <w:tcPr>
            <w:tcW w:type="dxa" w:w="1043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Как у сервера 1</w:t>
            </w:r>
          </w:p>
        </w:tc>
      </w:tr>
      <w:tr>
        <w:tc>
          <w:tcPr>
            <w:tcW w:type="dxa" w:w="453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База</w:t>
            </w:r>
          </w:p>
        </w:tc>
        <w:tc>
          <w:tcPr>
            <w:tcW w:type="dxa" w:w="1043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Потоковая реплика PostgreSQL с сервера 1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Файлы</w:t>
            </w:r>
          </w:p>
        </w:tc>
        <w:tc>
          <w:tcPr>
            <w:tcW w:type="dxa" w:w="1043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Постоянная копия каталога файлов с сервера 1</w:t>
            </w:r>
          </w:p>
        </w:tc>
      </w:tr>
      <w:tr>
        <w:tc>
          <w:tcPr>
            <w:tcW w:type="dxa" w:w="453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Снимки</w:t>
            </w:r>
          </w:p>
        </w:tc>
        <w:tc>
          <w:tcPr>
            <w:tcW w:type="dxa" w:w="1043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Ежедневный снимок ZFS, который хранится несколько дней и не затирается сразу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Реплика повторяет и удаление файла. Снимки как раз оставляют вчерашнюю копию, если файл стёрли сегодня.</w:t>
      </w:r>
    </w:p>
    <w:p>
      <w:pPr>
        <w:spacing w:before="320" w:after="120"/>
      </w:pPr>
      <w:r>
        <w:rPr>
          <w:rFonts w:ascii="Calibri" w:hAnsi="Calibri" w:eastAsia="Calibri"/>
          <w:b/>
          <w:color w:val="1F4E79"/>
          <w:sz w:val="32"/>
        </w:rPr>
        <w:t>Сеть и питание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381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Узел</w:t>
            </w:r>
          </w:p>
        </w:tc>
        <w:tc>
          <w:tcPr>
            <w:tcW w:type="dxa" w:w="822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ставить</w:t>
            </w:r>
          </w:p>
        </w:tc>
        <w:tc>
          <w:tcPr>
            <w:tcW w:type="dxa" w:w="4365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Коммутатор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портов 10 Гбит. Пример: MikroTik CRS310</w:t>
            </w:r>
          </w:p>
        </w:tc>
        <w:tc>
          <w:tcPr>
            <w:tcW w:type="dxa" w:w="436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Серверы 1, 2 и 3</w:t>
            </w:r>
          </w:p>
        </w:tc>
      </w:tr>
      <w:tr>
        <w:tc>
          <w:tcPr>
            <w:tcW w:type="dxa" w:w="238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Кабели</w:t>
            </w:r>
          </w:p>
        </w:tc>
        <w:tc>
          <w:tcPr>
            <w:tcW w:type="dxa" w:w="8220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Cat6a, по одному от каждого сервера</w:t>
            </w:r>
          </w:p>
        </w:tc>
        <w:tc>
          <w:tcPr>
            <w:tcW w:type="dxa" w:w="436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До 10 Гбит на 10 Гбит портах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ИБП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Отдельный на каждую машину. На сервер 2 — не меньше 1500 ВА, на хранилища — от 1000 ВА</w:t>
            </w:r>
          </w:p>
        </w:tc>
        <w:tc>
          <w:tcPr>
            <w:tcW w:type="dxa" w:w="436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Чистая синусоида, чтобы сервер успел выключиться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Между серверами 1 Гбит тоже работает, но плата сервера 2 уже имеет 10 Гбит, и файлы документооборота ходят по этой линии постоянно.</w:t>
      </w:r>
    </w:p>
    <w:p>
      <w:pPr>
        <w:spacing w:before="320" w:after="120"/>
      </w:pPr>
      <w:r>
        <w:rPr>
          <w:rFonts w:ascii="Calibri" w:hAnsi="Calibri" w:eastAsia="Calibri"/>
          <w:b/>
          <w:color w:val="1F4E79"/>
          <w:sz w:val="32"/>
        </w:rPr>
        <w:t>Что с чем стыкуется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3685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Связка</w:t>
            </w:r>
          </w:p>
        </w:tc>
        <w:tc>
          <w:tcPr>
            <w:tcW w:type="dxa" w:w="11282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Условие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Ryzen 9 9950X и плата</w:t>
            </w:r>
          </w:p>
        </w:tc>
        <w:tc>
          <w:tcPr>
            <w:tcW w:type="dxa" w:w="1128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Только сокет AM5. Чипсет X870E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RTX 5090 и плата</w:t>
            </w:r>
          </w:p>
        </w:tc>
        <w:tc>
          <w:tcPr>
            <w:tcW w:type="dxa" w:w="1128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Слот PCIe x16, режим 5.0 x16, пока в нём одна видеокарта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RTX 5090 и блок</w:t>
            </w:r>
          </w:p>
        </w:tc>
        <w:tc>
          <w:tcPr>
            <w:tcW w:type="dxa" w:w="1128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Блок ATX 3.1 от 1200 Вт и один кабель 12V-2x6 на 600 Вт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RTX 5090 и корпус</w:t>
            </w:r>
          </w:p>
        </w:tc>
        <w:tc>
          <w:tcPr>
            <w:tcW w:type="dxa" w:w="1128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Зазор корпуса больше длины карты, свободно 3 слота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Память сервера 2</w:t>
            </w:r>
          </w:p>
        </w:tc>
        <w:tc>
          <w:tcPr>
            <w:tcW w:type="dxa" w:w="1128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DDR5 для настольных плат, 2 плашки по 32 ГБ. ECC Registered от серверов 1 и 3 сюда не встаёт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Память серверов 1 и 3</w:t>
            </w:r>
          </w:p>
        </w:tc>
        <w:tc>
          <w:tcPr>
            <w:tcW w:type="dxa" w:w="1128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DDR5 ECC Registered под серверный процессор. Память от Ryzen сюда не встаёт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Диски базы</w:t>
            </w:r>
          </w:p>
        </w:tc>
        <w:tc>
          <w:tcPr>
            <w:tcW w:type="dxa" w:w="1128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NVMe. На сервере 2 это M.2, на хранилищах это U.2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Диски файлов</w:t>
            </w:r>
          </w:p>
        </w:tc>
        <w:tc>
          <w:tcPr>
            <w:tcW w:type="dxa" w:w="11282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Только серверные SSD из таблицы сервера 1, одинаковые на серверах 1 и 3</w:t>
            </w:r>
          </w:p>
        </w:tc>
      </w:tr>
    </w:tbl>
    <w:p>
      <w:pPr>
        <w:spacing w:after="80"/>
      </w:pP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