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90E29" w14:textId="301B0134" w:rsidR="0085257A" w:rsidRPr="00AD232E" w:rsidRDefault="00CD4B1D">
      <w:pPr>
        <w:pStyle w:val="Title"/>
        <w:jc w:val="right"/>
        <w:rPr>
          <w:rFonts w:ascii="Times New Roman" w:hAnsi="Times New Roman"/>
        </w:rPr>
      </w:pPr>
      <w:r>
        <w:t>Supermarket Manager</w:t>
      </w:r>
    </w:p>
    <w:p w14:paraId="1EA11F3A" w14:textId="77777777" w:rsidR="0085257A" w:rsidRPr="00AD232E" w:rsidRDefault="008978F7">
      <w:pPr>
        <w:pStyle w:val="Title"/>
        <w:jc w:val="right"/>
        <w:rPr>
          <w:rFonts w:ascii="Times New Roman" w:hAnsi="Times New Roman"/>
        </w:rPr>
      </w:pPr>
      <w:r w:rsidRPr="00AD232E">
        <w:rPr>
          <w:rFonts w:ascii="Times New Roman" w:hAnsi="Times New Roman"/>
        </w:rPr>
        <w:t>Glossary</w:t>
      </w:r>
    </w:p>
    <w:p w14:paraId="2637AFDD" w14:textId="77777777" w:rsidR="0085257A" w:rsidRPr="00AD232E" w:rsidRDefault="0085257A">
      <w:pPr>
        <w:pStyle w:val="Title"/>
        <w:jc w:val="right"/>
        <w:rPr>
          <w:rFonts w:ascii="Times New Roman" w:hAnsi="Times New Roman"/>
        </w:rPr>
      </w:pPr>
    </w:p>
    <w:p w14:paraId="4162892D" w14:textId="77777777" w:rsidR="0085257A" w:rsidRPr="00AD232E" w:rsidRDefault="0085257A">
      <w:pPr>
        <w:pStyle w:val="Title"/>
        <w:jc w:val="right"/>
        <w:rPr>
          <w:rFonts w:ascii="Times New Roman" w:hAnsi="Times New Roman"/>
          <w:sz w:val="28"/>
        </w:rPr>
      </w:pPr>
      <w:r w:rsidRPr="00AD232E">
        <w:rPr>
          <w:rFonts w:ascii="Times New Roman" w:hAnsi="Times New Roman"/>
          <w:sz w:val="28"/>
        </w:rPr>
        <w:t>Version &lt;1.0&gt;</w:t>
      </w:r>
    </w:p>
    <w:p w14:paraId="7C355FA8" w14:textId="77777777" w:rsidR="0085257A" w:rsidRPr="00AD232E" w:rsidRDefault="0085257A">
      <w:pPr>
        <w:pStyle w:val="Title"/>
        <w:rPr>
          <w:rFonts w:ascii="Times New Roman" w:hAnsi="Times New Roman"/>
          <w:sz w:val="28"/>
        </w:rPr>
      </w:pPr>
    </w:p>
    <w:p w14:paraId="26A3A7D8" w14:textId="77777777" w:rsidR="0085257A" w:rsidRPr="00AD232E" w:rsidRDefault="0085257A"/>
    <w:p w14:paraId="6F6ACE07" w14:textId="77777777" w:rsidR="0085257A" w:rsidRPr="00AD232E" w:rsidRDefault="0085257A">
      <w:pPr>
        <w:sectPr w:rsidR="0085257A" w:rsidRPr="00AD232E">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6F6EC419" w14:textId="77777777"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77873E08" w14:textId="77777777">
        <w:tc>
          <w:tcPr>
            <w:tcW w:w="2304" w:type="dxa"/>
          </w:tcPr>
          <w:p w14:paraId="0765E01B" w14:textId="77777777" w:rsidR="0085257A" w:rsidRPr="00AD232E" w:rsidRDefault="0085257A">
            <w:pPr>
              <w:pStyle w:val="Tabletext"/>
              <w:jc w:val="center"/>
              <w:rPr>
                <w:b/>
              </w:rPr>
            </w:pPr>
            <w:r w:rsidRPr="00AD232E">
              <w:rPr>
                <w:b/>
              </w:rPr>
              <w:t>Date</w:t>
            </w:r>
          </w:p>
        </w:tc>
        <w:tc>
          <w:tcPr>
            <w:tcW w:w="1152" w:type="dxa"/>
          </w:tcPr>
          <w:p w14:paraId="6A532A5F" w14:textId="77777777" w:rsidR="0085257A" w:rsidRPr="00AD232E" w:rsidRDefault="0085257A">
            <w:pPr>
              <w:pStyle w:val="Tabletext"/>
              <w:jc w:val="center"/>
              <w:rPr>
                <w:b/>
              </w:rPr>
            </w:pPr>
            <w:r w:rsidRPr="00AD232E">
              <w:rPr>
                <w:b/>
              </w:rPr>
              <w:t>Version</w:t>
            </w:r>
          </w:p>
        </w:tc>
        <w:tc>
          <w:tcPr>
            <w:tcW w:w="3744" w:type="dxa"/>
          </w:tcPr>
          <w:p w14:paraId="138D720E" w14:textId="77777777" w:rsidR="0085257A" w:rsidRPr="00AD232E" w:rsidRDefault="0085257A">
            <w:pPr>
              <w:pStyle w:val="Tabletext"/>
              <w:jc w:val="center"/>
              <w:rPr>
                <w:b/>
              </w:rPr>
            </w:pPr>
            <w:r w:rsidRPr="00AD232E">
              <w:rPr>
                <w:b/>
              </w:rPr>
              <w:t>Description</w:t>
            </w:r>
          </w:p>
        </w:tc>
        <w:tc>
          <w:tcPr>
            <w:tcW w:w="2304" w:type="dxa"/>
          </w:tcPr>
          <w:p w14:paraId="345D3A02" w14:textId="77777777" w:rsidR="0085257A" w:rsidRPr="00AD232E" w:rsidRDefault="0085257A">
            <w:pPr>
              <w:pStyle w:val="Tabletext"/>
              <w:jc w:val="center"/>
              <w:rPr>
                <w:b/>
              </w:rPr>
            </w:pPr>
            <w:r w:rsidRPr="00AD232E">
              <w:rPr>
                <w:b/>
              </w:rPr>
              <w:t>Author</w:t>
            </w:r>
          </w:p>
        </w:tc>
      </w:tr>
      <w:tr w:rsidR="0085257A" w:rsidRPr="00AD232E" w14:paraId="3F1EF35C" w14:textId="77777777">
        <w:tc>
          <w:tcPr>
            <w:tcW w:w="2304" w:type="dxa"/>
          </w:tcPr>
          <w:p w14:paraId="1A63BAE9" w14:textId="0A8A4C59" w:rsidR="0085257A" w:rsidRPr="00AD232E" w:rsidRDefault="00CD4B1D">
            <w:pPr>
              <w:pStyle w:val="Tabletext"/>
            </w:pPr>
            <w:r>
              <w:t>01/04/2023</w:t>
            </w:r>
          </w:p>
        </w:tc>
        <w:tc>
          <w:tcPr>
            <w:tcW w:w="1152" w:type="dxa"/>
          </w:tcPr>
          <w:p w14:paraId="7F0635D0" w14:textId="1BD83BC0" w:rsidR="0085257A" w:rsidRPr="00AD232E" w:rsidRDefault="00CD4B1D">
            <w:pPr>
              <w:pStyle w:val="Tabletext"/>
            </w:pPr>
            <w:r>
              <w:t>0.1</w:t>
            </w:r>
          </w:p>
        </w:tc>
        <w:tc>
          <w:tcPr>
            <w:tcW w:w="3744" w:type="dxa"/>
          </w:tcPr>
          <w:p w14:paraId="2C4B5D1B" w14:textId="7C349922" w:rsidR="0085257A" w:rsidRPr="00AD232E" w:rsidRDefault="00CD4B1D">
            <w:pPr>
              <w:pStyle w:val="Tabletext"/>
            </w:pPr>
            <w:r>
              <w:t>First revision</w:t>
            </w:r>
          </w:p>
        </w:tc>
        <w:tc>
          <w:tcPr>
            <w:tcW w:w="2304" w:type="dxa"/>
          </w:tcPr>
          <w:p w14:paraId="623FA80D" w14:textId="192EB66F" w:rsidR="0085257A" w:rsidRPr="00AD232E" w:rsidRDefault="00CD4B1D">
            <w:pPr>
              <w:pStyle w:val="Tabletext"/>
            </w:pPr>
            <w:r>
              <w:t>Turcsa Alexandru</w:t>
            </w:r>
          </w:p>
        </w:tc>
      </w:tr>
      <w:tr w:rsidR="0085257A" w:rsidRPr="00AD232E" w14:paraId="370DE8DD" w14:textId="77777777">
        <w:tc>
          <w:tcPr>
            <w:tcW w:w="2304" w:type="dxa"/>
          </w:tcPr>
          <w:p w14:paraId="216AD4D5" w14:textId="77777777" w:rsidR="0085257A" w:rsidRPr="00AD232E" w:rsidRDefault="0085257A">
            <w:pPr>
              <w:pStyle w:val="Tabletext"/>
            </w:pPr>
          </w:p>
        </w:tc>
        <w:tc>
          <w:tcPr>
            <w:tcW w:w="1152" w:type="dxa"/>
          </w:tcPr>
          <w:p w14:paraId="1A73C300" w14:textId="77777777" w:rsidR="0085257A" w:rsidRPr="00AD232E" w:rsidRDefault="0085257A">
            <w:pPr>
              <w:pStyle w:val="Tabletext"/>
            </w:pPr>
          </w:p>
        </w:tc>
        <w:tc>
          <w:tcPr>
            <w:tcW w:w="3744" w:type="dxa"/>
          </w:tcPr>
          <w:p w14:paraId="660CA5BF" w14:textId="77777777" w:rsidR="0085257A" w:rsidRPr="00AD232E" w:rsidRDefault="0085257A">
            <w:pPr>
              <w:pStyle w:val="Tabletext"/>
            </w:pPr>
          </w:p>
        </w:tc>
        <w:tc>
          <w:tcPr>
            <w:tcW w:w="2304" w:type="dxa"/>
          </w:tcPr>
          <w:p w14:paraId="0E3F8CEC" w14:textId="77777777" w:rsidR="0085257A" w:rsidRPr="00AD232E" w:rsidRDefault="0085257A">
            <w:pPr>
              <w:pStyle w:val="Tabletext"/>
            </w:pPr>
          </w:p>
        </w:tc>
      </w:tr>
      <w:tr w:rsidR="0085257A" w:rsidRPr="00AD232E" w14:paraId="18FD0F6D" w14:textId="77777777">
        <w:tc>
          <w:tcPr>
            <w:tcW w:w="2304" w:type="dxa"/>
          </w:tcPr>
          <w:p w14:paraId="2BAB49CB" w14:textId="77777777" w:rsidR="0085257A" w:rsidRPr="00AD232E" w:rsidRDefault="0085257A">
            <w:pPr>
              <w:pStyle w:val="Tabletext"/>
            </w:pPr>
          </w:p>
        </w:tc>
        <w:tc>
          <w:tcPr>
            <w:tcW w:w="1152" w:type="dxa"/>
          </w:tcPr>
          <w:p w14:paraId="653AAC9D" w14:textId="77777777" w:rsidR="0085257A" w:rsidRPr="00AD232E" w:rsidRDefault="0085257A">
            <w:pPr>
              <w:pStyle w:val="Tabletext"/>
            </w:pPr>
          </w:p>
        </w:tc>
        <w:tc>
          <w:tcPr>
            <w:tcW w:w="3744" w:type="dxa"/>
          </w:tcPr>
          <w:p w14:paraId="16FCE1E6" w14:textId="77777777" w:rsidR="0085257A" w:rsidRPr="00AD232E" w:rsidRDefault="0085257A">
            <w:pPr>
              <w:pStyle w:val="Tabletext"/>
            </w:pPr>
          </w:p>
        </w:tc>
        <w:tc>
          <w:tcPr>
            <w:tcW w:w="2304" w:type="dxa"/>
          </w:tcPr>
          <w:p w14:paraId="7E72E661" w14:textId="77777777" w:rsidR="0085257A" w:rsidRPr="00AD232E" w:rsidRDefault="0085257A">
            <w:pPr>
              <w:pStyle w:val="Tabletext"/>
            </w:pPr>
          </w:p>
        </w:tc>
      </w:tr>
      <w:tr w:rsidR="0085257A" w:rsidRPr="00AD232E" w14:paraId="39F1ADA1" w14:textId="77777777">
        <w:tc>
          <w:tcPr>
            <w:tcW w:w="2304" w:type="dxa"/>
          </w:tcPr>
          <w:p w14:paraId="3F458990" w14:textId="77777777" w:rsidR="0085257A" w:rsidRPr="00AD232E" w:rsidRDefault="0085257A">
            <w:pPr>
              <w:pStyle w:val="Tabletext"/>
            </w:pPr>
          </w:p>
        </w:tc>
        <w:tc>
          <w:tcPr>
            <w:tcW w:w="1152" w:type="dxa"/>
          </w:tcPr>
          <w:p w14:paraId="69BB1F4B" w14:textId="77777777" w:rsidR="0085257A" w:rsidRPr="00AD232E" w:rsidRDefault="0085257A">
            <w:pPr>
              <w:pStyle w:val="Tabletext"/>
            </w:pPr>
          </w:p>
        </w:tc>
        <w:tc>
          <w:tcPr>
            <w:tcW w:w="3744" w:type="dxa"/>
          </w:tcPr>
          <w:p w14:paraId="4AAC731C" w14:textId="77777777" w:rsidR="0085257A" w:rsidRPr="00AD232E" w:rsidRDefault="0085257A">
            <w:pPr>
              <w:pStyle w:val="Tabletext"/>
            </w:pPr>
          </w:p>
        </w:tc>
        <w:tc>
          <w:tcPr>
            <w:tcW w:w="2304" w:type="dxa"/>
          </w:tcPr>
          <w:p w14:paraId="54C8E478" w14:textId="77777777" w:rsidR="0085257A" w:rsidRPr="00AD232E" w:rsidRDefault="0085257A">
            <w:pPr>
              <w:pStyle w:val="Tabletext"/>
            </w:pPr>
          </w:p>
        </w:tc>
      </w:tr>
    </w:tbl>
    <w:p w14:paraId="079ED1C2" w14:textId="77777777" w:rsidR="0085257A" w:rsidRPr="00AD232E" w:rsidRDefault="0085257A"/>
    <w:p w14:paraId="72E1B1E7" w14:textId="77777777"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14:paraId="5772CE1F" w14:textId="77777777" w:rsidR="00AD232E"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6A5A67FB" w14:textId="77777777" w:rsidR="00AD232E" w:rsidRDefault="00AD232E">
      <w:pPr>
        <w:pStyle w:val="TOC1"/>
        <w:tabs>
          <w:tab w:val="left" w:pos="432"/>
        </w:tabs>
        <w:rPr>
          <w:noProof/>
          <w:sz w:val="22"/>
          <w:szCs w:val="22"/>
        </w:rPr>
      </w:pPr>
      <w:r w:rsidRPr="00AD232E">
        <w:rPr>
          <w:noProof/>
        </w:rPr>
        <w:t>2.</w:t>
      </w:r>
      <w:r>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2953F787" w14:textId="77777777"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154BCCBD" w14:textId="77777777" w:rsidR="0085257A" w:rsidRPr="00AD232E" w:rsidRDefault="0085257A">
      <w:pPr>
        <w:pStyle w:val="Heading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14:paraId="4217DEB0" w14:textId="77777777" w:rsidR="00CD4B1D" w:rsidRDefault="00CD4B1D" w:rsidP="00CD4B1D">
      <w:pPr>
        <w:pStyle w:val="NormalWeb"/>
        <w:spacing w:before="300" w:beforeAutospacing="0" w:after="300" w:afterAutospacing="0"/>
      </w:pPr>
      <w:bookmarkStart w:id="5" w:name="_Toc254949442"/>
      <w:bookmarkEnd w:id="3"/>
      <w:bookmarkEnd w:id="4"/>
      <w:r>
        <w:rPr>
          <w:rFonts w:ascii="Roboto" w:hAnsi="Roboto"/>
          <w:color w:val="000000"/>
        </w:rPr>
        <w:t>This glossary provides a comprehensive list of notable terms used in the context of the project. The purpose of this glossary is to define and clarify the key terminologies used throughout the project documentation, ensuring a consistent understanding among all stakeholders.</w:t>
      </w:r>
    </w:p>
    <w:p w14:paraId="28C6D464" w14:textId="77777777" w:rsidR="00CD4B1D" w:rsidRDefault="00CD4B1D" w:rsidP="00CD4B1D">
      <w:pPr>
        <w:pStyle w:val="NormalWeb"/>
        <w:spacing w:before="300" w:beforeAutospacing="0" w:after="300" w:afterAutospacing="0"/>
      </w:pPr>
      <w:r>
        <w:rPr>
          <w:rFonts w:ascii="Roboto" w:hAnsi="Roboto"/>
          <w:color w:val="000000"/>
        </w:rPr>
        <w:t>Each term listed in the glossary includes a clear definition and any relevant information, such as synonyms or related terms, to help readers understand the context in which the term is used.</w:t>
      </w:r>
    </w:p>
    <w:p w14:paraId="6ECEBA9F" w14:textId="77777777" w:rsidR="00CD4B1D" w:rsidRDefault="00CD4B1D" w:rsidP="00CD4B1D">
      <w:pPr>
        <w:pStyle w:val="NormalWeb"/>
        <w:spacing w:before="300" w:beforeAutospacing="0" w:after="300" w:afterAutospacing="0"/>
      </w:pPr>
      <w:r>
        <w:rPr>
          <w:rFonts w:ascii="Roboto" w:hAnsi="Roboto"/>
          <w:color w:val="000000"/>
        </w:rPr>
        <w:t>The glossary is intended to serve as a reference guide for project team members, stakeholders, and other interested parties. It will be updated as necessary throughout the project to reflect any changes or additions to the terminology.</w:t>
      </w:r>
    </w:p>
    <w:p w14:paraId="0BDA4BBE" w14:textId="77777777" w:rsidR="00CD4B1D" w:rsidRDefault="00CD4B1D" w:rsidP="00CD4B1D">
      <w:pPr>
        <w:pStyle w:val="NormalWeb"/>
        <w:spacing w:before="300" w:beforeAutospacing="0" w:after="0" w:afterAutospacing="0"/>
      </w:pPr>
      <w:r>
        <w:rPr>
          <w:rFonts w:ascii="Roboto" w:hAnsi="Roboto"/>
          <w:color w:val="000000"/>
        </w:rPr>
        <w:t>Use of this glossary is encouraged throughout the project to promote effective communication and understanding among all parties involved.</w:t>
      </w:r>
    </w:p>
    <w:p w14:paraId="72E53FE9" w14:textId="77777777" w:rsidR="0085257A" w:rsidRDefault="008978F7">
      <w:pPr>
        <w:pStyle w:val="Heading1"/>
        <w:rPr>
          <w:rFonts w:ascii="Times New Roman" w:hAnsi="Times New Roman"/>
        </w:rPr>
      </w:pPr>
      <w:r w:rsidRPr="00AD232E">
        <w:rPr>
          <w:rFonts w:ascii="Times New Roman" w:hAnsi="Times New Roman"/>
        </w:rPr>
        <w:t>Glossary</w:t>
      </w:r>
      <w:bookmarkEnd w:id="5"/>
    </w:p>
    <w:p w14:paraId="71260E44" w14:textId="77777777" w:rsidR="00CD4B1D" w:rsidRDefault="00CD4B1D" w:rsidP="00CD4B1D">
      <w:pPr>
        <w:pStyle w:val="NormalWeb"/>
        <w:spacing w:before="0" w:beforeAutospacing="0" w:after="300" w:afterAutospacing="0"/>
      </w:pPr>
      <w:r>
        <w:rPr>
          <w:rFonts w:ascii="Roboto" w:hAnsi="Roboto"/>
          <w:color w:val="000000"/>
        </w:rPr>
        <w:t>Glossary</w:t>
      </w:r>
    </w:p>
    <w:p w14:paraId="5BFE3E10" w14:textId="77777777" w:rsidR="00CD4B1D" w:rsidRDefault="00CD4B1D" w:rsidP="00CD4B1D">
      <w:pPr>
        <w:pStyle w:val="NormalWeb"/>
        <w:numPr>
          <w:ilvl w:val="0"/>
          <w:numId w:val="31"/>
        </w:numPr>
        <w:spacing w:before="300" w:beforeAutospacing="0" w:after="0" w:afterAutospacing="0"/>
        <w:textAlignment w:val="baseline"/>
        <w:rPr>
          <w:rFonts w:ascii="Roboto" w:hAnsi="Roboto"/>
          <w:color w:val="000000"/>
        </w:rPr>
      </w:pPr>
      <w:r>
        <w:rPr>
          <w:rFonts w:ascii="Roboto" w:hAnsi="Roboto"/>
          <w:color w:val="000000"/>
        </w:rPr>
        <w:t>System: A set of interacting components or elements that work together to perform a specific function or achieve a particular objective.</w:t>
      </w:r>
    </w:p>
    <w:p w14:paraId="439FD34A" w14:textId="77777777" w:rsidR="00CD4B1D" w:rsidRDefault="00CD4B1D" w:rsidP="00CD4B1D">
      <w:pPr>
        <w:pStyle w:val="NormalWeb"/>
        <w:numPr>
          <w:ilvl w:val="0"/>
          <w:numId w:val="31"/>
        </w:numPr>
        <w:spacing w:before="0" w:beforeAutospacing="0" w:after="0" w:afterAutospacing="0"/>
        <w:textAlignment w:val="baseline"/>
        <w:rPr>
          <w:rFonts w:ascii="Roboto" w:hAnsi="Roboto"/>
          <w:color w:val="000000"/>
        </w:rPr>
      </w:pPr>
      <w:r>
        <w:rPr>
          <w:rFonts w:ascii="Roboto" w:hAnsi="Roboto"/>
          <w:color w:val="000000"/>
        </w:rPr>
        <w:t>Stakeholder: Any individual or group that has an interest or concern in a system or project.</w:t>
      </w:r>
    </w:p>
    <w:p w14:paraId="657991CD" w14:textId="77777777" w:rsidR="00CD4B1D" w:rsidRDefault="00CD4B1D" w:rsidP="00CD4B1D">
      <w:pPr>
        <w:pStyle w:val="NormalWeb"/>
        <w:numPr>
          <w:ilvl w:val="0"/>
          <w:numId w:val="31"/>
        </w:numPr>
        <w:spacing w:before="0" w:beforeAutospacing="0" w:after="0" w:afterAutospacing="0"/>
        <w:textAlignment w:val="baseline"/>
        <w:rPr>
          <w:rFonts w:ascii="Roboto" w:hAnsi="Roboto"/>
          <w:color w:val="000000"/>
        </w:rPr>
      </w:pPr>
      <w:r>
        <w:rPr>
          <w:rFonts w:ascii="Roboto" w:hAnsi="Roboto"/>
          <w:color w:val="000000"/>
        </w:rPr>
        <w:t>User: A person who interacts with a system or product.</w:t>
      </w:r>
    </w:p>
    <w:p w14:paraId="03DB501A" w14:textId="77777777" w:rsidR="00CD4B1D" w:rsidRDefault="00CD4B1D" w:rsidP="00CD4B1D">
      <w:pPr>
        <w:pStyle w:val="NormalWeb"/>
        <w:numPr>
          <w:ilvl w:val="0"/>
          <w:numId w:val="31"/>
        </w:numPr>
        <w:spacing w:before="0" w:beforeAutospacing="0" w:after="0" w:afterAutospacing="0"/>
        <w:textAlignment w:val="baseline"/>
        <w:rPr>
          <w:rFonts w:ascii="Roboto" w:hAnsi="Roboto"/>
          <w:color w:val="000000"/>
        </w:rPr>
      </w:pPr>
      <w:r>
        <w:rPr>
          <w:rFonts w:ascii="Roboto" w:hAnsi="Roboto"/>
          <w:color w:val="000000"/>
        </w:rPr>
        <w:t>Requirements: A specification or description of what a system or product should be able to do.</w:t>
      </w:r>
    </w:p>
    <w:p w14:paraId="0F9C94C5" w14:textId="77777777" w:rsidR="00CD4B1D" w:rsidRDefault="00CD4B1D" w:rsidP="00CD4B1D">
      <w:pPr>
        <w:pStyle w:val="NormalWeb"/>
        <w:numPr>
          <w:ilvl w:val="0"/>
          <w:numId w:val="31"/>
        </w:numPr>
        <w:spacing w:before="0" w:beforeAutospacing="0" w:after="0" w:afterAutospacing="0"/>
        <w:textAlignment w:val="baseline"/>
        <w:rPr>
          <w:rFonts w:ascii="Roboto" w:hAnsi="Roboto"/>
          <w:color w:val="000000"/>
        </w:rPr>
      </w:pPr>
      <w:r>
        <w:rPr>
          <w:rFonts w:ascii="Roboto" w:hAnsi="Roboto"/>
          <w:color w:val="000000"/>
        </w:rPr>
        <w:t>Use Case: A description of how a user interacts with a system or product to achieve a specific goal or task.</w:t>
      </w:r>
    </w:p>
    <w:p w14:paraId="0503FA33" w14:textId="77777777" w:rsidR="00CD4B1D" w:rsidRDefault="00CD4B1D" w:rsidP="00CD4B1D">
      <w:pPr>
        <w:pStyle w:val="NormalWeb"/>
        <w:numPr>
          <w:ilvl w:val="0"/>
          <w:numId w:val="31"/>
        </w:numPr>
        <w:spacing w:before="0" w:beforeAutospacing="0" w:after="0" w:afterAutospacing="0"/>
        <w:textAlignment w:val="baseline"/>
        <w:rPr>
          <w:rFonts w:ascii="Roboto" w:hAnsi="Roboto"/>
          <w:color w:val="000000"/>
        </w:rPr>
      </w:pPr>
      <w:r>
        <w:rPr>
          <w:rFonts w:ascii="Roboto" w:hAnsi="Roboto"/>
          <w:color w:val="000000"/>
        </w:rPr>
        <w:t>Product Position Statement: A statement summarizing the unique position of a product in the marketplace, including its target customer, product category, key benefits, and differentiation from competitors.</w:t>
      </w:r>
    </w:p>
    <w:p w14:paraId="04A22596" w14:textId="77777777" w:rsidR="00CD4B1D" w:rsidRDefault="00CD4B1D" w:rsidP="00CD4B1D">
      <w:pPr>
        <w:pStyle w:val="NormalWeb"/>
        <w:numPr>
          <w:ilvl w:val="0"/>
          <w:numId w:val="31"/>
        </w:numPr>
        <w:spacing w:before="0" w:beforeAutospacing="0" w:after="0" w:afterAutospacing="0"/>
        <w:textAlignment w:val="baseline"/>
        <w:rPr>
          <w:rFonts w:ascii="Roboto" w:hAnsi="Roboto"/>
          <w:color w:val="000000"/>
        </w:rPr>
      </w:pPr>
      <w:r>
        <w:rPr>
          <w:rFonts w:ascii="Roboto" w:hAnsi="Roboto"/>
          <w:color w:val="000000"/>
        </w:rPr>
        <w:t>Problem Statement: A statement summarizing the problem being addressed by a project, including its impact and potential benefits of a successful solution.</w:t>
      </w:r>
    </w:p>
    <w:p w14:paraId="5B88A1AA" w14:textId="77777777" w:rsidR="00CD4B1D" w:rsidRDefault="00CD4B1D" w:rsidP="00CD4B1D">
      <w:pPr>
        <w:pStyle w:val="NormalWeb"/>
        <w:numPr>
          <w:ilvl w:val="0"/>
          <w:numId w:val="31"/>
        </w:numPr>
        <w:spacing w:before="0" w:beforeAutospacing="0" w:after="0" w:afterAutospacing="0"/>
        <w:textAlignment w:val="baseline"/>
        <w:rPr>
          <w:rFonts w:ascii="Roboto" w:hAnsi="Roboto"/>
          <w:color w:val="000000"/>
        </w:rPr>
      </w:pPr>
      <w:r>
        <w:rPr>
          <w:rFonts w:ascii="Roboto" w:hAnsi="Roboto"/>
          <w:color w:val="000000"/>
        </w:rPr>
        <w:t>Scope: The boundaries and limitations of a project, including what is included and excluded from the project.</w:t>
      </w:r>
    </w:p>
    <w:p w14:paraId="23AEDD1D" w14:textId="77777777" w:rsidR="00CD4B1D" w:rsidRDefault="00CD4B1D" w:rsidP="00CD4B1D">
      <w:pPr>
        <w:pStyle w:val="NormalWeb"/>
        <w:numPr>
          <w:ilvl w:val="0"/>
          <w:numId w:val="31"/>
        </w:numPr>
        <w:spacing w:before="0" w:beforeAutospacing="0" w:after="300" w:afterAutospacing="0"/>
        <w:textAlignment w:val="baseline"/>
        <w:rPr>
          <w:rFonts w:ascii="Roboto" w:hAnsi="Roboto"/>
          <w:color w:val="000000"/>
        </w:rPr>
      </w:pPr>
      <w:r>
        <w:rPr>
          <w:rFonts w:ascii="Roboto" w:hAnsi="Roboto"/>
          <w:color w:val="000000"/>
        </w:rPr>
        <w:lastRenderedPageBreak/>
        <w:t>Validation: The process of ensuring that a system or product meets its intended requirements and functions correctly.</w:t>
      </w:r>
    </w:p>
    <w:p w14:paraId="066559A9" w14:textId="77777777" w:rsidR="00CD4B1D" w:rsidRDefault="00CD4B1D" w:rsidP="00CD4B1D">
      <w:pPr>
        <w:pStyle w:val="NormalWeb"/>
        <w:spacing w:before="300" w:beforeAutospacing="0" w:after="0" w:afterAutospacing="0"/>
      </w:pPr>
      <w:r>
        <w:rPr>
          <w:rFonts w:ascii="Roboto" w:hAnsi="Roboto"/>
          <w:color w:val="000000"/>
        </w:rPr>
        <w:t>The above glossary includes some notable terms that may be used in the development of a system or product. These terms are defined to provide a common understanding and ensure that all stakeholders are using the same language. It is important to validate these terms to ensure that they accurately reflect the needs and objectives of the project. Validation can be done through reviews and feedback from stakeholders, as well as through testing and verification of the system or product.</w:t>
      </w:r>
    </w:p>
    <w:p w14:paraId="588D7140" w14:textId="77777777" w:rsidR="00CD4B1D" w:rsidRPr="00CD4B1D" w:rsidRDefault="00CD4B1D" w:rsidP="00CD4B1D"/>
    <w:sectPr w:rsidR="00CD4B1D" w:rsidRPr="00CD4B1D"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C2E05" w14:textId="77777777" w:rsidR="009740EA" w:rsidRDefault="009740EA">
      <w:pPr>
        <w:spacing w:line="240" w:lineRule="auto"/>
      </w:pPr>
      <w:r>
        <w:separator/>
      </w:r>
    </w:p>
  </w:endnote>
  <w:endnote w:type="continuationSeparator" w:id="0">
    <w:p w14:paraId="3A288C67" w14:textId="77777777" w:rsidR="009740EA" w:rsidRDefault="009740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0A510" w14:textId="77777777" w:rsidR="00CD4B1D" w:rsidRDefault="00CD4B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601D1" w14:textId="77777777" w:rsidR="00CD4B1D" w:rsidRDefault="00CD4B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9270A" w14:textId="77777777" w:rsidR="00CD4B1D" w:rsidRDefault="00CD4B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04C2A642" w14:textId="77777777">
      <w:tc>
        <w:tcPr>
          <w:tcW w:w="3162" w:type="dxa"/>
          <w:tcBorders>
            <w:top w:val="nil"/>
            <w:left w:val="nil"/>
            <w:bottom w:val="nil"/>
            <w:right w:val="nil"/>
          </w:tcBorders>
        </w:tcPr>
        <w:p w14:paraId="1FB4C2B9" w14:textId="77777777" w:rsidR="00AD439A" w:rsidRDefault="00AD439A">
          <w:pPr>
            <w:ind w:right="360"/>
          </w:pPr>
        </w:p>
      </w:tc>
      <w:tc>
        <w:tcPr>
          <w:tcW w:w="3162" w:type="dxa"/>
          <w:tcBorders>
            <w:top w:val="nil"/>
            <w:left w:val="nil"/>
            <w:bottom w:val="nil"/>
            <w:right w:val="nil"/>
          </w:tcBorders>
        </w:tcPr>
        <w:p w14:paraId="749EFEBB" w14:textId="2A19131D" w:rsidR="00AD439A" w:rsidRDefault="00AD439A" w:rsidP="00AD439A">
          <w:pPr>
            <w:jc w:val="center"/>
          </w:pPr>
          <w:r>
            <w:sym w:font="Symbol" w:char="F0D3"/>
          </w:r>
          <w:r w:rsidR="00CD4B1D">
            <w:t>Turcsa Alexandru</w:t>
          </w:r>
          <w:r>
            <w:t xml:space="preserve">, </w:t>
          </w:r>
          <w:r w:rsidR="00000000">
            <w:fldChar w:fldCharType="begin"/>
          </w:r>
          <w:r w:rsidR="00000000">
            <w:instrText xml:space="preserve"> DATE \@ "yyyy" </w:instrText>
          </w:r>
          <w:r w:rsidR="00000000">
            <w:fldChar w:fldCharType="separate"/>
          </w:r>
          <w:r w:rsidR="00CD4B1D">
            <w:rPr>
              <w:noProof/>
            </w:rPr>
            <w:t>2023</w:t>
          </w:r>
          <w:r w:rsidR="00000000">
            <w:rPr>
              <w:noProof/>
            </w:rPr>
            <w:fldChar w:fldCharType="end"/>
          </w:r>
        </w:p>
      </w:tc>
      <w:tc>
        <w:tcPr>
          <w:tcW w:w="3162" w:type="dxa"/>
          <w:tcBorders>
            <w:top w:val="nil"/>
            <w:left w:val="nil"/>
            <w:bottom w:val="nil"/>
            <w:right w:val="nil"/>
          </w:tcBorders>
        </w:tcPr>
        <w:p w14:paraId="129F4FBC" w14:textId="77777777"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AD232E">
            <w:rPr>
              <w:rStyle w:val="PageNumber"/>
              <w:noProof/>
            </w:rPr>
            <w:t>2</w:t>
          </w:r>
          <w:r w:rsidR="00CE5184">
            <w:rPr>
              <w:rStyle w:val="PageNumber"/>
            </w:rPr>
            <w:fldChar w:fldCharType="end"/>
          </w:r>
        </w:p>
      </w:tc>
    </w:tr>
  </w:tbl>
  <w:p w14:paraId="3A70E5FA"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39BDF" w14:textId="77777777" w:rsidR="009740EA" w:rsidRDefault="009740EA">
      <w:pPr>
        <w:spacing w:line="240" w:lineRule="auto"/>
      </w:pPr>
      <w:r>
        <w:separator/>
      </w:r>
    </w:p>
  </w:footnote>
  <w:footnote w:type="continuationSeparator" w:id="0">
    <w:p w14:paraId="28339504" w14:textId="77777777" w:rsidR="009740EA" w:rsidRDefault="009740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E794A" w14:textId="77777777" w:rsidR="00CD4B1D" w:rsidRDefault="00CD4B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6738" w14:textId="77777777" w:rsidR="00AD439A" w:rsidRDefault="00AD439A">
    <w:pPr>
      <w:rPr>
        <w:sz w:val="24"/>
      </w:rPr>
    </w:pPr>
  </w:p>
  <w:p w14:paraId="2F5990D5" w14:textId="77777777" w:rsidR="00AD439A" w:rsidRDefault="00AD439A">
    <w:pPr>
      <w:pBdr>
        <w:top w:val="single" w:sz="6" w:space="1" w:color="auto"/>
      </w:pBdr>
      <w:rPr>
        <w:sz w:val="24"/>
      </w:rPr>
    </w:pPr>
  </w:p>
  <w:p w14:paraId="1A160BC8" w14:textId="77777777" w:rsidR="00AD439A" w:rsidRDefault="00000000">
    <w:pPr>
      <w:pBdr>
        <w:bottom w:val="single" w:sz="6" w:space="1" w:color="auto"/>
      </w:pBdr>
      <w:jc w:val="right"/>
    </w:pPr>
    <w:fldSimple w:instr=" DOCPROPERTY &quot;Company&quot;  \* MERGEFORMAT ">
      <w:r w:rsidR="00AD439A">
        <w:rPr>
          <w:rFonts w:ascii="Arial" w:hAnsi="Arial"/>
          <w:b/>
          <w:sz w:val="36"/>
        </w:rPr>
        <w:t>&lt;Student Name&gt;</w:t>
      </w:r>
    </w:fldSimple>
  </w:p>
  <w:p w14:paraId="5ACEB2D0" w14:textId="77777777" w:rsidR="00AD439A" w:rsidRDefault="00000000"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&lt;Group Number&gt;</w:t>
      </w:r>
    </w:fldSimple>
  </w:p>
  <w:p w14:paraId="46AEABC4" w14:textId="77777777" w:rsidR="00AD439A" w:rsidRDefault="00AD439A">
    <w:pPr>
      <w:pBdr>
        <w:bottom w:val="single" w:sz="6" w:space="1" w:color="auto"/>
      </w:pBdr>
      <w:jc w:val="right"/>
      <w:rPr>
        <w:sz w:val="24"/>
      </w:rPr>
    </w:pPr>
  </w:p>
  <w:p w14:paraId="36006A67" w14:textId="77777777"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8EEEB" w14:textId="77777777" w:rsidR="00CD4B1D" w:rsidRDefault="00CD4B1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40D6BA28" w14:textId="77777777">
      <w:tc>
        <w:tcPr>
          <w:tcW w:w="6379" w:type="dxa"/>
        </w:tcPr>
        <w:p w14:paraId="6DB223B8" w14:textId="3829618E" w:rsidR="00AD439A" w:rsidRDefault="00CD4B1D">
          <w:r>
            <w:t>Supermarket Manager</w:t>
          </w:r>
        </w:p>
      </w:tc>
      <w:tc>
        <w:tcPr>
          <w:tcW w:w="3179" w:type="dxa"/>
        </w:tcPr>
        <w:p w14:paraId="66114D7E" w14:textId="77777777" w:rsidR="00AD439A" w:rsidRDefault="00AD439A">
          <w:pPr>
            <w:tabs>
              <w:tab w:val="left" w:pos="1135"/>
            </w:tabs>
            <w:spacing w:before="40"/>
            <w:ind w:right="68"/>
          </w:pPr>
          <w:r>
            <w:t xml:space="preserve">  Version:           &lt;1.0&gt;</w:t>
          </w:r>
        </w:p>
      </w:tc>
    </w:tr>
    <w:tr w:rsidR="00AD439A" w14:paraId="04EF99AD" w14:textId="77777777">
      <w:tc>
        <w:tcPr>
          <w:tcW w:w="6379" w:type="dxa"/>
        </w:tcPr>
        <w:p w14:paraId="08B07324" w14:textId="77777777" w:rsidR="00AD439A" w:rsidRDefault="00AD232E">
          <w:r>
            <w:t>Glossary</w:t>
          </w:r>
        </w:p>
      </w:tc>
      <w:tc>
        <w:tcPr>
          <w:tcW w:w="3179" w:type="dxa"/>
        </w:tcPr>
        <w:p w14:paraId="743DE10D" w14:textId="40D94B8F" w:rsidR="00AD439A" w:rsidRDefault="00AD439A">
          <w:r>
            <w:t xml:space="preserve">  Date:  </w:t>
          </w:r>
          <w:r w:rsidR="00CD4B1D">
            <w:t>&lt;01/04/2023</w:t>
          </w:r>
          <w:r>
            <w:t>&gt;</w:t>
          </w:r>
        </w:p>
      </w:tc>
    </w:tr>
    <w:tr w:rsidR="00AD439A" w14:paraId="1E0F8D2C" w14:textId="77777777">
      <w:tc>
        <w:tcPr>
          <w:tcW w:w="9558" w:type="dxa"/>
          <w:gridSpan w:val="2"/>
        </w:tcPr>
        <w:p w14:paraId="76E72F53" w14:textId="77777777" w:rsidR="00AD439A" w:rsidRDefault="00AD439A">
          <w:r>
            <w:t>&lt;document identifier&gt;</w:t>
          </w:r>
        </w:p>
      </w:tc>
    </w:tr>
  </w:tbl>
  <w:p w14:paraId="55A79AF0"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7953A3"/>
    <w:multiLevelType w:val="multilevel"/>
    <w:tmpl w:val="CA10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52240961">
    <w:abstractNumId w:val="0"/>
  </w:num>
  <w:num w:numId="2" w16cid:durableId="142182616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978075638">
    <w:abstractNumId w:val="4"/>
  </w:num>
  <w:num w:numId="4" w16cid:durableId="1372681784">
    <w:abstractNumId w:val="15"/>
  </w:num>
  <w:num w:numId="5" w16cid:durableId="1446391201">
    <w:abstractNumId w:val="28"/>
  </w:num>
  <w:num w:numId="6" w16cid:durableId="2143376591">
    <w:abstractNumId w:val="21"/>
  </w:num>
  <w:num w:numId="7" w16cid:durableId="1398937100">
    <w:abstractNumId w:val="20"/>
  </w:num>
  <w:num w:numId="8" w16cid:durableId="1268856341">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920673228">
    <w:abstractNumId w:val="2"/>
  </w:num>
  <w:num w:numId="10" w16cid:durableId="1298872149">
    <w:abstractNumId w:val="27"/>
  </w:num>
  <w:num w:numId="11" w16cid:durableId="441145693">
    <w:abstractNumId w:val="6"/>
  </w:num>
  <w:num w:numId="12" w16cid:durableId="1532841211">
    <w:abstractNumId w:val="16"/>
  </w:num>
  <w:num w:numId="13" w16cid:durableId="1779720791">
    <w:abstractNumId w:val="14"/>
  </w:num>
  <w:num w:numId="14" w16cid:durableId="199899837">
    <w:abstractNumId w:val="26"/>
  </w:num>
  <w:num w:numId="15" w16cid:durableId="379403146">
    <w:abstractNumId w:val="13"/>
  </w:num>
  <w:num w:numId="16" w16cid:durableId="1660889650">
    <w:abstractNumId w:val="7"/>
  </w:num>
  <w:num w:numId="17" w16cid:durableId="1054043601">
    <w:abstractNumId w:val="25"/>
  </w:num>
  <w:num w:numId="18" w16cid:durableId="311066182">
    <w:abstractNumId w:val="19"/>
  </w:num>
  <w:num w:numId="19" w16cid:durableId="406420446">
    <w:abstractNumId w:val="8"/>
  </w:num>
  <w:num w:numId="20" w16cid:durableId="491607119">
    <w:abstractNumId w:val="18"/>
  </w:num>
  <w:num w:numId="21" w16cid:durableId="236860997">
    <w:abstractNumId w:val="12"/>
  </w:num>
  <w:num w:numId="22" w16cid:durableId="1669016725">
    <w:abstractNumId w:val="24"/>
  </w:num>
  <w:num w:numId="23" w16cid:durableId="626661615">
    <w:abstractNumId w:val="11"/>
  </w:num>
  <w:num w:numId="24" w16cid:durableId="1515605930">
    <w:abstractNumId w:val="10"/>
  </w:num>
  <w:num w:numId="25" w16cid:durableId="630403553">
    <w:abstractNumId w:val="9"/>
  </w:num>
  <w:num w:numId="26" w16cid:durableId="1428235233">
    <w:abstractNumId w:val="22"/>
  </w:num>
  <w:num w:numId="27" w16cid:durableId="115224303">
    <w:abstractNumId w:val="23"/>
  </w:num>
  <w:num w:numId="28" w16cid:durableId="1171875324">
    <w:abstractNumId w:val="29"/>
  </w:num>
  <w:num w:numId="29" w16cid:durableId="191303798">
    <w:abstractNumId w:val="17"/>
  </w:num>
  <w:num w:numId="30" w16cid:durableId="166558506">
    <w:abstractNumId w:val="5"/>
  </w:num>
  <w:num w:numId="31" w16cid:durableId="678431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B7E05"/>
    <w:rsid w:val="001C7458"/>
    <w:rsid w:val="001D42BB"/>
    <w:rsid w:val="005A3207"/>
    <w:rsid w:val="00600853"/>
    <w:rsid w:val="007F349D"/>
    <w:rsid w:val="0085257A"/>
    <w:rsid w:val="008978F7"/>
    <w:rsid w:val="009740EA"/>
    <w:rsid w:val="009B5BF2"/>
    <w:rsid w:val="00A61FD4"/>
    <w:rsid w:val="00AD232E"/>
    <w:rsid w:val="00AD439A"/>
    <w:rsid w:val="00B56935"/>
    <w:rsid w:val="00B944EA"/>
    <w:rsid w:val="00BE1B76"/>
    <w:rsid w:val="00C05F21"/>
    <w:rsid w:val="00C35D85"/>
    <w:rsid w:val="00CD4B1D"/>
    <w:rsid w:val="00CE5184"/>
    <w:rsid w:val="00E41E57"/>
    <w:rsid w:val="00E55EE3"/>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B731FC"/>
  <w15:docId w15:val="{E8B0CCD9-2D31-4B4C-BD35-D762FF75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paragraph" w:styleId="NormalWeb">
    <w:name w:val="Normal (Web)"/>
    <w:basedOn w:val="Normal"/>
    <w:uiPriority w:val="99"/>
    <w:semiHidden/>
    <w:unhideWhenUsed/>
    <w:rsid w:val="00CD4B1D"/>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665892">
      <w:bodyDiv w:val="1"/>
      <w:marLeft w:val="0"/>
      <w:marRight w:val="0"/>
      <w:marTop w:val="0"/>
      <w:marBottom w:val="0"/>
      <w:divBdr>
        <w:top w:val="none" w:sz="0" w:space="0" w:color="auto"/>
        <w:left w:val="none" w:sz="0" w:space="0" w:color="auto"/>
        <w:bottom w:val="none" w:sz="0" w:space="0" w:color="auto"/>
        <w:right w:val="none" w:sz="0" w:space="0" w:color="auto"/>
      </w:divBdr>
    </w:div>
    <w:div w:id="126159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32</TotalTime>
  <Pages>5</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Alexandru Andrei Turcsa</cp:lastModifiedBy>
  <cp:revision>5</cp:revision>
  <cp:lastPrinted>2001-03-15T12:26:00Z</cp:lastPrinted>
  <dcterms:created xsi:type="dcterms:W3CDTF">2010-02-26T10:01:00Z</dcterms:created>
  <dcterms:modified xsi:type="dcterms:W3CDTF">2023-04-12T02:14:00Z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2023-04-12T02:14:00Z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aea9e592-b767-4b16-9bbd-1bd0b89458a4</vt:lpwstr>
  </property>
  <property fmtid="{D5CDD505-2E9C-101B-9397-08002B2CF9AE}" pid="8" name="MSIP_Label_5b58b62f-6f94-46bd-8089-18e64b0a9abb_ContentBits">
    <vt:lpwstr>0</vt:lpwstr>
  </property>
</Properties>
</file>