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8B" w:rsidRPr="0061548B" w:rsidRDefault="0061548B" w:rsidP="006154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154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STILUL DE CONDUCERE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a) </w:t>
      </w:r>
      <w:r w:rsidRPr="0061548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Stilul autocratic (autoritar) 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pune accent pe dirijare si control ierarhic, disciplina riguroasa si raspunderea 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studenti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>lor.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caracterizeaza prin rigiditate si centralizarea autoritatii, deciziile unipersonale fiind preponderente. 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Profesorii 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concentreaza puterea, dreptul la luare a deciziilor si de control si isi asuma intreaga responsabilitate; este respinsa participarea 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studentilor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procesul decizional. Pentru indeplinirea obiectivelor stabilite se utilizeaza cu precadere masurile organizatorice nor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softHyphen/>
        <w:t>mative si normele.</w:t>
      </w:r>
    </w:p>
    <w:p w:rsidR="0061548B" w:rsidRPr="0061548B" w:rsidRDefault="000B4CB6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Profesorii </w:t>
      </w:r>
      <w:r w:rsidR="0061548B"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structureaza intreaga activitate a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studentilor</w:t>
      </w:r>
      <w:r w:rsidR="0061548B"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si pun ac</w:t>
      </w:r>
      <w:r w:rsidR="0061548B"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softHyphen/>
        <w:t xml:space="preserve">cent pe autoritatea formala pentru a obtine ascultare si a determina comportamentul si actiunile acestora.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Studentii</w:t>
      </w:r>
      <w:r w:rsidR="0061548B"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sunt considerati simpli executanti; intreaga activitate de management este axata pe sarcini,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studentilor </w:t>
      </w:r>
      <w:r w:rsidR="0061548B"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>nu li se explica obiectivele generale ci li se cere doar executarea stricta a hotararilor luate. Corectia abaterilor negative de la deciziile luate se face prin sanctiuni.</w:t>
      </w:r>
    </w:p>
    <w:p w:rsidR="0061548B" w:rsidRPr="0061548B" w:rsidRDefault="000B4CB6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Studenti</w:t>
      </w:r>
      <w:r w:rsidR="0061548B"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sunt considerati ca fiind lipsiti de creativitate, trebuind sa fie in permanenta indrumati; lipsind increderea in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studenti</w:t>
      </w:r>
      <w:r w:rsidR="0061548B"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>, lipseste delegarea, iar controlul si constrangerile sunt excesive.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Relatiile umane sunt apreciate ca fiind putin importante sau sunt ignorate, iar contactele dintre membrii colectivului sunt limitate. 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Profesorul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este laconic in raporturile cu 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studenti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i, predomina tonul autoritar, sever, iar criticile aspre abunda; nu sunt admise parerile si observatiile critice din partea 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studenti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>lor.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Stilul autocratic, putin raspandit la nivelurile medii si inferioare de conducere, poate fi generat de insuficienta capacitate profesionala a 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profesorul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ui sau a 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studenti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>lor, de stari conflictuale sau de indisciplina in munca a colaboratorilor.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Stilul autocratic, bazat pe recompense si pedepse este tipic negativ, producand insatisfactie la nivelul 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studenti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>lor si efecte contraproductive pentru activitate: delasare, lipsa de implicare, randament scazut, parasirea organizatiei.</w:t>
      </w:r>
      <w:r w:rsidRPr="00615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Pe termen scurt, stilul autoritar poate fi folosit cu rezultate bune in situatii speciale: atunci cand deciziile trebuiesc luate cu maxima rapiditate sau cand grupul este alcatuit din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neexperimentati sau cu competente reduse.</w:t>
      </w:r>
      <w:r w:rsidRPr="00615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>In mod obisnuit, oamenii nu agreeaza stilul autoritar, indeosebi in forma sa extrema, cand produce teama si frustrare. De aceea, permanentizarea acestui stil este contraproductiva, prin implicatiile sale negative.</w:t>
      </w:r>
      <w:r w:rsidRPr="00615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b) </w:t>
      </w:r>
      <w:r w:rsidRPr="0061548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Stilul democratic (participativ) 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 caracterizeaza prin descentralizarea autoritatii (puterii), deciziile nefiind unipersonale, ci rezultand din consultarea si participarea salariatilor. 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Profesorul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si grupul condus actioneaza ca un grup social in care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 devin colaboratori ai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>profesorului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>, fiind permanent informati si antrenati sa-si exprime ideile si sa formuleze sugestii si propuneri.</w:t>
      </w:r>
      <w:r w:rsidRPr="00615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 xml:space="preserve">Avandu-si originea in conceptiile scolii sociologice (relatiilor umane), </w:t>
      </w:r>
      <w:r w:rsidRPr="0061548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stilul democratic 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ia in consideratie motivatia comportamentului uman in munca in echipa si respecta pozitia psiho-sociala a individului in cadrul grupului. Se acorda o mare incredere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lor, care sunt amplu informati asupra obiectivelor si consultati; se foloseste larg delegarea de autoritate si responsabilitate Este apreciata si stimulata capacitatea creativa a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>lor, se urmareste valorificarea competentelor si favorizarea dezvoltarii personalitatii acestora.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Predomina preocuparile pentru realizarea obiectivelor fara a neglija problemele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lor. 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Profesorul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se orienteaza spre membrii grupului, urmareste o modelare reciproca a comportamentului in relatiile cu colaboratorii, cultiva ordinea si disciplina colectiva simultan cu creativitatea individuala, combate birocratismul si adopta o atitudine flexibila in locul celei riguros rigide, acceptand principiul ca seful nu este decat </w:t>
      </w:r>
      <w:r w:rsidRPr="0061548B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"primus inter pares</w:t>
      </w:r>
      <w:r w:rsidR="00EA34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’’(</w:t>
      </w:r>
      <w:r w:rsidR="00EA34A2" w:rsidRPr="00EA34A2">
        <w:t xml:space="preserve"> </w:t>
      </w:r>
      <w:proofErr w:type="spellStart"/>
      <w:r w:rsidR="00EA34A2" w:rsidRPr="00EA34A2">
        <w:rPr>
          <w:rFonts w:ascii="Times New Roman" w:eastAsia="Times New Roman" w:hAnsi="Times New Roman" w:cs="Times New Roman"/>
          <w:i/>
          <w:iCs/>
          <w:sz w:val="24"/>
          <w:szCs w:val="24"/>
        </w:rPr>
        <w:t>primul</w:t>
      </w:r>
      <w:proofErr w:type="spellEnd"/>
      <w:r w:rsidR="00EA34A2" w:rsidRPr="00EA34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A34A2" w:rsidRPr="00EA34A2">
        <w:rPr>
          <w:rFonts w:ascii="Times New Roman" w:eastAsia="Times New Roman" w:hAnsi="Times New Roman" w:cs="Times New Roman"/>
          <w:i/>
          <w:iCs/>
          <w:sz w:val="24"/>
          <w:szCs w:val="24"/>
        </w:rPr>
        <w:t>între</w:t>
      </w:r>
      <w:proofErr w:type="spellEnd"/>
      <w:r w:rsidR="00EA34A2" w:rsidRPr="00EA34A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A34A2" w:rsidRPr="00EA34A2">
        <w:rPr>
          <w:rFonts w:ascii="Times New Roman" w:eastAsia="Times New Roman" w:hAnsi="Times New Roman" w:cs="Times New Roman"/>
          <w:i/>
          <w:iCs/>
          <w:sz w:val="24"/>
          <w:szCs w:val="24"/>
        </w:rPr>
        <w:t>egali</w:t>
      </w:r>
      <w:proofErr w:type="spellEnd"/>
      <w:r w:rsidR="00EA34A2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)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Este stimulata comunicarea pe verticala si pe orizontala intre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>studenti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, compartimente, subdiviziuni organizatorice si niveluri ierarhice. Se dezvolta relatiile umane si se asigura un climat de munca agreabil; raporturile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>profesori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studenti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sunt bazate pe tact si bunavointa.</w:t>
      </w:r>
      <w:r w:rsidRPr="00615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Intregul comportament al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>p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rofesorul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>ui se fundamenteaza pe o solida si autentica autoritate personala, sustinuta de prestigiul profesional dobandit.</w:t>
      </w:r>
      <w:r w:rsidRPr="00615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Exercitarea stilului democratic asigura o satisfactie mai mare in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>procesul de invatamant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>. Practicile participative se dovedesc compatibile cu modelele valorificarii resurselor umane, intrucat contribuie la cresterea interesului salariatilor pentru realizarea sarcinilor, dezvolta initiativa personala si creativitatea.</w:t>
      </w:r>
      <w:r w:rsidRPr="00615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548B" w:rsidRPr="0061548B" w:rsidRDefault="0061548B" w:rsidP="00615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Practicarea in conditii de eficienta a stilului democratic implica insa un grad ridicat de pregatire, competenta, responsabilitate a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lor, o politica principiala de recrutare, evaluare, promovare si recompensare a personalului, un climat de incredere, respect si consideratie intre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profesori 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si </w:t>
      </w:r>
      <w:r w:rsidR="00EA34A2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0B4CB6">
        <w:rPr>
          <w:rFonts w:ascii="Times New Roman" w:eastAsia="Times New Roman" w:hAnsi="Times New Roman" w:cs="Times New Roman"/>
          <w:sz w:val="24"/>
          <w:szCs w:val="24"/>
          <w:lang w:val="ro-RO"/>
        </w:rPr>
        <w:t>tudenti</w:t>
      </w:r>
      <w:r w:rsidRPr="0061548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si o inalta tinuta morala a intregului colectiv. La acestea se mai adauga necesitatea ca membrii grupului sa fie deprinsi cu practicile conducerii participative.</w:t>
      </w:r>
      <w:r w:rsidRPr="006154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61548B" w:rsidRPr="0061548B" w:rsidSect="0061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61548B"/>
    <w:rsid w:val="000B4CB6"/>
    <w:rsid w:val="0061548B"/>
    <w:rsid w:val="00EA3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4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1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Cosmin</cp:lastModifiedBy>
  <cp:revision>2</cp:revision>
  <dcterms:created xsi:type="dcterms:W3CDTF">2022-04-11T18:44:00Z</dcterms:created>
  <dcterms:modified xsi:type="dcterms:W3CDTF">2022-04-11T19:11:00Z</dcterms:modified>
</cp:coreProperties>
</file>