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0154" w14:textId="77777777" w:rsidR="0059614D" w:rsidRPr="0059614D" w:rsidRDefault="0059614D" w:rsidP="0059614D">
      <w:pPr>
        <w:pStyle w:val="Titulodocumento"/>
        <w:spacing w:before="1920"/>
        <w:ind w:right="2691"/>
        <w:rPr>
          <w:sz w:val="64"/>
          <w:szCs w:val="64"/>
        </w:rPr>
      </w:pPr>
      <w:r w:rsidRPr="0059614D">
        <w:rPr>
          <w:sz w:val="64"/>
          <w:szCs w:val="64"/>
        </w:rPr>
        <w:t>Propuesta de Nuevo Portal de Servicios</w:t>
      </w:r>
    </w:p>
    <w:p w14:paraId="09ABE9EC" w14:textId="56B5956D" w:rsidR="002A71E2" w:rsidRPr="005752AF" w:rsidRDefault="002A71E2" w:rsidP="005752AF">
      <w:pPr>
        <w:pStyle w:val="Fechadocumento"/>
        <w:spacing w:before="240"/>
        <w:rPr>
          <w:sz w:val="32"/>
          <w:szCs w:val="32"/>
        </w:rPr>
      </w:pPr>
      <w:r w:rsidRPr="005A79E3">
        <w:rPr>
          <w:sz w:val="24"/>
          <w:szCs w:val="24"/>
        </w:rPr>
        <w:t>20 septiembre de 2023</w:t>
      </w:r>
    </w:p>
    <w:p w14:paraId="5D757BFB" w14:textId="77777777" w:rsidR="002A71E2" w:rsidRDefault="002A71E2" w:rsidP="004D7312">
      <w:pPr>
        <w:ind w:left="142"/>
      </w:pPr>
    </w:p>
    <w:p w14:paraId="32149B4A" w14:textId="77777777" w:rsidR="002A71E2" w:rsidRDefault="002A71E2">
      <w:r>
        <w:br w:type="page"/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1626"/>
        <w:gridCol w:w="7586"/>
      </w:tblGrid>
      <w:tr w:rsidR="007127DF" w14:paraId="212C9511" w14:textId="77777777" w:rsidTr="00C37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21" w:type="dxa"/>
          </w:tcPr>
          <w:p w14:paraId="296A63AD" w14:textId="1170B9AE" w:rsidR="007127DF" w:rsidRPr="00C3761A" w:rsidRDefault="00C3761A" w:rsidP="004D7312">
            <w:pPr>
              <w:rPr>
                <w:b/>
                <w:bCs/>
                <w:sz w:val="32"/>
                <w:szCs w:val="32"/>
              </w:rPr>
            </w:pPr>
            <w:r w:rsidRPr="00C3761A">
              <w:rPr>
                <w:b/>
                <w:bCs/>
                <w:color w:val="FF5700" w:themeColor="accent1"/>
                <w:sz w:val="36"/>
                <w:szCs w:val="36"/>
              </w:rPr>
              <w:lastRenderedPageBreak/>
              <w:t>Índice</w:t>
            </w:r>
          </w:p>
        </w:tc>
        <w:tc>
          <w:tcPr>
            <w:tcW w:w="7388" w:type="dxa"/>
          </w:tcPr>
          <w:p w14:paraId="717E9BD1" w14:textId="77777777" w:rsidR="007127DF" w:rsidRDefault="007127DF" w:rsidP="004D7312"/>
        </w:tc>
      </w:tr>
      <w:tr w:rsidR="007127DF" w14:paraId="58F50B3F" w14:textId="77777777" w:rsidTr="007127DF">
        <w:trPr>
          <w:trHeight w:val="2662"/>
        </w:trPr>
        <w:tc>
          <w:tcPr>
            <w:tcW w:w="1821" w:type="dxa"/>
          </w:tcPr>
          <w:p w14:paraId="43AB60BC" w14:textId="77777777" w:rsidR="007127DF" w:rsidRDefault="007127DF" w:rsidP="004D7312"/>
        </w:tc>
        <w:tc>
          <w:tcPr>
            <w:tcW w:w="7388" w:type="dxa"/>
            <w:tcBorders>
              <w:top w:val="single" w:sz="4" w:space="0" w:color="FF5700" w:themeColor="accent1"/>
            </w:tcBorders>
            <w:vAlign w:val="center"/>
          </w:tcPr>
          <w:p w14:paraId="30EDC95C" w14:textId="77777777" w:rsidR="007127DF" w:rsidRPr="00C3761A" w:rsidRDefault="007127DF" w:rsidP="00C3761A">
            <w:pPr>
              <w:pStyle w:val="TDC1"/>
              <w:pBdr>
                <w:bottom w:val="single" w:sz="4" w:space="0" w:color="FF5700" w:themeColor="accent1"/>
                <w:between w:val="single" w:sz="4" w:space="1" w:color="FF5700" w:themeColor="accent1"/>
              </w:pBdr>
              <w:tabs>
                <w:tab w:val="left" w:pos="440"/>
                <w:tab w:val="right" w:pos="9344"/>
              </w:tabs>
              <w:rPr>
                <w:rStyle w:val="Hipervnculo"/>
                <w:sz w:val="20"/>
                <w:szCs w:val="20"/>
              </w:rPr>
            </w:pPr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  <w:hyperlink w:anchor="_Toc148608024" w:history="1">
              <w:r w:rsidRPr="00C3761A">
                <w:rPr>
                  <w:rStyle w:val="Hipervnculo"/>
                  <w:noProof/>
                  <w:sz w:val="20"/>
                  <w:szCs w:val="20"/>
                </w:rPr>
                <w:t>1.</w:t>
              </w:r>
              <w:r w:rsidRPr="00C3761A">
                <w:rPr>
                  <w:rStyle w:val="Hipervnculo"/>
                  <w:sz w:val="20"/>
                  <w:szCs w:val="20"/>
                </w:rPr>
                <w:tab/>
              </w:r>
              <w:r w:rsidRPr="00C3761A">
                <w:rPr>
                  <w:rStyle w:val="Hipervnculo"/>
                  <w:noProof/>
                  <w:sz w:val="20"/>
                  <w:szCs w:val="20"/>
                </w:rPr>
                <w:t>Introducción (Estilo Título 1)</w:t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  <w:tab/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  <w:fldChar w:fldCharType="begin"/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  <w:instrText xml:space="preserve"> PAGEREF _Toc148608024 \h </w:instrText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  <w:fldChar w:fldCharType="separate"/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  <w:t>3</w:t>
              </w:r>
              <w:r w:rsidRPr="00C3761A">
                <w:rPr>
                  <w:rStyle w:val="Hipervnculo"/>
                  <w:webHidden/>
                  <w:sz w:val="20"/>
                  <w:szCs w:val="20"/>
                </w:rPr>
                <w:fldChar w:fldCharType="end"/>
              </w:r>
            </w:hyperlink>
          </w:p>
          <w:p w14:paraId="2D52917C" w14:textId="4A6C06DE" w:rsidR="007127DF" w:rsidRPr="00C3761A" w:rsidRDefault="007127DF" w:rsidP="007127DF">
            <w:pPr>
              <w:pStyle w:val="TDC1"/>
              <w:pBdr>
                <w:bottom w:val="single" w:sz="4" w:space="1" w:color="FF5700" w:themeColor="accent1"/>
              </w:pBdr>
              <w:tabs>
                <w:tab w:val="left" w:pos="440"/>
                <w:tab w:val="right" w:pos="9344"/>
              </w:tabs>
              <w:rPr>
                <w:rFonts w:eastAsiaTheme="minorEastAsia"/>
                <w:noProof/>
                <w:sz w:val="20"/>
                <w:szCs w:val="20"/>
                <w:lang w:eastAsia="es-ES"/>
              </w:rPr>
            </w:pPr>
            <w:hyperlink w:anchor="_Toc148608025" w:history="1">
              <w:r w:rsidRPr="00C3761A">
                <w:rPr>
                  <w:rStyle w:val="Hipervnculo"/>
                  <w:noProof/>
                  <w:sz w:val="20"/>
                  <w:szCs w:val="20"/>
                </w:rPr>
                <w:t>2.</w:t>
              </w:r>
              <w:r w:rsidRPr="00C3761A">
                <w:rPr>
                  <w:rFonts w:eastAsiaTheme="minorEastAsia"/>
                  <w:noProof/>
                  <w:sz w:val="20"/>
                  <w:szCs w:val="20"/>
                  <w:lang w:eastAsia="es-ES"/>
                </w:rPr>
                <w:tab/>
              </w:r>
              <w:r w:rsidRPr="00C3761A">
                <w:rPr>
                  <w:rStyle w:val="Hipervnculo"/>
                  <w:noProof/>
                  <w:sz w:val="20"/>
                  <w:szCs w:val="20"/>
                </w:rPr>
                <w:t>Punto 2 (Estilo Título 1)</w:t>
              </w:r>
              <w:r w:rsidRPr="00C3761A">
                <w:rPr>
                  <w:noProof/>
                  <w:webHidden/>
                  <w:sz w:val="20"/>
                  <w:szCs w:val="20"/>
                </w:rPr>
                <w:tab/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begin"/>
              </w:r>
              <w:r w:rsidRPr="00C3761A">
                <w:rPr>
                  <w:noProof/>
                  <w:webHidden/>
                  <w:sz w:val="20"/>
                  <w:szCs w:val="20"/>
                </w:rPr>
                <w:instrText xml:space="preserve"> PAGEREF _Toc148608025 \h </w:instrText>
              </w:r>
              <w:r w:rsidRPr="00C3761A">
                <w:rPr>
                  <w:noProof/>
                  <w:webHidden/>
                  <w:sz w:val="20"/>
                  <w:szCs w:val="20"/>
                </w:rPr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separate"/>
              </w:r>
              <w:r w:rsidRPr="00C3761A">
                <w:rPr>
                  <w:noProof/>
                  <w:webHidden/>
                  <w:sz w:val="20"/>
                  <w:szCs w:val="20"/>
                </w:rPr>
                <w:t>3</w:t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end"/>
              </w:r>
            </w:hyperlink>
          </w:p>
          <w:p w14:paraId="53A40B53" w14:textId="77777777" w:rsidR="007127DF" w:rsidRPr="00C3761A" w:rsidRDefault="007127DF" w:rsidP="007127DF">
            <w:pPr>
              <w:pStyle w:val="TDC2"/>
              <w:pBdr>
                <w:bottom w:val="single" w:sz="4" w:space="1" w:color="FF5700" w:themeColor="accent1"/>
              </w:pBdr>
              <w:tabs>
                <w:tab w:val="right" w:pos="9344"/>
              </w:tabs>
              <w:rPr>
                <w:rFonts w:eastAsiaTheme="minorEastAsia"/>
                <w:noProof/>
                <w:sz w:val="20"/>
                <w:szCs w:val="20"/>
                <w:lang w:eastAsia="es-ES"/>
              </w:rPr>
            </w:pPr>
            <w:hyperlink w:anchor="_Toc148608026" w:history="1">
              <w:r w:rsidRPr="00C3761A">
                <w:rPr>
                  <w:rStyle w:val="Hipervnculo"/>
                  <w:noProof/>
                  <w:sz w:val="20"/>
                  <w:szCs w:val="20"/>
                </w:rPr>
                <w:t>Nivel 2 (Estilo Título 2)</w:t>
              </w:r>
              <w:r w:rsidRPr="00C3761A">
                <w:rPr>
                  <w:noProof/>
                  <w:webHidden/>
                  <w:sz w:val="20"/>
                  <w:szCs w:val="20"/>
                </w:rPr>
                <w:tab/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begin"/>
              </w:r>
              <w:r w:rsidRPr="00C3761A">
                <w:rPr>
                  <w:noProof/>
                  <w:webHidden/>
                  <w:sz w:val="20"/>
                  <w:szCs w:val="20"/>
                </w:rPr>
                <w:instrText xml:space="preserve"> PAGEREF _Toc148608026 \h </w:instrText>
              </w:r>
              <w:r w:rsidRPr="00C3761A">
                <w:rPr>
                  <w:noProof/>
                  <w:webHidden/>
                  <w:sz w:val="20"/>
                  <w:szCs w:val="20"/>
                </w:rPr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separate"/>
              </w:r>
              <w:r w:rsidRPr="00C3761A">
                <w:rPr>
                  <w:noProof/>
                  <w:webHidden/>
                  <w:sz w:val="20"/>
                  <w:szCs w:val="20"/>
                </w:rPr>
                <w:t>3</w:t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end"/>
              </w:r>
            </w:hyperlink>
          </w:p>
          <w:p w14:paraId="575361B7" w14:textId="77777777" w:rsidR="007127DF" w:rsidRPr="00C3761A" w:rsidRDefault="007127DF" w:rsidP="007127DF">
            <w:pPr>
              <w:pStyle w:val="TDC3"/>
              <w:pBdr>
                <w:bottom w:val="single" w:sz="4" w:space="1" w:color="FF5700" w:themeColor="accent1"/>
              </w:pBdr>
              <w:tabs>
                <w:tab w:val="right" w:pos="9344"/>
              </w:tabs>
              <w:rPr>
                <w:rFonts w:eastAsiaTheme="minorEastAsia"/>
                <w:noProof/>
                <w:sz w:val="20"/>
                <w:szCs w:val="20"/>
                <w:lang w:eastAsia="es-ES"/>
              </w:rPr>
            </w:pPr>
            <w:hyperlink w:anchor="_Toc148608027" w:history="1">
              <w:r w:rsidRPr="00C3761A">
                <w:rPr>
                  <w:rStyle w:val="Hipervnculo"/>
                  <w:noProof/>
                  <w:sz w:val="20"/>
                  <w:szCs w:val="20"/>
                </w:rPr>
                <w:t>Nivel 3 (Estilo Título 3)</w:t>
              </w:r>
              <w:r w:rsidRPr="00C3761A">
                <w:rPr>
                  <w:noProof/>
                  <w:webHidden/>
                  <w:sz w:val="20"/>
                  <w:szCs w:val="20"/>
                </w:rPr>
                <w:tab/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begin"/>
              </w:r>
              <w:r w:rsidRPr="00C3761A">
                <w:rPr>
                  <w:noProof/>
                  <w:webHidden/>
                  <w:sz w:val="20"/>
                  <w:szCs w:val="20"/>
                </w:rPr>
                <w:instrText xml:space="preserve"> PAGEREF _Toc148608027 \h </w:instrText>
              </w:r>
              <w:r w:rsidRPr="00C3761A">
                <w:rPr>
                  <w:noProof/>
                  <w:webHidden/>
                  <w:sz w:val="20"/>
                  <w:szCs w:val="20"/>
                </w:rPr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separate"/>
              </w:r>
              <w:r w:rsidRPr="00C3761A">
                <w:rPr>
                  <w:noProof/>
                  <w:webHidden/>
                  <w:sz w:val="20"/>
                  <w:szCs w:val="20"/>
                </w:rPr>
                <w:t>3</w:t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end"/>
              </w:r>
            </w:hyperlink>
          </w:p>
          <w:p w14:paraId="34D89F45" w14:textId="77777777" w:rsidR="007127DF" w:rsidRPr="00C3761A" w:rsidRDefault="007127DF" w:rsidP="007127DF">
            <w:pPr>
              <w:pStyle w:val="TDC1"/>
              <w:pBdr>
                <w:bottom w:val="single" w:sz="4" w:space="1" w:color="FF5700" w:themeColor="accent1"/>
              </w:pBdr>
              <w:tabs>
                <w:tab w:val="left" w:pos="440"/>
                <w:tab w:val="right" w:pos="9344"/>
              </w:tabs>
              <w:rPr>
                <w:rFonts w:eastAsiaTheme="minorEastAsia"/>
                <w:noProof/>
                <w:sz w:val="20"/>
                <w:szCs w:val="20"/>
                <w:lang w:eastAsia="es-ES"/>
              </w:rPr>
            </w:pPr>
            <w:hyperlink w:anchor="_Toc148608028" w:history="1">
              <w:r w:rsidRPr="00C3761A">
                <w:rPr>
                  <w:rStyle w:val="Hipervnculo"/>
                  <w:noProof/>
                  <w:sz w:val="20"/>
                  <w:szCs w:val="20"/>
                </w:rPr>
                <w:t>3.</w:t>
              </w:r>
              <w:r w:rsidRPr="00C3761A">
                <w:rPr>
                  <w:rFonts w:eastAsiaTheme="minorEastAsia"/>
                  <w:noProof/>
                  <w:sz w:val="20"/>
                  <w:szCs w:val="20"/>
                  <w:lang w:eastAsia="es-ES"/>
                </w:rPr>
                <w:tab/>
              </w:r>
              <w:r w:rsidRPr="00C3761A">
                <w:rPr>
                  <w:rStyle w:val="Hipervnculo"/>
                  <w:noProof/>
                  <w:sz w:val="20"/>
                  <w:szCs w:val="20"/>
                </w:rPr>
                <w:t>Punto 3 (Estilo Título 1)</w:t>
              </w:r>
              <w:r w:rsidRPr="00C3761A">
                <w:rPr>
                  <w:noProof/>
                  <w:webHidden/>
                  <w:sz w:val="20"/>
                  <w:szCs w:val="20"/>
                </w:rPr>
                <w:tab/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begin"/>
              </w:r>
              <w:r w:rsidRPr="00C3761A">
                <w:rPr>
                  <w:noProof/>
                  <w:webHidden/>
                  <w:sz w:val="20"/>
                  <w:szCs w:val="20"/>
                </w:rPr>
                <w:instrText xml:space="preserve"> PAGEREF _Toc148608028 \h </w:instrText>
              </w:r>
              <w:r w:rsidRPr="00C3761A">
                <w:rPr>
                  <w:noProof/>
                  <w:webHidden/>
                  <w:sz w:val="20"/>
                  <w:szCs w:val="20"/>
                </w:rPr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separate"/>
              </w:r>
              <w:r w:rsidRPr="00C3761A">
                <w:rPr>
                  <w:noProof/>
                  <w:webHidden/>
                  <w:sz w:val="20"/>
                  <w:szCs w:val="20"/>
                </w:rPr>
                <w:t>4</w:t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end"/>
              </w:r>
            </w:hyperlink>
          </w:p>
          <w:p w14:paraId="7562E238" w14:textId="77777777" w:rsidR="007127DF" w:rsidRPr="00C3761A" w:rsidRDefault="007127DF" w:rsidP="007127DF">
            <w:pPr>
              <w:pStyle w:val="TDC2"/>
              <w:pBdr>
                <w:bottom w:val="single" w:sz="4" w:space="1" w:color="FF5700" w:themeColor="accent1"/>
              </w:pBdr>
              <w:tabs>
                <w:tab w:val="right" w:pos="9344"/>
              </w:tabs>
              <w:rPr>
                <w:rFonts w:eastAsiaTheme="minorEastAsia"/>
                <w:noProof/>
                <w:sz w:val="20"/>
                <w:szCs w:val="20"/>
                <w:lang w:eastAsia="es-ES"/>
              </w:rPr>
            </w:pPr>
            <w:hyperlink w:anchor="_Toc148608029" w:history="1">
              <w:r w:rsidRPr="00C3761A">
                <w:rPr>
                  <w:rStyle w:val="Hipervnculo"/>
                  <w:noProof/>
                  <w:sz w:val="20"/>
                  <w:szCs w:val="20"/>
                </w:rPr>
                <w:t>Tablas (Estilo Título 2)</w:t>
              </w:r>
              <w:r w:rsidRPr="00C3761A">
                <w:rPr>
                  <w:noProof/>
                  <w:webHidden/>
                  <w:sz w:val="20"/>
                  <w:szCs w:val="20"/>
                </w:rPr>
                <w:tab/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begin"/>
              </w:r>
              <w:r w:rsidRPr="00C3761A">
                <w:rPr>
                  <w:noProof/>
                  <w:webHidden/>
                  <w:sz w:val="20"/>
                  <w:szCs w:val="20"/>
                </w:rPr>
                <w:instrText xml:space="preserve"> PAGEREF _Toc148608029 \h </w:instrText>
              </w:r>
              <w:r w:rsidRPr="00C3761A">
                <w:rPr>
                  <w:noProof/>
                  <w:webHidden/>
                  <w:sz w:val="20"/>
                  <w:szCs w:val="20"/>
                </w:rPr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separate"/>
              </w:r>
              <w:r w:rsidRPr="00C3761A">
                <w:rPr>
                  <w:noProof/>
                  <w:webHidden/>
                  <w:sz w:val="20"/>
                  <w:szCs w:val="20"/>
                </w:rPr>
                <w:t>4</w:t>
              </w:r>
              <w:r w:rsidRPr="00C3761A">
                <w:rPr>
                  <w:noProof/>
                  <w:webHidden/>
                  <w:sz w:val="20"/>
                  <w:szCs w:val="20"/>
                </w:rPr>
                <w:fldChar w:fldCharType="end"/>
              </w:r>
            </w:hyperlink>
          </w:p>
          <w:p w14:paraId="20AAF13A" w14:textId="6D8D7B79" w:rsidR="007127DF" w:rsidRDefault="007127DF" w:rsidP="007127DF">
            <w:r>
              <w:fldChar w:fldCharType="end"/>
            </w:r>
          </w:p>
        </w:tc>
      </w:tr>
    </w:tbl>
    <w:p w14:paraId="260F8945" w14:textId="1520E406" w:rsidR="005E5366" w:rsidRDefault="005E5366" w:rsidP="004D7312">
      <w:pPr>
        <w:ind w:left="142"/>
      </w:pPr>
    </w:p>
    <w:p w14:paraId="1A9FA0D2" w14:textId="3146D7D0" w:rsidR="00D326F3" w:rsidRDefault="008E5369" w:rsidP="00D326F3">
      <w:pPr>
        <w:pBdr>
          <w:bottom w:val="single" w:sz="4" w:space="1" w:color="FF5700" w:themeColor="accent1"/>
        </w:pBdr>
        <w:ind w:left="1701"/>
      </w:pPr>
      <w:r>
        <w:br w:type="page"/>
      </w:r>
    </w:p>
    <w:p w14:paraId="452C0B74" w14:textId="77777777" w:rsidR="00D326F3" w:rsidRDefault="00D326F3" w:rsidP="00D326F3">
      <w:pPr>
        <w:pStyle w:val="Ttulo1"/>
      </w:pPr>
      <w:r w:rsidRPr="003E7863">
        <w:lastRenderedPageBreak/>
        <w:t>Resumen ejecutivo</w:t>
      </w:r>
    </w:p>
    <w:p w14:paraId="45C044B8" w14:textId="006B8183" w:rsidR="00D326F3" w:rsidRPr="007B2BF3" w:rsidRDefault="00D326F3" w:rsidP="007B2BF3">
      <w:pPr>
        <w:pStyle w:val="Prrafo"/>
      </w:pPr>
      <w:r w:rsidRPr="007B2BF3">
        <w:t xml:space="preserve">El presente documento tiene como objetivo presentar la propuesta de implantación de un </w:t>
      </w:r>
      <w:r w:rsidRPr="007B2BF3">
        <w:rPr>
          <w:b/>
          <w:bCs/>
        </w:rPr>
        <w:t>Nuevo Portal de Servicios</w:t>
      </w:r>
      <w:r w:rsidRPr="007B2BF3">
        <w:t xml:space="preserve">, concebido como una </w:t>
      </w:r>
      <w:r w:rsidRPr="007B2BF3">
        <w:rPr>
          <w:b/>
          <w:bCs/>
        </w:rPr>
        <w:t>solución SaaS</w:t>
      </w:r>
      <w:r w:rsidRPr="007B2BF3">
        <w:t xml:space="preserve"> que centraliza los servicios digitales, mejora la comunicación institucional y optimiza la experiencia de los distintos colectivos de la universidad.</w:t>
      </w:r>
    </w:p>
    <w:p w14:paraId="7C19300A" w14:textId="77777777" w:rsidR="00D326F3" w:rsidRPr="007B2BF3" w:rsidRDefault="00D326F3" w:rsidP="007B2BF3">
      <w:pPr>
        <w:pStyle w:val="Prrafo"/>
      </w:pPr>
      <w:r w:rsidRPr="007B2BF3">
        <w:t xml:space="preserve">La propuesta destaca por su </w:t>
      </w:r>
      <w:r w:rsidRPr="007B2BF3">
        <w:rPr>
          <w:b/>
          <w:bCs/>
        </w:rPr>
        <w:t>flexibilidad, escalabilidad y capacidad de personalización</w:t>
      </w:r>
      <w:r w:rsidRPr="007B2BF3">
        <w:t>, permitiendo una gestión eficiente de contenidos por parte de equipos no técnicos, así como la incorporación progresiva de servicios avanzados (</w:t>
      </w:r>
      <w:proofErr w:type="spellStart"/>
      <w:r w:rsidRPr="007B2BF3">
        <w:rPr>
          <w:b/>
          <w:bCs/>
        </w:rPr>
        <w:t>Chatbot</w:t>
      </w:r>
      <w:proofErr w:type="spellEnd"/>
      <w:r w:rsidRPr="007B2BF3">
        <w:rPr>
          <w:b/>
          <w:bCs/>
        </w:rPr>
        <w:t xml:space="preserve"> con IA</w:t>
      </w:r>
      <w:r w:rsidRPr="007B2BF3">
        <w:t xml:space="preserve"> y </w:t>
      </w:r>
      <w:r w:rsidRPr="007B2BF3">
        <w:rPr>
          <w:b/>
          <w:bCs/>
        </w:rPr>
        <w:t>aplicación móvil</w:t>
      </w:r>
      <w:r w:rsidRPr="007B2BF3">
        <w:t>).</w:t>
      </w:r>
    </w:p>
    <w:p w14:paraId="6D54F0BB" w14:textId="77777777" w:rsidR="00D326F3" w:rsidRPr="003E5D87" w:rsidRDefault="00D326F3" w:rsidP="00D32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76811EC">
          <v:rect id="_x0000_i1025" style="width:0;height:1.5pt" o:hralign="center" o:hrstd="t" o:hr="t" fillcolor="#a0a0a0" stroked="f"/>
        </w:pict>
      </w:r>
    </w:p>
    <w:p w14:paraId="6EA434EF" w14:textId="77777777" w:rsidR="00D326F3" w:rsidRPr="009F0975" w:rsidRDefault="00D326F3" w:rsidP="007B2BF3">
      <w:pPr>
        <w:pStyle w:val="Prrafo"/>
      </w:pPr>
    </w:p>
    <w:p w14:paraId="2C8FB088" w14:textId="77777777" w:rsidR="00D326F3" w:rsidRPr="004D5307" w:rsidRDefault="00D326F3" w:rsidP="00D326F3">
      <w:pPr>
        <w:pStyle w:val="Ttulo1"/>
      </w:pPr>
      <w:r w:rsidRPr="007214D2">
        <w:rPr>
          <w:lang w:eastAsia="es-ES"/>
        </w:rPr>
        <w:t>Contexto y necesidad</w:t>
      </w:r>
    </w:p>
    <w:p w14:paraId="1F74270D" w14:textId="77777777" w:rsidR="00D326F3" w:rsidRPr="003E5D87" w:rsidRDefault="00D326F3" w:rsidP="007B2BF3">
      <w:pPr>
        <w:pStyle w:val="Prrafo"/>
      </w:pPr>
      <w:r w:rsidRPr="003E5D87">
        <w:t>El portal actual presenta limitaciones en cuanto a:</w:t>
      </w:r>
    </w:p>
    <w:p w14:paraId="460AE8CD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Capacidad de personalización por perfil y colectivo.</w:t>
      </w:r>
    </w:p>
    <w:p w14:paraId="2B91DA77" w14:textId="77777777" w:rsidR="00D326F3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Flexibilidad en la gestión de contenidos por parte de áreas no técnicas.</w:t>
      </w:r>
    </w:p>
    <w:p w14:paraId="1576C07B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proofErr w:type="gramStart"/>
      <w:r>
        <w:rPr>
          <w:lang w:eastAsia="es-ES"/>
        </w:rPr>
        <w:t>Look</w:t>
      </w:r>
      <w:proofErr w:type="gramEnd"/>
      <w:r>
        <w:rPr>
          <w:lang w:eastAsia="es-ES"/>
        </w:rPr>
        <w:t xml:space="preserve"> &amp; </w:t>
      </w:r>
      <w:proofErr w:type="spellStart"/>
      <w:r>
        <w:rPr>
          <w:lang w:eastAsia="es-ES"/>
        </w:rPr>
        <w:t>Feel</w:t>
      </w:r>
      <w:proofErr w:type="spellEnd"/>
      <w:r>
        <w:rPr>
          <w:lang w:eastAsia="es-ES"/>
        </w:rPr>
        <w:t xml:space="preserve"> mediocre.</w:t>
      </w:r>
    </w:p>
    <w:p w14:paraId="07C2D979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Integración de nuevos servicios digitales.</w:t>
      </w:r>
    </w:p>
    <w:p w14:paraId="591D9F91" w14:textId="77777777" w:rsidR="00D326F3" w:rsidRPr="00D326F3" w:rsidRDefault="00D326F3" w:rsidP="007B2BF3">
      <w:pPr>
        <w:pStyle w:val="Prrafo"/>
      </w:pPr>
      <w:r w:rsidRPr="00D326F3">
        <w:t xml:space="preserve">La implantación del nuevo portal responde a la necesidad de disponer de una </w:t>
      </w:r>
      <w:r w:rsidRPr="007B2BF3">
        <w:rPr>
          <w:b/>
          <w:bCs/>
        </w:rPr>
        <w:t>plataforma única</w:t>
      </w:r>
      <w:r w:rsidRPr="00D326F3">
        <w:t>, moderna y orientada al usuario, que facilite la comunicación, el acceso a la información y la prestación de servicios institucionales.</w:t>
      </w:r>
    </w:p>
    <w:p w14:paraId="607F68BF" w14:textId="77777777" w:rsidR="00D326F3" w:rsidRDefault="00D326F3" w:rsidP="00D32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84331F">
          <v:rect id="_x0000_i1026" style="width:0;height:1.5pt" o:hralign="center" o:bullet="t" o:hrstd="t" o:hr="t" fillcolor="#a0a0a0" stroked="f"/>
        </w:pict>
      </w:r>
    </w:p>
    <w:p w14:paraId="12E256E2" w14:textId="77777777" w:rsidR="00D326F3" w:rsidRPr="00FC1380" w:rsidRDefault="00D326F3" w:rsidP="00D32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102BDA5F" w14:textId="77777777" w:rsidR="00D326F3" w:rsidRPr="006632CF" w:rsidRDefault="00D326F3" w:rsidP="00D326F3">
      <w:pPr>
        <w:pStyle w:val="Ttulo1"/>
      </w:pPr>
      <w:r w:rsidRPr="006632CF">
        <w:rPr>
          <w:lang w:eastAsia="es-ES"/>
        </w:rPr>
        <w:t>Descripción de la solución</w:t>
      </w:r>
    </w:p>
    <w:p w14:paraId="7D651FD0" w14:textId="77777777" w:rsidR="00D326F3" w:rsidRPr="003E5D87" w:rsidRDefault="00D326F3" w:rsidP="007B2BF3">
      <w:pPr>
        <w:pStyle w:val="Prrafo"/>
      </w:pPr>
      <w:r w:rsidRPr="003E5D87">
        <w:t xml:space="preserve">El Nuevo Portal de Servicios se plantea como una aplicación </w:t>
      </w:r>
      <w:r w:rsidRPr="003E5D87">
        <w:rPr>
          <w:b/>
          <w:bCs/>
        </w:rPr>
        <w:t>SaaS</w:t>
      </w:r>
      <w:r w:rsidRPr="003E5D87">
        <w:t xml:space="preserve"> basada en un </w:t>
      </w:r>
      <w:r w:rsidRPr="003E5D87">
        <w:rPr>
          <w:b/>
          <w:bCs/>
        </w:rPr>
        <w:t>CMS intuitivo y versátil</w:t>
      </w:r>
      <w:r w:rsidRPr="003E5D87">
        <w:t>, accesible tanto para equipos técnicos como no técnicos.</w:t>
      </w:r>
    </w:p>
    <w:p w14:paraId="2B825C56" w14:textId="77777777" w:rsidR="00D326F3" w:rsidRPr="003E5D87" w:rsidRDefault="00D326F3" w:rsidP="007B2BF3">
      <w:pPr>
        <w:pStyle w:val="Prrafo"/>
      </w:pPr>
      <w:r w:rsidRPr="003E5D87">
        <w:t xml:space="preserve">Permite la </w:t>
      </w:r>
      <w:r w:rsidRPr="003E5D87">
        <w:rPr>
          <w:b/>
          <w:bCs/>
        </w:rPr>
        <w:t>segmentación y personalización de contenidos</w:t>
      </w:r>
      <w:r w:rsidRPr="003E5D87">
        <w:t xml:space="preserve"> (noticias, comunicaciones y eventos) en función del perfil del usuario y del estudio, mejorando la relevancia de la información mostrada.</w:t>
      </w:r>
    </w:p>
    <w:p w14:paraId="431D06C4" w14:textId="77777777" w:rsidR="00D326F3" w:rsidRPr="003E5D87" w:rsidRDefault="00D326F3" w:rsidP="007B2BF3">
      <w:pPr>
        <w:pStyle w:val="Prrafo"/>
      </w:pPr>
      <w:r w:rsidRPr="003E5D87">
        <w:t xml:space="preserve">Asimismo, incorpora herramientas de </w:t>
      </w:r>
      <w:r w:rsidRPr="003E5D87">
        <w:rPr>
          <w:b/>
          <w:bCs/>
        </w:rPr>
        <w:t>monitorización y análisis</w:t>
      </w:r>
      <w:r w:rsidRPr="003E5D87">
        <w:t xml:space="preserve">, mediante </w:t>
      </w:r>
      <w:proofErr w:type="spellStart"/>
      <w:r w:rsidRPr="003E5D87">
        <w:t>KPIs</w:t>
      </w:r>
      <w:proofErr w:type="spellEnd"/>
      <w:r w:rsidRPr="003E5D87">
        <w:t xml:space="preserve"> que permiten evaluar el uso, la adopción y el impacto del portal.</w:t>
      </w:r>
    </w:p>
    <w:p w14:paraId="4B995788" w14:textId="77777777" w:rsidR="00D326F3" w:rsidRDefault="00D326F3" w:rsidP="00D32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0AA026D">
          <v:rect id="_x0000_i1027" style="width:0;height:1.5pt" o:hralign="center" o:bullet="t" o:hrstd="t" o:hr="t" fillcolor="#a0a0a0" stroked="f"/>
        </w:pict>
      </w:r>
    </w:p>
    <w:p w14:paraId="54BFDD70" w14:textId="77777777" w:rsidR="00D326F3" w:rsidRDefault="00D326F3" w:rsidP="00D32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F9EF424" w14:textId="77777777" w:rsidR="00D326F3" w:rsidRPr="00045D51" w:rsidRDefault="00D326F3" w:rsidP="00D326F3">
      <w:pPr>
        <w:pStyle w:val="Ttulo1"/>
        <w:rPr>
          <w:rFonts w:ascii="Arial" w:hAnsi="Arial" w:cs="Arial"/>
        </w:rPr>
      </w:pPr>
      <w:bookmarkStart w:id="0" w:name="_Toc191902217"/>
      <w:r w:rsidRPr="00045D51">
        <w:rPr>
          <w:lang w:eastAsia="es-ES"/>
        </w:rPr>
        <w:t>Funcionalidades principales</w:t>
      </w:r>
      <w:r w:rsidRPr="00045D51">
        <w:t xml:space="preserve"> </w:t>
      </w:r>
      <w:bookmarkEnd w:id="0"/>
      <w:r w:rsidRPr="00045D51">
        <w:rPr>
          <w:rFonts w:ascii="Arial" w:hAnsi="Arial" w:cs="Arial"/>
        </w:rPr>
        <w:t>Funciones principales:</w:t>
      </w:r>
    </w:p>
    <w:p w14:paraId="7008FCD7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Gestión de contenidos mediante CMS usable por equipos no técnicos.</w:t>
      </w:r>
    </w:p>
    <w:p w14:paraId="23D8B64C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Personalización de información por perfil y programa académico.</w:t>
      </w:r>
    </w:p>
    <w:p w14:paraId="4BD6548E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 xml:space="preserve">Monitorización de uso y </w:t>
      </w:r>
      <w:proofErr w:type="spellStart"/>
      <w:r w:rsidRPr="003E5D87">
        <w:rPr>
          <w:lang w:eastAsia="es-ES"/>
        </w:rPr>
        <w:t>KPIs</w:t>
      </w:r>
      <w:proofErr w:type="spellEnd"/>
      <w:r w:rsidRPr="003E5D87">
        <w:rPr>
          <w:lang w:eastAsia="es-ES"/>
        </w:rPr>
        <w:t>.</w:t>
      </w:r>
    </w:p>
    <w:p w14:paraId="7876A858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Gestión de eventos con o sin inscripción y con o sin pago.</w:t>
      </w:r>
    </w:p>
    <w:p w14:paraId="7B253339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Encuestas de satisfacción y formularios no académicos.</w:t>
      </w:r>
    </w:p>
    <w:p w14:paraId="5D2B0A44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Ampliación y mejora del sistema de perfiles (más allá de Estudiantes, PDI y PTGAS).</w:t>
      </w:r>
    </w:p>
    <w:p w14:paraId="5735B695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lastRenderedPageBreak/>
        <w:t xml:space="preserve">Integración opcional de </w:t>
      </w:r>
      <w:proofErr w:type="spellStart"/>
      <w:r w:rsidRPr="003E5D87">
        <w:rPr>
          <w:lang w:eastAsia="es-ES"/>
        </w:rPr>
        <w:t>Chatbot</w:t>
      </w:r>
      <w:proofErr w:type="spellEnd"/>
      <w:r w:rsidRPr="003E5D87">
        <w:rPr>
          <w:lang w:eastAsia="es-ES"/>
        </w:rPr>
        <w:t xml:space="preserve"> de información.</w:t>
      </w:r>
    </w:p>
    <w:p w14:paraId="42AA50D7" w14:textId="77777777" w:rsidR="00D326F3" w:rsidRPr="003E5D87" w:rsidRDefault="00D326F3" w:rsidP="00D326F3">
      <w:pPr>
        <w:pStyle w:val="Listavietas"/>
        <w:spacing w:after="120"/>
        <w:ind w:left="720" w:hanging="360"/>
        <w:jc w:val="both"/>
        <w:rPr>
          <w:lang w:eastAsia="es-ES"/>
        </w:rPr>
      </w:pPr>
      <w:r w:rsidRPr="003E5D87">
        <w:rPr>
          <w:lang w:eastAsia="es-ES"/>
        </w:rPr>
        <w:t>Integración opcional de servicios de aplicación móvil.</w:t>
      </w:r>
    </w:p>
    <w:p w14:paraId="3C271273" w14:textId="77777777" w:rsidR="00D326F3" w:rsidRPr="00D326F3" w:rsidRDefault="00D326F3" w:rsidP="00D326F3"/>
    <w:p w14:paraId="1624F858" w14:textId="77777777" w:rsidR="008E5369" w:rsidRPr="008E5369" w:rsidRDefault="008E5369" w:rsidP="008E5369">
      <w:pPr>
        <w:spacing w:after="240" w:line="288" w:lineRule="auto"/>
        <w:jc w:val="both"/>
        <w:rPr>
          <w:sz w:val="20"/>
          <w:szCs w:val="20"/>
        </w:rPr>
      </w:pPr>
      <w:proofErr w:type="spellStart"/>
      <w:r w:rsidRPr="008E5369">
        <w:rPr>
          <w:sz w:val="20"/>
          <w:szCs w:val="20"/>
        </w:rPr>
        <w:t>Pudanditi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ullore</w:t>
      </w:r>
      <w:proofErr w:type="spellEnd"/>
      <w:r w:rsidRPr="008E5369">
        <w:rPr>
          <w:sz w:val="20"/>
          <w:szCs w:val="20"/>
        </w:rPr>
        <w:t xml:space="preserve"> as </w:t>
      </w:r>
      <w:proofErr w:type="spellStart"/>
      <w:r w:rsidRPr="008E5369">
        <w:rPr>
          <w:sz w:val="20"/>
          <w:szCs w:val="20"/>
        </w:rPr>
        <w:t>int</w:t>
      </w:r>
      <w:proofErr w:type="spellEnd"/>
      <w:r w:rsidRPr="008E5369">
        <w:rPr>
          <w:sz w:val="20"/>
          <w:szCs w:val="20"/>
        </w:rPr>
        <w:t xml:space="preserve">, </w:t>
      </w:r>
      <w:proofErr w:type="spellStart"/>
      <w:r w:rsidRPr="008E5369">
        <w:rPr>
          <w:sz w:val="20"/>
          <w:szCs w:val="20"/>
        </w:rPr>
        <w:t>quae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quae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debitem</w:t>
      </w:r>
      <w:proofErr w:type="spellEnd"/>
      <w:r w:rsidRPr="008E5369">
        <w:rPr>
          <w:sz w:val="20"/>
          <w:szCs w:val="20"/>
        </w:rPr>
        <w:t xml:space="preserve"> nos </w:t>
      </w:r>
      <w:proofErr w:type="spellStart"/>
      <w:r w:rsidRPr="008E5369">
        <w:rPr>
          <w:sz w:val="20"/>
          <w:szCs w:val="20"/>
        </w:rPr>
        <w:t>experci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tatqui</w:t>
      </w:r>
      <w:proofErr w:type="spellEnd"/>
      <w:r w:rsidRPr="008E5369">
        <w:rPr>
          <w:sz w:val="20"/>
          <w:szCs w:val="20"/>
        </w:rPr>
        <w:t xml:space="preserve"> dolor as </w:t>
      </w:r>
      <w:proofErr w:type="spellStart"/>
      <w:r w:rsidRPr="008E5369">
        <w:rPr>
          <w:sz w:val="20"/>
          <w:szCs w:val="20"/>
        </w:rPr>
        <w:t>autem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quiberum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iur</w:t>
      </w:r>
      <w:proofErr w:type="spellEnd"/>
      <w:r w:rsidRPr="008E5369">
        <w:rPr>
          <w:sz w:val="20"/>
          <w:szCs w:val="20"/>
        </w:rPr>
        <w:t xml:space="preserve">, </w:t>
      </w:r>
      <w:proofErr w:type="spellStart"/>
      <w:r w:rsidRPr="008E5369">
        <w:rPr>
          <w:sz w:val="20"/>
          <w:szCs w:val="20"/>
        </w:rPr>
        <w:t>quaectem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vendam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consed</w:t>
      </w:r>
      <w:proofErr w:type="spellEnd"/>
      <w:r w:rsidRPr="008E5369">
        <w:rPr>
          <w:sz w:val="20"/>
          <w:szCs w:val="20"/>
        </w:rPr>
        <w:t xml:space="preserve"> mod </w:t>
      </w:r>
      <w:proofErr w:type="spellStart"/>
      <w:r w:rsidRPr="008E5369">
        <w:rPr>
          <w:sz w:val="20"/>
          <w:szCs w:val="20"/>
        </w:rPr>
        <w:t>quoditias</w:t>
      </w:r>
      <w:proofErr w:type="spellEnd"/>
      <w:r w:rsidRPr="008E5369">
        <w:rPr>
          <w:sz w:val="20"/>
          <w:szCs w:val="20"/>
        </w:rPr>
        <w:t xml:space="preserve"> con et </w:t>
      </w:r>
      <w:proofErr w:type="spellStart"/>
      <w:r w:rsidRPr="008E5369">
        <w:rPr>
          <w:sz w:val="20"/>
          <w:szCs w:val="20"/>
        </w:rPr>
        <w:t>aut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volles</w:t>
      </w:r>
      <w:proofErr w:type="spellEnd"/>
      <w:r w:rsidRPr="008E5369">
        <w:rPr>
          <w:sz w:val="20"/>
          <w:szCs w:val="20"/>
        </w:rPr>
        <w:t xml:space="preserve"> ex </w:t>
      </w:r>
      <w:proofErr w:type="spellStart"/>
      <w:r w:rsidRPr="008E5369">
        <w:rPr>
          <w:sz w:val="20"/>
          <w:szCs w:val="20"/>
        </w:rPr>
        <w:t>endae</w:t>
      </w:r>
      <w:proofErr w:type="spellEnd"/>
      <w:r w:rsidRPr="008E5369">
        <w:rPr>
          <w:sz w:val="20"/>
          <w:szCs w:val="20"/>
        </w:rPr>
        <w:t xml:space="preserve"> min por </w:t>
      </w:r>
      <w:proofErr w:type="spellStart"/>
      <w:r w:rsidRPr="008E5369">
        <w:rPr>
          <w:sz w:val="20"/>
          <w:szCs w:val="20"/>
        </w:rPr>
        <w:t>mint</w:t>
      </w:r>
      <w:proofErr w:type="spellEnd"/>
      <w:r w:rsidRPr="008E5369">
        <w:rPr>
          <w:sz w:val="20"/>
          <w:szCs w:val="20"/>
        </w:rPr>
        <w:t xml:space="preserve"> a </w:t>
      </w:r>
      <w:proofErr w:type="spellStart"/>
      <w:r w:rsidRPr="008E5369">
        <w:rPr>
          <w:sz w:val="20"/>
          <w:szCs w:val="20"/>
        </w:rPr>
        <w:t>nobis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ute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ea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voluptat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hil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intur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aboribus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dipsaped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ea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peligenda</w:t>
      </w:r>
      <w:proofErr w:type="spellEnd"/>
      <w:r w:rsidRPr="008E5369">
        <w:rPr>
          <w:sz w:val="20"/>
          <w:szCs w:val="20"/>
        </w:rPr>
        <w:t xml:space="preserve"> dolo </w:t>
      </w:r>
      <w:proofErr w:type="spellStart"/>
      <w:r w:rsidRPr="008E5369">
        <w:rPr>
          <w:sz w:val="20"/>
          <w:szCs w:val="20"/>
        </w:rPr>
        <w:t>vollabo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rehenim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ilicia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perfero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ium</w:t>
      </w:r>
      <w:proofErr w:type="spellEnd"/>
      <w:r w:rsidRPr="008E5369">
        <w:rPr>
          <w:sz w:val="20"/>
          <w:szCs w:val="20"/>
        </w:rPr>
        <w:t xml:space="preserve"> rem </w:t>
      </w:r>
      <w:proofErr w:type="spellStart"/>
      <w:r w:rsidRPr="008E5369">
        <w:rPr>
          <w:sz w:val="20"/>
          <w:szCs w:val="20"/>
        </w:rPr>
        <w:t>est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dessit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aliti</w:t>
      </w:r>
      <w:proofErr w:type="spellEnd"/>
      <w:r w:rsidRPr="008E5369">
        <w:rPr>
          <w:sz w:val="20"/>
          <w:szCs w:val="20"/>
        </w:rPr>
        <w:t xml:space="preserve"> repe quo </w:t>
      </w:r>
      <w:proofErr w:type="spellStart"/>
      <w:r w:rsidRPr="008E5369">
        <w:rPr>
          <w:sz w:val="20"/>
          <w:szCs w:val="20"/>
        </w:rPr>
        <w:t>mi</w:t>
      </w:r>
      <w:proofErr w:type="spellEnd"/>
      <w:r w:rsidRPr="008E5369">
        <w:rPr>
          <w:sz w:val="20"/>
          <w:szCs w:val="20"/>
        </w:rPr>
        <w:t xml:space="preserve">, ut </w:t>
      </w:r>
      <w:proofErr w:type="spellStart"/>
      <w:r w:rsidRPr="008E5369">
        <w:rPr>
          <w:sz w:val="20"/>
          <w:szCs w:val="20"/>
        </w:rPr>
        <w:t>etureped</w:t>
      </w:r>
      <w:proofErr w:type="spellEnd"/>
      <w:r w:rsidRPr="008E5369">
        <w:rPr>
          <w:sz w:val="20"/>
          <w:szCs w:val="20"/>
        </w:rPr>
        <w:t xml:space="preserve"> et por </w:t>
      </w:r>
      <w:proofErr w:type="spellStart"/>
      <w:r w:rsidRPr="008E5369">
        <w:rPr>
          <w:sz w:val="20"/>
          <w:szCs w:val="20"/>
        </w:rPr>
        <w:t>ma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volorporro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explaccatem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everro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ommoles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esed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unt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moluptae</w:t>
      </w:r>
      <w:proofErr w:type="spellEnd"/>
      <w:r w:rsidRPr="008E5369">
        <w:rPr>
          <w:sz w:val="20"/>
          <w:szCs w:val="20"/>
        </w:rPr>
        <w:t xml:space="preserve"> </w:t>
      </w:r>
      <w:proofErr w:type="spellStart"/>
      <w:r w:rsidRPr="008E5369">
        <w:rPr>
          <w:sz w:val="20"/>
          <w:szCs w:val="20"/>
        </w:rPr>
        <w:t>pore</w:t>
      </w:r>
      <w:proofErr w:type="spellEnd"/>
      <w:r w:rsidRPr="008E5369">
        <w:rPr>
          <w:sz w:val="20"/>
          <w:szCs w:val="20"/>
        </w:rPr>
        <w:t xml:space="preserve"> non </w:t>
      </w:r>
      <w:proofErr w:type="spellStart"/>
      <w:r w:rsidRPr="008E5369">
        <w:rPr>
          <w:sz w:val="20"/>
          <w:szCs w:val="20"/>
        </w:rPr>
        <w:t>reptatiur</w:t>
      </w:r>
      <w:proofErr w:type="spellEnd"/>
      <w:r w:rsidRPr="008E5369">
        <w:rPr>
          <w:sz w:val="20"/>
          <w:szCs w:val="20"/>
        </w:rPr>
        <w:t>?</w:t>
      </w:r>
    </w:p>
    <w:p w14:paraId="52E2F10F" w14:textId="23580D21" w:rsidR="008E5369" w:rsidRPr="006E2545" w:rsidRDefault="008E5369" w:rsidP="008E5369">
      <w:pPr>
        <w:spacing w:after="240" w:line="288" w:lineRule="auto"/>
        <w:jc w:val="both"/>
        <w:rPr>
          <w:sz w:val="20"/>
          <w:szCs w:val="20"/>
          <w:lang w:val="en-GB"/>
        </w:rPr>
      </w:pPr>
      <w:r w:rsidRPr="006E2545">
        <w:rPr>
          <w:sz w:val="20"/>
          <w:szCs w:val="20"/>
          <w:lang w:val="en-GB"/>
        </w:rPr>
        <w:t xml:space="preserve">Pel </w:t>
      </w:r>
      <w:proofErr w:type="spellStart"/>
      <w:r w:rsidRPr="006E2545">
        <w:rPr>
          <w:sz w:val="20"/>
          <w:szCs w:val="20"/>
          <w:lang w:val="en-GB"/>
        </w:rPr>
        <w:t>ipsandit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quatius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niment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aborehenduci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bere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corpost</w:t>
      </w:r>
      <w:proofErr w:type="spellEnd"/>
      <w:r w:rsidRPr="006E2545">
        <w:rPr>
          <w:sz w:val="20"/>
          <w:szCs w:val="20"/>
          <w:lang w:val="en-GB"/>
        </w:rPr>
        <w:t xml:space="preserve">, nis non re </w:t>
      </w:r>
      <w:proofErr w:type="spellStart"/>
      <w:r w:rsidRPr="006E2545">
        <w:rPr>
          <w:sz w:val="20"/>
          <w:szCs w:val="20"/>
          <w:lang w:val="en-GB"/>
        </w:rPr>
        <w:t>aut</w:t>
      </w:r>
      <w:proofErr w:type="spellEnd"/>
      <w:r w:rsidRPr="006E2545">
        <w:rPr>
          <w:sz w:val="20"/>
          <w:szCs w:val="20"/>
          <w:lang w:val="en-GB"/>
        </w:rPr>
        <w:t xml:space="preserve"> quid ma </w:t>
      </w:r>
      <w:proofErr w:type="spellStart"/>
      <w:r w:rsidRPr="006E2545">
        <w:rPr>
          <w:sz w:val="20"/>
          <w:szCs w:val="20"/>
          <w:lang w:val="en-GB"/>
        </w:rPr>
        <w:t>dolesto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tassiti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onsequis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excestio</w:t>
      </w:r>
      <w:proofErr w:type="spellEnd"/>
      <w:r w:rsidRPr="006E2545">
        <w:rPr>
          <w:sz w:val="20"/>
          <w:szCs w:val="20"/>
          <w:lang w:val="en-GB"/>
        </w:rPr>
        <w:t xml:space="preserve">. Ab il </w:t>
      </w:r>
      <w:proofErr w:type="spellStart"/>
      <w:r w:rsidRPr="006E2545">
        <w:rPr>
          <w:sz w:val="20"/>
          <w:szCs w:val="20"/>
          <w:lang w:val="en-GB"/>
        </w:rPr>
        <w:t>moluptat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ullatiis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ipidem</w:t>
      </w:r>
      <w:proofErr w:type="spellEnd"/>
      <w:r w:rsidRPr="006E2545">
        <w:rPr>
          <w:sz w:val="20"/>
          <w:szCs w:val="20"/>
          <w:lang w:val="en-GB"/>
        </w:rPr>
        <w:t xml:space="preserve"> eat aped </w:t>
      </w:r>
      <w:proofErr w:type="spellStart"/>
      <w:r w:rsidRPr="006E2545">
        <w:rPr>
          <w:sz w:val="20"/>
          <w:szCs w:val="20"/>
          <w:lang w:val="en-GB"/>
        </w:rPr>
        <w:t>quiate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sequam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dolupta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quiatio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rporporest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simo</w:t>
      </w:r>
      <w:proofErr w:type="spellEnd"/>
      <w:r w:rsidRPr="006E2545">
        <w:rPr>
          <w:sz w:val="20"/>
          <w:szCs w:val="20"/>
          <w:lang w:val="en-GB"/>
        </w:rPr>
        <w:t xml:space="preserve"> et </w:t>
      </w:r>
      <w:proofErr w:type="spellStart"/>
      <w:r w:rsidRPr="006E2545">
        <w:rPr>
          <w:sz w:val="20"/>
          <w:szCs w:val="20"/>
          <w:lang w:val="en-GB"/>
        </w:rPr>
        <w:t>et</w:t>
      </w:r>
      <w:proofErr w:type="spellEnd"/>
      <w:r w:rsidRPr="006E2545">
        <w:rPr>
          <w:sz w:val="20"/>
          <w:szCs w:val="20"/>
          <w:lang w:val="en-GB"/>
        </w:rPr>
        <w:t xml:space="preserve"> del </w:t>
      </w:r>
      <w:proofErr w:type="spellStart"/>
      <w:r w:rsidRPr="006E2545">
        <w:rPr>
          <w:sz w:val="20"/>
          <w:szCs w:val="20"/>
          <w:lang w:val="en-GB"/>
        </w:rPr>
        <w:t>excearum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tem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fugiandae</w:t>
      </w:r>
      <w:proofErr w:type="spellEnd"/>
      <w:r w:rsidRPr="006E2545">
        <w:rPr>
          <w:sz w:val="20"/>
          <w:szCs w:val="20"/>
          <w:lang w:val="en-GB"/>
        </w:rPr>
        <w:t xml:space="preserve"> cum </w:t>
      </w:r>
      <w:proofErr w:type="spellStart"/>
      <w:r w:rsidRPr="006E2545">
        <w:rPr>
          <w:sz w:val="20"/>
          <w:szCs w:val="20"/>
          <w:lang w:val="en-GB"/>
        </w:rPr>
        <w:t>fugitiatiat</w:t>
      </w:r>
      <w:proofErr w:type="spellEnd"/>
      <w:r w:rsidRPr="006E2545">
        <w:rPr>
          <w:sz w:val="20"/>
          <w:szCs w:val="20"/>
          <w:lang w:val="en-GB"/>
        </w:rPr>
        <w:t>.</w:t>
      </w:r>
    </w:p>
    <w:p w14:paraId="0B95C018" w14:textId="3FAF35B4" w:rsidR="008E5369" w:rsidRDefault="008E5369" w:rsidP="0039424A">
      <w:pPr>
        <w:pStyle w:val="Ttulo1"/>
        <w:spacing w:before="480"/>
      </w:pPr>
      <w:bookmarkStart w:id="1" w:name="_Toc148607478"/>
      <w:bookmarkStart w:id="2" w:name="_Toc148607775"/>
      <w:bookmarkStart w:id="3" w:name="_Toc148608025"/>
      <w:r>
        <w:t>Punto 2</w:t>
      </w:r>
      <w:r w:rsidR="0039424A">
        <w:t xml:space="preserve"> (Estilo Título 1)</w:t>
      </w:r>
      <w:bookmarkEnd w:id="1"/>
      <w:bookmarkEnd w:id="2"/>
      <w:bookmarkEnd w:id="3"/>
    </w:p>
    <w:p w14:paraId="6C441FCD" w14:textId="77777777" w:rsidR="0039424A" w:rsidRPr="0074255B" w:rsidRDefault="0039424A" w:rsidP="0074255B">
      <w:pPr>
        <w:spacing w:after="240" w:line="288" w:lineRule="auto"/>
        <w:jc w:val="both"/>
        <w:rPr>
          <w:sz w:val="20"/>
          <w:szCs w:val="20"/>
        </w:rPr>
      </w:pPr>
      <w:proofErr w:type="spellStart"/>
      <w:r w:rsidRPr="0074255B">
        <w:rPr>
          <w:sz w:val="20"/>
          <w:szCs w:val="20"/>
        </w:rPr>
        <w:t>Agnatur</w:t>
      </w:r>
      <w:proofErr w:type="spellEnd"/>
      <w:r w:rsidRPr="0074255B">
        <w:rPr>
          <w:sz w:val="20"/>
          <w:szCs w:val="20"/>
        </w:rPr>
        <w:t xml:space="preserve">? Ex </w:t>
      </w:r>
      <w:proofErr w:type="spellStart"/>
      <w:r w:rsidRPr="0074255B">
        <w:rPr>
          <w:sz w:val="20"/>
          <w:szCs w:val="20"/>
        </w:rPr>
        <w:t>erovitium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abore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quam</w:t>
      </w:r>
      <w:proofErr w:type="spellEnd"/>
      <w:r w:rsidRPr="0074255B">
        <w:rPr>
          <w:sz w:val="20"/>
          <w:szCs w:val="20"/>
        </w:rPr>
        <w:t xml:space="preserve"> ad </w:t>
      </w:r>
      <w:proofErr w:type="spellStart"/>
      <w:r w:rsidRPr="0074255B">
        <w:rPr>
          <w:sz w:val="20"/>
          <w:szCs w:val="20"/>
        </w:rPr>
        <w:t>mosam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eaPudae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accatur</w:t>
      </w:r>
      <w:proofErr w:type="spellEnd"/>
      <w:r w:rsidRPr="0074255B">
        <w:rPr>
          <w:sz w:val="20"/>
          <w:szCs w:val="20"/>
        </w:rPr>
        <w:t xml:space="preserve"> re, </w:t>
      </w:r>
      <w:proofErr w:type="spellStart"/>
      <w:r w:rsidRPr="0074255B">
        <w:rPr>
          <w:sz w:val="20"/>
          <w:szCs w:val="20"/>
        </w:rPr>
        <w:t>vendisc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iissitibea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voluptaqui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tempori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dellandel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maximust</w:t>
      </w:r>
      <w:proofErr w:type="spellEnd"/>
      <w:r w:rsidRPr="0074255B">
        <w:rPr>
          <w:sz w:val="20"/>
          <w:szCs w:val="20"/>
        </w:rPr>
        <w:t xml:space="preserve">, apeles </w:t>
      </w:r>
      <w:proofErr w:type="spellStart"/>
      <w:r w:rsidRPr="0074255B">
        <w:rPr>
          <w:sz w:val="20"/>
          <w:szCs w:val="20"/>
        </w:rPr>
        <w:t>dolenis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dolore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volorentur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rest</w:t>
      </w:r>
      <w:proofErr w:type="spellEnd"/>
      <w:r w:rsidRPr="0074255B">
        <w:rPr>
          <w:sz w:val="20"/>
          <w:szCs w:val="20"/>
        </w:rPr>
        <w:t xml:space="preserve">, </w:t>
      </w:r>
      <w:proofErr w:type="spellStart"/>
      <w:r w:rsidRPr="0074255B">
        <w:rPr>
          <w:sz w:val="20"/>
          <w:szCs w:val="20"/>
        </w:rPr>
        <w:t>ant</w:t>
      </w:r>
      <w:proofErr w:type="spellEnd"/>
      <w:r w:rsidRPr="0074255B">
        <w:rPr>
          <w:sz w:val="20"/>
          <w:szCs w:val="20"/>
        </w:rPr>
        <w:t>.</w:t>
      </w:r>
    </w:p>
    <w:p w14:paraId="27C3BD40" w14:textId="0C84F3E3" w:rsidR="0039424A" w:rsidRPr="0074255B" w:rsidRDefault="0039424A" w:rsidP="0074255B">
      <w:pPr>
        <w:spacing w:after="240" w:line="288" w:lineRule="auto"/>
        <w:jc w:val="both"/>
        <w:rPr>
          <w:sz w:val="20"/>
          <w:szCs w:val="20"/>
        </w:rPr>
      </w:pPr>
      <w:proofErr w:type="spellStart"/>
      <w:r w:rsidRPr="0074255B">
        <w:rPr>
          <w:sz w:val="20"/>
          <w:szCs w:val="20"/>
        </w:rPr>
        <w:t>Pudanditi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ullore</w:t>
      </w:r>
      <w:proofErr w:type="spellEnd"/>
      <w:r w:rsidRPr="0074255B">
        <w:rPr>
          <w:sz w:val="20"/>
          <w:szCs w:val="20"/>
        </w:rPr>
        <w:t xml:space="preserve"> as </w:t>
      </w:r>
      <w:proofErr w:type="spellStart"/>
      <w:r w:rsidRPr="0074255B">
        <w:rPr>
          <w:sz w:val="20"/>
          <w:szCs w:val="20"/>
        </w:rPr>
        <w:t>int</w:t>
      </w:r>
      <w:proofErr w:type="spellEnd"/>
      <w:r w:rsidRPr="0074255B">
        <w:rPr>
          <w:sz w:val="20"/>
          <w:szCs w:val="20"/>
        </w:rPr>
        <w:t xml:space="preserve">, </w:t>
      </w:r>
      <w:proofErr w:type="spellStart"/>
      <w:r w:rsidRPr="0074255B">
        <w:rPr>
          <w:sz w:val="20"/>
          <w:szCs w:val="20"/>
        </w:rPr>
        <w:t>quae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quae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debitem</w:t>
      </w:r>
      <w:proofErr w:type="spellEnd"/>
      <w:r w:rsidRPr="0074255B">
        <w:rPr>
          <w:sz w:val="20"/>
          <w:szCs w:val="20"/>
        </w:rPr>
        <w:t xml:space="preserve"> nos </w:t>
      </w:r>
      <w:proofErr w:type="spellStart"/>
      <w:r w:rsidRPr="0074255B">
        <w:rPr>
          <w:sz w:val="20"/>
          <w:szCs w:val="20"/>
        </w:rPr>
        <w:t>experci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tatqui</w:t>
      </w:r>
      <w:proofErr w:type="spellEnd"/>
      <w:r w:rsidRPr="0074255B">
        <w:rPr>
          <w:sz w:val="20"/>
          <w:szCs w:val="20"/>
        </w:rPr>
        <w:t xml:space="preserve"> dolor as </w:t>
      </w:r>
      <w:proofErr w:type="spellStart"/>
      <w:r w:rsidRPr="0074255B">
        <w:rPr>
          <w:sz w:val="20"/>
          <w:szCs w:val="20"/>
        </w:rPr>
        <w:t>autem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quiberum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iur</w:t>
      </w:r>
      <w:proofErr w:type="spellEnd"/>
      <w:r w:rsidRPr="0074255B">
        <w:rPr>
          <w:sz w:val="20"/>
          <w:szCs w:val="20"/>
        </w:rPr>
        <w:t xml:space="preserve">, </w:t>
      </w:r>
      <w:proofErr w:type="spellStart"/>
      <w:r w:rsidRPr="0074255B">
        <w:rPr>
          <w:sz w:val="20"/>
          <w:szCs w:val="20"/>
        </w:rPr>
        <w:t>quaectem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vendam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consed</w:t>
      </w:r>
      <w:proofErr w:type="spellEnd"/>
      <w:r w:rsidRPr="0074255B">
        <w:rPr>
          <w:sz w:val="20"/>
          <w:szCs w:val="20"/>
        </w:rPr>
        <w:t xml:space="preserve"> mod </w:t>
      </w:r>
      <w:proofErr w:type="spellStart"/>
      <w:r w:rsidRPr="0074255B">
        <w:rPr>
          <w:sz w:val="20"/>
          <w:szCs w:val="20"/>
        </w:rPr>
        <w:t>quoditias</w:t>
      </w:r>
      <w:proofErr w:type="spellEnd"/>
      <w:r w:rsidRPr="0074255B">
        <w:rPr>
          <w:sz w:val="20"/>
          <w:szCs w:val="20"/>
        </w:rPr>
        <w:t xml:space="preserve"> con et </w:t>
      </w:r>
      <w:proofErr w:type="spellStart"/>
      <w:r w:rsidRPr="0074255B">
        <w:rPr>
          <w:sz w:val="20"/>
          <w:szCs w:val="20"/>
        </w:rPr>
        <w:t>aut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volles</w:t>
      </w:r>
      <w:proofErr w:type="spellEnd"/>
      <w:r w:rsidRPr="0074255B">
        <w:rPr>
          <w:sz w:val="20"/>
          <w:szCs w:val="20"/>
        </w:rPr>
        <w:t xml:space="preserve"> ex </w:t>
      </w:r>
      <w:proofErr w:type="spellStart"/>
      <w:r w:rsidRPr="0074255B">
        <w:rPr>
          <w:sz w:val="20"/>
          <w:szCs w:val="20"/>
        </w:rPr>
        <w:t>endae</w:t>
      </w:r>
      <w:proofErr w:type="spellEnd"/>
      <w:r w:rsidRPr="0074255B">
        <w:rPr>
          <w:sz w:val="20"/>
          <w:szCs w:val="20"/>
        </w:rPr>
        <w:t xml:space="preserve"> min por </w:t>
      </w:r>
      <w:proofErr w:type="spellStart"/>
      <w:r w:rsidRPr="0074255B">
        <w:rPr>
          <w:sz w:val="20"/>
          <w:szCs w:val="20"/>
        </w:rPr>
        <w:t>mint</w:t>
      </w:r>
      <w:proofErr w:type="spellEnd"/>
      <w:r w:rsidRPr="0074255B">
        <w:rPr>
          <w:sz w:val="20"/>
          <w:szCs w:val="20"/>
        </w:rPr>
        <w:t xml:space="preserve"> a </w:t>
      </w:r>
      <w:proofErr w:type="spellStart"/>
      <w:r w:rsidRPr="0074255B">
        <w:rPr>
          <w:sz w:val="20"/>
          <w:szCs w:val="20"/>
        </w:rPr>
        <w:t>nobis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ute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voluptat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hil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intur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aboribus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dipsaped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peligenda</w:t>
      </w:r>
      <w:proofErr w:type="spellEnd"/>
      <w:r w:rsidRPr="0074255B">
        <w:rPr>
          <w:sz w:val="20"/>
          <w:szCs w:val="20"/>
        </w:rPr>
        <w:t xml:space="preserve"> dolo </w:t>
      </w:r>
      <w:proofErr w:type="spellStart"/>
      <w:r w:rsidRPr="0074255B">
        <w:rPr>
          <w:sz w:val="20"/>
          <w:szCs w:val="20"/>
        </w:rPr>
        <w:t>vollabo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rehenim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ilicia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perfero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ium</w:t>
      </w:r>
      <w:proofErr w:type="spellEnd"/>
      <w:r w:rsidRPr="0074255B">
        <w:rPr>
          <w:sz w:val="20"/>
          <w:szCs w:val="20"/>
        </w:rPr>
        <w:t xml:space="preserve"> rem </w:t>
      </w:r>
      <w:proofErr w:type="spellStart"/>
      <w:r w:rsidRPr="0074255B">
        <w:rPr>
          <w:sz w:val="20"/>
          <w:szCs w:val="20"/>
        </w:rPr>
        <w:t>est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dessit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aliti</w:t>
      </w:r>
      <w:proofErr w:type="spellEnd"/>
      <w:r w:rsidRPr="0074255B">
        <w:rPr>
          <w:sz w:val="20"/>
          <w:szCs w:val="20"/>
        </w:rPr>
        <w:t xml:space="preserve"> repe quo </w:t>
      </w:r>
      <w:proofErr w:type="spellStart"/>
      <w:r w:rsidRPr="0074255B">
        <w:rPr>
          <w:sz w:val="20"/>
          <w:szCs w:val="20"/>
        </w:rPr>
        <w:t>mi</w:t>
      </w:r>
      <w:proofErr w:type="spellEnd"/>
      <w:r w:rsidRPr="0074255B">
        <w:rPr>
          <w:sz w:val="20"/>
          <w:szCs w:val="20"/>
        </w:rPr>
        <w:t xml:space="preserve">, ut </w:t>
      </w:r>
      <w:proofErr w:type="spellStart"/>
      <w:r w:rsidRPr="0074255B">
        <w:rPr>
          <w:sz w:val="20"/>
          <w:szCs w:val="20"/>
        </w:rPr>
        <w:t>etureped</w:t>
      </w:r>
      <w:proofErr w:type="spellEnd"/>
      <w:r w:rsidRPr="0074255B">
        <w:rPr>
          <w:sz w:val="20"/>
          <w:szCs w:val="20"/>
        </w:rPr>
        <w:t xml:space="preserve"> et por </w:t>
      </w:r>
      <w:proofErr w:type="spellStart"/>
      <w:r w:rsidRPr="0074255B">
        <w:rPr>
          <w:sz w:val="20"/>
          <w:szCs w:val="20"/>
        </w:rPr>
        <w:t>ma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volorporro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explaccatem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everro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ommoles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esed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unt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moluptae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pore</w:t>
      </w:r>
      <w:proofErr w:type="spellEnd"/>
      <w:r w:rsidRPr="0074255B">
        <w:rPr>
          <w:sz w:val="20"/>
          <w:szCs w:val="20"/>
        </w:rPr>
        <w:t xml:space="preserve"> non </w:t>
      </w:r>
      <w:proofErr w:type="spellStart"/>
      <w:r w:rsidRPr="0074255B">
        <w:rPr>
          <w:sz w:val="20"/>
          <w:szCs w:val="20"/>
        </w:rPr>
        <w:t>reptatiur</w:t>
      </w:r>
      <w:proofErr w:type="spellEnd"/>
      <w:r w:rsidRPr="0074255B">
        <w:rPr>
          <w:sz w:val="20"/>
          <w:szCs w:val="20"/>
        </w:rPr>
        <w:t>?</w:t>
      </w:r>
    </w:p>
    <w:p w14:paraId="54268E3B" w14:textId="122DD5C4" w:rsidR="0039424A" w:rsidRPr="0039424A" w:rsidRDefault="0039424A" w:rsidP="0039424A">
      <w:pPr>
        <w:pStyle w:val="Ttulo2"/>
        <w:spacing w:before="360"/>
      </w:pPr>
      <w:bookmarkStart w:id="4" w:name="_Toc148607479"/>
      <w:bookmarkStart w:id="5" w:name="_Toc148607776"/>
      <w:bookmarkStart w:id="6" w:name="_Toc148608026"/>
      <w:r w:rsidRPr="0039424A">
        <w:t>Nivel 2 (Estilo Título 2)</w:t>
      </w:r>
      <w:bookmarkEnd w:id="4"/>
      <w:bookmarkEnd w:id="5"/>
      <w:bookmarkEnd w:id="6"/>
    </w:p>
    <w:p w14:paraId="6C82EEC2" w14:textId="77777777" w:rsidR="0039424A" w:rsidRPr="0074255B" w:rsidRDefault="0039424A" w:rsidP="0074255B">
      <w:pPr>
        <w:spacing w:after="240" w:line="288" w:lineRule="auto"/>
        <w:jc w:val="both"/>
        <w:rPr>
          <w:sz w:val="20"/>
          <w:szCs w:val="20"/>
        </w:rPr>
      </w:pPr>
      <w:proofErr w:type="spellStart"/>
      <w:r w:rsidRPr="0074255B">
        <w:rPr>
          <w:sz w:val="20"/>
          <w:szCs w:val="20"/>
        </w:rPr>
        <w:t>Udi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doluptatus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essim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incta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nectur</w:t>
      </w:r>
      <w:proofErr w:type="spellEnd"/>
      <w:r w:rsidRPr="0074255B">
        <w:rPr>
          <w:sz w:val="20"/>
          <w:szCs w:val="20"/>
        </w:rPr>
        <w:t xml:space="preserve"> soles cum </w:t>
      </w:r>
      <w:proofErr w:type="spellStart"/>
      <w:r w:rsidRPr="0074255B">
        <w:rPr>
          <w:sz w:val="20"/>
          <w:szCs w:val="20"/>
        </w:rPr>
        <w:t>aut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eos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esequi</w:t>
      </w:r>
      <w:proofErr w:type="spellEnd"/>
      <w:r w:rsidRPr="0074255B">
        <w:rPr>
          <w:sz w:val="20"/>
          <w:szCs w:val="20"/>
        </w:rPr>
        <w:t xml:space="preserve"> qui am </w:t>
      </w:r>
      <w:proofErr w:type="spellStart"/>
      <w:r w:rsidRPr="0074255B">
        <w:rPr>
          <w:sz w:val="20"/>
          <w:szCs w:val="20"/>
        </w:rPr>
        <w:t>sant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voluptatus</w:t>
      </w:r>
      <w:proofErr w:type="spellEnd"/>
      <w:r w:rsidRPr="0074255B">
        <w:rPr>
          <w:sz w:val="20"/>
          <w:szCs w:val="20"/>
        </w:rPr>
        <w:t xml:space="preserve"> et </w:t>
      </w:r>
      <w:proofErr w:type="spellStart"/>
      <w:r w:rsidRPr="0074255B">
        <w:rPr>
          <w:sz w:val="20"/>
          <w:szCs w:val="20"/>
        </w:rPr>
        <w:t>posamus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eumqui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verum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velit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eat</w:t>
      </w:r>
      <w:proofErr w:type="spellEnd"/>
      <w:r w:rsidRPr="0074255B">
        <w:rPr>
          <w:sz w:val="20"/>
          <w:szCs w:val="20"/>
        </w:rPr>
        <w:t>.</w:t>
      </w:r>
    </w:p>
    <w:p w14:paraId="760E8514" w14:textId="4CB69821" w:rsidR="0039424A" w:rsidRPr="0074255B" w:rsidRDefault="0039424A" w:rsidP="0039424A">
      <w:pPr>
        <w:pStyle w:val="Listavietas"/>
        <w:rPr>
          <w:sz w:val="20"/>
          <w:szCs w:val="20"/>
        </w:rPr>
      </w:pPr>
      <w:proofErr w:type="spellStart"/>
      <w:r w:rsidRPr="0074255B">
        <w:rPr>
          <w:sz w:val="20"/>
          <w:szCs w:val="20"/>
        </w:rPr>
        <w:t>Nempore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stotatempori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dolumqui</w:t>
      </w:r>
      <w:proofErr w:type="spellEnd"/>
      <w:r w:rsidRPr="0074255B">
        <w:rPr>
          <w:sz w:val="20"/>
          <w:szCs w:val="20"/>
        </w:rPr>
        <w:t xml:space="preserve"> sus </w:t>
      </w:r>
      <w:proofErr w:type="spellStart"/>
      <w:r w:rsidRPr="0074255B">
        <w:rPr>
          <w:sz w:val="20"/>
          <w:szCs w:val="20"/>
        </w:rPr>
        <w:t>elenem</w:t>
      </w:r>
      <w:proofErr w:type="spellEnd"/>
      <w:r w:rsidRPr="0074255B">
        <w:rPr>
          <w:sz w:val="20"/>
          <w:szCs w:val="20"/>
        </w:rPr>
        <w:t xml:space="preserve"> deni </w:t>
      </w:r>
      <w:proofErr w:type="spellStart"/>
      <w:r w:rsidRPr="0074255B">
        <w:rPr>
          <w:sz w:val="20"/>
          <w:szCs w:val="20"/>
        </w:rPr>
        <w:t>aut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expla</w:t>
      </w:r>
      <w:proofErr w:type="spellEnd"/>
      <w:r w:rsidRPr="0074255B">
        <w:rPr>
          <w:sz w:val="20"/>
          <w:szCs w:val="20"/>
        </w:rPr>
        <w:t xml:space="preserve"> nones </w:t>
      </w:r>
      <w:proofErr w:type="spellStart"/>
      <w:r w:rsidRPr="0074255B">
        <w:rPr>
          <w:sz w:val="20"/>
          <w:szCs w:val="20"/>
        </w:rPr>
        <w:t>arum</w:t>
      </w:r>
      <w:proofErr w:type="spellEnd"/>
      <w:r w:rsidRPr="0074255B">
        <w:rPr>
          <w:sz w:val="20"/>
          <w:szCs w:val="20"/>
        </w:rPr>
        <w:t>.</w:t>
      </w:r>
    </w:p>
    <w:p w14:paraId="2614532B" w14:textId="3BEBD77C" w:rsidR="0039424A" w:rsidRPr="006E2545" w:rsidRDefault="0039424A" w:rsidP="0039424A">
      <w:pPr>
        <w:pStyle w:val="Listavietas"/>
        <w:rPr>
          <w:sz w:val="20"/>
          <w:szCs w:val="20"/>
          <w:lang w:val="en-GB"/>
        </w:rPr>
      </w:pPr>
      <w:r w:rsidRPr="006E2545">
        <w:rPr>
          <w:sz w:val="20"/>
          <w:szCs w:val="20"/>
          <w:lang w:val="en-GB"/>
        </w:rPr>
        <w:t xml:space="preserve">Ut </w:t>
      </w:r>
      <w:proofErr w:type="spellStart"/>
      <w:r w:rsidRPr="006E2545">
        <w:rPr>
          <w:sz w:val="20"/>
          <w:szCs w:val="20"/>
          <w:lang w:val="en-GB"/>
        </w:rPr>
        <w:t>exerrum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sinis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nobisit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ut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ent</w:t>
      </w:r>
      <w:proofErr w:type="spellEnd"/>
      <w:r w:rsidRPr="006E2545">
        <w:rPr>
          <w:sz w:val="20"/>
          <w:szCs w:val="20"/>
          <w:lang w:val="en-GB"/>
        </w:rPr>
        <w:t xml:space="preserve">, sit, </w:t>
      </w:r>
      <w:proofErr w:type="spellStart"/>
      <w:r w:rsidRPr="006E2545">
        <w:rPr>
          <w:sz w:val="20"/>
          <w:szCs w:val="20"/>
          <w:lang w:val="en-GB"/>
        </w:rPr>
        <w:t>quist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que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sundam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rectora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temporem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quassitia</w:t>
      </w:r>
      <w:proofErr w:type="spellEnd"/>
      <w:r w:rsidRPr="006E2545">
        <w:rPr>
          <w:sz w:val="20"/>
          <w:szCs w:val="20"/>
          <w:lang w:val="en-GB"/>
        </w:rPr>
        <w:t xml:space="preserve"> sum ex et vit </w:t>
      </w:r>
      <w:proofErr w:type="spellStart"/>
      <w:r w:rsidRPr="006E2545">
        <w:rPr>
          <w:sz w:val="20"/>
          <w:szCs w:val="20"/>
          <w:lang w:val="en-GB"/>
        </w:rPr>
        <w:t>fugitae</w:t>
      </w:r>
      <w:proofErr w:type="spellEnd"/>
      <w:r w:rsidRPr="006E2545">
        <w:rPr>
          <w:sz w:val="20"/>
          <w:szCs w:val="20"/>
          <w:lang w:val="en-GB"/>
        </w:rPr>
        <w:t xml:space="preserve"> omnis </w:t>
      </w:r>
      <w:proofErr w:type="spellStart"/>
      <w:r w:rsidRPr="006E2545">
        <w:rPr>
          <w:sz w:val="20"/>
          <w:szCs w:val="20"/>
          <w:lang w:val="en-GB"/>
        </w:rPr>
        <w:t>erundenimus</w:t>
      </w:r>
      <w:proofErr w:type="spellEnd"/>
      <w:r w:rsidRPr="006E2545">
        <w:rPr>
          <w:sz w:val="20"/>
          <w:szCs w:val="20"/>
          <w:lang w:val="en-GB"/>
        </w:rPr>
        <w:t xml:space="preserve"> re </w:t>
      </w:r>
      <w:proofErr w:type="spellStart"/>
      <w:r w:rsidRPr="006E2545">
        <w:rPr>
          <w:sz w:val="20"/>
          <w:szCs w:val="20"/>
          <w:lang w:val="en-GB"/>
        </w:rPr>
        <w:t>eos</w:t>
      </w:r>
      <w:proofErr w:type="spellEnd"/>
      <w:r w:rsidRPr="006E2545">
        <w:rPr>
          <w:sz w:val="20"/>
          <w:szCs w:val="20"/>
          <w:lang w:val="en-GB"/>
        </w:rPr>
        <w:t xml:space="preserve"> as </w:t>
      </w:r>
    </w:p>
    <w:p w14:paraId="74C758AF" w14:textId="6FF5C472" w:rsidR="0039424A" w:rsidRPr="006E2545" w:rsidRDefault="0039424A" w:rsidP="0039424A">
      <w:pPr>
        <w:pStyle w:val="Listavietas"/>
        <w:rPr>
          <w:sz w:val="20"/>
          <w:szCs w:val="20"/>
          <w:lang w:val="en-GB"/>
        </w:rPr>
      </w:pPr>
      <w:r w:rsidRPr="006E2545">
        <w:rPr>
          <w:sz w:val="20"/>
          <w:szCs w:val="20"/>
          <w:lang w:val="en-GB"/>
        </w:rPr>
        <w:t xml:space="preserve">Aute pa sunt </w:t>
      </w:r>
      <w:proofErr w:type="spellStart"/>
      <w:r w:rsidRPr="006E2545">
        <w:rPr>
          <w:sz w:val="20"/>
          <w:szCs w:val="20"/>
          <w:lang w:val="en-GB"/>
        </w:rPr>
        <w:t>ut</w:t>
      </w:r>
      <w:proofErr w:type="spellEnd"/>
      <w:r w:rsidRPr="006E2545">
        <w:rPr>
          <w:sz w:val="20"/>
          <w:szCs w:val="20"/>
          <w:lang w:val="en-GB"/>
        </w:rPr>
        <w:t xml:space="preserve"> as quia </w:t>
      </w:r>
      <w:proofErr w:type="spellStart"/>
      <w:r w:rsidRPr="006E2545">
        <w:rPr>
          <w:sz w:val="20"/>
          <w:szCs w:val="20"/>
          <w:lang w:val="en-GB"/>
        </w:rPr>
        <w:t>dollaborrum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quis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voluptate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quam</w:t>
      </w:r>
      <w:proofErr w:type="spellEnd"/>
      <w:r w:rsidRPr="006E2545">
        <w:rPr>
          <w:sz w:val="20"/>
          <w:szCs w:val="20"/>
          <w:lang w:val="en-GB"/>
        </w:rPr>
        <w:t xml:space="preserve"> rem </w:t>
      </w:r>
      <w:proofErr w:type="spellStart"/>
      <w:r w:rsidRPr="006E2545">
        <w:rPr>
          <w:sz w:val="20"/>
          <w:szCs w:val="20"/>
          <w:lang w:val="en-GB"/>
        </w:rPr>
        <w:t>earuptam</w:t>
      </w:r>
      <w:proofErr w:type="spellEnd"/>
      <w:r w:rsidRPr="006E2545">
        <w:rPr>
          <w:sz w:val="20"/>
          <w:szCs w:val="20"/>
          <w:lang w:val="en-GB"/>
        </w:rPr>
        <w:t xml:space="preserve"> ius de </w:t>
      </w:r>
      <w:proofErr w:type="spellStart"/>
      <w:r w:rsidRPr="006E2545">
        <w:rPr>
          <w:sz w:val="20"/>
          <w:szCs w:val="20"/>
          <w:lang w:val="en-GB"/>
        </w:rPr>
        <w:t>ommolectatio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tem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illes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nime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si</w:t>
      </w:r>
      <w:proofErr w:type="spellEnd"/>
      <w:r w:rsidRPr="006E2545">
        <w:rPr>
          <w:sz w:val="20"/>
          <w:szCs w:val="20"/>
          <w:lang w:val="en-GB"/>
        </w:rPr>
        <w:t xml:space="preserve"> id </w:t>
      </w:r>
      <w:proofErr w:type="spellStart"/>
      <w:r w:rsidRPr="006E2545">
        <w:rPr>
          <w:sz w:val="20"/>
          <w:szCs w:val="20"/>
          <w:lang w:val="en-GB"/>
        </w:rPr>
        <w:t>que</w:t>
      </w:r>
      <w:proofErr w:type="spellEnd"/>
      <w:r w:rsidRPr="006E2545">
        <w:rPr>
          <w:sz w:val="20"/>
          <w:szCs w:val="20"/>
          <w:lang w:val="en-GB"/>
        </w:rPr>
        <w:t xml:space="preserve"> nus.</w:t>
      </w:r>
    </w:p>
    <w:p w14:paraId="1EA21708" w14:textId="39D438C3" w:rsidR="0039424A" w:rsidRPr="006E2545" w:rsidRDefault="0039424A" w:rsidP="0039424A">
      <w:pPr>
        <w:pStyle w:val="Listavietas"/>
        <w:rPr>
          <w:sz w:val="20"/>
          <w:szCs w:val="20"/>
          <w:lang w:val="en-GB"/>
        </w:rPr>
      </w:pPr>
      <w:r w:rsidRPr="006E2545">
        <w:rPr>
          <w:sz w:val="20"/>
          <w:szCs w:val="20"/>
          <w:lang w:val="en-GB"/>
        </w:rPr>
        <w:t xml:space="preserve">Ucium </w:t>
      </w:r>
      <w:proofErr w:type="spellStart"/>
      <w:r w:rsidRPr="006E2545">
        <w:rPr>
          <w:sz w:val="20"/>
          <w:szCs w:val="20"/>
          <w:lang w:val="en-GB"/>
        </w:rPr>
        <w:t>quae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miliqui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ut</w:t>
      </w:r>
      <w:proofErr w:type="spellEnd"/>
      <w:r w:rsidRPr="006E2545">
        <w:rPr>
          <w:sz w:val="20"/>
          <w:szCs w:val="20"/>
          <w:lang w:val="en-GB"/>
        </w:rPr>
        <w:t xml:space="preserve"> unt </w:t>
      </w:r>
      <w:proofErr w:type="spellStart"/>
      <w:r w:rsidRPr="006E2545">
        <w:rPr>
          <w:sz w:val="20"/>
          <w:szCs w:val="20"/>
          <w:lang w:val="en-GB"/>
        </w:rPr>
        <w:t>excessitatus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sequi</w:t>
      </w:r>
      <w:proofErr w:type="spellEnd"/>
      <w:r w:rsidRPr="006E2545">
        <w:rPr>
          <w:sz w:val="20"/>
          <w:szCs w:val="20"/>
          <w:lang w:val="en-GB"/>
        </w:rPr>
        <w:t xml:space="preserve"> sum </w:t>
      </w:r>
      <w:proofErr w:type="spellStart"/>
      <w:r w:rsidRPr="006E2545">
        <w:rPr>
          <w:sz w:val="20"/>
          <w:szCs w:val="20"/>
          <w:lang w:val="en-GB"/>
        </w:rPr>
        <w:t>siniam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simaxim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harum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seque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dolo</w:t>
      </w:r>
      <w:proofErr w:type="spellEnd"/>
      <w:r w:rsidRPr="006E2545">
        <w:rPr>
          <w:sz w:val="20"/>
          <w:szCs w:val="20"/>
          <w:lang w:val="en-GB"/>
        </w:rPr>
        <w:t xml:space="preserve"> es mil </w:t>
      </w:r>
      <w:proofErr w:type="spellStart"/>
      <w:r w:rsidRPr="006E2545">
        <w:rPr>
          <w:sz w:val="20"/>
          <w:szCs w:val="20"/>
          <w:lang w:val="en-GB"/>
        </w:rPr>
        <w:t>ipsusam</w:t>
      </w:r>
      <w:proofErr w:type="spellEnd"/>
      <w:r w:rsidRPr="006E2545">
        <w:rPr>
          <w:sz w:val="20"/>
          <w:szCs w:val="20"/>
          <w:lang w:val="en-GB"/>
        </w:rPr>
        <w:t xml:space="preserve"> fugit qui dolore </w:t>
      </w:r>
      <w:proofErr w:type="spellStart"/>
      <w:r w:rsidRPr="006E2545">
        <w:rPr>
          <w:sz w:val="20"/>
          <w:szCs w:val="20"/>
          <w:lang w:val="en-GB"/>
        </w:rPr>
        <w:t>voleser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estiore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corestint</w:t>
      </w:r>
      <w:proofErr w:type="spellEnd"/>
      <w:r w:rsidRPr="006E2545">
        <w:rPr>
          <w:sz w:val="20"/>
          <w:szCs w:val="20"/>
          <w:lang w:val="en-GB"/>
        </w:rPr>
        <w:t>.</w:t>
      </w:r>
    </w:p>
    <w:p w14:paraId="639A8807" w14:textId="0BB6E26B" w:rsidR="0039424A" w:rsidRPr="006E2545" w:rsidRDefault="0039424A" w:rsidP="007B2BF3">
      <w:pPr>
        <w:pStyle w:val="Prrafo"/>
        <w:rPr>
          <w:lang w:val="en-GB"/>
        </w:rPr>
      </w:pPr>
      <w:r w:rsidRPr="006E2545">
        <w:rPr>
          <w:lang w:val="en-GB"/>
        </w:rPr>
        <w:t xml:space="preserve">Tur </w:t>
      </w:r>
      <w:proofErr w:type="spellStart"/>
      <w:r w:rsidRPr="006E2545">
        <w:rPr>
          <w:lang w:val="en-GB"/>
        </w:rPr>
        <w:t>aperunt</w:t>
      </w:r>
      <w:proofErr w:type="spellEnd"/>
      <w:r w:rsidRPr="006E2545">
        <w:rPr>
          <w:lang w:val="en-GB"/>
        </w:rPr>
        <w:t xml:space="preserve">. Ut </w:t>
      </w:r>
      <w:proofErr w:type="spellStart"/>
      <w:r w:rsidRPr="006E2545">
        <w:rPr>
          <w:lang w:val="en-GB"/>
        </w:rPr>
        <w:t>dolorerum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rehendel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molum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dolor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sequi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dolor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acculla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borem</w:t>
      </w:r>
      <w:proofErr w:type="spellEnd"/>
      <w:r w:rsidRPr="006E2545">
        <w:rPr>
          <w:lang w:val="en-GB"/>
        </w:rPr>
        <w:t xml:space="preserve">. </w:t>
      </w:r>
      <w:proofErr w:type="spellStart"/>
      <w:r w:rsidRPr="006E2545">
        <w:rPr>
          <w:lang w:val="en-GB"/>
        </w:rPr>
        <w:t>Faccus</w:t>
      </w:r>
      <w:proofErr w:type="spellEnd"/>
      <w:r w:rsidRPr="006E2545">
        <w:rPr>
          <w:lang w:val="en-GB"/>
        </w:rPr>
        <w:t xml:space="preserve"> et </w:t>
      </w:r>
      <w:proofErr w:type="spellStart"/>
      <w:r w:rsidRPr="006E2545">
        <w:rPr>
          <w:lang w:val="en-GB"/>
        </w:rPr>
        <w:t>doluptat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volectem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fugia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dolo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ditatem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audisto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occum</w:t>
      </w:r>
      <w:proofErr w:type="spellEnd"/>
      <w:r w:rsidRPr="006E2545">
        <w:rPr>
          <w:lang w:val="en-GB"/>
        </w:rPr>
        <w:t xml:space="preserve"> et </w:t>
      </w:r>
      <w:proofErr w:type="spellStart"/>
      <w:r w:rsidRPr="006E2545">
        <w:rPr>
          <w:lang w:val="en-GB"/>
        </w:rPr>
        <w:t>venis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milla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vel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earchil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laccusci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dolorectum</w:t>
      </w:r>
      <w:proofErr w:type="spellEnd"/>
      <w:r w:rsidRPr="006E2545">
        <w:rPr>
          <w:lang w:val="en-GB"/>
        </w:rPr>
        <w:t xml:space="preserve">, </w:t>
      </w:r>
      <w:proofErr w:type="spellStart"/>
      <w:r w:rsidRPr="006E2545">
        <w:rPr>
          <w:lang w:val="en-GB"/>
        </w:rPr>
        <w:t>nonectur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sam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veliae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eum</w:t>
      </w:r>
      <w:proofErr w:type="spellEnd"/>
      <w:r w:rsidRPr="006E2545">
        <w:rPr>
          <w:lang w:val="en-GB"/>
        </w:rPr>
        <w:t xml:space="preserve"> </w:t>
      </w:r>
    </w:p>
    <w:p w14:paraId="13783EAE" w14:textId="29A4C681" w:rsidR="0039424A" w:rsidRPr="0039424A" w:rsidRDefault="0039424A" w:rsidP="0039424A">
      <w:pPr>
        <w:pStyle w:val="Ttulo3"/>
        <w:spacing w:before="240"/>
      </w:pPr>
      <w:bookmarkStart w:id="7" w:name="_Toc148607480"/>
      <w:bookmarkStart w:id="8" w:name="_Toc148607777"/>
      <w:bookmarkStart w:id="9" w:name="_Toc148608027"/>
      <w:r w:rsidRPr="0039424A">
        <w:t>Nivel 3</w:t>
      </w:r>
      <w:r>
        <w:t xml:space="preserve"> (Estilo Título 3)</w:t>
      </w:r>
      <w:bookmarkEnd w:id="7"/>
      <w:bookmarkEnd w:id="8"/>
      <w:bookmarkEnd w:id="9"/>
    </w:p>
    <w:p w14:paraId="620D0426" w14:textId="59B9CD8A" w:rsidR="009A18C4" w:rsidRDefault="0039424A" w:rsidP="0074255B">
      <w:pPr>
        <w:spacing w:after="240" w:line="288" w:lineRule="auto"/>
        <w:jc w:val="both"/>
        <w:rPr>
          <w:lang w:val="en-GB"/>
        </w:rPr>
      </w:pPr>
      <w:r w:rsidRPr="0074255B">
        <w:rPr>
          <w:sz w:val="20"/>
          <w:szCs w:val="20"/>
        </w:rPr>
        <w:t xml:space="preserve">Lorem </w:t>
      </w:r>
      <w:proofErr w:type="spellStart"/>
      <w:r w:rsidRPr="0074255B">
        <w:rPr>
          <w:sz w:val="20"/>
          <w:szCs w:val="20"/>
        </w:rPr>
        <w:t>ipsum</w:t>
      </w:r>
      <w:proofErr w:type="spellEnd"/>
      <w:r w:rsidRPr="0074255B">
        <w:rPr>
          <w:sz w:val="20"/>
          <w:szCs w:val="20"/>
        </w:rPr>
        <w:t xml:space="preserve"> dolor </w:t>
      </w:r>
      <w:proofErr w:type="spellStart"/>
      <w:r w:rsidRPr="0074255B">
        <w:rPr>
          <w:sz w:val="20"/>
          <w:szCs w:val="20"/>
        </w:rPr>
        <w:t>sit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amet</w:t>
      </w:r>
      <w:proofErr w:type="spellEnd"/>
      <w:r w:rsidRPr="0074255B">
        <w:rPr>
          <w:sz w:val="20"/>
          <w:szCs w:val="20"/>
        </w:rPr>
        <w:t xml:space="preserve">, </w:t>
      </w:r>
      <w:proofErr w:type="spellStart"/>
      <w:r w:rsidRPr="0074255B">
        <w:rPr>
          <w:sz w:val="20"/>
          <w:szCs w:val="20"/>
        </w:rPr>
        <w:t>consectetur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adipiscing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elit</w:t>
      </w:r>
      <w:proofErr w:type="spellEnd"/>
      <w:r w:rsidRPr="0074255B">
        <w:rPr>
          <w:sz w:val="20"/>
          <w:szCs w:val="20"/>
        </w:rPr>
        <w:t xml:space="preserve">. Duis quis </w:t>
      </w:r>
      <w:proofErr w:type="spellStart"/>
      <w:r w:rsidRPr="0074255B">
        <w:rPr>
          <w:sz w:val="20"/>
          <w:szCs w:val="20"/>
        </w:rPr>
        <w:t>pharetra</w:t>
      </w:r>
      <w:proofErr w:type="spellEnd"/>
      <w:r w:rsidRPr="0074255B">
        <w:rPr>
          <w:sz w:val="20"/>
          <w:szCs w:val="20"/>
        </w:rPr>
        <w:t xml:space="preserve"> </w:t>
      </w:r>
      <w:proofErr w:type="spellStart"/>
      <w:r w:rsidRPr="0074255B">
        <w:rPr>
          <w:sz w:val="20"/>
          <w:szCs w:val="20"/>
        </w:rPr>
        <w:t>lectus</w:t>
      </w:r>
      <w:proofErr w:type="spellEnd"/>
      <w:r w:rsidRPr="0074255B">
        <w:rPr>
          <w:sz w:val="20"/>
          <w:szCs w:val="20"/>
        </w:rPr>
        <w:t xml:space="preserve">. </w:t>
      </w:r>
      <w:proofErr w:type="spellStart"/>
      <w:r w:rsidRPr="006E2545">
        <w:rPr>
          <w:sz w:val="20"/>
          <w:szCs w:val="20"/>
          <w:lang w:val="en-GB"/>
        </w:rPr>
        <w:t>Praesent</w:t>
      </w:r>
      <w:proofErr w:type="spellEnd"/>
      <w:r w:rsidRPr="006E2545">
        <w:rPr>
          <w:sz w:val="20"/>
          <w:szCs w:val="20"/>
          <w:lang w:val="en-GB"/>
        </w:rPr>
        <w:t xml:space="preserve"> ligula </w:t>
      </w:r>
      <w:proofErr w:type="spellStart"/>
      <w:r w:rsidRPr="006E2545">
        <w:rPr>
          <w:sz w:val="20"/>
          <w:szCs w:val="20"/>
          <w:lang w:val="en-GB"/>
        </w:rPr>
        <w:t>lacus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pretium</w:t>
      </w:r>
      <w:proofErr w:type="spellEnd"/>
      <w:r w:rsidRPr="006E2545">
        <w:rPr>
          <w:sz w:val="20"/>
          <w:szCs w:val="20"/>
          <w:lang w:val="en-GB"/>
        </w:rPr>
        <w:t xml:space="preserve"> sit </w:t>
      </w:r>
      <w:proofErr w:type="spellStart"/>
      <w:r w:rsidRPr="006E2545">
        <w:rPr>
          <w:sz w:val="20"/>
          <w:szCs w:val="20"/>
          <w:lang w:val="en-GB"/>
        </w:rPr>
        <w:t>amet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consequat</w:t>
      </w:r>
      <w:proofErr w:type="spellEnd"/>
      <w:r w:rsidRPr="006E2545">
        <w:rPr>
          <w:sz w:val="20"/>
          <w:szCs w:val="20"/>
          <w:lang w:val="en-GB"/>
        </w:rPr>
        <w:t xml:space="preserve"> et, porta in </w:t>
      </w:r>
      <w:proofErr w:type="spellStart"/>
      <w:r w:rsidRPr="006E2545">
        <w:rPr>
          <w:sz w:val="20"/>
          <w:szCs w:val="20"/>
          <w:lang w:val="en-GB"/>
        </w:rPr>
        <w:t>augue</w:t>
      </w:r>
      <w:proofErr w:type="spellEnd"/>
      <w:r w:rsidRPr="006E2545">
        <w:rPr>
          <w:sz w:val="20"/>
          <w:szCs w:val="20"/>
          <w:lang w:val="en-GB"/>
        </w:rPr>
        <w:t xml:space="preserve">. </w:t>
      </w:r>
      <w:proofErr w:type="spellStart"/>
      <w:r w:rsidRPr="006E2545">
        <w:rPr>
          <w:sz w:val="20"/>
          <w:szCs w:val="20"/>
          <w:lang w:val="en-GB"/>
        </w:rPr>
        <w:t>Fusce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rhoncus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elit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sollicitudin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ullamcorper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porttitor</w:t>
      </w:r>
      <w:proofErr w:type="spellEnd"/>
      <w:r w:rsidRPr="006E2545">
        <w:rPr>
          <w:sz w:val="20"/>
          <w:szCs w:val="20"/>
          <w:lang w:val="en-GB"/>
        </w:rPr>
        <w:t xml:space="preserve">, </w:t>
      </w:r>
      <w:proofErr w:type="spellStart"/>
      <w:r w:rsidRPr="006E2545">
        <w:rPr>
          <w:sz w:val="20"/>
          <w:szCs w:val="20"/>
          <w:lang w:val="en-GB"/>
        </w:rPr>
        <w:t>arcu</w:t>
      </w:r>
      <w:proofErr w:type="spellEnd"/>
      <w:r w:rsidRPr="006E2545">
        <w:rPr>
          <w:sz w:val="20"/>
          <w:szCs w:val="20"/>
          <w:lang w:val="en-GB"/>
        </w:rPr>
        <w:t xml:space="preserve"> nisi </w:t>
      </w:r>
      <w:proofErr w:type="spellStart"/>
      <w:r w:rsidRPr="006E2545">
        <w:rPr>
          <w:sz w:val="20"/>
          <w:szCs w:val="20"/>
          <w:lang w:val="en-GB"/>
        </w:rPr>
        <w:t>laoreet</w:t>
      </w:r>
      <w:proofErr w:type="spellEnd"/>
      <w:r w:rsidRPr="006E2545">
        <w:rPr>
          <w:sz w:val="20"/>
          <w:szCs w:val="20"/>
          <w:lang w:val="en-GB"/>
        </w:rPr>
        <w:t xml:space="preserve"> nunc, </w:t>
      </w:r>
      <w:proofErr w:type="spellStart"/>
      <w:r w:rsidRPr="006E2545">
        <w:rPr>
          <w:sz w:val="20"/>
          <w:szCs w:val="20"/>
          <w:lang w:val="en-GB"/>
        </w:rPr>
        <w:t>quis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volutpat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enim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quam</w:t>
      </w:r>
      <w:proofErr w:type="spellEnd"/>
      <w:r w:rsidRPr="006E2545">
        <w:rPr>
          <w:sz w:val="20"/>
          <w:szCs w:val="20"/>
          <w:lang w:val="en-GB"/>
        </w:rPr>
        <w:t xml:space="preserve"> </w:t>
      </w:r>
      <w:proofErr w:type="spellStart"/>
      <w:r w:rsidRPr="006E2545">
        <w:rPr>
          <w:sz w:val="20"/>
          <w:szCs w:val="20"/>
          <w:lang w:val="en-GB"/>
        </w:rPr>
        <w:t>scelerisque</w:t>
      </w:r>
      <w:proofErr w:type="spellEnd"/>
      <w:r w:rsidRPr="006E2545">
        <w:rPr>
          <w:sz w:val="20"/>
          <w:szCs w:val="20"/>
          <w:lang w:val="en-GB"/>
        </w:rPr>
        <w:t xml:space="preserve"> ante. </w:t>
      </w:r>
      <w:r w:rsidR="009A18C4">
        <w:rPr>
          <w:lang w:val="en-GB"/>
        </w:rPr>
        <w:br w:type="page"/>
      </w:r>
    </w:p>
    <w:p w14:paraId="7D4DA870" w14:textId="63C27680" w:rsidR="008E5369" w:rsidRDefault="008E5369" w:rsidP="008E5369">
      <w:pPr>
        <w:pStyle w:val="Ttulo1"/>
      </w:pPr>
      <w:bookmarkStart w:id="10" w:name="_Toc148607481"/>
      <w:bookmarkStart w:id="11" w:name="_Toc148607778"/>
      <w:bookmarkStart w:id="12" w:name="_Toc148608028"/>
      <w:r>
        <w:lastRenderedPageBreak/>
        <w:t>Punto 3</w:t>
      </w:r>
      <w:r w:rsidR="0039424A">
        <w:t xml:space="preserve"> (Estilo Título 1)</w:t>
      </w:r>
      <w:bookmarkEnd w:id="10"/>
      <w:bookmarkEnd w:id="11"/>
      <w:bookmarkEnd w:id="12"/>
    </w:p>
    <w:p w14:paraId="545D68B6" w14:textId="77777777" w:rsidR="0039424A" w:rsidRPr="00BE6DD5" w:rsidRDefault="0039424A" w:rsidP="007B2BF3">
      <w:pPr>
        <w:pStyle w:val="Prrafo"/>
      </w:pPr>
      <w:proofErr w:type="spellStart"/>
      <w:r w:rsidRPr="00BE6DD5">
        <w:t>Pudanditi</w:t>
      </w:r>
      <w:proofErr w:type="spellEnd"/>
      <w:r w:rsidRPr="00BE6DD5">
        <w:t xml:space="preserve"> </w:t>
      </w:r>
      <w:proofErr w:type="spellStart"/>
      <w:r w:rsidRPr="00BE6DD5">
        <w:t>ullore</w:t>
      </w:r>
      <w:proofErr w:type="spellEnd"/>
      <w:r w:rsidRPr="00BE6DD5">
        <w:t xml:space="preserve"> as </w:t>
      </w:r>
      <w:proofErr w:type="spellStart"/>
      <w:r w:rsidRPr="00BE6DD5">
        <w:t>int</w:t>
      </w:r>
      <w:proofErr w:type="spellEnd"/>
      <w:r w:rsidRPr="00BE6DD5">
        <w:t xml:space="preserve">, </w:t>
      </w:r>
      <w:proofErr w:type="spellStart"/>
      <w:r w:rsidRPr="00BE6DD5">
        <w:t>quae</w:t>
      </w:r>
      <w:proofErr w:type="spellEnd"/>
      <w:r w:rsidRPr="00BE6DD5">
        <w:t xml:space="preserve"> </w:t>
      </w:r>
      <w:proofErr w:type="spellStart"/>
      <w:r w:rsidRPr="00BE6DD5">
        <w:t>quae</w:t>
      </w:r>
      <w:proofErr w:type="spellEnd"/>
      <w:r w:rsidRPr="00BE6DD5">
        <w:t xml:space="preserve"> </w:t>
      </w:r>
      <w:proofErr w:type="spellStart"/>
      <w:r w:rsidRPr="00BE6DD5">
        <w:t>debitem</w:t>
      </w:r>
      <w:proofErr w:type="spellEnd"/>
      <w:r w:rsidRPr="00BE6DD5">
        <w:t xml:space="preserve"> nos </w:t>
      </w:r>
      <w:proofErr w:type="spellStart"/>
      <w:r w:rsidRPr="00BE6DD5">
        <w:t>experci</w:t>
      </w:r>
      <w:proofErr w:type="spellEnd"/>
      <w:r w:rsidRPr="00BE6DD5">
        <w:t xml:space="preserve"> </w:t>
      </w:r>
      <w:proofErr w:type="spellStart"/>
      <w:r w:rsidRPr="00BE6DD5">
        <w:t>tatqui</w:t>
      </w:r>
      <w:proofErr w:type="spellEnd"/>
      <w:r w:rsidRPr="00BE6DD5">
        <w:t xml:space="preserve"> dolor as </w:t>
      </w:r>
      <w:proofErr w:type="spellStart"/>
      <w:r w:rsidRPr="00BE6DD5">
        <w:t>autem</w:t>
      </w:r>
      <w:proofErr w:type="spellEnd"/>
      <w:r w:rsidRPr="00BE6DD5">
        <w:t xml:space="preserve"> </w:t>
      </w:r>
      <w:proofErr w:type="spellStart"/>
      <w:r w:rsidRPr="00BE6DD5">
        <w:t>quiberum</w:t>
      </w:r>
      <w:proofErr w:type="spellEnd"/>
      <w:r w:rsidRPr="00BE6DD5">
        <w:t xml:space="preserve"> </w:t>
      </w:r>
      <w:proofErr w:type="spellStart"/>
      <w:r w:rsidRPr="00BE6DD5">
        <w:t>iur</w:t>
      </w:r>
      <w:proofErr w:type="spellEnd"/>
      <w:r w:rsidRPr="00BE6DD5">
        <w:t xml:space="preserve">, </w:t>
      </w:r>
      <w:proofErr w:type="spellStart"/>
      <w:r w:rsidRPr="00BE6DD5">
        <w:t>quaectem</w:t>
      </w:r>
      <w:proofErr w:type="spellEnd"/>
      <w:r w:rsidRPr="00BE6DD5">
        <w:t xml:space="preserve"> </w:t>
      </w:r>
      <w:proofErr w:type="spellStart"/>
      <w:r w:rsidRPr="00BE6DD5">
        <w:t>vendam</w:t>
      </w:r>
      <w:proofErr w:type="spellEnd"/>
      <w:r w:rsidRPr="00BE6DD5">
        <w:t xml:space="preserve"> </w:t>
      </w:r>
      <w:proofErr w:type="spellStart"/>
      <w:r w:rsidRPr="00BE6DD5">
        <w:t>consed</w:t>
      </w:r>
      <w:proofErr w:type="spellEnd"/>
      <w:r w:rsidRPr="00BE6DD5">
        <w:t xml:space="preserve"> mod </w:t>
      </w:r>
      <w:proofErr w:type="spellStart"/>
      <w:r w:rsidRPr="00BE6DD5">
        <w:t>quoditias</w:t>
      </w:r>
      <w:proofErr w:type="spellEnd"/>
      <w:r w:rsidRPr="00BE6DD5">
        <w:t xml:space="preserve"> con et </w:t>
      </w:r>
      <w:proofErr w:type="spellStart"/>
      <w:r w:rsidRPr="00BE6DD5">
        <w:t>aut</w:t>
      </w:r>
      <w:proofErr w:type="spellEnd"/>
      <w:r w:rsidRPr="00BE6DD5">
        <w:t xml:space="preserve"> </w:t>
      </w:r>
      <w:proofErr w:type="spellStart"/>
      <w:r w:rsidRPr="00BE6DD5">
        <w:t>volles</w:t>
      </w:r>
      <w:proofErr w:type="spellEnd"/>
      <w:r w:rsidRPr="00BE6DD5">
        <w:t xml:space="preserve"> ex </w:t>
      </w:r>
      <w:proofErr w:type="spellStart"/>
      <w:r w:rsidRPr="00BE6DD5">
        <w:t>endae</w:t>
      </w:r>
      <w:proofErr w:type="spellEnd"/>
      <w:r w:rsidRPr="00BE6DD5">
        <w:t xml:space="preserve"> min por </w:t>
      </w:r>
      <w:proofErr w:type="spellStart"/>
      <w:r w:rsidRPr="00BE6DD5">
        <w:t>mint</w:t>
      </w:r>
      <w:proofErr w:type="spellEnd"/>
      <w:r w:rsidRPr="00BE6DD5">
        <w:t xml:space="preserve"> a </w:t>
      </w:r>
      <w:proofErr w:type="spellStart"/>
      <w:r w:rsidRPr="00BE6DD5">
        <w:t>nobis</w:t>
      </w:r>
      <w:proofErr w:type="spellEnd"/>
      <w:r w:rsidRPr="00BE6DD5">
        <w:t xml:space="preserve"> </w:t>
      </w:r>
      <w:proofErr w:type="spellStart"/>
      <w:r w:rsidRPr="00BE6DD5">
        <w:t>ute</w:t>
      </w:r>
      <w:proofErr w:type="spellEnd"/>
      <w:r w:rsidRPr="00BE6DD5">
        <w:t xml:space="preserve"> </w:t>
      </w:r>
      <w:proofErr w:type="spellStart"/>
      <w:r w:rsidRPr="00BE6DD5">
        <w:t>ea</w:t>
      </w:r>
      <w:proofErr w:type="spellEnd"/>
      <w:r w:rsidRPr="00BE6DD5">
        <w:t xml:space="preserve"> </w:t>
      </w:r>
      <w:proofErr w:type="spellStart"/>
      <w:r w:rsidRPr="00BE6DD5">
        <w:t>voluptat</w:t>
      </w:r>
      <w:proofErr w:type="spellEnd"/>
      <w:r w:rsidRPr="00BE6DD5">
        <w:t xml:space="preserve"> </w:t>
      </w:r>
      <w:proofErr w:type="spellStart"/>
      <w:r w:rsidRPr="00BE6DD5">
        <w:t>hil</w:t>
      </w:r>
      <w:proofErr w:type="spellEnd"/>
      <w:r w:rsidRPr="00BE6DD5">
        <w:t xml:space="preserve"> </w:t>
      </w:r>
      <w:proofErr w:type="spellStart"/>
      <w:r w:rsidRPr="00BE6DD5">
        <w:t>intur</w:t>
      </w:r>
      <w:proofErr w:type="spellEnd"/>
      <w:r w:rsidRPr="00BE6DD5">
        <w:t xml:space="preserve"> </w:t>
      </w:r>
      <w:proofErr w:type="spellStart"/>
      <w:r w:rsidRPr="00BE6DD5">
        <w:t>aboribus</w:t>
      </w:r>
      <w:proofErr w:type="spellEnd"/>
      <w:r w:rsidRPr="00BE6DD5">
        <w:t xml:space="preserve"> </w:t>
      </w:r>
      <w:proofErr w:type="spellStart"/>
      <w:r w:rsidRPr="00BE6DD5">
        <w:t>dipsaped</w:t>
      </w:r>
      <w:proofErr w:type="spellEnd"/>
      <w:r w:rsidRPr="00BE6DD5">
        <w:t xml:space="preserve"> </w:t>
      </w:r>
      <w:proofErr w:type="spellStart"/>
      <w:r w:rsidRPr="00BE6DD5">
        <w:t>ea</w:t>
      </w:r>
      <w:proofErr w:type="spellEnd"/>
      <w:r w:rsidRPr="00BE6DD5">
        <w:t xml:space="preserve"> </w:t>
      </w:r>
      <w:proofErr w:type="spellStart"/>
      <w:r w:rsidRPr="00BE6DD5">
        <w:t>peligenda</w:t>
      </w:r>
      <w:proofErr w:type="spellEnd"/>
      <w:r w:rsidRPr="00BE6DD5">
        <w:t xml:space="preserve"> dolo </w:t>
      </w:r>
      <w:proofErr w:type="spellStart"/>
      <w:r w:rsidRPr="00BE6DD5">
        <w:t>vollabo</w:t>
      </w:r>
      <w:proofErr w:type="spellEnd"/>
      <w:r w:rsidRPr="00BE6DD5">
        <w:t xml:space="preserve"> </w:t>
      </w:r>
      <w:proofErr w:type="spellStart"/>
      <w:r w:rsidRPr="00BE6DD5">
        <w:t>rehenim</w:t>
      </w:r>
      <w:proofErr w:type="spellEnd"/>
      <w:r w:rsidRPr="00BE6DD5">
        <w:t xml:space="preserve"> </w:t>
      </w:r>
      <w:proofErr w:type="spellStart"/>
      <w:r w:rsidRPr="00BE6DD5">
        <w:t>ilicia</w:t>
      </w:r>
      <w:proofErr w:type="spellEnd"/>
      <w:r w:rsidRPr="00BE6DD5">
        <w:t xml:space="preserve"> </w:t>
      </w:r>
      <w:proofErr w:type="spellStart"/>
      <w:r w:rsidRPr="00BE6DD5">
        <w:t>perfero</w:t>
      </w:r>
      <w:proofErr w:type="spellEnd"/>
      <w:r w:rsidRPr="00BE6DD5">
        <w:t xml:space="preserve"> </w:t>
      </w:r>
      <w:proofErr w:type="spellStart"/>
      <w:r w:rsidRPr="00BE6DD5">
        <w:t>ium</w:t>
      </w:r>
      <w:proofErr w:type="spellEnd"/>
      <w:r w:rsidRPr="00BE6DD5">
        <w:t xml:space="preserve"> rem </w:t>
      </w:r>
      <w:proofErr w:type="spellStart"/>
      <w:r w:rsidRPr="00BE6DD5">
        <w:t>est</w:t>
      </w:r>
      <w:proofErr w:type="spellEnd"/>
      <w:r w:rsidRPr="00BE6DD5">
        <w:t xml:space="preserve"> </w:t>
      </w:r>
      <w:proofErr w:type="spellStart"/>
      <w:r w:rsidRPr="00BE6DD5">
        <w:t>dessit</w:t>
      </w:r>
      <w:proofErr w:type="spellEnd"/>
      <w:r w:rsidRPr="00BE6DD5">
        <w:t xml:space="preserve"> </w:t>
      </w:r>
      <w:proofErr w:type="spellStart"/>
      <w:r w:rsidRPr="00BE6DD5">
        <w:t>aliti</w:t>
      </w:r>
      <w:proofErr w:type="spellEnd"/>
      <w:r w:rsidRPr="00BE6DD5">
        <w:t xml:space="preserve"> repe quo </w:t>
      </w:r>
      <w:proofErr w:type="spellStart"/>
      <w:r w:rsidRPr="00BE6DD5">
        <w:t>mi</w:t>
      </w:r>
      <w:proofErr w:type="spellEnd"/>
      <w:r w:rsidRPr="00BE6DD5">
        <w:t xml:space="preserve">, ut </w:t>
      </w:r>
      <w:proofErr w:type="spellStart"/>
      <w:r w:rsidRPr="00BE6DD5">
        <w:t>etureped</w:t>
      </w:r>
      <w:proofErr w:type="spellEnd"/>
      <w:r w:rsidRPr="00BE6DD5">
        <w:t xml:space="preserve"> et por </w:t>
      </w:r>
      <w:proofErr w:type="spellStart"/>
      <w:r w:rsidRPr="00BE6DD5">
        <w:t>ma</w:t>
      </w:r>
      <w:proofErr w:type="spellEnd"/>
      <w:r w:rsidRPr="00BE6DD5">
        <w:t xml:space="preserve"> </w:t>
      </w:r>
      <w:proofErr w:type="spellStart"/>
      <w:r w:rsidRPr="00BE6DD5">
        <w:t>volorporro</w:t>
      </w:r>
      <w:proofErr w:type="spellEnd"/>
      <w:r w:rsidRPr="00BE6DD5">
        <w:t xml:space="preserve"> </w:t>
      </w:r>
      <w:proofErr w:type="spellStart"/>
      <w:r w:rsidRPr="00BE6DD5">
        <w:t>explaccatem</w:t>
      </w:r>
      <w:proofErr w:type="spellEnd"/>
      <w:r w:rsidRPr="00BE6DD5">
        <w:t xml:space="preserve"> </w:t>
      </w:r>
      <w:proofErr w:type="spellStart"/>
      <w:r w:rsidRPr="00BE6DD5">
        <w:t>everro</w:t>
      </w:r>
      <w:proofErr w:type="spellEnd"/>
      <w:r w:rsidRPr="00BE6DD5">
        <w:t xml:space="preserve"> </w:t>
      </w:r>
      <w:proofErr w:type="spellStart"/>
      <w:r w:rsidRPr="00BE6DD5">
        <w:t>ommoles</w:t>
      </w:r>
      <w:proofErr w:type="spellEnd"/>
      <w:r w:rsidRPr="00BE6DD5">
        <w:t xml:space="preserve"> </w:t>
      </w:r>
      <w:proofErr w:type="spellStart"/>
      <w:r w:rsidRPr="00BE6DD5">
        <w:t>esed</w:t>
      </w:r>
      <w:proofErr w:type="spellEnd"/>
      <w:r w:rsidRPr="00BE6DD5">
        <w:t xml:space="preserve"> </w:t>
      </w:r>
      <w:proofErr w:type="spellStart"/>
      <w:r w:rsidRPr="00BE6DD5">
        <w:t>unt</w:t>
      </w:r>
      <w:proofErr w:type="spellEnd"/>
      <w:r w:rsidRPr="00BE6DD5">
        <w:t xml:space="preserve"> </w:t>
      </w:r>
      <w:proofErr w:type="spellStart"/>
      <w:r w:rsidRPr="00BE6DD5">
        <w:t>moluptae</w:t>
      </w:r>
      <w:proofErr w:type="spellEnd"/>
      <w:r w:rsidRPr="00BE6DD5">
        <w:t xml:space="preserve"> </w:t>
      </w:r>
      <w:proofErr w:type="spellStart"/>
      <w:r w:rsidRPr="00BE6DD5">
        <w:t>pore</w:t>
      </w:r>
      <w:proofErr w:type="spellEnd"/>
      <w:r w:rsidRPr="00BE6DD5">
        <w:t xml:space="preserve"> non </w:t>
      </w:r>
      <w:proofErr w:type="spellStart"/>
      <w:r w:rsidRPr="00BE6DD5">
        <w:t>reptatiur</w:t>
      </w:r>
      <w:proofErr w:type="spellEnd"/>
      <w:r w:rsidRPr="00BE6DD5">
        <w:t>?</w:t>
      </w:r>
    </w:p>
    <w:p w14:paraId="1E86F838" w14:textId="77777777" w:rsidR="0039424A" w:rsidRPr="006E2545" w:rsidRDefault="0039424A" w:rsidP="007B2BF3">
      <w:pPr>
        <w:pStyle w:val="Prrafo"/>
        <w:rPr>
          <w:lang w:val="en-GB"/>
        </w:rPr>
      </w:pPr>
      <w:r w:rsidRPr="006E2545">
        <w:rPr>
          <w:lang w:val="en-GB"/>
        </w:rPr>
        <w:t xml:space="preserve">Pel </w:t>
      </w:r>
      <w:proofErr w:type="spellStart"/>
      <w:r w:rsidRPr="006E2545">
        <w:rPr>
          <w:lang w:val="en-GB"/>
        </w:rPr>
        <w:t>ipsandit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quatius</w:t>
      </w:r>
      <w:proofErr w:type="spellEnd"/>
      <w:r w:rsidRPr="006E2545">
        <w:rPr>
          <w:lang w:val="en-GB"/>
        </w:rPr>
        <w:t xml:space="preserve">, </w:t>
      </w:r>
      <w:proofErr w:type="spellStart"/>
      <w:r w:rsidRPr="006E2545">
        <w:rPr>
          <w:lang w:val="en-GB"/>
        </w:rPr>
        <w:t>niment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aborehenduci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bere</w:t>
      </w:r>
      <w:proofErr w:type="spellEnd"/>
      <w:r w:rsidRPr="006E2545">
        <w:rPr>
          <w:lang w:val="en-GB"/>
        </w:rPr>
        <w:t xml:space="preserve">, </w:t>
      </w:r>
      <w:proofErr w:type="spellStart"/>
      <w:r w:rsidRPr="006E2545">
        <w:rPr>
          <w:lang w:val="en-GB"/>
        </w:rPr>
        <w:t>corpost</w:t>
      </w:r>
      <w:proofErr w:type="spellEnd"/>
      <w:r w:rsidRPr="006E2545">
        <w:rPr>
          <w:lang w:val="en-GB"/>
        </w:rPr>
        <w:t xml:space="preserve">, nis non re </w:t>
      </w:r>
      <w:proofErr w:type="spellStart"/>
      <w:r w:rsidRPr="006E2545">
        <w:rPr>
          <w:lang w:val="en-GB"/>
        </w:rPr>
        <w:t>aut</w:t>
      </w:r>
      <w:proofErr w:type="spellEnd"/>
      <w:r w:rsidRPr="006E2545">
        <w:rPr>
          <w:lang w:val="en-GB"/>
        </w:rPr>
        <w:t xml:space="preserve"> quid ma </w:t>
      </w:r>
      <w:proofErr w:type="spellStart"/>
      <w:r w:rsidRPr="006E2545">
        <w:rPr>
          <w:lang w:val="en-GB"/>
        </w:rPr>
        <w:t>dolesto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tassiti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onsequis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excestio</w:t>
      </w:r>
      <w:proofErr w:type="spellEnd"/>
      <w:r w:rsidRPr="006E2545">
        <w:rPr>
          <w:lang w:val="en-GB"/>
        </w:rPr>
        <w:t xml:space="preserve">. Ab il </w:t>
      </w:r>
      <w:proofErr w:type="spellStart"/>
      <w:r w:rsidRPr="006E2545">
        <w:rPr>
          <w:lang w:val="en-GB"/>
        </w:rPr>
        <w:t>moluptat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ullatiis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ipidem</w:t>
      </w:r>
      <w:proofErr w:type="spellEnd"/>
      <w:r w:rsidRPr="006E2545">
        <w:rPr>
          <w:lang w:val="en-GB"/>
        </w:rPr>
        <w:t xml:space="preserve"> eat aped </w:t>
      </w:r>
      <w:proofErr w:type="spellStart"/>
      <w:r w:rsidRPr="006E2545">
        <w:rPr>
          <w:lang w:val="en-GB"/>
        </w:rPr>
        <w:t>quiate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sequam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dolupta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quiatio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rporporest</w:t>
      </w:r>
      <w:proofErr w:type="spellEnd"/>
      <w:r w:rsidRPr="006E2545">
        <w:rPr>
          <w:lang w:val="en-GB"/>
        </w:rPr>
        <w:t xml:space="preserve">, </w:t>
      </w:r>
      <w:proofErr w:type="spellStart"/>
      <w:r w:rsidRPr="006E2545">
        <w:rPr>
          <w:lang w:val="en-GB"/>
        </w:rPr>
        <w:t>simo</w:t>
      </w:r>
      <w:proofErr w:type="spellEnd"/>
      <w:r w:rsidRPr="006E2545">
        <w:rPr>
          <w:lang w:val="en-GB"/>
        </w:rPr>
        <w:t xml:space="preserve"> et </w:t>
      </w:r>
      <w:proofErr w:type="spellStart"/>
      <w:r w:rsidRPr="006E2545">
        <w:rPr>
          <w:lang w:val="en-GB"/>
        </w:rPr>
        <w:t>et</w:t>
      </w:r>
      <w:proofErr w:type="spellEnd"/>
      <w:r w:rsidRPr="006E2545">
        <w:rPr>
          <w:lang w:val="en-GB"/>
        </w:rPr>
        <w:t xml:space="preserve"> del </w:t>
      </w:r>
      <w:proofErr w:type="spellStart"/>
      <w:r w:rsidRPr="006E2545">
        <w:rPr>
          <w:lang w:val="en-GB"/>
        </w:rPr>
        <w:t>excearum</w:t>
      </w:r>
      <w:proofErr w:type="spellEnd"/>
      <w:r w:rsidRPr="006E2545">
        <w:rPr>
          <w:lang w:val="en-GB"/>
        </w:rPr>
        <w:t xml:space="preserve">, </w:t>
      </w:r>
      <w:proofErr w:type="spellStart"/>
      <w:r w:rsidRPr="006E2545">
        <w:rPr>
          <w:lang w:val="en-GB"/>
        </w:rPr>
        <w:t>tem</w:t>
      </w:r>
      <w:proofErr w:type="spellEnd"/>
      <w:r w:rsidRPr="006E2545">
        <w:rPr>
          <w:lang w:val="en-GB"/>
        </w:rPr>
        <w:t xml:space="preserve"> </w:t>
      </w:r>
      <w:proofErr w:type="spellStart"/>
      <w:r w:rsidRPr="006E2545">
        <w:rPr>
          <w:lang w:val="en-GB"/>
        </w:rPr>
        <w:t>fugiandae</w:t>
      </w:r>
      <w:proofErr w:type="spellEnd"/>
      <w:r w:rsidRPr="006E2545">
        <w:rPr>
          <w:lang w:val="en-GB"/>
        </w:rPr>
        <w:t xml:space="preserve"> cum </w:t>
      </w:r>
      <w:proofErr w:type="spellStart"/>
      <w:r w:rsidRPr="006E2545">
        <w:rPr>
          <w:lang w:val="en-GB"/>
        </w:rPr>
        <w:t>fugitiatiat</w:t>
      </w:r>
      <w:proofErr w:type="spellEnd"/>
      <w:r w:rsidRPr="006E2545">
        <w:rPr>
          <w:lang w:val="en-GB"/>
        </w:rPr>
        <w:t>.</w:t>
      </w:r>
    </w:p>
    <w:p w14:paraId="704AB7D3" w14:textId="5BF1FB10" w:rsidR="0039424A" w:rsidRPr="0039424A" w:rsidRDefault="0039424A" w:rsidP="0039424A">
      <w:pPr>
        <w:pStyle w:val="Ttulo2"/>
      </w:pPr>
      <w:bookmarkStart w:id="13" w:name="_Toc148607482"/>
      <w:bookmarkStart w:id="14" w:name="_Toc148607779"/>
      <w:bookmarkStart w:id="15" w:name="_Toc148608029"/>
      <w:r>
        <w:t>Tablas</w:t>
      </w:r>
      <w:r w:rsidRPr="0039424A">
        <w:t xml:space="preserve"> (Estilo Título 2)</w:t>
      </w:r>
      <w:bookmarkEnd w:id="13"/>
      <w:bookmarkEnd w:id="14"/>
      <w:bookmarkEnd w:id="15"/>
    </w:p>
    <w:tbl>
      <w:tblPr>
        <w:tblStyle w:val="Tablaconcuadrcula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8903B9" w14:paraId="6D41A7BA" w14:textId="77777777" w:rsidTr="00890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868" w:type="dxa"/>
            <w:tcMar>
              <w:left w:w="0" w:type="dxa"/>
              <w:right w:w="0" w:type="dxa"/>
            </w:tcMar>
            <w:vAlign w:val="center"/>
          </w:tcPr>
          <w:p w14:paraId="5BEEE53A" w14:textId="000917B6" w:rsidR="008903B9" w:rsidRPr="008903B9" w:rsidRDefault="008903B9" w:rsidP="008903B9">
            <w:pPr>
              <w:rPr>
                <w:b/>
                <w:bCs/>
                <w:color w:val="FF5700" w:themeColor="accent1"/>
                <w:sz w:val="20"/>
                <w:szCs w:val="20"/>
              </w:rPr>
            </w:pPr>
            <w:r w:rsidRPr="008903B9">
              <w:rPr>
                <w:b/>
                <w:bCs/>
                <w:color w:val="FF5700" w:themeColor="accent1"/>
                <w:sz w:val="20"/>
                <w:szCs w:val="20"/>
              </w:rPr>
              <w:t>Título 1</w:t>
            </w:r>
          </w:p>
        </w:tc>
        <w:tc>
          <w:tcPr>
            <w:tcW w:w="1869" w:type="dxa"/>
            <w:tcMar>
              <w:left w:w="0" w:type="dxa"/>
              <w:right w:w="0" w:type="dxa"/>
            </w:tcMar>
            <w:vAlign w:val="center"/>
          </w:tcPr>
          <w:p w14:paraId="76DCB83C" w14:textId="507FB359" w:rsidR="008903B9" w:rsidRPr="008903B9" w:rsidRDefault="008903B9" w:rsidP="008903B9">
            <w:pPr>
              <w:jc w:val="right"/>
              <w:rPr>
                <w:b/>
                <w:bCs/>
                <w:color w:val="FF5700" w:themeColor="accent1"/>
                <w:sz w:val="20"/>
                <w:szCs w:val="20"/>
              </w:rPr>
            </w:pPr>
            <w:r w:rsidRPr="008903B9">
              <w:rPr>
                <w:b/>
                <w:bCs/>
                <w:color w:val="FF5700" w:themeColor="accent1"/>
                <w:sz w:val="20"/>
                <w:szCs w:val="20"/>
              </w:rPr>
              <w:t>Título 2</w:t>
            </w:r>
          </w:p>
        </w:tc>
        <w:tc>
          <w:tcPr>
            <w:tcW w:w="1869" w:type="dxa"/>
            <w:tcMar>
              <w:left w:w="0" w:type="dxa"/>
              <w:right w:w="0" w:type="dxa"/>
            </w:tcMar>
            <w:vAlign w:val="center"/>
          </w:tcPr>
          <w:p w14:paraId="0C94D1A8" w14:textId="36762F76" w:rsidR="008903B9" w:rsidRPr="008903B9" w:rsidRDefault="008903B9" w:rsidP="008903B9">
            <w:pPr>
              <w:jc w:val="right"/>
              <w:rPr>
                <w:b/>
                <w:bCs/>
                <w:color w:val="FF5700" w:themeColor="accent1"/>
                <w:sz w:val="20"/>
                <w:szCs w:val="20"/>
              </w:rPr>
            </w:pPr>
            <w:r w:rsidRPr="008903B9">
              <w:rPr>
                <w:b/>
                <w:bCs/>
                <w:color w:val="FF5700" w:themeColor="accent1"/>
                <w:sz w:val="20"/>
                <w:szCs w:val="20"/>
              </w:rPr>
              <w:t>Título 3</w:t>
            </w:r>
          </w:p>
        </w:tc>
        <w:tc>
          <w:tcPr>
            <w:tcW w:w="1869" w:type="dxa"/>
            <w:tcMar>
              <w:left w:w="0" w:type="dxa"/>
              <w:right w:w="0" w:type="dxa"/>
            </w:tcMar>
            <w:vAlign w:val="center"/>
          </w:tcPr>
          <w:p w14:paraId="443BD73F" w14:textId="3EC417B5" w:rsidR="008903B9" w:rsidRPr="008903B9" w:rsidRDefault="008903B9" w:rsidP="008903B9">
            <w:pPr>
              <w:jc w:val="right"/>
              <w:rPr>
                <w:b/>
                <w:bCs/>
                <w:color w:val="FF5700" w:themeColor="accent1"/>
                <w:sz w:val="20"/>
                <w:szCs w:val="20"/>
              </w:rPr>
            </w:pPr>
            <w:r w:rsidRPr="008903B9">
              <w:rPr>
                <w:b/>
                <w:bCs/>
                <w:color w:val="FF5700" w:themeColor="accent1"/>
                <w:sz w:val="20"/>
                <w:szCs w:val="20"/>
              </w:rPr>
              <w:t>Título 4</w:t>
            </w:r>
          </w:p>
        </w:tc>
        <w:tc>
          <w:tcPr>
            <w:tcW w:w="1869" w:type="dxa"/>
            <w:tcMar>
              <w:left w:w="0" w:type="dxa"/>
              <w:right w:w="0" w:type="dxa"/>
            </w:tcMar>
            <w:vAlign w:val="center"/>
          </w:tcPr>
          <w:p w14:paraId="46BD7516" w14:textId="68E112F1" w:rsidR="008903B9" w:rsidRPr="008903B9" w:rsidRDefault="008903B9" w:rsidP="008903B9">
            <w:pPr>
              <w:jc w:val="right"/>
              <w:rPr>
                <w:b/>
                <w:bCs/>
                <w:color w:val="FF5700" w:themeColor="accent1"/>
                <w:sz w:val="20"/>
                <w:szCs w:val="20"/>
              </w:rPr>
            </w:pPr>
            <w:r w:rsidRPr="008903B9">
              <w:rPr>
                <w:b/>
                <w:bCs/>
                <w:color w:val="FF5700" w:themeColor="accent1"/>
                <w:sz w:val="20"/>
                <w:szCs w:val="20"/>
              </w:rPr>
              <w:t>Título 5</w:t>
            </w:r>
          </w:p>
        </w:tc>
      </w:tr>
      <w:tr w:rsidR="008903B9" w14:paraId="69AD13A3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FF5700" w:themeColor="accent1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0ACC8981" w14:textId="4E1044F5" w:rsidR="008903B9" w:rsidRPr="008903B9" w:rsidRDefault="008903B9" w:rsidP="008903B9">
            <w:pPr>
              <w:rPr>
                <w:sz w:val="18"/>
                <w:szCs w:val="18"/>
              </w:rPr>
            </w:pPr>
            <w:r w:rsidRPr="008903B9">
              <w:rPr>
                <w:sz w:val="18"/>
                <w:szCs w:val="18"/>
              </w:rPr>
              <w:t xml:space="preserve">Lorem </w:t>
            </w:r>
            <w:proofErr w:type="spellStart"/>
            <w:r w:rsidRPr="008903B9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FF5700" w:themeColor="accent1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3C3C1F3" w14:textId="59C2B08A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FF5700" w:themeColor="accent1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7F467EF" w14:textId="052D72AC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FF5700" w:themeColor="accent1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264421CE" w14:textId="6D2C233C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FF5700" w:themeColor="accent1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ED1977B" w14:textId="52C6C9AB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  <w:tr w:rsidR="008903B9" w14:paraId="7A0A1F74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2FD738C5" w14:textId="61324CDC" w:rsidR="008903B9" w:rsidRPr="008903B9" w:rsidRDefault="008903B9" w:rsidP="008903B9">
            <w:pPr>
              <w:rPr>
                <w:sz w:val="18"/>
                <w:szCs w:val="18"/>
              </w:rPr>
            </w:pPr>
            <w:r w:rsidRPr="009533A3">
              <w:rPr>
                <w:sz w:val="18"/>
                <w:szCs w:val="18"/>
              </w:rPr>
              <w:t xml:space="preserve">Lorem </w:t>
            </w:r>
            <w:proofErr w:type="spellStart"/>
            <w:r w:rsidRPr="009533A3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EA9AE43" w14:textId="7589E4E3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7E8F323A" w14:textId="3B94E010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5686DEDE" w14:textId="5150AA95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0F20D7F9" w14:textId="2F33894D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  <w:tr w:rsidR="008903B9" w14:paraId="3D9BA63D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7165A797" w14:textId="61BB764D" w:rsidR="008903B9" w:rsidRPr="008903B9" w:rsidRDefault="008903B9" w:rsidP="008903B9">
            <w:pPr>
              <w:rPr>
                <w:sz w:val="18"/>
                <w:szCs w:val="18"/>
              </w:rPr>
            </w:pPr>
            <w:r w:rsidRPr="009533A3">
              <w:rPr>
                <w:sz w:val="18"/>
                <w:szCs w:val="18"/>
              </w:rPr>
              <w:t xml:space="preserve">Lorem </w:t>
            </w:r>
            <w:proofErr w:type="spellStart"/>
            <w:r w:rsidRPr="009533A3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3DB2ED5" w14:textId="25294F60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AA09FA1" w14:textId="5964ACC3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2F18E62A" w14:textId="1EAD04A7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942AAB4" w14:textId="67272331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  <w:tr w:rsidR="008903B9" w14:paraId="4851EE12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7454CC0" w14:textId="6FB654C4" w:rsidR="008903B9" w:rsidRPr="008903B9" w:rsidRDefault="008903B9" w:rsidP="008903B9">
            <w:pPr>
              <w:rPr>
                <w:sz w:val="18"/>
                <w:szCs w:val="18"/>
              </w:rPr>
            </w:pPr>
            <w:r w:rsidRPr="009533A3">
              <w:rPr>
                <w:sz w:val="18"/>
                <w:szCs w:val="18"/>
              </w:rPr>
              <w:t xml:space="preserve">Lorem </w:t>
            </w:r>
            <w:proofErr w:type="spellStart"/>
            <w:r w:rsidRPr="009533A3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589E2C61" w14:textId="18D19E08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47195BC8" w14:textId="0644A4B6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32E2D9A1" w14:textId="6E982B12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43C3C463" w14:textId="637DEEEF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  <w:tr w:rsidR="008903B9" w14:paraId="250A7C86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0A26F5CB" w14:textId="40DED984" w:rsidR="008903B9" w:rsidRPr="008903B9" w:rsidRDefault="008903B9" w:rsidP="008903B9">
            <w:pPr>
              <w:rPr>
                <w:sz w:val="18"/>
                <w:szCs w:val="18"/>
              </w:rPr>
            </w:pPr>
            <w:r w:rsidRPr="009533A3">
              <w:rPr>
                <w:sz w:val="18"/>
                <w:szCs w:val="18"/>
              </w:rPr>
              <w:t xml:space="preserve">Lorem </w:t>
            </w:r>
            <w:proofErr w:type="spellStart"/>
            <w:r w:rsidRPr="009533A3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3B02AA4" w14:textId="210B2BD1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68608A67" w14:textId="126F94DD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5AAA6D6E" w14:textId="5EB9386A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5734F0E6" w14:textId="71442262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  <w:tr w:rsidR="008903B9" w14:paraId="482FF112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E57F9C6" w14:textId="404B6F99" w:rsidR="008903B9" w:rsidRPr="008903B9" w:rsidRDefault="008903B9" w:rsidP="008903B9">
            <w:pPr>
              <w:rPr>
                <w:sz w:val="18"/>
                <w:szCs w:val="18"/>
              </w:rPr>
            </w:pPr>
            <w:r w:rsidRPr="009533A3">
              <w:rPr>
                <w:sz w:val="18"/>
                <w:szCs w:val="18"/>
              </w:rPr>
              <w:t xml:space="preserve">Lorem </w:t>
            </w:r>
            <w:proofErr w:type="spellStart"/>
            <w:r w:rsidRPr="009533A3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3015D348" w14:textId="4B2794E3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50574D64" w14:textId="5DAEA558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4040E62C" w14:textId="02B6237D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4CAEE98" w14:textId="5DE80874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  <w:tr w:rsidR="008903B9" w14:paraId="7E924A8B" w14:textId="77777777" w:rsidTr="008903B9">
        <w:trPr>
          <w:trHeight w:val="340"/>
        </w:trPr>
        <w:tc>
          <w:tcPr>
            <w:tcW w:w="1868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72400DB0" w14:textId="290527D6" w:rsidR="008903B9" w:rsidRPr="008903B9" w:rsidRDefault="008903B9" w:rsidP="008903B9">
            <w:pPr>
              <w:rPr>
                <w:sz w:val="18"/>
                <w:szCs w:val="18"/>
              </w:rPr>
            </w:pPr>
            <w:r w:rsidRPr="009533A3">
              <w:rPr>
                <w:sz w:val="18"/>
                <w:szCs w:val="18"/>
              </w:rPr>
              <w:t xml:space="preserve">Lorem </w:t>
            </w:r>
            <w:proofErr w:type="spellStart"/>
            <w:r w:rsidRPr="009533A3">
              <w:rPr>
                <w:sz w:val="18"/>
                <w:szCs w:val="18"/>
              </w:rPr>
              <w:t>ipsum</w:t>
            </w:r>
            <w:proofErr w:type="spellEnd"/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E5A0416" w14:textId="17CBEC1A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7E5B903D" w14:textId="100A109D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19B9629B" w14:textId="207C11E2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  <w:tc>
          <w:tcPr>
            <w:tcW w:w="1869" w:type="dxa"/>
            <w:tcBorders>
              <w:top w:val="single" w:sz="4" w:space="0" w:color="D9D9D9" w:themeColor="accent4" w:themeShade="D9"/>
              <w:bottom w:val="single" w:sz="4" w:space="0" w:color="D9D9D9" w:themeColor="accent4" w:themeShade="D9"/>
            </w:tcBorders>
            <w:tcMar>
              <w:left w:w="0" w:type="dxa"/>
              <w:right w:w="0" w:type="dxa"/>
            </w:tcMar>
            <w:vAlign w:val="center"/>
          </w:tcPr>
          <w:p w14:paraId="7808A441" w14:textId="299937EA" w:rsidR="008903B9" w:rsidRPr="008903B9" w:rsidRDefault="008903B9" w:rsidP="008903B9">
            <w:pPr>
              <w:jc w:val="right"/>
              <w:rPr>
                <w:sz w:val="18"/>
                <w:szCs w:val="18"/>
              </w:rPr>
            </w:pPr>
            <w:r w:rsidRPr="0024494A">
              <w:rPr>
                <w:sz w:val="18"/>
                <w:szCs w:val="18"/>
              </w:rPr>
              <w:t>99999</w:t>
            </w:r>
          </w:p>
        </w:tc>
      </w:tr>
    </w:tbl>
    <w:p w14:paraId="0ED029A7" w14:textId="26805E6A" w:rsidR="00C3111F" w:rsidRDefault="00C3111F" w:rsidP="0039424A"/>
    <w:p w14:paraId="28BB5273" w14:textId="77777777" w:rsidR="00C3111F" w:rsidRDefault="00C3111F" w:rsidP="0039424A">
      <w:pPr>
        <w:sectPr w:rsidR="00C3111F" w:rsidSect="007B2BF3">
          <w:headerReference w:type="default" r:id="rId10"/>
          <w:footerReference w:type="default" r:id="rId11"/>
          <w:headerReference w:type="first" r:id="rId12"/>
          <w:pgSz w:w="11906" w:h="16838"/>
          <w:pgMar w:top="1636" w:right="1276" w:bottom="170" w:left="1276" w:header="851" w:footer="397" w:gutter="0"/>
          <w:cols w:space="708"/>
          <w:titlePg/>
          <w:docGrid w:linePitch="360"/>
        </w:sectPr>
      </w:pPr>
    </w:p>
    <w:p w14:paraId="4E04BAD5" w14:textId="085666DF" w:rsidR="0039424A" w:rsidRDefault="0039424A" w:rsidP="0039424A">
      <w:bookmarkStart w:id="16" w:name="_Hlk149243194"/>
    </w:p>
    <w:bookmarkEnd w:id="16"/>
    <w:p w14:paraId="4C123392" w14:textId="48809810" w:rsidR="0039424A" w:rsidRPr="0039424A" w:rsidRDefault="0039424A" w:rsidP="0039424A"/>
    <w:sectPr w:rsidR="0039424A" w:rsidRPr="0039424A" w:rsidSect="008E5369">
      <w:headerReference w:type="first" r:id="rId13"/>
      <w:pgSz w:w="11906" w:h="16838"/>
      <w:pgMar w:top="2835" w:right="1276" w:bottom="170" w:left="1276" w:header="851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BE777" w14:textId="77777777" w:rsidR="00754A0F" w:rsidRDefault="00754A0F" w:rsidP="00A374A2">
      <w:pPr>
        <w:spacing w:after="0" w:line="240" w:lineRule="auto"/>
      </w:pPr>
      <w:r>
        <w:separator/>
      </w:r>
    </w:p>
  </w:endnote>
  <w:endnote w:type="continuationSeparator" w:id="0">
    <w:p w14:paraId="4D35B15A" w14:textId="77777777" w:rsidR="00754A0F" w:rsidRDefault="00754A0F" w:rsidP="00A3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eonik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5E1C" w14:textId="6DBDADD6" w:rsidR="00FC7D51" w:rsidRPr="002E1D36" w:rsidRDefault="00917367" w:rsidP="005752AF">
    <w:pPr>
      <w:pStyle w:val="Prrafobsico"/>
      <w:tabs>
        <w:tab w:val="right" w:pos="9354"/>
      </w:tabs>
      <w:suppressAutoHyphens/>
      <w:rPr>
        <w:rFonts w:ascii="Aeonik Light" w:hAnsi="Aeonik Light" w:cs="Aeonik Light"/>
        <w:u w:val="single" w:color="FF5700" w:themeColor="accent1"/>
        <w:vertAlign w:val="superscript"/>
      </w:rPr>
    </w:pPr>
    <w:r w:rsidRPr="00C3111F">
      <w:rPr>
        <w:rFonts w:asciiTheme="majorHAnsi" w:hAnsiTheme="majorHAnsi" w:cstheme="majorHAnsi"/>
        <w:b/>
        <w:bCs/>
        <w:color w:val="FF5700" w:themeColor="accent1"/>
        <w:u w:val="single" w:color="FF5700" w:themeColor="accent1"/>
        <w:vertAlign w:val="superscript"/>
      </w:rPr>
      <w:t>cunef.edu</w:t>
    </w:r>
    <w:r w:rsidRPr="00C3111F">
      <w:rPr>
        <w:rFonts w:asciiTheme="majorHAnsi" w:hAnsiTheme="majorHAnsi" w:cstheme="majorHAnsi"/>
        <w:b/>
        <w:bCs/>
        <w:color w:val="FF5700" w:themeColor="accent1"/>
        <w:spacing w:val="-4"/>
        <w:u w:val="single" w:color="FFFFFF" w:themeColor="background2"/>
      </w:rPr>
      <w:t xml:space="preserve"> </w:t>
    </w:r>
    <w:r w:rsidR="002E1D36" w:rsidRPr="00C3111F">
      <w:rPr>
        <w:rFonts w:asciiTheme="majorHAnsi" w:hAnsiTheme="majorHAnsi" w:cstheme="majorHAnsi"/>
        <w:b/>
        <w:bCs/>
        <w:color w:val="FFFFFF" w:themeColor="background1"/>
        <w:spacing w:val="-4"/>
        <w:u w:val="single" w:color="FFFFFF" w:themeColor="background2"/>
      </w:rPr>
      <w:t>|</w:t>
    </w:r>
    <w:r w:rsidR="002E1D36" w:rsidRPr="00C3111F">
      <w:rPr>
        <w:rFonts w:asciiTheme="majorHAnsi" w:hAnsiTheme="majorHAnsi" w:cstheme="majorHAnsi"/>
        <w:b/>
        <w:bCs/>
        <w:u w:val="single" w:color="FFFFFF" w:themeColor="background2"/>
        <w:vertAlign w:val="superscript"/>
      </w:rPr>
      <w:t xml:space="preserve"> </w:t>
    </w:r>
    <w:r w:rsidR="002E1D36" w:rsidRPr="005752AF">
      <w:rPr>
        <w:rFonts w:ascii="Arial" w:hAnsi="Arial" w:cs="Arial"/>
        <w:vertAlign w:val="superscript"/>
      </w:rPr>
      <w:tab/>
    </w:r>
    <w:r w:rsidR="005752AF" w:rsidRPr="005752AF">
      <w:rPr>
        <w:rFonts w:ascii="Arial" w:hAnsi="Arial" w:cs="Arial"/>
        <w:color w:val="FFFFFF" w:themeColor="background1"/>
        <w:spacing w:val="-4"/>
        <w:u w:val="single" w:color="FFFFFF" w:themeColor="accent4"/>
      </w:rPr>
      <w:t>|</w:t>
    </w:r>
    <w:r w:rsidR="005752AF" w:rsidRPr="005752AF">
      <w:rPr>
        <w:rFonts w:ascii="Arial" w:hAnsi="Arial" w:cs="Arial"/>
        <w:b/>
        <w:bCs/>
        <w:u w:val="single" w:color="FFFFFF" w:themeColor="accent4"/>
        <w:vertAlign w:val="superscript"/>
      </w:rPr>
      <w:t xml:space="preserve"> </w:t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PAGE  \* Arabic  \* MERGEFORMAT</w:instrText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t>2</w:t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  <w:r w:rsidR="002E1D36" w:rsidRPr="002E1D36">
      <w:rPr>
        <w:rFonts w:ascii="Arial" w:hAnsi="Arial" w:cs="Arial"/>
        <w:u w:val="single" w:color="FF5700" w:themeColor="accent1"/>
        <w:vertAlign w:val="superscript"/>
      </w:rPr>
      <w:t>/</w:t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NUMPAGES  \* Arabic  \* MERGEFORMAT</w:instrText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t>2</w:t>
    </w:r>
    <w:r w:rsidR="002E1D36"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6B2D" w14:textId="77777777" w:rsidR="00754A0F" w:rsidRDefault="00754A0F" w:rsidP="00A374A2">
      <w:pPr>
        <w:spacing w:after="0" w:line="240" w:lineRule="auto"/>
      </w:pPr>
      <w:r>
        <w:separator/>
      </w:r>
    </w:p>
  </w:footnote>
  <w:footnote w:type="continuationSeparator" w:id="0">
    <w:p w14:paraId="130E2898" w14:textId="77777777" w:rsidR="00754A0F" w:rsidRDefault="00754A0F" w:rsidP="00A3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501D" w14:textId="3EF7951C" w:rsidR="00A374A2" w:rsidRPr="002E1D36" w:rsidRDefault="002E1D36" w:rsidP="0059614D">
    <w:pPr>
      <w:pStyle w:val="Encabezado"/>
      <w:tabs>
        <w:tab w:val="clear" w:pos="4252"/>
        <w:tab w:val="clear" w:pos="8504"/>
        <w:tab w:val="center" w:pos="3686"/>
      </w:tabs>
      <w:ind w:right="-144"/>
      <w:jc w:val="right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BD7A2EF" wp14:editId="463CD717">
          <wp:simplePos x="0" y="0"/>
          <wp:positionH relativeFrom="column">
            <wp:posOffset>-248920</wp:posOffset>
          </wp:positionH>
          <wp:positionV relativeFrom="paragraph">
            <wp:posOffset>-151130</wp:posOffset>
          </wp:positionV>
          <wp:extent cx="1127125" cy="476885"/>
          <wp:effectExtent l="0" t="0" r="0" b="0"/>
          <wp:wrapNone/>
          <wp:docPr id="1120590013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155957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994"/>
                  <a:stretch/>
                </pic:blipFill>
                <pic:spPr bwMode="auto">
                  <a:xfrm>
                    <a:off x="0" y="0"/>
                    <a:ext cx="112712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74A2">
      <w:t xml:space="preserve">  </w:t>
    </w:r>
    <w:r w:rsidR="00A374A2">
      <w:tab/>
    </w:r>
    <w:r w:rsidR="00A374A2">
      <w:tab/>
    </w:r>
    <w:r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instrText xml:space="preserve"> STYLEREF  Fecha_documento  \* MERGEFORMAT </w:instrText>
    </w:r>
    <w:r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fldChar w:fldCharType="separate"/>
    </w:r>
    <w:r w:rsidR="007B2BF3">
      <w:rPr>
        <w:rFonts w:ascii="Arial" w:hAnsi="Arial" w:cs="Arial"/>
        <w:noProof/>
        <w:sz w:val="24"/>
        <w:szCs w:val="24"/>
        <w:u w:val="single" w:color="FF5700" w:themeColor="accent1"/>
        <w:vertAlign w:val="superscript"/>
      </w:rPr>
      <w:t>20 septiembre de 2023</w:t>
    </w:r>
    <w:r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fldChar w:fldCharType="end"/>
    </w:r>
    <w:r w:rsidR="005752AF">
      <w:rPr>
        <w:rFonts w:ascii="Arial" w:hAnsi="Arial" w:cs="Arial"/>
        <w:sz w:val="24"/>
        <w:szCs w:val="24"/>
        <w:u w:val="single" w:color="FF5700" w:themeColor="accent1"/>
        <w:vertAlign w:val="superscript"/>
      </w:rPr>
      <w:t xml:space="preserve"> | </w:t>
    </w:r>
    <w:r w:rsidR="002A71E2"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fldChar w:fldCharType="begin"/>
    </w:r>
    <w:r w:rsidR="002A71E2"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instrText xml:space="preserve"> STYLEREF  Titulo_documento  \* MERGEFORMAT </w:instrText>
    </w:r>
    <w:r w:rsidR="0059614D">
      <w:rPr>
        <w:rFonts w:ascii="Arial" w:hAnsi="Arial" w:cs="Arial"/>
        <w:sz w:val="24"/>
        <w:szCs w:val="24"/>
        <w:u w:val="single" w:color="FF5700" w:themeColor="accent1"/>
        <w:vertAlign w:val="superscript"/>
      </w:rPr>
      <w:fldChar w:fldCharType="separate"/>
    </w:r>
    <w:r w:rsidR="007B2BF3">
      <w:rPr>
        <w:rFonts w:ascii="Arial" w:hAnsi="Arial" w:cs="Arial"/>
        <w:noProof/>
        <w:sz w:val="24"/>
        <w:szCs w:val="24"/>
        <w:u w:val="single" w:color="FF5700" w:themeColor="accent1"/>
        <w:vertAlign w:val="superscript"/>
      </w:rPr>
      <w:t>Propuesta de Nuevo Portal de Servicios</w:t>
    </w:r>
    <w:r w:rsidR="002A71E2" w:rsidRPr="002E1D36">
      <w:rPr>
        <w:rFonts w:ascii="Arial" w:hAnsi="Arial" w:cs="Arial"/>
        <w:sz w:val="24"/>
        <w:szCs w:val="24"/>
        <w:u w:val="single" w:color="FF5700" w:themeColor="accent1"/>
        <w:vertAlign w:val="superscript"/>
      </w:rPr>
      <w:fldChar w:fldCharType="end"/>
    </w:r>
    <w:r w:rsidR="005752AF" w:rsidRPr="005752AF">
      <w:rPr>
        <w:rFonts w:ascii="Arial" w:hAnsi="Arial" w:cs="Arial"/>
        <w:color w:val="FFFFFF" w:themeColor="background1"/>
        <w:spacing w:val="-4"/>
        <w:sz w:val="24"/>
        <w:szCs w:val="24"/>
        <w:u w:val="single" w:color="FFFFFF" w:themeColor="background2"/>
      </w:rPr>
      <w:t>|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B3F6" w14:textId="4F453D80" w:rsidR="002E1D36" w:rsidRDefault="008C30DA">
    <w:pPr>
      <w:pStyle w:val="Encabezad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2E553C94" wp14:editId="22061825">
          <wp:simplePos x="0" y="0"/>
          <wp:positionH relativeFrom="page">
            <wp:posOffset>15875</wp:posOffset>
          </wp:positionH>
          <wp:positionV relativeFrom="paragraph">
            <wp:posOffset>-528320</wp:posOffset>
          </wp:positionV>
          <wp:extent cx="7538085" cy="10662920"/>
          <wp:effectExtent l="0" t="0" r="5715" b="5080"/>
          <wp:wrapNone/>
          <wp:docPr id="1356405480" name="Imagen 1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387851" name="Imagen 1" descr="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085" cy="10662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983B" w14:textId="45EB554D" w:rsidR="00C3111F" w:rsidRDefault="00C3111F">
    <w:pPr>
      <w:pStyle w:val="Encabezad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1A3B3E12" wp14:editId="703448EE">
          <wp:simplePos x="0" y="0"/>
          <wp:positionH relativeFrom="column">
            <wp:posOffset>2149788</wp:posOffset>
          </wp:positionH>
          <wp:positionV relativeFrom="paragraph">
            <wp:posOffset>4475480</wp:posOffset>
          </wp:positionV>
          <wp:extent cx="1613535" cy="682625"/>
          <wp:effectExtent l="0" t="0" r="0" b="0"/>
          <wp:wrapNone/>
          <wp:docPr id="38703562" name="Imagen 3870356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155957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994"/>
                  <a:stretch/>
                </pic:blipFill>
                <pic:spPr bwMode="auto">
                  <a:xfrm>
                    <a:off x="0" y="0"/>
                    <a:ext cx="16135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379"/>
    <w:multiLevelType w:val="hybridMultilevel"/>
    <w:tmpl w:val="D9E49C22"/>
    <w:lvl w:ilvl="0" w:tplc="B8AA0936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7453"/>
    <w:multiLevelType w:val="hybridMultilevel"/>
    <w:tmpl w:val="3236C4B4"/>
    <w:lvl w:ilvl="0" w:tplc="EAEAC482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ACD781F"/>
    <w:multiLevelType w:val="hybridMultilevel"/>
    <w:tmpl w:val="03F2C7BE"/>
    <w:lvl w:ilvl="0" w:tplc="801ADECE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  <w:b w:val="0"/>
        <w:color w:val="FF5700" w:themeColor="accent6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60574">
    <w:abstractNumId w:val="1"/>
  </w:num>
  <w:num w:numId="2" w16cid:durableId="1902016852">
    <w:abstractNumId w:val="2"/>
  </w:num>
  <w:num w:numId="3" w16cid:durableId="68702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A2"/>
    <w:rsid w:val="000B4032"/>
    <w:rsid w:val="001210B3"/>
    <w:rsid w:val="0017221B"/>
    <w:rsid w:val="001B10E0"/>
    <w:rsid w:val="001D5983"/>
    <w:rsid w:val="0027329B"/>
    <w:rsid w:val="002A71E2"/>
    <w:rsid w:val="002E1D36"/>
    <w:rsid w:val="00340E39"/>
    <w:rsid w:val="003919BF"/>
    <w:rsid w:val="0039424A"/>
    <w:rsid w:val="00405AE1"/>
    <w:rsid w:val="0043366C"/>
    <w:rsid w:val="0048766B"/>
    <w:rsid w:val="004D7312"/>
    <w:rsid w:val="005752AF"/>
    <w:rsid w:val="0059614D"/>
    <w:rsid w:val="005A79E3"/>
    <w:rsid w:val="005E5366"/>
    <w:rsid w:val="0066536B"/>
    <w:rsid w:val="006818BF"/>
    <w:rsid w:val="006E2545"/>
    <w:rsid w:val="007127DF"/>
    <w:rsid w:val="0074255B"/>
    <w:rsid w:val="00754A0F"/>
    <w:rsid w:val="00774030"/>
    <w:rsid w:val="007B2BF3"/>
    <w:rsid w:val="00821DE2"/>
    <w:rsid w:val="00830C04"/>
    <w:rsid w:val="008903B9"/>
    <w:rsid w:val="008C30DA"/>
    <w:rsid w:val="008E5369"/>
    <w:rsid w:val="00917367"/>
    <w:rsid w:val="009A18C4"/>
    <w:rsid w:val="00A374A2"/>
    <w:rsid w:val="00A86CF0"/>
    <w:rsid w:val="00A90682"/>
    <w:rsid w:val="00AB5268"/>
    <w:rsid w:val="00B56AE8"/>
    <w:rsid w:val="00B669C4"/>
    <w:rsid w:val="00B76A4F"/>
    <w:rsid w:val="00B81A54"/>
    <w:rsid w:val="00BE6DD5"/>
    <w:rsid w:val="00C3111F"/>
    <w:rsid w:val="00C3761A"/>
    <w:rsid w:val="00D326F3"/>
    <w:rsid w:val="00E62E78"/>
    <w:rsid w:val="00E70286"/>
    <w:rsid w:val="00E77665"/>
    <w:rsid w:val="00ED7148"/>
    <w:rsid w:val="00F36B48"/>
    <w:rsid w:val="00F414A9"/>
    <w:rsid w:val="00F57C04"/>
    <w:rsid w:val="00FB375E"/>
    <w:rsid w:val="00FC7D51"/>
    <w:rsid w:val="00FF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610BAC"/>
  <w15:chartTrackingRefBased/>
  <w15:docId w15:val="{475FDE19-BFCE-4662-B7A1-DA42E13E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424A"/>
  </w:style>
  <w:style w:type="paragraph" w:styleId="Ttulo1">
    <w:name w:val="heading 1"/>
    <w:basedOn w:val="Prrafodelista"/>
    <w:next w:val="Normal"/>
    <w:link w:val="Ttulo1Car"/>
    <w:uiPriority w:val="9"/>
    <w:qFormat/>
    <w:rsid w:val="008E5369"/>
    <w:pPr>
      <w:numPr>
        <w:numId w:val="1"/>
      </w:numPr>
      <w:ind w:left="284" w:hanging="284"/>
      <w:outlineLvl w:val="0"/>
    </w:pPr>
    <w:rPr>
      <w:b/>
      <w:bCs/>
      <w:color w:val="FF5700" w:themeColor="accen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24A"/>
    <w:pPr>
      <w:outlineLvl w:val="1"/>
    </w:pPr>
    <w:rPr>
      <w:color w:val="FF5700" w:themeColor="accen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424A"/>
    <w:pPr>
      <w:outlineLvl w:val="2"/>
    </w:pPr>
    <w:rPr>
      <w:color w:val="1A1F6C" w:themeColor="accent3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ckb">
    <w:name w:val="Titulo2_ckb"/>
    <w:basedOn w:val="Normal"/>
    <w:rsid w:val="00340E39"/>
    <w:pPr>
      <w:spacing w:after="640" w:line="240" w:lineRule="auto"/>
    </w:pPr>
    <w:rPr>
      <w:rFonts w:ascii="Trebuchet MS" w:hAnsi="Trebuchet MS"/>
      <w:b/>
      <w:bCs/>
      <w:noProof/>
      <w:color w:val="D6D1C4" w:themeColor="accent2"/>
      <w:sz w:val="100"/>
      <w:szCs w:val="100"/>
    </w:rPr>
  </w:style>
  <w:style w:type="paragraph" w:styleId="Encabezado">
    <w:name w:val="header"/>
    <w:basedOn w:val="Normal"/>
    <w:link w:val="EncabezadoC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4A2"/>
  </w:style>
  <w:style w:type="paragraph" w:styleId="Piedepgina">
    <w:name w:val="footer"/>
    <w:basedOn w:val="Normal"/>
    <w:link w:val="PiedepginaC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4A2"/>
  </w:style>
  <w:style w:type="table" w:styleId="Tablaconcuadrcula">
    <w:name w:val="Table Grid"/>
    <w:aliases w:val="Tabla CUNEF"/>
    <w:basedOn w:val="Tablanormal"/>
    <w:uiPriority w:val="39"/>
    <w:rsid w:val="008903B9"/>
    <w:pPr>
      <w:spacing w:after="0" w:line="240" w:lineRule="auto"/>
    </w:pPr>
    <w:tblPr/>
    <w:tblStylePr w:type="firstRow">
      <w:tblPr/>
      <w:tcPr>
        <w:tcBorders>
          <w:top w:val="nil"/>
          <w:left w:val="nil"/>
          <w:bottom w:val="single" w:sz="4" w:space="0" w:color="FF570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itulodocumento">
    <w:name w:val="Titulo_documento"/>
    <w:basedOn w:val="Normal"/>
    <w:link w:val="TitulodocumentoCar"/>
    <w:rsid w:val="002A71E2"/>
    <w:pPr>
      <w:spacing w:after="0"/>
      <w:ind w:left="142"/>
    </w:pPr>
    <w:rPr>
      <w:b/>
      <w:bCs/>
      <w:color w:val="FF5700" w:themeColor="accent1"/>
      <w:sz w:val="28"/>
      <w:szCs w:val="28"/>
    </w:rPr>
  </w:style>
  <w:style w:type="character" w:customStyle="1" w:styleId="TitulodocumentoCar">
    <w:name w:val="Titulo_documento Car"/>
    <w:basedOn w:val="Fuentedeprrafopredeter"/>
    <w:link w:val="Titulodocumento"/>
    <w:rsid w:val="002A71E2"/>
    <w:rPr>
      <w:b/>
      <w:bCs/>
      <w:color w:val="FF5700" w:themeColor="accent1"/>
      <w:sz w:val="28"/>
      <w:szCs w:val="28"/>
    </w:rPr>
  </w:style>
  <w:style w:type="paragraph" w:customStyle="1" w:styleId="Fechadocumento">
    <w:name w:val="Fecha_documento"/>
    <w:basedOn w:val="Normal"/>
    <w:link w:val="FechadocumentoCar"/>
    <w:rsid w:val="002E1D36"/>
    <w:pPr>
      <w:ind w:left="142"/>
    </w:pPr>
  </w:style>
  <w:style w:type="character" w:customStyle="1" w:styleId="FechadocumentoCar">
    <w:name w:val="Fecha_documento Car"/>
    <w:basedOn w:val="Fuentedeprrafopredeter"/>
    <w:link w:val="Fechadocumento"/>
    <w:rsid w:val="002E1D36"/>
  </w:style>
  <w:style w:type="paragraph" w:customStyle="1" w:styleId="Prrafobsico">
    <w:name w:val="[Párrafo básico]"/>
    <w:basedOn w:val="Normal"/>
    <w:uiPriority w:val="99"/>
    <w:rsid w:val="002E1D36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kern w:val="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8E536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E5369"/>
    <w:rPr>
      <w:b/>
      <w:bCs/>
      <w:color w:val="FF5700" w:themeColor="accen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24A"/>
    <w:rPr>
      <w:color w:val="FF5700" w:themeColor="accen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39424A"/>
    <w:rPr>
      <w:color w:val="1A1F6C" w:themeColor="accent3"/>
      <w:sz w:val="24"/>
      <w:szCs w:val="24"/>
    </w:rPr>
  </w:style>
  <w:style w:type="paragraph" w:customStyle="1" w:styleId="Listavietas">
    <w:name w:val="Lista_viñetas"/>
    <w:basedOn w:val="Prrafodelista"/>
    <w:qFormat/>
    <w:rsid w:val="0039424A"/>
    <w:pPr>
      <w:numPr>
        <w:numId w:val="2"/>
      </w:numPr>
      <w:spacing w:before="120"/>
      <w:ind w:left="284" w:hanging="284"/>
      <w:contextualSpacing w:val="0"/>
    </w:pPr>
  </w:style>
  <w:style w:type="paragraph" w:customStyle="1" w:styleId="Prrafo">
    <w:name w:val="Párrafo"/>
    <w:basedOn w:val="Normal"/>
    <w:qFormat/>
    <w:rsid w:val="007B2BF3"/>
    <w:pPr>
      <w:spacing w:after="120" w:line="288" w:lineRule="auto"/>
      <w:jc w:val="both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E53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536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E536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E5366"/>
    <w:rPr>
      <w:color w:val="1A1F6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UNEF">
      <a:dk1>
        <a:sysClr val="windowText" lastClr="000000"/>
      </a:dk1>
      <a:lt1>
        <a:sysClr val="window" lastClr="FFFFFF"/>
      </a:lt1>
      <a:dk2>
        <a:srgbClr val="1A1F6C"/>
      </a:dk2>
      <a:lt2>
        <a:srgbClr val="FFFFFF"/>
      </a:lt2>
      <a:accent1>
        <a:srgbClr val="FF5700"/>
      </a:accent1>
      <a:accent2>
        <a:srgbClr val="D6D1C4"/>
      </a:accent2>
      <a:accent3>
        <a:srgbClr val="1A1F6C"/>
      </a:accent3>
      <a:accent4>
        <a:srgbClr val="FFFFFF"/>
      </a:accent4>
      <a:accent5>
        <a:srgbClr val="000000"/>
      </a:accent5>
      <a:accent6>
        <a:srgbClr val="FF5700"/>
      </a:accent6>
      <a:hlink>
        <a:srgbClr val="1A1F6C"/>
      </a:hlink>
      <a:folHlink>
        <a:srgbClr val="FF5700"/>
      </a:folHlink>
    </a:clrScheme>
    <a:fontScheme name="Personalizado 8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106608CD37534BB4C28FB2F6B4A65B" ma:contentTypeVersion="18" ma:contentTypeDescription="Crear nuevo documento." ma:contentTypeScope="" ma:versionID="f62749556cbbe918caf63798320dd09f">
  <xsd:schema xmlns:xsd="http://www.w3.org/2001/XMLSchema" xmlns:xs="http://www.w3.org/2001/XMLSchema" xmlns:p="http://schemas.microsoft.com/office/2006/metadata/properties" xmlns:ns2="a3536564-9972-4d40-a9cf-072cc4b2a892" xmlns:ns3="f27e2f58-69fc-47f3-b0c0-05ce3f4fc054" targetNamespace="http://schemas.microsoft.com/office/2006/metadata/properties" ma:root="true" ma:fieldsID="27016621bf5caa9315b81069a5af7d98" ns2:_="" ns3:_="">
    <xsd:import namespace="a3536564-9972-4d40-a9cf-072cc4b2a892"/>
    <xsd:import namespace="f27e2f58-69fc-47f3-b0c0-05ce3f4fc0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36564-9972-4d40-a9cf-072cc4b2a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f706f70-6741-4eaf-855e-cba6c41f67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e2f58-69fc-47f3-b0c0-05ce3f4fc0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34c83c-ce8b-4d3b-a5eb-22da00a24437}" ma:internalName="TaxCatchAll" ma:showField="CatchAllData" ma:web="f27e2f58-69fc-47f3-b0c0-05ce3f4fc0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536564-9972-4d40-a9cf-072cc4b2a892">
      <Terms xmlns="http://schemas.microsoft.com/office/infopath/2007/PartnerControls"/>
    </lcf76f155ced4ddcb4097134ff3c332f>
    <TaxCatchAll xmlns="f27e2f58-69fc-47f3-b0c0-05ce3f4fc054" xsi:nil="true"/>
  </documentManagement>
</p:properties>
</file>

<file path=customXml/itemProps1.xml><?xml version="1.0" encoding="utf-8"?>
<ds:datastoreItem xmlns:ds="http://schemas.openxmlformats.org/officeDocument/2006/customXml" ds:itemID="{513AC43B-8E3B-4629-9A09-8DE9F7F27B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C51EE6-8B62-4B1D-9662-B5076D1464C4}"/>
</file>

<file path=customXml/itemProps3.xml><?xml version="1.0" encoding="utf-8"?>
<ds:datastoreItem xmlns:ds="http://schemas.openxmlformats.org/officeDocument/2006/customXml" ds:itemID="{D22F0133-C144-42F7-B3F6-C2A1492A69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F00CA6-0B04-4FBD-8257-54778A6D4E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948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Chocano</dc:creator>
  <cp:keywords/>
  <dc:description/>
  <cp:lastModifiedBy>Sánchez Hernández, Javier</cp:lastModifiedBy>
  <cp:revision>9</cp:revision>
  <dcterms:created xsi:type="dcterms:W3CDTF">2023-10-27T07:58:00Z</dcterms:created>
  <dcterms:modified xsi:type="dcterms:W3CDTF">2026-01-30T07:48:00Z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0x01010036106608CD37534BB4C28FB2F6B4A65B</vt:lpwstr>
  </property>
  <property fmtid="{D5CDD505-2E9C-101B-9397-08002B2CF9AE}" pid="4" name="docLang">
    <vt:lpwstr>la</vt:lpwstr>
  </property>
</Properties>
</file>