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AC773" w14:textId="50EB2075" w:rsidR="00C90089" w:rsidRPr="00C90089" w:rsidRDefault="00C90089" w:rsidP="00C90089">
      <w:r w:rsidRPr="00C90089">
        <w:t>Reign</w:t>
      </w:r>
    </w:p>
    <w:p w14:paraId="55BD34D0" w14:textId="78F80057" w:rsidR="00C90089" w:rsidRDefault="00C90089" w:rsidP="00C90089">
      <w:r>
        <w:t>Reign is a lightweight framework</w:t>
      </w:r>
      <w:r w:rsidR="00F7603D">
        <w:t xml:space="preserve"> or </w:t>
      </w:r>
      <w:r>
        <w:t>boilerplate created by Tureen for use by people who want to make a game without consuming time setting up backends.</w:t>
      </w:r>
    </w:p>
    <w:p w14:paraId="56B58163" w14:textId="77777777" w:rsidR="00F93F89" w:rsidRDefault="00F93F89" w:rsidP="00C90089"/>
    <w:p w14:paraId="0E96B521" w14:textId="59125AD5" w:rsidR="00246D27" w:rsidRDefault="00246D27" w:rsidP="00C90089">
      <w:r>
        <w:t>Reign started development in December 2025 and is the first major project Tureen is working on into 2026.</w:t>
      </w:r>
    </w:p>
    <w:p w14:paraId="714F76EF" w14:textId="77777777" w:rsidR="00D378AC" w:rsidRDefault="00D378AC" w:rsidP="00C90089"/>
    <w:p w14:paraId="639F9053" w14:textId="326B6AD8" w:rsidR="00D378AC" w:rsidRDefault="00D378AC" w:rsidP="00C90089">
      <w:r>
        <w:t>View the “standards.txt” within the Reign folder to check what the code standards for Reign are.</w:t>
      </w:r>
    </w:p>
    <w:p w14:paraId="6A406CFC" w14:textId="77777777" w:rsidR="00246D27" w:rsidRDefault="00246D27" w:rsidP="00C90089"/>
    <w:p w14:paraId="114B4F10" w14:textId="30338322" w:rsidR="00246D27" w:rsidRDefault="00246D27">
      <w:r>
        <w:br w:type="page"/>
      </w:r>
    </w:p>
    <w:p w14:paraId="433A7C74" w14:textId="0B0837F0" w:rsidR="00246D27" w:rsidRDefault="00246D27" w:rsidP="00246D27">
      <w:pPr>
        <w:pStyle w:val="ListParagraph"/>
        <w:numPr>
          <w:ilvl w:val="2"/>
          <w:numId w:val="1"/>
        </w:numPr>
        <w:rPr>
          <w:b/>
          <w:bCs/>
        </w:rPr>
      </w:pPr>
      <w:r w:rsidRPr="00246D27">
        <w:rPr>
          <w:b/>
          <w:bCs/>
        </w:rPr>
        <w:lastRenderedPageBreak/>
        <w:t>Features</w:t>
      </w:r>
    </w:p>
    <w:p w14:paraId="246EBF6B" w14:textId="4B62BD80" w:rsidR="00246D27" w:rsidRPr="00246D27" w:rsidRDefault="00246D27" w:rsidP="00246D27">
      <w:pPr>
        <w:pStyle w:val="ListParagraph"/>
      </w:pPr>
      <w:r>
        <w:t>A multitude of features are included in the Reign framework.</w:t>
      </w:r>
    </w:p>
    <w:p w14:paraId="1F2860D0" w14:textId="77777777" w:rsidR="00246D27" w:rsidRPr="00246D27" w:rsidRDefault="00246D27" w:rsidP="00C90089">
      <w:pPr>
        <w:rPr>
          <w:b/>
          <w:bCs/>
        </w:rPr>
      </w:pPr>
    </w:p>
    <w:p w14:paraId="053FAFF9" w14:textId="69B84222" w:rsidR="00895EDF" w:rsidRDefault="00246D27" w:rsidP="00895EDF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r w:rsidRPr="00246D27">
        <w:rPr>
          <w:b/>
          <w:bCs/>
        </w:rPr>
        <w:t>Input</w:t>
      </w:r>
    </w:p>
    <w:p w14:paraId="63FBF92F" w14:textId="77777777" w:rsidR="00895EDF" w:rsidRPr="00895EDF" w:rsidRDefault="00895EDF" w:rsidP="00895EDF">
      <w:pPr>
        <w:pStyle w:val="ListParagraph"/>
        <w:ind w:left="1080"/>
        <w:rPr>
          <w:b/>
          <w:bCs/>
        </w:rPr>
      </w:pPr>
    </w:p>
    <w:p w14:paraId="23CFDFA0" w14:textId="755B81C1" w:rsidR="00246D27" w:rsidRDefault="00246D27" w:rsidP="00246D27">
      <w:pPr>
        <w:pStyle w:val="ListParagraph"/>
        <w:numPr>
          <w:ilvl w:val="2"/>
          <w:numId w:val="2"/>
        </w:numPr>
      </w:pPr>
      <w:r>
        <w:t xml:space="preserve"> Detecting inputs</w:t>
      </w:r>
    </w:p>
    <w:p w14:paraId="78CDB0F1" w14:textId="1B784ECA" w:rsidR="00246D27" w:rsidRDefault="00246D27" w:rsidP="00AA36A5">
      <w:pPr>
        <w:pStyle w:val="ListParagraph"/>
        <w:ind w:left="1440"/>
      </w:pPr>
      <w:r>
        <w:t xml:space="preserve">The input system uses the old Unity Input mixed with a big dictionary of key inputs that act as an alias for keys. Use </w:t>
      </w:r>
      <w:r w:rsidRPr="00246D27">
        <w:rPr>
          <w:color w:val="4EA72E" w:themeColor="accent6"/>
          <w:highlight w:val="black"/>
        </w:rPr>
        <w:t>GetInput()</w:t>
      </w:r>
      <w:r w:rsidRPr="00246D27">
        <w:rPr>
          <w:color w:val="4EA72E" w:themeColor="accent6"/>
        </w:rPr>
        <w:t xml:space="preserve"> </w:t>
      </w:r>
      <w:r>
        <w:rPr>
          <w:color w:val="000000" w:themeColor="text1"/>
        </w:rPr>
        <w:t xml:space="preserve">to detect inputs, </w:t>
      </w:r>
      <w:r>
        <w:t xml:space="preserve">the first parameter will be the alias to the key code array, the second parameter should be the key type which would </w:t>
      </w:r>
      <w:r w:rsidR="00AA36A5">
        <w:t xml:space="preserve">is used </w:t>
      </w:r>
      <w:r w:rsidR="00AA36A5">
        <w:t>as a state</w:t>
      </w:r>
      <w:r>
        <w:t xml:space="preserve"> between “Down”, “Up” and “Hel</w:t>
      </w:r>
      <w:r w:rsidR="008737B6">
        <w:t>d”.</w:t>
      </w:r>
    </w:p>
    <w:p w14:paraId="241354F5" w14:textId="77777777" w:rsidR="00EC04F8" w:rsidRDefault="00EC04F8" w:rsidP="00AA36A5">
      <w:pPr>
        <w:pStyle w:val="ListParagraph"/>
        <w:ind w:left="1440"/>
      </w:pPr>
    </w:p>
    <w:p w14:paraId="2567CCBD" w14:textId="5BC246E3" w:rsidR="00EC04F8" w:rsidRDefault="00EC04F8" w:rsidP="00EC04F8">
      <w:pPr>
        <w:pStyle w:val="ListParagraph"/>
        <w:numPr>
          <w:ilvl w:val="2"/>
          <w:numId w:val="2"/>
        </w:numPr>
      </w:pPr>
      <w:r>
        <w:t xml:space="preserve"> Mouse control</w:t>
      </w:r>
    </w:p>
    <w:p w14:paraId="25BD94F2" w14:textId="6D48C763" w:rsidR="00895EDF" w:rsidRDefault="00EC04F8" w:rsidP="00895EDF">
      <w:pPr>
        <w:pStyle w:val="ListParagraph"/>
        <w:ind w:left="1440"/>
        <w:rPr>
          <w:color w:val="000000" w:themeColor="text1"/>
        </w:rPr>
      </w:pPr>
      <w:r>
        <w:t xml:space="preserve">To detect mouse inputs, use the </w:t>
      </w:r>
      <w:r w:rsidRPr="00EC04F8">
        <w:rPr>
          <w:color w:val="4EA72E" w:themeColor="accent6"/>
          <w:highlight w:val="black"/>
        </w:rPr>
        <w:t>MouseLook()</w:t>
      </w:r>
      <w:r>
        <w:rPr>
          <w:color w:val="4EA72E" w:themeColor="accent6"/>
        </w:rPr>
        <w:t xml:space="preserve"> </w:t>
      </w:r>
      <w:r>
        <w:rPr>
          <w:color w:val="000000" w:themeColor="text1"/>
        </w:rPr>
        <w:t>function which returns a vector for the mouse direction changed on that frame</w:t>
      </w:r>
      <w:r w:rsidR="00CA5CA5">
        <w:rPr>
          <w:color w:val="000000" w:themeColor="text1"/>
        </w:rPr>
        <w:t xml:space="preserve"> with </w:t>
      </w:r>
      <w:r w:rsidR="00CA5CA5" w:rsidRPr="00D378AC">
        <w:rPr>
          <w:color w:val="4EA72E" w:themeColor="accent6"/>
          <w:highlight w:val="black"/>
        </w:rPr>
        <w:t>Input.GetAxis</w:t>
      </w:r>
      <w:r w:rsidR="00CA5CA5">
        <w:rPr>
          <w:color w:val="000000" w:themeColor="text1"/>
        </w:rPr>
        <w:t>.</w:t>
      </w:r>
    </w:p>
    <w:p w14:paraId="57DF2416" w14:textId="77777777" w:rsidR="00895EDF" w:rsidRDefault="00895EDF" w:rsidP="00895EDF">
      <w:pPr>
        <w:pStyle w:val="ListParagraph"/>
        <w:ind w:left="1440"/>
        <w:rPr>
          <w:color w:val="000000" w:themeColor="text1"/>
        </w:rPr>
      </w:pPr>
    </w:p>
    <w:p w14:paraId="4D5E6573" w14:textId="601BC5CB" w:rsidR="00895EDF" w:rsidRPr="00895EDF" w:rsidRDefault="00895EDF" w:rsidP="00895EDF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 Audio</w:t>
      </w:r>
    </w:p>
    <w:p w14:paraId="4C0BC3D3" w14:textId="77777777" w:rsidR="00895EDF" w:rsidRPr="00895EDF" w:rsidRDefault="00895EDF" w:rsidP="00895EDF">
      <w:pPr>
        <w:pStyle w:val="ListParagraph"/>
        <w:ind w:left="708"/>
      </w:pPr>
    </w:p>
    <w:p w14:paraId="6CF6560F" w14:textId="6E27FBFC" w:rsidR="00895EDF" w:rsidRPr="00895EDF" w:rsidRDefault="00895EDF" w:rsidP="00895EDF">
      <w:pPr>
        <w:pStyle w:val="ListParagraph"/>
        <w:numPr>
          <w:ilvl w:val="2"/>
          <w:numId w:val="2"/>
        </w:numPr>
      </w:pPr>
      <w:r w:rsidRPr="00895EDF">
        <w:t xml:space="preserve"> Playing audio</w:t>
      </w:r>
    </w:p>
    <w:p w14:paraId="53F17C74" w14:textId="006658E8" w:rsidR="00895EDF" w:rsidRDefault="00895EDF" w:rsidP="00895EDF">
      <w:pPr>
        <w:pStyle w:val="ListParagraph"/>
        <w:ind w:left="1440"/>
      </w:pPr>
      <w:r>
        <w:t>Playing audio is not complicated in Reign, there is an object called Audio which persists between scenes, it has an Audio script attached which has 8 channels (audio sources) attached in children game objects. Each one of these “channels” has a script which harbours the channels’ audio pool and source.</w:t>
      </w:r>
    </w:p>
    <w:p w14:paraId="0FF1E54E" w14:textId="58036C71" w:rsidR="00895EDF" w:rsidRPr="00895EDF" w:rsidRDefault="00895EDF" w:rsidP="00895EDF">
      <w:pPr>
        <w:pStyle w:val="ListParagraph"/>
        <w:ind w:left="1440"/>
      </w:pPr>
      <w:r>
        <w:t xml:space="preserve">To play audio, do </w:t>
      </w:r>
      <w:r w:rsidRPr="00895EDF">
        <w:rPr>
          <w:color w:val="4EA72E" w:themeColor="accent6"/>
          <w:highlight w:val="black"/>
        </w:rPr>
        <w:t>Audio.Instance.r_Channels[(your channel number)].PlaySound((name of the file))</w:t>
      </w:r>
      <w:r>
        <w:t>.</w:t>
      </w:r>
    </w:p>
    <w:p w14:paraId="4766F1D2" w14:textId="2A02ED82" w:rsidR="00895EDF" w:rsidRPr="00895EDF" w:rsidRDefault="00895EDF" w:rsidP="00895EDF"/>
    <w:sectPr w:rsidR="00895EDF" w:rsidRPr="00895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0B63"/>
    <w:multiLevelType w:val="multilevel"/>
    <w:tmpl w:val="2FE24EC8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.0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" w15:restartNumberingAfterBreak="0">
    <w:nsid w:val="0F5A1279"/>
    <w:multiLevelType w:val="multilevel"/>
    <w:tmpl w:val="48E609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212" w:hanging="852"/>
      </w:pPr>
      <w:rPr>
        <w:rFonts w:hint="default"/>
      </w:rPr>
    </w:lvl>
    <w:lvl w:ilvl="2">
      <w:numFmt w:val="decimal"/>
      <w:isLgl/>
      <w:lvlText w:val="%1.%2.%3"/>
      <w:lvlJc w:val="left"/>
      <w:pPr>
        <w:ind w:left="1212" w:hanging="852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 w16cid:durableId="1396121049">
    <w:abstractNumId w:val="1"/>
  </w:num>
  <w:num w:numId="2" w16cid:durableId="1322387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89"/>
    <w:rsid w:val="00246D27"/>
    <w:rsid w:val="00522A1F"/>
    <w:rsid w:val="00677478"/>
    <w:rsid w:val="008737B6"/>
    <w:rsid w:val="00895EDF"/>
    <w:rsid w:val="00A202AB"/>
    <w:rsid w:val="00AA36A5"/>
    <w:rsid w:val="00C90089"/>
    <w:rsid w:val="00CA5CA5"/>
    <w:rsid w:val="00D378AC"/>
    <w:rsid w:val="00D97368"/>
    <w:rsid w:val="00EC04F8"/>
    <w:rsid w:val="00F66A37"/>
    <w:rsid w:val="00F7603D"/>
    <w:rsid w:val="00F93F89"/>
    <w:rsid w:val="00FA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A0849"/>
  <w15:chartTrackingRefBased/>
  <w15:docId w15:val="{1BCC472C-AF18-4295-8D85-EEE84D731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089"/>
    <w:rPr>
      <w:rFonts w:ascii="Cascadia Code" w:hAnsi="Cascadia Co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8374FA32D4FC439E6DC22E12F50FBB" ma:contentTypeVersion="12" ma:contentTypeDescription="Create a new document." ma:contentTypeScope="" ma:versionID="6e060ba1085132e8bd4307bad1d34a83">
  <xsd:schema xmlns:xsd="http://www.w3.org/2001/XMLSchema" xmlns:xs="http://www.w3.org/2001/XMLSchema" xmlns:p="http://schemas.microsoft.com/office/2006/metadata/properties" xmlns:ns3="b2a8bade-e2a4-4bba-8013-ab851314ea97" targetNamespace="http://schemas.microsoft.com/office/2006/metadata/properties" ma:root="true" ma:fieldsID="f461db01a3f446118878e1984537543d" ns3:_="">
    <xsd:import namespace="b2a8bade-e2a4-4bba-8013-ab851314ea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a8bade-e2a4-4bba-8013-ab851314ea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a8bade-e2a4-4bba-8013-ab851314ea97" xsi:nil="true"/>
  </documentManagement>
</p:properties>
</file>

<file path=customXml/itemProps1.xml><?xml version="1.0" encoding="utf-8"?>
<ds:datastoreItem xmlns:ds="http://schemas.openxmlformats.org/officeDocument/2006/customXml" ds:itemID="{77DA93BB-EDDF-42A1-A1C4-C80C9F8591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a8bade-e2a4-4bba-8013-ab851314ea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A94E36-7B30-43CF-B265-050FDC7483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A361BD-DEC6-4D41-9CF7-D8E3D765F28B}">
  <ds:schemaRefs>
    <ds:schemaRef ds:uri="http://schemas.microsoft.com/office/2006/metadata/properties"/>
    <ds:schemaRef ds:uri="http://schemas.microsoft.com/office/infopath/2007/PartnerControls"/>
    <ds:schemaRef ds:uri="b2a8bade-e2a4-4bba-8013-ab851314ea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Jenson Flesher</dc:creator>
  <cp:keywords/>
  <dc:description/>
  <cp:lastModifiedBy>Jenson Flesher</cp:lastModifiedBy>
  <cp:revision>4</cp:revision>
  <dcterms:created xsi:type="dcterms:W3CDTF">2025-12-26T23:52:00Z</dcterms:created>
  <dcterms:modified xsi:type="dcterms:W3CDTF">2025-12-27T00:02:00Z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0x010100A68374FA32D4FC439E6DC22E12F50FBB</vt:lpwstr>
  </property>
</Properties>
</file>