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6C" w:rsidRDefault="0008406C" w:rsidP="000840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Launch </w:t>
      </w:r>
      <w:r w:rsidRPr="0094194D">
        <w:rPr>
          <w:rFonts w:ascii="Calibri" w:hAnsi="Calibri" w:cs="Calibri"/>
          <w:b/>
          <w:bCs/>
          <w:sz w:val="22"/>
          <w:szCs w:val="22"/>
        </w:rPr>
        <w:t>Value Navigator 6.4</w:t>
      </w:r>
      <w:r>
        <w:rPr>
          <w:rFonts w:ascii="Calibri" w:hAnsi="Calibri" w:cs="Calibri"/>
          <w:b/>
          <w:bCs/>
          <w:sz w:val="22"/>
          <w:szCs w:val="22"/>
        </w:rPr>
        <w:t xml:space="preserve"> - Test</w:t>
      </w:r>
      <w:r>
        <w:rPr>
          <w:rFonts w:ascii="Calibri" w:hAnsi="Calibri" w:cs="Calibri"/>
          <w:bCs/>
          <w:sz w:val="22"/>
          <w:szCs w:val="22"/>
        </w:rPr>
        <w:t xml:space="preserve"> application </w:t>
      </w:r>
    </w:p>
    <w:p w:rsidR="0008406C" w:rsidRDefault="0008406C" w:rsidP="0008406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noProof/>
          <w:sz w:val="22"/>
          <w:szCs w:val="22"/>
          <w:lang w:val="en-US"/>
        </w:rPr>
        <w:drawing>
          <wp:inline distT="0" distB="0" distL="0" distR="0">
            <wp:extent cx="962108" cy="962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2E0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338" cy="9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6C" w:rsidRDefault="0008406C" w:rsidP="0008406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  <w:bCs/>
          <w:sz w:val="22"/>
          <w:szCs w:val="22"/>
        </w:rPr>
      </w:pPr>
    </w:p>
    <w:p w:rsidR="0008406C" w:rsidRPr="00C0744D" w:rsidRDefault="0008406C" w:rsidP="000840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Below window appears. Click </w:t>
      </w:r>
      <w:r w:rsidRPr="007A7A0A">
        <w:rPr>
          <w:rFonts w:ascii="Calibri" w:hAnsi="Calibri" w:cs="Calibri"/>
          <w:b/>
          <w:bCs/>
          <w:sz w:val="22"/>
          <w:szCs w:val="22"/>
        </w:rPr>
        <w:t>Close</w:t>
      </w:r>
    </w:p>
    <w:p w:rsidR="0008406C" w:rsidRDefault="0008406C" w:rsidP="0008406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noProof/>
          <w:sz w:val="22"/>
          <w:szCs w:val="22"/>
          <w:lang w:val="en-US"/>
        </w:rPr>
        <w:drawing>
          <wp:inline distT="0" distB="0" distL="0" distR="0" wp14:anchorId="3070C1FF" wp14:editId="70CF2AC7">
            <wp:extent cx="2106777" cy="1667866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C557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833" cy="16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6C" w:rsidRDefault="0008406C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08406C" w:rsidRDefault="00497D34" w:rsidP="00611C2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Click </w:t>
      </w:r>
      <w:r>
        <w:rPr>
          <w:rFonts w:ascii="Calibri" w:hAnsi="Calibri" w:cs="Calibri"/>
          <w:b/>
          <w:bCs/>
          <w:sz w:val="22"/>
          <w:szCs w:val="22"/>
        </w:rPr>
        <w:t>C</w:t>
      </w:r>
      <w:r w:rsidRPr="00497D34">
        <w:rPr>
          <w:rFonts w:ascii="Calibri" w:hAnsi="Calibri" w:cs="Calibri"/>
          <w:b/>
          <w:bCs/>
          <w:sz w:val="22"/>
          <w:szCs w:val="22"/>
        </w:rPr>
        <w:t>ancel</w:t>
      </w:r>
      <w:r>
        <w:rPr>
          <w:rFonts w:ascii="Calibri" w:hAnsi="Calibri" w:cs="Calibri"/>
          <w:bCs/>
          <w:sz w:val="22"/>
          <w:szCs w:val="22"/>
        </w:rPr>
        <w:t xml:space="preserve"> button to close the Project Launcher</w:t>
      </w:r>
      <w:r w:rsidR="0008406C">
        <w:rPr>
          <w:rFonts w:ascii="Calibri" w:hAnsi="Calibri" w:cs="Calibri"/>
          <w:bCs/>
          <w:sz w:val="22"/>
          <w:szCs w:val="22"/>
        </w:rPr>
        <w:br/>
      </w:r>
    </w:p>
    <w:p w:rsidR="0008406C" w:rsidRDefault="0008406C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noProof/>
          <w:sz w:val="22"/>
          <w:szCs w:val="22"/>
          <w:lang w:val="en-US"/>
        </w:rPr>
        <w:drawing>
          <wp:inline distT="0" distB="0" distL="0" distR="0" wp14:anchorId="5EF30FCC" wp14:editId="2DB1DEBA">
            <wp:extent cx="3013862" cy="237734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CA3E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74" cy="23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611C28" w:rsidRDefault="00611C28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497D34" w:rsidRDefault="00497D34" w:rsidP="00497D34">
      <w:r>
        <w:t xml:space="preserve">                </w:t>
      </w:r>
    </w:p>
    <w:p w:rsidR="00497D34" w:rsidRDefault="00497D34" w:rsidP="00497D34"/>
    <w:p w:rsidR="00497D34" w:rsidRPr="00497D34" w:rsidRDefault="00497D34" w:rsidP="00497D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lastRenderedPageBreak/>
        <w:t xml:space="preserve">Go File -&gt; </w:t>
      </w:r>
      <w:r w:rsidRPr="00497D34">
        <w:t>Navigate to “Edit or Create Project Connection File”</w:t>
      </w:r>
      <w:r>
        <w:br/>
      </w:r>
    </w:p>
    <w:p w:rsidR="00497D34" w:rsidRDefault="00497D34" w:rsidP="00497D34">
      <w:pPr>
        <w:rPr>
          <w:color w:val="1F497D"/>
        </w:rPr>
      </w:pPr>
      <w:r>
        <w:rPr>
          <w:color w:val="1F497D"/>
        </w:rPr>
        <w:t xml:space="preserve">                 </w:t>
      </w:r>
      <w:r>
        <w:rPr>
          <w:noProof/>
          <w:lang w:val="en-US"/>
        </w:rPr>
        <w:drawing>
          <wp:inline distT="0" distB="0" distL="0" distR="0">
            <wp:extent cx="4071067" cy="3695275"/>
            <wp:effectExtent l="0" t="0" r="5715" b="635"/>
            <wp:docPr id="7" name="Picture 7" descr="cid:image002.png@01D1761D.9E3E5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1761D.9E3E57B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47" cy="369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34" w:rsidRDefault="00497D34" w:rsidP="00497D34">
      <w:pPr>
        <w:rPr>
          <w:color w:val="1F497D"/>
        </w:rPr>
      </w:pPr>
    </w:p>
    <w:p w:rsidR="00497D34" w:rsidRDefault="00497D34" w:rsidP="00497D34">
      <w:pPr>
        <w:pStyle w:val="ListParagraph"/>
        <w:ind w:left="1080"/>
        <w:rPr>
          <w:color w:val="1F497D"/>
        </w:rPr>
      </w:pPr>
      <w:r>
        <w:rPr>
          <w:noProof/>
          <w:lang w:val="en-US"/>
        </w:rPr>
        <w:drawing>
          <wp:inline distT="0" distB="0" distL="0" distR="0">
            <wp:extent cx="3593989" cy="3625446"/>
            <wp:effectExtent l="0" t="0" r="6985" b="0"/>
            <wp:docPr id="6" name="Picture 6" descr="cid:image003.png@01D1761D.9E3E5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1761D.9E3E57B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49" cy="36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34" w:rsidRDefault="00497D34" w:rsidP="00497D34">
      <w:pPr>
        <w:pStyle w:val="ListParagraph"/>
        <w:rPr>
          <w:color w:val="1F497D"/>
        </w:rPr>
      </w:pPr>
    </w:p>
    <w:p w:rsidR="00497D34" w:rsidRPr="00497D34" w:rsidRDefault="00497D34" w:rsidP="00497D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 w:rsidRPr="00497D34">
        <w:lastRenderedPageBreak/>
        <w:t>This will open the “Project Connection Information”</w:t>
      </w:r>
    </w:p>
    <w:p w:rsidR="00497D34" w:rsidRDefault="00497D34" w:rsidP="00497D34">
      <w:pPr>
        <w:ind w:left="1080"/>
        <w:rPr>
          <w:color w:val="1F497D"/>
        </w:rPr>
      </w:pPr>
      <w:r>
        <w:rPr>
          <w:color w:val="1F497D"/>
        </w:rPr>
        <w:t xml:space="preserve">                </w:t>
      </w:r>
      <w:r>
        <w:rPr>
          <w:noProof/>
          <w:lang w:val="en-US"/>
        </w:rPr>
        <w:drawing>
          <wp:inline distT="0" distB="0" distL="0" distR="0">
            <wp:extent cx="4762831" cy="2254164"/>
            <wp:effectExtent l="0" t="0" r="0" b="0"/>
            <wp:docPr id="5" name="Picture 5" descr="cid:image004.png@01D1761D.9E3E5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1761D.9E3E57B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143" cy="225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D34" w:rsidRDefault="00497D34" w:rsidP="00497D34">
      <w:pPr>
        <w:rPr>
          <w:color w:val="1F497D"/>
        </w:rPr>
      </w:pPr>
    </w:p>
    <w:p w:rsidR="00497D34" w:rsidRDefault="00497D34" w:rsidP="00497D34">
      <w:pPr>
        <w:rPr>
          <w:color w:val="1F497D"/>
        </w:rPr>
      </w:pPr>
    </w:p>
    <w:p w:rsidR="00497D34" w:rsidRPr="00497D34" w:rsidRDefault="00497D34" w:rsidP="00497D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color w:val="1F497D"/>
        </w:rPr>
      </w:pPr>
      <w:r w:rsidRPr="00497D34">
        <w:t xml:space="preserve">Navigate to </w:t>
      </w:r>
      <w:r w:rsidRPr="00497D34">
        <w:t xml:space="preserve">Test </w:t>
      </w:r>
      <w:proofErr w:type="spellStart"/>
      <w:r w:rsidRPr="00497D34">
        <w:t>vndl</w:t>
      </w:r>
      <w:proofErr w:type="spellEnd"/>
      <w:r w:rsidRPr="00497D34">
        <w:t xml:space="preserve"> file</w:t>
      </w:r>
      <w:r w:rsidRPr="00497D34">
        <w:rPr>
          <w:color w:val="1F497D"/>
        </w:rPr>
        <w:t xml:space="preserve"> (</w:t>
      </w:r>
      <w:hyperlink r:id="rId15" w:history="1">
        <w:r w:rsidRPr="00500BA9">
          <w:rPr>
            <w:rStyle w:val="Hyperlink"/>
          </w:rPr>
          <w:t xml:space="preserve">\\calnas1\apps_test\$ProductionApps\Programs\ValueNavigator\Prod\DB Links\RESERVES - </w:t>
        </w:r>
        <w:proofErr w:type="spellStart"/>
        <w:r w:rsidRPr="00500BA9">
          <w:rPr>
            <w:rStyle w:val="Hyperlink"/>
          </w:rPr>
          <w:t>CORPORATE.vndl</w:t>
        </w:r>
        <w:proofErr w:type="spellEnd"/>
      </w:hyperlink>
      <w:r w:rsidRPr="00497D34">
        <w:rPr>
          <w:color w:val="1F497D"/>
        </w:rPr>
        <w:t xml:space="preserve"> )</w:t>
      </w:r>
    </w:p>
    <w:p w:rsidR="00497D34" w:rsidRDefault="00497D34" w:rsidP="00497D34">
      <w:pPr>
        <w:pStyle w:val="ListParagraph"/>
        <w:rPr>
          <w:color w:val="1F497D"/>
        </w:rPr>
      </w:pPr>
    </w:p>
    <w:p w:rsidR="00497D34" w:rsidRPr="00497D34" w:rsidRDefault="00497D34" w:rsidP="00497D3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Click </w:t>
      </w:r>
      <w:r w:rsidRPr="00497D34">
        <w:t>“Test Connection”</w:t>
      </w:r>
      <w:r>
        <w:br/>
        <w:t>The “Connection established” message indicates that the application is connecting to the database successfully</w:t>
      </w:r>
    </w:p>
    <w:p w:rsidR="00497D34" w:rsidRDefault="00497D34" w:rsidP="00497D34">
      <w:pPr>
        <w:rPr>
          <w:color w:val="1F497D"/>
        </w:rPr>
      </w:pPr>
      <w:r>
        <w:t>               </w:t>
      </w:r>
      <w:r>
        <w:rPr>
          <w:noProof/>
          <w:lang w:val="en-US"/>
        </w:rPr>
        <w:drawing>
          <wp:inline distT="0" distB="0" distL="0" distR="0" wp14:anchorId="3EF472BD" wp14:editId="11B347A9">
            <wp:extent cx="5943600" cy="37465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6C" w:rsidRDefault="0008406C" w:rsidP="0008406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bCs/>
          <w:sz w:val="22"/>
          <w:szCs w:val="22"/>
        </w:rPr>
        <w:lastRenderedPageBreak/>
        <w:t>Click on Help -&gt; License manager</w:t>
      </w:r>
      <w:r w:rsidR="00E62483">
        <w:rPr>
          <w:rFonts w:ascii="Calibri" w:hAnsi="Calibri" w:cs="Calibri"/>
          <w:bCs/>
          <w:sz w:val="22"/>
          <w:szCs w:val="22"/>
        </w:rPr>
        <w:t>.</w:t>
      </w:r>
      <w:r w:rsidR="00E62483">
        <w:rPr>
          <w:rFonts w:ascii="Calibri" w:hAnsi="Calibri" w:cs="Calibri"/>
          <w:bCs/>
          <w:sz w:val="22"/>
          <w:szCs w:val="22"/>
        </w:rPr>
        <w:br/>
        <w:t>Verify the license path.</w:t>
      </w:r>
    </w:p>
    <w:p w:rsidR="0008406C" w:rsidRDefault="0008406C" w:rsidP="0008406C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Cs/>
          <w:sz w:val="22"/>
          <w:szCs w:val="22"/>
        </w:rPr>
      </w:pPr>
    </w:p>
    <w:p w:rsidR="004C6A8F" w:rsidRDefault="0008406C" w:rsidP="00E62483">
      <w:pPr>
        <w:pStyle w:val="ListParagraph"/>
        <w:widowControl w:val="0"/>
        <w:autoSpaceDE w:val="0"/>
        <w:autoSpaceDN w:val="0"/>
        <w:adjustRightInd w:val="0"/>
        <w:ind w:left="1080"/>
      </w:pPr>
      <w:r>
        <w:rPr>
          <w:rFonts w:ascii="Calibri" w:hAnsi="Calibri" w:cs="Calibri"/>
          <w:bCs/>
          <w:noProof/>
          <w:sz w:val="22"/>
          <w:szCs w:val="22"/>
          <w:lang w:val="en-US"/>
        </w:rPr>
        <w:drawing>
          <wp:inline distT="0" distB="0" distL="0" distR="0" wp14:anchorId="4675F682" wp14:editId="367EB7C9">
            <wp:extent cx="2917847" cy="3350362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C704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286" cy="33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3541"/>
    <w:multiLevelType w:val="hybridMultilevel"/>
    <w:tmpl w:val="651C408A"/>
    <w:lvl w:ilvl="0" w:tplc="5A167AF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6C6BFF"/>
    <w:multiLevelType w:val="hybridMultilevel"/>
    <w:tmpl w:val="75B89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0C"/>
    <w:rsid w:val="0008406C"/>
    <w:rsid w:val="00351BE7"/>
    <w:rsid w:val="00497D34"/>
    <w:rsid w:val="004C6A8F"/>
    <w:rsid w:val="0059340C"/>
    <w:rsid w:val="00611C28"/>
    <w:rsid w:val="00982833"/>
    <w:rsid w:val="00B57431"/>
    <w:rsid w:val="00E62483"/>
    <w:rsid w:val="00E8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06C"/>
    <w:rPr>
      <w:rFonts w:ascii="Tahoma" w:eastAsia="Times New Roman" w:hAnsi="Tahoma" w:cs="Tahoma"/>
      <w:sz w:val="16"/>
      <w:szCs w:val="16"/>
      <w:lang w:val="en-CA"/>
    </w:rPr>
  </w:style>
  <w:style w:type="character" w:styleId="Hyperlink">
    <w:name w:val="Hyperlink"/>
    <w:basedOn w:val="DefaultParagraphFont"/>
    <w:uiPriority w:val="99"/>
    <w:unhideWhenUsed/>
    <w:rsid w:val="00497D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06C"/>
    <w:rPr>
      <w:rFonts w:ascii="Tahoma" w:eastAsia="Times New Roman" w:hAnsi="Tahoma" w:cs="Tahoma"/>
      <w:sz w:val="16"/>
      <w:szCs w:val="16"/>
      <w:lang w:val="en-CA"/>
    </w:rPr>
  </w:style>
  <w:style w:type="character" w:styleId="Hyperlink">
    <w:name w:val="Hyperlink"/>
    <w:basedOn w:val="DefaultParagraphFont"/>
    <w:uiPriority w:val="99"/>
    <w:unhideWhenUsed/>
    <w:rsid w:val="00497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ustomXml" Target="../customXml/item2.xml"/><Relationship Id="rId7" Type="http://schemas.openxmlformats.org/officeDocument/2006/relationships/image" Target="media/image2.tmp"/><Relationship Id="rId12" Type="http://schemas.openxmlformats.org/officeDocument/2006/relationships/image" Target="cid:image003.png@01D1761D.9E3E57B0" TargetMode="External"/><Relationship Id="rId17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file:///\\calnas1\apps_test\$ProductionApps\Programs\ValueNavigator\Prod\DB%20Links\RESERVES%20-%20CORPORATE.vndl" TargetMode="External"/><Relationship Id="rId10" Type="http://schemas.openxmlformats.org/officeDocument/2006/relationships/image" Target="cid:image002.png@01D1761D.9E3E57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cid:image004.png@01D1761D.9E3E57B0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AAE7F204C545A37256A080C0FB68" ma:contentTypeVersion="3" ma:contentTypeDescription="Create a new document." ma:contentTypeScope="" ma:versionID="bfb8bfbd71e0fd5e280524061da1a3e0">
  <xsd:schema xmlns:xsd="http://www.w3.org/2001/XMLSchema" xmlns:xs="http://www.w3.org/2001/XMLSchema" xmlns:p="http://schemas.microsoft.com/office/2006/metadata/properties" xmlns:ns2="be1a2759-8d9d-46e4-8445-2b19a7e7b508" targetNamespace="http://schemas.microsoft.com/office/2006/metadata/properties" ma:root="true" ma:fieldsID="0036eadf66035d54d0c6d187a4f9bf89" ns2:_="">
    <xsd:import namespace="be1a2759-8d9d-46e4-8445-2b19a7e7b508"/>
    <xsd:element name="properties">
      <xsd:complexType>
        <xsd:sequence>
          <xsd:element name="documentManagement">
            <xsd:complexType>
              <xsd:all>
                <xsd:element ref="ns2:Area" minOccurs="0"/>
                <xsd:element ref="ns2:DocType" minOccurs="0"/>
                <xsd:element ref="ns2:Application_x0020_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a2759-8d9d-46e4-8445-2b19a7e7b508" elementFormDefault="qualified">
    <xsd:import namespace="http://schemas.microsoft.com/office/2006/documentManagement/types"/>
    <xsd:import namespace="http://schemas.microsoft.com/office/infopath/2007/PartnerControls"/>
    <xsd:element name="Area" ma:index="8" nillable="true" ma:displayName="Area" ma:format="Dropdown" ma:internalName="Area">
      <xsd:simpleType>
        <xsd:restriction base="dms:Choice">
          <xsd:enumeration value="IM_IRC + Legal + Internal IT"/>
          <xsd:enumeration value="Finances + Treasure + HSE + Corporate"/>
          <xsd:enumeration value="Operations"/>
          <xsd:enumeration value="Maximo"/>
          <xsd:enumeration value="Well+Land"/>
          <xsd:enumeration value="Integration"/>
          <xsd:enumeration value="BI"/>
          <xsd:enumeration value="General"/>
          <xsd:enumeration value="SOX"/>
        </xsd:restriction>
      </xsd:simpleType>
    </xsd:element>
    <xsd:element name="DocType" ma:index="9" nillable="true" ma:displayName="DocType" ma:format="Dropdown" ma:internalName="DocType">
      <xsd:simpleType>
        <xsd:restriction base="dms:Choice">
          <xsd:enumeration value="Administration Guide"/>
          <xsd:enumeration value="Agent document's"/>
          <xsd:enumeration value="Architecture Diagrams"/>
          <xsd:enumeration value="Contacts"/>
          <xsd:enumeration value="Exploitation Guide"/>
          <xsd:enumeration value="General"/>
          <xsd:enumeration value="KT plan"/>
          <xsd:enumeration value="Master Service Document"/>
          <xsd:enumeration value="Operational Support"/>
          <xsd:enumeration value="Operations Guide"/>
          <xsd:enumeration value="References Material"/>
          <xsd:enumeration value="Target  Document's"/>
          <xsd:enumeration value="Users Guide"/>
          <xsd:enumeration value="Historic"/>
        </xsd:restriction>
      </xsd:simpleType>
    </xsd:element>
    <xsd:element name="Application_x0020_Name" ma:index="10" nillable="true" ma:displayName="Application Name" ma:format="Dropdown" ma:internalName="Application_x0020_Name">
      <xsd:simpleType>
        <xsd:union memberTypes="dms:Text">
          <xsd:simpleType>
            <xsd:restriction base="dms:Choice">
              <xsd:enumeration value="ALM"/>
              <xsd:enumeration value="AP Savings"/>
              <xsd:enumeration value="Archibus"/>
              <xsd:enumeration value="Bloomberg"/>
              <xsd:enumeration value="ChequeMaster"/>
              <xsd:enumeration value="CIBC Visa"/>
              <xsd:enumeration value="CitiDirect"/>
              <xsd:enumeration value="COABIS"/>
              <xsd:enumeration value="COBRA"/>
              <xsd:enumeration value="Control ES"/>
              <xsd:enumeration value="CWT"/>
              <xsd:enumeration value="DAS"/>
              <xsd:enumeration value="Digital Dictation"/>
              <xsd:enumeration value="DM"/>
              <xsd:enumeration value="DoubleCheck GRC"/>
              <xsd:enumeration value="Encompass"/>
              <xsd:enumeration value="Envision"/>
              <xsd:enumeration value="eWorks"/>
              <xsd:enumeration value="Executive Workbench"/>
              <xsd:enumeration value="Factiva"/>
              <xsd:enumeration value="FARS"/>
              <xsd:enumeration value="FlowCharter"/>
              <xsd:enumeration value="FOR"/>
              <xsd:enumeration value="FRS"/>
              <xsd:enumeration value="GasPurchase Cont"/>
              <xsd:enumeration value="GOGRR"/>
              <xsd:enumeration value="Hipm"/>
              <xsd:enumeration value="Hyperion HFM"/>
              <xsd:enumeration value="ICSA"/>
              <xsd:enumeration value="Inmagic Genie"/>
              <xsd:enumeration value="Intralinks"/>
              <xsd:enumeration value="Jiblink"/>
              <xsd:enumeration value="Kofax"/>
              <xsd:enumeration value="Legal MacPac"/>
              <xsd:enumeration value="Medgate"/>
              <xsd:enumeration value="MetaStorm"/>
              <xsd:enumeration value="Nautilus"/>
              <xsd:enumeration value="Nava E-Banking"/>
              <xsd:enumeration value="Navigates"/>
              <xsd:enumeration value="NetTrhuPut"/>
              <xsd:enumeration value="OMS"/>
              <xsd:enumeration value="OneSource"/>
              <xsd:enumeration value="OPCOM Rep. Tool"/>
              <xsd:enumeration value="Palantir"/>
              <xsd:enumeration value="PMQA"/>
              <xsd:enumeration value="Reforecast Reporting Tool"/>
              <xsd:enumeration value="SDAS"/>
              <xsd:enumeration value="ServiceNow"/>
              <xsd:enumeration value="SharePoint"/>
              <xsd:enumeration value="Shipventing"/>
              <xsd:enumeration value="Smartdraw"/>
              <xsd:enumeration value="SourceGear"/>
              <xsd:enumeration value="Speedlink RIA"/>
              <xsd:enumeration value="Strata"/>
              <xsd:enumeration value="Successfactors"/>
              <xsd:enumeration value="SunSystems"/>
              <xsd:enumeration value="Synergi"/>
              <xsd:enumeration value="Taproot"/>
              <xsd:enumeration value="TaxPrep"/>
              <xsd:enumeration value="Teammate"/>
              <xsd:enumeration value="Thompson ONE Analytics"/>
              <xsd:enumeration value="TMO Reporting"/>
              <xsd:enumeration value="TMS"/>
              <xsd:enumeration value="United Way Pledges"/>
              <xsd:enumeration value="UpsideContract"/>
              <xsd:enumeration value="Versatile"/>
              <xsd:enumeration value="VIQ"/>
              <xsd:enumeration value="Visual IFPS"/>
              <xsd:enumeration value="VPOM"/>
              <xsd:enumeration value="WebICE"/>
              <xsd:enumeration value="WebTrends"/>
              <xsd:enumeration value="West Direct Express"/>
              <xsd:enumeration value="WorkShare"/>
              <xsd:enumeration value="Xcelsiu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Type xmlns="be1a2759-8d9d-46e4-8445-2b19a7e7b508">Operations Guide</DocType>
    <Application_x0020_Name xmlns="be1a2759-8d9d-46e4-8445-2b19a7e7b508">ValNavigation</Application_x0020_Name>
    <Area xmlns="be1a2759-8d9d-46e4-8445-2b19a7e7b508">Finances + Treasure + HSE + Corporate</Area>
  </documentManagement>
</p:properties>
</file>

<file path=customXml/itemProps1.xml><?xml version="1.0" encoding="utf-8"?>
<ds:datastoreItem xmlns:ds="http://schemas.openxmlformats.org/officeDocument/2006/customXml" ds:itemID="{1294FAC4-783E-4846-B41C-7EF8E64D6CFA}"/>
</file>

<file path=customXml/itemProps2.xml><?xml version="1.0" encoding="utf-8"?>
<ds:datastoreItem xmlns:ds="http://schemas.openxmlformats.org/officeDocument/2006/customXml" ds:itemID="{6C69F596-AA8E-4111-AC25-B0B3F0E6C26C}"/>
</file>

<file path=customXml/itemProps3.xml><?xml version="1.0" encoding="utf-8"?>
<ds:datastoreItem xmlns:ds="http://schemas.openxmlformats.org/officeDocument/2006/customXml" ds:itemID="{9EEF98BD-9A7C-40D0-ADC4-DB18576C13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Valnav (Text) smoke test cases</dc:title>
  <dc:creator>s.a.kumar.veeravalli</dc:creator>
  <cp:lastModifiedBy>Varma Danalakota, Srisailam</cp:lastModifiedBy>
  <cp:revision>4</cp:revision>
  <dcterms:created xsi:type="dcterms:W3CDTF">2016-03-04T16:29:00Z</dcterms:created>
  <dcterms:modified xsi:type="dcterms:W3CDTF">2016-03-04T21:20:00Z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0x01010079FBAAE7F204C545A37256A080C0FB68</vt:lpwstr>
  </property>
</Properties>
</file>