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 for Data Access |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Subcontractor CSV Import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To secure all necessary access and datasets required to commence assembly on Monday, Dec 8th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Please review the list below and provide credentials, files or grant direct user access to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alasdair@turingworks.ai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995"/>
        <w:gridCol w:w="2490"/>
        <w:gridCol w:w="2325"/>
        <w:gridCol w:w="5415"/>
        <w:gridCol w:w="1650"/>
        <w:tblGridChange w:id="0">
          <w:tblGrid>
            <w:gridCol w:w="795"/>
            <w:gridCol w:w="1995"/>
            <w:gridCol w:w="2490"/>
            <w:gridCol w:w="2325"/>
            <w:gridCol w:w="5415"/>
            <w:gridCol w:w="1650"/>
          </w:tblGrid>
        </w:tblGridChange>
      </w:tblGrid>
      <w:tr>
        <w:trPr>
          <w:cantSplit w:val="0"/>
          <w:tblHeader w:val="1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Category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Granularity / Period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Rationale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Account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to build and host the automation pipeline and orchestration logic.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Darryn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 node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 Gmail account + Gsheets account + GDrive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access in related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Required to build and test the automation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Darryn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Drive Access for Turing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to create and manage the Google Sheet dashboards and mapping tables within your domain.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Darryn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finance @gozerowaste...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Delegate Access /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is the target inbox for the automation to "listen" to for incoming CSVs.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Darryn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API Key (or equivalent)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for the AI component to interpret unknown supplier codes and descriptions.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Darryn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Supplier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CSVs from all 6 subcontractors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3 Months (Weekly/Monthly)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Serves as the "Input" for our testing pipeline to ensure we can handle all file variations.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Darryn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"Gold Standard"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Mapped Upload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3 Months (corresponding to above)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Serves as the "Truth" to validate accuracy. We compare our automation output against these files to measure accuracy.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Darryn</w:t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widowControl w:val="0"/>
      <w:spacing w:line="240" w:lineRule="auto"/>
      <w:jc w:val="right"/>
      <w:rPr>
        <w:sz w:val="40"/>
        <w:szCs w:val="40"/>
      </w:rPr>
    </w:pPr>
    <w:r w:rsidDel="00000000" w:rsidR="00000000" w:rsidRPr="00000000">
      <w:rPr>
        <w:b w:val="1"/>
        <w:bCs w:val="1"/>
        <w:color w:val="ff0000"/>
        <w:rtl w:val="0"/>
      </w:rPr>
      <w:t xml:space="preserve">Confidential |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Turing Works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asdair@turingworks.ai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