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0765F">
      <w:pPr>
        <w:pStyle w:val="23"/>
      </w:pPr>
      <w:r>
        <w:rPr>
          <w:rFonts w:ascii="Times New Roman" w:hAnsi="Times New Roman" w:eastAsia="Noto Serif CJK SC"/>
        </w:rPr>
        <w:t>是的。更准确地说，</w:t>
      </w:r>
      <w:r>
        <w:rPr>
          <w:rFonts w:ascii="Times New Roman" w:hAnsi="Times New Roman" w:eastAsia="Noto Serif CJK SC"/>
          <w:b/>
          <w:bCs/>
        </w:rPr>
        <w:t>你现在的方法不是“没有创新”，而是核心创新还不够强、不够集中</w:t>
      </w:r>
      <w:r>
        <w:rPr>
          <w:rFonts w:ascii="Times New Roman" w:hAnsi="Times New Roman" w:eastAsia="Noto Serif CJK SC"/>
        </w:rPr>
        <w:t>。审稿人很容易把它压缩成一句话：</w:t>
      </w:r>
    </w:p>
    <w:p w14:paraId="37DA5799">
      <w:pPr>
        <w:pStyle w:val="13"/>
      </w:pPr>
      <w:r>
        <w:rPr>
          <w:rFonts w:ascii="Times New Roman" w:hAnsi="Times New Roman" w:eastAsia="Noto Serif CJK SC"/>
        </w:rPr>
        <w:t>对每篇 top-(k) 文档计算 RS、GS、CS 三个人工统计特征，再用 MLP 判断是否为投毒文档。</w:t>
      </w:r>
    </w:p>
    <w:p w14:paraId="726FDF86">
      <w:pPr>
        <w:pStyle w:val="23"/>
      </w:pPr>
      <w:r>
        <w:rPr>
          <w:rFonts w:ascii="Times New Roman" w:hAnsi="Times New Roman" w:eastAsia="Noto Serif CJK SC"/>
        </w:rPr>
        <w:t>你当前确实是将检索得分、生成困惑度和局部文本相似度组成三维表示，再输入 3→256→128→1 的 MLP 做逐文档分类。 当前自适应部分主要还是攻击 RS 路径，GS 和 CS 只进行了不可直接映射到文本的特征空间压力测试。</w:t>
      </w:r>
    </w:p>
    <w:p w14:paraId="22CA4C8C">
      <w:pPr>
        <w:pStyle w:val="3"/>
      </w:pPr>
      <w:r>
        <w:rPr>
          <w:rFonts w:ascii="Times New Roman" w:hAnsi="Times New Roman" w:eastAsia="Noto Serif CJK SC"/>
        </w:rPr>
        <w:t>这套方法发普通 SCI 可以靠实验结果支撑，但如果目标是 CCF-B，最好把研究对象从：</w:t>
      </w:r>
    </w:p>
    <w:p w14:paraId="598296F1">
      <w:pPr>
        <w:pStyle w:val="13"/>
      </w:pPr>
      <w:r>
        <w:rPr>
          <w:rFonts w:ascii="Times New Roman" w:hAnsi="Times New Roman" w:eastAsia="Noto Serif CJK SC"/>
          <w:b/>
          <w:bCs/>
        </w:rPr>
        <w:t>单篇文档的三特征分类</w:t>
      </w:r>
    </w:p>
    <w:p w14:paraId="4D64B3FF">
      <w:pPr>
        <w:pStyle w:val="23"/>
      </w:pPr>
      <w:r>
        <w:rPr>
          <w:rFonts w:ascii="Times New Roman" w:hAnsi="Times New Roman" w:eastAsia="Noto Serif CJK SC"/>
        </w:rPr>
        <w:t>升级成：</w:t>
      </w:r>
    </w:p>
    <w:p w14:paraId="56BB3EAF">
      <w:pPr>
        <w:pStyle w:val="13"/>
      </w:pPr>
      <w:r>
        <w:rPr>
          <w:rFonts w:ascii="Times New Roman" w:hAnsi="Times New Roman" w:eastAsia="Noto Serif CJK SC"/>
          <w:b/>
          <w:bCs/>
        </w:rPr>
        <w:t>检索候选集合中，具有异常生成控制力的投毒联盟识别与安全证据重构。</w:t>
      </w:r>
    </w:p>
    <w:p w14:paraId="0CA5573D">
      <w:pPr>
        <w:pStyle w:val="23"/>
      </w:pPr>
      <w:r>
        <w:rPr>
          <w:rFonts w:ascii="Times New Roman" w:hAnsi="Times New Roman" w:eastAsia="Noto Serif CJK SC"/>
        </w:rPr>
        <w:t>我建议把方法升级为下面这一套。</w:t>
      </w:r>
    </w:p>
    <w:p w14:paraId="72303838">
      <w:pPr>
        <w:pStyle w:val="2"/>
      </w:pPr>
      <w:bookmarkStart w:id="0" w:name="一建议的新方法定位"/>
      <w:r>
        <w:rPr>
          <w:rFonts w:ascii="Times New Roman" w:hAnsi="Times New Roman" w:eastAsia="Noto Serif CJK SC"/>
        </w:rPr>
        <w:t>一、建议的新方法定位</w:t>
      </w:r>
    </w:p>
    <w:p w14:paraId="1829BE75">
      <w:pPr>
        <w:pStyle w:val="4"/>
      </w:pPr>
      <w:bookmarkStart w:id="1" w:name="X14374db4dd4a78c4a847ea86625aef0ee20c0a9"/>
      <w:bookmarkStart w:id="41" w:name="_GoBack"/>
      <w:bookmarkEnd w:id="41"/>
      <w:r>
        <w:rPr>
          <w:rFonts w:hint="eastAsia" w:ascii="Times New Roman" w:hAnsi="Times New Roman" w:eastAsia="宋体"/>
          <w:lang w:eastAsia="zh-CN"/>
        </w:rPr>
        <w:t>RAG-ConGuard</w:t>
      </w:r>
      <w:r>
        <w:rPr>
          <w:rFonts w:ascii="Times New Roman" w:hAnsi="Times New Roman" w:eastAsia="Noto Serif CJK SC"/>
        </w:rPr>
        <w:t>：Coalition-Aware Counterfactual Defense</w:t>
      </w:r>
    </w:p>
    <w:p w14:paraId="15539E53">
      <w:pPr>
        <w:pStyle w:val="23"/>
      </w:pPr>
      <w:r>
        <w:rPr>
          <w:rFonts w:ascii="Times New Roman" w:hAnsi="Times New Roman" w:eastAsia="Noto Serif CJK SC"/>
        </w:rPr>
        <w:t>中文可以叫：</w:t>
      </w:r>
    </w:p>
    <w:p w14:paraId="146C3E40">
      <w:pPr>
        <w:pStyle w:val="13"/>
      </w:pPr>
      <w:r>
        <w:rPr>
          <w:rFonts w:ascii="Times New Roman" w:hAnsi="Times New Roman" w:eastAsia="Noto Serif CJK SC"/>
          <w:b/>
          <w:bCs/>
        </w:rPr>
        <w:t>面向自适应知识库投毒的联盟感知反事实证据防御框架</w:t>
      </w:r>
    </w:p>
    <w:p w14:paraId="365E86B8">
      <w:pPr>
        <w:pStyle w:val="23"/>
      </w:pPr>
      <w:r>
        <w:rPr>
          <w:rFonts w:ascii="Times New Roman" w:hAnsi="Times New Roman" w:eastAsia="Noto Serif CJK SC"/>
        </w:rPr>
        <w:t>核心概念不是再增加第四个、第五个统计特征，而是提出一个新的安全判断原则：</w:t>
      </w:r>
    </w:p>
    <w:p w14:paraId="140BB996">
      <w:pPr>
        <w:pStyle w:val="13"/>
      </w:pPr>
      <w:r>
        <w:rPr>
          <w:rFonts w:ascii="Times New Roman" w:hAnsi="Times New Roman" w:eastAsia="Noto Serif CJK SC"/>
        </w:rPr>
        <w:t>一次成功投毒通常表现为：一篇或一组文档在缺少独立证据支持的情况下，对生成决策产生了不成比例的控制作用。</w:t>
      </w:r>
    </w:p>
    <w:p w14:paraId="37E5B936">
      <w:pPr>
        <w:pStyle w:val="23"/>
      </w:pPr>
      <w:r>
        <w:rPr>
          <w:rFonts w:ascii="Times New Roman" w:hAnsi="Times New Roman" w:eastAsia="Noto Serif CJK SC"/>
        </w:rPr>
        <w:t>因此，新的核心风险不再是“文档是否异常”，而是：</w:t>
      </w:r>
    </w:p>
    <w:p w14:paraId="7556AFBD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borderBox>
            <m:borderBoxPr/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Unsupported Generation Influence</m:t>
              </m:r>
            </m:e>
          </m:borderBox>
        </m:oMath>
      </m:oMathPara>
    </w:p>
    <w:p w14:paraId="1756C229">
      <w:pPr>
        <w:pStyle w:val="23"/>
      </w:pPr>
      <w:r>
        <w:rPr>
          <w:rFonts w:ascii="Times New Roman" w:hAnsi="Times New Roman" w:eastAsia="Noto Serif CJK SC"/>
        </w:rPr>
        <w:t>即：</w:t>
      </w:r>
    </w:p>
    <w:p w14:paraId="4122D4D7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borderBox>
            <m:borderBoxPr/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缺乏独立支持的异常生成影响</m:t>
              </m:r>
            </m:e>
          </m:borderBox>
        </m:oMath>
      </m:oMathPara>
    </w:p>
    <w:p w14:paraId="46813083">
      <w:pPr>
        <w:pStyle w:val="23"/>
      </w:pPr>
      <w:r>
        <w:rPr>
          <w:rFonts w:ascii="Times New Roman" w:hAnsi="Times New Roman" w:eastAsia="Noto Serif CJK SC"/>
        </w:rPr>
        <w:t>这个概念比“高困惑度”“高检索相似度”更接近攻击真正成功的原因。</w:t>
      </w:r>
    </w:p>
    <w:p w14:paraId="477A851F">
      <w:r>
        <w:rPr>
          <w:rFonts w:ascii="Times New Roman" w:hAnsi="Times New Roman" w:eastAsia="Noto Serif CJK SC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269C6627">
      <w:pPr>
        <w:pStyle w:val="2"/>
      </w:pPr>
      <w:bookmarkStart w:id="2" w:name="二新框架的总体流程"/>
      <w:r>
        <w:rPr>
          <w:rFonts w:ascii="Times New Roman" w:hAnsi="Times New Roman" w:eastAsia="Noto Serif CJK SC"/>
        </w:rPr>
        <w:t>二、新框架的总体流程</w:t>
      </w:r>
    </w:p>
    <w:p w14:paraId="34895680">
      <w:pPr>
        <w:pStyle w:val="23"/>
      </w:pPr>
      <w:r>
        <w:rPr>
          <w:rFonts w:ascii="Times New Roman" w:hAnsi="Times New Roman" w:eastAsia="Noto Serif CJK SC"/>
        </w:rPr>
        <w:t>可以把整个框架设计成：</w:t>
      </w:r>
    </w:p>
    <w:p w14:paraId="282CC609">
      <w:pPr>
        <w:pStyle w:val="38"/>
      </w:pPr>
      <w:r>
        <w:rPr>
          <w:rStyle w:val="37"/>
          <w:rFonts w:ascii="Times New Roman" w:hAnsi="Times New Roman" w:eastAsia="Noto Serif CJK SC"/>
        </w:rPr>
        <w:t>用户查询 q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多视角候选检索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Multi-view Retrieval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查询相关主张提取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Query-conditioned Claim Extraction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有符号证据关系图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Signed Evidence Graph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证据联盟发现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Evidence Coalition Discovery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联盟级反事实生成影响探测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Coalitional Counterfactual Influence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分层集合风险学习器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Hierarchical Set-aware Risk Learner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风险约束安全上下文选择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Risk-constrained Safe Context Selection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安全生成 / 风险拒答</w:t>
      </w:r>
    </w:p>
    <w:p w14:paraId="39EA6B74">
      <w:pPr>
        <w:pStyle w:val="23"/>
      </w:pPr>
      <w:r>
        <w:rPr>
          <w:rFonts w:ascii="Times New Roman" w:hAnsi="Times New Roman" w:eastAsia="Noto Serif CJK SC"/>
        </w:rPr>
        <w:t>训练阶段额外增加一条攻防循环：</w:t>
      </w:r>
    </w:p>
    <w:p w14:paraId="309AD97D">
      <w:pPr>
        <w:pStyle w:val="38"/>
      </w:pPr>
      <w:r>
        <w:rPr>
          <w:rStyle w:val="37"/>
          <w:rFonts w:ascii="Times New Roman" w:hAnsi="Times New Roman" w:eastAsia="Noto Serif CJK SC"/>
        </w:rPr>
        <w:t>当前检测器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生成检测器感知的联盟式自适应投毒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收集成功绕过样本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困难样本对抗训练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 xml:space="preserve">   ↓</w:t>
      </w:r>
      <w:r>
        <w:rPr>
          <w:rFonts w:ascii="Times New Roman" w:hAnsi="Times New Roman" w:eastAsia="Noto Serif CJK SC"/>
        </w:rPr>
        <w:br w:type="textWrapping"/>
      </w:r>
      <w:r>
        <w:rPr>
          <w:rStyle w:val="37"/>
          <w:rFonts w:ascii="Times New Roman" w:hAnsi="Times New Roman" w:eastAsia="Noto Serif CJK SC"/>
        </w:rPr>
        <w:t>更新检测器</w:t>
      </w:r>
    </w:p>
    <w:p w14:paraId="4BE23F7F">
      <w:pPr>
        <w:pStyle w:val="23"/>
      </w:pPr>
      <w:r>
        <w:rPr>
          <w:rFonts w:ascii="Times New Roman" w:hAnsi="Times New Roman" w:eastAsia="Noto Serif CJK SC"/>
        </w:rPr>
        <w:t>整篇论文最重要的新东西，是中间三个模块：</w:t>
      </w:r>
    </w:p>
    <w:p w14:paraId="638709E8">
      <w:pPr>
        <w:pStyle w:val="24"/>
        <w:numPr>
          <w:ilvl w:val="0"/>
          <w:numId w:val="1"/>
        </w:numPr>
      </w:pPr>
      <w:r>
        <w:rPr>
          <w:rFonts w:ascii="Times New Roman" w:hAnsi="Times New Roman" w:eastAsia="Noto Serif CJK SC"/>
          <w:b/>
          <w:bCs/>
        </w:rPr>
        <w:t>有符号证据关系图；</w:t>
      </w:r>
    </w:p>
    <w:p w14:paraId="17BBBDF4">
      <w:pPr>
        <w:pStyle w:val="24"/>
        <w:numPr>
          <w:ilvl w:val="0"/>
          <w:numId w:val="1"/>
        </w:numPr>
      </w:pPr>
      <w:r>
        <w:rPr>
          <w:rFonts w:ascii="Times New Roman" w:hAnsi="Times New Roman" w:eastAsia="Noto Serif CJK SC"/>
          <w:b/>
          <w:bCs/>
        </w:rPr>
        <w:t>联盟级反事实生成影响；</w:t>
      </w:r>
    </w:p>
    <w:p w14:paraId="138E0BBB">
      <w:pPr>
        <w:pStyle w:val="24"/>
        <w:numPr>
          <w:ilvl w:val="0"/>
          <w:numId w:val="1"/>
        </w:numPr>
      </w:pPr>
      <w:r>
        <w:rPr>
          <w:rFonts w:ascii="Times New Roman" w:hAnsi="Times New Roman" w:eastAsia="Noto Serif CJK SC"/>
          <w:b/>
          <w:bCs/>
        </w:rPr>
        <w:t>攻击者在环的自适应鲁棒训练。</w:t>
      </w:r>
    </w:p>
    <w:p w14:paraId="79939D7B">
      <w:r>
        <w:rPr>
          <w:rFonts w:ascii="Times New Roman" w:hAnsi="Times New Roman" w:eastAsia="Noto Serif CJK SC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14A033D">
      <w:pPr>
        <w:pStyle w:val="2"/>
      </w:pPr>
      <w:bookmarkStart w:id="3" w:name="三模块一多视角检索稳定性而不是单一-rs"/>
      <w:r>
        <w:rPr>
          <w:rFonts w:ascii="Times New Roman" w:hAnsi="Times New Roman" w:eastAsia="Noto Serif CJK SC"/>
        </w:rPr>
        <w:t>三、模块一：多视角检索稳定性，而不是单一 RS</w:t>
      </w:r>
    </w:p>
    <w:p w14:paraId="1EF01FFE">
      <w:pPr>
        <w:pStyle w:val="23"/>
      </w:pPr>
      <w:r>
        <w:rPr>
          <w:rFonts w:ascii="Times New Roman" w:hAnsi="Times New Roman" w:eastAsia="Noto Serif CJK SC"/>
        </w:rPr>
        <w:t>你现在的 RS 只是一次查询、一个检索器下的余弦相似度。这很容易被攻击者针对性优化。</w:t>
      </w:r>
    </w:p>
    <w:p w14:paraId="453482A2">
      <w:pPr>
        <w:pStyle w:val="3"/>
      </w:pPr>
      <w:r>
        <w:rPr>
          <w:rFonts w:ascii="Times New Roman" w:hAnsi="Times New Roman" w:eastAsia="Noto Serif CJK SC"/>
        </w:rPr>
        <w:t>新方法可以对查询构造多个语义等价视角：</w:t>
      </w:r>
    </w:p>
    <w:p w14:paraId="204D007C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Q</m:t>
          </m:r>
          <m:d>
            <m:dPr>
              <m:sepChr m:val=""/>
            </m:dPr>
            <m:e>
              <m:r>
                <m:rPr/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</m:dPr>
            <m:e>
              <m:sSup>
                <m:sSupPr/>
                <m:e>
                  <m:r>
                    <m:rPr/>
                    <m:t>q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2</m:t>
                      </m:r>
                    </m:e>
                  </m:d>
                </m:sup>
              </m:sSup>
              <m:r>
                <m:rPr>
                  <m:sty m:val="p"/>
                </m:rPr>
                <m:t>,…,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V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,</m:t>
          </m:r>
        </m:oMath>
      </m:oMathPara>
    </w:p>
    <w:p w14:paraId="23259BC9">
      <w:pPr>
        <w:pStyle w:val="23"/>
      </w:pPr>
      <w:r>
        <w:rPr>
          <w:rFonts w:ascii="Times New Roman" w:hAnsi="Times New Roman" w:eastAsia="Noto Serif CJK SC"/>
        </w:rPr>
        <w:t>并使用不同检索视角：</w:t>
      </w:r>
    </w:p>
    <w:p w14:paraId="193EB09E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原始查询 + 稠密检索；</w:t>
      </w:r>
    </w:p>
    <w:p w14:paraId="6FC07032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查询改写 + 稠密检索；</w:t>
      </w:r>
    </w:p>
    <w:p w14:paraId="03C863CA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原始查询 + BM25；</w:t>
      </w:r>
    </w:p>
    <w:p w14:paraId="5D16DF0D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原始查询 + 混合检索。</w:t>
      </w:r>
    </w:p>
    <w:p w14:paraId="1028FA89">
      <w:pPr>
        <w:pStyle w:val="23"/>
      </w:pPr>
      <w:r>
        <w:rPr>
          <w:rFonts w:ascii="Times New Roman" w:hAnsi="Times New Roman" w:eastAsia="Noto Serif CJK SC"/>
        </w:rPr>
        <w:t>候选并集定义为：</w:t>
      </w:r>
    </w:p>
    <w:p w14:paraId="358B4103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U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limUpp>
                <m:limUppPr/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/>
                    <m:t>V</m:t>
                  </m:r>
                </m:lim>
              </m:limUpp>
            </m:e>
            <m:lim>
              <m:r>
                <m:rPr/>
                <m:t>v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lim>
          </m:limLow>
          <m:sSub>
            <m:sSubPr/>
            <m:e>
              <m:r>
                <m:rPr/>
                <m:t>R</m:t>
              </m:r>
            </m:e>
            <m:sub>
              <m:r>
                <m:rPr/>
                <m:t>v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q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v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D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e>
          </m:d>
          <m:r>
            <m:rPr>
              <m:sty m:val="p"/>
            </m:rPr>
            <m:t>.</m:t>
          </m:r>
        </m:oMath>
      </m:oMathPara>
    </w:p>
    <w:p w14:paraId="0FC28580">
      <w:pPr>
        <w:pStyle w:val="23"/>
      </w:pPr>
      <w:r>
        <w:rPr>
          <w:rFonts w:ascii="Times New Roman" w:hAnsi="Times New Roman" w:eastAsia="Noto Serif CJK SC"/>
        </w:rPr>
        <w:t xml:space="preserve">对于文档 </w:t>
      </w:r>
      <m:oMath>
        <m:sSub>
          <m:sSubPr/>
          <m:e>
            <m:r>
              <m:rPr/>
              <m:t>d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Noto Serif CJK SC"/>
        </w:rPr>
        <w:t>，不再只计算一个 RS，而是构造检索稳定性表示：</w:t>
      </w:r>
    </w:p>
    <w:p w14:paraId="5EBE3186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s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,Var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p"/>
                    </m:rPr>
                    <m:t>PresenceRate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p"/>
                    </m:rPr>
                    <m:t>RankVar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 w14:paraId="6339A3B4">
      <w:pPr>
        <w:pStyle w:val="23"/>
      </w:pPr>
      <w:r>
        <w:rPr>
          <w:rFonts w:ascii="Times New Roman" w:hAnsi="Times New Roman" w:eastAsia="Noto Serif CJK SC"/>
        </w:rPr>
        <w:t>其中：</w:t>
      </w:r>
    </w:p>
    <w:p w14:paraId="4DF62964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PresenceRate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V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v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V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v</m:t>
                  </m:r>
                </m:sub>
              </m:sSub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v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  <m:scr m:val="script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K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58E5C00">
      <w:pPr>
        <w:pStyle w:val="23"/>
      </w:pPr>
      <w:r>
        <w:rPr>
          <w:rFonts w:ascii="Times New Roman" w:hAnsi="Times New Roman" w:eastAsia="Noto Serif CJK SC"/>
        </w:rPr>
        <w:t>直观上：</w:t>
      </w:r>
    </w:p>
    <w:p w14:paraId="0B8D4958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正常证据通常在多个语义等价查询中保持一定稳定性；</w:t>
      </w:r>
    </w:p>
    <w:p w14:paraId="32355696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针对某个查询向量过拟合的投毒文档可能出现“单视角高排名、多视角不稳定”。</w:t>
      </w:r>
    </w:p>
    <w:p w14:paraId="6AF9508B">
      <w:pPr>
        <w:pStyle w:val="23"/>
      </w:pPr>
      <w:r>
        <w:rPr>
          <w:rFonts w:ascii="Times New Roman" w:hAnsi="Times New Roman" w:eastAsia="Noto Serif CJK SC"/>
        </w:rPr>
        <w:t>但这一模块只能作为辅助，因为混合检索和多视角检索本身已经被研究过，不能单独当作主要创新。2026 年已有工作表明混合稀疏—稠密检索能够提高部分梯度投毒攻击的难度，但联合适配攻击仍能部分绕过。(</w:t>
      </w:r>
      <w:r>
        <w:fldChar w:fldCharType="begin"/>
      </w:r>
      <w:r>
        <w:instrText xml:space="preserve"> HYPERLINK "https://arxiv.org/abs/2603.18034?utm_source=chatgpt.com" \h </w:instrText>
      </w:r>
      <w:r>
        <w:fldChar w:fldCharType="separate"/>
      </w:r>
      <w:r>
        <w:rPr>
          <w:rStyle w:val="20"/>
        </w:rPr>
        <w:t>arXiv</w:t>
      </w:r>
      <w:r>
        <w:rPr>
          <w:rStyle w:val="20"/>
        </w:rPr>
        <w:fldChar w:fldCharType="end"/>
      </w:r>
      <w:r>
        <w:rPr>
          <w:rFonts w:ascii="Times New Roman" w:hAnsi="Times New Roman" w:eastAsia="Noto Serif CJK SC"/>
        </w:rPr>
        <w:t>)</w:t>
      </w:r>
    </w:p>
    <w:p w14:paraId="3C82A43E">
      <w:r>
        <w:rPr>
          <w:rFonts w:ascii="Times New Roman" w:hAnsi="Times New Roman" w:eastAsia="Noto Serif CJK SC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2E6B0F6">
      <w:pPr>
        <w:pStyle w:val="2"/>
      </w:pPr>
      <w:bookmarkStart w:id="4" w:name="四模块二从-tf-idf-相似度升级为有符号证据图"/>
      <w:r>
        <w:rPr>
          <w:rFonts w:ascii="Times New Roman" w:hAnsi="Times New Roman" w:eastAsia="Noto Serif CJK SC"/>
        </w:rPr>
        <w:t>四、模块二：从 TF-IDF 相似度升级为有符号证据图</w:t>
      </w:r>
    </w:p>
    <w:p w14:paraId="13D1496B">
      <w:pPr>
        <w:pStyle w:val="23"/>
      </w:pPr>
      <w:r>
        <w:rPr>
          <w:rFonts w:ascii="Times New Roman" w:hAnsi="Times New Roman" w:eastAsia="Noto Serif CJK SC"/>
        </w:rPr>
        <w:t>你现在的 CS 只计算字符级 TF-IDF 邻居相似度，无法判断两篇文档到底是：</w:t>
      </w:r>
    </w:p>
    <w:p w14:paraId="4CE4C820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互相支持；</w:t>
      </w:r>
    </w:p>
    <w:p w14:paraId="62695044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互相矛盾；</w:t>
      </w:r>
    </w:p>
    <w:p w14:paraId="5CDFDF70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讨论不同方面；</w:t>
      </w:r>
    </w:p>
    <w:p w14:paraId="199527FF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只是使用了相似词汇。</w:t>
      </w:r>
    </w:p>
    <w:p w14:paraId="077F915A">
      <w:pPr>
        <w:pStyle w:val="23"/>
      </w:pPr>
      <w:r>
        <w:rPr>
          <w:rFonts w:ascii="Times New Roman" w:hAnsi="Times New Roman" w:eastAsia="Noto Serif CJK SC"/>
        </w:rPr>
        <w:t>新的方法应先从每篇文档中选出与查询最相关的证据主张：</w:t>
      </w:r>
    </w:p>
    <w:p w14:paraId="5F6C7AD7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H</m:t>
          </m:r>
          <m:d>
            <m:dPr>
              <m:sepChr m:val=""/>
            </m:dPr>
            <m:e>
              <m:r>
                <m:rPr/>
                <m:t>q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 w14:paraId="65A15B44">
      <w:pPr>
        <w:pStyle w:val="23"/>
      </w:pPr>
      <w:r>
        <w:rPr>
          <w:rFonts w:ascii="Times New Roman" w:hAnsi="Times New Roman" w:eastAsia="Noto Serif CJK SC"/>
        </w:rPr>
        <w:t>这里不一定需要大模型生成，可以使用轻量的查询条件句子选择器：</w:t>
      </w:r>
    </w:p>
    <w:p w14:paraId="41DD17B2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u</m:t>
              </m:r>
              <m:r>
                <m:rPr>
                  <m:sty m:val="p"/>
                </m:rPr>
                <m:t>∈</m:t>
              </m:r>
              <m:r>
                <m:rPr/>
                <m:t>Sent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</m:lim>
          </m:limLow>
          <m:r>
            <m:rPr>
              <m:sty m:val="p"/>
            </m:rPr>
            <m:t>Sim</m:t>
          </m:r>
          <m:d>
            <m:dPr>
              <m:sepChr m:val=""/>
            </m:dPr>
            <m:e>
              <m:r>
                <m:rPr/>
                <m:t>E</m:t>
              </m:r>
              <m:d>
                <m:dPr>
                  <m:sepChr m:val=""/>
                </m:dPr>
                <m:e>
                  <m:r>
                    <m:rPr/>
                    <m:t>q</m:t>
                  </m:r>
                </m:e>
              </m:d>
              <m:r>
                <m:rPr>
                  <m:sty m:val="p"/>
                </m:rPr>
                <m:t>,</m:t>
              </m:r>
              <m:r>
                <m:rPr/>
                <m:t>E</m:t>
              </m:r>
              <m:d>
                <m:dPr>
                  <m:sepChr m:val=""/>
                </m:dPr>
                <m:e>
                  <m:r>
                    <m:rPr/>
                    <m:t>u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1A882E17">
      <w:pPr>
        <w:pStyle w:val="23"/>
      </w:pPr>
      <w:r>
        <w:rPr>
          <w:rFonts w:ascii="Times New Roman" w:hAnsi="Times New Roman" w:eastAsia="Noto Serif CJK SC"/>
        </w:rPr>
        <w:t>然后使用 NLI 模型计算文档主张之间的关系：</w:t>
      </w:r>
    </w:p>
    <w:p w14:paraId="623BCCDE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con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neu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ij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767BE56C">
      <w:pPr>
        <w:pStyle w:val="23"/>
      </w:pPr>
      <w:r>
        <w:rPr>
          <w:rFonts w:ascii="Times New Roman" w:hAnsi="Times New Roman" w:eastAsia="Noto Serif CJK SC"/>
        </w:rPr>
        <w:t>其中：</w:t>
      </w:r>
    </w:p>
    <w:p w14:paraId="06A49E2C">
      <w:pPr>
        <w:pStyle w:val="24"/>
        <w:numPr>
          <w:ilvl w:val="0"/>
          <w:numId w:val="2"/>
        </w:numPr>
      </w:pP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ent</m:t>
            </m:r>
          </m:sub>
        </m:sSub>
      </m:oMath>
      <w:r>
        <w:rPr>
          <w:rFonts w:ascii="Times New Roman" w:hAnsi="Times New Roman" w:eastAsia="Noto Serif CJK SC"/>
        </w:rPr>
        <w:t>：支持或蕴含关系；</w:t>
      </w:r>
    </w:p>
    <w:p w14:paraId="0051B38D">
      <w:pPr>
        <w:pStyle w:val="24"/>
        <w:numPr>
          <w:ilvl w:val="0"/>
          <w:numId w:val="2"/>
        </w:numPr>
      </w:pP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con</m:t>
            </m:r>
          </m:sub>
        </m:sSub>
      </m:oMath>
      <w:r>
        <w:rPr>
          <w:rFonts w:ascii="Times New Roman" w:hAnsi="Times New Roman" w:eastAsia="Noto Serif CJK SC"/>
        </w:rPr>
        <w:t>：矛盾关系；</w:t>
      </w:r>
    </w:p>
    <w:p w14:paraId="27B358BF">
      <w:pPr>
        <w:pStyle w:val="24"/>
        <w:numPr>
          <w:ilvl w:val="0"/>
          <w:numId w:val="2"/>
        </w:numPr>
      </w:pP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neu</m:t>
            </m:r>
          </m:sub>
        </m:sSub>
      </m:oMath>
      <w:r>
        <w:rPr>
          <w:rFonts w:ascii="Times New Roman" w:hAnsi="Times New Roman" w:eastAsia="Noto Serif CJK SC"/>
        </w:rPr>
        <w:t>：中性关系；</w:t>
      </w:r>
    </w:p>
    <w:p w14:paraId="01ABF9A3">
      <w:pPr>
        <w:pStyle w:val="24"/>
        <w:numPr>
          <w:ilvl w:val="0"/>
          <w:numId w:val="2"/>
        </w:numPr>
      </w:pPr>
      <m:oMath>
        <m:sSub>
          <m:sSubPr/>
          <m:e>
            <m:r>
              <m:rPr/>
              <m:t>ρ</m:t>
            </m:r>
          </m:e>
          <m:sub>
            <m:r>
              <m:rPr/>
              <m:t>ij</m:t>
            </m:r>
          </m:sub>
        </m:sSub>
      </m:oMath>
      <w:r>
        <w:rPr>
          <w:rFonts w:ascii="Times New Roman" w:hAnsi="Times New Roman" w:eastAsia="Noto Serif CJK SC"/>
        </w:rPr>
        <w:t>：文本冗余度。</w:t>
      </w:r>
    </w:p>
    <w:p w14:paraId="0DA4D02C">
      <w:pPr>
        <w:pStyle w:val="23"/>
      </w:pPr>
      <w:r>
        <w:rPr>
          <w:rFonts w:ascii="Times New Roman" w:hAnsi="Times New Roman" w:eastAsia="Noto Serif CJK SC"/>
        </w:rPr>
        <w:t>由此构建查询条件下的有符号证据图：</w:t>
      </w:r>
    </w:p>
    <w:p w14:paraId="255DDA32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G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V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7A2C8C97">
      <w:pPr>
        <w:pStyle w:val="23"/>
      </w:pPr>
      <w:r>
        <w:rPr>
          <w:rFonts w:ascii="Times New Roman" w:hAnsi="Times New Roman" w:eastAsia="Noto Serif CJK SC"/>
        </w:rPr>
        <w:t>每篇候选文档对应一个节点，支持边为正边，矛盾边为负边。</w:t>
      </w:r>
    </w:p>
    <w:p w14:paraId="62B7455C">
      <w:pPr>
        <w:pStyle w:val="4"/>
      </w:pPr>
      <w:bookmarkStart w:id="5" w:name="关键改进独立支持而不是简单多数"/>
      <w:r>
        <w:rPr>
          <w:rFonts w:ascii="Times New Roman" w:hAnsi="Times New Roman" w:eastAsia="Noto Serif CJK SC"/>
        </w:rPr>
        <w:t>关键改进：独立支持而不是简单多数</w:t>
      </w:r>
    </w:p>
    <w:p w14:paraId="352AE97D">
      <w:pPr>
        <w:pStyle w:val="23"/>
      </w:pPr>
      <w:r>
        <w:rPr>
          <w:rFonts w:ascii="Times New Roman" w:hAnsi="Times New Roman" w:eastAsia="Noto Serif CJK SC"/>
        </w:rPr>
        <w:t>攻击者可能注入五篇内容高度相似的投毒文档，让它们互相“支持”。因此不能把五篇近重复文档当成五份独立证据。</w:t>
      </w:r>
    </w:p>
    <w:p w14:paraId="4A5E41C2">
      <w:pPr>
        <w:pStyle w:val="3"/>
      </w:pPr>
      <w:r>
        <w:rPr>
          <w:rFonts w:ascii="Times New Roman" w:hAnsi="Times New Roman" w:eastAsia="Noto Serif CJK SC"/>
        </w:rPr>
        <w:t xml:space="preserve">定义文档 </w:t>
      </w:r>
      <m:oMath>
        <m:sSub>
          <m:sSubPr/>
          <m:e>
            <m:r>
              <m:rPr/>
              <m:t>d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Noto Serif CJK SC"/>
        </w:rPr>
        <w:t xml:space="preserve"> 的独立支持度：</w:t>
      </w:r>
    </w:p>
    <w:p w14:paraId="6644A32E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ISup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≠</m:t>
              </m:r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</m:sSub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ij</m:t>
                  </m:r>
                </m:sub>
              </m:sSub>
            </m:e>
          </m:d>
          <m:sSub>
            <m:sSubPr/>
            <m:e>
              <m:r>
                <m:rPr/>
                <m:t>w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 w14:paraId="220D94B7">
      <w:pPr>
        <w:pStyle w:val="23"/>
      </w:pPr>
      <w:r>
        <w:rPr>
          <w:rFonts w:ascii="Times New Roman" w:hAnsi="Times New Roman" w:eastAsia="Noto Serif CJK SC"/>
        </w:rPr>
        <w:t>定义冲突度：</w:t>
      </w:r>
    </w:p>
    <w:p w14:paraId="39E82DAF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Conf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≠</m:t>
              </m:r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con</m:t>
                  </m:r>
                </m:sub>
              </m:sSub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sSub>
            <m:sSubPr/>
            <m:e>
              <m:r>
                <m:rPr/>
                <m:t>w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 w14:paraId="5E86B6B4">
      <w:pPr>
        <w:pStyle w:val="23"/>
      </w:pPr>
      <w:r>
        <w:rPr>
          <w:rFonts w:ascii="Times New Roman" w:hAnsi="Times New Roman" w:eastAsia="Noto Serif CJK SC"/>
        </w:rPr>
        <w:t xml:space="preserve">高度重复的文档因为 </w:t>
      </w:r>
      <m:oMath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ρ</m:t>
            </m:r>
          </m:e>
          <m:sub>
            <m:r>
              <m:rPr/>
              <m:t>ij</m:t>
            </m:r>
          </m:sub>
        </m:sSub>
      </m:oMath>
      <w:r>
        <w:rPr>
          <w:rFonts w:ascii="Times New Roman" w:hAnsi="Times New Roman" w:eastAsia="Noto Serif CJK SC"/>
        </w:rPr>
        <w:t xml:space="preserve"> 很小，不会被重复计算为多份独立支持。</w:t>
      </w:r>
    </w:p>
    <w:p w14:paraId="4AEED46F">
      <w:pPr>
        <w:pStyle w:val="3"/>
      </w:pPr>
      <w:r>
        <w:rPr>
          <w:rFonts w:ascii="Times New Roman" w:hAnsi="Times New Roman" w:eastAsia="Noto Serif CJK SC"/>
        </w:rPr>
        <w:t>需要注意，NLI 矛盾图本身也不能作为论文的唯一创新。ReliabilityRAG 已经使用 NLI 构造 contradiction graph，并通过最大独立集寻找一致多数。(</w:t>
      </w:r>
      <w:r>
        <w:fldChar w:fldCharType="begin"/>
      </w:r>
      <w:r>
        <w:instrText xml:space="preserve"> HYPERLINK "https://arxiv.org/html/2509.23519v2" \h </w:instrText>
      </w:r>
      <w:r>
        <w:fldChar w:fldCharType="separate"/>
      </w:r>
      <w:r>
        <w:rPr>
          <w:rStyle w:val="20"/>
        </w:rPr>
        <w:t>arXiv</w:t>
      </w:r>
      <w:r>
        <w:rPr>
          <w:rStyle w:val="20"/>
        </w:rPr>
        <w:fldChar w:fldCharType="end"/>
      </w:r>
      <w:r>
        <w:rPr>
          <w:rFonts w:ascii="Times New Roman" w:hAnsi="Times New Roman" w:eastAsia="Noto Serif CJK SC"/>
        </w:rPr>
        <w:t>)</w:t>
      </w:r>
    </w:p>
    <w:p w14:paraId="1C167735">
      <w:pPr>
        <w:pStyle w:val="3"/>
      </w:pPr>
      <w:r>
        <w:rPr>
          <w:rFonts w:ascii="Times New Roman" w:hAnsi="Times New Roman" w:eastAsia="Noto Serif CJK SC"/>
        </w:rPr>
        <w:t>所以你的创新不能写成：</w:t>
      </w:r>
    </w:p>
    <w:p w14:paraId="3EB20EAE">
      <w:pPr>
        <w:pStyle w:val="13"/>
      </w:pPr>
      <w:r>
        <w:rPr>
          <w:rFonts w:ascii="Times New Roman" w:hAnsi="Times New Roman" w:eastAsia="Noto Serif CJK SC"/>
        </w:rPr>
        <w:t>我们首次使用图结构建模文档关系。</w:t>
      </w:r>
    </w:p>
    <w:p w14:paraId="223E8741">
      <w:pPr>
        <w:pStyle w:val="23"/>
      </w:pPr>
      <w:r>
        <w:rPr>
          <w:rFonts w:ascii="Times New Roman" w:hAnsi="Times New Roman" w:eastAsia="Noto Serif CJK SC"/>
        </w:rPr>
        <w:t>而应该写成：</w:t>
      </w:r>
    </w:p>
    <w:p w14:paraId="6D48EFB0">
      <w:pPr>
        <w:pStyle w:val="13"/>
      </w:pPr>
      <w:r>
        <w:rPr>
          <w:rFonts w:ascii="Times New Roman" w:hAnsi="Times New Roman" w:eastAsia="Noto Serif CJK SC"/>
        </w:rPr>
        <w:t>图结构用于发现潜在投毒联盟，并为后续联盟级反事实影响分析提供结构单元。</w:t>
      </w:r>
    </w:p>
    <w:p w14:paraId="02D479D4">
      <w:r>
        <w:rPr>
          <w:rFonts w:ascii="Times New Roman" w:hAnsi="Times New Roman" w:eastAsia="Noto Serif CJK SC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"/>
    <w:p w14:paraId="3510F02D">
      <w:pPr>
        <w:pStyle w:val="2"/>
      </w:pPr>
      <w:bookmarkStart w:id="6" w:name="五模块三证据联盟发现"/>
      <w:r>
        <w:rPr>
          <w:rFonts w:ascii="Times New Roman" w:hAnsi="Times New Roman" w:eastAsia="Noto Serif CJK SC"/>
        </w:rPr>
        <w:t>五、模块三：证据联盟发现</w:t>
      </w:r>
    </w:p>
    <w:p w14:paraId="483C50AB">
      <w:pPr>
        <w:pStyle w:val="23"/>
      </w:pPr>
      <w:r>
        <w:rPr>
          <w:rFonts w:ascii="Times New Roman" w:hAnsi="Times New Roman" w:eastAsia="Noto Serif CJK SC"/>
        </w:rPr>
        <w:t>这是新方法开始与现有单文档过滤器拉开差距的地方。</w:t>
      </w:r>
    </w:p>
    <w:p w14:paraId="193D7F53">
      <w:pPr>
        <w:pStyle w:val="3"/>
      </w:pPr>
      <w:r>
        <w:rPr>
          <w:rFonts w:ascii="Times New Roman" w:hAnsi="Times New Roman" w:eastAsia="Noto Serif CJK SC"/>
        </w:rPr>
        <w:t>在有符号证据图上，将相互支持、语义接近的候选划分为若干证据联盟：</w:t>
      </w:r>
    </w:p>
    <w:p w14:paraId="6AC2AF0F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Π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</m:dPr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M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219AD67A">
      <w:pPr>
        <w:pStyle w:val="23"/>
      </w:pPr>
      <w:r>
        <w:rPr>
          <w:rFonts w:ascii="Times New Roman" w:hAnsi="Times New Roman" w:eastAsia="Noto Serif CJK SC"/>
        </w:rPr>
        <w:t xml:space="preserve">其中 </w:t>
      </w:r>
      <m:oMath>
        <m:sSub>
          <m:sSubPr/>
          <m:e>
            <m:r>
              <m:rPr/>
              <m:t>C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⊆</m:t>
        </m:r>
        <m:sSub>
          <m:sSubPr/>
          <m:e>
            <m:r>
              <m:rPr>
                <m:sty m:val="p"/>
                <m:scr m:val="script"/>
              </m:rPr>
              <m:t>U</m:t>
            </m:r>
          </m:e>
          <m:sub>
            <m:r>
              <m:rPr/>
              <m:t>q</m:t>
            </m:r>
          </m:sub>
        </m:sSub>
      </m:oMath>
      <w:r>
        <w:rPr>
          <w:rFonts w:ascii="Times New Roman" w:hAnsi="Times New Roman" w:eastAsia="Noto Serif CJK SC"/>
        </w:rPr>
        <w:t>。</w:t>
      </w:r>
    </w:p>
    <w:p w14:paraId="1F9AC360">
      <w:pPr>
        <w:pStyle w:val="3"/>
      </w:pPr>
      <w:r>
        <w:rPr>
          <w:rFonts w:ascii="Times New Roman" w:hAnsi="Times New Roman" w:eastAsia="Noto Serif CJK SC"/>
        </w:rPr>
        <w:t>这里的联盟可能是：</w:t>
      </w:r>
    </w:p>
    <w:p w14:paraId="3512D24B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多篇独立来源共同支持正确答案；</w:t>
      </w:r>
    </w:p>
    <w:p w14:paraId="197A26F7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多篇近重复投毒文档共同支持错误答案；</w:t>
      </w:r>
    </w:p>
    <w:p w14:paraId="0E69BA46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一篇单独但影响很强的攻击文档；</w:t>
      </w:r>
    </w:p>
    <w:p w14:paraId="5E8660AB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多个互相竞争的事实簇。</w:t>
      </w:r>
    </w:p>
    <w:p w14:paraId="61C70B49">
      <w:pPr>
        <w:pStyle w:val="23"/>
      </w:pPr>
      <w:r>
        <w:rPr>
          <w:rFonts w:ascii="Times New Roman" w:hAnsi="Times New Roman" w:eastAsia="Noto Serif CJK SC"/>
        </w:rPr>
        <w:t>可以采用：</w:t>
      </w:r>
    </w:p>
    <w:p w14:paraId="6D5FD578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signed spectral clustering；</w:t>
      </w:r>
    </w:p>
    <w:p w14:paraId="75D31AE9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correlation clustering；</w:t>
      </w:r>
    </w:p>
    <w:p w14:paraId="7901A9FD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基于支持边阈值的连通分量；</w:t>
      </w:r>
    </w:p>
    <w:p w14:paraId="4A142B16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小规模图上的层次聚类。</w:t>
      </w:r>
    </w:p>
    <w:p w14:paraId="2D295CCD">
      <w:pPr>
        <w:pStyle w:val="23"/>
      </w:pPr>
      <w:r>
        <w:rPr>
          <w:rFonts w:ascii="Times New Roman" w:hAnsi="Times New Roman" w:eastAsia="Noto Serif CJK SC"/>
        </w:rPr>
        <w:t>因为正常 RAG 的 (k) 一般不大，这部分计算量可控。</w:t>
      </w:r>
    </w:p>
    <w:p w14:paraId="6BA45736">
      <w:pPr>
        <w:pStyle w:val="4"/>
      </w:pPr>
      <w:bookmarkStart w:id="7" w:name="为什么需要联盟级建模"/>
      <w:r>
        <w:rPr>
          <w:rFonts w:ascii="Times New Roman" w:hAnsi="Times New Roman" w:eastAsia="Noto Serif CJK SC"/>
        </w:rPr>
        <w:t>为什么需要联盟级建模</w:t>
      </w:r>
    </w:p>
    <w:p w14:paraId="3BB4A51B">
      <w:pPr>
        <w:pStyle w:val="23"/>
      </w:pPr>
      <w:r>
        <w:rPr>
          <w:rFonts w:ascii="Times New Roman" w:hAnsi="Times New Roman" w:eastAsia="Noto Serif CJK SC"/>
        </w:rPr>
        <w:t>逐文档检测存在一个明显缺陷：</w:t>
      </w:r>
    </w:p>
    <w:p w14:paraId="37FC44F0">
      <w:pPr>
        <w:pStyle w:val="3"/>
      </w:pPr>
      <w:r>
        <w:rPr>
          <w:rFonts w:ascii="Times New Roman" w:hAnsi="Times New Roman" w:eastAsia="Noto Serif CJK SC"/>
        </w:rPr>
        <w:t xml:space="preserve">假设攻击者注入三篇互相支持的文档 </w:t>
      </w:r>
      <m:oMath>
        <m:sSubSup>
          <m:sSubSupPr/>
          <m:e>
            <m:r>
              <m:rPr/>
              <m:t>d</m:t>
            </m:r>
          </m:e>
          <m:sub>
            <m:r>
              <m:rPr/>
              <m:t>1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d</m:t>
            </m:r>
          </m:e>
          <m:sub>
            <m:r>
              <m:rPr/>
              <m:t>2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d</m:t>
            </m:r>
          </m:e>
          <m:sub>
            <m:r>
              <m:rPr/>
              <m:t>3</m:t>
            </m:r>
          </m:sub>
          <m:sup>
            <m:r>
              <m:rPr/>
              <m:t>p</m:t>
            </m:r>
          </m:sup>
        </m:sSubSup>
      </m:oMath>
      <w:r>
        <w:rPr>
          <w:rFonts w:ascii="Times New Roman" w:hAnsi="Times New Roman" w:eastAsia="Noto Serif CJK SC"/>
        </w:rPr>
        <w:t>。</w:t>
      </w:r>
    </w:p>
    <w:p w14:paraId="48A1CB8E">
      <w:pPr>
        <w:pStyle w:val="3"/>
      </w:pPr>
      <w:r>
        <w:rPr>
          <w:rFonts w:ascii="Times New Roman" w:hAnsi="Times New Roman" w:eastAsia="Noto Serif CJK SC"/>
        </w:rPr>
        <w:t>移除其中任何一篇，剩余两篇仍然可以控制输出。因此：</w:t>
      </w:r>
    </w:p>
    <w:p w14:paraId="75E32C88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r>
            <m:rPr/>
            <m:t>I</m:t>
          </m:r>
          <m:d>
            <m:dPr>
              <m:sepChr m:val=""/>
            </m:dPr>
            <m:e>
              <m:sSubSup>
                <m:sSubSupPr/>
                <m:e>
                  <m:r>
                    <m:rPr/>
                    <m:t>d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p</m:t>
                  </m:r>
                </m:sup>
              </m:sSubSup>
            </m:e>
          </m:d>
          <m:r>
            <m:rPr>
              <m:sty m:val="p"/>
            </m:rPr>
            <m:t>≈</m:t>
          </m:r>
          <m:r>
            <m:rPr/>
            <m:t>I</m:t>
          </m:r>
          <m:d>
            <m:dPr>
              <m:sepChr m:val=""/>
            </m:dPr>
            <m:e>
              <m:sSubSup>
                <m:sSubSupPr/>
                <m:e>
                  <m:r>
                    <m:rPr/>
                    <m:t>d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p</m:t>
                  </m:r>
                </m:sup>
              </m:sSubSup>
            </m:e>
          </m:d>
          <m:r>
            <m:rPr>
              <m:sty m:val="p"/>
            </m:rPr>
            <m:t>≈</m:t>
          </m:r>
          <m:r>
            <m:rPr/>
            <m:t>I</m:t>
          </m:r>
          <m:d>
            <m:dPr>
              <m:sepChr m:val=""/>
            </m:dPr>
            <m:e>
              <m:sSubSup>
                <m:sSubSupPr/>
                <m:e>
                  <m:r>
                    <m:rPr/>
                    <m:t>d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/>
                    <m:t>p</m:t>
                  </m:r>
                </m:sup>
              </m:sSubSup>
            </m:e>
          </m:d>
        </m:oMath>
      </m:oMathPara>
    </w:p>
    <w:p w14:paraId="55F75252">
      <w:pPr>
        <w:pStyle w:val="23"/>
      </w:pPr>
      <w:r>
        <w:rPr>
          <w:rFonts w:ascii="Times New Roman" w:hAnsi="Times New Roman" w:eastAsia="Noto Serif CJK SC"/>
        </w:rPr>
        <w:t>都可能不高。</w:t>
      </w:r>
    </w:p>
    <w:p w14:paraId="2D130D5D">
      <w:pPr>
        <w:pStyle w:val="3"/>
      </w:pPr>
      <w:r>
        <w:rPr>
          <w:rFonts w:ascii="Times New Roman" w:hAnsi="Times New Roman" w:eastAsia="Noto Serif CJK SC"/>
        </w:rPr>
        <w:t>但整体移除攻击联盟后：</w:t>
      </w:r>
    </w:p>
    <w:p w14:paraId="76CDFE32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r>
            <m:rPr/>
            <m:t>I</m:t>
          </m:r>
          <m:d>
            <m:dPr>
              <m:sepChr m:val=""/>
            </m:dPr>
            <m:e>
              <m:r>
                <m:rPr>
                  <m:sty m:val="p"/>
                </m:rPr>
                <m:t>{</m:t>
              </m:r>
              <m:sSubSup>
                <m:sSubSupPr/>
                <m:e>
                  <m:r>
                    <m:rPr/>
                    <m:t>d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p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d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p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d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/>
                    <m:t>p</m:t>
                  </m:r>
                </m:sup>
              </m:sSubSup>
              <m:r>
                <m:rPr>
                  <m:sty m:val="p"/>
                </m:rPr>
                <m:t>}</m:t>
              </m:r>
            </m:e>
          </m:d>
        </m:oMath>
      </m:oMathPara>
    </w:p>
    <w:p w14:paraId="69CADD43">
      <w:pPr>
        <w:pStyle w:val="23"/>
      </w:pPr>
      <w:r>
        <w:rPr>
          <w:rFonts w:ascii="Times New Roman" w:hAnsi="Times New Roman" w:eastAsia="Noto Serif CJK SC"/>
        </w:rPr>
        <w:t>可能非常高。</w:t>
      </w:r>
    </w:p>
    <w:p w14:paraId="33D32568">
      <w:pPr>
        <w:pStyle w:val="3"/>
      </w:pPr>
      <w:r>
        <w:rPr>
          <w:rFonts w:ascii="Times New Roman" w:hAnsi="Times New Roman" w:eastAsia="Noto Serif CJK SC"/>
        </w:rPr>
        <w:t>这就是逐文档 leave-one-out 无法稳定处理的</w:t>
      </w:r>
      <w:r>
        <w:rPr>
          <w:rFonts w:ascii="Times New Roman" w:hAnsi="Times New Roman" w:eastAsia="Noto Serif CJK SC"/>
          <w:b/>
          <w:bCs/>
        </w:rPr>
        <w:t>影响冗余问题</w:t>
      </w:r>
      <w:r>
        <w:rPr>
          <w:rFonts w:ascii="Times New Roman" w:hAnsi="Times New Roman" w:eastAsia="Noto Serif CJK SC"/>
        </w:rPr>
        <w:t>。</w:t>
      </w:r>
    </w:p>
    <w:p w14:paraId="404F6A96">
      <w:r>
        <w:rPr>
          <w:rFonts w:ascii="Times New Roman" w:hAnsi="Times New Roman" w:eastAsia="Noto Serif CJK SC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0DEBE0E8">
      <w:pPr>
        <w:pStyle w:val="2"/>
      </w:pPr>
      <w:bookmarkStart w:id="8" w:name="六模块四联盟级反事实生成影响"/>
      <w:r>
        <w:rPr>
          <w:rFonts w:ascii="Times New Roman" w:hAnsi="Times New Roman" w:eastAsia="Noto Serif CJK SC"/>
        </w:rPr>
        <w:t>六、模块四：联盟级反事实生成影响</w:t>
      </w:r>
    </w:p>
    <w:p w14:paraId="1D4B0258">
      <w:pPr>
        <w:pStyle w:val="23"/>
      </w:pPr>
      <w:r>
        <w:rPr>
          <w:rFonts w:ascii="Times New Roman" w:hAnsi="Times New Roman" w:eastAsia="Noto Serif CJK SC"/>
        </w:rPr>
        <w:t>这是我认为最值得作为论文</w:t>
      </w:r>
      <w:r>
        <w:rPr>
          <w:rFonts w:ascii="Times New Roman" w:hAnsi="Times New Roman" w:eastAsia="Noto Serif CJK SC"/>
          <w:b/>
          <w:bCs/>
        </w:rPr>
        <w:t>核心技术贡献</w:t>
      </w:r>
      <w:r>
        <w:rPr>
          <w:rFonts w:ascii="Times New Roman" w:hAnsi="Times New Roman" w:eastAsia="Noto Serif CJK SC"/>
        </w:rPr>
        <w:t>的部分。</w:t>
      </w:r>
    </w:p>
    <w:p w14:paraId="3ED50B65">
      <w:pPr>
        <w:pStyle w:val="4"/>
      </w:pPr>
      <w:bookmarkStart w:id="9" w:name="完整上下文下的生成探针"/>
      <w:r>
        <w:rPr>
          <w:rFonts w:ascii="Times New Roman" w:hAnsi="Times New Roman" w:eastAsia="Noto Serif CJK SC"/>
        </w:rPr>
        <w:t>1. 完整上下文下的生成探针</w:t>
      </w:r>
    </w:p>
    <w:p w14:paraId="16EB7CEA">
      <w:pPr>
        <w:pStyle w:val="23"/>
      </w:pPr>
      <w:r>
        <w:rPr>
          <w:rFonts w:ascii="Times New Roman" w:hAnsi="Times New Roman" w:eastAsia="Noto Serif CJK SC"/>
        </w:rPr>
        <w:t>首先在完整候选集合上生成一个短回答探针：</w:t>
      </w:r>
    </w:p>
    <w:p w14:paraId="27113B7C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=</m:t>
          </m:r>
          <m:d>
            <m:dPr>
              <m:sepChr m:val="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H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 w14:paraId="7D70B75B">
      <w:pPr>
        <w:pStyle w:val="23"/>
      </w:pPr>
      <w:r>
        <w:rPr>
          <w:rFonts w:ascii="Times New Roman" w:hAnsi="Times New Roman" w:eastAsia="Noto Serif CJK SC"/>
        </w:rPr>
        <w:t>不需要生成完整回答，通常只取前 (H) 个回答 token。</w:t>
      </w:r>
    </w:p>
    <w:p w14:paraId="033437DA">
      <w:pPr>
        <w:pStyle w:val="3"/>
      </w:pPr>
      <w:r>
        <w:rPr>
          <w:rFonts w:ascii="Times New Roman" w:hAnsi="Times New Roman" w:eastAsia="Noto Serif CJK SC"/>
        </w:rPr>
        <w:t>在第 (t) 个位置，完整上下文对应的分布为：</w:t>
      </w:r>
    </w:p>
    <w:p w14:paraId="3B043EF1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t</m:t>
              </m:r>
            </m:sub>
            <m:sup>
              <m:r>
                <m:rPr/>
                <m:t>full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G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⋅∣</m:t>
              </m:r>
              <m:r>
                <m:rPr/>
                <m:t>q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U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&lt;</m:t>
                  </m:r>
                  <m:r>
                    <m:rPr/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9"/>
    <w:p w14:paraId="41C7DCCC">
      <w:pPr>
        <w:pStyle w:val="4"/>
      </w:pPr>
      <w:bookmarkStart w:id="10" w:name="删除一个证据联盟"/>
      <w:r>
        <w:rPr>
          <w:rFonts w:ascii="Times New Roman" w:hAnsi="Times New Roman" w:eastAsia="Noto Serif CJK SC"/>
        </w:rPr>
        <w:t>2. 删除一个证据联盟</w:t>
      </w:r>
    </w:p>
    <w:p w14:paraId="24211C52">
      <w:pPr>
        <w:pStyle w:val="23"/>
      </w:pPr>
      <w:r>
        <w:rPr>
          <w:rFonts w:ascii="Times New Roman" w:hAnsi="Times New Roman" w:eastAsia="Noto Serif CJK SC"/>
        </w:rPr>
        <w:t xml:space="preserve">对于联盟 </w:t>
      </w:r>
      <m:oMath>
        <m:sSub>
          <m:sSubPr/>
          <m:e>
            <m:r>
              <m:rPr/>
              <m:t>C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>，将其从上下文中整体移除：</w:t>
      </w:r>
    </w:p>
    <w:p w14:paraId="0D9E6A63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U</m:t>
              </m:r>
            </m:e>
            <m:sub>
              <m:r>
                <m:rPr/>
                <m:t>q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g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U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∖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p w14:paraId="0F024876">
      <w:pPr>
        <w:pStyle w:val="23"/>
      </w:pPr>
      <w:r>
        <w:rPr>
          <w:rFonts w:ascii="Times New Roman" w:hAnsi="Times New Roman" w:eastAsia="Noto Serif CJK SC"/>
        </w:rPr>
        <w:t>重新计算相同回答前缀下的 token 分布：</w:t>
      </w:r>
    </w:p>
    <w:p w14:paraId="1537620F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g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G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⋅∣</m:t>
              </m:r>
              <m:r>
                <m:rPr/>
                <m:t>q</m:t>
              </m:r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U</m:t>
                  </m:r>
                </m:e>
                <m:sub>
                  <m:r>
                    <m:rPr/>
                    <m:t>q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&lt;</m:t>
                  </m:r>
                  <m:r>
                    <m:rPr/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 w14:paraId="653035C1">
      <w:pPr>
        <w:pStyle w:val="23"/>
      </w:pPr>
      <w:r>
        <w:rPr>
          <w:rFonts w:ascii="Times New Roman" w:hAnsi="Times New Roman" w:eastAsia="Noto Serif CJK SC"/>
        </w:rPr>
        <w:t>定义联盟级反事实影响：</w:t>
      </w:r>
    </w:p>
    <w:p w14:paraId="7FF52F4F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CCI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H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H</m:t>
              </m:r>
            </m:sup>
            <m:e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JS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full</m:t>
                  </m:r>
                </m:sup>
              </m:sSubSup>
              <m:r>
                <m:rPr>
                  <m:sty m:val="p"/>
                </m:rPr>
                <m:t>‖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 w14:paraId="296B2CAD">
      <w:pPr>
        <w:pStyle w:val="23"/>
      </w:pPr>
      <w:r>
        <w:rPr>
          <w:rFonts w:ascii="Times New Roman" w:hAnsi="Times New Roman" w:eastAsia="Noto Serif CJK SC"/>
        </w:rPr>
        <w:t xml:space="preserve">其中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JS</m:t>
            </m:r>
          </m:sub>
        </m:sSub>
      </m:oMath>
      <w:r>
        <w:rPr>
          <w:rFonts w:ascii="Times New Roman" w:hAnsi="Times New Roman" w:eastAsia="Noto Serif CJK SC"/>
        </w:rPr>
        <w:t xml:space="preserve"> 是 Jensen–Shannon divergence。</w:t>
      </w:r>
    </w:p>
    <w:bookmarkEnd w:id="10"/>
    <w:p w14:paraId="1A2BD8FA">
      <w:pPr>
        <w:pStyle w:val="4"/>
      </w:pPr>
      <w:bookmarkStart w:id="11" w:name="这个得分到底代表什么"/>
      <w:r>
        <w:rPr>
          <w:rFonts w:ascii="Times New Roman" w:hAnsi="Times New Roman" w:eastAsia="Noto Serif CJK SC"/>
        </w:rPr>
        <w:t>3. 这个得分到底代表什么</w:t>
      </w:r>
    </w:p>
    <w:p w14:paraId="637B7706">
      <w:pPr>
        <w:pStyle w:val="23"/>
      </w:pPr>
      <m:oMath>
        <m:sSub>
          <m:sSubPr/>
          <m:e>
            <m:r>
              <m:rPr>
                <m:sty m:val="p"/>
              </m:rPr>
              <m:t>CCI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 xml:space="preserve"> 高，表示：</w:t>
      </w:r>
    </w:p>
    <w:p w14:paraId="10620E61">
      <w:pPr>
        <w:pStyle w:val="13"/>
      </w:pPr>
      <w:r>
        <w:rPr>
          <w:rFonts w:ascii="Times New Roman" w:hAnsi="Times New Roman" w:eastAsia="Noto Serif CJK SC"/>
        </w:rPr>
        <w:t>删除该证据联盟后，生成器的回答分布发生了明显变化。</w:t>
      </w:r>
    </w:p>
    <w:p w14:paraId="3B92DD19">
      <w:pPr>
        <w:pStyle w:val="23"/>
      </w:pPr>
      <w:r>
        <w:rPr>
          <w:rFonts w:ascii="Times New Roman" w:hAnsi="Times New Roman" w:eastAsia="Noto Serif CJK SC"/>
        </w:rPr>
        <w:t>它比你当前的 GS 强得多，因为当前 GS 只是计算查询—文档提示的困惑度，并不表示该文档对回答的真实影响。</w:t>
      </w:r>
    </w:p>
    <w:p w14:paraId="08E8B5C4">
      <w:pPr>
        <w:pStyle w:val="3"/>
      </w:pPr>
      <w:r>
        <w:rPr>
          <w:rFonts w:ascii="Times New Roman" w:hAnsi="Times New Roman" w:eastAsia="Noto Serif CJK SC"/>
        </w:rPr>
        <w:t>新的 CCI 是：</w:t>
      </w:r>
    </w:p>
    <w:p w14:paraId="601C9DD8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查询相关；</w:t>
      </w:r>
    </w:p>
    <w:p w14:paraId="6B8A7524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上下文相关；</w:t>
      </w:r>
    </w:p>
    <w:p w14:paraId="1E3AEB60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生成相关；</w:t>
      </w:r>
    </w:p>
    <w:p w14:paraId="3C1217FE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目标无关；</w:t>
      </w:r>
    </w:p>
    <w:p w14:paraId="3BDE2ED8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能够处理多篇协调投毒；</w:t>
      </w:r>
    </w:p>
    <w:p w14:paraId="1AD7DEDB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 xml:space="preserve">不需要提前知道攻击目标 </w:t>
      </w:r>
      <m:oMath>
        <m:sSup>
          <m:sSupPr/>
          <m:e>
            <m:r>
              <m:rPr/>
              <m:t>y</m:t>
            </m:r>
          </m:e>
          <m:sup>
            <m:r>
              <m:rPr>
                <m:nor/>
                <m:sty m:val="p"/>
              </m:rPr>
              <w:rPr>
                <w:b w:val="0"/>
                <w:i w:val="0"/>
              </w:rPr>
              <m:t>*</m:t>
            </m:r>
          </m:sup>
        </m:sSup>
      </m:oMath>
      <w:r>
        <w:rPr>
          <w:rFonts w:ascii="Times New Roman" w:hAnsi="Times New Roman" w:eastAsia="Noto Serif CJK SC"/>
        </w:rPr>
        <w:t>。</w:t>
      </w:r>
    </w:p>
    <w:p w14:paraId="7DE4B347">
      <w:pPr>
        <w:pStyle w:val="23"/>
      </w:pPr>
      <w:r>
        <w:rPr>
          <w:rFonts w:ascii="Times New Roman" w:hAnsi="Times New Roman" w:eastAsia="Noto Serif CJK SC"/>
        </w:rPr>
        <w:t>2026 年的 RAGuard 已经提出逐文档 leave-one-out，通过删除单篇文档后回答语义和输出熵的变化判断影响，因此你不能把“反事实删除”本身作为创新。(</w:t>
      </w:r>
      <w:r>
        <w:fldChar w:fldCharType="begin"/>
      </w:r>
      <w:r>
        <w:instrText xml:space="preserve"> HYPERLINK "https://arxiv.org/abs/2607.26339?utm_source=chatgpt.com" \h </w:instrText>
      </w:r>
      <w:r>
        <w:fldChar w:fldCharType="separate"/>
      </w:r>
      <w:r>
        <w:rPr>
          <w:rStyle w:val="20"/>
        </w:rPr>
        <w:t>arXiv</w:t>
      </w:r>
      <w:r>
        <w:rPr>
          <w:rStyle w:val="20"/>
        </w:rPr>
        <w:fldChar w:fldCharType="end"/>
      </w:r>
      <w:r>
        <w:rPr>
          <w:rFonts w:ascii="Times New Roman" w:hAnsi="Times New Roman" w:eastAsia="Noto Serif CJK SC"/>
        </w:rPr>
        <w:t>)</w:t>
      </w:r>
    </w:p>
    <w:p w14:paraId="4379385F">
      <w:pPr>
        <w:pStyle w:val="3"/>
      </w:pPr>
      <w:r>
        <w:rPr>
          <w:rFonts w:ascii="Times New Roman" w:hAnsi="Times New Roman" w:eastAsia="Noto Serif CJK SC"/>
        </w:rPr>
        <w:t>你与它的关键区别应明确写成：</w:t>
      </w:r>
    </w:p>
    <w:p w14:paraId="40A0E8AE">
      <w:pPr>
        <w:pStyle w:val="13"/>
      </w:pPr>
      <w:r>
        <w:rPr>
          <w:rFonts w:ascii="Times New Roman" w:hAnsi="Times New Roman" w:eastAsia="Noto Serif CJK SC"/>
        </w:rPr>
        <w:t>现有方法逐篇删除文档，</w:t>
      </w:r>
      <w:r>
        <w:rPr>
          <w:rFonts w:hint="eastAsia" w:eastAsia="宋体"/>
          <w:lang w:eastAsia="zh-CN"/>
        </w:rPr>
        <w:t>RAG-ConGuard</w:t>
      </w:r>
      <w:r>
        <w:rPr>
          <w:rFonts w:ascii="Times New Roman" w:hAnsi="Times New Roman" w:eastAsia="Noto Serif CJK SC"/>
        </w:rPr>
        <w:t xml:space="preserve"> 首先通过证据关系图发现潜在协同联盟，再进行联盟级反事实干预，用于捕捉多个投毒文档之间的冗余控制和协同影响。</w:t>
      </w:r>
    </w:p>
    <w:p w14:paraId="376C2DF9">
      <w:pPr>
        <w:pStyle w:val="23"/>
      </w:pPr>
      <w:r>
        <w:rPr>
          <w:rFonts w:ascii="Times New Roman" w:hAnsi="Times New Roman" w:eastAsia="Noto Serif CJK SC"/>
        </w:rPr>
        <w:t>也就是说，真正的新点是：</w:t>
      </w:r>
    </w:p>
    <w:p w14:paraId="7BDB4D41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borderBox>
            <m:borderBoxPr/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Graph-guided Coalitional Counterfactual Influence</m:t>
              </m:r>
            </m:e>
          </m:borderBox>
        </m:oMath>
      </m:oMathPara>
    </w:p>
    <w:p w14:paraId="3D4A6EEB">
      <w:pPr>
        <w:pStyle w:val="23"/>
      </w:pPr>
      <w:r>
        <w:rPr>
          <w:rFonts w:ascii="Times New Roman" w:hAnsi="Times New Roman" w:eastAsia="Noto Serif CJK SC"/>
        </w:rPr>
        <w:t>而不是普通的 leave-one-out。</w:t>
      </w:r>
    </w:p>
    <w:p w14:paraId="2B10B82F">
      <w:r>
        <w:rPr>
          <w:rFonts w:ascii="Times New Roman" w:hAnsi="Times New Roman" w:eastAsia="Noto Serif CJK SC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0358E438">
      <w:pPr>
        <w:pStyle w:val="2"/>
      </w:pPr>
      <w:bookmarkStart w:id="12" w:name="七核心风险概念缺乏独立支持的异常影响"/>
      <w:r>
        <w:rPr>
          <w:rFonts w:ascii="Times New Roman" w:hAnsi="Times New Roman" w:eastAsia="Noto Serif CJK SC"/>
        </w:rPr>
        <w:t>七、核心风险概念：缺乏独立支持的异常影响</w:t>
      </w:r>
    </w:p>
    <w:p w14:paraId="2F12F61A">
      <w:pPr>
        <w:pStyle w:val="23"/>
      </w:pPr>
      <w:r>
        <w:rPr>
          <w:rFonts w:ascii="Times New Roman" w:hAnsi="Times New Roman" w:eastAsia="Noto Serif CJK SC"/>
        </w:rPr>
        <w:t>联盟产生较大影响不一定代表恶意。正确答案对应的权威证据联盟也可能具有较高影响。</w:t>
      </w:r>
    </w:p>
    <w:p w14:paraId="042FB17F">
      <w:pPr>
        <w:pStyle w:val="3"/>
      </w:pPr>
      <w:r>
        <w:rPr>
          <w:rFonts w:ascii="Times New Roman" w:hAnsi="Times New Roman" w:eastAsia="Noto Serif CJK SC"/>
        </w:rPr>
        <w:t>因此不能直接规定：</w:t>
      </w:r>
    </w:p>
    <w:p w14:paraId="30D26F1B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r>
            <m:rPr/>
            <m:t>CC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g</m:t>
              </m:r>
            </m:sub>
          </m:sSub>
          <m:r>
            <m:rPr>
              <m:nor/>
              <m:sty m:val="p"/>
            </m:rPr>
            <w:rPr>
              <w:b w:val="0"/>
              <w:i w:val="0"/>
            </w:rPr>
            <m:t>高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恶意</m:t>
          </m:r>
          <m:r>
            <m:rPr>
              <m:sty m:val="p"/>
            </m:rPr>
            <m:t>.</m:t>
          </m:r>
        </m:oMath>
      </m:oMathPara>
    </w:p>
    <w:p w14:paraId="732B6BAB">
      <w:pPr>
        <w:pStyle w:val="23"/>
      </w:pPr>
      <w:r>
        <w:rPr>
          <w:rFonts w:ascii="Times New Roman" w:hAnsi="Times New Roman" w:eastAsia="Noto Serif CJK SC"/>
        </w:rPr>
        <w:t>需要把联盟影响与独立支持、冲突、冗余和检索稳定性联合建模。</w:t>
      </w:r>
    </w:p>
    <w:p w14:paraId="6C9F31A5">
      <w:pPr>
        <w:pStyle w:val="3"/>
      </w:pPr>
      <w:r>
        <w:rPr>
          <w:rFonts w:ascii="Times New Roman" w:hAnsi="Times New Roman" w:eastAsia="Noto Serif CJK SC"/>
        </w:rPr>
        <w:t>可以构造联盟表示：</w:t>
      </w:r>
    </w:p>
    <w:p w14:paraId="18D9C0B0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u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/>
                <m:t>CC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RSta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ISu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Con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Redun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NL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Re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g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 w14:paraId="7C9DA934">
      <w:pPr>
        <w:pStyle w:val="23"/>
      </w:pPr>
      <w:r>
        <w:rPr>
          <w:rFonts w:ascii="Times New Roman" w:hAnsi="Times New Roman" w:eastAsia="Noto Serif CJK SC"/>
        </w:rPr>
        <w:t>其中：</w:t>
      </w:r>
    </w:p>
    <w:p w14:paraId="7892CB7D">
      <w:pPr>
        <w:pStyle w:val="24"/>
        <w:numPr>
          <w:ilvl w:val="0"/>
          <w:numId w:val="2"/>
        </w:numPr>
      </w:pPr>
      <m:oMath>
        <m:r>
          <m:rPr/>
          <m:t>CC</m:t>
        </m:r>
        <m:sSub>
          <m:sSubPr/>
          <m:e>
            <m:r>
              <m:rPr/>
              <m:t>I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>：联盟反事实生成影响；</w:t>
      </w:r>
    </w:p>
    <w:p w14:paraId="52F55200">
      <w:pPr>
        <w:pStyle w:val="24"/>
        <w:numPr>
          <w:ilvl w:val="0"/>
          <w:numId w:val="2"/>
        </w:numPr>
      </w:pPr>
      <m:oMath>
        <m:r>
          <m:rPr/>
          <m:t>RSta</m:t>
        </m:r>
        <m:sSub>
          <m:sSubPr/>
          <m:e>
            <m:r>
              <m:rPr/>
              <m:t>b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>：多视角检索稳定性；</w:t>
      </w:r>
    </w:p>
    <w:p w14:paraId="1AC33B2D">
      <w:pPr>
        <w:pStyle w:val="24"/>
        <w:numPr>
          <w:ilvl w:val="0"/>
          <w:numId w:val="2"/>
        </w:numPr>
      </w:pPr>
      <m:oMath>
        <m:r>
          <m:rPr/>
          <m:t>ISu</m:t>
        </m:r>
        <m:sSub>
          <m:sSubPr/>
          <m:e>
            <m:r>
              <m:rPr/>
              <m:t>p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>：来自联盟外部的独立支持；</w:t>
      </w:r>
    </w:p>
    <w:p w14:paraId="0E2AD636">
      <w:pPr>
        <w:pStyle w:val="24"/>
        <w:numPr>
          <w:ilvl w:val="0"/>
          <w:numId w:val="2"/>
        </w:numPr>
      </w:pPr>
      <m:oMath>
        <m:r>
          <m:rPr/>
          <m:t>Con</m:t>
        </m:r>
        <m:sSub>
          <m:sSubPr/>
          <m:e>
            <m:r>
              <m:rPr/>
              <m:t>f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>：与其他证据联盟的矛盾程度；</w:t>
      </w:r>
    </w:p>
    <w:p w14:paraId="5D3EAB5C">
      <w:pPr>
        <w:pStyle w:val="24"/>
        <w:numPr>
          <w:ilvl w:val="0"/>
          <w:numId w:val="2"/>
        </w:numPr>
      </w:pPr>
      <m:oMath>
        <m:r>
          <m:rPr/>
          <m:t>Redun</m:t>
        </m:r>
        <m:sSub>
          <m:sSubPr/>
          <m:e>
            <m:r>
              <m:rPr/>
              <m:t>d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>：联盟内部冗余；</w:t>
      </w:r>
    </w:p>
    <w:p w14:paraId="18121EB6">
      <w:pPr>
        <w:pStyle w:val="24"/>
        <w:numPr>
          <w:ilvl w:val="0"/>
          <w:numId w:val="2"/>
        </w:numPr>
      </w:pPr>
      <m:oMath>
        <m:r>
          <m:rPr/>
          <m:t>NL</m:t>
        </m:r>
        <m:sSub>
          <m:sSubPr/>
          <m:e>
            <m:r>
              <m:rPr/>
              <m:t>L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>：生成模型统计自然度；</w:t>
      </w:r>
    </w:p>
    <w:p w14:paraId="670FF03C">
      <w:pPr>
        <w:pStyle w:val="24"/>
        <w:numPr>
          <w:ilvl w:val="0"/>
          <w:numId w:val="2"/>
        </w:numPr>
      </w:pPr>
      <m:oMath>
        <m:r>
          <m:rPr/>
          <m:t>Re</m:t>
        </m:r>
        <m:sSub>
          <m:sSubPr/>
          <m:e>
            <m:r>
              <m:rPr/>
              <m:t>l</m:t>
            </m:r>
          </m:e>
          <m:sub>
            <m:r>
              <m:rPr/>
              <m:t>g</m:t>
            </m:r>
          </m:sub>
        </m:sSub>
      </m:oMath>
      <w:r>
        <w:rPr>
          <w:rFonts w:ascii="Times New Roman" w:hAnsi="Times New Roman" w:eastAsia="Noto Serif CJK SC"/>
        </w:rPr>
        <w:t>：查询相关性。</w:t>
      </w:r>
    </w:p>
    <w:p w14:paraId="5636C7D3">
      <w:pPr>
        <w:pStyle w:val="23"/>
      </w:pPr>
      <w:r>
        <w:rPr>
          <w:rFonts w:ascii="Times New Roman" w:hAnsi="Times New Roman" w:eastAsia="Noto Serif CJK SC"/>
        </w:rPr>
        <w:t>最危险的通常不是简单的“高影响”，而是：</w:t>
      </w:r>
    </w:p>
    <w:p w14:paraId="7AD39BEA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borderBox>
            <m:borderBoxPr/>
            <m:e>
              <m:r>
                <m:rPr/>
                <m:t>CC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nor/>
                  <m:sty m:val="p"/>
                </m:rPr>
                <w:rPr>
                  <w:b w:val="0"/>
                  <w:i w:val="0"/>
                </w:rPr>
                <m:t>高</m:t>
              </m:r>
              <m:r>
                <m:rPr/>
                <m:t> </m:t>
              </m:r>
              <m:r>
                <m:rPr>
                  <m:sty m:val="p"/>
                </m:rPr>
                <m:t>+</m:t>
              </m:r>
              <m:r>
                <m:rPr/>
                <m:t> ISu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nor/>
                  <m:sty m:val="p"/>
                </m:rPr>
                <w:rPr>
                  <w:b w:val="0"/>
                  <w:i w:val="0"/>
                </w:rPr>
                <m:t>低</m:t>
              </m:r>
              <m:r>
                <m:rPr/>
                <m:t> </m:t>
              </m:r>
              <m:r>
                <m:rPr>
                  <m:sty m:val="p"/>
                </m:rPr>
                <m:t>+</m:t>
              </m:r>
              <m:r>
                <m:rPr/>
                <m:t> Con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nor/>
                  <m:sty m:val="p"/>
                </m:rPr>
                <w:rPr>
                  <w:b w:val="0"/>
                  <w:i w:val="0"/>
                </w:rPr>
                <m:t>高</m:t>
              </m:r>
            </m:e>
          </m:borderBox>
        </m:oMath>
      </m:oMathPara>
    </w:p>
    <w:p w14:paraId="3E742A3F">
      <w:pPr>
        <w:pStyle w:val="23"/>
      </w:pPr>
      <w:r>
        <w:rPr>
          <w:rFonts w:ascii="Times New Roman" w:hAnsi="Times New Roman" w:eastAsia="Noto Serif CJK SC"/>
        </w:rPr>
        <w:t>或者：</w:t>
      </w:r>
    </w:p>
    <w:p w14:paraId="2447EE57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borderBox>
            <m:borderBoxPr/>
            <m:e>
              <m:r>
                <m:rPr/>
                <m:t>CC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nor/>
                  <m:sty m:val="p"/>
                </m:rPr>
                <w:rPr>
                  <w:b w:val="0"/>
                  <w:i w:val="0"/>
                </w:rPr>
                <m:t>高</m:t>
              </m:r>
              <m:r>
                <m:rPr/>
                <m:t> </m:t>
              </m:r>
              <m:r>
                <m:rPr>
                  <m:sty m:val="p"/>
                </m:rPr>
                <m:t>+</m:t>
              </m:r>
              <m:r>
                <m:rPr/>
                <m:t> Redun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nor/>
                  <m:sty m:val="p"/>
                </m:rPr>
                <w:rPr>
                  <w:b w:val="0"/>
                  <w:i w:val="0"/>
                </w:rPr>
                <m:t>高</m:t>
              </m:r>
              <m:r>
                <m:rPr/>
                <m:t> </m:t>
              </m:r>
              <m:r>
                <m:rPr>
                  <m:sty m:val="p"/>
                </m:rPr>
                <m:t>+</m:t>
              </m:r>
              <m:r>
                <m:rPr/>
                <m:t> 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来源独立性低</m:t>
              </m:r>
            </m:e>
          </m:borderBox>
        </m:oMath>
      </m:oMathPara>
    </w:p>
    <w:p w14:paraId="74F5F467">
      <w:pPr>
        <w:pStyle w:val="23"/>
      </w:pPr>
      <w:r>
        <w:rPr>
          <w:rFonts w:ascii="Times New Roman" w:hAnsi="Times New Roman" w:eastAsia="Noto Serif CJK SC"/>
        </w:rPr>
        <w:t>这就是论文可以提出的“Unsupported Influence”安全假设。</w:t>
      </w:r>
    </w:p>
    <w:p w14:paraId="257EDF3F">
      <w:r>
        <w:rPr>
          <w:rFonts w:ascii="Times New Roman" w:hAnsi="Times New Roman" w:eastAsia="Noto Serif CJK SC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03CD36C">
      <w:pPr>
        <w:pStyle w:val="2"/>
      </w:pPr>
      <w:bookmarkStart w:id="13" w:name="八模块五分层集合风险学习器"/>
      <w:r>
        <w:rPr>
          <w:rFonts w:ascii="Times New Roman" w:hAnsi="Times New Roman" w:eastAsia="Noto Serif CJK SC"/>
        </w:rPr>
        <w:t>八、模块五：分层集合风险学习器</w:t>
      </w:r>
    </w:p>
    <w:p w14:paraId="0CC6CDCB">
      <w:pPr>
        <w:pStyle w:val="23"/>
      </w:pPr>
      <w:r>
        <w:rPr>
          <w:rFonts w:ascii="Times New Roman" w:hAnsi="Times New Roman" w:eastAsia="Noto Serif CJK SC"/>
        </w:rPr>
        <w:t>你现在的 MLP 对每篇文档独立分类，除 CS 一个标量外，检测器看不到整个 top-(k) 的结构。</w:t>
      </w:r>
    </w:p>
    <w:p w14:paraId="064AB9EA">
      <w:pPr>
        <w:pStyle w:val="3"/>
      </w:pPr>
      <w:r>
        <w:rPr>
          <w:rFonts w:ascii="Times New Roman" w:hAnsi="Times New Roman" w:eastAsia="Noto Serif CJK SC"/>
        </w:rPr>
        <w:t>新方法应使用分层集合模型。</w:t>
      </w:r>
    </w:p>
    <w:p w14:paraId="52DCD1DE">
      <w:pPr>
        <w:pStyle w:val="4"/>
      </w:pPr>
      <w:bookmarkStart w:id="14" w:name="文档级图编码"/>
      <w:r>
        <w:rPr>
          <w:rFonts w:ascii="Times New Roman" w:hAnsi="Times New Roman" w:eastAsia="Noto Serif CJK SC"/>
        </w:rPr>
        <w:t>1. 文档级图编码</w:t>
      </w:r>
    </w:p>
    <w:p w14:paraId="6508B768">
      <w:pPr>
        <w:pStyle w:val="23"/>
      </w:pPr>
      <w:r>
        <w:rPr>
          <w:rFonts w:ascii="Times New Roman" w:hAnsi="Times New Roman" w:eastAsia="Noto Serif CJK SC"/>
        </w:rPr>
        <w:t>文档初始表示：</w:t>
      </w:r>
    </w:p>
    <w:p w14:paraId="354E92E3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h</m:t>
              </m:r>
            </m:e>
            <m:sub>
              <m:r>
                <m:rPr/>
                <m:t>i</m:t>
              </m:r>
            </m:sub>
            <m:sup>
              <m:d>
                <m:dPr>
                  <m:sepChr m:val=""/>
                </m:dPr>
                <m:e>
                  <m:r>
                    <m:rPr/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x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q</m:t>
              </m:r>
            </m:sub>
          </m:sSub>
          <m:r>
            <m:rPr/>
            <m:t>q</m:t>
          </m:r>
          <m:r>
            <m:rPr>
              <m:sty m:val="p"/>
            </m:rPr>
            <m:t>,</m:t>
          </m:r>
        </m:oMath>
      </m:oMathPara>
    </w:p>
    <w:p w14:paraId="31FE63FB">
      <w:pPr>
        <w:pStyle w:val="23"/>
      </w:pPr>
      <w:r>
        <w:rPr>
          <w:rFonts w:ascii="Times New Roman" w:hAnsi="Times New Roman" w:eastAsia="Noto Serif CJK SC"/>
        </w:rPr>
        <w:t>其中：</w:t>
      </w:r>
    </w:p>
    <w:p w14:paraId="585CF02A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NL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ISu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Con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Redun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CC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g</m:t>
                  </m:r>
                  <m:d>
                    <m:dPr>
                      <m:sepChr m:val=""/>
                    </m:dPr>
                    <m:e>
                      <m:r>
                        <m:rPr/>
                        <m:t>i</m:t>
                      </m:r>
                    </m:e>
                  </m:d>
                </m:sub>
              </m:sSub>
            </m:e>
          </m:d>
          <m:r>
            <m:rPr>
              <m:sty m:val="p"/>
            </m:rPr>
            <m:t>.</m:t>
          </m:r>
        </m:oMath>
      </m:oMathPara>
    </w:p>
    <w:p w14:paraId="5767E309">
      <w:pPr>
        <w:pStyle w:val="23"/>
      </w:pPr>
      <w:r>
        <w:rPr>
          <w:rFonts w:ascii="Times New Roman" w:hAnsi="Times New Roman" w:eastAsia="Noto Serif CJK SC"/>
        </w:rPr>
        <w:t>使用轻量图注意力网络：</w:t>
      </w:r>
    </w:p>
    <w:p w14:paraId="3F387CEB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h</m:t>
              </m:r>
            </m:e>
            <m:sub>
              <m:r>
                <m:rPr/>
                <m:t>i</m:t>
              </m:r>
            </m:sub>
            <m:sup>
              <m:d>
                <m:dPr>
                  <m:sepChr m:val=""/>
                </m:dPr>
                <m:e>
                  <m:r>
                    <m:rPr/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sup>
          </m:sSubSup>
          <m:r>
            <m:rPr>
              <m:sty m:val="p"/>
            </m:rPr>
            <m:t>=GAT</m:t>
          </m:r>
          <m:d>
            <m:dPr>
              <m:sepChr m:val=""/>
            </m:dPr>
            <m:e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l</m:t>
                      </m:r>
                    </m:e>
                  </m:d>
                </m:sup>
              </m:sSubSup>
              <m:r>
                <m:rPr>
                  <m:sty m:val="p"/>
                </m:rPr>
                <m:t>,{</m:t>
              </m:r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/>
                    <m:t>j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l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ij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14"/>
    <w:p w14:paraId="07CBF738">
      <w:pPr>
        <w:pStyle w:val="4"/>
      </w:pPr>
      <w:bookmarkStart w:id="15" w:name="联盟级聚合"/>
      <w:r>
        <w:rPr>
          <w:rFonts w:ascii="Times New Roman" w:hAnsi="Times New Roman" w:eastAsia="Noto Serif CJK SC"/>
        </w:rPr>
        <w:t>2. 联盟级聚合</w:t>
      </w:r>
    </w:p>
    <w:p w14:paraId="07400468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u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=Pool</m:t>
          </m:r>
          <m:d>
            <m:dPr>
              <m:sepChr m:val=""/>
            </m:dPr>
            <m:e>
              <m:r>
                <m:rPr>
                  <m:sty m:val="p"/>
                </m:rPr>
                <m:t>{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:</m:t>
              </m:r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.</m:t>
          </m:r>
        </m:oMath>
      </m:oMathPara>
    </w:p>
    <w:p w14:paraId="3B4B137F">
      <w:pPr>
        <w:pStyle w:val="23"/>
      </w:pPr>
      <w:r>
        <w:rPr>
          <w:rFonts w:ascii="Times New Roman" w:hAnsi="Times New Roman" w:eastAsia="Noto Serif CJK SC"/>
        </w:rPr>
        <w:t>再在联盟之间进行一层集合注意力：</w:t>
      </w:r>
    </w:p>
    <w:p w14:paraId="4C974D1C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=SetTransformer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,{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h</m:t>
                  </m:r>
                </m:sub>
              </m:sSub>
              <m:sSubSup>
                <m:sSubSupPr/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rPr/>
                    <m:t>h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M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bookmarkEnd w:id="15"/>
    <w:p w14:paraId="6C007131">
      <w:pPr>
        <w:pStyle w:val="4"/>
      </w:pPr>
      <w:bookmarkStart w:id="16" w:name="三层风险输出"/>
      <w:r>
        <w:rPr>
          <w:rFonts w:ascii="Times New Roman" w:hAnsi="Times New Roman" w:eastAsia="Noto Serif CJK SC"/>
        </w:rPr>
        <w:t>3. 三层风险输出</w:t>
      </w:r>
    </w:p>
    <w:p w14:paraId="1A8D9EAC">
      <w:pPr>
        <w:pStyle w:val="23"/>
      </w:pPr>
      <w:r>
        <w:rPr>
          <w:rFonts w:ascii="Times New Roman" w:hAnsi="Times New Roman" w:eastAsia="Noto Serif CJK SC"/>
        </w:rPr>
        <w:t>模型同时输出：</w:t>
      </w:r>
    </w:p>
    <w:p w14:paraId="682EDFE0">
      <w:pPr>
        <w:pStyle w:val="5"/>
      </w:pPr>
      <w:bookmarkStart w:id="17" w:name="文档级风险"/>
      <w:r>
        <w:rPr>
          <w:rFonts w:ascii="Times New Roman" w:hAnsi="Times New Roman" w:eastAsia="Noto Serif CJK SC"/>
        </w:rPr>
        <w:t>文档级风险</w:t>
      </w:r>
    </w:p>
    <w:p w14:paraId="1D617FDF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  <m:sup>
              <m:r>
                <m:rPr/>
                <m:t>doc</m:t>
              </m:r>
            </m:sup>
          </m:sSubSup>
          <m:r>
            <m:rPr>
              <m:sty m:val="p"/>
            </m:rPr>
            <m:t>=</m:t>
          </m:r>
          <m:r>
            <m:rPr/>
            <m:t>σ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d</m:t>
                  </m:r>
                </m:sub>
              </m:sSub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17"/>
    <w:p w14:paraId="72B8DF80">
      <w:pPr>
        <w:pStyle w:val="5"/>
      </w:pPr>
      <w:bookmarkStart w:id="18" w:name="联盟级风险"/>
      <w:r>
        <w:rPr>
          <w:rFonts w:ascii="Times New Roman" w:hAnsi="Times New Roman" w:eastAsia="Noto Serif CJK SC"/>
        </w:rPr>
        <w:t>联盟级风险</w:t>
      </w:r>
    </w:p>
    <w:p w14:paraId="64C80013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g</m:t>
              </m:r>
            </m:sub>
            <m:sup>
              <m:r>
                <m:rPr/>
                <m:t>coal</m:t>
              </m:r>
            </m:sup>
          </m:sSubSup>
          <m:r>
            <m:rPr>
              <m:sty m:val="p"/>
            </m:rPr>
            <m:t>=</m:t>
          </m:r>
          <m:r>
            <m:rPr/>
            <m:t>σ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c</m:t>
                  </m:r>
                </m:sub>
              </m:sSub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/>
                    <m:t>g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18"/>
    <w:p w14:paraId="28BA1CE5">
      <w:pPr>
        <w:pStyle w:val="5"/>
      </w:pPr>
      <w:bookmarkStart w:id="19" w:name="查询级攻击风险"/>
      <w:r>
        <w:rPr>
          <w:rFonts w:ascii="Times New Roman" w:hAnsi="Times New Roman" w:eastAsia="Noto Serif CJK SC"/>
        </w:rPr>
        <w:t>查询级攻击风险</w:t>
      </w:r>
    </w:p>
    <w:p w14:paraId="7F2CB8A6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q</m:t>
              </m:r>
            </m:sub>
            <m:sup>
              <m:r>
                <m:rPr/>
                <m:t>atk</m:t>
              </m:r>
            </m:sup>
          </m:sSubSup>
          <m:r>
            <m:rPr>
              <m:sty m:val="p"/>
            </m:rPr>
            <m:t>=</m:t>
          </m:r>
          <m:r>
            <m:rPr/>
            <m:t>σ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Pool</m:t>
              </m:r>
              <m:d>
                <m:dPr>
                  <m:sepChr m:val=""/>
                </m:dPr>
                <m:e>
                  <m:r>
                    <m:rPr>
                      <m:sty m:val="p"/>
                    </m:rPr>
                    <m:t>{</m:t>
                  </m:r>
                  <m:sSub>
                    <m:sSubPr/>
                    <m:e>
                      <m:acc>
                        <m:accPr>
                          <m:chr m:val="̃"/>
                        </m:accPr>
                        <m:e>
                          <m:r>
                            <m:rPr/>
                            <m:t>u</m:t>
                          </m:r>
                        </m:e>
                      </m:acc>
                    </m:e>
                    <m:sub>
                      <m:r>
                        <m:rPr/>
                        <m:t>g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6C583173">
      <w:pPr>
        <w:pStyle w:val="23"/>
      </w:pPr>
      <w:r>
        <w:rPr>
          <w:rFonts w:ascii="Times New Roman" w:hAnsi="Times New Roman" w:eastAsia="Noto Serif CJK SC"/>
        </w:rPr>
        <w:t>这样模型不再只是回答：</w:t>
      </w:r>
    </w:p>
    <w:p w14:paraId="0191899A">
      <w:pPr>
        <w:pStyle w:val="13"/>
      </w:pPr>
      <w:r>
        <w:rPr>
          <w:rFonts w:ascii="Times New Roman" w:hAnsi="Times New Roman" w:eastAsia="Noto Serif CJK SC"/>
        </w:rPr>
        <w:t>这篇文档是不是攻击流程生成的？</w:t>
      </w:r>
    </w:p>
    <w:p w14:paraId="17DB90D6">
      <w:pPr>
        <w:pStyle w:val="23"/>
      </w:pPr>
      <w:r>
        <w:rPr>
          <w:rFonts w:ascii="Times New Roman" w:hAnsi="Times New Roman" w:eastAsia="Noto Serif CJK SC"/>
        </w:rPr>
        <w:t>而是同时回答：</w:t>
      </w:r>
    </w:p>
    <w:p w14:paraId="228883DB">
      <w:pPr>
        <w:pStyle w:val="24"/>
        <w:numPr>
          <w:ilvl w:val="0"/>
          <w:numId w:val="3"/>
        </w:numPr>
      </w:pPr>
      <w:r>
        <w:rPr>
          <w:rFonts w:ascii="Times New Roman" w:hAnsi="Times New Roman" w:eastAsia="Noto Serif CJK SC"/>
        </w:rPr>
        <w:t>哪篇文档可能被注入；</w:t>
      </w:r>
    </w:p>
    <w:p w14:paraId="2CC82019">
      <w:pPr>
        <w:pStyle w:val="24"/>
        <w:numPr>
          <w:ilvl w:val="0"/>
          <w:numId w:val="3"/>
        </w:numPr>
      </w:pPr>
      <w:r>
        <w:rPr>
          <w:rFonts w:ascii="Times New Roman" w:hAnsi="Times New Roman" w:eastAsia="Noto Serif CJK SC"/>
        </w:rPr>
        <w:t>哪个证据联盟可能是协同投毒联盟；</w:t>
      </w:r>
    </w:p>
    <w:p w14:paraId="1AE2B1C8">
      <w:pPr>
        <w:pStyle w:val="24"/>
        <w:numPr>
          <w:ilvl w:val="0"/>
          <w:numId w:val="3"/>
        </w:numPr>
      </w:pPr>
      <w:r>
        <w:rPr>
          <w:rFonts w:ascii="Times New Roman" w:hAnsi="Times New Roman" w:eastAsia="Noto Serif CJK SC"/>
        </w:rPr>
        <w:t>当前整个查询是否面临有效攻击风险。</w:t>
      </w:r>
    </w:p>
    <w:p w14:paraId="6484BCEF">
      <w:r>
        <w:rPr>
          <w:rFonts w:ascii="Times New Roman" w:hAnsi="Times New Roman" w:eastAsia="Noto Serif CJK SC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bookmarkEnd w:id="19"/>
    <w:p w14:paraId="464B50EC">
      <w:pPr>
        <w:pStyle w:val="2"/>
      </w:pPr>
      <w:bookmarkStart w:id="20" w:name="九训练标签也要升级"/>
      <w:r>
        <w:rPr>
          <w:rFonts w:ascii="Times New Roman" w:hAnsi="Times New Roman" w:eastAsia="Noto Serif CJK SC"/>
        </w:rPr>
        <w:t>九、训练标签也要升级</w:t>
      </w:r>
    </w:p>
    <w:p w14:paraId="20057B2E">
      <w:pPr>
        <w:pStyle w:val="23"/>
      </w:pPr>
      <w:r>
        <w:rPr>
          <w:rFonts w:ascii="Times New Roman" w:hAnsi="Times New Roman" w:eastAsia="Noto Serif CJK SC"/>
        </w:rPr>
        <w:t>当前仅采用“原始文档/注入文档”的来源式标签，容易让模型学习特定攻击生成器的文本痕迹。</w:t>
      </w:r>
    </w:p>
    <w:p w14:paraId="117DAD36">
      <w:pPr>
        <w:pStyle w:val="3"/>
      </w:pPr>
      <w:r>
        <w:rPr>
          <w:rFonts w:ascii="Times New Roman" w:hAnsi="Times New Roman" w:eastAsia="Noto Serif CJK SC"/>
        </w:rPr>
        <w:t>新方法使用三级监督。</w:t>
      </w:r>
    </w:p>
    <w:p w14:paraId="5E63B0B2">
      <w:pPr>
        <w:pStyle w:val="4"/>
      </w:pPr>
      <w:bookmarkStart w:id="21" w:name="文档标签"/>
      <w:r>
        <w:rPr>
          <w:rFonts w:ascii="Times New Roman" w:hAnsi="Times New Roman" w:eastAsia="Noto Serif CJK SC"/>
        </w:rPr>
        <w:t>文档标签</w:t>
      </w:r>
    </w:p>
    <w:p w14:paraId="46F9149F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l</m:t>
              </m:r>
            </m:e>
            <m:sub>
              <m:r>
                <m:rPr/>
                <m:t>i</m:t>
              </m:r>
            </m:sub>
            <m:sup>
              <m:r>
                <m:rPr/>
                <m:t>doc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I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rPr/>
                    <m:t>p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21"/>
    <w:p w14:paraId="7E8B59BD">
      <w:pPr>
        <w:pStyle w:val="4"/>
      </w:pPr>
      <w:bookmarkStart w:id="22" w:name="联盟标签"/>
      <w:r>
        <w:rPr>
          <w:rFonts w:ascii="Times New Roman" w:hAnsi="Times New Roman" w:eastAsia="Noto Serif CJK SC"/>
        </w:rPr>
        <w:t>联盟标签</w:t>
      </w:r>
    </w:p>
    <w:p w14:paraId="2AB53132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l</m:t>
              </m:r>
            </m:e>
            <m:sub>
              <m:r>
                <m:rPr/>
                <m:t>g</m:t>
              </m:r>
            </m:sub>
            <m:sup>
              <m:r>
                <m:rPr/>
                <m:t>coal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I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≠⌀</m:t>
              </m:r>
            </m:e>
          </m:d>
          <m:r>
            <m:rPr>
              <m:sty m:val="p"/>
            </m:rPr>
            <m:t>.</m:t>
          </m:r>
        </m:oMath>
      </m:oMathPara>
    </w:p>
    <w:p w14:paraId="676912B8">
      <w:pPr>
        <w:pStyle w:val="23"/>
      </w:pPr>
      <w:r>
        <w:rPr>
          <w:rFonts w:ascii="Times New Roman" w:hAnsi="Times New Roman" w:eastAsia="Noto Serif CJK SC"/>
        </w:rPr>
        <w:t>也可以采用更严格标签：</w:t>
      </w:r>
    </w:p>
    <w:p w14:paraId="52FC126A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l</m:t>
              </m:r>
            </m:e>
            <m:sub>
              <m:r>
                <m:rPr/>
                <m:t>g</m:t>
              </m:r>
            </m:sub>
            <m:sup>
              <m:r>
                <m:rPr/>
                <m:t>coal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I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Succ</m:t>
              </m:r>
              <m:d>
                <m:dPr>
                  <m:sepChr m:val=""/>
                </m:dPr>
                <m:e>
                  <m:r>
                    <m:rPr/>
                    <m:t>G</m:t>
                  </m:r>
                  <m:d>
                    <m:dPr>
                      <m:sepChr m:val=""/>
                    </m:dPr>
                    <m:e>
                      <m:r>
                        <m:rPr/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U</m:t>
                          </m:r>
                        </m:e>
                        <m:sub>
                          <m:r>
                            <m:rPr/>
                            <m:t>q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∧Succ</m:t>
              </m:r>
              <m:d>
                <m:dPr>
                  <m:sepChr m:val=""/>
                </m:dPr>
                <m:e>
                  <m:r>
                    <m:rPr/>
                    <m:t>G</m:t>
                  </m:r>
                  <m:d>
                    <m:dPr>
                      <m:sepChr m:val=""/>
                    </m:dPr>
                    <m:e>
                      <m:r>
                        <m:rPr/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U</m:t>
                          </m:r>
                        </m:e>
                        <m:sub>
                          <m:r>
                            <m:rPr/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m:t>∖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g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/>
                <m:t>0</m:t>
              </m:r>
            </m:e>
          </m:d>
          <m:r>
            <m:rPr>
              <m:sty m:val="p"/>
            </m:rPr>
            <m:t>.</m:t>
          </m:r>
        </m:oMath>
      </m:oMathPara>
    </w:p>
    <w:p w14:paraId="0A565B62">
      <w:pPr>
        <w:pStyle w:val="23"/>
      </w:pPr>
      <w:r>
        <w:rPr>
          <w:rFonts w:ascii="Times New Roman" w:hAnsi="Times New Roman" w:eastAsia="Noto Serif CJK SC"/>
        </w:rPr>
        <w:t>它表示该联盟对攻击成功具有实际必要性。</w:t>
      </w:r>
    </w:p>
    <w:bookmarkEnd w:id="22"/>
    <w:p w14:paraId="0A1EFA6D">
      <w:pPr>
        <w:pStyle w:val="4"/>
      </w:pPr>
      <w:bookmarkStart w:id="23" w:name="查询级标签"/>
      <w:r>
        <w:rPr>
          <w:rFonts w:ascii="Times New Roman" w:hAnsi="Times New Roman" w:eastAsia="Noto Serif CJK SC"/>
        </w:rPr>
        <w:t>查询级标签</w:t>
      </w:r>
    </w:p>
    <w:p w14:paraId="593BCF69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l</m:t>
              </m:r>
            </m:e>
            <m:sub>
              <m:r>
                <m:rPr/>
                <m:t>q</m:t>
              </m:r>
            </m:sub>
            <m:sup>
              <m:r>
                <m:rPr/>
                <m:t>atk</m:t>
              </m:r>
            </m:sup>
          </m:sSubSup>
          <m:r>
            <m:rPr>
              <m:sty m:val="p"/>
            </m:rPr>
            <m:t>=Succ</m:t>
          </m:r>
          <m:d>
            <m:dPr>
              <m:sepChr m:val=""/>
            </m:dPr>
            <m:e>
              <m:r>
                <m:rPr/>
                <m:t>G</m:t>
              </m:r>
              <m:d>
                <m:dPr>
                  <m:sepChr m:val=""/>
                </m:dPr>
                <m:e>
                  <m:r>
                    <m:rPr/>
                    <m:t>q</m:t>
                  </m:r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U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*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 w14:paraId="3310E950">
      <w:pPr>
        <w:pStyle w:val="23"/>
      </w:pPr>
      <w:r>
        <w:rPr>
          <w:rFonts w:ascii="Times New Roman" w:hAnsi="Times New Roman" w:eastAsia="Noto Serif CJK SC"/>
        </w:rPr>
        <w:t>联合损失为：</w:t>
      </w:r>
    </w:p>
    <w:p w14:paraId="24EFABCA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d</m:t>
              </m:r>
            </m:sub>
          </m:sSub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doc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coal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q</m:t>
              </m:r>
            </m:sub>
          </m:sSub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query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r</m:t>
              </m:r>
            </m:sub>
          </m:sSub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rank</m:t>
              </m:r>
            </m:sub>
          </m:sSub>
          <m:r>
            <m:rPr>
              <m:sty m:val="p"/>
            </m:rPr>
            <m:t>.</m:t>
          </m:r>
        </m:oMath>
      </m:oMathPara>
    </w:p>
    <w:p w14:paraId="6D49F663">
      <w:pPr>
        <w:pStyle w:val="23"/>
      </w:pPr>
      <w:r>
        <w:rPr>
          <w:rFonts w:ascii="Times New Roman" w:hAnsi="Times New Roman" w:eastAsia="Noto Serif CJK SC"/>
        </w:rPr>
        <w:t>其中排序损失要求有效投毒联盟的风险高于良性联盟：</w:t>
      </w:r>
    </w:p>
    <w:p w14:paraId="41A1D2F6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rank</m:t>
              </m:r>
            </m:sub>
          </m:sSub>
          <m:r>
            <m:rPr>
              <m:sty m:val="p"/>
            </m:rPr>
            <m:t>=max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sub>
                <m:sup>
                  <m:r>
                    <m:rPr/>
                    <m:t>coal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sub>
                <m:sup>
                  <m:r>
                    <m:rPr/>
                    <m:t>coal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 w14:paraId="6142ECDB">
      <w:pPr>
        <w:pStyle w:val="23"/>
      </w:pPr>
      <w:r>
        <w:rPr>
          <w:rFonts w:ascii="Times New Roman" w:hAnsi="Times New Roman" w:eastAsia="Noto Serif CJK SC"/>
        </w:rPr>
        <w:t>这会把训练目标从“识别攻击来源”推进到“识别真正控制生成的攻击证据”。</w:t>
      </w:r>
    </w:p>
    <w:p w14:paraId="7FC3AEA9">
      <w:r>
        <w:rPr>
          <w:rFonts w:ascii="Times New Roman" w:hAnsi="Times New Roman" w:eastAsia="Noto Serif CJK SC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27401F26">
      <w:pPr>
        <w:pStyle w:val="2"/>
      </w:pPr>
      <w:bookmarkStart w:id="24" w:name="十模块六不再独立阈值过滤而是安全证据子集优化"/>
      <w:r>
        <w:rPr>
          <w:rFonts w:ascii="Times New Roman" w:hAnsi="Times New Roman" w:eastAsia="Noto Serif CJK SC"/>
        </w:rPr>
        <w:t>十、模块六：不再独立阈值过滤，而是安全证据子集优化</w:t>
      </w:r>
    </w:p>
    <w:p w14:paraId="1CB42C81">
      <w:pPr>
        <w:pStyle w:val="23"/>
      </w:pPr>
      <w:r>
        <w:rPr>
          <w:rFonts w:ascii="Times New Roman" w:hAnsi="Times New Roman" w:eastAsia="Noto Serif CJK SC"/>
        </w:rPr>
        <w:t>现在是：</w:t>
      </w:r>
    </w:p>
    <w:p w14:paraId="791F3643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≥</m:t>
          </m:r>
          <m:r>
            <m:rPr/>
            <m:t>τ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删除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 w14:paraId="380AB8A5">
      <w:pPr>
        <w:pStyle w:val="23"/>
      </w:pPr>
      <w:r>
        <w:rPr>
          <w:rFonts w:ascii="Times New Roman" w:hAnsi="Times New Roman" w:eastAsia="Noto Serif CJK SC"/>
        </w:rPr>
        <w:t>这是一种逐文档局部决策。</w:t>
      </w:r>
    </w:p>
    <w:p w14:paraId="501FBEE2">
      <w:pPr>
        <w:pStyle w:val="3"/>
      </w:pPr>
      <w:r>
        <w:rPr>
          <w:rFonts w:ascii="Times New Roman" w:hAnsi="Times New Roman" w:eastAsia="Noto Serif CJK SC"/>
        </w:rPr>
        <w:t>新方法应直接选择一个安全证据子集：</w:t>
      </w:r>
    </w:p>
    <w:p w14:paraId="5EBC4DDE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p>
            <m:sSupPr/>
            <m:e>
              <m:r>
                <m:rPr/>
                <m:t>S</m:t>
              </m:r>
            </m:e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*</m:t>
              </m:r>
            </m:sup>
          </m:s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S</m:t>
              </m:r>
              <m:r>
                <m:rPr>
                  <m:sty m:val="p"/>
                </m:rPr>
                <m:t>⊆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U</m:t>
                  </m:r>
                </m:e>
                <m:sub>
                  <m:r>
                    <m:rPr/>
                    <m:t>q</m:t>
                  </m:r>
                </m:sub>
              </m:sSub>
            </m:lim>
          </m:limLow>
          <m:r>
            <m:rPr/>
            <m:t>U</m:t>
          </m:r>
          <m:d>
            <m:dPr>
              <m:sepChr m:val=""/>
            </m:dPr>
            <m:e>
              <m:r>
                <m:rPr/>
                <m:t>S</m:t>
              </m:r>
            </m:e>
          </m:d>
          <m:r>
            <m:rPr>
              <m:sty m:val="p"/>
            </m:rPr>
            <m:t>,</m:t>
          </m:r>
        </m:oMath>
      </m:oMathPara>
    </w:p>
    <w:p w14:paraId="74092047">
      <w:pPr>
        <w:pStyle w:val="23"/>
      </w:pPr>
      <w:r>
        <w:rPr>
          <w:rFonts w:ascii="Times New Roman" w:hAnsi="Times New Roman" w:eastAsia="Noto Serif CJK SC"/>
        </w:rPr>
        <w:t>其中：</w:t>
      </w:r>
    </w:p>
    <w:p w14:paraId="0BDD1133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m:t>U</m:t>
                </m:r>
                <m:d>
                  <m:dPr>
                    <m:sepChr m:val=""/>
                  </m:dPr>
                  <m:e>
                    <m:r>
                      <m:rPr/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pHide m:val="1"/>
                  </m:naryPr>
                  <m:sub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rPr/>
                      <m:t>S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d>
                      <m:dPr>
                        <m:sepChr m:val=""/>
                      </m:dPr>
                      <m:e>
                        <m:r>
                          <m:rPr/>
                          <m:t>Re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sSubPr/>
                          <m:e>
                            <m:r>
                              <m:rPr/>
                              <m:t>λ</m:t>
                            </m:r>
                          </m:e>
                          <m:sub>
                            <m:r>
                              <m:rPr/>
                              <m:t>p</m:t>
                            </m:r>
                          </m:sub>
                        </m:sSub>
                        <m:sSubSup>
                          <m:sSubSupPr/>
                          <m:e>
                            <m:r>
                              <m:rPr/>
                              <m:t>p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  <m:sup>
                            <m:r>
                              <m:rPr/>
                              <m:t>doc</m:t>
                            </m:r>
                          </m:sup>
                        </m:sSubSup>
                      </m:e>
                    </m:d>
                  </m:e>
                </m:nary>
              </m:e>
            </m:mr>
            <m:mr>
              <m:e>
                <m:r>
                  <m:rPr/>
                  <m:t> 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Support</m:t>
                </m:r>
                <m:d>
                  <m:dPr>
                    <m:sepChr m:val=""/>
                  </m:dPr>
                  <m:e>
                    <m:r>
                      <m:rPr/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Conflict</m:t>
                </m:r>
                <m:d>
                  <m:dPr>
                    <m:sepChr m:val=""/>
                  </m:dPr>
                  <m:e>
                    <m:r>
                      <m:rPr/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r</m:t>
                    </m:r>
                  </m:sub>
                </m:sSub>
                <m:r>
                  <m:rPr>
                    <m:sty m:val="p"/>
                  </m:rPr>
                  <m:t>Redundancy</m:t>
                </m:r>
                <m:d>
                  <m:dPr>
                    <m:sepChr m:val=""/>
                  </m:dPr>
                  <m:e>
                    <m:r>
                      <m:rPr/>
                      <m:t>S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 w14:paraId="5E2AC88E">
      <w:pPr>
        <w:pStyle w:val="23"/>
      </w:pPr>
      <w:r>
        <w:rPr>
          <w:rFonts w:ascii="Times New Roman" w:hAnsi="Times New Roman" w:eastAsia="Noto Serif CJK SC"/>
        </w:rPr>
        <w:t>约束条件为：</w:t>
      </w:r>
    </w:p>
    <w:p w14:paraId="3DDFA722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</m:dPr>
            <m:e>
              <m:r>
                <m:rPr/>
                <m:t>S</m:t>
              </m:r>
            </m:e>
          </m:d>
          <m:r>
            <m:rPr>
              <m:sty m:val="p"/>
            </m:rPr>
            <m:t>≤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,</m:t>
          </m:r>
        </m:oMath>
      </m:oMathPara>
    </w:p>
    <w:p w14:paraId="50215B0A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q</m:t>
              </m:r>
            </m:sub>
            <m:sup>
              <m:r>
                <m:rPr/>
                <m:t>atk</m:t>
              </m:r>
            </m:sup>
          </m:sSubSup>
          <m:d>
            <m:dPr>
              <m:sepChr m:val=""/>
            </m:dPr>
            <m:e>
              <m:r>
                <m:rPr/>
                <m:t>S</m:t>
              </m:r>
            </m:e>
          </m:d>
          <m:r>
            <m:rPr>
              <m:sty m:val="p"/>
            </m:rPr>
            <m:t>≤</m:t>
          </m:r>
          <m:sSub>
            <m:sSubPr/>
            <m:e>
              <m:r>
                <m:rPr/>
                <m:t>τ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,</m:t>
          </m:r>
        </m:oMath>
      </m:oMathPara>
    </w:p>
    <w:p w14:paraId="5788ED86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/>
                <m:t>S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doc</m:t>
                  </m:r>
                </m:sup>
              </m:sSubSup>
            </m:e>
          </m:nary>
          <m:r>
            <m:rPr>
              <m:sty m:val="p"/>
            </m:rPr>
            <m:t>≤</m:t>
          </m:r>
          <m:r>
            <m:rPr/>
            <m:t>B</m:t>
          </m:r>
          <m:r>
            <m:rPr>
              <m:sty m:val="p"/>
            </m:rPr>
            <m:t>.</m:t>
          </m:r>
        </m:oMath>
      </m:oMathPara>
    </w:p>
    <w:p w14:paraId="1D813499">
      <w:pPr>
        <w:pStyle w:val="23"/>
      </w:pPr>
      <w:r>
        <w:rPr>
          <w:rFonts w:ascii="Times New Roman" w:hAnsi="Times New Roman" w:eastAsia="Noto Serif CJK SC"/>
        </w:rPr>
        <w:t>含义是：</w:t>
      </w:r>
    </w:p>
    <w:p w14:paraId="62100610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保留高相关文档；</w:t>
      </w:r>
    </w:p>
    <w:p w14:paraId="1D1E128B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优先选择具有独立支持的证据；</w:t>
      </w:r>
    </w:p>
    <w:p w14:paraId="2D97F30D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避免同时保留互相矛盾的联盟；</w:t>
      </w:r>
    </w:p>
    <w:p w14:paraId="462047D1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避免近重复文档占满上下文；</w:t>
      </w:r>
    </w:p>
    <w:p w14:paraId="5D963388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控制整体攻击风险预算。</w:t>
      </w:r>
    </w:p>
    <w:p w14:paraId="006CE5B7">
      <w:pPr>
        <w:pStyle w:val="23"/>
      </w:pPr>
      <w:r>
        <w:rPr>
          <w:rFonts w:ascii="Times New Roman" w:hAnsi="Times New Roman" w:eastAsia="Noto Serif CJK SC"/>
        </w:rPr>
        <w:t>实际实现不需要求解复杂整数规划，可以使用贪心选择：</w:t>
      </w:r>
    </w:p>
    <w:p w14:paraId="3833524D">
      <w:pPr>
        <w:pStyle w:val="24"/>
        <w:numPr>
          <w:ilvl w:val="0"/>
          <w:numId w:val="4"/>
        </w:numPr>
      </w:pPr>
      <w:r>
        <w:rPr>
          <w:rFonts w:ascii="Times New Roman" w:hAnsi="Times New Roman" w:eastAsia="Noto Serif CJK SC"/>
        </w:rPr>
        <w:t>先删除高风险联盟；</w:t>
      </w:r>
    </w:p>
    <w:p w14:paraId="2B61FCA0">
      <w:pPr>
        <w:pStyle w:val="24"/>
        <w:numPr>
          <w:ilvl w:val="0"/>
          <w:numId w:val="4"/>
        </w:numPr>
      </w:pPr>
      <w:r>
        <w:rPr>
          <w:rFonts w:ascii="Times New Roman" w:hAnsi="Times New Roman" w:eastAsia="Noto Serif CJK SC"/>
        </w:rPr>
        <w:t>对剩余文档按边际安全效用排序；</w:t>
      </w:r>
    </w:p>
    <w:p w14:paraId="4C247F32">
      <w:pPr>
        <w:pStyle w:val="24"/>
        <w:numPr>
          <w:ilvl w:val="0"/>
          <w:numId w:val="4"/>
        </w:numPr>
      </w:pPr>
      <w:r>
        <w:rPr>
          <w:rFonts w:ascii="Times New Roman" w:hAnsi="Times New Roman" w:eastAsia="Noto Serif CJK SC"/>
        </w:rPr>
        <w:t>逐篇加入；</w:t>
      </w:r>
    </w:p>
    <w:p w14:paraId="27291844">
      <w:pPr>
        <w:pStyle w:val="24"/>
        <w:numPr>
          <w:ilvl w:val="0"/>
          <w:numId w:val="4"/>
        </w:numPr>
      </w:pPr>
      <w:r>
        <w:rPr>
          <w:rFonts w:ascii="Times New Roman" w:hAnsi="Times New Roman" w:eastAsia="Noto Serif CJK SC"/>
        </w:rPr>
        <w:t>每次重新计算集合风险；</w:t>
      </w:r>
    </w:p>
    <w:p w14:paraId="38079813">
      <w:pPr>
        <w:pStyle w:val="24"/>
        <w:numPr>
          <w:ilvl w:val="0"/>
          <w:numId w:val="4"/>
        </w:numPr>
      </w:pPr>
      <w:r>
        <w:rPr>
          <w:rFonts w:ascii="Times New Roman" w:hAnsi="Times New Roman" w:eastAsia="Noto Serif CJK SC"/>
        </w:rPr>
        <w:t>无可行安全集合时拒答。</w:t>
      </w:r>
    </w:p>
    <w:p w14:paraId="2726D837">
      <w:pPr>
        <w:pStyle w:val="23"/>
      </w:pPr>
      <w:r>
        <w:rPr>
          <w:rFonts w:ascii="Times New Roman" w:hAnsi="Times New Roman" w:eastAsia="Noto Serif CJK SC"/>
        </w:rPr>
        <w:t>这样论文就从“恶意文档分类器”升级成了：</w:t>
      </w:r>
    </w:p>
    <w:p w14:paraId="6D9EF7E2">
      <w:pPr>
        <w:pStyle w:val="13"/>
      </w:pPr>
      <w:r>
        <w:rPr>
          <w:rFonts w:ascii="Times New Roman" w:hAnsi="Times New Roman" w:eastAsia="Noto Serif CJK SC"/>
          <w:b/>
          <w:bCs/>
        </w:rPr>
        <w:t>安全上下文构造算法。</w:t>
      </w:r>
    </w:p>
    <w:p w14:paraId="7B461A2E">
      <w:pPr>
        <w:pStyle w:val="23"/>
      </w:pPr>
      <w:r>
        <w:rPr>
          <w:rFonts w:ascii="Times New Roman" w:hAnsi="Times New Roman" w:eastAsia="Noto Serif CJK SC"/>
        </w:rPr>
        <w:t>这个定位会比简单过滤器更有分量。</w:t>
      </w:r>
    </w:p>
    <w:p w14:paraId="23FC6B8D">
      <w:r>
        <w:rPr>
          <w:rFonts w:ascii="Times New Roman" w:hAnsi="Times New Roman" w:eastAsia="Noto Serif CJK SC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7581EBBF">
      <w:pPr>
        <w:pStyle w:val="2"/>
      </w:pPr>
      <w:bookmarkStart w:id="25" w:name="十一模块七把-adsea-r-升级成联盟式自适应攻击"/>
      <w:r>
        <w:rPr>
          <w:rFonts w:ascii="Times New Roman" w:hAnsi="Times New Roman" w:eastAsia="Noto Serif CJK SC"/>
        </w:rPr>
        <w:t>十一、模块七：把 ADSEA-R 升级成联盟式自适应攻击</w:t>
      </w:r>
    </w:p>
    <w:p w14:paraId="4A86EF10">
      <w:pPr>
        <w:pStyle w:val="23"/>
      </w:pPr>
      <w:r>
        <w:rPr>
          <w:rFonts w:ascii="Times New Roman" w:hAnsi="Times New Roman" w:eastAsia="Noto Serif CJK SC"/>
        </w:rPr>
        <w:t>新的攻击不应该只优化一篇文档的 RS，而应允许攻击者联合构造 (b) 篇文档：</w:t>
      </w:r>
    </w:p>
    <w:p w14:paraId="6856C76C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={</m:t>
          </m:r>
          <m:sSubSup>
            <m:sSubSupPr/>
            <m:e>
              <m:r>
                <m:rPr/>
                <m:t>d</m:t>
              </m:r>
            </m:e>
            <m:sub>
              <m:r>
                <m:rPr/>
                <m:t>1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,…,</m:t>
          </m:r>
          <m:sSubSup>
            <m:sSubSup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}.</m:t>
          </m:r>
        </m:oMath>
      </m:oMathPara>
    </w:p>
    <w:p w14:paraId="3D2B4329">
      <w:pPr>
        <w:pStyle w:val="23"/>
      </w:pPr>
      <w:r>
        <w:rPr>
          <w:rFonts w:ascii="Times New Roman" w:hAnsi="Times New Roman" w:eastAsia="Noto Serif CJK SC"/>
        </w:rPr>
        <w:t>攻击者要同时满足：</w:t>
      </w:r>
    </w:p>
    <w:p w14:paraId="0F77BC1E">
      <w:pPr>
        <w:pStyle w:val="24"/>
        <w:numPr>
          <w:ilvl w:val="0"/>
          <w:numId w:val="5"/>
        </w:numPr>
      </w:pPr>
      <w:r>
        <w:rPr>
          <w:rFonts w:ascii="Times New Roman" w:hAnsi="Times New Roman" w:eastAsia="Noto Serif CJK SC"/>
        </w:rPr>
        <w:t>多视角下能够被检索；</w:t>
      </w:r>
    </w:p>
    <w:p w14:paraId="068D9C00">
      <w:pPr>
        <w:pStyle w:val="24"/>
        <w:numPr>
          <w:ilvl w:val="0"/>
          <w:numId w:val="5"/>
        </w:numPr>
      </w:pPr>
      <w:r>
        <w:rPr>
          <w:rFonts w:ascii="Times New Roman" w:hAnsi="Times New Roman" w:eastAsia="Noto Serif CJK SC"/>
        </w:rPr>
        <w:t>能够诱导目标答案；</w:t>
      </w:r>
    </w:p>
    <w:p w14:paraId="3524FF84">
      <w:pPr>
        <w:pStyle w:val="24"/>
        <w:numPr>
          <w:ilvl w:val="0"/>
          <w:numId w:val="5"/>
        </w:numPr>
      </w:pPr>
      <w:r>
        <w:rPr>
          <w:rFonts w:ascii="Times New Roman" w:hAnsi="Times New Roman" w:eastAsia="Noto Serif CJK SC"/>
        </w:rPr>
        <w:t>投毒文档之间相互支持；</w:t>
      </w:r>
    </w:p>
    <w:p w14:paraId="51D37C27">
      <w:pPr>
        <w:pStyle w:val="24"/>
        <w:numPr>
          <w:ilvl w:val="0"/>
          <w:numId w:val="5"/>
        </w:numPr>
      </w:pPr>
      <w:r>
        <w:rPr>
          <w:rFonts w:ascii="Times New Roman" w:hAnsi="Times New Roman" w:eastAsia="Noto Serif CJK SC"/>
        </w:rPr>
        <w:t>不产生过高重复度；</w:t>
      </w:r>
    </w:p>
    <w:p w14:paraId="77F2B3F5">
      <w:pPr>
        <w:pStyle w:val="24"/>
        <w:numPr>
          <w:ilvl w:val="0"/>
          <w:numId w:val="5"/>
        </w:numPr>
      </w:pPr>
      <w:r>
        <w:rPr>
          <w:rFonts w:ascii="Times New Roman" w:hAnsi="Times New Roman" w:eastAsia="Noto Serif CJK SC"/>
        </w:rPr>
        <w:t>尽量减少与良性证据的明显冲突；</w:t>
      </w:r>
    </w:p>
    <w:p w14:paraId="6F7F69B1">
      <w:pPr>
        <w:pStyle w:val="24"/>
        <w:numPr>
          <w:ilvl w:val="0"/>
          <w:numId w:val="5"/>
        </w:numPr>
      </w:pPr>
      <w:r>
        <w:rPr>
          <w:rFonts w:ascii="Times New Roman" w:hAnsi="Times New Roman" w:eastAsia="Noto Serif CJK SC"/>
        </w:rPr>
        <w:t>降低文档级、联盟级和查询级风险。</w:t>
      </w:r>
    </w:p>
    <w:p w14:paraId="1C963C3B">
      <w:pPr>
        <w:pStyle w:val="23"/>
      </w:pPr>
      <w:r>
        <w:rPr>
          <w:rFonts w:ascii="Times New Roman" w:hAnsi="Times New Roman" w:eastAsia="Noto Serif CJK SC"/>
        </w:rPr>
        <w:t>可以定义新的攻击：</w:t>
      </w:r>
    </w:p>
    <w:p w14:paraId="51781F93">
      <w:pPr>
        <w:pStyle w:val="4"/>
      </w:pPr>
      <w:bookmarkStart w:id="26" w:name="X47b53713be43c675cf8a7556a0afdefbbe0caf5"/>
      <w:r>
        <w:rPr>
          <w:rFonts w:ascii="Times New Roman" w:hAnsi="Times New Roman" w:eastAsia="Noto Serif CJK SC"/>
        </w:rPr>
        <w:t>ADSEA-C：Coalition-aware Adaptive Evasion Attack</w:t>
      </w:r>
    </w:p>
    <w:p w14:paraId="464FD493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</m:mPr>
            <m:mr>
              <m:e>
                <m:limLow>
                  <m:limLowPr/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b>
                      <m:sSubPr/>
                      <m:e>
                        <m:r>
                          <m:rPr>
                            <m:sty m:val="p"/>
                            <m:scr m:val="script"/>
                          </m:rPr>
                          <m:t>D</m:t>
                        </m:r>
                      </m:e>
                      <m:sub>
                        <m:r>
                          <m:rPr/>
                          <m:t>p</m:t>
                        </m:r>
                      </m:sub>
                    </m:sSub>
                  </m:lim>
                </m:limLow>
                <m:r>
                  <m:rPr/>
                  <m:t> </m:t>
                </m:r>
                <m:r>
                  <m:rPr>
                    <m:sty m:val="p"/>
                    <m:scr m:val="script"/>
                  </m:rPr>
                  <m:t>J</m:t>
                </m:r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>
                            <m:sty m:val="p"/>
                            <m:scr m:val="script"/>
                          </m:rPr>
                          <m:t>D</m:t>
                        </m:r>
                      </m:e>
                      <m:sub>
                        <m:r>
                          <m:rPr/>
                          <m:t>p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ℒ</m:t>
                    </m:r>
                  </m:e>
                  <m:sub>
                    <m:r>
                      <m:rPr/>
                      <m:t>target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r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ℒ</m:t>
                    </m:r>
                  </m:e>
                  <m:sub>
                    <m:r>
                      <m:rPr/>
                      <m:t>mv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ret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s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ℒ</m:t>
                    </m:r>
                  </m:e>
                  <m:sub>
                    <m:r>
                      <m:rPr/>
                      <m:t>support</m:t>
                    </m:r>
                  </m:sub>
                </m:sSub>
              </m:e>
            </m:mr>
            <m:mr>
              <m:e>
                <m:r>
                  <m:rPr/>
                  <m:t> 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d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ℒ</m:t>
                    </m:r>
                  </m:e>
                  <m:sub>
                    <m:r>
                      <m:rPr/>
                      <m:t>risk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c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ℒ</m:t>
                    </m:r>
                  </m:e>
                  <m:sub>
                    <m:r>
                      <m:rPr/>
                      <m:t>conflict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u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ℒ</m:t>
                    </m:r>
                  </m:e>
                  <m:sub>
                    <m:r>
                      <m:rPr/>
                      <m:t>redundancy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n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ℒ</m:t>
                    </m:r>
                  </m:e>
                  <m:sub>
                    <m:r>
                      <m:rPr/>
                      <m:t>natural</m:t>
                    </m:r>
                  </m:sub>
                </m:sSub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 w14:paraId="24532D96">
      <w:pPr>
        <w:pStyle w:val="23"/>
      </w:pPr>
      <w:r>
        <w:rPr>
          <w:rFonts w:ascii="Times New Roman" w:hAnsi="Times New Roman" w:eastAsia="Noto Serif CJK SC"/>
        </w:rPr>
        <w:t>其中：</w:t>
      </w:r>
    </w:p>
    <w:p w14:paraId="77D9D336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risk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b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doc</m:t>
                  </m:r>
                </m:sup>
              </m:sSubSup>
            </m:e>
          </m:nary>
          <m:r>
            <m:rPr>
              <m:sty m:val="p"/>
            </m:rPr>
            <m:t>+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1</m:t>
              </m:r>
            </m:sub>
          </m:sSub>
          <m:sSubSup>
            <m:sSubSupPr/>
            <m:e>
              <m:r>
                <m:rPr/>
                <m:t>p</m:t>
              </m:r>
            </m:e>
            <m:sub>
              <m:r>
                <m:rPr/>
                <m:t>coal</m:t>
              </m:r>
            </m:sub>
            <m:sup>
              <m:r>
                <m:rPr/>
                <m:t>coal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2</m:t>
              </m:r>
            </m:sub>
          </m:sSub>
          <m:sSubSup>
            <m:sSubSupPr/>
            <m:e>
              <m:r>
                <m:rPr/>
                <m:t>p</m:t>
              </m:r>
            </m:e>
            <m:sub>
              <m:r>
                <m:rPr/>
                <m:t>q</m:t>
              </m:r>
            </m:sub>
            <m:sup>
              <m:r>
                <m:rPr/>
                <m:t>atk</m:t>
              </m:r>
            </m:sup>
          </m:sSubSup>
          <m:r>
            <m:rPr>
              <m:sty m:val="p"/>
            </m:rPr>
            <m:t>.</m:t>
          </m:r>
        </m:oMath>
      </m:oMathPara>
    </w:p>
    <w:p w14:paraId="74F155B2">
      <w:pPr>
        <w:pStyle w:val="23"/>
      </w:pPr>
      <w:r>
        <w:rPr>
          <w:rFonts w:ascii="Times New Roman" w:hAnsi="Times New Roman" w:eastAsia="Noto Serif CJK SC"/>
        </w:rPr>
        <w:t>攻击过程可以采用交替优化：</w:t>
      </w:r>
    </w:p>
    <w:p w14:paraId="6B85E4A4">
      <w:pPr>
        <w:pStyle w:val="24"/>
        <w:numPr>
          <w:ilvl w:val="0"/>
          <w:numId w:val="6"/>
        </w:numPr>
      </w:pPr>
      <w:r>
        <w:rPr>
          <w:rFonts w:ascii="Times New Roman" w:hAnsi="Times New Roman" w:eastAsia="Noto Serif CJK SC"/>
        </w:rPr>
        <w:t>GCG 产生目标生成方向的 token 候选；</w:t>
      </w:r>
    </w:p>
    <w:p w14:paraId="5E23A619">
      <w:pPr>
        <w:pStyle w:val="24"/>
        <w:numPr>
          <w:ilvl w:val="0"/>
          <w:numId w:val="6"/>
        </w:numPr>
      </w:pPr>
      <w:r>
        <w:rPr>
          <w:rFonts w:ascii="Times New Roman" w:hAnsi="Times New Roman" w:eastAsia="Noto Serif CJK SC"/>
        </w:rPr>
        <w:t>检索器评估多视角排名；</w:t>
      </w:r>
    </w:p>
    <w:p w14:paraId="5729C225">
      <w:pPr>
        <w:pStyle w:val="24"/>
        <w:numPr>
          <w:ilvl w:val="0"/>
          <w:numId w:val="6"/>
        </w:numPr>
      </w:pPr>
      <w:r>
        <w:rPr>
          <w:rFonts w:ascii="Times New Roman" w:hAnsi="Times New Roman" w:eastAsia="Noto Serif CJK SC"/>
        </w:rPr>
        <w:t>NLI 模型评估支持与冲突；</w:t>
      </w:r>
    </w:p>
    <w:p w14:paraId="7452D139">
      <w:pPr>
        <w:pStyle w:val="24"/>
        <w:numPr>
          <w:ilvl w:val="0"/>
          <w:numId w:val="6"/>
        </w:numPr>
      </w:pPr>
      <w:r>
        <w:rPr>
          <w:rFonts w:ascii="Times New Roman" w:hAnsi="Times New Roman" w:eastAsia="Noto Serif CJK SC"/>
        </w:rPr>
        <w:t>风险模型评估检测分数；</w:t>
      </w:r>
    </w:p>
    <w:p w14:paraId="0649D8B2">
      <w:pPr>
        <w:pStyle w:val="24"/>
        <w:numPr>
          <w:ilvl w:val="0"/>
          <w:numId w:val="6"/>
        </w:numPr>
      </w:pPr>
      <w:r>
        <w:rPr>
          <w:rFonts w:ascii="Times New Roman" w:hAnsi="Times New Roman" w:eastAsia="Noto Serif CJK SC"/>
        </w:rPr>
        <w:t>根据联合目标重新排序候选；</w:t>
      </w:r>
    </w:p>
    <w:p w14:paraId="6AEF252D">
      <w:pPr>
        <w:pStyle w:val="24"/>
        <w:numPr>
          <w:ilvl w:val="0"/>
          <w:numId w:val="6"/>
        </w:numPr>
      </w:pPr>
      <w:r>
        <w:rPr>
          <w:rFonts w:ascii="Times New Roman" w:hAnsi="Times New Roman" w:eastAsia="Noto Serif CJK SC"/>
        </w:rPr>
        <w:t>定期使用 LLM 对整篇文档进行语义重写；</w:t>
      </w:r>
    </w:p>
    <w:p w14:paraId="454FE6B6">
      <w:pPr>
        <w:pStyle w:val="24"/>
        <w:numPr>
          <w:ilvl w:val="0"/>
          <w:numId w:val="6"/>
        </w:numPr>
      </w:pPr>
      <w:r>
        <w:rPr>
          <w:rFonts w:ascii="Times New Roman" w:hAnsi="Times New Roman" w:eastAsia="Noto Serif CJK SC"/>
        </w:rPr>
        <w:t>多篇投毒文档轮流更新。</w:t>
      </w:r>
    </w:p>
    <w:p w14:paraId="3FAAD451">
      <w:pPr>
        <w:pStyle w:val="23"/>
      </w:pPr>
      <w:r>
        <w:rPr>
          <w:rFonts w:ascii="Times New Roman" w:hAnsi="Times New Roman" w:eastAsia="Noto Serif CJK SC"/>
        </w:rPr>
        <w:t>这会比现在的 ADSEA-R 强很多，因为它真正针对新的集合检测器和联盟结构。</w:t>
      </w:r>
    </w:p>
    <w:p w14:paraId="06AFEAC8">
      <w:r>
        <w:rPr>
          <w:rFonts w:ascii="Times New Roman" w:hAnsi="Times New Roman" w:eastAsia="Noto Serif CJK SC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47CB22C5">
      <w:pPr>
        <w:pStyle w:val="2"/>
      </w:pPr>
      <w:bookmarkStart w:id="27" w:name="十二最关键的一步攻击者在环的对抗训练"/>
      <w:r>
        <w:rPr>
          <w:rFonts w:ascii="Times New Roman" w:hAnsi="Times New Roman" w:eastAsia="Noto Serif CJK SC"/>
        </w:rPr>
        <w:t>十二、最关键的一步：攻击者在环的对抗训练</w:t>
      </w:r>
    </w:p>
    <w:p w14:paraId="28BBAAE3">
      <w:pPr>
        <w:pStyle w:val="23"/>
      </w:pPr>
      <w:r>
        <w:rPr>
          <w:rFonts w:ascii="Times New Roman" w:hAnsi="Times New Roman" w:eastAsia="Noto Serif CJK SC"/>
        </w:rPr>
        <w:t>当前版本只是：</w:t>
      </w:r>
    </w:p>
    <w:p w14:paraId="2C6A9527">
      <w:pPr>
        <w:pStyle w:val="13"/>
      </w:pPr>
      <w:r>
        <w:rPr>
          <w:rFonts w:ascii="Times New Roman" w:hAnsi="Times New Roman" w:eastAsia="Noto Serif CJK SC"/>
        </w:rPr>
        <w:t>用普通攻击训练检测器，再用自适应攻击测试。</w:t>
      </w:r>
    </w:p>
    <w:p w14:paraId="2195FD51">
      <w:pPr>
        <w:pStyle w:val="23"/>
      </w:pPr>
      <w:r>
        <w:rPr>
          <w:rFonts w:ascii="Times New Roman" w:hAnsi="Times New Roman" w:eastAsia="Noto Serif CJK SC"/>
        </w:rPr>
        <w:t>这不能称为“面向自适应攻击设计的防御”。</w:t>
      </w:r>
    </w:p>
    <w:p w14:paraId="1D84EAD6">
      <w:pPr>
        <w:pStyle w:val="3"/>
      </w:pPr>
      <w:r>
        <w:rPr>
          <w:rFonts w:ascii="Times New Roman" w:hAnsi="Times New Roman" w:eastAsia="Noto Serif CJK SC"/>
        </w:rPr>
        <w:t>新方法改成：</w:t>
      </w:r>
    </w:p>
    <w:p w14:paraId="4DA12655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θ</m:t>
              </m:r>
            </m:lim>
          </m:limLow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sub>
          </m:sSub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  <m:scr m:val="script"/>
                </m:rPr>
                <m:t>ℒ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θ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+</m:t>
          </m:r>
          <m:r>
            <m:rPr/>
            <m:t>β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rPr/>
                <m:t>x</m:t>
              </m:r>
            </m:sub>
          </m:sSub>
          <m:d>
            <m:dPr>
              <m:begChr m:val="["/>
              <m:sepChr m:val=""/>
              <m:endChr m:val="]"/>
            </m:dPr>
            <m:e>
              <m:limLow>
                <m:limLowPr/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rPr/>
                    <m:t>x</m:t>
                  </m:r>
                  <m:r>
                    <m:rPr>
                      <m:sty m:val="p"/>
                    </m:rPr>
                    <m:t>′∈</m:t>
                  </m:r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A</m:t>
                      </m:r>
                    </m:e>
                    <m:sub>
                      <m:r>
                        <m:rPr/>
                        <m:t>θ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</m:lim>
              </m:limLow>
              <m:r>
                <m:rPr>
                  <m:sty m:val="p"/>
                  <m:scr m:val="script"/>
                </m:rPr>
                <m:t>ℒ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θ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423A7019">
      <w:pPr>
        <w:pStyle w:val="23"/>
      </w:pPr>
      <w:r>
        <w:rPr>
          <w:rFonts w:ascii="Times New Roman" w:hAnsi="Times New Roman" w:eastAsia="Noto Serif CJK SC"/>
        </w:rPr>
        <w:t>实际流程：</w:t>
      </w:r>
    </w:p>
    <w:p w14:paraId="3393A013">
      <w:pPr>
        <w:pStyle w:val="5"/>
      </w:pPr>
      <w:bookmarkStart w:id="28" w:name="第-1-轮"/>
      <w:r>
        <w:rPr>
          <w:rFonts w:ascii="Times New Roman" w:hAnsi="Times New Roman" w:eastAsia="Noto Serif CJK SC"/>
        </w:rPr>
        <w:t>第 1 轮</w:t>
      </w:r>
    </w:p>
    <w:p w14:paraId="0FEACD52">
      <w:pPr>
        <w:pStyle w:val="23"/>
      </w:pPr>
      <w:r>
        <w:rPr>
          <w:rFonts w:ascii="Times New Roman" w:hAnsi="Times New Roman" w:eastAsia="Noto Serif CJK SC"/>
        </w:rPr>
        <w:t>使用 PoisonedRAG、Joint-GCG 训练初始检测器。</w:t>
      </w:r>
    </w:p>
    <w:bookmarkEnd w:id="28"/>
    <w:p w14:paraId="151B7A30">
      <w:pPr>
        <w:pStyle w:val="5"/>
      </w:pPr>
      <w:bookmarkStart w:id="29" w:name="第-2-轮"/>
      <w:r>
        <w:rPr>
          <w:rFonts w:ascii="Times New Roman" w:hAnsi="Times New Roman" w:eastAsia="Noto Serif CJK SC"/>
        </w:rPr>
        <w:t>第 2 轮</w:t>
      </w:r>
    </w:p>
    <w:p w14:paraId="0130E090">
      <w:pPr>
        <w:pStyle w:val="23"/>
      </w:pPr>
      <w:r>
        <w:rPr>
          <w:rFonts w:ascii="Times New Roman" w:hAnsi="Times New Roman" w:eastAsia="Noto Serif CJK SC"/>
        </w:rPr>
        <w:t>冻结检测器，运行 ADSEA-C，生成第一批成功规避样本。</w:t>
      </w:r>
    </w:p>
    <w:bookmarkEnd w:id="29"/>
    <w:p w14:paraId="4A86031D">
      <w:pPr>
        <w:pStyle w:val="5"/>
      </w:pPr>
      <w:bookmarkStart w:id="30" w:name="第-3-轮"/>
      <w:r>
        <w:rPr>
          <w:rFonts w:ascii="Times New Roman" w:hAnsi="Times New Roman" w:eastAsia="Noto Serif CJK SC"/>
        </w:rPr>
        <w:t>第 3 轮</w:t>
      </w:r>
    </w:p>
    <w:p w14:paraId="0677957A">
      <w:pPr>
        <w:pStyle w:val="23"/>
      </w:pPr>
      <w:r>
        <w:rPr>
          <w:rFonts w:ascii="Times New Roman" w:hAnsi="Times New Roman" w:eastAsia="Noto Serif CJK SC"/>
        </w:rPr>
        <w:t>将规避样本加入 hard-example pool，重新训练检测器。</w:t>
      </w:r>
    </w:p>
    <w:bookmarkEnd w:id="30"/>
    <w:p w14:paraId="773056C1">
      <w:pPr>
        <w:pStyle w:val="5"/>
      </w:pPr>
      <w:bookmarkStart w:id="31" w:name="第-4-轮"/>
      <w:r>
        <w:rPr>
          <w:rFonts w:ascii="Times New Roman" w:hAnsi="Times New Roman" w:eastAsia="Noto Serif CJK SC"/>
        </w:rPr>
        <w:t>第 4 轮</w:t>
      </w:r>
    </w:p>
    <w:p w14:paraId="114BE27C">
      <w:pPr>
        <w:pStyle w:val="23"/>
      </w:pPr>
      <w:r>
        <w:rPr>
          <w:rFonts w:ascii="Times New Roman" w:hAnsi="Times New Roman" w:eastAsia="Noto Serif CJK SC"/>
        </w:rPr>
        <w:t>攻击更新后的检测器，继续收集更强规避样本。</w:t>
      </w:r>
    </w:p>
    <w:p w14:paraId="46CB5F9C">
      <w:pPr>
        <w:pStyle w:val="3"/>
      </w:pPr>
      <w:r>
        <w:rPr>
          <w:rFonts w:ascii="Times New Roman" w:hAnsi="Times New Roman" w:eastAsia="Noto Serif CJK SC"/>
        </w:rPr>
        <w:t>迭代两到三轮即可。</w:t>
      </w:r>
    </w:p>
    <w:p w14:paraId="42E6C641">
      <w:pPr>
        <w:pStyle w:val="3"/>
      </w:pPr>
      <w:r>
        <w:rPr>
          <w:rFonts w:ascii="Times New Roman" w:hAnsi="Times New Roman" w:eastAsia="Noto Serif CJK SC"/>
        </w:rPr>
        <w:t>这样你才能合理地写：</w:t>
      </w:r>
    </w:p>
    <w:p w14:paraId="32707DFE">
      <w:pPr>
        <w:pStyle w:val="13"/>
      </w:pPr>
      <w:r>
        <w:rPr>
          <w:rFonts w:hint="eastAsia" w:eastAsia="宋体"/>
          <w:lang w:eastAsia="zh-CN"/>
        </w:rPr>
        <w:t>RAG-ConGuard</w:t>
      </w:r>
      <w:r>
        <w:rPr>
          <w:rFonts w:ascii="Times New Roman" w:hAnsi="Times New Roman" w:eastAsia="Noto Serif CJK SC"/>
        </w:rPr>
        <w:t xml:space="preserve"> 不是只在自适应攻击下进行事后测试，而是通过攻击者在环的困难样本挖掘学习稳定风险边界。</w:t>
      </w:r>
    </w:p>
    <w:p w14:paraId="6629A94E">
      <w:pPr>
        <w:pStyle w:val="23"/>
      </w:pPr>
      <w:r>
        <w:rPr>
          <w:rFonts w:ascii="Times New Roman" w:hAnsi="Times New Roman" w:eastAsia="Noto Serif CJK SC"/>
        </w:rPr>
        <w:t>2026 年的注意力防御工作已经正式构造了攻击隐蔽性安全游戏、注意力异常过滤器和针对过滤器的自适应攻击，因此只做一个简单 detector-aware attack 已经不容易形成足够差异。(</w:t>
      </w:r>
      <w:r>
        <w:fldChar w:fldCharType="begin"/>
      </w:r>
      <w:r>
        <w:instrText xml:space="preserve"> HYPERLINK "https://arxiv.org/html/2506.04390v2" \h </w:instrText>
      </w:r>
      <w:r>
        <w:fldChar w:fldCharType="separate"/>
      </w:r>
      <w:r>
        <w:rPr>
          <w:rStyle w:val="20"/>
        </w:rPr>
        <w:t>arXiv</w:t>
      </w:r>
      <w:r>
        <w:rPr>
          <w:rStyle w:val="20"/>
        </w:rPr>
        <w:fldChar w:fldCharType="end"/>
      </w:r>
      <w:r>
        <w:rPr>
          <w:rFonts w:ascii="Times New Roman" w:hAnsi="Times New Roman" w:eastAsia="Noto Serif CJK SC"/>
        </w:rPr>
        <w:t>)</w:t>
      </w:r>
    </w:p>
    <w:p w14:paraId="5B87287B">
      <w:pPr>
        <w:pStyle w:val="3"/>
      </w:pPr>
      <w:r>
        <w:rPr>
          <w:rFonts w:ascii="Times New Roman" w:hAnsi="Times New Roman" w:eastAsia="Noto Serif CJK SC"/>
        </w:rPr>
        <w:t>你的区别应放在：</w:t>
      </w:r>
    </w:p>
    <w:p w14:paraId="16A20B78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不依赖注意力或隐藏状态；</w:t>
      </w:r>
    </w:p>
    <w:p w14:paraId="0E1090CD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针对多文档投毒联盟；</w:t>
      </w:r>
    </w:p>
    <w:p w14:paraId="2A283CD6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联盟级反事实影响；</w:t>
      </w:r>
    </w:p>
    <w:p w14:paraId="52C0CDD9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检测器与攻击者交替更新；</w:t>
      </w:r>
    </w:p>
    <w:p w14:paraId="57E9E1E7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最终进行安全证据子集构造。</w:t>
      </w:r>
    </w:p>
    <w:p w14:paraId="7DCE287C">
      <w:r>
        <w:rPr>
          <w:rFonts w:ascii="Times New Roman" w:hAnsi="Times New Roman" w:eastAsia="Noto Serif CJK SC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53BA0BE1">
      <w:pPr>
        <w:pStyle w:val="2"/>
      </w:pPr>
      <w:bookmarkStart w:id="32" w:name="十三阈值选择也要升级"/>
      <w:r>
        <w:rPr>
          <w:rFonts w:ascii="Times New Roman" w:hAnsi="Times New Roman" w:eastAsia="Noto Serif CJK SC"/>
        </w:rPr>
        <w:t>十三、阈值选择也要升级</w:t>
      </w:r>
    </w:p>
    <w:p w14:paraId="4078B8C2">
      <w:pPr>
        <w:pStyle w:val="23"/>
      </w:pPr>
      <w:r>
        <w:rPr>
          <w:rFonts w:ascii="Times New Roman" w:hAnsi="Times New Roman" w:eastAsia="Noto Serif CJK SC"/>
        </w:rPr>
        <w:t>不要再用验证集最大 F1 作为唯一阈值。</w:t>
      </w:r>
    </w:p>
    <w:p w14:paraId="00019497">
      <w:pPr>
        <w:pStyle w:val="3"/>
      </w:pPr>
      <w:r>
        <w:rPr>
          <w:rFonts w:ascii="Times New Roman" w:hAnsi="Times New Roman" w:eastAsia="Noto Serif CJK SC"/>
        </w:rPr>
        <w:t>建议使用安全—效用约束：</w:t>
      </w:r>
    </w:p>
    <w:p w14:paraId="459DB8D6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sSup>
            <m:sSupPr/>
            <m:e>
              <m:r>
                <m:rPr/>
                <m:t>τ</m:t>
              </m:r>
            </m:e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*</m:t>
              </m:r>
            </m:sup>
          </m:s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τ</m:t>
              </m:r>
            </m:lim>
          </m:limLow>
          <m:r>
            <m:rPr/>
            <m:t>AS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val</m:t>
              </m:r>
            </m:sub>
          </m:sSub>
          <m:d>
            <m:dPr>
              <m:sepChr m:val=""/>
            </m:dPr>
            <m:e>
              <m:r>
                <m:rPr/>
                <m:t>τ</m:t>
              </m:r>
            </m:e>
          </m:d>
        </m:oMath>
      </m:oMathPara>
    </w:p>
    <w:p w14:paraId="473CCEA9">
      <w:pPr>
        <w:pStyle w:val="23"/>
      </w:pPr>
      <w:r>
        <w:rPr>
          <w:rFonts w:ascii="Times New Roman" w:hAnsi="Times New Roman" w:eastAsia="Noto Serif CJK SC"/>
        </w:rPr>
        <w:t>subject to</w:t>
      </w:r>
    </w:p>
    <w:p w14:paraId="49AD99CC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r>
            <m:rPr/>
            <m:t>FP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benign</m:t>
              </m:r>
            </m:sub>
          </m:sSub>
          <m:d>
            <m:dPr>
              <m:sepChr m:val=""/>
            </m:dPr>
            <m:e>
              <m:r>
                <m:rPr/>
                <m:t>τ</m:t>
              </m:r>
            </m:e>
          </m:d>
          <m:r>
            <m:rPr>
              <m:sty m:val="p"/>
            </m:rPr>
            <m:t>≤</m:t>
          </m:r>
          <m:r>
            <m:rPr/>
            <m:t>α</m:t>
          </m:r>
          <m:r>
            <m:rPr>
              <m:sty m:val="p"/>
            </m:rPr>
            <m:t>,</m:t>
          </m:r>
        </m:oMath>
      </m:oMathPara>
    </w:p>
    <w:p w14:paraId="72E43FFB">
      <w:pPr>
        <w:pStyle w:val="23"/>
        <w:keepLines/>
        <w:spacing w:before="80" w:after="120"/>
        <w:jc w:val="center"/>
      </w:pPr>
      <m:oMathPara>
        <m:oMathParaPr>
          <m:jc m:val="center"/>
        </m:oMathParaPr>
        <m:oMath>
          <m:r>
            <m:rPr/>
            <m:t>ΔUtilit</m:t>
          </m:r>
          <m:sSub>
            <m:sSubPr/>
            <m:e>
              <m:r>
                <m:rPr/>
                <m:t>y</m:t>
              </m:r>
            </m:e>
            <m:sub>
              <m:r>
                <m:rPr>
                  <m:sty m:val="p"/>
                </m:rPr>
                <m:t>val</m:t>
              </m:r>
            </m:sub>
          </m:sSub>
          <m:d>
            <m:dPr>
              <m:sepChr m:val=""/>
            </m:dPr>
            <m:e>
              <m:r>
                <m:rPr/>
                <m:t>τ</m:t>
              </m:r>
            </m:e>
          </m:d>
          <m:r>
            <m:rPr>
              <m:sty m:val="p"/>
            </m:rPr>
            <m:t>≤</m:t>
          </m:r>
          <m:r>
            <m:rPr/>
            <m:t>β</m:t>
          </m:r>
          <m:r>
            <m:rPr>
              <m:sty m:val="p"/>
            </m:rPr>
            <m:t>.</m:t>
          </m:r>
        </m:oMath>
      </m:oMathPara>
    </w:p>
    <w:p w14:paraId="10BF2F2A">
      <w:pPr>
        <w:pStyle w:val="23"/>
      </w:pPr>
      <w:r>
        <w:rPr>
          <w:rFonts w:ascii="Times New Roman" w:hAnsi="Times New Roman" w:eastAsia="Noto Serif CJK SC"/>
        </w:rPr>
        <w:t>还可以增加 conformal calibration，在交换性假设下控制良性文档误删率。</w:t>
      </w:r>
    </w:p>
    <w:p w14:paraId="7BE7705D">
      <w:pPr>
        <w:pStyle w:val="3"/>
      </w:pPr>
      <w:r>
        <w:rPr>
          <w:rFonts w:ascii="Times New Roman" w:hAnsi="Times New Roman" w:eastAsia="Noto Serif CJK SC"/>
        </w:rPr>
        <w:t>这样可以写成：</w:t>
      </w:r>
    </w:p>
    <w:p w14:paraId="4CB980C9">
      <w:pPr>
        <w:pStyle w:val="13"/>
      </w:pPr>
      <w:r>
        <w:rPr>
          <w:rFonts w:ascii="Times New Roman" w:hAnsi="Times New Roman" w:eastAsia="Noto Serif CJK SC"/>
        </w:rPr>
        <w:t>在预设良性证据误删预算下选择安全工作点。</w:t>
      </w:r>
    </w:p>
    <w:p w14:paraId="51554D97">
      <w:pPr>
        <w:pStyle w:val="23"/>
      </w:pPr>
      <w:r>
        <w:rPr>
          <w:rFonts w:ascii="Times New Roman" w:hAnsi="Times New Roman" w:eastAsia="Noto Serif CJK SC"/>
        </w:rPr>
        <w:t>而不是：</w:t>
      </w:r>
    </w:p>
    <w:p w14:paraId="4065A30A">
      <w:pPr>
        <w:pStyle w:val="13"/>
      </w:pPr>
      <w:r>
        <w:rPr>
          <w:rFonts w:ascii="Times New Roman" w:hAnsi="Times New Roman" w:eastAsia="Noto Serif CJK SC"/>
        </w:rPr>
        <w:t>选择分类 F1 最高的阈值。</w:t>
      </w:r>
    </w:p>
    <w:p w14:paraId="400E94BF">
      <w:r>
        <w:rPr>
          <w:rFonts w:ascii="Times New Roman" w:hAnsi="Times New Roman" w:eastAsia="Noto Serif CJK SC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291E192D">
      <w:pPr>
        <w:pStyle w:val="2"/>
      </w:pPr>
      <w:bookmarkStart w:id="33" w:name="十四新方法可以总结成四个主要创新点"/>
      <w:r>
        <w:rPr>
          <w:rFonts w:ascii="Times New Roman" w:hAnsi="Times New Roman" w:eastAsia="Noto Serif CJK SC"/>
        </w:rPr>
        <w:t>十四、新方法可以总结成四个主要创新点</w:t>
      </w:r>
    </w:p>
    <w:p w14:paraId="0B600F9D">
      <w:pPr>
        <w:pStyle w:val="4"/>
      </w:pPr>
      <w:bookmarkStart w:id="34" w:name="创新一提出投毒联盟威胁"/>
      <w:r>
        <w:rPr>
          <w:rFonts w:ascii="Times New Roman" w:hAnsi="Times New Roman" w:eastAsia="Noto Serif CJK SC"/>
        </w:rPr>
        <w:t>创新一：提出投毒联盟威胁</w:t>
      </w:r>
    </w:p>
    <w:p w14:paraId="7DB91C63">
      <w:pPr>
        <w:pStyle w:val="23"/>
      </w:pPr>
      <w:r>
        <w:rPr>
          <w:rFonts w:ascii="Times New Roman" w:hAnsi="Times New Roman" w:eastAsia="Noto Serif CJK SC"/>
        </w:rPr>
        <w:t>不再假设每篇投毒文档独立起作用，研究多个投毒文档互相支持、互相冗余并共同控制输出的协同攻击。</w:t>
      </w:r>
    </w:p>
    <w:bookmarkEnd w:id="34"/>
    <w:p w14:paraId="3B7919FE">
      <w:pPr>
        <w:pStyle w:val="4"/>
      </w:pPr>
      <w:bookmarkStart w:id="35" w:name="创新二联盟级反事实生成影响"/>
      <w:r>
        <w:rPr>
          <w:rFonts w:ascii="Times New Roman" w:hAnsi="Times New Roman" w:eastAsia="Noto Serif CJK SC"/>
        </w:rPr>
        <w:t>创新二：联盟级反事实生成影响</w:t>
      </w:r>
    </w:p>
    <w:p w14:paraId="137CD99F">
      <w:pPr>
        <w:pStyle w:val="23"/>
      </w:pPr>
      <w:r>
        <w:rPr>
          <w:rFonts w:ascii="Times New Roman" w:hAnsi="Times New Roman" w:eastAsia="Noto Serif CJK SC"/>
        </w:rPr>
        <w:t>提出图引导的 Coalitional Counterfactual Influence，通过整体移除证据联盟测量其对生成分布的真实影响，解决逐文档影响被冗余投毒稀释的问题。</w:t>
      </w:r>
    </w:p>
    <w:bookmarkEnd w:id="35"/>
    <w:p w14:paraId="13EB6299">
      <w:pPr>
        <w:pStyle w:val="4"/>
      </w:pPr>
      <w:bookmarkStart w:id="36" w:name="创新三分层集合风险学习与安全子集构造"/>
      <w:r>
        <w:rPr>
          <w:rFonts w:ascii="Times New Roman" w:hAnsi="Times New Roman" w:eastAsia="Noto Serif CJK SC"/>
        </w:rPr>
        <w:t>创新三：分层集合风险学习与安全子集构造</w:t>
      </w:r>
    </w:p>
    <w:p w14:paraId="6B196B74">
      <w:pPr>
        <w:pStyle w:val="23"/>
      </w:pPr>
      <w:r>
        <w:rPr>
          <w:rFonts w:ascii="Times New Roman" w:hAnsi="Times New Roman" w:eastAsia="Noto Serif CJK SC"/>
        </w:rPr>
        <w:t>同时学习文档级、联盟级和查询级风险，并通过集合优化构造安全上下文，而不是对每篇文档独立执行二分类阈值。</w:t>
      </w:r>
    </w:p>
    <w:bookmarkEnd w:id="36"/>
    <w:p w14:paraId="3B9C6BD0">
      <w:pPr>
        <w:pStyle w:val="4"/>
      </w:pPr>
      <w:bookmarkStart w:id="37" w:name="创新四联盟式自适应攻击与攻防共训练"/>
      <w:r>
        <w:rPr>
          <w:rFonts w:ascii="Times New Roman" w:hAnsi="Times New Roman" w:eastAsia="Noto Serif CJK SC"/>
        </w:rPr>
        <w:t>创新四：联盟式自适应攻击与攻防共训练</w:t>
      </w:r>
    </w:p>
    <w:p w14:paraId="14FE41DF">
      <w:pPr>
        <w:pStyle w:val="23"/>
      </w:pPr>
      <w:r>
        <w:rPr>
          <w:rFonts w:ascii="Times New Roman" w:hAnsi="Times New Roman" w:eastAsia="Noto Serif CJK SC"/>
        </w:rPr>
        <w:t>构造 ADSEA-C，联合优化多视角检索、目标生成、证据支持和检测规避，并将成功规避样本用于攻击者在环的困难样本训练。</w:t>
      </w:r>
    </w:p>
    <w:p w14:paraId="1279D766">
      <w:r>
        <w:rPr>
          <w:rFonts w:ascii="Times New Roman" w:hAnsi="Times New Roman" w:eastAsia="Noto Serif CJK SC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7"/>
    <w:p w14:paraId="31CD044B">
      <w:pPr>
        <w:pStyle w:val="2"/>
      </w:pPr>
      <w:bookmarkStart w:id="38" w:name="十五现有方法与新方法的对应关系"/>
      <w:r>
        <w:rPr>
          <w:rFonts w:ascii="Times New Roman" w:hAnsi="Times New Roman" w:eastAsia="Noto Serif CJK SC"/>
        </w:rPr>
        <w:t>十五、现有方法与新方法的对应关系</w:t>
      </w:r>
    </w:p>
    <w:tbl>
      <w:tblPr>
        <w:tblStyle w:val="30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5852"/>
      </w:tblGrid>
      <w:tr w14:paraId="4046C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58EE1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当前 RAG-ConGuard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C95C2">
            <w:pPr>
              <w:pStyle w:val="24"/>
              <w:spacing w:after="40" w:line="276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Noto Serif CJK SC"/>
                <w:sz w:val="18"/>
              </w:rPr>
              <w:t xml:space="preserve">新 </w:t>
            </w:r>
            <w:r>
              <w:rPr>
                <w:rFonts w:hint="eastAsia" w:eastAsia="宋体"/>
                <w:sz w:val="18"/>
                <w:lang w:eastAsia="zh-CN"/>
              </w:rPr>
              <w:t>RAG-ConGuard</w:t>
            </w:r>
          </w:p>
        </w:tc>
      </w:tr>
      <w:tr w14:paraId="0806F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9B1EF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单次余弦 RS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60302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多视角检索稳定性</w:t>
            </w:r>
          </w:p>
        </w:tc>
      </w:tr>
      <w:tr w14:paraId="61A46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62218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整体提示困惑度 GS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AF40B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联盟级反事实生成影响</w:t>
            </w:r>
          </w:p>
        </w:tc>
      </w:tr>
      <w:tr w14:paraId="44DD5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38476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字符 TF-IDF CS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C9802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查询条件的支持—矛盾证据图</w:t>
            </w:r>
          </w:p>
        </w:tc>
      </w:tr>
      <w:tr w14:paraId="32CA3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B3A6E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单篇文档三维特征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A4C8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文档—联盟—查询分层表示</w:t>
            </w:r>
          </w:p>
        </w:tc>
      </w:tr>
      <w:tr w14:paraId="314CC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9F40F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3→256→128 MLP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D3984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图编码器 + 集合编码器</w:t>
            </w:r>
          </w:p>
        </w:tc>
      </w:tr>
      <w:tr w14:paraId="1980D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FD496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文档来源二分类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61CE9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来源标签 + 联盟必要性 + 查询攻击成功</w:t>
            </w:r>
          </w:p>
        </w:tc>
      </w:tr>
      <w:tr w14:paraId="74DDD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2F6FA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独立阈值过滤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97A6E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风险约束安全证据子集优化</w:t>
            </w:r>
          </w:p>
        </w:tc>
      </w:tr>
      <w:tr w14:paraId="6A5D4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51160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ADSEA-R 主要优化 RS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0B773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ADSEA-C 联合优化多篇投毒文档</w:t>
            </w:r>
          </w:p>
        </w:tc>
      </w:tr>
      <w:tr w14:paraId="40A3B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D4D3C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自适应攻击仅测试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C708B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攻击者在环的对抗训练</w:t>
            </w:r>
          </w:p>
        </w:tc>
      </w:tr>
      <w:tr w14:paraId="0F889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13385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最大验证集 F1 阈值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4BF54">
            <w:pPr>
              <w:pStyle w:val="24"/>
              <w:spacing w:after="40" w:line="276" w:lineRule="auto"/>
              <w:jc w:val="left"/>
            </w:pPr>
            <w:r>
              <w:rPr>
                <w:rFonts w:ascii="Times New Roman" w:hAnsi="Times New Roman" w:eastAsia="Noto Serif CJK SC"/>
                <w:sz w:val="18"/>
              </w:rPr>
              <w:t>良性 FPR/效用约束下的安全工作点</w:t>
            </w:r>
          </w:p>
        </w:tc>
      </w:tr>
    </w:tbl>
    <w:p w14:paraId="223F5F56">
      <w:r>
        <w:rPr>
          <w:rFonts w:ascii="Times New Roman" w:hAnsi="Times New Roman" w:eastAsia="Noto Serif CJK SC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605E6766">
      <w:pPr>
        <w:pStyle w:val="2"/>
      </w:pPr>
      <w:bookmarkStart w:id="39" w:name="十六哪些部分不要全部堆上去"/>
      <w:r>
        <w:rPr>
          <w:rFonts w:ascii="Times New Roman" w:hAnsi="Times New Roman" w:eastAsia="Noto Serif CJK SC"/>
        </w:rPr>
        <w:t>十六、哪些部分不要全部堆上去</w:t>
      </w:r>
    </w:p>
    <w:p w14:paraId="11A9A161">
      <w:pPr>
        <w:pStyle w:val="23"/>
      </w:pPr>
      <w:r>
        <w:rPr>
          <w:rFonts w:ascii="Times New Roman" w:hAnsi="Times New Roman" w:eastAsia="Noto Serif CJK SC"/>
        </w:rPr>
        <w:t>最容易犯的错误是把方法变成：</w:t>
      </w:r>
    </w:p>
    <w:p w14:paraId="6F3FF8E9">
      <w:pPr>
        <w:pStyle w:val="13"/>
      </w:pPr>
      <w:r>
        <w:rPr>
          <w:rFonts w:ascii="Times New Roman" w:hAnsi="Times New Roman" w:eastAsia="Noto Serif CJK SC"/>
        </w:rPr>
        <w:t>RS + GS + CS + NLI + GNN + LOO + 对抗训练 + 混合检索。</w:t>
      </w:r>
    </w:p>
    <w:p w14:paraId="74662DD9">
      <w:pPr>
        <w:pStyle w:val="23"/>
      </w:pPr>
      <w:r>
        <w:rPr>
          <w:rFonts w:ascii="Times New Roman" w:hAnsi="Times New Roman" w:eastAsia="Noto Serif CJK SC"/>
        </w:rPr>
        <w:t>这会被审稿人评价为模块堆叠。</w:t>
      </w:r>
    </w:p>
    <w:p w14:paraId="443A2F53">
      <w:pPr>
        <w:pStyle w:val="3"/>
      </w:pPr>
      <w:r>
        <w:rPr>
          <w:rFonts w:ascii="Times New Roman" w:hAnsi="Times New Roman" w:eastAsia="Noto Serif CJK SC"/>
        </w:rPr>
        <w:t>整篇论文必须围绕一个核心概念展开：</w:t>
      </w:r>
    </w:p>
    <w:p w14:paraId="71EBD980">
      <w:pPr>
        <w:pStyle w:val="3"/>
        <w:keepLines/>
        <w:spacing w:before="80" w:after="120"/>
        <w:jc w:val="center"/>
      </w:pPr>
      <m:oMathPara>
        <m:oMathParaPr>
          <m:jc m:val="center"/>
        </m:oMathParaPr>
        <m:oMath>
          <m:borderBox>
            <m:borderBoxPr/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投毒联盟产生了缺乏独立证据支持的异常生成控制力</m:t>
              </m:r>
            </m:e>
          </m:borderBox>
        </m:oMath>
      </m:oMathPara>
    </w:p>
    <w:p w14:paraId="3DA81C99">
      <w:pPr>
        <w:pStyle w:val="23"/>
      </w:pPr>
      <w:r>
        <w:rPr>
          <w:rFonts w:ascii="Times New Roman" w:hAnsi="Times New Roman" w:eastAsia="Noto Serif CJK SC"/>
        </w:rPr>
        <w:t>其他模块的作用都应该服务于这一核心：</w:t>
      </w:r>
    </w:p>
    <w:p w14:paraId="25642E0E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证据图：用于发现联盟和独立支持；</w:t>
      </w:r>
    </w:p>
    <w:p w14:paraId="5659ACC3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反事实探针：用于测量联盟控制力；</w:t>
      </w:r>
    </w:p>
    <w:p w14:paraId="759C4C60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分层模型：用于联合判断联盟风险；</w:t>
      </w:r>
    </w:p>
    <w:p w14:paraId="47E569A9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安全选择：用于移除危险联盟；</w:t>
      </w:r>
    </w:p>
    <w:p w14:paraId="0CC04A6F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自适应训练：用于抵抗攻击者伪造支持和隐藏控制力。</w:t>
      </w:r>
    </w:p>
    <w:p w14:paraId="10417E4F">
      <w:pPr>
        <w:pStyle w:val="23"/>
      </w:pPr>
      <w:r>
        <w:rPr>
          <w:rFonts w:ascii="Times New Roman" w:hAnsi="Times New Roman" w:eastAsia="Noto Serif CJK SC"/>
        </w:rPr>
        <w:t>这样方法才是一个统一框架，而不是若干技巧的集合。</w:t>
      </w:r>
    </w:p>
    <w:p w14:paraId="4428B437">
      <w:r>
        <w:rPr>
          <w:rFonts w:ascii="Times New Roman" w:hAnsi="Times New Roman" w:eastAsia="Noto Serif CJK SC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3CF961AD">
      <w:pPr>
        <w:pStyle w:val="2"/>
      </w:pPr>
      <w:bookmarkStart w:id="40" w:name="十七这套设计够不够-ccf-b"/>
      <w:r>
        <w:rPr>
          <w:rFonts w:ascii="Times New Roman" w:hAnsi="Times New Roman" w:eastAsia="Noto Serif CJK SC"/>
        </w:rPr>
        <w:t>十七、这套设计够不够 CCF-B</w:t>
      </w:r>
    </w:p>
    <w:p w14:paraId="71899D24">
      <w:pPr>
        <w:pStyle w:val="23"/>
      </w:pPr>
      <w:r>
        <w:rPr>
          <w:rFonts w:ascii="Times New Roman" w:hAnsi="Times New Roman" w:eastAsia="Noto Serif CJK SC"/>
        </w:rPr>
        <w:t>从方法结构看，这比当前版本强一个明显层级。</w:t>
      </w:r>
    </w:p>
    <w:p w14:paraId="2174DEFB">
      <w:pPr>
        <w:pStyle w:val="3"/>
      </w:pPr>
      <w:r>
        <w:rPr>
          <w:rFonts w:ascii="Times New Roman" w:hAnsi="Times New Roman" w:eastAsia="Noto Serif CJK SC"/>
        </w:rPr>
        <w:t>当前版本属于：</w:t>
      </w:r>
    </w:p>
    <w:p w14:paraId="1DA59F02">
      <w:pPr>
        <w:pStyle w:val="13"/>
      </w:pPr>
      <w:r>
        <w:rPr>
          <w:rFonts w:ascii="Times New Roman" w:hAnsi="Times New Roman" w:eastAsia="Noto Serif CJK SC"/>
        </w:rPr>
        <w:t>多特征文档分类。</w:t>
      </w:r>
    </w:p>
    <w:p w14:paraId="216B2A8E">
      <w:pPr>
        <w:pStyle w:val="23"/>
      </w:pPr>
      <w:r>
        <w:rPr>
          <w:rFonts w:ascii="Times New Roman" w:hAnsi="Times New Roman" w:eastAsia="Noto Serif CJK SC"/>
        </w:rPr>
        <w:t>升级后属于：</w:t>
      </w:r>
    </w:p>
    <w:p w14:paraId="3C30022B">
      <w:pPr>
        <w:pStyle w:val="13"/>
      </w:pPr>
      <w:r>
        <w:rPr>
          <w:rFonts w:ascii="Times New Roman" w:hAnsi="Times New Roman" w:eastAsia="Noto Serif CJK SC"/>
        </w:rPr>
        <w:t>面向协同自适应投毒的结构化风险推理、联盟级反事实归因与鲁棒安全上下文优化。</w:t>
      </w:r>
    </w:p>
    <w:p w14:paraId="7025F3C4">
      <w:pPr>
        <w:pStyle w:val="23"/>
      </w:pPr>
      <w:r>
        <w:rPr>
          <w:rFonts w:ascii="Times New Roman" w:hAnsi="Times New Roman" w:eastAsia="Noto Serif CJK SC"/>
        </w:rPr>
        <w:t xml:space="preserve">按照截至 </w:t>
      </w:r>
      <w:r>
        <w:rPr>
          <w:rFonts w:ascii="Times New Roman" w:hAnsi="Times New Roman" w:eastAsia="Noto Serif CJK SC"/>
          <w:b/>
          <w:bCs/>
        </w:rPr>
        <w:t>2026 年 8 月 19 日</w:t>
      </w:r>
      <w:r>
        <w:rPr>
          <w:rFonts w:ascii="Times New Roman" w:hAnsi="Times New Roman" w:eastAsia="Noto Serif CJK SC"/>
        </w:rPr>
        <w:t xml:space="preserve"> 的相关工作检索，我没有看到与“</w:t>
      </w:r>
      <w:r>
        <w:rPr>
          <w:rFonts w:ascii="Times New Roman" w:hAnsi="Times New Roman" w:eastAsia="Noto Serif CJK SC"/>
          <w:b/>
          <w:bCs/>
        </w:rPr>
        <w:t>图引导联盟发现 + 联盟级反事实生成影响 + 分层集合风险学习 + 攻击者在环训练</w:t>
      </w:r>
      <w:r>
        <w:rPr>
          <w:rFonts w:ascii="Times New Roman" w:hAnsi="Times New Roman" w:eastAsia="Noto Serif CJK SC"/>
        </w:rPr>
        <w:t>”完全相同的框架。不过其中每个单独组件都有近邻：NLI 矛盾图已有 ReliabilityRAG，逐文档反事实影响已有 RAGuard，注意力异常和自适应攻击已有 Through the Stealth Lens。(</w:t>
      </w:r>
      <w:r>
        <w:fldChar w:fldCharType="begin"/>
      </w:r>
      <w:r>
        <w:instrText xml:space="preserve"> HYPERLINK "https://arxiv.org/html/2506.04390v2" \h </w:instrText>
      </w:r>
      <w:r>
        <w:fldChar w:fldCharType="separate"/>
      </w:r>
      <w:r>
        <w:rPr>
          <w:rStyle w:val="20"/>
        </w:rPr>
        <w:t>arXiv</w:t>
      </w:r>
      <w:r>
        <w:rPr>
          <w:rStyle w:val="20"/>
        </w:rPr>
        <w:fldChar w:fldCharType="end"/>
      </w:r>
      <w:r>
        <w:rPr>
          <w:rFonts w:ascii="Times New Roman" w:hAnsi="Times New Roman" w:eastAsia="Noto Serif CJK SC"/>
        </w:rPr>
        <w:t>)</w:t>
      </w:r>
    </w:p>
    <w:p w14:paraId="3B275FF3">
      <w:pPr>
        <w:pStyle w:val="3"/>
      </w:pPr>
      <w:r>
        <w:rPr>
          <w:rFonts w:ascii="Times New Roman" w:hAnsi="Times New Roman" w:eastAsia="Noto Serif CJK SC"/>
        </w:rPr>
        <w:t>因此你的创新不能声称：</w:t>
      </w:r>
    </w:p>
    <w:p w14:paraId="1D0F8136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首次使用 NLI；</w:t>
      </w:r>
    </w:p>
    <w:p w14:paraId="54318E08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首次使用反事实删除；</w:t>
      </w:r>
    </w:p>
    <w:p w14:paraId="08AB3854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首次研究自适应攻击；</w:t>
      </w:r>
    </w:p>
    <w:p w14:paraId="786DF87E">
      <w:pPr>
        <w:pStyle w:val="24"/>
        <w:numPr>
          <w:ilvl w:val="0"/>
          <w:numId w:val="2"/>
        </w:numPr>
      </w:pPr>
      <w:r>
        <w:rPr>
          <w:rFonts w:ascii="Times New Roman" w:hAnsi="Times New Roman" w:eastAsia="Noto Serif CJK SC"/>
        </w:rPr>
        <w:t>首次使用图模型。</w:t>
      </w:r>
    </w:p>
    <w:p w14:paraId="13806746">
      <w:pPr>
        <w:pStyle w:val="23"/>
      </w:pPr>
      <w:r>
        <w:rPr>
          <w:rFonts w:ascii="Times New Roman" w:hAnsi="Times New Roman" w:eastAsia="Noto Serif CJK SC"/>
        </w:rPr>
        <w:t>真正有机会成立的创新声明是：</w:t>
      </w:r>
    </w:p>
    <w:p w14:paraId="2CB080B7">
      <w:pPr>
        <w:pStyle w:val="13"/>
      </w:pPr>
      <w:r>
        <w:rPr>
          <w:rFonts w:ascii="Times New Roman" w:hAnsi="Times New Roman" w:eastAsia="Noto Serif CJK SC"/>
          <w:b/>
          <w:bCs/>
        </w:rPr>
        <w:t>首次面向协调式知识库投毒，将查询相关证据图与联盟级反事实生成影响结合，用于生成前识别具有异常控制力的投毒联盟，并通过攻击者在环训练提升公开防御条件下的经验鲁棒性。</w:t>
      </w:r>
    </w:p>
    <w:p w14:paraId="5066B57E">
      <w:pPr>
        <w:pStyle w:val="23"/>
      </w:pPr>
      <w:r>
        <w:rPr>
          <w:rFonts w:ascii="Times New Roman" w:hAnsi="Times New Roman" w:eastAsia="Noto Serif CJK SC"/>
        </w:rPr>
        <w:t>这个表述是否最终能用“首次”，还需要在正式定稿前做一次更完整的检索，但它已经具备比较像 CCF-B 核心方法贡献的形态。</w:t>
      </w:r>
    </w:p>
    <w:p w14:paraId="554A95DC">
      <w:pPr>
        <w:pStyle w:val="3"/>
      </w:pPr>
      <w:r>
        <w:rPr>
          <w:rFonts w:ascii="Times New Roman" w:hAnsi="Times New Roman" w:eastAsia="Noto Serif CJK SC"/>
        </w:rPr>
        <w:t>最推荐的实际实施顺序是：先完成</w:t>
      </w:r>
      <w:r>
        <w:rPr>
          <w:rFonts w:ascii="Times New Roman" w:hAnsi="Times New Roman" w:eastAsia="Noto Serif CJK SC"/>
          <w:b/>
          <w:bCs/>
        </w:rPr>
        <w:t>证据图、联盟发现、联盟级 CCI 和分层风险模型</w:t>
      </w:r>
      <w:r>
        <w:rPr>
          <w:rFonts w:ascii="Times New Roman" w:hAnsi="Times New Roman" w:eastAsia="Noto Serif CJK SC"/>
        </w:rPr>
        <w:t>，这四个组成论文的主方法；再实现 ADSEA-C 和对抗训练作为第二条主要贡献；多视角检索和 conformal calibration 放在增强模块或消融实验中。</w:t>
      </w:r>
    </w:p>
    <w:bookmarkEnd w:id="40"/>
    <w:sectPr>
      <w:pgSz w:w="11906" w:h="16838"/>
      <w:pgMar w:top="1332" w:right="1276" w:bottom="1332" w:left="138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DD717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12" w:lineRule="auto"/>
    </w:pPr>
    <w:rPr>
      <w:rFonts w:ascii="Times New Roman" w:hAnsi="Times New Roman" w:eastAsia="Noto Serif CJK SC" w:cs="Times New Roman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widowControl/>
      <w:spacing w:before="180" w:after="100" w:line="312" w:lineRule="auto"/>
    </w:pPr>
    <w:rPr>
      <w:rFonts w:ascii="Times New Roman" w:hAnsi="Times New Roman" w:eastAsia="Noto Serif CJK SC" w:cs="Times New Roman"/>
      <w:sz w:val="21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pBdr>
        <w:left w:val="single" w:color="9AAFC1" w:sz="16" w:space="10"/>
      </w:pBdr>
      <w:spacing w:before="80" w:after="100"/>
      <w:ind w:left="369" w:right="198" w:firstLine="0"/>
    </w:pPr>
    <w:rPr>
      <w:rFonts w:ascii="Times New Roman" w:hAnsi="Times New Roman" w:eastAsia="Noto Serif CJK SC" w:cs="Times New Roman"/>
      <w:sz w:val="21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rFonts w:ascii="Times New Roman" w:hAnsi="Times New Roman" w:eastAsia="Noto Serif CJK SC" w:cs="Times New Roman"/>
      <w:color w:val="0563C1"/>
      <w:sz w:val="21"/>
      <w:u w:val="single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widowControl/>
      <w:spacing w:after="100" w:line="312" w:lineRule="auto"/>
    </w:pPr>
    <w:rPr>
      <w:rFonts w:ascii="Times New Roman" w:hAnsi="Times New Roman" w:eastAsia="Noto Serif CJK SC" w:cs="Times New Roman"/>
      <w:sz w:val="21"/>
    </w:rPr>
  </w:style>
  <w:style w:type="paragraph" w:customStyle="1" w:styleId="24">
    <w:name w:val="Compact"/>
    <w:basedOn w:val="3"/>
    <w:qFormat/>
    <w:uiPriority w:val="0"/>
    <w:pPr>
      <w:widowControl/>
      <w:spacing w:before="36" w:after="40" w:line="312" w:lineRule="auto"/>
    </w:pPr>
    <w:rPr>
      <w:rFonts w:ascii="Times New Roman" w:hAnsi="Times New Roman" w:eastAsia="Noto Serif CJK SC" w:cs="Times New Roman"/>
      <w:sz w:val="21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Liberation Mono" w:hAnsi="Liberation Mono" w:eastAsia="Noto Sans Mono CJK SC" w:cs="Liberation Mono"/>
      <w:sz w:val="18"/>
    </w:rPr>
  </w:style>
  <w:style w:type="paragraph" w:customStyle="1" w:styleId="38">
    <w:name w:val="Source Code"/>
    <w:basedOn w:val="1"/>
    <w:link w:val="37"/>
    <w:uiPriority w:val="0"/>
    <w:pPr>
      <w:wordWrap w:val="0"/>
      <w:spacing w:before="80" w:after="120" w:line="240" w:lineRule="auto"/>
    </w:pPr>
    <w:rPr>
      <w:rFonts w:ascii="Liberation Mono" w:hAnsi="Liberation Mono" w:eastAsia="Noto Sans Mono CJK SC" w:cs="Liberation Mono"/>
      <w:sz w:val="18"/>
    </w:r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1278</Words>
  <Characters>1637</Characters>
  <Lines>12</Lines>
  <Paragraphs>8</Paragraphs>
  <TotalTime>6</TotalTime>
  <ScaleCrop>false</ScaleCrop>
  <LinksUpToDate>false</LinksUpToDate>
  <CharactersWithSpaces>1744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2026-08-19T08:10:00Z</dcterms:created>
  <dc:creator>郑大-杨锦松</dc:creator>
  <cp:keywords>RAG-ConGuard++, CCF-B, RAG安全, 知识库投毒, 反事实影响</cp:keywords>
  <cp:lastModifiedBy>郑大-杨锦松</cp:lastModifiedBy>
  <dcterms:modified xsi:type="dcterms:W3CDTF">2026-08-22T02:21:57Z</dcterms:modified>
  <dc:subject>联盟感知反事实证据防御框架设计</dc:subject>
  <dc:title>RAG-ConGuard++：面向 CCF-B 的新方法框架设计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eyJoZGlkIjoiYmE3OTFlMjgwNTJhZTY2NzZmYjI4Nzg3YWZiYTNjODkiLCJ1c2VySWQiOiIxMzg1ODk2MjM5In0=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E531338FA96E43E3A592FAE5CAD7DF13_12</vt:lpwstr>
  </property>
</Properties>
</file>