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1655"/>
        <w:tblW w:w="920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6B03CA" w14:paraId="53B4B071" w14:textId="77777777" w:rsidTr="006B03CA">
        <w:trPr>
          <w:trHeight w:val="351"/>
        </w:trPr>
        <w:tc>
          <w:tcPr>
            <w:tcW w:w="9203" w:type="dxa"/>
          </w:tcPr>
          <w:p w14:paraId="582C2CAA" w14:textId="77777777" w:rsidR="006B03CA" w:rsidRDefault="006B03CA" w:rsidP="006B03CA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SAN ÁNDRES ISLA</w:t>
            </w:r>
          </w:p>
          <w:p w14:paraId="31BA50A6" w14:textId="77777777" w:rsidR="006B03CA" w:rsidRDefault="006B03CA" w:rsidP="006B03CA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</w:p>
        </w:tc>
      </w:tr>
      <w:tr w:rsidR="006B03CA" w14:paraId="108886DF" w14:textId="77777777" w:rsidTr="006B03CA">
        <w:trPr>
          <w:trHeight w:val="207"/>
        </w:trPr>
        <w:tc>
          <w:tcPr>
            <w:tcW w:w="9203" w:type="dxa"/>
          </w:tcPr>
          <w:p w14:paraId="2D9A38F9" w14:textId="5089C03C" w:rsidR="004746A0" w:rsidRDefault="004746A0" w:rsidP="004F2B1D">
            <w:pPr>
              <w:spacing w:line="240" w:lineRule="auto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</w:tr>
      <w:tr w:rsidR="006B03CA" w14:paraId="5247B46D" w14:textId="77777777" w:rsidTr="006B03CA">
        <w:trPr>
          <w:trHeight w:val="169"/>
        </w:trPr>
        <w:tc>
          <w:tcPr>
            <w:tcW w:w="9203" w:type="dxa"/>
            <w:hideMark/>
          </w:tcPr>
          <w:p w14:paraId="55E1CB79" w14:textId="483656A1" w:rsidR="006B03CA" w:rsidRDefault="006B03CA" w:rsidP="006B03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VALOR POR PERONA $1.</w:t>
            </w:r>
            <w:r w:rsidR="004746A0">
              <w:rPr>
                <w:b/>
                <w:bCs/>
                <w:sz w:val="24"/>
                <w:szCs w:val="24"/>
              </w:rPr>
              <w:t>62</w:t>
            </w:r>
            <w:r>
              <w:rPr>
                <w:b/>
                <w:bCs/>
                <w:sz w:val="24"/>
                <w:szCs w:val="24"/>
              </w:rPr>
              <w:t xml:space="preserve">0.000 = </w:t>
            </w:r>
            <w:r w:rsidR="004F2B1D">
              <w:rPr>
                <w:b/>
                <w:bCs/>
                <w:sz w:val="24"/>
                <w:szCs w:val="24"/>
              </w:rPr>
              <w:t xml:space="preserve">20-23 </w:t>
            </w:r>
            <w:r>
              <w:rPr>
                <w:b/>
                <w:bCs/>
                <w:sz w:val="24"/>
                <w:szCs w:val="24"/>
              </w:rPr>
              <w:t>DE MAYO 202</w:t>
            </w:r>
            <w:r w:rsidR="004746A0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6B03CA" w14:paraId="6BD1980C" w14:textId="77777777" w:rsidTr="006B03CA">
        <w:trPr>
          <w:trHeight w:val="3864"/>
        </w:trPr>
        <w:tc>
          <w:tcPr>
            <w:tcW w:w="9203" w:type="dxa"/>
            <w:vAlign w:val="bottom"/>
          </w:tcPr>
          <w:p w14:paraId="23E1A0C7" w14:textId="5A65F811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DÍA 1: </w:t>
            </w:r>
            <w:r>
              <w:rPr>
                <w:sz w:val="26"/>
                <w:szCs w:val="26"/>
              </w:rPr>
              <w:t xml:space="preserve"> encuentro previamente establecido en horas de la mañana en el aeropuerto el Dorad</w:t>
            </w:r>
            <w:r w:rsidR="00933CBA">
              <w:rPr>
                <w:sz w:val="26"/>
                <w:szCs w:val="26"/>
              </w:rPr>
              <w:t>o</w:t>
            </w:r>
            <w:r>
              <w:rPr>
                <w:sz w:val="26"/>
                <w:szCs w:val="26"/>
              </w:rPr>
              <w:t>, Bogotá D.C.</w:t>
            </w:r>
          </w:p>
          <w:p w14:paraId="61D17843" w14:textId="3BFF7E6D" w:rsidR="004746A0" w:rsidRDefault="006B03CA" w:rsidP="006B03CA">
            <w:pPr>
              <w:spacing w:line="240" w:lineRule="auto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Vuelo aéreo</w:t>
            </w:r>
            <w:proofErr w:type="gramEnd"/>
            <w:r>
              <w:rPr>
                <w:sz w:val="26"/>
                <w:szCs w:val="26"/>
              </w:rPr>
              <w:t xml:space="preserve"> Bogotá-San Andrés, tiempo estimado 1h y 50 </w:t>
            </w:r>
            <w:proofErr w:type="spellStart"/>
            <w:r>
              <w:rPr>
                <w:sz w:val="26"/>
                <w:szCs w:val="26"/>
              </w:rPr>
              <w:t>mint</w:t>
            </w:r>
            <w:proofErr w:type="spellEnd"/>
            <w:r>
              <w:rPr>
                <w:sz w:val="26"/>
                <w:szCs w:val="26"/>
              </w:rPr>
              <w:t>. Traslado aeropuerto San Andrés al hotel. Tarde de playas en el sector de bahía Sardina. Acomodación en el hotel. Cena y alojamiento.</w:t>
            </w:r>
          </w:p>
          <w:p w14:paraId="6950A059" w14:textId="2C76E3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DÍA 2:</w:t>
            </w:r>
            <w:r>
              <w:rPr>
                <w:sz w:val="26"/>
                <w:szCs w:val="26"/>
              </w:rPr>
              <w:t xml:space="preserve"> Desayuno, traslado a pie al muelle Porto Fino, paseo en lancha a cayo acuario </w:t>
            </w:r>
            <w:r w:rsidR="00C70C00">
              <w:rPr>
                <w:sz w:val="26"/>
                <w:szCs w:val="26"/>
              </w:rPr>
              <w:t>y Rocky cay</w:t>
            </w:r>
            <w:r w:rsidR="00F34D00">
              <w:rPr>
                <w:sz w:val="26"/>
                <w:szCs w:val="26"/>
              </w:rPr>
              <w:t>, regreso al hotel, cena y alojamiento</w:t>
            </w:r>
            <w:r>
              <w:rPr>
                <w:sz w:val="26"/>
                <w:szCs w:val="26"/>
              </w:rPr>
              <w:t>.</w:t>
            </w:r>
          </w:p>
          <w:p w14:paraId="435FE222" w14:textId="6B4F2DD5" w:rsidR="004746A0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DÍA 3</w:t>
            </w:r>
            <w:r>
              <w:rPr>
                <w:sz w:val="26"/>
                <w:szCs w:val="26"/>
              </w:rPr>
              <w:t xml:space="preserve">: Desayuno, desplazamiento a pie al muelle Porto Fino, paseo tour acuático por la bahía </w:t>
            </w:r>
            <w:r w:rsidR="00933CBA">
              <w:rPr>
                <w:sz w:val="26"/>
                <w:szCs w:val="26"/>
              </w:rPr>
              <w:t xml:space="preserve">en embarcación </w:t>
            </w:r>
            <w:r w:rsidR="008A3046">
              <w:rPr>
                <w:sz w:val="26"/>
                <w:szCs w:val="26"/>
              </w:rPr>
              <w:t>con</w:t>
            </w:r>
            <w:r>
              <w:rPr>
                <w:sz w:val="26"/>
                <w:szCs w:val="26"/>
              </w:rPr>
              <w:t xml:space="preserve"> ameniz</w:t>
            </w:r>
            <w:r w:rsidR="008A3046">
              <w:rPr>
                <w:sz w:val="26"/>
                <w:szCs w:val="26"/>
              </w:rPr>
              <w:t>ación</w:t>
            </w:r>
            <w:r>
              <w:rPr>
                <w:sz w:val="26"/>
                <w:szCs w:val="26"/>
              </w:rPr>
              <w:t xml:space="preserve"> m</w:t>
            </w:r>
            <w:r w:rsidR="008A3046">
              <w:rPr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sica</w:t>
            </w:r>
            <w:r w:rsidR="008A3046">
              <w:rPr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 xml:space="preserve"> y recreacionista, almuerzo en el hotel, tarde de playa, cena y alojamiento.</w:t>
            </w:r>
          </w:p>
          <w:p w14:paraId="724D19E6" w14:textId="6E06A05E" w:rsidR="004746A0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Día 4:</w:t>
            </w:r>
            <w:r>
              <w:rPr>
                <w:sz w:val="26"/>
                <w:szCs w:val="26"/>
              </w:rPr>
              <w:t xml:space="preserve"> Desayuno, traslado al parqueo del transporte en chiva visitando los sitios turísticos representativos de la isla como son cueva de Morgan, la piscinita (no incluye los ingresos a estos sitios turísticos), entrega de habitaciones, almuerzo, desplazamiento en taxi hotel-aeropuerto, vuelo San Andrés-Bogotá.</w:t>
            </w:r>
          </w:p>
          <w:p w14:paraId="55007DD8" w14:textId="77777777" w:rsidR="004746A0" w:rsidRPr="004746A0" w:rsidRDefault="004746A0" w:rsidP="006B03CA">
            <w:pPr>
              <w:spacing w:line="240" w:lineRule="auto"/>
              <w:rPr>
                <w:sz w:val="26"/>
                <w:szCs w:val="26"/>
              </w:rPr>
            </w:pPr>
          </w:p>
          <w:p w14:paraId="624309AD" w14:textId="53C015C2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NO INCLUYE:</w:t>
            </w:r>
            <w:r>
              <w:rPr>
                <w:sz w:val="26"/>
                <w:szCs w:val="26"/>
              </w:rPr>
              <w:t xml:space="preserve"> tarjeta de entrada a la isla (valor aprox. $</w:t>
            </w:r>
            <w:r w:rsidR="008A3046">
              <w:rPr>
                <w:sz w:val="26"/>
                <w:szCs w:val="26"/>
              </w:rPr>
              <w:t>137.000</w:t>
            </w:r>
            <w:r>
              <w:rPr>
                <w:sz w:val="26"/>
                <w:szCs w:val="26"/>
              </w:rPr>
              <w:t>), 1 almuerzo, transporte de ciudad de origen a la ciudad de Bogotá y viceversa, impuestos ecológicos y/o demás impuestos que exija la isla</w:t>
            </w:r>
            <w:r w:rsidR="004746A0">
              <w:rPr>
                <w:sz w:val="26"/>
                <w:szCs w:val="26"/>
              </w:rPr>
              <w:t>.</w:t>
            </w:r>
          </w:p>
          <w:p w14:paraId="35001B07" w14:textId="77777777" w:rsidR="004746A0" w:rsidRDefault="004746A0" w:rsidP="006B03CA">
            <w:pPr>
              <w:spacing w:line="240" w:lineRule="auto"/>
              <w:rPr>
                <w:sz w:val="26"/>
                <w:szCs w:val="26"/>
              </w:rPr>
            </w:pPr>
          </w:p>
          <w:p w14:paraId="40D711E8" w14:textId="34B5B826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INCLUYE: </w:t>
            </w:r>
            <w:r>
              <w:rPr>
                <w:sz w:val="26"/>
                <w:szCs w:val="26"/>
              </w:rPr>
              <w:t xml:space="preserve">tiquetes aéreos Bogotá-San Andrés (Viceversa), 3 almuerzos, 3 desayunos, 3 cenas (comidas sujetas al menú del hotel), 3 noches y 4 días de hospedaje en hotel cerca a la playa en el sector comercial, </w:t>
            </w:r>
            <w:r w:rsidR="00C70C00">
              <w:rPr>
                <w:sz w:val="26"/>
                <w:szCs w:val="26"/>
              </w:rPr>
              <w:t xml:space="preserve">tours especificados en el paquete, </w:t>
            </w:r>
            <w:r>
              <w:rPr>
                <w:sz w:val="26"/>
                <w:szCs w:val="26"/>
              </w:rPr>
              <w:t xml:space="preserve">guía representante de turismo, seguro de viaje, asistencia médica, seguro de vida, bebidas y licores en horarios </w:t>
            </w:r>
            <w:r w:rsidR="004F2B1D">
              <w:rPr>
                <w:sz w:val="26"/>
                <w:szCs w:val="26"/>
              </w:rPr>
              <w:t>de acuerdo con</w:t>
            </w:r>
            <w:r>
              <w:rPr>
                <w:sz w:val="26"/>
                <w:szCs w:val="26"/>
              </w:rPr>
              <w:t xml:space="preserve"> políticas del hotel.</w:t>
            </w:r>
          </w:p>
          <w:p w14:paraId="0E1FC79E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</w:p>
          <w:p w14:paraId="15D6C5E1" w14:textId="77777777" w:rsidR="006B03CA" w:rsidRDefault="006B03CA" w:rsidP="006B03C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Tarifa Valida para acomodación múltiple.</w:t>
            </w:r>
          </w:p>
          <w:p w14:paraId="61C9652A" w14:textId="3D0BAB88" w:rsidR="006B03CA" w:rsidRPr="008A3046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*Acomodación doble tiene un costo adicional de $45.000 por persona.</w:t>
            </w:r>
          </w:p>
          <w:p w14:paraId="09BE7D17" w14:textId="0D110A6B" w:rsidR="004746A0" w:rsidRDefault="004746A0" w:rsidP="006B03CA">
            <w:pPr>
              <w:spacing w:line="240" w:lineRule="auto"/>
              <w:rPr>
                <w:b/>
                <w:bCs/>
                <w:sz w:val="26"/>
                <w:szCs w:val="26"/>
              </w:rPr>
            </w:pPr>
          </w:p>
        </w:tc>
      </w:tr>
    </w:tbl>
    <w:p w14:paraId="42AAC781" w14:textId="100787BB" w:rsidR="000A5755" w:rsidRDefault="004746A0">
      <w:r>
        <w:rPr>
          <w:noProof/>
        </w:rPr>
        <w:drawing>
          <wp:anchor distT="0" distB="0" distL="114300" distR="114300" simplePos="0" relativeHeight="251661312" behindDoc="1" locked="0" layoutInCell="1" allowOverlap="1" wp14:anchorId="6C626D38" wp14:editId="5F054671">
            <wp:simplePos x="0" y="0"/>
            <wp:positionH relativeFrom="margin">
              <wp:posOffset>4166870</wp:posOffset>
            </wp:positionH>
            <wp:positionV relativeFrom="paragraph">
              <wp:posOffset>6936105</wp:posOffset>
            </wp:positionV>
            <wp:extent cx="1882581" cy="1255054"/>
            <wp:effectExtent l="0" t="0" r="3810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581" cy="1255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CD5AF42" wp14:editId="312B59E3">
            <wp:simplePos x="0" y="0"/>
            <wp:positionH relativeFrom="column">
              <wp:posOffset>2235835</wp:posOffset>
            </wp:positionH>
            <wp:positionV relativeFrom="paragraph">
              <wp:posOffset>6958330</wp:posOffset>
            </wp:positionV>
            <wp:extent cx="1883391" cy="1247279"/>
            <wp:effectExtent l="0" t="0" r="317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91" cy="1247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047A51" wp14:editId="4C574239">
            <wp:simplePos x="0" y="0"/>
            <wp:positionH relativeFrom="margin">
              <wp:align>left</wp:align>
            </wp:positionH>
            <wp:positionV relativeFrom="paragraph">
              <wp:posOffset>6974205</wp:posOffset>
            </wp:positionV>
            <wp:extent cx="2156345" cy="1214650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345" cy="12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5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8BBC3" w14:textId="77777777" w:rsidR="007553C0" w:rsidRDefault="007553C0" w:rsidP="006B03CA">
      <w:pPr>
        <w:spacing w:after="0" w:line="240" w:lineRule="auto"/>
      </w:pPr>
      <w:r>
        <w:separator/>
      </w:r>
    </w:p>
  </w:endnote>
  <w:endnote w:type="continuationSeparator" w:id="0">
    <w:p w14:paraId="7D874846" w14:textId="77777777" w:rsidR="007553C0" w:rsidRDefault="007553C0" w:rsidP="006B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F0971" w14:textId="77777777" w:rsidR="007553C0" w:rsidRDefault="007553C0" w:rsidP="006B03CA">
      <w:pPr>
        <w:spacing w:after="0" w:line="240" w:lineRule="auto"/>
      </w:pPr>
      <w:r>
        <w:separator/>
      </w:r>
    </w:p>
  </w:footnote>
  <w:footnote w:type="continuationSeparator" w:id="0">
    <w:p w14:paraId="02C5E315" w14:textId="77777777" w:rsidR="007553C0" w:rsidRDefault="007553C0" w:rsidP="006B0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2797E"/>
    <w:multiLevelType w:val="hybridMultilevel"/>
    <w:tmpl w:val="425C2C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430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CA"/>
    <w:rsid w:val="000A5755"/>
    <w:rsid w:val="000D543D"/>
    <w:rsid w:val="000E6A01"/>
    <w:rsid w:val="0036776B"/>
    <w:rsid w:val="004746A0"/>
    <w:rsid w:val="004F2B1D"/>
    <w:rsid w:val="006B03CA"/>
    <w:rsid w:val="007553C0"/>
    <w:rsid w:val="008A3046"/>
    <w:rsid w:val="00933CBA"/>
    <w:rsid w:val="00A444CA"/>
    <w:rsid w:val="00B746F6"/>
    <w:rsid w:val="00C70C00"/>
    <w:rsid w:val="00F3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0089A"/>
  <w15:chartTrackingRefBased/>
  <w15:docId w15:val="{C8108904-FC45-409B-BE7B-7A3C08EC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C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03CA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03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B03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3CA"/>
  </w:style>
  <w:style w:type="paragraph" w:styleId="Piedepgina">
    <w:name w:val="footer"/>
    <w:basedOn w:val="Normal"/>
    <w:link w:val="PiedepginaCar"/>
    <w:uiPriority w:val="99"/>
    <w:unhideWhenUsed/>
    <w:rsid w:val="006B03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8</cp:revision>
  <dcterms:created xsi:type="dcterms:W3CDTF">2024-01-03T18:34:00Z</dcterms:created>
  <dcterms:modified xsi:type="dcterms:W3CDTF">2025-02-06T19:34:00Z</dcterms:modified>
</cp:coreProperties>
</file>