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7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7"/>
      </w:tblGrid>
      <w:tr w:rsidR="008D43EF" w:rsidRPr="00BA421C" w14:paraId="63D7AA4C" w14:textId="77777777" w:rsidTr="00ED67D1">
        <w:trPr>
          <w:trHeight w:val="206"/>
        </w:trPr>
        <w:tc>
          <w:tcPr>
            <w:tcW w:w="7297" w:type="dxa"/>
            <w:hideMark/>
          </w:tcPr>
          <w:p w14:paraId="7A5A1270" w14:textId="63E15D2A" w:rsidR="008D43EF" w:rsidRDefault="008D43E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  <w:sz w:val="24"/>
                <w:szCs w:val="24"/>
              </w:rPr>
            </w:pPr>
            <w:r>
              <w:rPr>
                <w:rFonts w:ascii="Rockwell Condensed" w:hAnsi="Rockwell Condensed"/>
                <w:b/>
                <w:bCs/>
                <w:sz w:val="24"/>
                <w:szCs w:val="24"/>
              </w:rPr>
              <w:t>Catedral de Sal y Guatavita</w:t>
            </w:r>
          </w:p>
          <w:p w14:paraId="6C825C41" w14:textId="77777777" w:rsidR="008D43EF" w:rsidRPr="002232B3" w:rsidRDefault="008D43E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  <w:sz w:val="24"/>
                <w:szCs w:val="24"/>
              </w:rPr>
            </w:pPr>
          </w:p>
          <w:p w14:paraId="601A1655" w14:textId="77777777" w:rsidR="008D43EF" w:rsidRPr="002232B3" w:rsidRDefault="008D43E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  <w:sz w:val="24"/>
                <w:szCs w:val="24"/>
              </w:rPr>
            </w:pPr>
          </w:p>
        </w:tc>
      </w:tr>
      <w:tr w:rsidR="008D43EF" w:rsidRPr="00BA421C" w14:paraId="1F151D98" w14:textId="77777777" w:rsidTr="00ED67D1">
        <w:trPr>
          <w:trHeight w:val="193"/>
        </w:trPr>
        <w:tc>
          <w:tcPr>
            <w:tcW w:w="7297" w:type="dxa"/>
            <w:hideMark/>
          </w:tcPr>
          <w:p w14:paraId="63AD0345" w14:textId="7B85C79E" w:rsidR="008D43EF" w:rsidRPr="002232B3" w:rsidRDefault="008D43EF" w:rsidP="00ED67D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232B3">
              <w:rPr>
                <w:b/>
                <w:bCs/>
                <w:sz w:val="24"/>
                <w:szCs w:val="24"/>
              </w:rPr>
              <w:t>VALOR POR PERSONA $</w:t>
            </w:r>
            <w:r>
              <w:rPr>
                <w:b/>
                <w:bCs/>
                <w:sz w:val="24"/>
                <w:szCs w:val="24"/>
              </w:rPr>
              <w:t>215.000</w:t>
            </w:r>
            <w:r w:rsidRPr="002232B3">
              <w:rPr>
                <w:b/>
                <w:bCs/>
                <w:sz w:val="24"/>
                <w:szCs w:val="24"/>
              </w:rPr>
              <w:t xml:space="preserve"> </w:t>
            </w:r>
            <w:r w:rsidR="00D930B7">
              <w:rPr>
                <w:b/>
                <w:bCs/>
                <w:sz w:val="24"/>
                <w:szCs w:val="24"/>
              </w:rPr>
              <w:t xml:space="preserve">                   </w:t>
            </w:r>
            <w:r w:rsidR="00D930B7" w:rsidRPr="002232B3">
              <w:rPr>
                <w:b/>
                <w:bCs/>
                <w:sz w:val="24"/>
                <w:szCs w:val="24"/>
              </w:rPr>
              <w:t>RNT N° 164052</w:t>
            </w:r>
            <w:r w:rsidRPr="002232B3">
              <w:rPr>
                <w:b/>
                <w:bCs/>
                <w:sz w:val="24"/>
                <w:szCs w:val="24"/>
              </w:rPr>
              <w:br/>
              <w:t xml:space="preserve">FECHA: </w:t>
            </w:r>
            <w:r>
              <w:rPr>
                <w:b/>
                <w:bCs/>
                <w:sz w:val="24"/>
                <w:szCs w:val="24"/>
              </w:rPr>
              <w:t>02 de agosto</w:t>
            </w:r>
            <w:r w:rsidRPr="002232B3">
              <w:rPr>
                <w:b/>
                <w:bCs/>
                <w:sz w:val="24"/>
                <w:szCs w:val="24"/>
              </w:rPr>
              <w:t xml:space="preserve"> del 2025</w:t>
            </w:r>
          </w:p>
          <w:p w14:paraId="7F6349DA" w14:textId="77777777" w:rsidR="008D43EF" w:rsidRPr="002232B3" w:rsidRDefault="008D43EF" w:rsidP="00ED67D1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8D43EF" w:rsidRPr="00BA421C" w14:paraId="75EEB105" w14:textId="77777777" w:rsidTr="00ED67D1">
        <w:trPr>
          <w:trHeight w:val="57"/>
        </w:trPr>
        <w:tc>
          <w:tcPr>
            <w:tcW w:w="7297" w:type="dxa"/>
          </w:tcPr>
          <w:p w14:paraId="081D0B31" w14:textId="47385739" w:rsidR="008D43EF" w:rsidRPr="002232B3" w:rsidRDefault="008D43EF" w:rsidP="00ED67D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1C9EE2" wp14:editId="490818C6">
                  <wp:simplePos x="0" y="0"/>
                  <wp:positionH relativeFrom="column">
                    <wp:posOffset>2160482</wp:posOffset>
                  </wp:positionH>
                  <wp:positionV relativeFrom="paragraph">
                    <wp:posOffset>-216817</wp:posOffset>
                  </wp:positionV>
                  <wp:extent cx="2302933" cy="1082065"/>
                  <wp:effectExtent l="0" t="0" r="2540" b="3810"/>
                  <wp:wrapNone/>
                  <wp:docPr id="41903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2933" cy="10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232B3">
              <w:rPr>
                <w:b/>
                <w:bCs/>
                <w:sz w:val="24"/>
                <w:szCs w:val="24"/>
              </w:rPr>
              <w:t xml:space="preserve">Salida </w:t>
            </w:r>
            <w:r>
              <w:rPr>
                <w:b/>
                <w:bCs/>
                <w:sz w:val="24"/>
                <w:szCs w:val="24"/>
              </w:rPr>
              <w:t>01</w:t>
            </w:r>
            <w:r w:rsidRPr="002232B3">
              <w:rPr>
                <w:b/>
                <w:bCs/>
                <w:sz w:val="24"/>
                <w:szCs w:val="24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t>agost</w:t>
            </w:r>
            <w:r w:rsidRPr="002232B3">
              <w:rPr>
                <w:b/>
                <w:bCs/>
                <w:sz w:val="24"/>
                <w:szCs w:val="24"/>
              </w:rPr>
              <w:t>o</w:t>
            </w:r>
          </w:p>
          <w:p w14:paraId="5D430867" w14:textId="77777777" w:rsidR="008D43EF" w:rsidRPr="002232B3" w:rsidRDefault="008D43EF" w:rsidP="00ED67D1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  <w:p w14:paraId="6FA63AB2" w14:textId="77777777" w:rsidR="008D43EF" w:rsidRPr="002232B3" w:rsidRDefault="008D43EF" w:rsidP="00ED67D1">
            <w:p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b/>
                <w:bCs/>
                <w:sz w:val="24"/>
                <w:szCs w:val="24"/>
              </w:rPr>
              <w:t>Horario:</w:t>
            </w:r>
            <w:r w:rsidRPr="002232B3">
              <w:rPr>
                <w:sz w:val="24"/>
                <w:szCs w:val="24"/>
              </w:rPr>
              <w:t xml:space="preserve"> Anapoima 09:00 p.m.</w:t>
            </w:r>
          </w:p>
          <w:p w14:paraId="5726B25A" w14:textId="77777777" w:rsidR="008D43EF" w:rsidRPr="002232B3" w:rsidRDefault="008D43EF" w:rsidP="00ED67D1">
            <w:p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 xml:space="preserve">                    Apulo 09:30 p.m.</w:t>
            </w:r>
          </w:p>
          <w:p w14:paraId="029511EC" w14:textId="77777777" w:rsidR="008D43EF" w:rsidRPr="002232B3" w:rsidRDefault="008D43EF" w:rsidP="00ED67D1">
            <w:p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 xml:space="preserve">                    Tocaima: 10:00 p.m.</w:t>
            </w:r>
          </w:p>
          <w:p w14:paraId="2BDD3B70" w14:textId="77777777" w:rsidR="008D43EF" w:rsidRPr="002232B3" w:rsidRDefault="008D43EF" w:rsidP="00ED67D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232B3">
              <w:rPr>
                <w:b/>
                <w:bCs/>
                <w:sz w:val="24"/>
                <w:szCs w:val="24"/>
              </w:rPr>
              <w:t xml:space="preserve">Itinerario: </w:t>
            </w:r>
          </w:p>
          <w:p w14:paraId="613E1413" w14:textId="035FD411" w:rsidR="008D43EF" w:rsidRPr="002232B3" w:rsidRDefault="008D43E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 xml:space="preserve">Llegada a </w:t>
            </w:r>
            <w:r w:rsidR="00D573F4">
              <w:rPr>
                <w:sz w:val="24"/>
                <w:szCs w:val="24"/>
              </w:rPr>
              <w:t>Zipaquirá</w:t>
            </w:r>
            <w:r w:rsidRPr="002232B3">
              <w:rPr>
                <w:sz w:val="24"/>
                <w:szCs w:val="24"/>
              </w:rPr>
              <w:t xml:space="preserve"> </w:t>
            </w:r>
          </w:p>
          <w:p w14:paraId="25950C53" w14:textId="77777777" w:rsidR="008D43EF" w:rsidRDefault="008D43E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 xml:space="preserve">Desayuno </w:t>
            </w:r>
          </w:p>
          <w:p w14:paraId="471E3492" w14:textId="1DBDFA25" w:rsidR="00D573F4" w:rsidRPr="002232B3" w:rsidRDefault="00D573F4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Ingreso</w:t>
            </w:r>
            <w:r w:rsidR="00D930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 la catedral de sal</w:t>
            </w:r>
          </w:p>
          <w:p w14:paraId="009C820D" w14:textId="77777777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Museo de la salmuera</w:t>
            </w:r>
          </w:p>
          <w:p w14:paraId="22CF8038" w14:textId="0A626C48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Caminata Huellas de Sal</w:t>
            </w:r>
          </w:p>
          <w:p w14:paraId="137FCBC9" w14:textId="07054FC8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Naves de la catedral</w:t>
            </w:r>
          </w:p>
          <w:p w14:paraId="2EF18904" w14:textId="3BB7C3BA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Nártex, Cúpula y Espejo de Agua</w:t>
            </w:r>
          </w:p>
          <w:p w14:paraId="03A36DE0" w14:textId="15100163" w:rsidR="00D573F4" w:rsidRDefault="008D43EF" w:rsidP="00072D0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>Almuerzo</w:t>
            </w:r>
          </w:p>
          <w:p w14:paraId="25465D44" w14:textId="799F5F11" w:rsidR="00072D05" w:rsidRPr="00072D05" w:rsidRDefault="00072D05" w:rsidP="00072D0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Avistamiento a La Casa Loca Guatavita</w:t>
            </w:r>
          </w:p>
          <w:p w14:paraId="3E1B51EF" w14:textId="0C9A807B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Visita a la iglesia, plazoleta y tiendas de sal marina y tejidos muiscas</w:t>
            </w:r>
          </w:p>
          <w:p w14:paraId="75DC6365" w14:textId="3F522E8C" w:rsidR="00072D05" w:rsidRDefault="00072D05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Parada panorámica para fotos Represa de </w:t>
            </w:r>
            <w:proofErr w:type="spellStart"/>
            <w:r>
              <w:rPr>
                <w:sz w:val="24"/>
                <w:szCs w:val="24"/>
              </w:rPr>
              <w:t>Tominé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9EA7C16" w14:textId="632873D9" w:rsidR="008D43EF" w:rsidRPr="00072D05" w:rsidRDefault="00072D05" w:rsidP="00072D0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Recorrido por sus calles coloniales </w:t>
            </w:r>
          </w:p>
          <w:p w14:paraId="73A73008" w14:textId="77777777" w:rsidR="008D43EF" w:rsidRPr="002232B3" w:rsidRDefault="008D43E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sz w:val="24"/>
                <w:szCs w:val="24"/>
              </w:rPr>
              <w:t>Regreso a casa.</w:t>
            </w:r>
          </w:p>
          <w:p w14:paraId="6FEA8D27" w14:textId="77777777" w:rsidR="008D43EF" w:rsidRPr="002232B3" w:rsidRDefault="008D43EF" w:rsidP="00ED67D1">
            <w:pPr>
              <w:spacing w:line="240" w:lineRule="auto"/>
              <w:rPr>
                <w:sz w:val="24"/>
                <w:szCs w:val="24"/>
              </w:rPr>
            </w:pPr>
          </w:p>
          <w:p w14:paraId="143600E4" w14:textId="5BCB8712" w:rsidR="008D43EF" w:rsidRPr="002232B3" w:rsidRDefault="008D43EF" w:rsidP="00ED67D1">
            <w:p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b/>
                <w:bCs/>
                <w:sz w:val="24"/>
                <w:szCs w:val="24"/>
              </w:rPr>
              <w:t>NO INCLUYE:</w:t>
            </w:r>
            <w:r w:rsidRPr="002232B3">
              <w:rPr>
                <w:sz w:val="24"/>
                <w:szCs w:val="24"/>
              </w:rPr>
              <w:t xml:space="preserve"> </w:t>
            </w:r>
            <w:r w:rsidR="00D930B7">
              <w:rPr>
                <w:sz w:val="24"/>
                <w:szCs w:val="24"/>
              </w:rPr>
              <w:t xml:space="preserve">Entrada a la Casa Loca, </w:t>
            </w:r>
            <w:r w:rsidRPr="002232B3">
              <w:rPr>
                <w:sz w:val="24"/>
                <w:szCs w:val="24"/>
              </w:rPr>
              <w:t>alimentos en carretera, ni gastos no especificados.</w:t>
            </w:r>
          </w:p>
          <w:p w14:paraId="56CC47E3" w14:textId="6E258BAB" w:rsidR="008D43EF" w:rsidRPr="00D930B7" w:rsidRDefault="008D43EF" w:rsidP="00ED67D1">
            <w:pPr>
              <w:spacing w:line="240" w:lineRule="auto"/>
              <w:rPr>
                <w:sz w:val="24"/>
                <w:szCs w:val="24"/>
              </w:rPr>
            </w:pPr>
            <w:r w:rsidRPr="002232B3">
              <w:rPr>
                <w:b/>
                <w:bCs/>
                <w:sz w:val="24"/>
                <w:szCs w:val="24"/>
              </w:rPr>
              <w:t>INCLUYE:</w:t>
            </w:r>
            <w:r w:rsidRPr="002232B3">
              <w:rPr>
                <w:sz w:val="24"/>
                <w:szCs w:val="24"/>
              </w:rPr>
              <w:t xml:space="preserve"> Transporte, Seguro de viaje, desayuno, acompañante de turismo, Ingreso a la </w:t>
            </w:r>
            <w:r w:rsidR="00D930B7">
              <w:rPr>
                <w:sz w:val="24"/>
                <w:szCs w:val="24"/>
              </w:rPr>
              <w:t>catedral con pasaporte Basic</w:t>
            </w:r>
            <w:r w:rsidRPr="002232B3">
              <w:rPr>
                <w:sz w:val="24"/>
                <w:szCs w:val="24"/>
              </w:rPr>
              <w:t>, almuerzo.</w:t>
            </w:r>
          </w:p>
        </w:tc>
      </w:tr>
    </w:tbl>
    <w:p w14:paraId="63C5B650" w14:textId="4BF33DEB" w:rsidR="00336CCB" w:rsidRDefault="008D43EF">
      <w:pPr>
        <w:rPr>
          <w:noProof/>
        </w:rPr>
      </w:pPr>
      <w:r>
        <w:rPr>
          <w:noProof/>
        </w:rPr>
        <w:t xml:space="preserve">  </w:t>
      </w:r>
      <w:r w:rsidR="00DD34D2">
        <w:rPr>
          <w:noProof/>
        </w:rPr>
        <w:drawing>
          <wp:inline distT="0" distB="0" distL="0" distR="0" wp14:anchorId="6FE56618" wp14:editId="6CC94EA1">
            <wp:extent cx="1457583" cy="1153419"/>
            <wp:effectExtent l="0" t="0" r="0" b="8890"/>
            <wp:docPr id="108935917" name="Imagen 5" descr="Guatavita y la leyenda de El Dorado | Colombia Travel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uatavita y la leyenda de El Dorado | Colombia Travel®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795" cy="117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4D2">
        <w:rPr>
          <w:noProof/>
        </w:rPr>
        <w:t xml:space="preserve"> </w:t>
      </w:r>
      <w:r w:rsidR="00DD34D2">
        <w:rPr>
          <w:noProof/>
        </w:rPr>
        <w:drawing>
          <wp:inline distT="0" distB="0" distL="0" distR="0" wp14:anchorId="2BB27BDC" wp14:editId="324AD59B">
            <wp:extent cx="1594022" cy="1162495"/>
            <wp:effectExtent l="0" t="0" r="6350" b="0"/>
            <wp:docPr id="1736202341" name="Imagen 1" descr="La catedral más espectacular del mundo: está construida toda con sal dentro  de una mina a 180 metros bajo tierra | Amé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catedral más espectacular del mundo: está construida toda con sal dentro  de una mina a 180 metros bajo tierra | Améri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233" cy="117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4D2" w:rsidRPr="00DD34D2">
        <w:t xml:space="preserve"> </w:t>
      </w:r>
      <w:r w:rsidR="00DD34D2">
        <w:rPr>
          <w:noProof/>
        </w:rPr>
        <w:drawing>
          <wp:inline distT="0" distB="0" distL="0" distR="0" wp14:anchorId="0AE43C67" wp14:editId="01DA646A">
            <wp:extent cx="1383956" cy="1158875"/>
            <wp:effectExtent l="0" t="0" r="6985" b="3175"/>
            <wp:docPr id="983519969" name="Imagen 7" descr="Cómo llegar a la Casa Loca de Guatavita en bu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ómo llegar a la Casa Loca de Guatavita en bus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85" cy="117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CB" w:rsidSect="008D43E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EF"/>
    <w:rsid w:val="00072D05"/>
    <w:rsid w:val="00336CCB"/>
    <w:rsid w:val="008310BD"/>
    <w:rsid w:val="008D43EF"/>
    <w:rsid w:val="00A574EB"/>
    <w:rsid w:val="00D573F4"/>
    <w:rsid w:val="00D930B7"/>
    <w:rsid w:val="00DD34D2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FCFB"/>
  <w15:chartTrackingRefBased/>
  <w15:docId w15:val="{E0994E5A-BEC5-4AB6-A905-321AE6C5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3EF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3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3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3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3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43E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</cp:revision>
  <dcterms:created xsi:type="dcterms:W3CDTF">2025-05-02T16:31:00Z</dcterms:created>
  <dcterms:modified xsi:type="dcterms:W3CDTF">2025-05-02T18:18:00Z</dcterms:modified>
</cp:coreProperties>
</file>