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98B423" w14:textId="0ACCB9FE" w:rsidR="00982FA3" w:rsidRPr="00982FA3" w:rsidRDefault="00982FA3" w:rsidP="00982FA3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</w:pPr>
      <w:r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s-CO"/>
          <w14:ligatures w14:val="none"/>
        </w:rPr>
        <w:t xml:space="preserve">PASADIA- </w:t>
      </w:r>
      <w:r w:rsidRPr="00982FA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PIEDRA DEL PEÑOL · GUATAPÉ · COMUNA 13</w:t>
      </w:r>
    </w:p>
    <w:p w14:paraId="620AE654" w14:textId="674E7B87" w:rsidR="00982FA3" w:rsidRPr="00982FA3" w:rsidRDefault="00982FA3" w:rsidP="00982F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982FA3">
        <w:rPr>
          <w:rFonts w:ascii="Segoe UI Emoji" w:eastAsia="Times New Roman" w:hAnsi="Segoe UI Emoji" w:cs="Segoe UI Emoji"/>
          <w:kern w:val="0"/>
          <w:sz w:val="24"/>
          <w:szCs w:val="24"/>
          <w:lang w:eastAsia="es-CO"/>
          <w14:ligatures w14:val="none"/>
        </w:rPr>
        <w:t>📅</w:t>
      </w:r>
      <w:r w:rsidRPr="00982FA3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r w:rsidRPr="00982FA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Fecha de salida:</w:t>
      </w:r>
      <w:r w:rsidRPr="00982FA3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r w:rsidR="00E748CE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29 de mayo</w:t>
      </w:r>
      <w:r w:rsidRPr="00982FA3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br/>
      </w:r>
      <w:r w:rsidRPr="00982FA3">
        <w:rPr>
          <w:rFonts w:ascii="Segoe UI Emoji" w:eastAsia="Times New Roman" w:hAnsi="Segoe UI Emoji" w:cs="Segoe UI Emoji"/>
          <w:kern w:val="0"/>
          <w:sz w:val="24"/>
          <w:szCs w:val="24"/>
          <w:lang w:eastAsia="es-CO"/>
          <w14:ligatures w14:val="none"/>
        </w:rPr>
        <w:t>💰</w:t>
      </w:r>
      <w:r w:rsidRPr="00982FA3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r w:rsidRPr="00982FA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Valor por persona:</w:t>
      </w:r>
      <w:r w:rsidRPr="00982FA3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r w:rsidRPr="00982FA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$248.000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br/>
      </w:r>
      <w:r w:rsidRPr="00982FA3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HORARIOS DE SALIDA: Anapoima:</w:t>
      </w:r>
      <w:r w:rsidRPr="00982FA3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0</w:t>
      </w:r>
      <w:r w:rsidR="005D5BAA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7</w:t>
      </w:r>
      <w:r w:rsidRPr="00982FA3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:00 p.m.</w:t>
      </w:r>
      <w:r w:rsidRPr="00982FA3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- Apulo:</w:t>
      </w:r>
      <w:r w:rsidRPr="00982FA3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0</w:t>
      </w:r>
      <w:r w:rsidR="005D5BAA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7</w:t>
      </w:r>
      <w:r w:rsidRPr="00982FA3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:30 p.m.</w:t>
      </w:r>
      <w:r w:rsidRPr="00982FA3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 - Tocaima:</w:t>
      </w:r>
      <w:r w:rsidRPr="00982FA3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0</w:t>
      </w:r>
      <w:r w:rsidR="005D5BAA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8</w:t>
      </w:r>
      <w:r w:rsidRPr="00982FA3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:00 p.m.</w:t>
      </w:r>
    </w:p>
    <w:p w14:paraId="5D3D393C" w14:textId="788C32B7" w:rsidR="00982FA3" w:rsidRPr="00982FA3" w:rsidRDefault="00982FA3" w:rsidP="00982F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</w:pPr>
      <w:r w:rsidRPr="00982FA3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s-CO"/>
          <w14:ligatures w14:val="none"/>
        </w:rPr>
        <w:t>🗓</w:t>
      </w:r>
      <w:r w:rsidRPr="00982FA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 xml:space="preserve"> </w:t>
      </w:r>
      <w:r w:rsidR="003A30A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29</w:t>
      </w:r>
      <w:r w:rsidRPr="00982FA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 xml:space="preserve"> DE </w:t>
      </w:r>
      <w:r w:rsidR="00E748C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MAYO</w:t>
      </w:r>
    </w:p>
    <w:p w14:paraId="10C99302" w14:textId="77777777" w:rsidR="00982FA3" w:rsidRPr="00982FA3" w:rsidRDefault="00982FA3" w:rsidP="00982F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982FA3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Salida desde los municipios de origen en horas de la noche.</w:t>
      </w:r>
    </w:p>
    <w:p w14:paraId="20196FE5" w14:textId="77777777" w:rsidR="00982FA3" w:rsidRPr="00982FA3" w:rsidRDefault="00982FA3" w:rsidP="00982F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982FA3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Viaje nocturno con destino a Antioquia.</w:t>
      </w:r>
    </w:p>
    <w:p w14:paraId="46ABF405" w14:textId="600B804C" w:rsidR="00982FA3" w:rsidRPr="00982FA3" w:rsidRDefault="00982FA3" w:rsidP="00982F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982FA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Parada técnica</w:t>
      </w:r>
      <w:r w:rsidRPr="00982FA3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para compra de alimentos, bebidas y uso de servicios.</w:t>
      </w:r>
    </w:p>
    <w:p w14:paraId="4DBD3723" w14:textId="6BB681F2" w:rsidR="00982FA3" w:rsidRPr="00982FA3" w:rsidRDefault="00982FA3" w:rsidP="00982F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</w:pPr>
      <w:r w:rsidRPr="00982FA3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s-CO"/>
          <w14:ligatures w14:val="none"/>
        </w:rPr>
        <w:t>🗓</w:t>
      </w:r>
      <w:r w:rsidRPr="00982FA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 xml:space="preserve"> </w:t>
      </w:r>
      <w:r w:rsidR="00E748C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3</w:t>
      </w:r>
      <w:r w:rsidR="003A30A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0</w:t>
      </w:r>
      <w:r w:rsidRPr="00982FA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 xml:space="preserve"> DE </w:t>
      </w:r>
      <w:r w:rsidR="00E748C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MAYO</w:t>
      </w:r>
    </w:p>
    <w:p w14:paraId="6EF912F4" w14:textId="77777777" w:rsidR="00982FA3" w:rsidRPr="00982FA3" w:rsidRDefault="00982FA3" w:rsidP="00982F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982FA3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Llegada en horas de la mañana.</w:t>
      </w:r>
    </w:p>
    <w:p w14:paraId="6459014A" w14:textId="77777777" w:rsidR="00982FA3" w:rsidRPr="00982FA3" w:rsidRDefault="00982FA3" w:rsidP="00982F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982FA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Desayuno incluido.</w:t>
      </w:r>
    </w:p>
    <w:p w14:paraId="45936E64" w14:textId="77777777" w:rsidR="00982FA3" w:rsidRPr="00982FA3" w:rsidRDefault="00982FA3" w:rsidP="00982F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982FA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Visita a la Piedra del Peñol</w:t>
      </w:r>
      <w:r w:rsidRPr="00982FA3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r w:rsidRPr="00982FA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CO"/>
          <w14:ligatures w14:val="none"/>
        </w:rPr>
        <w:t>(opcional: ascenso a la cima)</w:t>
      </w:r>
      <w:r w:rsidRPr="00982FA3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.</w:t>
      </w:r>
    </w:p>
    <w:p w14:paraId="43FECB7E" w14:textId="77777777" w:rsidR="00982FA3" w:rsidRPr="00982FA3" w:rsidRDefault="00982FA3" w:rsidP="00982F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982FA3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Recorrido y tiempo libre para conocer el </w:t>
      </w:r>
      <w:r w:rsidRPr="00982FA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pueblo colonial y pintoresco de Guatapé</w:t>
      </w:r>
      <w:r w:rsidRPr="00982FA3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, famoso por sus coloridos zócalos.</w:t>
      </w:r>
    </w:p>
    <w:p w14:paraId="20D18076" w14:textId="77777777" w:rsidR="00982FA3" w:rsidRPr="00982FA3" w:rsidRDefault="00982FA3" w:rsidP="00982F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982FA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Paseo en ferry por el embalse de Guatapé</w:t>
      </w:r>
      <w:r w:rsidRPr="00982FA3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, disfrutando de sus paisajes naturales.</w:t>
      </w:r>
    </w:p>
    <w:p w14:paraId="2039E09F" w14:textId="77777777" w:rsidR="00982FA3" w:rsidRPr="00982FA3" w:rsidRDefault="00982FA3" w:rsidP="00982F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982FA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Almuerzo típico incluido.</w:t>
      </w:r>
    </w:p>
    <w:p w14:paraId="676AFE9D" w14:textId="77777777" w:rsidR="00982FA3" w:rsidRPr="00982FA3" w:rsidRDefault="00982FA3" w:rsidP="00982F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982FA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Moto-tour por Guatapé</w:t>
      </w:r>
      <w:r w:rsidRPr="00982FA3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, recorriendo sus bellas calles y miradores.</w:t>
      </w:r>
    </w:p>
    <w:p w14:paraId="0EB6B87C" w14:textId="77777777" w:rsidR="00982FA3" w:rsidRPr="00982FA3" w:rsidRDefault="00982FA3" w:rsidP="00982F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982FA3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Traslado a Medellín.</w:t>
      </w:r>
    </w:p>
    <w:p w14:paraId="12D032A9" w14:textId="77777777" w:rsidR="00982FA3" w:rsidRPr="00982FA3" w:rsidRDefault="00982FA3" w:rsidP="00982F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982FA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Visita guiada y caminata por la Comuna 13</w:t>
      </w:r>
      <w:r w:rsidRPr="00982FA3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, uno de los lugares más emblemáticos de la ciudad, acompañados por guías locales; disfruta de artistas urbanos, trovadores, escaleras eléctricas y expresiones culturales únicas.</w:t>
      </w:r>
    </w:p>
    <w:p w14:paraId="5834270E" w14:textId="77777777" w:rsidR="00982FA3" w:rsidRPr="00982FA3" w:rsidRDefault="00982FA3" w:rsidP="00982F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982FA3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Retorno al lugar de origen.</w:t>
      </w:r>
    </w:p>
    <w:p w14:paraId="023C5F4A" w14:textId="1AFA5FDD" w:rsidR="00982FA3" w:rsidRPr="00982FA3" w:rsidRDefault="00982FA3" w:rsidP="00982F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982FA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Parada técnica</w:t>
      </w:r>
      <w:r w:rsidRPr="00982FA3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para alimentos y descanso en carretera.</w:t>
      </w:r>
    </w:p>
    <w:p w14:paraId="0B15743C" w14:textId="310064C1" w:rsidR="00982FA3" w:rsidRPr="00982FA3" w:rsidRDefault="00982FA3" w:rsidP="00982F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</w:pPr>
      <w:r w:rsidRPr="00982FA3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s-CO"/>
          <w14:ligatures w14:val="none"/>
        </w:rPr>
        <w:t>✅</w:t>
      </w:r>
      <w:r w:rsidRPr="00982FA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 xml:space="preserve"> EL PLAN INCLUYE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 xml:space="preserve">: </w:t>
      </w:r>
      <w:r w:rsidRPr="00982FA3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Transporte en </w:t>
      </w:r>
      <w:r w:rsidRPr="00982FA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bus de turismo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, d</w:t>
      </w:r>
      <w:r w:rsidRPr="00982FA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esayuno y almuerzo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 xml:space="preserve">,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v</w:t>
      </w:r>
      <w:r w:rsidRPr="00982FA3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isita a la </w:t>
      </w:r>
      <w:r w:rsidRPr="00982FA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Piedra del Peñol</w:t>
      </w:r>
      <w:r w:rsidRPr="00982FA3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r w:rsidRPr="00982FA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CO"/>
          <w14:ligatures w14:val="none"/>
        </w:rPr>
        <w:t>(ingreso; subida opcional)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, r</w:t>
      </w:r>
      <w:r w:rsidRPr="00982FA3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ecorrido por el </w:t>
      </w:r>
      <w:r w:rsidRPr="00982FA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pueblo de Guatapé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, p</w:t>
      </w:r>
      <w:r w:rsidRPr="00982FA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aseo en ferry por el embalse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, m</w:t>
      </w:r>
      <w:r w:rsidRPr="00982FA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oto-tour por Guatapé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, v</w:t>
      </w:r>
      <w:r w:rsidRPr="00982FA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isita guiada a la Comuna 13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, g</w:t>
      </w:r>
      <w:r w:rsidRPr="00982FA3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uías locales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, c</w:t>
      </w:r>
      <w:r w:rsidRPr="00982FA3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oordinador de viaje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, s</w:t>
      </w:r>
      <w:r w:rsidRPr="00982FA3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eguro de asistencia al viajero</w:t>
      </w:r>
    </w:p>
    <w:p w14:paraId="56310146" w14:textId="1B153CD2" w:rsidR="00982FA3" w:rsidRDefault="00982FA3" w:rsidP="00982F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982FA3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s-CO"/>
          <w14:ligatures w14:val="none"/>
        </w:rPr>
        <w:t>❌</w:t>
      </w:r>
      <w:r w:rsidRPr="00982FA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 xml:space="preserve"> EL PLAN NO INCLUYE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: S</w:t>
      </w:r>
      <w:r w:rsidRPr="00982FA3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ubida a la cima de la </w:t>
      </w:r>
      <w:r w:rsidRPr="00982FA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Piedra del Peñol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 xml:space="preserve">, </w:t>
      </w:r>
      <w:r w:rsidRPr="00982FA3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alimentación no especificada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 xml:space="preserve">, </w:t>
      </w:r>
      <w:r w:rsidRPr="00982FA3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gastos personales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 xml:space="preserve">, </w:t>
      </w:r>
      <w:r w:rsidRPr="00982FA3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servicios no mencionados en el plan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.</w:t>
      </w:r>
    </w:p>
    <w:p w14:paraId="55CC1CC3" w14:textId="6A201F57" w:rsidR="00336CCB" w:rsidRPr="00982FA3" w:rsidRDefault="00982FA3" w:rsidP="00982F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:sz w:val="24"/>
          <w:szCs w:val="24"/>
          <w:lang w:eastAsia="es-CO"/>
          <w14:ligatures w14:val="none"/>
        </w:rPr>
        <w:t xml:space="preserve">     </w:t>
      </w:r>
      <w:r w:rsidR="00AD37CF">
        <w:rPr>
          <w:rFonts w:ascii="Times New Roman" w:eastAsia="Times New Roman" w:hAnsi="Times New Roman" w:cs="Times New Roman"/>
          <w:b/>
          <w:bCs/>
          <w:noProof/>
          <w:kern w:val="0"/>
          <w:sz w:val="24"/>
          <w:szCs w:val="24"/>
          <w:lang w:eastAsia="es-CO"/>
          <w14:ligatures w14:val="none"/>
        </w:rPr>
        <w:t xml:space="preserve">      </w:t>
      </w:r>
      <w:r w:rsidR="00AD37CF">
        <w:rPr>
          <w:rFonts w:ascii="Times New Roman" w:eastAsia="Times New Roman" w:hAnsi="Times New Roman" w:cs="Times New Roman"/>
          <w:b/>
          <w:bCs/>
          <w:noProof/>
          <w:kern w:val="0"/>
          <w:sz w:val="24"/>
          <w:szCs w:val="24"/>
          <w:lang w:eastAsia="es-CO"/>
          <w14:ligatures w14:val="none"/>
        </w:rPr>
        <w:drawing>
          <wp:inline distT="0" distB="0" distL="0" distR="0" wp14:anchorId="4A77065E" wp14:editId="54774318">
            <wp:extent cx="1058400" cy="1411200"/>
            <wp:effectExtent l="0" t="0" r="889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1993" cy="14159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AD37CF">
        <w:rPr>
          <w:rFonts w:ascii="Times New Roman" w:eastAsia="Times New Roman" w:hAnsi="Times New Roman" w:cs="Times New Roman"/>
          <w:b/>
          <w:bCs/>
          <w:noProof/>
          <w:kern w:val="0"/>
          <w:sz w:val="24"/>
          <w:szCs w:val="24"/>
          <w:lang w:eastAsia="es-CO"/>
          <w14:ligatures w14:val="none"/>
        </w:rPr>
        <w:t xml:space="preserve">    </w:t>
      </w:r>
      <w:r>
        <w:rPr>
          <w:rFonts w:ascii="Times New Roman" w:eastAsia="Times New Roman" w:hAnsi="Times New Roman" w:cs="Times New Roman"/>
          <w:b/>
          <w:bCs/>
          <w:noProof/>
          <w:kern w:val="0"/>
          <w:sz w:val="24"/>
          <w:szCs w:val="24"/>
          <w:lang w:eastAsia="es-CO"/>
          <w14:ligatures w14:val="none"/>
        </w:rPr>
        <w:drawing>
          <wp:inline distT="0" distB="0" distL="0" distR="0" wp14:anchorId="74324466" wp14:editId="194D8979">
            <wp:extent cx="2419200" cy="1360801"/>
            <wp:effectExtent l="0" t="0" r="635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1853" cy="136791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AD37CF">
        <w:rPr>
          <w:rFonts w:ascii="Times New Roman" w:eastAsia="Times New Roman" w:hAnsi="Times New Roman" w:cs="Times New Roman"/>
          <w:b/>
          <w:bCs/>
          <w:noProof/>
          <w:kern w:val="0"/>
          <w:sz w:val="24"/>
          <w:szCs w:val="24"/>
          <w:lang w:eastAsia="es-CO"/>
          <w14:ligatures w14:val="none"/>
        </w:rPr>
        <w:t xml:space="preserve">    </w:t>
      </w:r>
      <w:r w:rsidR="00AD37CF">
        <w:rPr>
          <w:rFonts w:ascii="Times New Roman" w:eastAsia="Times New Roman" w:hAnsi="Times New Roman" w:cs="Times New Roman"/>
          <w:b/>
          <w:bCs/>
          <w:noProof/>
          <w:kern w:val="0"/>
          <w:sz w:val="24"/>
          <w:szCs w:val="24"/>
          <w:lang w:eastAsia="es-CO"/>
          <w14:ligatures w14:val="none"/>
        </w:rPr>
        <w:drawing>
          <wp:inline distT="0" distB="0" distL="0" distR="0" wp14:anchorId="424403B8" wp14:editId="35A33778">
            <wp:extent cx="1015200" cy="1353600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1487" cy="136198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336CCB" w:rsidRPr="00982FA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272E01"/>
    <w:multiLevelType w:val="multilevel"/>
    <w:tmpl w:val="1E54E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99041F"/>
    <w:multiLevelType w:val="multilevel"/>
    <w:tmpl w:val="A2123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0115CC"/>
    <w:multiLevelType w:val="multilevel"/>
    <w:tmpl w:val="B83C8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5CB4C75"/>
    <w:multiLevelType w:val="multilevel"/>
    <w:tmpl w:val="C818C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BD328B9"/>
    <w:multiLevelType w:val="multilevel"/>
    <w:tmpl w:val="04127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2FA3"/>
    <w:rsid w:val="00336CCB"/>
    <w:rsid w:val="003A30AA"/>
    <w:rsid w:val="005D5BAA"/>
    <w:rsid w:val="00982FA3"/>
    <w:rsid w:val="00A574EB"/>
    <w:rsid w:val="00AD37CF"/>
    <w:rsid w:val="00DA4043"/>
    <w:rsid w:val="00E748CE"/>
    <w:rsid w:val="00F833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ACC0FC"/>
  <w15:chartTrackingRefBased/>
  <w15:docId w15:val="{BF0F72E6-6CEF-462D-A6D9-C4276AAB00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982FA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s-CO"/>
      <w14:ligatures w14:val="none"/>
    </w:rPr>
  </w:style>
  <w:style w:type="paragraph" w:styleId="Ttulo3">
    <w:name w:val="heading 3"/>
    <w:basedOn w:val="Normal"/>
    <w:link w:val="Ttulo3Car"/>
    <w:uiPriority w:val="9"/>
    <w:qFormat/>
    <w:rsid w:val="00982FA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s-CO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982FA3"/>
    <w:rPr>
      <w:rFonts w:ascii="Times New Roman" w:eastAsia="Times New Roman" w:hAnsi="Times New Roman" w:cs="Times New Roman"/>
      <w:b/>
      <w:bCs/>
      <w:kern w:val="0"/>
      <w:sz w:val="36"/>
      <w:szCs w:val="36"/>
      <w:lang w:eastAsia="es-CO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rsid w:val="00982FA3"/>
    <w:rPr>
      <w:rFonts w:ascii="Times New Roman" w:eastAsia="Times New Roman" w:hAnsi="Times New Roman" w:cs="Times New Roman"/>
      <w:b/>
      <w:bCs/>
      <w:kern w:val="0"/>
      <w:sz w:val="27"/>
      <w:szCs w:val="27"/>
      <w:lang w:eastAsia="es-CO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982F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O"/>
      <w14:ligatures w14:val="none"/>
    </w:rPr>
  </w:style>
  <w:style w:type="character" w:styleId="Textoennegrita">
    <w:name w:val="Strong"/>
    <w:basedOn w:val="Fuentedeprrafopredeter"/>
    <w:uiPriority w:val="22"/>
    <w:qFormat/>
    <w:rsid w:val="00982FA3"/>
    <w:rPr>
      <w:b/>
      <w:bCs/>
    </w:rPr>
  </w:style>
  <w:style w:type="character" w:styleId="nfasis">
    <w:name w:val="Emphasis"/>
    <w:basedOn w:val="Fuentedeprrafopredeter"/>
    <w:uiPriority w:val="20"/>
    <w:qFormat/>
    <w:rsid w:val="00982FA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669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1</Pages>
  <Words>246</Words>
  <Characters>1354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LAPTOP</dc:creator>
  <cp:keywords/>
  <dc:description/>
  <cp:lastModifiedBy>HP LAPTOP</cp:lastModifiedBy>
  <cp:revision>4</cp:revision>
  <dcterms:created xsi:type="dcterms:W3CDTF">2026-01-23T20:12:00Z</dcterms:created>
  <dcterms:modified xsi:type="dcterms:W3CDTF">2026-02-10T18:18:00Z</dcterms:modified>
</cp:coreProperties>
</file>