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1655"/>
        <w:tblW w:w="920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6B03CA" w14:paraId="53B4B071" w14:textId="77777777" w:rsidTr="006B03CA">
        <w:trPr>
          <w:trHeight w:val="351"/>
        </w:trPr>
        <w:tc>
          <w:tcPr>
            <w:tcW w:w="9203" w:type="dxa"/>
          </w:tcPr>
          <w:p w14:paraId="582C2CAA" w14:textId="77777777" w:rsidR="006B03CA" w:rsidRDefault="006B03CA" w:rsidP="006B03CA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SAN ÁNDRES ISLA</w:t>
            </w:r>
          </w:p>
          <w:p w14:paraId="31BA50A6" w14:textId="77777777" w:rsidR="006B03CA" w:rsidRDefault="006B03CA" w:rsidP="006B03CA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</w:rPr>
            </w:pPr>
          </w:p>
        </w:tc>
      </w:tr>
      <w:tr w:rsidR="006B03CA" w14:paraId="108886DF" w14:textId="77777777" w:rsidTr="006B03CA">
        <w:trPr>
          <w:trHeight w:val="207"/>
        </w:trPr>
        <w:tc>
          <w:tcPr>
            <w:tcW w:w="9203" w:type="dxa"/>
          </w:tcPr>
          <w:p w14:paraId="2D9A38F9" w14:textId="77777777" w:rsidR="006B03CA" w:rsidRDefault="006B03CA" w:rsidP="006B03CA">
            <w:pPr>
              <w:spacing w:line="240" w:lineRule="auto"/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</w:tr>
      <w:tr w:rsidR="006B03CA" w14:paraId="5247B46D" w14:textId="77777777" w:rsidTr="006B03CA">
        <w:trPr>
          <w:trHeight w:val="169"/>
        </w:trPr>
        <w:tc>
          <w:tcPr>
            <w:tcW w:w="9203" w:type="dxa"/>
            <w:hideMark/>
          </w:tcPr>
          <w:p w14:paraId="55E1CB79" w14:textId="77777777" w:rsidR="006B03CA" w:rsidRDefault="006B03CA" w:rsidP="006B03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VALOR POR PERONA $1.580.000 = 22 DE MAYO 2024</w:t>
            </w:r>
          </w:p>
        </w:tc>
      </w:tr>
      <w:tr w:rsidR="006B03CA" w14:paraId="6BD1980C" w14:textId="77777777" w:rsidTr="006B03CA">
        <w:trPr>
          <w:trHeight w:val="3864"/>
        </w:trPr>
        <w:tc>
          <w:tcPr>
            <w:tcW w:w="9203" w:type="dxa"/>
            <w:vAlign w:val="bottom"/>
          </w:tcPr>
          <w:p w14:paraId="23E1A0C7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DÍA 1: </w:t>
            </w:r>
            <w:r>
              <w:rPr>
                <w:sz w:val="26"/>
                <w:szCs w:val="26"/>
              </w:rPr>
              <w:t xml:space="preserve"> encuentro previamente establecido en horas de la mañana en el aeropuerto el Dorad, Bogotá D.C.</w:t>
            </w:r>
          </w:p>
          <w:p w14:paraId="21E1AA57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Vuelo aéreo Bogotá-San Andrés, tiempo estimado 1h y 50 </w:t>
            </w:r>
            <w:proofErr w:type="spellStart"/>
            <w:r>
              <w:rPr>
                <w:sz w:val="26"/>
                <w:szCs w:val="26"/>
              </w:rPr>
              <w:t>mint</w:t>
            </w:r>
            <w:proofErr w:type="spellEnd"/>
            <w:r>
              <w:rPr>
                <w:sz w:val="26"/>
                <w:szCs w:val="26"/>
              </w:rPr>
              <w:t>. Traslado aeropuerto San Andrés al hotel. Tarde de playas en el sector de bahía Sardina. Acomodación en el hotel. Cena y alojamiento.</w:t>
            </w:r>
          </w:p>
          <w:p w14:paraId="6950A059" w14:textId="1BACCE4B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DÍA 2:</w:t>
            </w:r>
            <w:r>
              <w:rPr>
                <w:sz w:val="26"/>
                <w:szCs w:val="26"/>
              </w:rPr>
              <w:t xml:space="preserve"> Desayuno, traslado a pie al muelle Porto Fino, paseo en lancha a cayo acuario y playas de Rocky Cay (No incluye almuerzo</w:t>
            </w:r>
            <w:r w:rsidR="00F34D00">
              <w:rPr>
                <w:sz w:val="26"/>
                <w:szCs w:val="26"/>
              </w:rPr>
              <w:t>), regreso al hotel, cena y alojamiento</w:t>
            </w:r>
            <w:r>
              <w:rPr>
                <w:sz w:val="26"/>
                <w:szCs w:val="26"/>
              </w:rPr>
              <w:t>.</w:t>
            </w:r>
          </w:p>
          <w:p w14:paraId="552460E1" w14:textId="097611F8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3142DC2" wp14:editId="62BF7B07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309880</wp:posOffset>
                  </wp:positionV>
                  <wp:extent cx="3141980" cy="1473835"/>
                  <wp:effectExtent l="0" t="0" r="1270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alphaModFix amt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980" cy="1473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 w:val="26"/>
                <w:szCs w:val="26"/>
              </w:rPr>
              <w:t>DÍA 3</w:t>
            </w:r>
            <w:r>
              <w:rPr>
                <w:sz w:val="26"/>
                <w:szCs w:val="26"/>
              </w:rPr>
              <w:t>: Desayuno, desplazamiento a pie al muelle Porto Fino, paseo tour acuático por la bahía en catamarán amenizado con música y recreacionista, almuerzo en el hotel, tarde de playa, cena y alojamiento.</w:t>
            </w:r>
          </w:p>
          <w:p w14:paraId="6FA57CD0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Día 4:</w:t>
            </w:r>
            <w:r>
              <w:rPr>
                <w:sz w:val="26"/>
                <w:szCs w:val="26"/>
              </w:rPr>
              <w:t xml:space="preserve"> Desayuno, traslado al parqueo del transporte en chiva visitando los sitios turísticos representativos de la isla como son cueva de Morgan, la piscinita, hoyo soplador (no incluye los ingresos a estos sitios turísticos), entrega de habitaciones, almuerzo, desplazamiento en taxi hotel-aeropuerto, vuelo San Andrés-Bogotá.</w:t>
            </w:r>
          </w:p>
          <w:p w14:paraId="3AB2390A" w14:textId="77777777" w:rsidR="006B03CA" w:rsidRDefault="006B03CA" w:rsidP="006B03CA">
            <w:pPr>
              <w:spacing w:line="240" w:lineRule="auto"/>
              <w:rPr>
                <w:b/>
                <w:bCs/>
                <w:sz w:val="26"/>
                <w:szCs w:val="26"/>
              </w:rPr>
            </w:pPr>
          </w:p>
          <w:p w14:paraId="624309AD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NO INCLUYE:</w:t>
            </w:r>
            <w:r>
              <w:rPr>
                <w:sz w:val="26"/>
                <w:szCs w:val="26"/>
              </w:rPr>
              <w:t xml:space="preserve"> tarjeta de entrada a la isla (valor aprox. $130.000), 1 almuerzo, transporte de ciudad de origen a la ciudad de Bogotá y viceversa, impuestos ecológicos y/o demás impuestos que exija la isla</w:t>
            </w:r>
          </w:p>
          <w:p w14:paraId="40D711E8" w14:textId="3CE73D19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INCLUYE: </w:t>
            </w:r>
            <w:r>
              <w:rPr>
                <w:sz w:val="26"/>
                <w:szCs w:val="26"/>
              </w:rPr>
              <w:t>tiquetes aéreos Bogotá-San Andrés (Viceversa), 3 almuerzos, 3 desayunos, 3 cenas (comidas sujetas al menú del hotel), 3 noches y 4 días de hospedaje en hotel cerca a la playa en el sector comercial, guía representante de turismo, seguro de viaje, asistencia médica, seguro de vida, bebidas y licores en horarios de acuerdo a políticas del hotel.</w:t>
            </w:r>
          </w:p>
          <w:p w14:paraId="0E1FC79E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</w:p>
          <w:p w14:paraId="15D6C5E1" w14:textId="77777777" w:rsidR="006B03CA" w:rsidRDefault="006B03CA" w:rsidP="006B03CA">
            <w:pPr>
              <w:pStyle w:val="Prrafodelista"/>
              <w:numPr>
                <w:ilvl w:val="0"/>
                <w:numId w:val="1"/>
              </w:num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Tarifa Valida para acomodación múltiple.</w:t>
            </w:r>
          </w:p>
          <w:p w14:paraId="6B71FEFC" w14:textId="77777777" w:rsidR="006B03CA" w:rsidRDefault="006B03CA" w:rsidP="006B03CA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*Acomodación doble tiene un costo adicional de $45.000 por persona.</w:t>
            </w:r>
          </w:p>
          <w:p w14:paraId="0F4FF6DF" w14:textId="77777777" w:rsidR="006B03CA" w:rsidRDefault="006B03CA" w:rsidP="006B03CA">
            <w:pPr>
              <w:spacing w:line="240" w:lineRule="auto"/>
              <w:rPr>
                <w:b/>
                <w:bCs/>
                <w:color w:val="FF0000"/>
                <w:sz w:val="26"/>
                <w:szCs w:val="26"/>
              </w:rPr>
            </w:pPr>
          </w:p>
          <w:p w14:paraId="09BE7D17" w14:textId="77777777" w:rsidR="006B03CA" w:rsidRDefault="006B03CA" w:rsidP="006B03CA">
            <w:pP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RNT N° 164052</w:t>
            </w:r>
          </w:p>
        </w:tc>
      </w:tr>
    </w:tbl>
    <w:p w14:paraId="42AAC781" w14:textId="1E8C2F20" w:rsidR="000A5755" w:rsidRDefault="006B03CA">
      <w:r>
        <w:rPr>
          <w:noProof/>
        </w:rPr>
        <w:drawing>
          <wp:anchor distT="0" distB="0" distL="114300" distR="114300" simplePos="0" relativeHeight="251661312" behindDoc="1" locked="0" layoutInCell="1" allowOverlap="1" wp14:anchorId="6C626D38" wp14:editId="1301DB50">
            <wp:simplePos x="0" y="0"/>
            <wp:positionH relativeFrom="margin">
              <wp:posOffset>4189730</wp:posOffset>
            </wp:positionH>
            <wp:positionV relativeFrom="paragraph">
              <wp:posOffset>6748353</wp:posOffset>
            </wp:positionV>
            <wp:extent cx="1882581" cy="1255054"/>
            <wp:effectExtent l="0" t="0" r="3810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581" cy="1255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CD5AF42" wp14:editId="78AD104C">
            <wp:simplePos x="0" y="0"/>
            <wp:positionH relativeFrom="column">
              <wp:posOffset>2235835</wp:posOffset>
            </wp:positionH>
            <wp:positionV relativeFrom="paragraph">
              <wp:posOffset>6741160</wp:posOffset>
            </wp:positionV>
            <wp:extent cx="1883391" cy="1247279"/>
            <wp:effectExtent l="0" t="0" r="317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91" cy="1247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047A51" wp14:editId="606E807D">
            <wp:simplePos x="0" y="0"/>
            <wp:positionH relativeFrom="margin">
              <wp:align>left</wp:align>
            </wp:positionH>
            <wp:positionV relativeFrom="paragraph">
              <wp:posOffset>6728678</wp:posOffset>
            </wp:positionV>
            <wp:extent cx="2156345" cy="1214650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345" cy="12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A5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D2F2F" w14:textId="77777777" w:rsidR="000E6A01" w:rsidRDefault="000E6A01" w:rsidP="006B03CA">
      <w:pPr>
        <w:spacing w:after="0" w:line="240" w:lineRule="auto"/>
      </w:pPr>
      <w:r>
        <w:separator/>
      </w:r>
    </w:p>
  </w:endnote>
  <w:endnote w:type="continuationSeparator" w:id="0">
    <w:p w14:paraId="7A6E3C41" w14:textId="77777777" w:rsidR="000E6A01" w:rsidRDefault="000E6A01" w:rsidP="006B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5370B" w14:textId="77777777" w:rsidR="000E6A01" w:rsidRDefault="000E6A01" w:rsidP="006B03CA">
      <w:pPr>
        <w:spacing w:after="0" w:line="240" w:lineRule="auto"/>
      </w:pPr>
      <w:r>
        <w:separator/>
      </w:r>
    </w:p>
  </w:footnote>
  <w:footnote w:type="continuationSeparator" w:id="0">
    <w:p w14:paraId="77A56423" w14:textId="77777777" w:rsidR="000E6A01" w:rsidRDefault="000E6A01" w:rsidP="006B0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2797E"/>
    <w:multiLevelType w:val="hybridMultilevel"/>
    <w:tmpl w:val="425C2C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CA"/>
    <w:rsid w:val="000A5755"/>
    <w:rsid w:val="000E6A01"/>
    <w:rsid w:val="006B03CA"/>
    <w:rsid w:val="00B746F6"/>
    <w:rsid w:val="00F3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0089A"/>
  <w15:chartTrackingRefBased/>
  <w15:docId w15:val="{C8108904-FC45-409B-BE7B-7A3C08EC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C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03CA"/>
    <w:pPr>
      <w:ind w:left="720"/>
      <w:contextualSpacing/>
    </w:pPr>
  </w:style>
  <w:style w:type="table" w:styleId="Tablaconcuadrcula">
    <w:name w:val="Table Grid"/>
    <w:basedOn w:val="Tablanormal"/>
    <w:uiPriority w:val="39"/>
    <w:rsid w:val="006B03C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B03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03CA"/>
  </w:style>
  <w:style w:type="paragraph" w:styleId="Piedepgina">
    <w:name w:val="footer"/>
    <w:basedOn w:val="Normal"/>
    <w:link w:val="PiedepginaCar"/>
    <w:uiPriority w:val="99"/>
    <w:unhideWhenUsed/>
    <w:rsid w:val="006B03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2024-01-03T18:34:00Z</dcterms:created>
  <dcterms:modified xsi:type="dcterms:W3CDTF">2024-01-03T21:42:00Z</dcterms:modified>
</cp:coreProperties>
</file>