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8189" w:type="dxa"/>
        <w:jc w:val="left"/>
        <w:tblInd w:w="0" w:type="dxa"/>
        <w:tblLayout w:type="fixed"/>
        <w:tblCellMar>
          <w:top w:w="28" w:type="dxa"/>
          <w:left w:w="28" w:type="dxa"/>
          <w:bottom w:w="28" w:type="dxa"/>
          <w:right w:w="28" w:type="dxa"/>
        </w:tblCellMar>
      </w:tblPr>
      <w:tblGrid>
        <w:gridCol w:w="1516"/>
        <w:gridCol w:w="2086"/>
        <w:gridCol w:w="2386"/>
        <w:gridCol w:w="2386"/>
        <w:gridCol w:w="991"/>
        <w:gridCol w:w="2386"/>
        <w:gridCol w:w="2386"/>
        <w:gridCol w:w="2386"/>
        <w:gridCol w:w="1666"/>
      </w:tblGrid>
      <w:tr>
        <w:trPr/>
        <w:tc>
          <w:tcPr>
            <w:tcW w:w="1516" w:type="dxa"/>
            <w:tcBorders/>
            <w:vAlign w:val="center"/>
          </w:tcPr>
          <w:p>
            <w:pPr>
              <w:pStyle w:val="TableHeading"/>
              <w:suppressLineNumbers/>
              <w:bidi w:val="0"/>
              <w:spacing w:before="0" w:after="283"/>
              <w:jc w:val="center"/>
              <w:rPr/>
            </w:pPr>
            <w:r>
              <w:rPr/>
              <w:t xml:space="preserve">Maa </w:t>
            </w:r>
          </w:p>
        </w:tc>
        <w:tc>
          <w:tcPr>
            <w:tcW w:w="2086" w:type="dxa"/>
            <w:tcBorders/>
            <w:vAlign w:val="center"/>
          </w:tcPr>
          <w:p>
            <w:pPr>
              <w:pStyle w:val="TableHeading"/>
              <w:suppressLineNumbers/>
              <w:bidi w:val="0"/>
              <w:spacing w:before="0" w:after="283"/>
              <w:jc w:val="center"/>
              <w:rPr/>
            </w:pPr>
            <w:r>
              <w:rPr/>
              <w:t xml:space="preserve">Vähimmäispalkka Vuosittainen </w:t>
            </w:r>
          </w:p>
        </w:tc>
        <w:tc>
          <w:tcPr>
            <w:tcW w:w="2386" w:type="dxa"/>
            <w:tcBorders/>
            <w:vAlign w:val="center"/>
          </w:tcPr>
          <w:p>
            <w:pPr>
              <w:pStyle w:val="TableHeading"/>
              <w:suppressLineNumbers/>
              <w:bidi w:val="0"/>
              <w:spacing w:before="0" w:after="283"/>
              <w:jc w:val="center"/>
              <w:rPr/>
            </w:pPr>
            <w:r>
              <w:rPr/>
              <w:t xml:space="preserve">Työviikko (tuntia) Tuntipalkka </w:t>
            </w:r>
          </w:p>
        </w:tc>
        <w:tc>
          <w:tcPr>
            <w:tcW w:w="2386" w:type="dxa"/>
            <w:tcBorders/>
            <w:vAlign w:val="center"/>
          </w:tcPr>
          <w:p>
            <w:pPr>
              <w:pStyle w:val="TableHeading"/>
              <w:suppressLineNumbers/>
              <w:bidi w:val="0"/>
              <w:spacing w:before="0" w:after="283"/>
              <w:jc w:val="center"/>
              <w:rPr/>
            </w:pPr>
            <w:r>
              <w:rPr/>
              <w:t xml:space="preserve">Prosenttia BKT:sta asukasta kohti </w:t>
            </w:r>
          </w:p>
        </w:tc>
        <w:tc>
          <w:tcPr>
            <w:tcW w:w="991" w:type="dxa"/>
            <w:tcBorders/>
            <w:vAlign w:val="center"/>
          </w:tcPr>
          <w:p>
            <w:pPr>
              <w:pStyle w:val="TableHeading"/>
              <w:suppressLineNumbers/>
              <w:bidi w:val="0"/>
              <w:spacing w:before="0" w:after="283"/>
              <w:jc w:val="center"/>
              <w:rPr/>
            </w:pPr>
            <w:r>
              <w:rPr/>
              <w:t xml:space="preserve">Tehokas per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Nimellinen (US $) </w:t>
            </w:r>
          </w:p>
        </w:tc>
        <w:tc>
          <w:tcPr>
            <w:tcW w:w="2086" w:type="dxa"/>
            <w:tcBorders/>
            <w:vAlign w:val="center"/>
          </w:tcPr>
          <w:p>
            <w:pPr>
              <w:pStyle w:val="TableHeading"/>
              <w:suppressLineNumbers/>
              <w:bidi w:val="0"/>
              <w:spacing w:before="0" w:after="283"/>
              <w:jc w:val="center"/>
              <w:rPr/>
            </w:pPr>
            <w:r>
              <w:rPr/>
              <w:t xml:space="preserve">PPP (Int $) </w:t>
            </w:r>
          </w:p>
        </w:tc>
        <w:tc>
          <w:tcPr>
            <w:tcW w:w="2386" w:type="dxa"/>
            <w:tcBorders/>
            <w:vAlign w:val="center"/>
          </w:tcPr>
          <w:p>
            <w:pPr>
              <w:pStyle w:val="TableHeading"/>
              <w:suppressLineNumbers/>
              <w:bidi w:val="0"/>
              <w:spacing w:before="0" w:after="283"/>
              <w:jc w:val="center"/>
              <w:rPr/>
            </w:pPr>
            <w:r>
              <w:rPr/>
              <w:t xml:space="preserve">Nimellinen (US $) </w:t>
            </w:r>
          </w:p>
        </w:tc>
        <w:tc>
          <w:tcPr>
            <w:tcW w:w="2386" w:type="dxa"/>
            <w:tcBorders/>
            <w:vAlign w:val="center"/>
          </w:tcPr>
          <w:p>
            <w:pPr>
              <w:pStyle w:val="TableHeading"/>
              <w:suppressLineNumbers/>
              <w:bidi w:val="0"/>
              <w:spacing w:before="0" w:after="283"/>
              <w:jc w:val="center"/>
              <w:rPr/>
            </w:pPr>
            <w:r>
              <w:rPr/>
              <w:t xml:space="preserve">PPP (Int $) </w:t>
            </w:r>
          </w:p>
        </w:tc>
        <w:tc>
          <w:tcPr>
            <w:tcW w:w="99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Afganistan </w:t>
            </w:r>
          </w:p>
        </w:tc>
        <w:tc>
          <w:tcPr>
            <w:tcW w:w="2086" w:type="dxa"/>
            <w:tcBorders/>
            <w:vAlign w:val="center"/>
          </w:tcPr>
          <w:p>
            <w:pPr>
              <w:pStyle w:val="TableContents"/>
              <w:bidi w:val="0"/>
              <w:spacing w:before="0" w:after="283"/>
              <w:jc w:val="left"/>
              <w:rPr/>
            </w:pPr>
            <w:r>
              <w:rPr/>
              <w:t xml:space="preserve">5 000 afgaania (72 dollaria) kuukaudessa valtion työntekijöille. Yksityisen sektorin työntekijöille ei ole asetettu vähimmäispalkkaa, mutta työlainsäädäntö estää maksamasta yksityisen sektorin työntekijöille vähemmän kuin valtion työntekijöille. Epävirallisen sektorin päivätyöntekijät eivät ole suojattuja. </w:t>
            </w:r>
          </w:p>
        </w:tc>
        <w:tc>
          <w:tcPr>
            <w:tcW w:w="2386" w:type="dxa"/>
            <w:tcBorders/>
            <w:vAlign w:val="center"/>
          </w:tcPr>
          <w:p>
            <w:pPr>
              <w:pStyle w:val="TableContents"/>
              <w:bidi w:val="0"/>
              <w:spacing w:before="0" w:after="283"/>
              <w:jc w:val="left"/>
              <w:rPr/>
            </w:pPr>
            <w:r>
              <w:rPr/>
              <w:t xml:space="preserve">7002884000000000000 ♠ 884 </w:t>
            </w:r>
          </w:p>
        </w:tc>
        <w:tc>
          <w:tcPr>
            <w:tcW w:w="2386" w:type="dxa"/>
            <w:tcBorders/>
            <w:vAlign w:val="center"/>
          </w:tcPr>
          <w:p>
            <w:pPr>
              <w:pStyle w:val="TableContents"/>
              <w:bidi w:val="0"/>
              <w:spacing w:before="0" w:after="283"/>
              <w:jc w:val="left"/>
              <w:rPr/>
            </w:pPr>
            <w:r>
              <w:rPr/>
              <w:t xml:space="preserve">7003300100000000000 ♠ 3,001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6999430000000000000 ♠ 0.43 </w:t>
            </w:r>
          </w:p>
        </w:tc>
        <w:tc>
          <w:tcPr>
            <w:tcW w:w="2386" w:type="dxa"/>
            <w:tcBorders/>
            <w:vAlign w:val="center"/>
          </w:tcPr>
          <w:p>
            <w:pPr>
              <w:pStyle w:val="TableContents"/>
              <w:bidi w:val="0"/>
              <w:spacing w:before="0" w:after="283"/>
              <w:jc w:val="left"/>
              <w:rPr/>
            </w:pPr>
            <w:r>
              <w:rPr/>
              <w:t xml:space="preserve">7000144000000000000 ♠ 1.44 </w:t>
            </w:r>
          </w:p>
        </w:tc>
        <w:tc>
          <w:tcPr>
            <w:tcW w:w="2386" w:type="dxa"/>
            <w:tcBorders/>
            <w:vAlign w:val="center"/>
          </w:tcPr>
          <w:p>
            <w:pPr>
              <w:pStyle w:val="TableContents"/>
              <w:bidi w:val="0"/>
              <w:spacing w:before="0" w:after="283"/>
              <w:jc w:val="left"/>
              <w:rPr/>
            </w:pPr>
            <w:r>
              <w:rPr/>
              <w:t xml:space="preserve">7002155190000000000 ♠ 155.2%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Albania </w:t>
            </w:r>
          </w:p>
        </w:tc>
        <w:tc>
          <w:tcPr>
            <w:tcW w:w="2086" w:type="dxa"/>
            <w:tcBorders/>
            <w:vAlign w:val="center"/>
          </w:tcPr>
          <w:p>
            <w:pPr>
              <w:pStyle w:val="TableContents"/>
              <w:bidi w:val="0"/>
              <w:spacing w:before="0" w:after="283"/>
              <w:jc w:val="left"/>
              <w:rPr/>
            </w:pPr>
            <w:r>
              <w:rPr/>
              <w:t xml:space="preserve">24 000 Albanian leukaa (214 dollaria) kuukaudessa yksityisellä sektorilla ja 37 000 leukaa (330 dollaria) kuukaudessa julkisella sektorilla. Laissa säädetään 40 tunnin työviikosta, mutta todellinen työviikko määräytyy yleensä yksilöllisen tai työehtosopimuksen perusteella. </w:t>
            </w:r>
          </w:p>
        </w:tc>
        <w:tc>
          <w:tcPr>
            <w:tcW w:w="2386" w:type="dxa"/>
            <w:tcBorders/>
            <w:vAlign w:val="center"/>
          </w:tcPr>
          <w:p>
            <w:pPr>
              <w:pStyle w:val="TableContents"/>
              <w:bidi w:val="0"/>
              <w:spacing w:before="0" w:after="283"/>
              <w:jc w:val="left"/>
              <w:rPr/>
            </w:pPr>
            <w:r>
              <w:rPr/>
              <w:t xml:space="preserve">7003212700000000000 ♠ 2,127 </w:t>
            </w:r>
          </w:p>
        </w:tc>
        <w:tc>
          <w:tcPr>
            <w:tcW w:w="2386" w:type="dxa"/>
            <w:tcBorders/>
            <w:vAlign w:val="center"/>
          </w:tcPr>
          <w:p>
            <w:pPr>
              <w:pStyle w:val="TableContents"/>
              <w:bidi w:val="0"/>
              <w:spacing w:before="0" w:after="283"/>
              <w:jc w:val="left"/>
              <w:rPr/>
            </w:pPr>
            <w:r>
              <w:rPr/>
              <w:t xml:space="preserve">7003479000000000000 ♠ 4,790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7000102000000000000 ♠ 1.02 </w:t>
            </w:r>
          </w:p>
        </w:tc>
        <w:tc>
          <w:tcPr>
            <w:tcW w:w="2386" w:type="dxa"/>
            <w:tcBorders/>
            <w:vAlign w:val="center"/>
          </w:tcPr>
          <w:p>
            <w:pPr>
              <w:pStyle w:val="TableContents"/>
              <w:bidi w:val="0"/>
              <w:spacing w:before="0" w:after="283"/>
              <w:jc w:val="left"/>
              <w:rPr/>
            </w:pPr>
            <w:r>
              <w:rPr/>
              <w:t xml:space="preserve">7000230000000099999 ♠ 2.3 </w:t>
            </w:r>
          </w:p>
        </w:tc>
        <w:tc>
          <w:tcPr>
            <w:tcW w:w="2386" w:type="dxa"/>
            <w:tcBorders/>
            <w:vAlign w:val="center"/>
          </w:tcPr>
          <w:p>
            <w:pPr>
              <w:pStyle w:val="TableContents"/>
              <w:bidi w:val="0"/>
              <w:spacing w:before="0" w:after="283"/>
              <w:jc w:val="left"/>
              <w:rPr/>
            </w:pPr>
            <w:r>
              <w:rPr/>
              <w:t xml:space="preserve">7001424000000000000 ♠ 42.4% </w:t>
            </w:r>
          </w:p>
        </w:tc>
        <w:tc>
          <w:tcPr>
            <w:tcW w:w="1666" w:type="dxa"/>
            <w:tcBorders/>
            <w:vAlign w:val="center"/>
          </w:tcPr>
          <w:p>
            <w:pPr>
              <w:pStyle w:val="TableContents"/>
              <w:bidi w:val="0"/>
              <w:spacing w:before="0" w:after="283"/>
              <w:jc w:val="left"/>
              <w:rPr/>
            </w:pPr>
            <w:r>
              <w:rPr/>
              <w:t xml:space="preserve">000000002013-07-03-0000 3. heinäkuuta 2013 </w:t>
            </w:r>
          </w:p>
        </w:tc>
      </w:tr>
      <w:tr>
        <w:trPr/>
        <w:tc>
          <w:tcPr>
            <w:tcW w:w="1516" w:type="dxa"/>
            <w:tcBorders/>
            <w:vAlign w:val="center"/>
          </w:tcPr>
          <w:p>
            <w:pPr>
              <w:pStyle w:val="TableContents"/>
              <w:bidi w:val="0"/>
              <w:spacing w:before="0" w:after="283"/>
              <w:jc w:val="left"/>
              <w:rPr/>
            </w:pPr>
            <w:r>
              <w:rPr/>
              <w:t xml:space="preserve">Algeria </w:t>
            </w:r>
          </w:p>
        </w:tc>
        <w:tc>
          <w:tcPr>
            <w:tcW w:w="2086" w:type="dxa"/>
            <w:tcBorders/>
            <w:vAlign w:val="center"/>
          </w:tcPr>
          <w:p>
            <w:pPr>
              <w:pStyle w:val="TableContents"/>
              <w:bidi w:val="0"/>
              <w:spacing w:before="0" w:after="283"/>
              <w:jc w:val="left"/>
              <w:rPr/>
            </w:pPr>
            <w:r>
              <w:rPr/>
              <w:t xml:space="preserve">18 000 Algerian dinaaria (170 dollaria) kuukaudessa, kansallisesti. </w:t>
            </w:r>
          </w:p>
        </w:tc>
        <w:tc>
          <w:tcPr>
            <w:tcW w:w="2386" w:type="dxa"/>
            <w:tcBorders/>
            <w:vAlign w:val="center"/>
          </w:tcPr>
          <w:p>
            <w:pPr>
              <w:pStyle w:val="TableContents"/>
              <w:bidi w:val="0"/>
              <w:spacing w:before="0" w:after="283"/>
              <w:jc w:val="left"/>
              <w:rPr/>
            </w:pPr>
            <w:r>
              <w:rPr/>
              <w:t xml:space="preserve">7003197400000000000 ♠ 1,974 </w:t>
            </w:r>
          </w:p>
        </w:tc>
        <w:tc>
          <w:tcPr>
            <w:tcW w:w="2386" w:type="dxa"/>
            <w:tcBorders/>
            <w:vAlign w:val="center"/>
          </w:tcPr>
          <w:p>
            <w:pPr>
              <w:pStyle w:val="TableContents"/>
              <w:bidi w:val="0"/>
              <w:spacing w:before="0" w:after="283"/>
              <w:jc w:val="left"/>
              <w:rPr/>
            </w:pPr>
            <w:r>
              <w:rPr/>
              <w:t xml:space="preserve">7003590800000000000 ♠ 5,908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6999950000000000000 ♠ 0.95 </w:t>
            </w:r>
          </w:p>
        </w:tc>
        <w:tc>
          <w:tcPr>
            <w:tcW w:w="2386" w:type="dxa"/>
            <w:tcBorders/>
            <w:vAlign w:val="center"/>
          </w:tcPr>
          <w:p>
            <w:pPr>
              <w:pStyle w:val="TableContents"/>
              <w:bidi w:val="0"/>
              <w:spacing w:before="0" w:after="283"/>
              <w:jc w:val="left"/>
              <w:rPr/>
            </w:pPr>
            <w:r>
              <w:rPr/>
              <w:t xml:space="preserve">7000284000000000000 ♠ 2.84 </w:t>
            </w:r>
          </w:p>
        </w:tc>
        <w:tc>
          <w:tcPr>
            <w:tcW w:w="2386" w:type="dxa"/>
            <w:tcBorders/>
            <w:vAlign w:val="center"/>
          </w:tcPr>
          <w:p>
            <w:pPr>
              <w:pStyle w:val="TableContents"/>
              <w:bidi w:val="0"/>
              <w:spacing w:before="0" w:after="283"/>
              <w:jc w:val="left"/>
              <w:rPr/>
            </w:pPr>
            <w:r>
              <w:rPr/>
              <w:t xml:space="preserve">7001402000000000000 ♠ 40.2% </w:t>
            </w:r>
          </w:p>
        </w:tc>
        <w:tc>
          <w:tcPr>
            <w:tcW w:w="1666" w:type="dxa"/>
            <w:tcBorders/>
            <w:vAlign w:val="center"/>
          </w:tcPr>
          <w:p>
            <w:pPr>
              <w:pStyle w:val="TableContents"/>
              <w:bidi w:val="0"/>
              <w:spacing w:before="0" w:after="283"/>
              <w:jc w:val="left"/>
              <w:rPr/>
            </w:pPr>
            <w:r>
              <w:rPr/>
              <w:t xml:space="preserve">000000002012-01-01-0000 1. tammikuuta 2012 </w:t>
            </w:r>
          </w:p>
        </w:tc>
      </w:tr>
      <w:tr>
        <w:trPr/>
        <w:tc>
          <w:tcPr>
            <w:tcW w:w="1516" w:type="dxa"/>
            <w:tcBorders/>
            <w:vAlign w:val="center"/>
          </w:tcPr>
          <w:p>
            <w:pPr>
              <w:pStyle w:val="TableContents"/>
              <w:bidi w:val="0"/>
              <w:spacing w:before="0" w:after="283"/>
              <w:jc w:val="left"/>
              <w:rPr/>
            </w:pPr>
            <w:r>
              <w:rPr/>
              <w:t xml:space="preserve">Andorra </w:t>
            </w:r>
          </w:p>
        </w:tc>
        <w:tc>
          <w:tcPr>
            <w:tcW w:w="2086" w:type="dxa"/>
            <w:tcBorders/>
            <w:vAlign w:val="center"/>
          </w:tcPr>
          <w:p>
            <w:pPr>
              <w:pStyle w:val="TableContents"/>
              <w:bidi w:val="0"/>
              <w:spacing w:before="0" w:after="283"/>
              <w:jc w:val="left"/>
              <w:rPr/>
            </w:pPr>
            <w:r>
              <w:rPr/>
              <w:t xml:space="preserve">991,47 </w:t>
            </w:r>
            <w:r>
              <w:rPr/>
              <w:t xml:space="preserve">euroa </w:t>
            </w:r>
            <w:r>
              <w:rPr/>
              <w:t xml:space="preserve">kuukaudessa, 5,72 euroa tunnilta. </w:t>
            </w:r>
          </w:p>
        </w:tc>
        <w:tc>
          <w:tcPr>
            <w:tcW w:w="2386" w:type="dxa"/>
            <w:tcBorders/>
            <w:vAlign w:val="center"/>
          </w:tcPr>
          <w:p>
            <w:pPr>
              <w:pStyle w:val="TableContents"/>
              <w:bidi w:val="0"/>
              <w:spacing w:before="0" w:after="283"/>
              <w:jc w:val="left"/>
              <w:rPr/>
            </w:pPr>
            <w:r>
              <w:rPr/>
              <w:t xml:space="preserve">7004134440000000000 ♠ 13,444 </w:t>
            </w:r>
          </w:p>
        </w:tc>
        <w:tc>
          <w:tcPr>
            <w:tcW w:w="2386" w:type="dxa"/>
            <w:tcBorders/>
            <w:vAlign w:val="center"/>
          </w:tcPr>
          <w:p>
            <w:pPr>
              <w:pStyle w:val="TableContents"/>
              <w:bidi w:val="0"/>
              <w:spacing w:before="0" w:after="283"/>
              <w:jc w:val="left"/>
              <w:rPr/>
            </w:pPr>
            <w:r>
              <w:rPr/>
              <w:t xml:space="preserve">7004104020000000000 ♠ 10,402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7000646000000000000 ♠ 6.46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7001280000000000000 ♠ 28%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Angola </w:t>
            </w:r>
          </w:p>
        </w:tc>
        <w:tc>
          <w:tcPr>
            <w:tcW w:w="2086" w:type="dxa"/>
            <w:tcBorders/>
            <w:vAlign w:val="center"/>
          </w:tcPr>
          <w:p>
            <w:pPr>
              <w:pStyle w:val="TableContents"/>
              <w:bidi w:val="0"/>
              <w:spacing w:before="0" w:after="283"/>
              <w:jc w:val="left"/>
              <w:rPr/>
            </w:pPr>
            <w:r>
              <w:rPr/>
              <w:t xml:space="preserve">15 003 kwanza kuukaudessa; maksetaan kolmetoista kertaa vuodessa. </w:t>
            </w:r>
          </w:p>
        </w:tc>
        <w:tc>
          <w:tcPr>
            <w:tcW w:w="2386" w:type="dxa"/>
            <w:tcBorders/>
            <w:vAlign w:val="center"/>
          </w:tcPr>
          <w:p>
            <w:pPr>
              <w:pStyle w:val="TableContents"/>
              <w:bidi w:val="0"/>
              <w:spacing w:before="0" w:after="283"/>
              <w:jc w:val="left"/>
              <w:rPr/>
            </w:pPr>
            <w:r>
              <w:rPr/>
              <w:t xml:space="preserve">7003162500000000000 ♠ 1,625 </w:t>
            </w:r>
          </w:p>
        </w:tc>
        <w:tc>
          <w:tcPr>
            <w:tcW w:w="2386" w:type="dxa"/>
            <w:tcBorders/>
            <w:vAlign w:val="center"/>
          </w:tcPr>
          <w:p>
            <w:pPr>
              <w:pStyle w:val="TableContents"/>
              <w:bidi w:val="0"/>
              <w:spacing w:before="0" w:after="283"/>
              <w:jc w:val="left"/>
              <w:rPr/>
            </w:pPr>
            <w:r>
              <w:rPr/>
              <w:t xml:space="preserve">7003196100000000000 ♠ 1,961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6999940000000000000 ♠ 0.94 </w:t>
            </w:r>
          </w:p>
        </w:tc>
        <w:tc>
          <w:tcPr>
            <w:tcW w:w="2386" w:type="dxa"/>
            <w:tcBorders/>
            <w:vAlign w:val="center"/>
          </w:tcPr>
          <w:p>
            <w:pPr>
              <w:pStyle w:val="TableContents"/>
              <w:bidi w:val="0"/>
              <w:spacing w:before="0" w:after="283"/>
              <w:jc w:val="left"/>
              <w:rPr/>
            </w:pPr>
            <w:r>
              <w:rPr/>
              <w:t xml:space="preserve">7001266000000000000 ♠ 26.6% </w:t>
            </w:r>
          </w:p>
        </w:tc>
        <w:tc>
          <w:tcPr>
            <w:tcW w:w="1666" w:type="dxa"/>
            <w:tcBorders/>
            <w:vAlign w:val="center"/>
          </w:tcPr>
          <w:p>
            <w:pPr>
              <w:pStyle w:val="TableContents"/>
              <w:bidi w:val="0"/>
              <w:spacing w:before="0" w:after="283"/>
              <w:jc w:val="left"/>
              <w:rPr/>
            </w:pPr>
            <w:r>
              <w:rPr/>
              <w:t xml:space="preserve">000000002014-06-01-0000 1. kesäkuuta 2014 </w:t>
            </w:r>
          </w:p>
        </w:tc>
      </w:tr>
      <w:tr>
        <w:trPr/>
        <w:tc>
          <w:tcPr>
            <w:tcW w:w="1516" w:type="dxa"/>
            <w:tcBorders/>
            <w:vAlign w:val="center"/>
          </w:tcPr>
          <w:p>
            <w:pPr>
              <w:pStyle w:val="TableContents"/>
              <w:bidi w:val="0"/>
              <w:spacing w:before="0" w:after="283"/>
              <w:jc w:val="left"/>
              <w:rPr/>
            </w:pPr>
            <w:r>
              <w:rPr/>
              <w:t xml:space="preserve">Antigua ja Barbuda </w:t>
            </w:r>
          </w:p>
        </w:tc>
        <w:tc>
          <w:tcPr>
            <w:tcW w:w="2086" w:type="dxa"/>
            <w:tcBorders/>
            <w:vAlign w:val="center"/>
          </w:tcPr>
          <w:p>
            <w:pPr>
              <w:pStyle w:val="TableContents"/>
              <w:bidi w:val="0"/>
              <w:spacing w:before="0" w:after="283"/>
              <w:jc w:val="left"/>
              <w:rPr/>
            </w:pPr>
            <w:r>
              <w:rPr/>
              <w:t xml:space="preserve">EY 8,20 dollaria tunnilta. </w:t>
            </w:r>
          </w:p>
        </w:tc>
        <w:tc>
          <w:tcPr>
            <w:tcW w:w="2386" w:type="dxa"/>
            <w:tcBorders/>
            <w:vAlign w:val="center"/>
          </w:tcPr>
          <w:p>
            <w:pPr>
              <w:pStyle w:val="TableContents"/>
              <w:bidi w:val="0"/>
              <w:spacing w:before="0" w:after="283"/>
              <w:jc w:val="left"/>
              <w:rPr/>
            </w:pPr>
            <w:r>
              <w:rPr/>
              <w:t xml:space="preserve">7003631700000000000 ♠ 6,317 </w:t>
            </w:r>
          </w:p>
        </w:tc>
        <w:tc>
          <w:tcPr>
            <w:tcW w:w="2386" w:type="dxa"/>
            <w:tcBorders/>
            <w:vAlign w:val="center"/>
          </w:tcPr>
          <w:p>
            <w:pPr>
              <w:pStyle w:val="TableContents"/>
              <w:bidi w:val="0"/>
              <w:spacing w:before="0" w:after="283"/>
              <w:jc w:val="left"/>
              <w:rPr/>
            </w:pPr>
            <w:r>
              <w:rPr/>
              <w:t xml:space="preserve">7003766100000000000 ♠ 7,661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7000304000000000000 ♠ 3.04 </w:t>
            </w:r>
          </w:p>
        </w:tc>
        <w:tc>
          <w:tcPr>
            <w:tcW w:w="2386" w:type="dxa"/>
            <w:tcBorders/>
            <w:vAlign w:val="center"/>
          </w:tcPr>
          <w:p>
            <w:pPr>
              <w:pStyle w:val="TableContents"/>
              <w:bidi w:val="0"/>
              <w:spacing w:before="0" w:after="283"/>
              <w:jc w:val="left"/>
              <w:rPr/>
            </w:pPr>
            <w:r>
              <w:rPr/>
              <w:t xml:space="preserve">7000368000000000000 ♠ 3.68 </w:t>
            </w:r>
          </w:p>
        </w:tc>
        <w:tc>
          <w:tcPr>
            <w:tcW w:w="2386" w:type="dxa"/>
            <w:tcBorders/>
            <w:vAlign w:val="center"/>
          </w:tcPr>
          <w:p>
            <w:pPr>
              <w:pStyle w:val="TableContents"/>
              <w:bidi w:val="0"/>
              <w:spacing w:before="0" w:after="283"/>
              <w:jc w:val="left"/>
              <w:rPr/>
            </w:pPr>
            <w:r>
              <w:rPr/>
              <w:t xml:space="preserve">7001334000000000000 ♠ 33.4% </w:t>
            </w:r>
          </w:p>
        </w:tc>
        <w:tc>
          <w:tcPr>
            <w:tcW w:w="1666" w:type="dxa"/>
            <w:tcBorders/>
            <w:vAlign w:val="center"/>
          </w:tcPr>
          <w:p>
            <w:pPr>
              <w:pStyle w:val="TableContents"/>
              <w:bidi w:val="0"/>
              <w:spacing w:before="0" w:after="283"/>
              <w:jc w:val="left"/>
              <w:rPr/>
            </w:pPr>
            <w:r>
              <w:rPr/>
              <w:t xml:space="preserve">000000002014-11-01-00-0000 1. marraskuuta 2014 </w:t>
            </w:r>
          </w:p>
        </w:tc>
      </w:tr>
      <w:tr>
        <w:trPr/>
        <w:tc>
          <w:tcPr>
            <w:tcW w:w="1516" w:type="dxa"/>
            <w:tcBorders/>
            <w:vAlign w:val="center"/>
          </w:tcPr>
          <w:p>
            <w:pPr>
              <w:pStyle w:val="TableContents"/>
              <w:bidi w:val="0"/>
              <w:spacing w:before="0" w:after="283"/>
              <w:jc w:val="left"/>
              <w:rPr/>
            </w:pPr>
            <w:r>
              <w:rPr/>
              <w:t xml:space="preserve">Argentiina </w:t>
            </w:r>
          </w:p>
        </w:tc>
        <w:tc>
          <w:tcPr>
            <w:tcW w:w="2086" w:type="dxa"/>
            <w:tcBorders/>
            <w:vAlign w:val="center"/>
          </w:tcPr>
          <w:p>
            <w:pPr>
              <w:pStyle w:val="TableContents"/>
              <w:bidi w:val="0"/>
              <w:spacing w:before="0" w:after="283"/>
              <w:jc w:val="left"/>
              <w:rPr/>
            </w:pPr>
            <w:r>
              <w:rPr/>
              <w:t xml:space="preserve">8 860 Argentiinan pesoa (504 dollaria) kuukaudessa enintään 200 tunnista; maksetaan kolmetoista kertaa vuodessa. </w:t>
            </w:r>
          </w:p>
        </w:tc>
        <w:tc>
          <w:tcPr>
            <w:tcW w:w="2386" w:type="dxa"/>
            <w:tcBorders/>
            <w:vAlign w:val="center"/>
          </w:tcPr>
          <w:p>
            <w:pPr>
              <w:pStyle w:val="TableContents"/>
              <w:bidi w:val="0"/>
              <w:spacing w:before="0" w:after="283"/>
              <w:jc w:val="left"/>
              <w:rPr/>
            </w:pPr>
            <w:r>
              <w:rPr/>
              <w:t xml:space="preserve">7003780400000000000 ♠ 7,804 </w:t>
            </w:r>
          </w:p>
        </w:tc>
        <w:tc>
          <w:tcPr>
            <w:tcW w:w="2386" w:type="dxa"/>
            <w:tcBorders/>
            <w:vAlign w:val="center"/>
          </w:tcPr>
          <w:p>
            <w:pPr>
              <w:pStyle w:val="TableContents"/>
              <w:bidi w:val="0"/>
              <w:spacing w:before="0" w:after="283"/>
              <w:jc w:val="left"/>
              <w:rPr/>
            </w:pPr>
            <w:r>
              <w:rPr/>
              <w:t xml:space="preserve">7004206270000000000 ♠ 20,627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7000313000000000000 ♠ 3.13 </w:t>
            </w:r>
          </w:p>
        </w:tc>
        <w:tc>
          <w:tcPr>
            <w:tcW w:w="2386" w:type="dxa"/>
            <w:tcBorders/>
            <w:vAlign w:val="center"/>
          </w:tcPr>
          <w:p>
            <w:pPr>
              <w:pStyle w:val="TableContents"/>
              <w:bidi w:val="0"/>
              <w:spacing w:before="0" w:after="283"/>
              <w:jc w:val="left"/>
              <w:rPr/>
            </w:pPr>
            <w:r>
              <w:rPr/>
              <w:t xml:space="preserve">7000826000000000000 ♠ 8.26 </w:t>
            </w:r>
          </w:p>
        </w:tc>
        <w:tc>
          <w:tcPr>
            <w:tcW w:w="2386" w:type="dxa"/>
            <w:tcBorders/>
            <w:vAlign w:val="center"/>
          </w:tcPr>
          <w:p>
            <w:pPr>
              <w:pStyle w:val="TableContents"/>
              <w:bidi w:val="0"/>
              <w:spacing w:before="0" w:after="283"/>
              <w:jc w:val="left"/>
              <w:rPr/>
            </w:pPr>
            <w:r>
              <w:rPr/>
              <w:t xml:space="preserve">7001915000000000000 ♠ 91.5% </w:t>
            </w:r>
          </w:p>
        </w:tc>
        <w:tc>
          <w:tcPr>
            <w:tcW w:w="1666" w:type="dxa"/>
            <w:tcBorders/>
            <w:vAlign w:val="center"/>
          </w:tcPr>
          <w:p>
            <w:pPr>
              <w:pStyle w:val="TableContents"/>
              <w:bidi w:val="0"/>
              <w:spacing w:before="0" w:after="283"/>
              <w:jc w:val="left"/>
              <w:rPr/>
            </w:pPr>
            <w:r>
              <w:rPr/>
              <w:t xml:space="preserve">000000002017-07-01-0000 1 heinäkuuta 2017 </w:t>
            </w:r>
          </w:p>
        </w:tc>
      </w:tr>
      <w:tr>
        <w:trPr/>
        <w:tc>
          <w:tcPr>
            <w:tcW w:w="1516" w:type="dxa"/>
            <w:tcBorders/>
            <w:vAlign w:val="center"/>
          </w:tcPr>
          <w:p>
            <w:pPr>
              <w:pStyle w:val="TableContents"/>
              <w:bidi w:val="0"/>
              <w:spacing w:before="0" w:after="283"/>
              <w:jc w:val="left"/>
              <w:rPr/>
            </w:pPr>
            <w:r>
              <w:rPr/>
              <w:t xml:space="preserve">Armenia </w:t>
            </w:r>
          </w:p>
        </w:tc>
        <w:tc>
          <w:tcPr>
            <w:tcW w:w="2086" w:type="dxa"/>
            <w:tcBorders/>
            <w:vAlign w:val="center"/>
          </w:tcPr>
          <w:p>
            <w:pPr>
              <w:pStyle w:val="TableContents"/>
              <w:bidi w:val="0"/>
              <w:spacing w:before="0" w:after="283"/>
              <w:jc w:val="left"/>
              <w:rPr/>
            </w:pPr>
            <w:r>
              <w:rPr/>
              <w:t xml:space="preserve">55 000 armenialaista drammaa (107 dollaria) kuukaudessa. </w:t>
            </w:r>
          </w:p>
        </w:tc>
        <w:tc>
          <w:tcPr>
            <w:tcW w:w="2386" w:type="dxa"/>
            <w:tcBorders/>
            <w:vAlign w:val="center"/>
          </w:tcPr>
          <w:p>
            <w:pPr>
              <w:pStyle w:val="TableContents"/>
              <w:bidi w:val="0"/>
              <w:spacing w:before="0" w:after="283"/>
              <w:jc w:val="left"/>
              <w:rPr/>
            </w:pPr>
            <w:r>
              <w:rPr/>
              <w:t xml:space="preserve">7003137400000000000 ♠ 1,374 </w:t>
            </w:r>
          </w:p>
        </w:tc>
        <w:tc>
          <w:tcPr>
            <w:tcW w:w="2386" w:type="dxa"/>
            <w:tcBorders/>
            <w:vAlign w:val="center"/>
          </w:tcPr>
          <w:p>
            <w:pPr>
              <w:pStyle w:val="TableContents"/>
              <w:bidi w:val="0"/>
              <w:spacing w:before="0" w:after="283"/>
              <w:jc w:val="left"/>
              <w:rPr/>
            </w:pPr>
            <w:r>
              <w:rPr/>
              <w:t xml:space="preserve">7003326500000000000 ♠ 3,265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6999660000000000000 ♠ 0.66 </w:t>
            </w:r>
          </w:p>
        </w:tc>
        <w:tc>
          <w:tcPr>
            <w:tcW w:w="2386" w:type="dxa"/>
            <w:tcBorders/>
            <w:vAlign w:val="center"/>
          </w:tcPr>
          <w:p>
            <w:pPr>
              <w:pStyle w:val="TableContents"/>
              <w:bidi w:val="0"/>
              <w:spacing w:before="0" w:after="283"/>
              <w:jc w:val="left"/>
              <w:rPr/>
            </w:pPr>
            <w:r>
              <w:rPr/>
              <w:t xml:space="preserve">7000157000000000000 ♠ 1.57 </w:t>
            </w:r>
          </w:p>
        </w:tc>
        <w:tc>
          <w:tcPr>
            <w:tcW w:w="2386" w:type="dxa"/>
            <w:tcBorders/>
            <w:vAlign w:val="center"/>
          </w:tcPr>
          <w:p>
            <w:pPr>
              <w:pStyle w:val="TableContents"/>
              <w:bidi w:val="0"/>
              <w:spacing w:before="0" w:after="283"/>
              <w:jc w:val="left"/>
              <w:rPr/>
            </w:pPr>
            <w:r>
              <w:rPr/>
              <w:t xml:space="preserve">7001389000000000000 ♠ 38.9% </w:t>
            </w:r>
          </w:p>
        </w:tc>
        <w:tc>
          <w:tcPr>
            <w:tcW w:w="1666" w:type="dxa"/>
            <w:tcBorders/>
            <w:vAlign w:val="center"/>
          </w:tcPr>
          <w:p>
            <w:pPr>
              <w:pStyle w:val="TableContents"/>
              <w:bidi w:val="0"/>
              <w:spacing w:before="0" w:after="283"/>
              <w:jc w:val="left"/>
              <w:rPr/>
            </w:pPr>
            <w:r>
              <w:rPr/>
              <w:t xml:space="preserve">000000002015-07-01-0000 1. heinäkuuta 2015 </w:t>
            </w:r>
          </w:p>
        </w:tc>
      </w:tr>
      <w:tr>
        <w:trPr/>
        <w:tc>
          <w:tcPr>
            <w:tcW w:w="1516" w:type="dxa"/>
            <w:tcBorders/>
            <w:vAlign w:val="center"/>
          </w:tcPr>
          <w:p>
            <w:pPr>
              <w:pStyle w:val="TableContents"/>
              <w:bidi w:val="0"/>
              <w:spacing w:before="0" w:after="283"/>
              <w:jc w:val="left"/>
              <w:rPr/>
            </w:pPr>
            <w:r>
              <w:rPr/>
              <w:t xml:space="preserve">Australia </w:t>
            </w:r>
          </w:p>
        </w:tc>
        <w:tc>
          <w:tcPr>
            <w:tcW w:w="2086" w:type="dxa"/>
            <w:tcBorders/>
            <w:vAlign w:val="center"/>
          </w:tcPr>
          <w:p>
            <w:pPr>
              <w:pStyle w:val="TableContents"/>
              <w:bidi w:val="0"/>
              <w:spacing w:before="0" w:after="283"/>
              <w:jc w:val="left"/>
              <w:rPr/>
            </w:pPr>
            <w:r>
              <w:rPr/>
              <w:t xml:space="preserve">Useimmat työntekijät kuuluvat palkkion piiriin, joka voi vaihdella työntekijän iän, maantieteellisen sijainnin ja toimialan mukaan. Yli 21-vuotiaille työntekijöille, jotka eivät kuulu palkkion tai sopimuksen piiriin, vähimmäispalkka on 18,29 A dollaria tunnilta, 694,90 A dollaria viikolta; vähimmäispalkan vahvistaa liittovaltion tasolla Fair Work Commission. Alle 21-vuotiailla työntekijöillä, oppisopimuskoulutuksessa olevilla ja harjoittelijoilla, jotka eivät kuulu palkkasopimuksen piiriin, on kullakin vähimmäispalkkataso, joka on vahvistettu kansallisesti virallista vähimmäispalkkaa alhaisemmaksi. Alle 16-vuotiaiden työntekijöiden vähimmäispalkka on 36,8 prosenttia 21 + vähimmäispalkasta (6,73 A dollaria tunnilta). </w:t>
            </w:r>
          </w:p>
        </w:tc>
        <w:tc>
          <w:tcPr>
            <w:tcW w:w="2386" w:type="dxa"/>
            <w:tcBorders/>
            <w:vAlign w:val="center"/>
          </w:tcPr>
          <w:p>
            <w:pPr>
              <w:pStyle w:val="TableContents"/>
              <w:bidi w:val="0"/>
              <w:spacing w:before="0" w:after="283"/>
              <w:jc w:val="left"/>
              <w:rPr/>
            </w:pPr>
            <w:r>
              <w:rPr/>
              <w:t xml:space="preserve">7004268620000000000 ♠ 26,862 </w:t>
            </w:r>
          </w:p>
        </w:tc>
        <w:tc>
          <w:tcPr>
            <w:tcW w:w="2386" w:type="dxa"/>
            <w:tcBorders/>
            <w:vAlign w:val="center"/>
          </w:tcPr>
          <w:p>
            <w:pPr>
              <w:pStyle w:val="TableContents"/>
              <w:bidi w:val="0"/>
              <w:spacing w:before="0" w:after="283"/>
              <w:jc w:val="left"/>
              <w:rPr/>
            </w:pPr>
            <w:r>
              <w:rPr/>
              <w:t xml:space="preserve">7004229240000000000 ♠ 22,924 </w:t>
            </w:r>
          </w:p>
        </w:tc>
        <w:tc>
          <w:tcPr>
            <w:tcW w:w="99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7001135900000000000 ♠ 13.59 </w:t>
            </w:r>
          </w:p>
        </w:tc>
        <w:tc>
          <w:tcPr>
            <w:tcW w:w="2386" w:type="dxa"/>
            <w:tcBorders/>
            <w:vAlign w:val="center"/>
          </w:tcPr>
          <w:p>
            <w:pPr>
              <w:pStyle w:val="TableContents"/>
              <w:bidi w:val="0"/>
              <w:spacing w:before="0" w:after="283"/>
              <w:jc w:val="left"/>
              <w:rPr/>
            </w:pPr>
            <w:r>
              <w:rPr/>
              <w:t xml:space="preserve">7001116000000000000 ♠ 11.6 </w:t>
            </w:r>
          </w:p>
        </w:tc>
        <w:tc>
          <w:tcPr>
            <w:tcW w:w="2386" w:type="dxa"/>
            <w:tcBorders/>
            <w:vAlign w:val="center"/>
          </w:tcPr>
          <w:p>
            <w:pPr>
              <w:pStyle w:val="TableContents"/>
              <w:bidi w:val="0"/>
              <w:spacing w:before="0" w:after="283"/>
              <w:jc w:val="left"/>
              <w:rPr/>
            </w:pPr>
            <w:r>
              <w:rPr/>
              <w:t xml:space="preserve">7001504000000000000 ♠ 50.4% </w:t>
            </w:r>
          </w:p>
        </w:tc>
        <w:tc>
          <w:tcPr>
            <w:tcW w:w="1666" w:type="dxa"/>
            <w:tcBorders/>
            <w:vAlign w:val="center"/>
          </w:tcPr>
          <w:p>
            <w:pPr>
              <w:pStyle w:val="TableContents"/>
              <w:bidi w:val="0"/>
              <w:spacing w:before="0" w:after="283"/>
              <w:jc w:val="left"/>
              <w:rPr/>
            </w:pPr>
            <w:r>
              <w:rPr/>
              <w:t xml:space="preserve">000000002017-07-01-0000 1 heinäkuuta 2017 </w:t>
            </w:r>
          </w:p>
        </w:tc>
      </w:tr>
      <w:tr>
        <w:trPr/>
        <w:tc>
          <w:tcPr>
            <w:tcW w:w="1516" w:type="dxa"/>
            <w:tcBorders/>
            <w:vAlign w:val="center"/>
          </w:tcPr>
          <w:p>
            <w:pPr>
              <w:pStyle w:val="TableContents"/>
              <w:bidi w:val="0"/>
              <w:spacing w:before="0" w:after="283"/>
              <w:jc w:val="left"/>
              <w:rPr/>
            </w:pPr>
            <w:r>
              <w:rPr/>
              <w:t xml:space="preserve">Itävalta </w:t>
            </w:r>
          </w:p>
        </w:tc>
        <w:tc>
          <w:tcPr>
            <w:tcW w:w="2086" w:type="dxa"/>
            <w:tcBorders/>
            <w:vAlign w:val="center"/>
          </w:tcPr>
          <w:p>
            <w:pPr>
              <w:pStyle w:val="TableContents"/>
              <w:bidi w:val="0"/>
              <w:spacing w:before="0" w:after="283"/>
              <w:jc w:val="left"/>
              <w:rPr/>
            </w:pPr>
            <w:r>
              <w:rPr/>
              <w:t xml:space="preserve">Kansallisissa työehtosopimuksissa vahvistetaan vähimmäispalkat toimialoittain tehtäväluokittain, ja vähimmäispalkka on 1 200 euroa (1 289 dollaria) kuukaudessa. Työehtosopimusten puuttuessa esimerkiksi kotitaloustyöntekijöiden, vahtimestarien ja au pairien palkkoja säännellään asiaa koskevalla lainsäädännöllä, ja ne ovat yleensä alhaisempia kuin työehtosopimusneuvottelujen piiriin kuuluvat palkat. Kansallinen vähimmäispalkkalainsäädäntö on rauennut, mutta se on edelleen voimassa sopimuksen perusteella.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Azerbaidžan </w:t>
            </w:r>
          </w:p>
        </w:tc>
        <w:tc>
          <w:tcPr>
            <w:tcW w:w="2086" w:type="dxa"/>
            <w:tcBorders/>
            <w:vAlign w:val="center"/>
          </w:tcPr>
          <w:p>
            <w:pPr>
              <w:pStyle w:val="TableContents"/>
              <w:bidi w:val="0"/>
              <w:spacing w:before="0" w:after="283"/>
              <w:jc w:val="left"/>
              <w:rPr/>
            </w:pPr>
            <w:r>
              <w:rPr/>
              <w:t xml:space="preserve">116 Azerbaidžanin manatia (68,80 dollaria) kuukaudessa. </w:t>
            </w:r>
          </w:p>
        </w:tc>
        <w:tc>
          <w:tcPr>
            <w:tcW w:w="2386" w:type="dxa"/>
            <w:tcBorders/>
            <w:vAlign w:val="center"/>
          </w:tcPr>
          <w:p>
            <w:pPr>
              <w:pStyle w:val="TableContents"/>
              <w:bidi w:val="0"/>
              <w:spacing w:before="0" w:after="283"/>
              <w:jc w:val="left"/>
              <w:rPr/>
            </w:pPr>
            <w:r>
              <w:rPr/>
              <w:t xml:space="preserve">7002872000000000000 ♠ 872 </w:t>
            </w:r>
          </w:p>
        </w:tc>
        <w:tc>
          <w:tcPr>
            <w:tcW w:w="2386" w:type="dxa"/>
            <w:tcBorders/>
            <w:vAlign w:val="center"/>
          </w:tcPr>
          <w:p>
            <w:pPr>
              <w:pStyle w:val="TableContents"/>
              <w:bidi w:val="0"/>
              <w:spacing w:before="0" w:after="283"/>
              <w:jc w:val="left"/>
              <w:rPr/>
            </w:pPr>
            <w:r>
              <w:rPr/>
              <w:t xml:space="preserve">7003433600000000000 ♠ 4,336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6999420000000000000 ♠ 0.42 </w:t>
            </w:r>
          </w:p>
        </w:tc>
        <w:tc>
          <w:tcPr>
            <w:tcW w:w="2386" w:type="dxa"/>
            <w:tcBorders/>
            <w:vAlign w:val="center"/>
          </w:tcPr>
          <w:p>
            <w:pPr>
              <w:pStyle w:val="TableContents"/>
              <w:bidi w:val="0"/>
              <w:spacing w:before="0" w:after="283"/>
              <w:jc w:val="left"/>
              <w:rPr/>
            </w:pPr>
            <w:r>
              <w:rPr/>
              <w:t xml:space="preserve">7000208000000000000 ♠ 2.08 </w:t>
            </w:r>
          </w:p>
        </w:tc>
        <w:tc>
          <w:tcPr>
            <w:tcW w:w="2386" w:type="dxa"/>
            <w:tcBorders/>
            <w:vAlign w:val="center"/>
          </w:tcPr>
          <w:p>
            <w:pPr>
              <w:pStyle w:val="TableContents"/>
              <w:bidi w:val="0"/>
              <w:spacing w:before="0" w:after="283"/>
              <w:jc w:val="left"/>
              <w:rPr/>
            </w:pPr>
            <w:r>
              <w:rPr/>
              <w:t xml:space="preserve">7001244000000000000 ♠ 24.4%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Bahama </w:t>
            </w:r>
          </w:p>
        </w:tc>
        <w:tc>
          <w:tcPr>
            <w:tcW w:w="2086" w:type="dxa"/>
            <w:tcBorders/>
            <w:vAlign w:val="center"/>
          </w:tcPr>
          <w:p>
            <w:pPr>
              <w:pStyle w:val="TableContents"/>
              <w:bidi w:val="0"/>
              <w:spacing w:before="0" w:after="283"/>
              <w:jc w:val="left"/>
              <w:rPr/>
            </w:pPr>
            <w:r>
              <w:rPr/>
              <w:t xml:space="preserve">B 5,25 (5,25) dollaria tunnilta, B 42 (42) dollaria päivältä ja B 210 (210) dollaria viikolta. </w:t>
            </w:r>
          </w:p>
        </w:tc>
        <w:tc>
          <w:tcPr>
            <w:tcW w:w="2386" w:type="dxa"/>
            <w:tcBorders/>
            <w:vAlign w:val="center"/>
          </w:tcPr>
          <w:p>
            <w:pPr>
              <w:pStyle w:val="TableContents"/>
              <w:bidi w:val="0"/>
              <w:spacing w:before="0" w:after="283"/>
              <w:jc w:val="left"/>
              <w:rPr/>
            </w:pPr>
            <w:r>
              <w:rPr/>
              <w:t xml:space="preserve">7004109200000000000 ♠ 10,920 </w:t>
            </w:r>
          </w:p>
        </w:tc>
        <w:tc>
          <w:tcPr>
            <w:tcW w:w="2386" w:type="dxa"/>
            <w:tcBorders/>
            <w:vAlign w:val="center"/>
          </w:tcPr>
          <w:p>
            <w:pPr>
              <w:pStyle w:val="TableContents"/>
              <w:bidi w:val="0"/>
              <w:spacing w:before="0" w:after="283"/>
              <w:jc w:val="left"/>
              <w:rPr/>
            </w:pPr>
            <w:r>
              <w:rPr/>
              <w:t xml:space="preserve">7003944800000000000 ♠ 9,448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7000525000000000000 ♠ 5.25 </w:t>
            </w:r>
          </w:p>
        </w:tc>
        <w:tc>
          <w:tcPr>
            <w:tcW w:w="2386" w:type="dxa"/>
            <w:tcBorders/>
            <w:vAlign w:val="center"/>
          </w:tcPr>
          <w:p>
            <w:pPr>
              <w:pStyle w:val="TableContents"/>
              <w:bidi w:val="0"/>
              <w:spacing w:before="0" w:after="283"/>
              <w:jc w:val="left"/>
              <w:rPr/>
            </w:pPr>
            <w:r>
              <w:rPr/>
              <w:t xml:space="preserve">7000454000000000000 ♠ 4.54 </w:t>
            </w:r>
          </w:p>
        </w:tc>
        <w:tc>
          <w:tcPr>
            <w:tcW w:w="2386" w:type="dxa"/>
            <w:tcBorders/>
            <w:vAlign w:val="center"/>
          </w:tcPr>
          <w:p>
            <w:pPr>
              <w:pStyle w:val="TableContents"/>
              <w:bidi w:val="0"/>
              <w:spacing w:before="0" w:after="283"/>
              <w:jc w:val="left"/>
              <w:rPr/>
            </w:pPr>
            <w:r>
              <w:rPr/>
              <w:t xml:space="preserve">7001397000000000000 ♠ 39.7% </w:t>
            </w:r>
          </w:p>
        </w:tc>
        <w:tc>
          <w:tcPr>
            <w:tcW w:w="1666" w:type="dxa"/>
            <w:tcBorders/>
            <w:vAlign w:val="center"/>
          </w:tcPr>
          <w:p>
            <w:pPr>
              <w:pStyle w:val="TableContents"/>
              <w:bidi w:val="0"/>
              <w:spacing w:before="0" w:after="283"/>
              <w:jc w:val="left"/>
              <w:rPr/>
            </w:pPr>
            <w:r>
              <w:rPr/>
              <w:t xml:space="preserve">000000002015-08-15-0000 15 elokuuta 2015 </w:t>
            </w:r>
          </w:p>
        </w:tc>
      </w:tr>
      <w:tr>
        <w:trPr/>
        <w:tc>
          <w:tcPr>
            <w:tcW w:w="1516" w:type="dxa"/>
            <w:tcBorders/>
            <w:vAlign w:val="center"/>
          </w:tcPr>
          <w:p>
            <w:pPr>
              <w:pStyle w:val="TableContents"/>
              <w:bidi w:val="0"/>
              <w:spacing w:before="0" w:after="283"/>
              <w:jc w:val="left"/>
              <w:rPr/>
            </w:pPr>
            <w:r>
              <w:rPr/>
              <w:t xml:space="preserve">Bahrain </w:t>
            </w:r>
          </w:p>
        </w:tc>
        <w:tc>
          <w:tcPr>
            <w:tcW w:w="2086" w:type="dxa"/>
            <w:tcBorders/>
            <w:vAlign w:val="center"/>
          </w:tcPr>
          <w:p>
            <w:pPr>
              <w:pStyle w:val="TableContents"/>
              <w:bidi w:val="0"/>
              <w:spacing w:before="0" w:after="283"/>
              <w:jc w:val="left"/>
              <w:rPr/>
            </w:pPr>
            <w:r>
              <w:rPr/>
              <w:t xml:space="preserve">Ei ole; 300 BHD (800 dollaria) julkisen sektorin työntekijöille (koskee vain Bahrainin kansalaisia).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Bangladesh </w:t>
            </w:r>
          </w:p>
        </w:tc>
        <w:tc>
          <w:tcPr>
            <w:tcW w:w="2086" w:type="dxa"/>
            <w:tcBorders/>
            <w:vAlign w:val="center"/>
          </w:tcPr>
          <w:p>
            <w:pPr>
              <w:pStyle w:val="TableContents"/>
              <w:bidi w:val="0"/>
              <w:spacing w:before="0" w:after="283"/>
              <w:jc w:val="left"/>
              <w:rPr/>
            </w:pPr>
            <w:r>
              <w:rPr/>
              <w:t xml:space="preserve">1 500 taka (19 dollaria) kuukaudessa kaikilla talouden aloilla, joilla ei makseta alakohtaisia palkkoja; vaateteollisuudessa vähimmäispalkka on 5 300 taka (68 dollaria) kuukaudessa. Kansallinen vähimmäispalkkalautakunta (National Minimum Wage Board) vahvistaa vähimmäispalkan kansallisesti joka viides vuosi kolmikantaisessa foorumissa toimialoittain. </w:t>
            </w:r>
          </w:p>
        </w:tc>
        <w:tc>
          <w:tcPr>
            <w:tcW w:w="2386" w:type="dxa"/>
            <w:tcBorders/>
            <w:vAlign w:val="center"/>
          </w:tcPr>
          <w:p>
            <w:pPr>
              <w:pStyle w:val="TableContents"/>
              <w:bidi w:val="0"/>
              <w:spacing w:before="0" w:after="283"/>
              <w:jc w:val="left"/>
              <w:rPr/>
            </w:pPr>
            <w:r>
              <w:rPr/>
              <w:t xml:space="preserve">7003126200000000000 ♠ 1,262 </w:t>
            </w:r>
          </w:p>
        </w:tc>
        <w:tc>
          <w:tcPr>
            <w:tcW w:w="2386" w:type="dxa"/>
            <w:tcBorders/>
            <w:vAlign w:val="center"/>
          </w:tcPr>
          <w:p>
            <w:pPr>
              <w:pStyle w:val="TableContents"/>
              <w:bidi w:val="0"/>
              <w:spacing w:before="0" w:after="283"/>
              <w:jc w:val="left"/>
              <w:rPr/>
            </w:pPr>
            <w:r>
              <w:rPr/>
              <w:t xml:space="preserve">7003323500000000000 ♠ 3,235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6999510000000000000 ♠ 0.51 </w:t>
            </w:r>
          </w:p>
        </w:tc>
        <w:tc>
          <w:tcPr>
            <w:tcW w:w="2386" w:type="dxa"/>
            <w:tcBorders/>
            <w:vAlign w:val="center"/>
          </w:tcPr>
          <w:p>
            <w:pPr>
              <w:pStyle w:val="TableContents"/>
              <w:bidi w:val="0"/>
              <w:spacing w:before="0" w:after="283"/>
              <w:jc w:val="left"/>
              <w:rPr/>
            </w:pPr>
            <w:r>
              <w:rPr/>
              <w:t xml:space="preserve">7000130000000000000 ♠ 1.3 </w:t>
            </w:r>
          </w:p>
        </w:tc>
        <w:tc>
          <w:tcPr>
            <w:tcW w:w="2386" w:type="dxa"/>
            <w:tcBorders/>
            <w:vAlign w:val="center"/>
          </w:tcPr>
          <w:p>
            <w:pPr>
              <w:pStyle w:val="TableContents"/>
              <w:bidi w:val="0"/>
              <w:spacing w:before="0" w:after="283"/>
              <w:jc w:val="left"/>
              <w:rPr/>
            </w:pPr>
            <w:r>
              <w:rPr/>
              <w:t xml:space="preserve">7001971000000000000 ♠ 97.1% </w:t>
            </w:r>
          </w:p>
        </w:tc>
        <w:tc>
          <w:tcPr>
            <w:tcW w:w="1666" w:type="dxa"/>
            <w:tcBorders/>
            <w:vAlign w:val="center"/>
          </w:tcPr>
          <w:p>
            <w:pPr>
              <w:pStyle w:val="TableContents"/>
              <w:bidi w:val="0"/>
              <w:spacing w:before="0" w:after="283"/>
              <w:jc w:val="left"/>
              <w:rPr/>
            </w:pPr>
            <w:r>
              <w:rPr/>
              <w:t xml:space="preserve">000000002013-12-01-0000 1. joulukuuta 2013 </w:t>
            </w:r>
          </w:p>
        </w:tc>
      </w:tr>
      <w:tr>
        <w:trPr/>
        <w:tc>
          <w:tcPr>
            <w:tcW w:w="1516" w:type="dxa"/>
            <w:tcBorders/>
            <w:vAlign w:val="center"/>
          </w:tcPr>
          <w:p>
            <w:pPr>
              <w:pStyle w:val="TableContents"/>
              <w:bidi w:val="0"/>
              <w:spacing w:before="0" w:after="283"/>
              <w:jc w:val="left"/>
              <w:rPr/>
            </w:pPr>
            <w:r>
              <w:rPr/>
              <w:t xml:space="preserve">Barbados </w:t>
            </w:r>
          </w:p>
        </w:tc>
        <w:tc>
          <w:tcPr>
            <w:tcW w:w="2086" w:type="dxa"/>
            <w:tcBorders/>
            <w:vAlign w:val="center"/>
          </w:tcPr>
          <w:p>
            <w:pPr>
              <w:pStyle w:val="TableContents"/>
              <w:bidi w:val="0"/>
              <w:spacing w:before="0" w:after="283"/>
              <w:jc w:val="left"/>
              <w:rPr/>
            </w:pPr>
            <w:r>
              <w:rPr/>
              <w:t xml:space="preserve">BDS 6,25 dollaria (3,13 dollaria) tunnilta kotiapulaisille ja myyjille; työministeriö suosittelee, että kaikki muut alat käyttävät tätä tosiasiallisena vähimmäispalkkana. </w:t>
            </w:r>
          </w:p>
        </w:tc>
        <w:tc>
          <w:tcPr>
            <w:tcW w:w="2386" w:type="dxa"/>
            <w:tcBorders/>
            <w:vAlign w:val="center"/>
          </w:tcPr>
          <w:p>
            <w:pPr>
              <w:pStyle w:val="TableContents"/>
              <w:bidi w:val="0"/>
              <w:spacing w:before="0" w:after="283"/>
              <w:jc w:val="left"/>
              <w:rPr/>
            </w:pPr>
            <w:r>
              <w:rPr/>
              <w:t xml:space="preserve">7003650000000000000 ♠ 6,500 </w:t>
            </w:r>
          </w:p>
        </w:tc>
        <w:tc>
          <w:tcPr>
            <w:tcW w:w="2386" w:type="dxa"/>
            <w:tcBorders/>
            <w:vAlign w:val="center"/>
          </w:tcPr>
          <w:p>
            <w:pPr>
              <w:pStyle w:val="TableContents"/>
              <w:bidi w:val="0"/>
              <w:spacing w:before="0" w:after="283"/>
              <w:jc w:val="left"/>
              <w:rPr/>
            </w:pPr>
            <w:r>
              <w:rPr/>
              <w:t xml:space="preserve">7003529200000000000 ♠ 5,292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7000313000000000000 ♠ 3.13 </w:t>
            </w:r>
          </w:p>
        </w:tc>
        <w:tc>
          <w:tcPr>
            <w:tcW w:w="2386" w:type="dxa"/>
            <w:tcBorders/>
            <w:vAlign w:val="center"/>
          </w:tcPr>
          <w:p>
            <w:pPr>
              <w:pStyle w:val="TableContents"/>
              <w:bidi w:val="0"/>
              <w:spacing w:before="0" w:after="283"/>
              <w:jc w:val="left"/>
              <w:rPr/>
            </w:pPr>
            <w:r>
              <w:rPr/>
              <w:t xml:space="preserve">7000254000000000000 ♠ 2.54 </w:t>
            </w:r>
          </w:p>
        </w:tc>
        <w:tc>
          <w:tcPr>
            <w:tcW w:w="2386" w:type="dxa"/>
            <w:tcBorders/>
            <w:vAlign w:val="center"/>
          </w:tcPr>
          <w:p>
            <w:pPr>
              <w:pStyle w:val="TableContents"/>
              <w:bidi w:val="0"/>
              <w:spacing w:before="0" w:after="283"/>
              <w:jc w:val="left"/>
              <w:rPr/>
            </w:pPr>
            <w:r>
              <w:rPr/>
              <w:t xml:space="preserve">7001322999999900000 ♠ 32.3% </w:t>
            </w:r>
          </w:p>
        </w:tc>
        <w:tc>
          <w:tcPr>
            <w:tcW w:w="1666" w:type="dxa"/>
            <w:tcBorders/>
            <w:vAlign w:val="center"/>
          </w:tcPr>
          <w:p>
            <w:pPr>
              <w:pStyle w:val="TableContents"/>
              <w:bidi w:val="0"/>
              <w:spacing w:before="0" w:after="283"/>
              <w:jc w:val="left"/>
              <w:rPr/>
            </w:pPr>
            <w:r>
              <w:rPr/>
              <w:t xml:space="preserve">000000002012-03-01-0000 1. maaliskuuta 2012 </w:t>
            </w:r>
          </w:p>
        </w:tc>
      </w:tr>
      <w:tr>
        <w:trPr/>
        <w:tc>
          <w:tcPr>
            <w:tcW w:w="1516" w:type="dxa"/>
            <w:tcBorders/>
            <w:vAlign w:val="center"/>
          </w:tcPr>
          <w:p>
            <w:pPr>
              <w:pStyle w:val="TableContents"/>
              <w:bidi w:val="0"/>
              <w:spacing w:before="0" w:after="283"/>
              <w:jc w:val="left"/>
              <w:rPr/>
            </w:pPr>
            <w:r>
              <w:rPr/>
              <w:t xml:space="preserve">Valko-Venäjä </w:t>
            </w:r>
          </w:p>
        </w:tc>
        <w:tc>
          <w:tcPr>
            <w:tcW w:w="2086" w:type="dxa"/>
            <w:tcBorders/>
            <w:vAlign w:val="center"/>
          </w:tcPr>
          <w:p>
            <w:pPr>
              <w:pStyle w:val="TableContents"/>
              <w:bidi w:val="0"/>
              <w:spacing w:before="0" w:after="283"/>
              <w:jc w:val="left"/>
              <w:rPr/>
            </w:pPr>
            <w:r>
              <w:rPr/>
              <w:t xml:space="preserve">265,00 Valko-Venäjän ruplaa kuukaudessa.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Belgia </w:t>
            </w:r>
          </w:p>
        </w:tc>
        <w:tc>
          <w:tcPr>
            <w:tcW w:w="2086" w:type="dxa"/>
            <w:tcBorders/>
            <w:vAlign w:val="center"/>
          </w:tcPr>
          <w:p>
            <w:pPr>
              <w:pStyle w:val="TableContents"/>
              <w:bidi w:val="0"/>
              <w:spacing w:before="0" w:after="283"/>
              <w:jc w:val="left"/>
              <w:rPr/>
            </w:pPr>
            <w:r>
              <w:rPr/>
              <w:t xml:space="preserve">1 501,82 </w:t>
            </w:r>
            <w:r>
              <w:rPr/>
              <w:t xml:space="preserve">euroa </w:t>
            </w:r>
            <w:r>
              <w:rPr/>
              <w:t xml:space="preserve">(1 673 dollaria) kuukaudessa, 9,12 euroa (10,16 dollaria) tunnilta 21 vuotta täyttäneille työntekijöille; 1 541,67 euroa (1 718 dollaria) kuukaudessa 21,5 vuotta täyttäneille työntekijöille, jotka ovat olleet palveluksessa kuusi kuukautta; 1 559,38 euroa (1 738 dollaria) kuukaudessa 22 vuotta täyttäneille työntekijöille, jotka ovat olleet palveluksessa kaksitoista kuukautta, sekä laajat sosiaalietuudet. </w:t>
            </w:r>
          </w:p>
        </w:tc>
        <w:tc>
          <w:tcPr>
            <w:tcW w:w="2386" w:type="dxa"/>
            <w:tcBorders/>
            <w:vAlign w:val="center"/>
          </w:tcPr>
          <w:p>
            <w:pPr>
              <w:pStyle w:val="TableContents"/>
              <w:bidi w:val="0"/>
              <w:spacing w:before="0" w:after="283"/>
              <w:jc w:val="left"/>
              <w:rPr/>
            </w:pPr>
            <w:r>
              <w:rPr/>
              <w:t xml:space="preserve">7004203630000000000 ♠ 20,363 </w:t>
            </w:r>
          </w:p>
        </w:tc>
        <w:tc>
          <w:tcPr>
            <w:tcW w:w="2386" w:type="dxa"/>
            <w:tcBorders/>
            <w:vAlign w:val="center"/>
          </w:tcPr>
          <w:p>
            <w:pPr>
              <w:pStyle w:val="TableContents"/>
              <w:bidi w:val="0"/>
              <w:spacing w:before="0" w:after="283"/>
              <w:jc w:val="left"/>
              <w:rPr/>
            </w:pPr>
            <w:r>
              <w:rPr/>
              <w:t xml:space="preserve">7004200560000000000 ♠ 20,056 </w:t>
            </w:r>
          </w:p>
        </w:tc>
        <w:tc>
          <w:tcPr>
            <w:tcW w:w="99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7001103100000000000 ♠ 10.31 </w:t>
            </w:r>
          </w:p>
        </w:tc>
        <w:tc>
          <w:tcPr>
            <w:tcW w:w="2386" w:type="dxa"/>
            <w:tcBorders/>
            <w:vAlign w:val="center"/>
          </w:tcPr>
          <w:p>
            <w:pPr>
              <w:pStyle w:val="TableContents"/>
              <w:bidi w:val="0"/>
              <w:spacing w:before="0" w:after="283"/>
              <w:jc w:val="left"/>
              <w:rPr/>
            </w:pPr>
            <w:r>
              <w:rPr/>
              <w:t xml:space="preserve">7001101500000000000 ♠ 10.15 </w:t>
            </w:r>
          </w:p>
        </w:tc>
        <w:tc>
          <w:tcPr>
            <w:tcW w:w="2386" w:type="dxa"/>
            <w:tcBorders/>
            <w:vAlign w:val="center"/>
          </w:tcPr>
          <w:p>
            <w:pPr>
              <w:pStyle w:val="TableContents"/>
              <w:bidi w:val="0"/>
              <w:spacing w:before="0" w:after="283"/>
              <w:jc w:val="left"/>
              <w:rPr/>
            </w:pPr>
            <w:r>
              <w:rPr/>
              <w:t xml:space="preserve">7001456000000000000 ♠ 45.6% </w:t>
            </w:r>
          </w:p>
        </w:tc>
        <w:tc>
          <w:tcPr>
            <w:tcW w:w="1666" w:type="dxa"/>
            <w:tcBorders/>
            <w:vAlign w:val="center"/>
          </w:tcPr>
          <w:p>
            <w:pPr>
              <w:pStyle w:val="TableContents"/>
              <w:bidi w:val="0"/>
              <w:spacing w:before="0" w:after="283"/>
              <w:jc w:val="left"/>
              <w:rPr/>
            </w:pPr>
            <w:r>
              <w:rPr/>
              <w:t xml:space="preserve">000000002013-04-01-00-0000 1. huhtikuuta 2013 </w:t>
            </w:r>
          </w:p>
        </w:tc>
      </w:tr>
      <w:tr>
        <w:trPr/>
        <w:tc>
          <w:tcPr>
            <w:tcW w:w="1516" w:type="dxa"/>
            <w:tcBorders/>
            <w:vAlign w:val="center"/>
          </w:tcPr>
          <w:p>
            <w:pPr>
              <w:pStyle w:val="TableContents"/>
              <w:bidi w:val="0"/>
              <w:spacing w:before="0" w:after="283"/>
              <w:jc w:val="left"/>
              <w:rPr/>
            </w:pPr>
            <w:r>
              <w:rPr/>
              <w:t xml:space="preserve">Belize </w:t>
            </w:r>
          </w:p>
        </w:tc>
        <w:tc>
          <w:tcPr>
            <w:tcW w:w="2086" w:type="dxa"/>
            <w:tcBorders/>
            <w:vAlign w:val="center"/>
          </w:tcPr>
          <w:p>
            <w:pPr>
              <w:pStyle w:val="TableContents"/>
              <w:bidi w:val="0"/>
              <w:spacing w:before="0" w:after="283"/>
              <w:jc w:val="left"/>
              <w:rPr/>
            </w:pPr>
            <w:r>
              <w:rPr/>
              <w:t xml:space="preserve">BZ 3,30 dollaria (1,65 dollaria) tunnilta. </w:t>
            </w:r>
          </w:p>
        </w:tc>
        <w:tc>
          <w:tcPr>
            <w:tcW w:w="2386" w:type="dxa"/>
            <w:tcBorders/>
            <w:vAlign w:val="center"/>
          </w:tcPr>
          <w:p>
            <w:pPr>
              <w:pStyle w:val="TableContents"/>
              <w:bidi w:val="0"/>
              <w:spacing w:before="0" w:after="283"/>
              <w:jc w:val="left"/>
              <w:rPr/>
            </w:pPr>
            <w:r>
              <w:rPr/>
              <w:t xml:space="preserve">7003386100000000000 ♠ 3,861 </w:t>
            </w:r>
          </w:p>
        </w:tc>
        <w:tc>
          <w:tcPr>
            <w:tcW w:w="2386" w:type="dxa"/>
            <w:tcBorders/>
            <w:vAlign w:val="center"/>
          </w:tcPr>
          <w:p>
            <w:pPr>
              <w:pStyle w:val="TableContents"/>
              <w:bidi w:val="0"/>
              <w:spacing w:before="0" w:after="283"/>
              <w:jc w:val="left"/>
              <w:rPr/>
            </w:pPr>
            <w:r>
              <w:rPr/>
              <w:t xml:space="preserve">7003673700000000000 ♠ 6,737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7000165000000000000 ♠ 1.65 </w:t>
            </w:r>
          </w:p>
        </w:tc>
        <w:tc>
          <w:tcPr>
            <w:tcW w:w="2386" w:type="dxa"/>
            <w:tcBorders/>
            <w:vAlign w:val="center"/>
          </w:tcPr>
          <w:p>
            <w:pPr>
              <w:pStyle w:val="TableContents"/>
              <w:bidi w:val="0"/>
              <w:spacing w:before="0" w:after="283"/>
              <w:jc w:val="left"/>
              <w:rPr/>
            </w:pPr>
            <w:r>
              <w:rPr/>
              <w:t xml:space="preserve">7000288000000000000 ♠ 2.88 </w:t>
            </w:r>
          </w:p>
        </w:tc>
        <w:tc>
          <w:tcPr>
            <w:tcW w:w="2386" w:type="dxa"/>
            <w:tcBorders/>
            <w:vAlign w:val="center"/>
          </w:tcPr>
          <w:p>
            <w:pPr>
              <w:pStyle w:val="TableContents"/>
              <w:bidi w:val="0"/>
              <w:spacing w:before="0" w:after="283"/>
              <w:jc w:val="left"/>
              <w:rPr/>
            </w:pPr>
            <w:r>
              <w:rPr/>
              <w:t xml:space="preserve">7001790000000000000 ♠ 79% </w:t>
            </w:r>
          </w:p>
        </w:tc>
        <w:tc>
          <w:tcPr>
            <w:tcW w:w="1666" w:type="dxa"/>
            <w:tcBorders/>
            <w:vAlign w:val="center"/>
          </w:tcPr>
          <w:p>
            <w:pPr>
              <w:pStyle w:val="TableContents"/>
              <w:bidi w:val="0"/>
              <w:spacing w:before="0" w:after="283"/>
              <w:jc w:val="left"/>
              <w:rPr/>
            </w:pPr>
            <w:r>
              <w:rPr/>
              <w:t xml:space="preserve">000000002012-05-26-0000 26 toukokuuta 2012 </w:t>
            </w:r>
          </w:p>
        </w:tc>
      </w:tr>
      <w:tr>
        <w:trPr/>
        <w:tc>
          <w:tcPr>
            <w:tcW w:w="1516" w:type="dxa"/>
            <w:tcBorders/>
            <w:vAlign w:val="center"/>
          </w:tcPr>
          <w:p>
            <w:pPr>
              <w:pStyle w:val="TableContents"/>
              <w:bidi w:val="0"/>
              <w:spacing w:before="0" w:after="283"/>
              <w:jc w:val="left"/>
              <w:rPr/>
            </w:pPr>
            <w:r>
              <w:rPr/>
              <w:t xml:space="preserve">Benin </w:t>
            </w:r>
          </w:p>
        </w:tc>
        <w:tc>
          <w:tcPr>
            <w:tcW w:w="2086" w:type="dxa"/>
            <w:tcBorders/>
            <w:vAlign w:val="center"/>
          </w:tcPr>
          <w:p>
            <w:pPr>
              <w:pStyle w:val="TableContents"/>
              <w:bidi w:val="0"/>
              <w:spacing w:before="0" w:after="283"/>
              <w:jc w:val="left"/>
              <w:rPr/>
            </w:pPr>
            <w:r>
              <w:rPr/>
              <w:t xml:space="preserve">40 000 CFA-frangia kuukaudessa; hallitus on asettanut vähimmäispalkkataulukot useille ammattialoille. </w:t>
            </w:r>
          </w:p>
        </w:tc>
        <w:tc>
          <w:tcPr>
            <w:tcW w:w="2386" w:type="dxa"/>
            <w:tcBorders/>
            <w:vAlign w:val="center"/>
          </w:tcPr>
          <w:p>
            <w:pPr>
              <w:pStyle w:val="TableContents"/>
              <w:bidi w:val="0"/>
              <w:spacing w:before="0" w:after="283"/>
              <w:jc w:val="left"/>
              <w:rPr/>
            </w:pPr>
            <w:r>
              <w:rPr/>
              <w:t xml:space="preserve">7002809000000000000 ♠ 809 </w:t>
            </w:r>
          </w:p>
        </w:tc>
        <w:tc>
          <w:tcPr>
            <w:tcW w:w="2386" w:type="dxa"/>
            <w:tcBorders/>
            <w:vAlign w:val="center"/>
          </w:tcPr>
          <w:p>
            <w:pPr>
              <w:pStyle w:val="TableContents"/>
              <w:bidi w:val="0"/>
              <w:spacing w:before="0" w:after="283"/>
              <w:jc w:val="left"/>
              <w:rPr/>
            </w:pPr>
            <w:r>
              <w:rPr/>
              <w:t xml:space="preserve">7003210200000000000 ♠ 2,102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6999390000000000000 ♠ 0.39 </w:t>
            </w:r>
          </w:p>
        </w:tc>
        <w:tc>
          <w:tcPr>
            <w:tcW w:w="2386" w:type="dxa"/>
            <w:tcBorders/>
            <w:vAlign w:val="center"/>
          </w:tcPr>
          <w:p>
            <w:pPr>
              <w:pStyle w:val="TableContents"/>
              <w:bidi w:val="0"/>
              <w:spacing w:before="0" w:after="283"/>
              <w:jc w:val="left"/>
              <w:rPr/>
            </w:pPr>
            <w:r>
              <w:rPr/>
              <w:t xml:space="preserve">7000101000000000000 ♠ 1.01 </w:t>
            </w:r>
          </w:p>
        </w:tc>
        <w:tc>
          <w:tcPr>
            <w:tcW w:w="2386" w:type="dxa"/>
            <w:tcBorders/>
            <w:vAlign w:val="center"/>
          </w:tcPr>
          <w:p>
            <w:pPr>
              <w:pStyle w:val="TableContents"/>
              <w:bidi w:val="0"/>
              <w:spacing w:before="0" w:after="283"/>
              <w:jc w:val="left"/>
              <w:rPr/>
            </w:pPr>
            <w:r>
              <w:rPr/>
              <w:t xml:space="preserve">7001996000000000000 ♠ 99.6% </w:t>
            </w:r>
          </w:p>
        </w:tc>
        <w:tc>
          <w:tcPr>
            <w:tcW w:w="1666" w:type="dxa"/>
            <w:tcBorders/>
            <w:vAlign w:val="center"/>
          </w:tcPr>
          <w:p>
            <w:pPr>
              <w:pStyle w:val="TableContents"/>
              <w:bidi w:val="0"/>
              <w:spacing w:before="0" w:after="283"/>
              <w:jc w:val="left"/>
              <w:rPr/>
            </w:pPr>
            <w:r>
              <w:rPr/>
              <w:t xml:space="preserve">000000002014-04-01-0000 1. huhtikuuta 2014 </w:t>
            </w:r>
          </w:p>
        </w:tc>
      </w:tr>
      <w:tr>
        <w:trPr/>
        <w:tc>
          <w:tcPr>
            <w:tcW w:w="1516" w:type="dxa"/>
            <w:tcBorders/>
            <w:vAlign w:val="center"/>
          </w:tcPr>
          <w:p>
            <w:pPr>
              <w:pStyle w:val="TableContents"/>
              <w:bidi w:val="0"/>
              <w:spacing w:before="0" w:after="283"/>
              <w:jc w:val="left"/>
              <w:rPr/>
            </w:pPr>
            <w:r>
              <w:rPr/>
              <w:t xml:space="preserve">Bhutan </w:t>
            </w:r>
          </w:p>
        </w:tc>
        <w:tc>
          <w:tcPr>
            <w:tcW w:w="2086" w:type="dxa"/>
            <w:tcBorders/>
            <w:vAlign w:val="center"/>
          </w:tcPr>
          <w:p>
            <w:pPr>
              <w:pStyle w:val="TableContents"/>
              <w:bidi w:val="0"/>
              <w:spacing w:before="0" w:after="283"/>
              <w:jc w:val="left"/>
              <w:rPr/>
            </w:pPr>
            <w:r>
              <w:rPr/>
              <w:t xml:space="preserve">3 750 bhutanilaista ngultrumia kuukaudessa. </w:t>
            </w:r>
          </w:p>
        </w:tc>
        <w:tc>
          <w:tcPr>
            <w:tcW w:w="2386" w:type="dxa"/>
            <w:tcBorders/>
            <w:vAlign w:val="center"/>
          </w:tcPr>
          <w:p>
            <w:pPr>
              <w:pStyle w:val="TableContents"/>
              <w:bidi w:val="0"/>
              <w:spacing w:before="0" w:after="283"/>
              <w:jc w:val="left"/>
              <w:rPr/>
            </w:pPr>
            <w:r>
              <w:rPr/>
              <w:t xml:space="preserve">7002670000000000000 ♠ 670 </w:t>
            </w:r>
          </w:p>
        </w:tc>
        <w:tc>
          <w:tcPr>
            <w:tcW w:w="2386" w:type="dxa"/>
            <w:tcBorders/>
            <w:vAlign w:val="center"/>
          </w:tcPr>
          <w:p>
            <w:pPr>
              <w:pStyle w:val="TableContents"/>
              <w:bidi w:val="0"/>
              <w:spacing w:before="0" w:after="283"/>
              <w:jc w:val="left"/>
              <w:rPr/>
            </w:pPr>
            <w:r>
              <w:rPr/>
              <w:t xml:space="preserve">7003208200000000000 ♠ 2,082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6999320000000000000 ♠ 0.32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7001258000000000000 ♠ 25.8% </w:t>
            </w:r>
          </w:p>
        </w:tc>
        <w:tc>
          <w:tcPr>
            <w:tcW w:w="1666" w:type="dxa"/>
            <w:tcBorders/>
            <w:vAlign w:val="center"/>
          </w:tcPr>
          <w:p>
            <w:pPr>
              <w:pStyle w:val="TableContents"/>
              <w:bidi w:val="0"/>
              <w:spacing w:before="0" w:after="283"/>
              <w:jc w:val="left"/>
              <w:rPr/>
            </w:pPr>
            <w:r>
              <w:rPr/>
              <w:t xml:space="preserve">000000002014-02-01-0000 1. helmikuuta 2014 </w:t>
            </w:r>
          </w:p>
        </w:tc>
      </w:tr>
      <w:tr>
        <w:trPr/>
        <w:tc>
          <w:tcPr>
            <w:tcW w:w="1516" w:type="dxa"/>
            <w:tcBorders/>
            <w:vAlign w:val="center"/>
          </w:tcPr>
          <w:p>
            <w:pPr>
              <w:pStyle w:val="TableContents"/>
              <w:bidi w:val="0"/>
              <w:spacing w:before="0" w:after="283"/>
              <w:jc w:val="left"/>
              <w:rPr/>
            </w:pPr>
            <w:r>
              <w:rPr/>
              <w:t xml:space="preserve">Bolivia </w:t>
            </w:r>
          </w:p>
        </w:tc>
        <w:tc>
          <w:tcPr>
            <w:tcW w:w="2086" w:type="dxa"/>
            <w:tcBorders/>
            <w:vAlign w:val="center"/>
          </w:tcPr>
          <w:p>
            <w:pPr>
              <w:pStyle w:val="TableContents"/>
              <w:bidi w:val="0"/>
              <w:spacing w:before="0" w:after="283"/>
              <w:jc w:val="left"/>
              <w:rPr/>
            </w:pPr>
            <w:r>
              <w:rPr/>
              <w:t xml:space="preserve">1805 Bolivian bolivianoa kuukaudessa. Lisäksi pakollinen jouluraha, joka vastaa yhden kuukauden palkkaa ja joka suhteutetaan siihen aikaan, jonka työntekijä on työskennellyt nykyisessä tehtävässään. Plus toinen joulubonus, jos hallitus tuomitsee talouden kasvaneen tarpeeksi, plus toukokuussa maksettava lisäkuukausi, jos yritys teki voittoa edellisenä vuonna. </w:t>
            </w:r>
          </w:p>
        </w:tc>
        <w:tc>
          <w:tcPr>
            <w:tcW w:w="2386" w:type="dxa"/>
            <w:tcBorders/>
            <w:vAlign w:val="center"/>
          </w:tcPr>
          <w:p>
            <w:pPr>
              <w:pStyle w:val="TableContents"/>
              <w:bidi w:val="0"/>
              <w:spacing w:before="0" w:after="283"/>
              <w:jc w:val="left"/>
              <w:rPr/>
            </w:pPr>
            <w:r>
              <w:rPr/>
              <w:t xml:space="preserve">7003339600000000000 ♠ 3,396 </w:t>
            </w:r>
          </w:p>
        </w:tc>
        <w:tc>
          <w:tcPr>
            <w:tcW w:w="2386" w:type="dxa"/>
            <w:tcBorders/>
            <w:vAlign w:val="center"/>
          </w:tcPr>
          <w:p>
            <w:pPr>
              <w:pStyle w:val="TableContents"/>
              <w:bidi w:val="0"/>
              <w:spacing w:before="0" w:after="283"/>
              <w:jc w:val="left"/>
              <w:rPr/>
            </w:pPr>
            <w:r>
              <w:rPr/>
              <w:t xml:space="preserve">7003699000000000000 ♠ 6,990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7000136000000000000 ♠ 1.36 </w:t>
            </w:r>
          </w:p>
        </w:tc>
        <w:tc>
          <w:tcPr>
            <w:tcW w:w="2386" w:type="dxa"/>
            <w:tcBorders/>
            <w:vAlign w:val="center"/>
          </w:tcPr>
          <w:p>
            <w:pPr>
              <w:pStyle w:val="TableContents"/>
              <w:bidi w:val="0"/>
              <w:spacing w:before="0" w:after="283"/>
              <w:jc w:val="left"/>
              <w:rPr/>
            </w:pPr>
            <w:r>
              <w:rPr/>
              <w:t xml:space="preserve">7000280000000099999 ♠ 2.8 </w:t>
            </w:r>
          </w:p>
        </w:tc>
        <w:tc>
          <w:tcPr>
            <w:tcW w:w="2386" w:type="dxa"/>
            <w:tcBorders/>
            <w:vAlign w:val="center"/>
          </w:tcPr>
          <w:p>
            <w:pPr>
              <w:pStyle w:val="TableContents"/>
              <w:bidi w:val="0"/>
              <w:spacing w:before="0" w:after="283"/>
              <w:jc w:val="left"/>
              <w:rPr/>
            </w:pPr>
            <w:r>
              <w:rPr/>
              <w:t xml:space="preserve">7002101600000000000 ♠ 101.6%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Bosnia ja Hertsegovina </w:t>
            </w:r>
          </w:p>
        </w:tc>
        <w:tc>
          <w:tcPr>
            <w:tcW w:w="2086" w:type="dxa"/>
            <w:tcBorders/>
            <w:vAlign w:val="center"/>
          </w:tcPr>
          <w:p>
            <w:pPr>
              <w:pStyle w:val="TableContents"/>
              <w:bidi w:val="0"/>
              <w:spacing w:before="0" w:after="283"/>
              <w:jc w:val="left"/>
              <w:rPr/>
            </w:pPr>
            <w:r>
              <w:rPr/>
              <w:t xml:space="preserve">406 muunneltavaa markkaa (240 dollaria) netto kuukaudessa. </w:t>
            </w:r>
          </w:p>
        </w:tc>
        <w:tc>
          <w:tcPr>
            <w:tcW w:w="2386" w:type="dxa"/>
            <w:tcBorders/>
            <w:vAlign w:val="center"/>
          </w:tcPr>
          <w:p>
            <w:pPr>
              <w:pStyle w:val="TableContents"/>
              <w:bidi w:val="0"/>
              <w:spacing w:before="0" w:after="283"/>
              <w:jc w:val="left"/>
              <w:rPr/>
            </w:pPr>
            <w:r>
              <w:rPr/>
              <w:t xml:space="preserve">7003217200000000000 ♠ 2,172 </w:t>
            </w:r>
          </w:p>
        </w:tc>
        <w:tc>
          <w:tcPr>
            <w:tcW w:w="2386" w:type="dxa"/>
            <w:tcBorders/>
            <w:vAlign w:val="center"/>
          </w:tcPr>
          <w:p>
            <w:pPr>
              <w:pStyle w:val="TableContents"/>
              <w:bidi w:val="0"/>
              <w:spacing w:before="0" w:after="283"/>
              <w:jc w:val="left"/>
              <w:rPr/>
            </w:pPr>
            <w:r>
              <w:rPr/>
              <w:t xml:space="preserve">7003457500000000000 ♠ 4,575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7000104000000000000 ♠ 1.04 </w:t>
            </w:r>
          </w:p>
        </w:tc>
        <w:tc>
          <w:tcPr>
            <w:tcW w:w="2386" w:type="dxa"/>
            <w:tcBorders/>
            <w:vAlign w:val="center"/>
          </w:tcPr>
          <w:p>
            <w:pPr>
              <w:pStyle w:val="TableContents"/>
              <w:bidi w:val="0"/>
              <w:spacing w:before="0" w:after="283"/>
              <w:jc w:val="left"/>
              <w:rPr/>
            </w:pPr>
            <w:r>
              <w:rPr/>
              <w:t xml:space="preserve">7000220000000000000 ♠ 2.2 </w:t>
            </w:r>
          </w:p>
        </w:tc>
        <w:tc>
          <w:tcPr>
            <w:tcW w:w="2386" w:type="dxa"/>
            <w:tcBorders/>
            <w:vAlign w:val="center"/>
          </w:tcPr>
          <w:p>
            <w:pPr>
              <w:pStyle w:val="TableContents"/>
              <w:bidi w:val="0"/>
              <w:spacing w:before="0" w:after="283"/>
              <w:jc w:val="left"/>
              <w:rPr/>
            </w:pPr>
            <w:r>
              <w:rPr/>
              <w:t xml:space="preserve">7001435000000000000 ♠ 43.5%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Botswana </w:t>
            </w:r>
          </w:p>
        </w:tc>
        <w:tc>
          <w:tcPr>
            <w:tcW w:w="2086" w:type="dxa"/>
            <w:tcBorders/>
            <w:vAlign w:val="center"/>
          </w:tcPr>
          <w:p>
            <w:pPr>
              <w:pStyle w:val="TableContents"/>
              <w:bidi w:val="0"/>
              <w:spacing w:before="0" w:after="283"/>
              <w:jc w:val="left"/>
              <w:rPr/>
            </w:pPr>
            <w:r>
              <w:rPr/>
              <w:t xml:space="preserve">3,8 Botswanan pula (0,58 dollaria) tunnilta useimmille kokoaikaisille työntekijöille yksityisellä sektorilla; 2,7 (28 dollaria) Botswanan pula tunnilta kotitaloustyöntekijöille eli noin 21,6 pula (2,28 dollaria) päivässä; 550 Botswanan pula (58 dollaria) kuukaudessa maatalousalalla työskenteleville. </w:t>
            </w:r>
          </w:p>
        </w:tc>
        <w:tc>
          <w:tcPr>
            <w:tcW w:w="2386" w:type="dxa"/>
            <w:tcBorders/>
            <w:vAlign w:val="center"/>
          </w:tcPr>
          <w:p>
            <w:pPr>
              <w:pStyle w:val="TableContents"/>
              <w:bidi w:val="0"/>
              <w:spacing w:before="0" w:after="283"/>
              <w:jc w:val="left"/>
              <w:rPr/>
            </w:pPr>
            <w:r>
              <w:rPr/>
              <w:t xml:space="preserve">7002652000000000000 ♠ 652 </w:t>
            </w:r>
          </w:p>
        </w:tc>
        <w:tc>
          <w:tcPr>
            <w:tcW w:w="2386" w:type="dxa"/>
            <w:tcBorders/>
            <w:vAlign w:val="center"/>
          </w:tcPr>
          <w:p>
            <w:pPr>
              <w:pStyle w:val="TableContents"/>
              <w:bidi w:val="0"/>
              <w:spacing w:before="0" w:after="283"/>
              <w:jc w:val="left"/>
              <w:rPr/>
            </w:pPr>
            <w:r>
              <w:rPr/>
              <w:t xml:space="preserve">7003127900000000000 ♠ 1,279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6999260000000000000 ♠ 0.26 </w:t>
            </w:r>
          </w:p>
        </w:tc>
        <w:tc>
          <w:tcPr>
            <w:tcW w:w="2386" w:type="dxa"/>
            <w:tcBorders/>
            <w:vAlign w:val="center"/>
          </w:tcPr>
          <w:p>
            <w:pPr>
              <w:pStyle w:val="TableContents"/>
              <w:bidi w:val="0"/>
              <w:spacing w:before="0" w:after="283"/>
              <w:jc w:val="left"/>
              <w:rPr/>
            </w:pPr>
            <w:r>
              <w:rPr/>
              <w:t xml:space="preserve">6999510000000000000 ♠ 0.51 </w:t>
            </w:r>
          </w:p>
        </w:tc>
        <w:tc>
          <w:tcPr>
            <w:tcW w:w="2386" w:type="dxa"/>
            <w:tcBorders/>
            <w:vAlign w:val="center"/>
          </w:tcPr>
          <w:p>
            <w:pPr>
              <w:pStyle w:val="TableContents"/>
              <w:bidi w:val="0"/>
              <w:spacing w:before="0" w:after="283"/>
              <w:jc w:val="left"/>
              <w:rPr/>
            </w:pPr>
            <w:r>
              <w:rPr/>
              <w:t xml:space="preserve">7000810000000000000 ♠ 8.1%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Brasilia </w:t>
            </w:r>
          </w:p>
        </w:tc>
        <w:tc>
          <w:tcPr>
            <w:tcW w:w="2086" w:type="dxa"/>
            <w:tcBorders/>
            <w:vAlign w:val="center"/>
          </w:tcPr>
          <w:p>
            <w:pPr>
              <w:pStyle w:val="TableContents"/>
              <w:bidi w:val="0"/>
              <w:spacing w:before="0" w:after="283"/>
              <w:jc w:val="left"/>
              <w:rPr/>
            </w:pPr>
            <w:r>
              <w:rPr/>
              <w:t xml:space="preserve">937 Brasilian reaita kuukaudessa (300 dollaria), maksetaan 13 kertaa vuodessa. Liittovaltion hallitus tarkistaa Brasilian vähimmäispalkkaa vuosittain. Kullakin Brasilian osavaltiolla on oma vähimmäispalkkansa, joka ei voi olla alempi kuin liittovaltion vähimmäispalkka. Rio Grande do Sulissa on maan korkein vähimmäispalkka, 1 103,66 R $. </w:t>
            </w:r>
          </w:p>
        </w:tc>
        <w:tc>
          <w:tcPr>
            <w:tcW w:w="2386" w:type="dxa"/>
            <w:tcBorders/>
            <w:vAlign w:val="center"/>
          </w:tcPr>
          <w:p>
            <w:pPr>
              <w:pStyle w:val="TableContents"/>
              <w:bidi w:val="0"/>
              <w:spacing w:before="0" w:after="283"/>
              <w:jc w:val="left"/>
              <w:rPr/>
            </w:pPr>
            <w:r>
              <w:rPr/>
              <w:t xml:space="preserve">7003349100000000000 ♠ 3,491 </w:t>
            </w:r>
          </w:p>
        </w:tc>
        <w:tc>
          <w:tcPr>
            <w:tcW w:w="2386" w:type="dxa"/>
            <w:tcBorders/>
            <w:vAlign w:val="center"/>
          </w:tcPr>
          <w:p>
            <w:pPr>
              <w:pStyle w:val="TableContents"/>
              <w:bidi w:val="0"/>
              <w:spacing w:before="0" w:after="283"/>
              <w:jc w:val="left"/>
              <w:rPr/>
            </w:pPr>
            <w:r>
              <w:rPr/>
              <w:t xml:space="preserve">7003596200000000000 ♠ 5,962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7000153000000000000 ♠ 1.53 </w:t>
            </w:r>
          </w:p>
        </w:tc>
        <w:tc>
          <w:tcPr>
            <w:tcW w:w="2386" w:type="dxa"/>
            <w:tcBorders/>
            <w:vAlign w:val="center"/>
          </w:tcPr>
          <w:p>
            <w:pPr>
              <w:pStyle w:val="TableContents"/>
              <w:bidi w:val="0"/>
              <w:spacing w:before="0" w:after="283"/>
              <w:jc w:val="left"/>
              <w:rPr/>
            </w:pPr>
            <w:r>
              <w:rPr/>
              <w:t xml:space="preserve">7000261000000000000 ♠ 2.61 </w:t>
            </w:r>
          </w:p>
        </w:tc>
        <w:tc>
          <w:tcPr>
            <w:tcW w:w="2386" w:type="dxa"/>
            <w:tcBorders/>
            <w:vAlign w:val="center"/>
          </w:tcPr>
          <w:p>
            <w:pPr>
              <w:pStyle w:val="TableContents"/>
              <w:bidi w:val="0"/>
              <w:spacing w:before="0" w:after="283"/>
              <w:jc w:val="left"/>
              <w:rPr/>
            </w:pPr>
            <w:r>
              <w:rPr/>
              <w:t xml:space="preserve">7001388009999900000 ♠ 38.8%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Brunei </w:t>
            </w:r>
          </w:p>
        </w:tc>
        <w:tc>
          <w:tcPr>
            <w:tcW w:w="2086" w:type="dxa"/>
            <w:tcBorders/>
            <w:vAlign w:val="center"/>
          </w:tcPr>
          <w:p>
            <w:pPr>
              <w:pStyle w:val="TableContents"/>
              <w:bidi w:val="0"/>
              <w:spacing w:before="0" w:after="283"/>
              <w:jc w:val="left"/>
              <w:rPr/>
            </w:pPr>
            <w:r>
              <w:rPr/>
              <w:t xml:space="preserve">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Bulgaria </w:t>
            </w:r>
          </w:p>
        </w:tc>
        <w:tc>
          <w:tcPr>
            <w:tcW w:w="2086" w:type="dxa"/>
            <w:tcBorders/>
            <w:vAlign w:val="center"/>
          </w:tcPr>
          <w:p>
            <w:pPr>
              <w:pStyle w:val="TableContents"/>
              <w:bidi w:val="0"/>
              <w:spacing w:before="0" w:after="283"/>
              <w:jc w:val="left"/>
              <w:rPr/>
            </w:pPr>
            <w:r>
              <w:rPr/>
              <w:t xml:space="preserve">460 Bulgarian leviä (257 dollaria) kuukaudessa, 2,90 leviä (1,6 dollaria) tunnilta. </w:t>
            </w:r>
          </w:p>
        </w:tc>
        <w:tc>
          <w:tcPr>
            <w:tcW w:w="2386" w:type="dxa"/>
            <w:tcBorders/>
            <w:vAlign w:val="center"/>
          </w:tcPr>
          <w:p>
            <w:pPr>
              <w:pStyle w:val="TableContents"/>
              <w:bidi w:val="0"/>
              <w:spacing w:before="0" w:after="283"/>
              <w:jc w:val="left"/>
              <w:rPr/>
            </w:pPr>
            <w:r>
              <w:rPr/>
              <w:t xml:space="preserve">7003341200000000000 ♠ 3,412 </w:t>
            </w:r>
          </w:p>
        </w:tc>
        <w:tc>
          <w:tcPr>
            <w:tcW w:w="2386" w:type="dxa"/>
            <w:tcBorders/>
            <w:vAlign w:val="center"/>
          </w:tcPr>
          <w:p>
            <w:pPr>
              <w:pStyle w:val="TableContents"/>
              <w:bidi w:val="0"/>
              <w:spacing w:before="0" w:after="283"/>
              <w:jc w:val="left"/>
              <w:rPr/>
            </w:pPr>
            <w:r>
              <w:rPr/>
              <w:t xml:space="preserve">7003786700000000000 ♠ 7,867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7000164000000000000 ♠ 1.64 </w:t>
            </w:r>
          </w:p>
        </w:tc>
        <w:tc>
          <w:tcPr>
            <w:tcW w:w="2386" w:type="dxa"/>
            <w:tcBorders/>
            <w:vAlign w:val="center"/>
          </w:tcPr>
          <w:p>
            <w:pPr>
              <w:pStyle w:val="TableContents"/>
              <w:bidi w:val="0"/>
              <w:spacing w:before="0" w:after="283"/>
              <w:jc w:val="left"/>
              <w:rPr/>
            </w:pPr>
            <w:r>
              <w:rPr/>
              <w:t xml:space="preserve">7000378000000000000 ♠ 3.78 </w:t>
            </w:r>
          </w:p>
        </w:tc>
        <w:tc>
          <w:tcPr>
            <w:tcW w:w="2386" w:type="dxa"/>
            <w:tcBorders/>
            <w:vAlign w:val="center"/>
          </w:tcPr>
          <w:p>
            <w:pPr>
              <w:pStyle w:val="TableContents"/>
              <w:bidi w:val="0"/>
              <w:spacing w:before="0" w:after="283"/>
              <w:jc w:val="left"/>
              <w:rPr/>
            </w:pPr>
            <w:r>
              <w:rPr/>
              <w:t xml:space="preserve">7001449000000000000 ♠ 44.9%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Burkina Faso </w:t>
            </w:r>
          </w:p>
        </w:tc>
        <w:tc>
          <w:tcPr>
            <w:tcW w:w="2086" w:type="dxa"/>
            <w:tcBorders/>
            <w:vAlign w:val="center"/>
          </w:tcPr>
          <w:p>
            <w:pPr>
              <w:pStyle w:val="TableContents"/>
              <w:bidi w:val="0"/>
              <w:spacing w:before="0" w:after="283"/>
              <w:jc w:val="left"/>
              <w:rPr/>
            </w:pPr>
            <w:r>
              <w:rPr/>
              <w:t xml:space="preserve">34 664 CFA-frangia kuukaudessa. </w:t>
            </w:r>
          </w:p>
        </w:tc>
        <w:tc>
          <w:tcPr>
            <w:tcW w:w="2386" w:type="dxa"/>
            <w:tcBorders/>
            <w:vAlign w:val="center"/>
          </w:tcPr>
          <w:p>
            <w:pPr>
              <w:pStyle w:val="TableContents"/>
              <w:bidi w:val="0"/>
              <w:spacing w:before="0" w:after="283"/>
              <w:jc w:val="left"/>
              <w:rPr/>
            </w:pPr>
            <w:r>
              <w:rPr/>
              <w:t xml:space="preserve">7002701000000000000 ♠ 701 </w:t>
            </w:r>
          </w:p>
        </w:tc>
        <w:tc>
          <w:tcPr>
            <w:tcW w:w="2386" w:type="dxa"/>
            <w:tcBorders/>
            <w:vAlign w:val="center"/>
          </w:tcPr>
          <w:p>
            <w:pPr>
              <w:pStyle w:val="TableContents"/>
              <w:bidi w:val="0"/>
              <w:spacing w:before="0" w:after="283"/>
              <w:jc w:val="left"/>
              <w:rPr/>
            </w:pPr>
            <w:r>
              <w:rPr/>
              <w:t xml:space="preserve">7003187700000000000 ♠ 1,877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6999340000000000000 ♠ 0.34 </w:t>
            </w:r>
          </w:p>
        </w:tc>
        <w:tc>
          <w:tcPr>
            <w:tcW w:w="2386" w:type="dxa"/>
            <w:tcBorders/>
            <w:vAlign w:val="center"/>
          </w:tcPr>
          <w:p>
            <w:pPr>
              <w:pStyle w:val="TableContents"/>
              <w:bidi w:val="0"/>
              <w:spacing w:before="0" w:after="283"/>
              <w:jc w:val="left"/>
              <w:rPr/>
            </w:pPr>
            <w:r>
              <w:rPr/>
              <w:t xml:space="preserve">6999900000000000000 ♠ 0.9 </w:t>
            </w:r>
          </w:p>
        </w:tc>
        <w:tc>
          <w:tcPr>
            <w:tcW w:w="2386" w:type="dxa"/>
            <w:tcBorders/>
            <w:vAlign w:val="center"/>
          </w:tcPr>
          <w:p>
            <w:pPr>
              <w:pStyle w:val="TableContents"/>
              <w:bidi w:val="0"/>
              <w:spacing w:before="0" w:after="283"/>
              <w:jc w:val="left"/>
              <w:rPr/>
            </w:pPr>
            <w:r>
              <w:rPr/>
              <w:t xml:space="preserve">7002113100000000000 ♠ 113.1% </w:t>
            </w:r>
          </w:p>
        </w:tc>
        <w:tc>
          <w:tcPr>
            <w:tcW w:w="1666" w:type="dxa"/>
            <w:tcBorders/>
            <w:vAlign w:val="center"/>
          </w:tcPr>
          <w:p>
            <w:pPr>
              <w:pStyle w:val="TableContents"/>
              <w:bidi w:val="0"/>
              <w:spacing w:before="0" w:after="283"/>
              <w:jc w:val="left"/>
              <w:rPr/>
            </w:pPr>
            <w:r>
              <w:rPr/>
              <w:t xml:space="preserve">000000002012-04-01-0000 1. huhtikuuta 2012 </w:t>
            </w:r>
          </w:p>
        </w:tc>
      </w:tr>
      <w:tr>
        <w:trPr/>
        <w:tc>
          <w:tcPr>
            <w:tcW w:w="1516" w:type="dxa"/>
            <w:tcBorders/>
            <w:vAlign w:val="center"/>
          </w:tcPr>
          <w:p>
            <w:pPr>
              <w:pStyle w:val="TableContents"/>
              <w:bidi w:val="0"/>
              <w:spacing w:before="0" w:after="283"/>
              <w:jc w:val="left"/>
              <w:rPr/>
            </w:pPr>
            <w:r>
              <w:rPr/>
              <w:t xml:space="preserve">Burundi </w:t>
            </w:r>
          </w:p>
        </w:tc>
        <w:tc>
          <w:tcPr>
            <w:tcW w:w="2086" w:type="dxa"/>
            <w:tcBorders/>
            <w:vAlign w:val="center"/>
          </w:tcPr>
          <w:p>
            <w:pPr>
              <w:pStyle w:val="TableContents"/>
              <w:bidi w:val="0"/>
              <w:spacing w:before="0" w:after="283"/>
              <w:jc w:val="left"/>
              <w:rPr/>
            </w:pPr>
            <w:r>
              <w:rPr/>
              <w:t xml:space="preserve">Ei ole; aiemmin hallitus asetti vähimmäispalkan, mutta tänä vuonna vähimmäispalkka määräytyi markkinavoimien mukaan.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Kambodža </w:t>
            </w:r>
          </w:p>
        </w:tc>
        <w:tc>
          <w:tcPr>
            <w:tcW w:w="2086" w:type="dxa"/>
            <w:tcBorders/>
            <w:vAlign w:val="center"/>
          </w:tcPr>
          <w:p>
            <w:pPr>
              <w:pStyle w:val="TableContents"/>
              <w:bidi w:val="0"/>
              <w:spacing w:before="0" w:after="283"/>
              <w:jc w:val="left"/>
              <w:rPr/>
            </w:pPr>
            <w:r>
              <w:rPr/>
              <w:t xml:space="preserve">Ei ole; 140 Yhdysvaltain dollaria kuukaudessa, vaate- ja kenkäteollisuus.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 tammikuuta 2016 </w:t>
            </w:r>
          </w:p>
        </w:tc>
      </w:tr>
      <w:tr>
        <w:trPr/>
        <w:tc>
          <w:tcPr>
            <w:tcW w:w="1516" w:type="dxa"/>
            <w:tcBorders/>
            <w:vAlign w:val="center"/>
          </w:tcPr>
          <w:p>
            <w:pPr>
              <w:pStyle w:val="TableContents"/>
              <w:bidi w:val="0"/>
              <w:spacing w:before="0" w:after="283"/>
              <w:jc w:val="left"/>
              <w:rPr/>
            </w:pPr>
            <w:r>
              <w:rPr/>
              <w:t xml:space="preserve">Kamerun </w:t>
            </w:r>
          </w:p>
        </w:tc>
        <w:tc>
          <w:tcPr>
            <w:tcW w:w="2086" w:type="dxa"/>
            <w:tcBorders/>
            <w:vAlign w:val="center"/>
          </w:tcPr>
          <w:p>
            <w:pPr>
              <w:pStyle w:val="TableContents"/>
              <w:bidi w:val="0"/>
              <w:spacing w:before="0" w:after="283"/>
              <w:jc w:val="left"/>
              <w:rPr/>
            </w:pPr>
            <w:r>
              <w:rPr/>
              <w:t xml:space="preserve">36 270 CFA-frangia (75 dollaria) kuukaudessa. </w:t>
            </w:r>
          </w:p>
        </w:tc>
        <w:tc>
          <w:tcPr>
            <w:tcW w:w="2386" w:type="dxa"/>
            <w:tcBorders/>
            <w:vAlign w:val="center"/>
          </w:tcPr>
          <w:p>
            <w:pPr>
              <w:pStyle w:val="TableContents"/>
              <w:bidi w:val="0"/>
              <w:spacing w:before="0" w:after="283"/>
              <w:jc w:val="left"/>
              <w:rPr/>
            </w:pPr>
            <w:r>
              <w:rPr/>
              <w:t xml:space="preserve">7002734000000000000 ♠ 734 </w:t>
            </w:r>
          </w:p>
        </w:tc>
        <w:tc>
          <w:tcPr>
            <w:tcW w:w="2386" w:type="dxa"/>
            <w:tcBorders/>
            <w:vAlign w:val="center"/>
          </w:tcPr>
          <w:p>
            <w:pPr>
              <w:pStyle w:val="TableContents"/>
              <w:bidi w:val="0"/>
              <w:spacing w:before="0" w:after="283"/>
              <w:jc w:val="left"/>
              <w:rPr/>
            </w:pPr>
            <w:r>
              <w:rPr/>
              <w:t xml:space="preserve">7003181200000000000 ♠ 1,812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6999350000000000000 ♠ 0.35 </w:t>
            </w:r>
          </w:p>
        </w:tc>
        <w:tc>
          <w:tcPr>
            <w:tcW w:w="2386" w:type="dxa"/>
            <w:tcBorders/>
            <w:vAlign w:val="center"/>
          </w:tcPr>
          <w:p>
            <w:pPr>
              <w:pStyle w:val="TableContents"/>
              <w:bidi w:val="0"/>
              <w:spacing w:before="0" w:after="283"/>
              <w:jc w:val="left"/>
              <w:rPr/>
            </w:pPr>
            <w:r>
              <w:rPr/>
              <w:t xml:space="preserve">6999870000000000000 ♠ 0.87 </w:t>
            </w:r>
          </w:p>
        </w:tc>
        <w:tc>
          <w:tcPr>
            <w:tcW w:w="2386" w:type="dxa"/>
            <w:tcBorders/>
            <w:vAlign w:val="center"/>
          </w:tcPr>
          <w:p>
            <w:pPr>
              <w:pStyle w:val="TableContents"/>
              <w:bidi w:val="0"/>
              <w:spacing w:before="0" w:after="283"/>
              <w:jc w:val="left"/>
              <w:rPr/>
            </w:pPr>
            <w:r>
              <w:rPr/>
              <w:t xml:space="preserve">7001580000000000000 ♠ 58% </w:t>
            </w:r>
          </w:p>
        </w:tc>
        <w:tc>
          <w:tcPr>
            <w:tcW w:w="1666" w:type="dxa"/>
            <w:tcBorders/>
            <w:vAlign w:val="center"/>
          </w:tcPr>
          <w:p>
            <w:pPr>
              <w:pStyle w:val="TableContents"/>
              <w:bidi w:val="0"/>
              <w:spacing w:before="0" w:after="283"/>
              <w:jc w:val="left"/>
              <w:rPr/>
            </w:pPr>
            <w:r>
              <w:rPr/>
              <w:t xml:space="preserve">000000002014-07-30-0000 30. heinäkuuta 2014 </w:t>
            </w:r>
          </w:p>
        </w:tc>
      </w:tr>
      <w:tr>
        <w:trPr/>
        <w:tc>
          <w:tcPr>
            <w:tcW w:w="1516" w:type="dxa"/>
            <w:tcBorders/>
            <w:vAlign w:val="center"/>
          </w:tcPr>
          <w:p>
            <w:pPr>
              <w:pStyle w:val="TableContents"/>
              <w:bidi w:val="0"/>
              <w:spacing w:before="0" w:after="283"/>
              <w:jc w:val="left"/>
              <w:rPr/>
            </w:pPr>
            <w:r>
              <w:rPr/>
              <w:t xml:space="preserve">Kanada </w:t>
            </w:r>
          </w:p>
        </w:tc>
        <w:tc>
          <w:tcPr>
            <w:tcW w:w="2086" w:type="dxa"/>
            <w:tcBorders/>
            <w:vAlign w:val="center"/>
          </w:tcPr>
          <w:p>
            <w:pPr>
              <w:pStyle w:val="TableContents"/>
              <w:bidi w:val="0"/>
              <w:spacing w:before="0" w:after="283"/>
              <w:jc w:val="left"/>
              <w:rPr/>
            </w:pPr>
            <w:r>
              <w:rPr/>
              <w:t xml:space="preserve">Kanadan vähimmäispalkka on kunkin provinssin ja territorion asettama, ja se vaihtelee 10,72 ja 13,00 C dollarin välillä tunnissa. </w:t>
            </w:r>
          </w:p>
        </w:tc>
        <w:tc>
          <w:tcPr>
            <w:tcW w:w="2386" w:type="dxa"/>
            <w:tcBorders/>
            <w:vAlign w:val="center"/>
          </w:tcPr>
          <w:p>
            <w:pPr>
              <w:pStyle w:val="TableContents"/>
              <w:bidi w:val="0"/>
              <w:spacing w:before="0" w:after="283"/>
              <w:jc w:val="left"/>
              <w:rPr/>
            </w:pPr>
            <w:r>
              <w:rPr/>
              <w:t xml:space="preserve">7004168230000000000 ♠ 16,823 </w:t>
            </w:r>
          </w:p>
        </w:tc>
        <w:tc>
          <w:tcPr>
            <w:tcW w:w="2386" w:type="dxa"/>
            <w:tcBorders/>
            <w:vAlign w:val="center"/>
          </w:tcPr>
          <w:p>
            <w:pPr>
              <w:pStyle w:val="TableContents"/>
              <w:bidi w:val="0"/>
              <w:spacing w:before="0" w:after="283"/>
              <w:jc w:val="left"/>
              <w:rPr/>
            </w:pPr>
            <w:r>
              <w:rPr/>
              <w:t xml:space="preserve">7004168180000000000 ♠ 16,818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7000809000000000000 ♠ 8.09 </w:t>
            </w:r>
          </w:p>
        </w:tc>
        <w:tc>
          <w:tcPr>
            <w:tcW w:w="2386" w:type="dxa"/>
            <w:tcBorders/>
            <w:vAlign w:val="center"/>
          </w:tcPr>
          <w:p>
            <w:pPr>
              <w:pStyle w:val="TableContents"/>
              <w:bidi w:val="0"/>
              <w:spacing w:before="0" w:after="283"/>
              <w:jc w:val="left"/>
              <w:rPr/>
            </w:pPr>
            <w:r>
              <w:rPr/>
              <w:t xml:space="preserve">7000809000000000000 ♠ 8.09 </w:t>
            </w:r>
          </w:p>
        </w:tc>
        <w:tc>
          <w:tcPr>
            <w:tcW w:w="2386" w:type="dxa"/>
            <w:tcBorders/>
            <w:vAlign w:val="center"/>
          </w:tcPr>
          <w:p>
            <w:pPr>
              <w:pStyle w:val="TableContents"/>
              <w:bidi w:val="0"/>
              <w:spacing w:before="0" w:after="283"/>
              <w:jc w:val="left"/>
              <w:rPr/>
            </w:pPr>
            <w:r>
              <w:rPr/>
              <w:t xml:space="preserve">7001380000000000000 ♠ 38% </w:t>
            </w:r>
          </w:p>
        </w:tc>
        <w:tc>
          <w:tcPr>
            <w:tcW w:w="1666" w:type="dxa"/>
            <w:tcBorders/>
            <w:vAlign w:val="center"/>
          </w:tcPr>
          <w:p>
            <w:pPr>
              <w:pStyle w:val="TableContents"/>
              <w:bidi w:val="0"/>
              <w:spacing w:before="0" w:after="283"/>
              <w:jc w:val="left"/>
              <w:rPr/>
            </w:pPr>
            <w:r>
              <w:rPr/>
              <w:t xml:space="preserve">000000002017-04-01-0000 1 huhtikuuta 2017 </w:t>
            </w:r>
          </w:p>
        </w:tc>
      </w:tr>
      <w:tr>
        <w:trPr/>
        <w:tc>
          <w:tcPr>
            <w:tcW w:w="1516" w:type="dxa"/>
            <w:tcBorders/>
            <w:vAlign w:val="center"/>
          </w:tcPr>
          <w:p>
            <w:pPr>
              <w:pStyle w:val="TableContents"/>
              <w:bidi w:val="0"/>
              <w:spacing w:before="0" w:after="283"/>
              <w:jc w:val="left"/>
              <w:rPr/>
            </w:pPr>
            <w:r>
              <w:rPr/>
              <w:t xml:space="preserve">Kap Verde </w:t>
            </w:r>
          </w:p>
        </w:tc>
        <w:tc>
          <w:tcPr>
            <w:tcW w:w="2086" w:type="dxa"/>
            <w:tcBorders/>
            <w:vAlign w:val="center"/>
          </w:tcPr>
          <w:p>
            <w:pPr>
              <w:pStyle w:val="TableContents"/>
              <w:bidi w:val="0"/>
              <w:spacing w:before="0" w:after="283"/>
              <w:jc w:val="left"/>
              <w:rPr/>
            </w:pPr>
            <w:r>
              <w:rPr/>
              <w:t xml:space="preserve">11 000 kapverdeläistä escudoa kuukaudessa; julkisella sektorilla 12 000 kapverdeläistä escudoa kuukaudessa aloittelevalle työntekijälle. </w:t>
            </w:r>
          </w:p>
        </w:tc>
        <w:tc>
          <w:tcPr>
            <w:tcW w:w="2386" w:type="dxa"/>
            <w:tcBorders/>
            <w:vAlign w:val="center"/>
          </w:tcPr>
          <w:p>
            <w:pPr>
              <w:pStyle w:val="TableContents"/>
              <w:bidi w:val="0"/>
              <w:spacing w:before="0" w:after="283"/>
              <w:jc w:val="left"/>
              <w:rPr/>
            </w:pPr>
            <w:r>
              <w:rPr/>
              <w:t xml:space="preserve">7003132400000000000 ♠ 1,324 </w:t>
            </w:r>
          </w:p>
        </w:tc>
        <w:tc>
          <w:tcPr>
            <w:tcW w:w="2386" w:type="dxa"/>
            <w:tcBorders/>
            <w:vAlign w:val="center"/>
          </w:tcPr>
          <w:p>
            <w:pPr>
              <w:pStyle w:val="TableContents"/>
              <w:bidi w:val="0"/>
              <w:spacing w:before="0" w:after="283"/>
              <w:jc w:val="left"/>
              <w:rPr/>
            </w:pPr>
            <w:r>
              <w:rPr/>
              <w:t xml:space="preserve">7003281200000000000 ♠ 2,812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6999579990000000000 ♠ 0.58 </w:t>
            </w:r>
          </w:p>
        </w:tc>
        <w:tc>
          <w:tcPr>
            <w:tcW w:w="2386" w:type="dxa"/>
            <w:tcBorders/>
            <w:vAlign w:val="center"/>
          </w:tcPr>
          <w:p>
            <w:pPr>
              <w:pStyle w:val="TableContents"/>
              <w:bidi w:val="0"/>
              <w:spacing w:before="0" w:after="283"/>
              <w:jc w:val="left"/>
              <w:rPr/>
            </w:pPr>
            <w:r>
              <w:rPr/>
              <w:t xml:space="preserve">7000123000000000000 ♠ 1.23 </w:t>
            </w:r>
          </w:p>
        </w:tc>
        <w:tc>
          <w:tcPr>
            <w:tcW w:w="2386" w:type="dxa"/>
            <w:tcBorders/>
            <w:vAlign w:val="center"/>
          </w:tcPr>
          <w:p>
            <w:pPr>
              <w:pStyle w:val="TableContents"/>
              <w:bidi w:val="0"/>
              <w:spacing w:before="0" w:after="283"/>
              <w:jc w:val="left"/>
              <w:rPr/>
            </w:pPr>
            <w:r>
              <w:rPr/>
              <w:t xml:space="preserve">7001420000000000000 ♠ 42% </w:t>
            </w:r>
          </w:p>
        </w:tc>
        <w:tc>
          <w:tcPr>
            <w:tcW w:w="1666" w:type="dxa"/>
            <w:tcBorders/>
            <w:vAlign w:val="center"/>
          </w:tcPr>
          <w:p>
            <w:pPr>
              <w:pStyle w:val="TableContents"/>
              <w:bidi w:val="0"/>
              <w:spacing w:before="0" w:after="283"/>
              <w:jc w:val="left"/>
              <w:rPr/>
            </w:pPr>
            <w:r>
              <w:rPr/>
              <w:t xml:space="preserve">000000002014-01-01-0000 1. tammikuuta 2014 </w:t>
            </w:r>
          </w:p>
        </w:tc>
      </w:tr>
      <w:tr>
        <w:trPr/>
        <w:tc>
          <w:tcPr>
            <w:tcW w:w="1516" w:type="dxa"/>
            <w:tcBorders/>
            <w:vAlign w:val="center"/>
          </w:tcPr>
          <w:p>
            <w:pPr>
              <w:pStyle w:val="TableContents"/>
              <w:bidi w:val="0"/>
              <w:spacing w:before="0" w:after="283"/>
              <w:jc w:val="left"/>
              <w:rPr/>
            </w:pPr>
            <w:r>
              <w:rPr/>
              <w:t xml:space="preserve">Keski-Afrikan tasavalta </w:t>
            </w:r>
          </w:p>
        </w:tc>
        <w:tc>
          <w:tcPr>
            <w:tcW w:w="2086" w:type="dxa"/>
            <w:tcBorders/>
            <w:vAlign w:val="center"/>
          </w:tcPr>
          <w:p>
            <w:pPr>
              <w:pStyle w:val="TableContents"/>
              <w:bidi w:val="0"/>
              <w:spacing w:before="0" w:after="283"/>
              <w:jc w:val="left"/>
              <w:rPr/>
            </w:pPr>
            <w:r>
              <w:rPr/>
              <w:t xml:space="preserve">35 000 CFA-frangia kuukaudessa, 218,75 CFA-frangia tunnilta. </w:t>
            </w:r>
          </w:p>
        </w:tc>
        <w:tc>
          <w:tcPr>
            <w:tcW w:w="2386" w:type="dxa"/>
            <w:tcBorders/>
            <w:vAlign w:val="center"/>
          </w:tcPr>
          <w:p>
            <w:pPr>
              <w:pStyle w:val="TableContents"/>
              <w:bidi w:val="0"/>
              <w:spacing w:before="0" w:after="283"/>
              <w:jc w:val="left"/>
              <w:rPr/>
            </w:pPr>
            <w:r>
              <w:rPr/>
              <w:t xml:space="preserve">7002767000000000000 ♠ 767 </w:t>
            </w:r>
          </w:p>
        </w:tc>
        <w:tc>
          <w:tcPr>
            <w:tcW w:w="2386" w:type="dxa"/>
            <w:tcBorders/>
            <w:vAlign w:val="center"/>
          </w:tcPr>
          <w:p>
            <w:pPr>
              <w:pStyle w:val="TableContents"/>
              <w:bidi w:val="0"/>
              <w:spacing w:before="0" w:after="283"/>
              <w:jc w:val="left"/>
              <w:rPr/>
            </w:pPr>
            <w:r>
              <w:rPr/>
              <w:t xml:space="preserve">7003145500000000000 ♠ 1,455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6999370000000000000 ♠ 0.37 </w:t>
            </w:r>
          </w:p>
        </w:tc>
        <w:tc>
          <w:tcPr>
            <w:tcW w:w="2386" w:type="dxa"/>
            <w:tcBorders/>
            <w:vAlign w:val="center"/>
          </w:tcPr>
          <w:p>
            <w:pPr>
              <w:pStyle w:val="TableContents"/>
              <w:bidi w:val="0"/>
              <w:spacing w:before="0" w:after="283"/>
              <w:jc w:val="left"/>
              <w:rPr/>
            </w:pPr>
            <w:r>
              <w:rPr/>
              <w:t xml:space="preserve">6999700000000000000 ♠ 0.7 </w:t>
            </w:r>
          </w:p>
        </w:tc>
        <w:tc>
          <w:tcPr>
            <w:tcW w:w="2386" w:type="dxa"/>
            <w:tcBorders/>
            <w:vAlign w:val="center"/>
          </w:tcPr>
          <w:p>
            <w:pPr>
              <w:pStyle w:val="TableContents"/>
              <w:bidi w:val="0"/>
              <w:spacing w:before="0" w:after="283"/>
              <w:jc w:val="left"/>
              <w:rPr/>
            </w:pPr>
            <w:r>
              <w:rPr/>
              <w:t xml:space="preserve">7002243600000000000 ♠ 243.6% </w:t>
            </w:r>
          </w:p>
        </w:tc>
        <w:tc>
          <w:tcPr>
            <w:tcW w:w="1666" w:type="dxa"/>
            <w:tcBorders/>
            <w:vAlign w:val="center"/>
          </w:tcPr>
          <w:p>
            <w:pPr>
              <w:pStyle w:val="TableContents"/>
              <w:bidi w:val="0"/>
              <w:spacing w:before="0" w:after="283"/>
              <w:jc w:val="left"/>
              <w:rPr/>
            </w:pPr>
            <w:r>
              <w:rPr/>
              <w:t xml:space="preserve">000000002011-01-01-0000 2011 </w:t>
            </w:r>
          </w:p>
        </w:tc>
      </w:tr>
      <w:tr>
        <w:trPr/>
        <w:tc>
          <w:tcPr>
            <w:tcW w:w="1516" w:type="dxa"/>
            <w:tcBorders/>
            <w:vAlign w:val="center"/>
          </w:tcPr>
          <w:p>
            <w:pPr>
              <w:pStyle w:val="TableContents"/>
              <w:bidi w:val="0"/>
              <w:spacing w:before="0" w:after="283"/>
              <w:jc w:val="left"/>
              <w:rPr/>
            </w:pPr>
            <w:r>
              <w:rPr/>
              <w:t xml:space="preserve">Chad </w:t>
            </w:r>
          </w:p>
        </w:tc>
        <w:tc>
          <w:tcPr>
            <w:tcW w:w="2086" w:type="dxa"/>
            <w:tcBorders/>
            <w:vAlign w:val="center"/>
          </w:tcPr>
          <w:p>
            <w:pPr>
              <w:pStyle w:val="TableContents"/>
              <w:bidi w:val="0"/>
              <w:spacing w:before="0" w:after="283"/>
              <w:jc w:val="left"/>
              <w:rPr/>
            </w:pPr>
            <w:r>
              <w:rPr/>
              <w:t xml:space="preserve">59 995 CFA-frangia (120 dollaria) kuukaudessa, 355 CFA-frangia tunnilta. </w:t>
            </w:r>
          </w:p>
        </w:tc>
        <w:tc>
          <w:tcPr>
            <w:tcW w:w="2386" w:type="dxa"/>
            <w:tcBorders/>
            <w:vAlign w:val="center"/>
          </w:tcPr>
          <w:p>
            <w:pPr>
              <w:pStyle w:val="TableContents"/>
              <w:bidi w:val="0"/>
              <w:spacing w:before="0" w:after="283"/>
              <w:jc w:val="left"/>
              <w:rPr/>
            </w:pPr>
            <w:r>
              <w:rPr/>
              <w:t xml:space="preserve">7003121400000000000 ♠ 1,214 </w:t>
            </w:r>
          </w:p>
        </w:tc>
        <w:tc>
          <w:tcPr>
            <w:tcW w:w="2386" w:type="dxa"/>
            <w:tcBorders/>
            <w:vAlign w:val="center"/>
          </w:tcPr>
          <w:p>
            <w:pPr>
              <w:pStyle w:val="TableContents"/>
              <w:bidi w:val="0"/>
              <w:spacing w:before="0" w:after="283"/>
              <w:jc w:val="left"/>
              <w:rPr/>
            </w:pPr>
            <w:r>
              <w:rPr/>
              <w:t xml:space="preserve">7003340600000000000 ♠ 3,406 </w:t>
            </w:r>
          </w:p>
        </w:tc>
        <w:tc>
          <w:tcPr>
            <w:tcW w:w="9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6999600000000000000 ♠ 0.6 </w:t>
            </w:r>
          </w:p>
        </w:tc>
        <w:tc>
          <w:tcPr>
            <w:tcW w:w="2386" w:type="dxa"/>
            <w:tcBorders/>
            <w:vAlign w:val="center"/>
          </w:tcPr>
          <w:p>
            <w:pPr>
              <w:pStyle w:val="TableContents"/>
              <w:bidi w:val="0"/>
              <w:spacing w:before="0" w:after="283"/>
              <w:jc w:val="left"/>
              <w:rPr/>
            </w:pPr>
            <w:r>
              <w:rPr/>
              <w:t xml:space="preserve">7000168000000000000 ♠ 1.68 </w:t>
            </w:r>
          </w:p>
        </w:tc>
        <w:tc>
          <w:tcPr>
            <w:tcW w:w="2386" w:type="dxa"/>
            <w:tcBorders/>
            <w:vAlign w:val="center"/>
          </w:tcPr>
          <w:p>
            <w:pPr>
              <w:pStyle w:val="TableContents"/>
              <w:bidi w:val="0"/>
              <w:spacing w:before="0" w:after="283"/>
              <w:jc w:val="left"/>
              <w:rPr/>
            </w:pPr>
            <w:r>
              <w:rPr/>
              <w:t xml:space="preserve">7002156900000000000 ♠ 156.9% </w:t>
            </w:r>
          </w:p>
        </w:tc>
        <w:tc>
          <w:tcPr>
            <w:tcW w:w="1666" w:type="dxa"/>
            <w:tcBorders/>
            <w:vAlign w:val="center"/>
          </w:tcPr>
          <w:p>
            <w:pPr>
              <w:pStyle w:val="TableContents"/>
              <w:bidi w:val="0"/>
              <w:spacing w:before="0" w:after="283"/>
              <w:jc w:val="left"/>
              <w:rPr/>
            </w:pPr>
            <w:r>
              <w:rPr/>
              <w:t xml:space="preserve">000000002011-10-18-0000 18 lokakuuta 2011 </w:t>
            </w:r>
          </w:p>
        </w:tc>
      </w:tr>
      <w:tr>
        <w:trPr/>
        <w:tc>
          <w:tcPr>
            <w:tcW w:w="1516" w:type="dxa"/>
            <w:tcBorders/>
            <w:vAlign w:val="center"/>
          </w:tcPr>
          <w:p>
            <w:pPr>
              <w:pStyle w:val="TableContents"/>
              <w:bidi w:val="0"/>
              <w:spacing w:before="0" w:after="283"/>
              <w:jc w:val="left"/>
              <w:rPr/>
            </w:pPr>
            <w:r>
              <w:rPr/>
              <w:t xml:space="preserve">Chile </w:t>
            </w:r>
          </w:p>
        </w:tc>
        <w:tc>
          <w:tcPr>
            <w:tcW w:w="2086" w:type="dxa"/>
            <w:tcBorders/>
            <w:vAlign w:val="center"/>
          </w:tcPr>
          <w:p>
            <w:pPr>
              <w:pStyle w:val="TableContents"/>
              <w:bidi w:val="0"/>
              <w:spacing w:before="0" w:after="283"/>
              <w:jc w:val="left"/>
              <w:rPr/>
            </w:pPr>
            <w:r>
              <w:rPr/>
              <w:t xml:space="preserve">264 000 chileläistä pesoa ($408) kuukaudessa 18-65-vuotiaille työntekijöille, 186 631 pesoa ($276) alle 18-vuotiaille ja yli 65-vuotiaille työntekijöille ja 161 265 pesoa ($238) muihin kuin ansiotarkoituksiin. </w:t>
            </w:r>
          </w:p>
        </w:tc>
        <w:tc>
          <w:tcPr>
            <w:tcW w:w="2386" w:type="dxa"/>
            <w:tcBorders/>
            <w:vAlign w:val="center"/>
          </w:tcPr>
          <w:p>
            <w:pPr>
              <w:pStyle w:val="TableContents"/>
              <w:bidi w:val="0"/>
              <w:spacing w:before="0" w:after="283"/>
              <w:jc w:val="left"/>
              <w:rPr/>
            </w:pPr>
            <w:r>
              <w:rPr/>
              <w:t xml:space="preserve">7003468000000000000 ♠ 4,680 </w:t>
            </w:r>
          </w:p>
        </w:tc>
        <w:tc>
          <w:tcPr>
            <w:tcW w:w="2386" w:type="dxa"/>
            <w:tcBorders/>
            <w:vAlign w:val="center"/>
          </w:tcPr>
          <w:p>
            <w:pPr>
              <w:pStyle w:val="TableContents"/>
              <w:bidi w:val="0"/>
              <w:spacing w:before="0" w:after="283"/>
              <w:jc w:val="left"/>
              <w:rPr/>
            </w:pPr>
            <w:r>
              <w:rPr/>
              <w:t xml:space="preserve">7003725300000000000 ♠ 7,253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7000310000000000000 ♠ 3.1 </w:t>
            </w:r>
          </w:p>
        </w:tc>
        <w:tc>
          <w:tcPr>
            <w:tcW w:w="2386" w:type="dxa"/>
            <w:tcBorders/>
            <w:vAlign w:val="center"/>
          </w:tcPr>
          <w:p>
            <w:pPr>
              <w:pStyle w:val="TableContents"/>
              <w:bidi w:val="0"/>
              <w:spacing w:before="0" w:after="283"/>
              <w:jc w:val="left"/>
              <w:rPr/>
            </w:pPr>
            <w:r>
              <w:rPr/>
              <w:t xml:space="preserve">7001325000000000000 ♠ 32.5%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Kiina </w:t>
            </w:r>
          </w:p>
        </w:tc>
        <w:tc>
          <w:tcPr>
            <w:tcW w:w="2086" w:type="dxa"/>
            <w:tcBorders/>
            <w:vAlign w:val="center"/>
          </w:tcPr>
          <w:p>
            <w:pPr>
              <w:pStyle w:val="TableContents"/>
              <w:bidi w:val="0"/>
              <w:spacing w:before="0" w:after="283"/>
              <w:jc w:val="left"/>
              <w:rPr/>
            </w:pPr>
            <w:r>
              <w:rPr/>
              <w:t xml:space="preserve">Kiinan vähimmäispalkka on asetettu paikallisesti, ja se vaihtelee 1 000 RMB (146 dollaria) kuukaudessa, 9 RMB. 50 (1,39 dollaria) tunnilta Guangxissa ja 2 190 RMB (321 dollaria) kuukaudessa, 19 RMB. 00 (2,78 dollaria) tunnilta Shanghaissa. </w:t>
            </w:r>
          </w:p>
        </w:tc>
        <w:tc>
          <w:tcPr>
            <w:tcW w:w="2386" w:type="dxa"/>
            <w:tcBorders/>
            <w:vAlign w:val="center"/>
          </w:tcPr>
          <w:p>
            <w:pPr>
              <w:pStyle w:val="TableContents"/>
              <w:bidi w:val="0"/>
              <w:spacing w:before="0" w:after="283"/>
              <w:jc w:val="left"/>
              <w:rPr/>
            </w:pPr>
            <w:r>
              <w:rPr/>
              <w:t xml:space="preserve">7003180600000000000 ♠ 1,806 </w:t>
            </w:r>
          </w:p>
        </w:tc>
        <w:tc>
          <w:tcPr>
            <w:tcW w:w="2386" w:type="dxa"/>
            <w:tcBorders/>
            <w:vAlign w:val="center"/>
          </w:tcPr>
          <w:p>
            <w:pPr>
              <w:pStyle w:val="TableContents"/>
              <w:bidi w:val="0"/>
              <w:spacing w:before="0" w:after="283"/>
              <w:jc w:val="left"/>
              <w:rPr/>
            </w:pPr>
            <w:r>
              <w:rPr/>
              <w:t xml:space="preserve">7003313900000000000 ♠ 3,139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6999870000000000000 ♠ 0.87 </w:t>
            </w:r>
          </w:p>
        </w:tc>
        <w:tc>
          <w:tcPr>
            <w:tcW w:w="2386" w:type="dxa"/>
            <w:tcBorders/>
            <w:vAlign w:val="center"/>
          </w:tcPr>
          <w:p>
            <w:pPr>
              <w:pStyle w:val="TableContents"/>
              <w:bidi w:val="0"/>
              <w:spacing w:before="0" w:after="283"/>
              <w:jc w:val="left"/>
              <w:rPr/>
            </w:pPr>
            <w:r>
              <w:rPr/>
              <w:t xml:space="preserve">7000151000000000000 ♠ 1.51 </w:t>
            </w:r>
          </w:p>
        </w:tc>
        <w:tc>
          <w:tcPr>
            <w:tcW w:w="2386" w:type="dxa"/>
            <w:tcBorders/>
            <w:vAlign w:val="center"/>
          </w:tcPr>
          <w:p>
            <w:pPr>
              <w:pStyle w:val="TableContents"/>
              <w:bidi w:val="0"/>
              <w:spacing w:before="0" w:after="283"/>
              <w:jc w:val="left"/>
              <w:rPr/>
            </w:pPr>
            <w:r>
              <w:rPr/>
              <w:t xml:space="preserve">7001220000000000000 ♠ 22% </w:t>
            </w:r>
          </w:p>
        </w:tc>
        <w:tc>
          <w:tcPr>
            <w:tcW w:w="1666" w:type="dxa"/>
            <w:tcBorders/>
            <w:vAlign w:val="center"/>
          </w:tcPr>
          <w:p>
            <w:pPr>
              <w:pStyle w:val="TableContents"/>
              <w:bidi w:val="0"/>
              <w:spacing w:before="0" w:after="283"/>
              <w:jc w:val="left"/>
              <w:rPr/>
            </w:pPr>
            <w:r>
              <w:rPr/>
              <w:t xml:space="preserve">000000002016-11-12-0000 12 marraskuuta 2016 </w:t>
            </w:r>
          </w:p>
        </w:tc>
      </w:tr>
      <w:tr>
        <w:trPr/>
        <w:tc>
          <w:tcPr>
            <w:tcW w:w="1516" w:type="dxa"/>
            <w:tcBorders/>
            <w:vAlign w:val="center"/>
          </w:tcPr>
          <w:p>
            <w:pPr>
              <w:pStyle w:val="TableContents"/>
              <w:bidi w:val="0"/>
              <w:spacing w:before="0" w:after="283"/>
              <w:jc w:val="left"/>
              <w:rPr/>
            </w:pPr>
            <w:r>
              <w:rPr/>
              <w:t xml:space="preserve">Kolumbia </w:t>
            </w:r>
          </w:p>
        </w:tc>
        <w:tc>
          <w:tcPr>
            <w:tcW w:w="2086" w:type="dxa"/>
            <w:tcBorders/>
            <w:vAlign w:val="center"/>
          </w:tcPr>
          <w:p>
            <w:pPr>
              <w:pStyle w:val="TableContents"/>
              <w:bidi w:val="0"/>
              <w:spacing w:before="0" w:after="283"/>
              <w:jc w:val="left"/>
              <w:rPr/>
            </w:pPr>
            <w:r>
              <w:rPr/>
              <w:t xml:space="preserve">737,717 Kolumbian pesoa kuukaudessa (250 dollaria) </w:t>
            </w:r>
          </w:p>
        </w:tc>
        <w:tc>
          <w:tcPr>
            <w:tcW w:w="2386" w:type="dxa"/>
            <w:tcBorders/>
            <w:vAlign w:val="center"/>
          </w:tcPr>
          <w:p>
            <w:pPr>
              <w:pStyle w:val="TableContents"/>
              <w:bidi w:val="0"/>
              <w:spacing w:before="0" w:after="283"/>
              <w:jc w:val="left"/>
              <w:rPr/>
            </w:pPr>
            <w:r>
              <w:rPr/>
              <w:t xml:space="preserve">7003289900000000000 ♠ 2,899 </w:t>
            </w:r>
          </w:p>
        </w:tc>
        <w:tc>
          <w:tcPr>
            <w:tcW w:w="2386" w:type="dxa"/>
            <w:tcBorders/>
            <w:vAlign w:val="center"/>
          </w:tcPr>
          <w:p>
            <w:pPr>
              <w:pStyle w:val="TableContents"/>
              <w:bidi w:val="0"/>
              <w:spacing w:before="0" w:after="283"/>
              <w:jc w:val="left"/>
              <w:rPr/>
            </w:pPr>
            <w:r>
              <w:rPr/>
              <w:t xml:space="preserve">7003685300000000000 ♠ 6,853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7000116000000099999 ♠ 1.16 </w:t>
            </w:r>
          </w:p>
        </w:tc>
        <w:tc>
          <w:tcPr>
            <w:tcW w:w="2386" w:type="dxa"/>
            <w:tcBorders/>
            <w:vAlign w:val="center"/>
          </w:tcPr>
          <w:p>
            <w:pPr>
              <w:pStyle w:val="TableContents"/>
              <w:bidi w:val="0"/>
              <w:spacing w:before="0" w:after="283"/>
              <w:jc w:val="left"/>
              <w:rPr/>
            </w:pPr>
            <w:r>
              <w:rPr/>
              <w:t xml:space="preserve">7000275000000000000 ♠ 2.75 </w:t>
            </w:r>
          </w:p>
        </w:tc>
        <w:tc>
          <w:tcPr>
            <w:tcW w:w="2386" w:type="dxa"/>
            <w:tcBorders/>
            <w:vAlign w:val="center"/>
          </w:tcPr>
          <w:p>
            <w:pPr>
              <w:pStyle w:val="TableContents"/>
              <w:bidi w:val="0"/>
              <w:spacing w:before="0" w:after="283"/>
              <w:jc w:val="left"/>
              <w:rPr/>
            </w:pPr>
            <w:r>
              <w:rPr/>
              <w:t xml:space="preserve">7001497000000000000 ♠ 49.7%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Komorit </w:t>
            </w:r>
          </w:p>
        </w:tc>
        <w:tc>
          <w:tcPr>
            <w:tcW w:w="2086" w:type="dxa"/>
            <w:tcBorders/>
            <w:vAlign w:val="center"/>
          </w:tcPr>
          <w:p>
            <w:pPr>
              <w:pStyle w:val="TableContents"/>
              <w:bidi w:val="0"/>
              <w:spacing w:before="0" w:after="283"/>
              <w:jc w:val="left"/>
              <w:rPr/>
            </w:pPr>
            <w:r>
              <w:rPr/>
              <w:t xml:space="preserve">55 000 Komorien frangia (150 dollaria) kuukaudessa. </w:t>
            </w:r>
          </w:p>
        </w:tc>
        <w:tc>
          <w:tcPr>
            <w:tcW w:w="2386" w:type="dxa"/>
            <w:tcBorders/>
            <w:vAlign w:val="center"/>
          </w:tcPr>
          <w:p>
            <w:pPr>
              <w:pStyle w:val="TableContents"/>
              <w:bidi w:val="0"/>
              <w:spacing w:before="0" w:after="283"/>
              <w:jc w:val="left"/>
              <w:rPr/>
            </w:pPr>
            <w:r>
              <w:rPr/>
              <w:t xml:space="preserve">7003148400000000000 ♠ 1,484 </w:t>
            </w:r>
          </w:p>
        </w:tc>
        <w:tc>
          <w:tcPr>
            <w:tcW w:w="2386" w:type="dxa"/>
            <w:tcBorders/>
            <w:vAlign w:val="center"/>
          </w:tcPr>
          <w:p>
            <w:pPr>
              <w:pStyle w:val="TableContents"/>
              <w:bidi w:val="0"/>
              <w:spacing w:before="0" w:after="283"/>
              <w:jc w:val="left"/>
              <w:rPr/>
            </w:pPr>
            <w:r>
              <w:rPr/>
              <w:t xml:space="preserve">7003307000000000000 ♠ 3,070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6999710000000000000 ♠ 0.71 </w:t>
            </w:r>
          </w:p>
        </w:tc>
        <w:tc>
          <w:tcPr>
            <w:tcW w:w="2386" w:type="dxa"/>
            <w:tcBorders/>
            <w:vAlign w:val="center"/>
          </w:tcPr>
          <w:p>
            <w:pPr>
              <w:pStyle w:val="TableContents"/>
              <w:bidi w:val="0"/>
              <w:spacing w:before="0" w:after="283"/>
              <w:jc w:val="left"/>
              <w:rPr/>
            </w:pPr>
            <w:r>
              <w:rPr/>
              <w:t xml:space="preserve">7000148000000000000 ♠ 1.48 </w:t>
            </w:r>
          </w:p>
        </w:tc>
        <w:tc>
          <w:tcPr>
            <w:tcW w:w="2386" w:type="dxa"/>
            <w:tcBorders/>
            <w:vAlign w:val="center"/>
          </w:tcPr>
          <w:p>
            <w:pPr>
              <w:pStyle w:val="TableContents"/>
              <w:bidi w:val="0"/>
              <w:spacing w:before="0" w:after="283"/>
              <w:jc w:val="left"/>
              <w:rPr/>
            </w:pPr>
            <w:r>
              <w:rPr/>
              <w:t xml:space="preserve">7002202200000000000 ♠ 202.2%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2086" w:type="dxa"/>
            <w:tcBorders/>
            <w:vAlign w:val="center"/>
          </w:tcPr>
          <w:p>
            <w:pPr>
              <w:pStyle w:val="TableContents"/>
              <w:bidi w:val="0"/>
              <w:spacing w:before="0" w:after="283"/>
              <w:jc w:val="left"/>
              <w:rPr/>
            </w:pPr>
            <w:r>
              <w:rPr/>
              <w:t xml:space="preserve">1 680 Kongon frangia (1,83 dollaria) päivässä. </w:t>
            </w:r>
          </w:p>
        </w:tc>
        <w:tc>
          <w:tcPr>
            <w:tcW w:w="2386" w:type="dxa"/>
            <w:tcBorders/>
            <w:vAlign w:val="center"/>
          </w:tcPr>
          <w:p>
            <w:pPr>
              <w:pStyle w:val="TableContents"/>
              <w:bidi w:val="0"/>
              <w:spacing w:before="0" w:after="283"/>
              <w:jc w:val="left"/>
              <w:rPr/>
            </w:pPr>
            <w:r>
              <w:rPr/>
              <w:t xml:space="preserve">7002432000000000000 ♠ 432 </w:t>
            </w:r>
          </w:p>
        </w:tc>
        <w:tc>
          <w:tcPr>
            <w:tcW w:w="2386" w:type="dxa"/>
            <w:tcBorders/>
            <w:vAlign w:val="center"/>
          </w:tcPr>
          <w:p>
            <w:pPr>
              <w:pStyle w:val="TableContents"/>
              <w:bidi w:val="0"/>
              <w:spacing w:before="0" w:after="283"/>
              <w:jc w:val="left"/>
              <w:rPr/>
            </w:pPr>
            <w:r>
              <w:rPr/>
              <w:t xml:space="preserve">7002762000000000000 ♠ 762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6999180000000000000 ♠ 0.18 </w:t>
            </w:r>
          </w:p>
        </w:tc>
        <w:tc>
          <w:tcPr>
            <w:tcW w:w="2386" w:type="dxa"/>
            <w:tcBorders/>
            <w:vAlign w:val="center"/>
          </w:tcPr>
          <w:p>
            <w:pPr>
              <w:pStyle w:val="TableContents"/>
              <w:bidi w:val="0"/>
              <w:spacing w:before="0" w:after="283"/>
              <w:jc w:val="left"/>
              <w:rPr/>
            </w:pPr>
            <w:r>
              <w:rPr/>
              <w:t xml:space="preserve">6999330000000000000 ♠ 0.33 </w:t>
            </w:r>
          </w:p>
        </w:tc>
        <w:tc>
          <w:tcPr>
            <w:tcW w:w="2386" w:type="dxa"/>
            <w:tcBorders/>
            <w:vAlign w:val="center"/>
          </w:tcPr>
          <w:p>
            <w:pPr>
              <w:pStyle w:val="TableContents"/>
              <w:bidi w:val="0"/>
              <w:spacing w:before="0" w:after="283"/>
              <w:jc w:val="left"/>
              <w:rPr/>
            </w:pPr>
            <w:r>
              <w:rPr/>
              <w:t xml:space="preserve">7001974000000000000 ♠ 97.4% </w:t>
            </w:r>
          </w:p>
        </w:tc>
        <w:tc>
          <w:tcPr>
            <w:tcW w:w="1666" w:type="dxa"/>
            <w:tcBorders/>
            <w:vAlign w:val="center"/>
          </w:tcPr>
          <w:p>
            <w:pPr>
              <w:pStyle w:val="TableContents"/>
              <w:bidi w:val="0"/>
              <w:spacing w:before="0" w:after="283"/>
              <w:jc w:val="left"/>
              <w:rPr/>
            </w:pPr>
            <w:r>
              <w:rPr/>
              <w:t xml:space="preserve">000000002009-01-01-0000 1. tammikuuta 2009 </w:t>
            </w:r>
          </w:p>
        </w:tc>
      </w:tr>
      <w:tr>
        <w:trPr/>
        <w:tc>
          <w:tcPr>
            <w:tcW w:w="1516" w:type="dxa"/>
            <w:tcBorders/>
            <w:vAlign w:val="center"/>
          </w:tcPr>
          <w:p>
            <w:pPr>
              <w:pStyle w:val="TableContents"/>
              <w:bidi w:val="0"/>
              <w:spacing w:before="0" w:after="283"/>
              <w:jc w:val="left"/>
              <w:rPr/>
            </w:pPr>
            <w:r>
              <w:rPr/>
              <w:t xml:space="preserve">Kongon tasavalta </w:t>
            </w:r>
          </w:p>
        </w:tc>
        <w:tc>
          <w:tcPr>
            <w:tcW w:w="2086" w:type="dxa"/>
            <w:tcBorders/>
            <w:vAlign w:val="center"/>
          </w:tcPr>
          <w:p>
            <w:pPr>
              <w:pStyle w:val="TableContents"/>
              <w:bidi w:val="0"/>
              <w:spacing w:before="0" w:after="283"/>
              <w:jc w:val="left"/>
              <w:rPr/>
            </w:pPr>
            <w:r>
              <w:rPr/>
              <w:t xml:space="preserve">90 000 CFA-frangia (170 dollaria) kuukaudessa virallisella sektorilla. </w:t>
            </w:r>
          </w:p>
        </w:tc>
        <w:tc>
          <w:tcPr>
            <w:tcW w:w="2386" w:type="dxa"/>
            <w:tcBorders/>
            <w:vAlign w:val="center"/>
          </w:tcPr>
          <w:p>
            <w:pPr>
              <w:pStyle w:val="TableContents"/>
              <w:bidi w:val="0"/>
              <w:spacing w:before="0" w:after="283"/>
              <w:jc w:val="left"/>
              <w:rPr/>
            </w:pPr>
            <w:r>
              <w:rPr/>
              <w:t xml:space="preserve">7003182100000000000 ♠ 1,821 </w:t>
            </w:r>
          </w:p>
        </w:tc>
        <w:tc>
          <w:tcPr>
            <w:tcW w:w="2386" w:type="dxa"/>
            <w:tcBorders/>
            <w:vAlign w:val="center"/>
          </w:tcPr>
          <w:p>
            <w:pPr>
              <w:pStyle w:val="TableContents"/>
              <w:bidi w:val="0"/>
              <w:spacing w:before="0" w:after="283"/>
              <w:jc w:val="left"/>
              <w:rPr/>
            </w:pPr>
            <w:r>
              <w:rPr/>
              <w:t xml:space="preserve">7003604300000000000 ♠ 6,043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6999880000000000000 ♠ 0.88 </w:t>
            </w:r>
          </w:p>
        </w:tc>
        <w:tc>
          <w:tcPr>
            <w:tcW w:w="2386" w:type="dxa"/>
            <w:tcBorders/>
            <w:vAlign w:val="center"/>
          </w:tcPr>
          <w:p>
            <w:pPr>
              <w:pStyle w:val="TableContents"/>
              <w:bidi w:val="0"/>
              <w:spacing w:before="0" w:after="283"/>
              <w:jc w:val="left"/>
              <w:rPr/>
            </w:pPr>
            <w:r>
              <w:rPr/>
              <w:t xml:space="preserve">7000291000000000000 ♠ 2.91 </w:t>
            </w:r>
          </w:p>
        </w:tc>
        <w:tc>
          <w:tcPr>
            <w:tcW w:w="2386" w:type="dxa"/>
            <w:tcBorders/>
            <w:vAlign w:val="center"/>
          </w:tcPr>
          <w:p>
            <w:pPr>
              <w:pStyle w:val="TableContents"/>
              <w:bidi w:val="0"/>
              <w:spacing w:before="0" w:after="283"/>
              <w:jc w:val="left"/>
              <w:rPr/>
            </w:pPr>
            <w:r>
              <w:rPr/>
              <w:t xml:space="preserve">7001949000000000000 ♠ 94.9%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Costa Rica </w:t>
            </w:r>
          </w:p>
        </w:tc>
        <w:tc>
          <w:tcPr>
            <w:tcW w:w="2086" w:type="dxa"/>
            <w:tcBorders/>
            <w:vAlign w:val="center"/>
          </w:tcPr>
          <w:p>
            <w:pPr>
              <w:pStyle w:val="TableContents"/>
              <w:bidi w:val="0"/>
              <w:spacing w:before="0" w:after="283"/>
              <w:jc w:val="left"/>
              <w:rPr/>
            </w:pPr>
            <w:r>
              <w:rPr/>
              <w:t xml:space="preserve">Vaihtelee tietyillä toimialoilla 9 598,73 ₡:sta 8 tunnin työpäivää kohden ammattitaidottomille työntekijöille 12 537,91 ₡:een päivässä erikoistuneille työntekijöille. Kaikki muut ammatit, joita ei ole erikseen mainittu, kuuluvat yleisen asteikon piiriin, joka vaihtelee ammattitaidottomien työntekijöiden 286 467,36 eurosta kuukaudessa ja lisensiaattien 615 083,69 euroon kuukaudessa. </w:t>
            </w:r>
          </w:p>
        </w:tc>
        <w:tc>
          <w:tcPr>
            <w:tcW w:w="2386" w:type="dxa"/>
            <w:tcBorders/>
            <w:vAlign w:val="center"/>
          </w:tcPr>
          <w:p>
            <w:pPr>
              <w:pStyle w:val="TableContents"/>
              <w:bidi w:val="0"/>
              <w:spacing w:before="0" w:after="283"/>
              <w:jc w:val="left"/>
              <w:rPr/>
            </w:pPr>
            <w:r>
              <w:rPr/>
              <w:t xml:space="preserve">7003458100000000000 ♠ 4,581 </w:t>
            </w:r>
          </w:p>
        </w:tc>
        <w:tc>
          <w:tcPr>
            <w:tcW w:w="2386" w:type="dxa"/>
            <w:tcBorders/>
            <w:vAlign w:val="center"/>
          </w:tcPr>
          <w:p>
            <w:pPr>
              <w:pStyle w:val="TableContents"/>
              <w:bidi w:val="0"/>
              <w:spacing w:before="0" w:after="283"/>
              <w:jc w:val="left"/>
              <w:rPr/>
            </w:pPr>
            <w:r>
              <w:rPr/>
              <w:t xml:space="preserve">7003660300000000000 ♠ 6,603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7000184000000000000 ♠ 1.84 </w:t>
            </w:r>
          </w:p>
        </w:tc>
        <w:tc>
          <w:tcPr>
            <w:tcW w:w="2386" w:type="dxa"/>
            <w:tcBorders/>
            <w:vAlign w:val="center"/>
          </w:tcPr>
          <w:p>
            <w:pPr>
              <w:pStyle w:val="TableContents"/>
              <w:bidi w:val="0"/>
              <w:spacing w:before="0" w:after="283"/>
              <w:jc w:val="left"/>
              <w:rPr/>
            </w:pPr>
            <w:r>
              <w:rPr/>
              <w:t xml:space="preserve">7000265000000000000 ♠ 2.65 </w:t>
            </w:r>
          </w:p>
        </w:tc>
        <w:tc>
          <w:tcPr>
            <w:tcW w:w="2386" w:type="dxa"/>
            <w:tcBorders/>
            <w:vAlign w:val="center"/>
          </w:tcPr>
          <w:p>
            <w:pPr>
              <w:pStyle w:val="TableContents"/>
              <w:bidi w:val="0"/>
              <w:spacing w:before="0" w:after="283"/>
              <w:jc w:val="left"/>
              <w:rPr/>
            </w:pPr>
            <w:r>
              <w:rPr/>
              <w:t xml:space="preserve">7001429000000000000 ♠ 42.9% </w:t>
            </w:r>
          </w:p>
        </w:tc>
        <w:tc>
          <w:tcPr>
            <w:tcW w:w="1666" w:type="dxa"/>
            <w:tcBorders/>
            <w:vAlign w:val="center"/>
          </w:tcPr>
          <w:p>
            <w:pPr>
              <w:pStyle w:val="TableContents"/>
              <w:bidi w:val="0"/>
              <w:spacing w:before="0" w:after="283"/>
              <w:jc w:val="left"/>
              <w:rPr/>
            </w:pPr>
            <w:r>
              <w:rPr/>
              <w:t xml:space="preserve">000000002015-07-01-0000 1. heinäkuuta 2015 </w:t>
            </w:r>
          </w:p>
        </w:tc>
      </w:tr>
      <w:tr>
        <w:trPr/>
        <w:tc>
          <w:tcPr>
            <w:tcW w:w="1516" w:type="dxa"/>
            <w:tcBorders/>
            <w:vAlign w:val="center"/>
          </w:tcPr>
          <w:p>
            <w:pPr>
              <w:pStyle w:val="TableContents"/>
              <w:bidi w:val="0"/>
              <w:spacing w:before="0" w:after="283"/>
              <w:jc w:val="left"/>
              <w:rPr/>
            </w:pPr>
            <w:r>
              <w:rPr/>
              <w:t xml:space="preserve">Norsunluurannikko </w:t>
            </w:r>
          </w:p>
        </w:tc>
        <w:tc>
          <w:tcPr>
            <w:tcW w:w="2086" w:type="dxa"/>
            <w:tcBorders/>
            <w:vAlign w:val="center"/>
          </w:tcPr>
          <w:p>
            <w:pPr>
              <w:pStyle w:val="TableContents"/>
              <w:bidi w:val="0"/>
              <w:spacing w:before="0" w:after="283"/>
              <w:jc w:val="left"/>
              <w:rPr/>
            </w:pPr>
            <w:r>
              <w:rPr/>
              <w:t xml:space="preserve">Vaihtelee ammateittain, alin on 36 607 CFA-frangia (72 dollaria) kuukaudessa teollisuudessa; rakennustyöntekijöihin sovelletaan hieman korkeampaa vähimmäispalkkaa. </w:t>
            </w:r>
          </w:p>
        </w:tc>
        <w:tc>
          <w:tcPr>
            <w:tcW w:w="2386" w:type="dxa"/>
            <w:tcBorders/>
            <w:vAlign w:val="center"/>
          </w:tcPr>
          <w:p>
            <w:pPr>
              <w:pStyle w:val="TableContents"/>
              <w:bidi w:val="0"/>
              <w:spacing w:before="0" w:after="283"/>
              <w:jc w:val="left"/>
              <w:rPr/>
            </w:pPr>
            <w:r>
              <w:rPr/>
              <w:t xml:space="preserve">7002741000000000000 ♠ 741 </w:t>
            </w:r>
          </w:p>
        </w:tc>
        <w:tc>
          <w:tcPr>
            <w:tcW w:w="2386" w:type="dxa"/>
            <w:tcBorders/>
            <w:vAlign w:val="center"/>
          </w:tcPr>
          <w:p>
            <w:pPr>
              <w:pStyle w:val="TableContents"/>
              <w:bidi w:val="0"/>
              <w:spacing w:before="0" w:after="283"/>
              <w:jc w:val="left"/>
              <w:rPr/>
            </w:pPr>
            <w:r>
              <w:rPr/>
              <w:t xml:space="preserve">7003185800000000000 ♠ 1,858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6999360000000000000 ♠ 0.36 </w:t>
            </w:r>
          </w:p>
        </w:tc>
        <w:tc>
          <w:tcPr>
            <w:tcW w:w="2386" w:type="dxa"/>
            <w:tcBorders/>
            <w:vAlign w:val="center"/>
          </w:tcPr>
          <w:p>
            <w:pPr>
              <w:pStyle w:val="TableContents"/>
              <w:bidi w:val="0"/>
              <w:spacing w:before="0" w:after="283"/>
              <w:jc w:val="left"/>
              <w:rPr/>
            </w:pPr>
            <w:r>
              <w:rPr/>
              <w:t xml:space="preserve">6999890000000000000 ♠ 0.89 </w:t>
            </w:r>
          </w:p>
        </w:tc>
        <w:tc>
          <w:tcPr>
            <w:tcW w:w="2386" w:type="dxa"/>
            <w:tcBorders/>
            <w:vAlign w:val="center"/>
          </w:tcPr>
          <w:p>
            <w:pPr>
              <w:pStyle w:val="TableContents"/>
              <w:bidi w:val="0"/>
              <w:spacing w:before="0" w:after="283"/>
              <w:jc w:val="left"/>
              <w:rPr/>
            </w:pPr>
            <w:r>
              <w:rPr/>
              <w:t xml:space="preserve">7001532000000000000 ♠ 53.2% </w:t>
            </w:r>
          </w:p>
        </w:tc>
        <w:tc>
          <w:tcPr>
            <w:tcW w:w="1666" w:type="dxa"/>
            <w:tcBorders/>
            <w:vAlign w:val="center"/>
          </w:tcPr>
          <w:p>
            <w:pPr>
              <w:pStyle w:val="TableContents"/>
              <w:bidi w:val="0"/>
              <w:spacing w:before="0" w:after="283"/>
              <w:jc w:val="left"/>
              <w:rPr/>
            </w:pPr>
            <w:r>
              <w:rPr/>
              <w:t xml:space="preserve">000000001994-01-01-0000 1994 </w:t>
            </w:r>
          </w:p>
        </w:tc>
      </w:tr>
      <w:tr>
        <w:trPr/>
        <w:tc>
          <w:tcPr>
            <w:tcW w:w="1516" w:type="dxa"/>
            <w:tcBorders/>
            <w:vAlign w:val="center"/>
          </w:tcPr>
          <w:p>
            <w:pPr>
              <w:pStyle w:val="TableContents"/>
              <w:bidi w:val="0"/>
              <w:spacing w:before="0" w:after="283"/>
              <w:jc w:val="left"/>
              <w:rPr/>
            </w:pPr>
            <w:r>
              <w:rPr/>
              <w:t xml:space="preserve">Kroatia </w:t>
            </w:r>
          </w:p>
        </w:tc>
        <w:tc>
          <w:tcPr>
            <w:tcW w:w="2086" w:type="dxa"/>
            <w:tcBorders/>
            <w:vAlign w:val="center"/>
          </w:tcPr>
          <w:p>
            <w:pPr>
              <w:pStyle w:val="TableContents"/>
              <w:bidi w:val="0"/>
              <w:spacing w:before="0" w:after="283"/>
              <w:jc w:val="left"/>
              <w:rPr/>
            </w:pPr>
            <w:r>
              <w:rPr/>
              <w:t xml:space="preserve">3 120 Kroatian kruunua (464 dollaria) kuukaudessa. </w:t>
            </w:r>
          </w:p>
        </w:tc>
        <w:tc>
          <w:tcPr>
            <w:tcW w:w="2386" w:type="dxa"/>
            <w:tcBorders/>
            <w:vAlign w:val="center"/>
          </w:tcPr>
          <w:p>
            <w:pPr>
              <w:pStyle w:val="TableContents"/>
              <w:bidi w:val="0"/>
              <w:spacing w:before="0" w:after="283"/>
              <w:jc w:val="left"/>
              <w:rPr/>
            </w:pPr>
            <w:r>
              <w:rPr/>
              <w:t xml:space="preserve">7003550100000000000 ♠ 5,501 </w:t>
            </w:r>
          </w:p>
        </w:tc>
        <w:tc>
          <w:tcPr>
            <w:tcW w:w="2386" w:type="dxa"/>
            <w:tcBorders/>
            <w:vAlign w:val="center"/>
          </w:tcPr>
          <w:p>
            <w:pPr>
              <w:pStyle w:val="TableContents"/>
              <w:bidi w:val="0"/>
              <w:spacing w:before="0" w:after="283"/>
              <w:jc w:val="left"/>
              <w:rPr/>
            </w:pPr>
            <w:r>
              <w:rPr/>
              <w:t xml:space="preserve">7003895500000000000 ♠ 8,955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7000264000000000000 ♠ 2.64 </w:t>
            </w:r>
          </w:p>
        </w:tc>
        <w:tc>
          <w:tcPr>
            <w:tcW w:w="2386" w:type="dxa"/>
            <w:tcBorders/>
            <w:vAlign w:val="center"/>
          </w:tcPr>
          <w:p>
            <w:pPr>
              <w:pStyle w:val="TableContents"/>
              <w:bidi w:val="0"/>
              <w:spacing w:before="0" w:after="283"/>
              <w:jc w:val="left"/>
              <w:rPr/>
            </w:pPr>
            <w:r>
              <w:rPr/>
              <w:t xml:space="preserve">7000430990000099999 ♠ 4.31 </w:t>
            </w:r>
          </w:p>
        </w:tc>
        <w:tc>
          <w:tcPr>
            <w:tcW w:w="2386" w:type="dxa"/>
            <w:tcBorders/>
            <w:vAlign w:val="center"/>
          </w:tcPr>
          <w:p>
            <w:pPr>
              <w:pStyle w:val="TableContents"/>
              <w:bidi w:val="0"/>
              <w:spacing w:before="0" w:after="283"/>
              <w:jc w:val="left"/>
              <w:rPr/>
            </w:pPr>
            <w:r>
              <w:rPr/>
              <w:t xml:space="preserve">7001409000000000000 ♠ 40.9%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Kuuba </w:t>
            </w:r>
          </w:p>
        </w:tc>
        <w:tc>
          <w:tcPr>
            <w:tcW w:w="2086" w:type="dxa"/>
            <w:tcBorders/>
            <w:vAlign w:val="center"/>
          </w:tcPr>
          <w:p>
            <w:pPr>
              <w:pStyle w:val="TableContents"/>
              <w:bidi w:val="0"/>
              <w:spacing w:before="0" w:after="283"/>
              <w:jc w:val="left"/>
              <w:rPr/>
            </w:pPr>
            <w:r>
              <w:rPr/>
              <w:t xml:space="preserve">225 Kuuban pesoa (9 dollaria) kuukaudessa. (Huomaa, että tämän rivin valuuttakurssitiedot ja kansainvälisten dollarien muuntotiedot ovat vuodelta 2012, koska ajantasaisempia tietoja ei ollut saatavilla tietojen tallennushetkellä.) Jokainen kansalainen saa kuitenkin myös ilmaista ruokaa palkan lisäksi. </w:t>
            </w:r>
          </w:p>
        </w:tc>
        <w:tc>
          <w:tcPr>
            <w:tcW w:w="2386" w:type="dxa"/>
            <w:tcBorders/>
            <w:vAlign w:val="center"/>
          </w:tcPr>
          <w:p>
            <w:pPr>
              <w:pStyle w:val="TableContents"/>
              <w:bidi w:val="0"/>
              <w:spacing w:before="0" w:after="283"/>
              <w:jc w:val="left"/>
              <w:rPr/>
            </w:pPr>
            <w:r>
              <w:rPr/>
              <w:t xml:space="preserve">7002147000000000000 ♠ 147 </w:t>
            </w:r>
          </w:p>
        </w:tc>
        <w:tc>
          <w:tcPr>
            <w:tcW w:w="2386" w:type="dxa"/>
            <w:tcBorders/>
            <w:vAlign w:val="center"/>
          </w:tcPr>
          <w:p>
            <w:pPr>
              <w:pStyle w:val="TableContents"/>
              <w:bidi w:val="0"/>
              <w:spacing w:before="0" w:after="283"/>
              <w:jc w:val="left"/>
              <w:rPr/>
            </w:pPr>
            <w:r>
              <w:rPr/>
              <w:t xml:space="preserve">181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6998500000000000000 ♠ 0.05 </w:t>
            </w:r>
          </w:p>
        </w:tc>
        <w:tc>
          <w:tcPr>
            <w:tcW w:w="2386" w:type="dxa"/>
            <w:tcBorders/>
            <w:vAlign w:val="center"/>
          </w:tcPr>
          <w:p>
            <w:pPr>
              <w:pStyle w:val="TableContents"/>
              <w:bidi w:val="0"/>
              <w:spacing w:before="0" w:after="283"/>
              <w:jc w:val="left"/>
              <w:rPr/>
            </w:pPr>
            <w:r>
              <w:rPr/>
              <w:t xml:space="preserve">6998800000000000000 ♠ 0.08 </w:t>
            </w:r>
          </w:p>
        </w:tc>
        <w:tc>
          <w:tcPr>
            <w:tcW w:w="2386" w:type="dxa"/>
            <w:tcBorders/>
            <w:vAlign w:val="center"/>
          </w:tcPr>
          <w:p>
            <w:pPr>
              <w:pStyle w:val="TableContents"/>
              <w:bidi w:val="0"/>
              <w:spacing w:before="0" w:after="283"/>
              <w:jc w:val="left"/>
              <w:rPr/>
            </w:pPr>
            <w:r>
              <w:rPr/>
              <w:t xml:space="preserve">6999400000000000000 ♠ 0.4% </w:t>
            </w:r>
          </w:p>
        </w:tc>
        <w:tc>
          <w:tcPr>
            <w:tcW w:w="1666" w:type="dxa"/>
            <w:tcBorders/>
            <w:vAlign w:val="center"/>
          </w:tcPr>
          <w:p>
            <w:pPr>
              <w:pStyle w:val="TableContents"/>
              <w:bidi w:val="0"/>
              <w:spacing w:before="0" w:after="283"/>
              <w:jc w:val="left"/>
              <w:rPr/>
            </w:pPr>
            <w:r>
              <w:rPr/>
              <w:t xml:space="preserve">000000002005-05-01-0000 1. toukokuuta 2005 </w:t>
            </w:r>
          </w:p>
        </w:tc>
      </w:tr>
      <w:tr>
        <w:trPr/>
        <w:tc>
          <w:tcPr>
            <w:tcW w:w="1516" w:type="dxa"/>
            <w:tcBorders/>
            <w:vAlign w:val="center"/>
          </w:tcPr>
          <w:p>
            <w:pPr>
              <w:pStyle w:val="TableContents"/>
              <w:bidi w:val="0"/>
              <w:spacing w:before="0" w:after="283"/>
              <w:jc w:val="left"/>
              <w:rPr/>
            </w:pPr>
            <w:r>
              <w:rPr/>
              <w:t xml:space="preserve">Kypros </w:t>
            </w:r>
          </w:p>
        </w:tc>
        <w:tc>
          <w:tcPr>
            <w:tcW w:w="2086" w:type="dxa"/>
            <w:tcBorders/>
            <w:vAlign w:val="center"/>
          </w:tcPr>
          <w:p>
            <w:pPr>
              <w:pStyle w:val="TableContents"/>
              <w:bidi w:val="0"/>
              <w:spacing w:before="0" w:after="283"/>
              <w:jc w:val="left"/>
              <w:rPr/>
            </w:pPr>
            <w:r>
              <w:rPr/>
              <w:t xml:space="preserve">Ei ole; 870 euroa kuukaudessa myyjille, sairaanhoitajille, toimihenkilöille, kampaajille ja lastenhoitajille; se nousee 924 euroon kuuden kuukauden työskentelyn jälkeen. Maatalousalalla ammattitaidottomina työntekijöinä työskentelevien turvapaikanhakijoiden vähimmäispalkka oli 425 euroa (570 dollaria) kuukaudessa, ja heille tarjottiin majoitus ja ruoka. Maatalousalan ammattitaitoisille työntekijöille vähimmäispalkka oli 767 euroa (1 040 dollaria) ilman majoitusta ja ruokaa.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Tšekin tasavalta </w:t>
            </w:r>
          </w:p>
        </w:tc>
        <w:tc>
          <w:tcPr>
            <w:tcW w:w="2086" w:type="dxa"/>
            <w:tcBorders/>
            <w:vAlign w:val="center"/>
          </w:tcPr>
          <w:p>
            <w:pPr>
              <w:pStyle w:val="TableContents"/>
              <w:bidi w:val="0"/>
              <w:spacing w:before="0" w:after="283"/>
              <w:jc w:val="left"/>
              <w:rPr/>
            </w:pPr>
            <w:r>
              <w:rPr/>
              <w:t xml:space="preserve">11 000 Tšekin korunaa (468 dollaria) kuukaudessa eli 66,00 korunaa (2,8 dollaria) tunnilta. </w:t>
            </w:r>
          </w:p>
        </w:tc>
        <w:tc>
          <w:tcPr>
            <w:tcW w:w="2386" w:type="dxa"/>
            <w:tcBorders/>
            <w:vAlign w:val="center"/>
          </w:tcPr>
          <w:p>
            <w:pPr>
              <w:pStyle w:val="TableContents"/>
              <w:bidi w:val="0"/>
              <w:spacing w:before="0" w:after="283"/>
              <w:jc w:val="left"/>
              <w:rPr/>
            </w:pPr>
            <w:r>
              <w:rPr/>
              <w:t xml:space="preserve">7003561700000000000 ♠ 5,617 </w:t>
            </w:r>
          </w:p>
        </w:tc>
        <w:tc>
          <w:tcPr>
            <w:tcW w:w="2386" w:type="dxa"/>
            <w:tcBorders/>
            <w:vAlign w:val="center"/>
          </w:tcPr>
          <w:p>
            <w:pPr>
              <w:pStyle w:val="TableContents"/>
              <w:bidi w:val="0"/>
              <w:spacing w:before="0" w:after="283"/>
              <w:jc w:val="left"/>
              <w:rPr/>
            </w:pPr>
            <w:r>
              <w:rPr/>
              <w:t xml:space="preserve">7003947600000000000 ♠ 9,476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7000270000000000000 ♠ 2.7 </w:t>
            </w:r>
          </w:p>
        </w:tc>
        <w:tc>
          <w:tcPr>
            <w:tcW w:w="2386" w:type="dxa"/>
            <w:tcBorders/>
            <w:vAlign w:val="center"/>
          </w:tcPr>
          <w:p>
            <w:pPr>
              <w:pStyle w:val="TableContents"/>
              <w:bidi w:val="0"/>
              <w:spacing w:before="0" w:after="283"/>
              <w:jc w:val="left"/>
              <w:rPr/>
            </w:pPr>
            <w:r>
              <w:rPr/>
              <w:t xml:space="preserve">7000455990000099999 ♠ 4.56 </w:t>
            </w:r>
          </w:p>
        </w:tc>
        <w:tc>
          <w:tcPr>
            <w:tcW w:w="2386" w:type="dxa"/>
            <w:tcBorders/>
            <w:vAlign w:val="center"/>
          </w:tcPr>
          <w:p>
            <w:pPr>
              <w:pStyle w:val="TableContents"/>
              <w:bidi w:val="0"/>
              <w:spacing w:before="0" w:after="283"/>
              <w:jc w:val="left"/>
              <w:rPr/>
            </w:pPr>
            <w:r>
              <w:rPr/>
              <w:t xml:space="preserve">7001295000000000000 ♠ 29.5%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Tanska </w:t>
            </w:r>
          </w:p>
        </w:tc>
        <w:tc>
          <w:tcPr>
            <w:tcW w:w="2086" w:type="dxa"/>
            <w:tcBorders/>
            <w:vAlign w:val="center"/>
          </w:tcPr>
          <w:p>
            <w:pPr>
              <w:pStyle w:val="TableContents"/>
              <w:bidi w:val="0"/>
              <w:spacing w:before="0" w:after="283"/>
              <w:jc w:val="left"/>
              <w:rPr/>
            </w:pPr>
            <w:r>
              <w:rPr/>
              <w:t xml:space="preserve">Ei ole; sen sijaan ammattiliitot ja työnantajajärjestöt neuvottelevat; keskimääräinen vähimmäispalkka kaikissa yksityisen ja julkisen sektorin työehtosopimuksissa oli noin 110 Tanskan kruunua (nimellisesti 16 dollaria) tunnilta ilman eläke-etuuksia.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000000002017-01-01-0000 2017 </w:t>
            </w:r>
          </w:p>
        </w:tc>
      </w:tr>
      <w:tr>
        <w:trPr/>
        <w:tc>
          <w:tcPr>
            <w:tcW w:w="1516" w:type="dxa"/>
            <w:tcBorders/>
            <w:vAlign w:val="center"/>
          </w:tcPr>
          <w:p>
            <w:pPr>
              <w:pStyle w:val="TableContents"/>
              <w:bidi w:val="0"/>
              <w:spacing w:before="0" w:after="283"/>
              <w:jc w:val="left"/>
              <w:rPr/>
            </w:pPr>
            <w:r>
              <w:rPr/>
              <w:t xml:space="preserve">Djibouti </w:t>
            </w:r>
          </w:p>
        </w:tc>
        <w:tc>
          <w:tcPr>
            <w:tcW w:w="2086" w:type="dxa"/>
            <w:tcBorders/>
            <w:vAlign w:val="center"/>
          </w:tcPr>
          <w:p>
            <w:pPr>
              <w:pStyle w:val="TableContents"/>
              <w:bidi w:val="0"/>
              <w:spacing w:before="0" w:after="283"/>
              <w:jc w:val="left"/>
              <w:rPr/>
            </w:pPr>
            <w:r>
              <w:rPr/>
              <w:t xml:space="preserve">Ei ole; se on kumottu vuoden 2006 työlainsäädännöllä ammattiryhmien osalta, jossa säädetään, että palkat vahvistetaan työnantajien ja työntekijöiden yhteisestä sopimuksesta. Julkisen sektorin työntekijöiden vähimmäispalkka oli 35 000 DFJ (198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Dominica </w:t>
            </w:r>
          </w:p>
        </w:tc>
        <w:tc>
          <w:tcPr>
            <w:tcW w:w="2086" w:type="dxa"/>
            <w:tcBorders/>
            <w:vAlign w:val="center"/>
          </w:tcPr>
          <w:p>
            <w:pPr>
              <w:pStyle w:val="TableContents"/>
              <w:bidi w:val="0"/>
              <w:spacing w:before="0" w:after="283"/>
              <w:jc w:val="left"/>
              <w:rPr/>
            </w:pPr>
            <w:r>
              <w:rPr/>
              <w:t xml:space="preserve">EY 4,00 $ (1,50 $) tunnilta. </w:t>
            </w:r>
          </w:p>
        </w:tc>
        <w:tc>
          <w:tcPr>
            <w:tcW w:w="2386" w:type="dxa"/>
            <w:tcBorders/>
            <w:vAlign w:val="center"/>
          </w:tcPr>
          <w:p>
            <w:pPr>
              <w:pStyle w:val="TableContents"/>
              <w:bidi w:val="0"/>
              <w:spacing w:before="0" w:after="283"/>
              <w:jc w:val="left"/>
              <w:rPr/>
            </w:pPr>
            <w:r>
              <w:rPr/>
              <w:t xml:space="preserve">7003308100000000000 ♠ 3,081 </w:t>
            </w:r>
          </w:p>
        </w:tc>
        <w:tc>
          <w:tcPr>
            <w:tcW w:w="2386" w:type="dxa"/>
            <w:tcBorders/>
            <w:vAlign w:val="center"/>
          </w:tcPr>
          <w:p>
            <w:pPr>
              <w:pStyle w:val="TableContents"/>
              <w:bidi w:val="0"/>
              <w:spacing w:before="0" w:after="283"/>
              <w:jc w:val="left"/>
              <w:rPr/>
            </w:pPr>
            <w:r>
              <w:rPr/>
              <w:t xml:space="preserve">7003418000000000000 ♠ 4,180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7000148000000000000 ♠ 1.48 </w:t>
            </w:r>
          </w:p>
        </w:tc>
        <w:tc>
          <w:tcPr>
            <w:tcW w:w="2386" w:type="dxa"/>
            <w:tcBorders/>
            <w:vAlign w:val="center"/>
          </w:tcPr>
          <w:p>
            <w:pPr>
              <w:pStyle w:val="TableContents"/>
              <w:bidi w:val="0"/>
              <w:spacing w:before="0" w:after="283"/>
              <w:jc w:val="left"/>
              <w:rPr/>
            </w:pPr>
            <w:r>
              <w:rPr/>
              <w:t xml:space="preserve">7000200999999999999 ♠ 2.01 </w:t>
            </w:r>
          </w:p>
        </w:tc>
        <w:tc>
          <w:tcPr>
            <w:tcW w:w="2386" w:type="dxa"/>
            <w:tcBorders/>
            <w:vAlign w:val="center"/>
          </w:tcPr>
          <w:p>
            <w:pPr>
              <w:pStyle w:val="TableContents"/>
              <w:bidi w:val="0"/>
              <w:spacing w:before="0" w:after="283"/>
              <w:jc w:val="left"/>
              <w:rPr/>
            </w:pPr>
            <w:r>
              <w:rPr/>
              <w:t xml:space="preserve">7001371000000000000 ♠ 37.1% </w:t>
            </w:r>
          </w:p>
        </w:tc>
        <w:tc>
          <w:tcPr>
            <w:tcW w:w="1666" w:type="dxa"/>
            <w:tcBorders/>
            <w:vAlign w:val="center"/>
          </w:tcPr>
          <w:p>
            <w:pPr>
              <w:pStyle w:val="TableContents"/>
              <w:bidi w:val="0"/>
              <w:spacing w:before="0" w:after="283"/>
              <w:jc w:val="left"/>
              <w:rPr/>
            </w:pPr>
            <w:r>
              <w:rPr/>
              <w:t xml:space="preserve">000000002008-06-01-0000 1. kesäkuuta 2008 </w:t>
            </w:r>
          </w:p>
        </w:tc>
      </w:tr>
      <w:tr>
        <w:trPr/>
        <w:tc>
          <w:tcPr>
            <w:tcW w:w="1516" w:type="dxa"/>
            <w:tcBorders/>
            <w:vAlign w:val="center"/>
          </w:tcPr>
          <w:p>
            <w:pPr>
              <w:pStyle w:val="TableContents"/>
              <w:bidi w:val="0"/>
              <w:spacing w:before="0" w:after="283"/>
              <w:jc w:val="left"/>
              <w:rPr/>
            </w:pPr>
            <w:r>
              <w:rPr/>
              <w:t xml:space="preserve">Dominikaaninen tasavalta </w:t>
            </w:r>
          </w:p>
        </w:tc>
        <w:tc>
          <w:tcPr>
            <w:tcW w:w="2086" w:type="dxa"/>
            <w:tcBorders/>
            <w:vAlign w:val="center"/>
          </w:tcPr>
          <w:p>
            <w:pPr>
              <w:pStyle w:val="TableContents"/>
              <w:bidi w:val="0"/>
              <w:spacing w:before="0" w:after="283"/>
              <w:jc w:val="left"/>
              <w:rPr/>
            </w:pPr>
            <w:r>
              <w:rPr/>
              <w:t xml:space="preserve">8 310 Dominikaanisen tasavallan pesoa kuukaudessa vapaakauppa-alueilla ja 7 843-12 873 pesoa vapaakauppa-alueiden ulkopuolella yrityksen koosta riippuen; 5 884 pesoa kuukaudessa julkisella sektorilla; 234 pesoa päivässä maataloustyöntekijöille, joihin sovelletaan vähimmäispalkkaa koskevia säännöksiä 10-tuntisen työpäivän perusteella, lukuun ottamatta sokeriruokotyöläisiä, jotka saavat 146 pesoa 8-tuntisen työpäivän perusteella. </w:t>
            </w:r>
          </w:p>
        </w:tc>
        <w:tc>
          <w:tcPr>
            <w:tcW w:w="2386" w:type="dxa"/>
            <w:tcBorders/>
            <w:vAlign w:val="center"/>
          </w:tcPr>
          <w:p>
            <w:pPr>
              <w:pStyle w:val="TableContents"/>
              <w:bidi w:val="0"/>
              <w:spacing w:before="0" w:after="283"/>
              <w:jc w:val="left"/>
              <w:rPr/>
            </w:pPr>
            <w:r>
              <w:rPr/>
              <w:t xml:space="preserve">7002906000000000000 ♠ 906 </w:t>
            </w:r>
          </w:p>
        </w:tc>
        <w:tc>
          <w:tcPr>
            <w:tcW w:w="2386" w:type="dxa"/>
            <w:tcBorders/>
            <w:vAlign w:val="center"/>
          </w:tcPr>
          <w:p>
            <w:pPr>
              <w:pStyle w:val="TableContents"/>
              <w:bidi w:val="0"/>
              <w:spacing w:before="0" w:after="283"/>
              <w:jc w:val="left"/>
              <w:rPr/>
            </w:pPr>
            <w:r>
              <w:rPr/>
              <w:t xml:space="preserve">7003187900000000000 ♠ 1,879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6999400000000000000 ♠ 0.4 </w:t>
            </w:r>
          </w:p>
        </w:tc>
        <w:tc>
          <w:tcPr>
            <w:tcW w:w="2386" w:type="dxa"/>
            <w:tcBorders/>
            <w:vAlign w:val="center"/>
          </w:tcPr>
          <w:p>
            <w:pPr>
              <w:pStyle w:val="TableContents"/>
              <w:bidi w:val="0"/>
              <w:spacing w:before="0" w:after="283"/>
              <w:jc w:val="left"/>
              <w:rPr/>
            </w:pPr>
            <w:r>
              <w:rPr/>
              <w:t xml:space="preserve">6999820009999900000 ♠ 0.82 </w:t>
            </w:r>
          </w:p>
        </w:tc>
        <w:tc>
          <w:tcPr>
            <w:tcW w:w="2386" w:type="dxa"/>
            <w:tcBorders/>
            <w:vAlign w:val="center"/>
          </w:tcPr>
          <w:p>
            <w:pPr>
              <w:pStyle w:val="TableContents"/>
              <w:bidi w:val="0"/>
              <w:spacing w:before="0" w:after="283"/>
              <w:jc w:val="left"/>
              <w:rPr/>
            </w:pPr>
            <w:r>
              <w:rPr/>
              <w:t xml:space="preserve">7001132000000000000 ♠ 13.2%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Ecuador </w:t>
            </w:r>
          </w:p>
        </w:tc>
        <w:tc>
          <w:tcPr>
            <w:tcW w:w="2086" w:type="dxa"/>
            <w:tcBorders/>
            <w:vAlign w:val="center"/>
          </w:tcPr>
          <w:p>
            <w:pPr>
              <w:pStyle w:val="TableContents"/>
              <w:bidi w:val="0"/>
              <w:spacing w:before="0" w:after="283"/>
              <w:jc w:val="left"/>
              <w:rPr/>
            </w:pPr>
            <w:r>
              <w:rPr/>
              <w:t xml:space="preserve">427 Yhdysvaltain dollaria kuukaudessa (12 kuukauden keskiarvo, mukaan lukien 13. ja 14. palkka). Hallitus on asettanut vähimmäispalkaksi 366 Yhdysvaltain dollaria kuukaudessa vuodelle 2016, mutta koko vuoden työskentelevä työntekijä saa myös 13. ja 14. palkan. </w:t>
            </w:r>
          </w:p>
        </w:tc>
        <w:tc>
          <w:tcPr>
            <w:tcW w:w="2386" w:type="dxa"/>
            <w:tcBorders/>
            <w:vAlign w:val="center"/>
          </w:tcPr>
          <w:p>
            <w:pPr>
              <w:pStyle w:val="TableContents"/>
              <w:bidi w:val="0"/>
              <w:spacing w:before="0" w:after="283"/>
              <w:jc w:val="left"/>
              <w:rPr/>
            </w:pPr>
            <w:r>
              <w:rPr/>
              <w:t xml:space="preserve">7003512400000000000 ♠ 5,124 </w:t>
            </w:r>
          </w:p>
        </w:tc>
        <w:tc>
          <w:tcPr>
            <w:tcW w:w="2386" w:type="dxa"/>
            <w:tcBorders/>
            <w:vAlign w:val="center"/>
          </w:tcPr>
          <w:p>
            <w:pPr>
              <w:pStyle w:val="TableContents"/>
              <w:bidi w:val="0"/>
              <w:spacing w:before="0" w:after="283"/>
              <w:jc w:val="left"/>
              <w:rPr/>
            </w:pPr>
            <w:r>
              <w:rPr/>
              <w:t xml:space="preserve">7003848500000000000 ♠ 8,485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7000246000000000000 ♠ 2.46 </w:t>
            </w:r>
          </w:p>
        </w:tc>
        <w:tc>
          <w:tcPr>
            <w:tcW w:w="2386" w:type="dxa"/>
            <w:tcBorders/>
            <w:vAlign w:val="center"/>
          </w:tcPr>
          <w:p>
            <w:pPr>
              <w:pStyle w:val="TableContents"/>
              <w:bidi w:val="0"/>
              <w:spacing w:before="0" w:after="283"/>
              <w:jc w:val="left"/>
              <w:rPr/>
            </w:pPr>
            <w:r>
              <w:rPr/>
              <w:t xml:space="preserve">7000408000000000000 ♠ 4.08 </w:t>
            </w:r>
          </w:p>
        </w:tc>
        <w:tc>
          <w:tcPr>
            <w:tcW w:w="2386" w:type="dxa"/>
            <w:tcBorders/>
            <w:vAlign w:val="center"/>
          </w:tcPr>
          <w:p>
            <w:pPr>
              <w:pStyle w:val="TableContents"/>
              <w:bidi w:val="0"/>
              <w:spacing w:before="0" w:after="283"/>
              <w:jc w:val="left"/>
              <w:rPr/>
            </w:pPr>
            <w:r>
              <w:rPr/>
              <w:t xml:space="preserve">7001745000000000000 ♠ 74.5%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Egypti </w:t>
            </w:r>
          </w:p>
        </w:tc>
        <w:tc>
          <w:tcPr>
            <w:tcW w:w="2086" w:type="dxa"/>
            <w:tcBorders/>
            <w:vAlign w:val="center"/>
          </w:tcPr>
          <w:p>
            <w:pPr>
              <w:pStyle w:val="TableContents"/>
              <w:bidi w:val="0"/>
              <w:spacing w:before="0" w:after="283"/>
              <w:jc w:val="left"/>
              <w:rPr/>
            </w:pPr>
            <w:r>
              <w:rPr/>
              <w:t xml:space="preserve">Ei ole; julkisella sektorilla vähimmäispalkka on 1 200 LE (68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 tammikuuta 2014 </w:t>
            </w:r>
          </w:p>
        </w:tc>
      </w:tr>
      <w:tr>
        <w:trPr/>
        <w:tc>
          <w:tcPr>
            <w:tcW w:w="1516" w:type="dxa"/>
            <w:tcBorders/>
            <w:vAlign w:val="center"/>
          </w:tcPr>
          <w:p>
            <w:pPr>
              <w:pStyle w:val="TableContents"/>
              <w:bidi w:val="0"/>
              <w:spacing w:before="0" w:after="283"/>
              <w:jc w:val="left"/>
              <w:rPr/>
            </w:pPr>
            <w:r>
              <w:rPr/>
              <w:t xml:space="preserve">El Salvador </w:t>
            </w:r>
          </w:p>
        </w:tc>
        <w:tc>
          <w:tcPr>
            <w:tcW w:w="2086" w:type="dxa"/>
            <w:tcBorders/>
            <w:vAlign w:val="center"/>
          </w:tcPr>
          <w:p>
            <w:pPr>
              <w:pStyle w:val="TableContents"/>
              <w:bidi w:val="0"/>
              <w:spacing w:before="0" w:after="283"/>
              <w:jc w:val="left"/>
              <w:rPr/>
            </w:pPr>
            <w:r>
              <w:rPr/>
              <w:t xml:space="preserve">Esimerkiksi 242,40 Yhdysvaltain dollaria kuukaudessa vähittäiskaupan työntekijöille, 237,00 Yhdysvaltain dollaria teollisuustyöntekijöille, 202,80 Yhdysvaltain dollaria vaatteiden kokoonpanotyöntekijöille ja 113,70 Yhdysvaltain dollaria maataloustyöntekijöille. Tässä käytetään puuvillan ja sokeriruo'on kausiluonteisten maataloustyöntekijöiden palkkaa. </w:t>
            </w:r>
          </w:p>
        </w:tc>
        <w:tc>
          <w:tcPr>
            <w:tcW w:w="2386" w:type="dxa"/>
            <w:tcBorders/>
            <w:vAlign w:val="center"/>
          </w:tcPr>
          <w:p>
            <w:pPr>
              <w:pStyle w:val="TableContents"/>
              <w:bidi w:val="0"/>
              <w:spacing w:before="0" w:after="283"/>
              <w:jc w:val="left"/>
              <w:rPr/>
            </w:pPr>
            <w:r>
              <w:rPr/>
              <w:t xml:space="preserve">7002130000000000000 ♠ 130 </w:t>
            </w:r>
          </w:p>
        </w:tc>
        <w:tc>
          <w:tcPr>
            <w:tcW w:w="2386" w:type="dxa"/>
            <w:tcBorders/>
            <w:vAlign w:val="center"/>
          </w:tcPr>
          <w:p>
            <w:pPr>
              <w:pStyle w:val="TableContents"/>
              <w:bidi w:val="0"/>
              <w:spacing w:before="0" w:after="283"/>
              <w:jc w:val="left"/>
              <w:rPr/>
            </w:pPr>
            <w:r>
              <w:rPr/>
              <w:t xml:space="preserve">7003219400000000000 ♠ 2,194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6998600000000000000 ♠ 0.06 </w:t>
            </w:r>
          </w:p>
        </w:tc>
        <w:tc>
          <w:tcPr>
            <w:tcW w:w="2386" w:type="dxa"/>
            <w:tcBorders/>
            <w:vAlign w:val="center"/>
          </w:tcPr>
          <w:p>
            <w:pPr>
              <w:pStyle w:val="TableContents"/>
              <w:bidi w:val="0"/>
              <w:spacing w:before="0" w:after="283"/>
              <w:jc w:val="left"/>
              <w:rPr/>
            </w:pPr>
            <w:r>
              <w:rPr/>
              <w:t xml:space="preserve">6999960000000000000 ♠ 0.96 </w:t>
            </w:r>
          </w:p>
        </w:tc>
        <w:tc>
          <w:tcPr>
            <w:tcW w:w="2386" w:type="dxa"/>
            <w:tcBorders/>
            <w:vAlign w:val="center"/>
          </w:tcPr>
          <w:p>
            <w:pPr>
              <w:pStyle w:val="TableContents"/>
              <w:bidi w:val="0"/>
              <w:spacing w:before="0" w:after="283"/>
              <w:jc w:val="left"/>
              <w:rPr/>
            </w:pPr>
            <w:r>
              <w:rPr/>
              <w:t xml:space="preserve">7001255000000000000 ♠ 25.5% </w:t>
            </w:r>
          </w:p>
        </w:tc>
        <w:tc>
          <w:tcPr>
            <w:tcW w:w="1666" w:type="dxa"/>
            <w:tcBorders/>
            <w:vAlign w:val="center"/>
          </w:tcPr>
          <w:p>
            <w:pPr>
              <w:pStyle w:val="TableContents"/>
              <w:bidi w:val="0"/>
              <w:spacing w:before="0" w:after="283"/>
              <w:jc w:val="left"/>
              <w:rPr/>
            </w:pPr>
            <w:r>
              <w:rPr/>
              <w:t xml:space="preserve">000000002014-01-01-0000 1. tammikuuta 2014 </w:t>
            </w:r>
          </w:p>
        </w:tc>
      </w:tr>
      <w:tr>
        <w:trPr/>
        <w:tc>
          <w:tcPr>
            <w:tcW w:w="1516" w:type="dxa"/>
            <w:tcBorders/>
            <w:vAlign w:val="center"/>
          </w:tcPr>
          <w:p>
            <w:pPr>
              <w:pStyle w:val="TableContents"/>
              <w:bidi w:val="0"/>
              <w:spacing w:before="0" w:after="283"/>
              <w:jc w:val="left"/>
              <w:rPr/>
            </w:pPr>
            <w:r>
              <w:rPr/>
              <w:t xml:space="preserve">Päiväntasaajan Guinea </w:t>
            </w:r>
          </w:p>
        </w:tc>
        <w:tc>
          <w:tcPr>
            <w:tcW w:w="2086" w:type="dxa"/>
            <w:tcBorders/>
            <w:vAlign w:val="center"/>
          </w:tcPr>
          <w:p>
            <w:pPr>
              <w:pStyle w:val="TableContents"/>
              <w:bidi w:val="0"/>
              <w:spacing w:before="0" w:after="283"/>
              <w:jc w:val="left"/>
              <w:rPr/>
            </w:pPr>
            <w:r>
              <w:rPr/>
              <w:t xml:space="preserve">129,035 CFA-frangia (224 dollaria). </w:t>
            </w:r>
          </w:p>
        </w:tc>
        <w:tc>
          <w:tcPr>
            <w:tcW w:w="2386" w:type="dxa"/>
            <w:tcBorders/>
            <w:vAlign w:val="center"/>
          </w:tcPr>
          <w:p>
            <w:pPr>
              <w:pStyle w:val="TableContents"/>
              <w:bidi w:val="0"/>
              <w:spacing w:before="0" w:after="283"/>
              <w:jc w:val="left"/>
              <w:rPr/>
            </w:pPr>
            <w:r>
              <w:rPr/>
              <w:t xml:space="preserve">7003261100000000000 ♠ 2,611 </w:t>
            </w:r>
          </w:p>
        </w:tc>
        <w:tc>
          <w:tcPr>
            <w:tcW w:w="2386" w:type="dxa"/>
            <w:tcBorders/>
            <w:vAlign w:val="center"/>
          </w:tcPr>
          <w:p>
            <w:pPr>
              <w:pStyle w:val="TableContents"/>
              <w:bidi w:val="0"/>
              <w:spacing w:before="0" w:after="283"/>
              <w:jc w:val="left"/>
              <w:rPr/>
            </w:pPr>
            <w:r>
              <w:rPr/>
              <w:t xml:space="preserve">7003424400000000000 ♠ 4,244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7000105000000000000 ♠ 1.05 </w:t>
            </w:r>
          </w:p>
        </w:tc>
        <w:tc>
          <w:tcPr>
            <w:tcW w:w="2386" w:type="dxa"/>
            <w:tcBorders/>
            <w:vAlign w:val="center"/>
          </w:tcPr>
          <w:p>
            <w:pPr>
              <w:pStyle w:val="TableContents"/>
              <w:bidi w:val="0"/>
              <w:spacing w:before="0" w:after="283"/>
              <w:jc w:val="left"/>
              <w:rPr/>
            </w:pPr>
            <w:r>
              <w:rPr/>
              <w:t xml:space="preserve">7000170000000000000 ♠ 1.7 </w:t>
            </w:r>
          </w:p>
        </w:tc>
        <w:tc>
          <w:tcPr>
            <w:tcW w:w="2386" w:type="dxa"/>
            <w:tcBorders/>
            <w:vAlign w:val="center"/>
          </w:tcPr>
          <w:p>
            <w:pPr>
              <w:pStyle w:val="TableContents"/>
              <w:bidi w:val="0"/>
              <w:spacing w:before="0" w:after="283"/>
              <w:jc w:val="left"/>
              <w:rPr/>
            </w:pPr>
            <w:r>
              <w:rPr/>
              <w:t xml:space="preserve">7001141000000000000 ♠ 14.1%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Eritrea </w:t>
            </w:r>
          </w:p>
        </w:tc>
        <w:tc>
          <w:tcPr>
            <w:tcW w:w="2086" w:type="dxa"/>
            <w:tcBorders/>
            <w:vAlign w:val="center"/>
          </w:tcPr>
          <w:p>
            <w:pPr>
              <w:pStyle w:val="TableContents"/>
              <w:bidi w:val="0"/>
              <w:spacing w:before="0" w:after="283"/>
              <w:jc w:val="left"/>
              <w:rPr/>
            </w:pPr>
            <w:r>
              <w:rPr/>
              <w:t xml:space="preserve">Ei mitään; 360 Eritrean nakfa (23,3 dollaria) kuukaudessa julkisella sektorilla.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Viro </w:t>
            </w:r>
          </w:p>
        </w:tc>
        <w:tc>
          <w:tcPr>
            <w:tcW w:w="2086" w:type="dxa"/>
            <w:tcBorders/>
            <w:vAlign w:val="center"/>
          </w:tcPr>
          <w:p>
            <w:pPr>
              <w:pStyle w:val="TableContents"/>
              <w:bidi w:val="0"/>
              <w:spacing w:before="0" w:after="283"/>
              <w:jc w:val="left"/>
              <w:rPr/>
            </w:pPr>
            <w:r>
              <w:rPr/>
              <w:t xml:space="preserve">470 </w:t>
            </w:r>
            <w:r>
              <w:rPr/>
              <w:t xml:space="preserve">euroa </w:t>
            </w:r>
            <w:r>
              <w:rPr/>
              <w:t xml:space="preserve">kuukaudessa, 2,78 euroa tunnilta. </w:t>
            </w:r>
          </w:p>
        </w:tc>
        <w:tc>
          <w:tcPr>
            <w:tcW w:w="2386" w:type="dxa"/>
            <w:tcBorders/>
            <w:vAlign w:val="center"/>
          </w:tcPr>
          <w:p>
            <w:pPr>
              <w:pStyle w:val="TableContents"/>
              <w:bidi w:val="0"/>
              <w:spacing w:before="0" w:after="283"/>
              <w:jc w:val="left"/>
              <w:rPr/>
            </w:pPr>
            <w:r>
              <w:rPr/>
              <w:t xml:space="preserve">7003653400000000000 ♠ 6,534 </w:t>
            </w:r>
          </w:p>
        </w:tc>
        <w:tc>
          <w:tcPr>
            <w:tcW w:w="2386" w:type="dxa"/>
            <w:tcBorders/>
            <w:vAlign w:val="center"/>
          </w:tcPr>
          <w:p>
            <w:pPr>
              <w:pStyle w:val="TableContents"/>
              <w:bidi w:val="0"/>
              <w:spacing w:before="0" w:after="283"/>
              <w:jc w:val="left"/>
              <w:rPr/>
            </w:pPr>
            <w:r>
              <w:rPr/>
              <w:t xml:space="preserve">7003917000000000000 ♠ 9,170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7000314000000000000 ♠ 3.14 </w:t>
            </w:r>
          </w:p>
        </w:tc>
        <w:tc>
          <w:tcPr>
            <w:tcW w:w="2386" w:type="dxa"/>
            <w:tcBorders/>
            <w:vAlign w:val="center"/>
          </w:tcPr>
          <w:p>
            <w:pPr>
              <w:pStyle w:val="TableContents"/>
              <w:bidi w:val="0"/>
              <w:spacing w:before="0" w:after="283"/>
              <w:jc w:val="left"/>
              <w:rPr/>
            </w:pPr>
            <w:r>
              <w:rPr/>
              <w:t xml:space="preserve">7000441000000000000 ♠ 4.41 </w:t>
            </w:r>
          </w:p>
        </w:tc>
        <w:tc>
          <w:tcPr>
            <w:tcW w:w="2386" w:type="dxa"/>
            <w:tcBorders/>
            <w:vAlign w:val="center"/>
          </w:tcPr>
          <w:p>
            <w:pPr>
              <w:pStyle w:val="TableContents"/>
              <w:bidi w:val="0"/>
              <w:spacing w:before="0" w:after="283"/>
              <w:jc w:val="left"/>
              <w:rPr/>
            </w:pPr>
            <w:r>
              <w:rPr/>
              <w:t xml:space="preserve">7001326000000000000 ♠ 32.6%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Etiopia </w:t>
            </w:r>
          </w:p>
        </w:tc>
        <w:tc>
          <w:tcPr>
            <w:tcW w:w="2086" w:type="dxa"/>
            <w:tcBorders/>
            <w:vAlign w:val="center"/>
          </w:tcPr>
          <w:p>
            <w:pPr>
              <w:pStyle w:val="TableContents"/>
              <w:bidi w:val="0"/>
              <w:spacing w:before="0" w:after="283"/>
              <w:jc w:val="left"/>
              <w:rPr/>
            </w:pPr>
            <w:r>
              <w:rPr/>
              <w:t xml:space="preserve">Ei ole; jotkin valtion laitokset ja julkiset yritykset asettavat omat vähimmäispalkkansa: julkisen sektorin työntekijät, suurin palkansaajaryhmä, ansaitsivat 420 Etiopian birrin (21 dollarin) kuukausittaisen vähimmäispalkan; pankki- ja vakuutusalalla työskentelevien työntekijöiden kuukausittainen vähimmäispalkka oli 336 birriä (18 dollaria).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Mikronesian liittovaltio </w:t>
            </w:r>
          </w:p>
        </w:tc>
        <w:tc>
          <w:tcPr>
            <w:tcW w:w="2086" w:type="dxa"/>
            <w:tcBorders/>
            <w:vAlign w:val="center"/>
          </w:tcPr>
          <w:p>
            <w:pPr>
              <w:pStyle w:val="TableContents"/>
              <w:bidi w:val="0"/>
              <w:spacing w:before="0" w:after="283"/>
              <w:jc w:val="left"/>
              <w:rPr/>
            </w:pPr>
            <w:r>
              <w:rPr/>
              <w:t xml:space="preserve">Ei ole; 2,65 Yhdysvaltain dollaria tunnilta kansallisen hallituksen palveluksessa; kaikissa osavaltioissa on vähimmäistuntipalkka valtion työntekijöille: 2,00 dollaria Pohnpeissa, 1,25 dollaria Chuukissa, 1,42 dollaria Kosraessa ja 1,60 dollaria Yapissa; 1,75 dollaria yksityisen sektorin työntekijöille Pohnpeissa.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Fidži </w:t>
            </w:r>
          </w:p>
        </w:tc>
        <w:tc>
          <w:tcPr>
            <w:tcW w:w="2086" w:type="dxa"/>
            <w:tcBorders/>
            <w:vAlign w:val="center"/>
          </w:tcPr>
          <w:p>
            <w:pPr>
              <w:pStyle w:val="TableContents"/>
              <w:bidi w:val="0"/>
              <w:spacing w:before="0" w:after="283"/>
              <w:jc w:val="left"/>
              <w:rPr/>
            </w:pPr>
            <w:r>
              <w:rPr/>
              <w:t xml:space="preserve">FJ 2,32 dollaria tunnilta. </w:t>
            </w:r>
          </w:p>
        </w:tc>
        <w:tc>
          <w:tcPr>
            <w:tcW w:w="2386" w:type="dxa"/>
            <w:tcBorders/>
            <w:vAlign w:val="center"/>
          </w:tcPr>
          <w:p>
            <w:pPr>
              <w:pStyle w:val="TableContents"/>
              <w:bidi w:val="0"/>
              <w:spacing w:before="0" w:after="283"/>
              <w:jc w:val="left"/>
              <w:rPr/>
            </w:pPr>
            <w:r>
              <w:rPr/>
              <w:t xml:space="preserve">7003276100000000000 ♠ 2,761 </w:t>
            </w:r>
          </w:p>
        </w:tc>
        <w:tc>
          <w:tcPr>
            <w:tcW w:w="2386" w:type="dxa"/>
            <w:tcBorders/>
            <w:vAlign w:val="center"/>
          </w:tcPr>
          <w:p>
            <w:pPr>
              <w:pStyle w:val="TableContents"/>
              <w:bidi w:val="0"/>
              <w:spacing w:before="0" w:after="283"/>
              <w:jc w:val="left"/>
              <w:rPr/>
            </w:pPr>
            <w:r>
              <w:rPr/>
              <w:t xml:space="preserve">7003462400000000000 ♠ 4,624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7000111000000000000 ♠ 1.11 </w:t>
            </w:r>
          </w:p>
        </w:tc>
        <w:tc>
          <w:tcPr>
            <w:tcW w:w="2386" w:type="dxa"/>
            <w:tcBorders/>
            <w:vAlign w:val="center"/>
          </w:tcPr>
          <w:p>
            <w:pPr>
              <w:pStyle w:val="TableContents"/>
              <w:bidi w:val="0"/>
              <w:spacing w:before="0" w:after="283"/>
              <w:jc w:val="left"/>
              <w:rPr/>
            </w:pPr>
            <w:r>
              <w:rPr/>
              <w:t xml:space="preserve">7000185000000000000 ♠ 1.85 </w:t>
            </w:r>
          </w:p>
        </w:tc>
        <w:tc>
          <w:tcPr>
            <w:tcW w:w="2386" w:type="dxa"/>
            <w:tcBorders/>
            <w:vAlign w:val="center"/>
          </w:tcPr>
          <w:p>
            <w:pPr>
              <w:pStyle w:val="TableContents"/>
              <w:bidi w:val="0"/>
              <w:spacing w:before="0" w:after="283"/>
              <w:jc w:val="left"/>
              <w:rPr/>
            </w:pPr>
            <w:r>
              <w:rPr/>
              <w:t xml:space="preserve">7001505000000000000 ♠ 50.5% </w:t>
            </w:r>
          </w:p>
        </w:tc>
        <w:tc>
          <w:tcPr>
            <w:tcW w:w="1666" w:type="dxa"/>
            <w:tcBorders/>
            <w:vAlign w:val="center"/>
          </w:tcPr>
          <w:p>
            <w:pPr>
              <w:pStyle w:val="TableContents"/>
              <w:bidi w:val="0"/>
              <w:spacing w:before="0" w:after="283"/>
              <w:jc w:val="left"/>
              <w:rPr/>
            </w:pPr>
            <w:r>
              <w:rPr/>
              <w:t xml:space="preserve">000000002015-07-01-0000 1. heinäkuuta 2015 </w:t>
            </w:r>
          </w:p>
        </w:tc>
      </w:tr>
      <w:tr>
        <w:trPr/>
        <w:tc>
          <w:tcPr>
            <w:tcW w:w="1516" w:type="dxa"/>
            <w:tcBorders/>
            <w:vAlign w:val="center"/>
          </w:tcPr>
          <w:p>
            <w:pPr>
              <w:pStyle w:val="TableContents"/>
              <w:bidi w:val="0"/>
              <w:spacing w:before="0" w:after="283"/>
              <w:jc w:val="left"/>
              <w:rPr/>
            </w:pPr>
            <w:r>
              <w:rPr/>
              <w:t xml:space="preserve">Suomi </w:t>
            </w:r>
          </w:p>
        </w:tc>
        <w:tc>
          <w:tcPr>
            <w:tcW w:w="2086" w:type="dxa"/>
            <w:tcBorders/>
            <w:vAlign w:val="center"/>
          </w:tcPr>
          <w:p>
            <w:pPr>
              <w:pStyle w:val="TableContents"/>
              <w:bidi w:val="0"/>
              <w:spacing w:before="0" w:after="283"/>
              <w:jc w:val="left"/>
              <w:rPr/>
            </w:pPr>
            <w:r>
              <w:rPr/>
              <w:t xml:space="preserve">Ei ole; laki kuitenkin edellyttää, että kaikki työnantajat, myös järjestäytymättömät työnantajat, maksavat työehtosopimuksissa sovittuja vähimmäispalkkoja; lähes kaikki työntekijät kuuluvat tällaisten järjestelyjen piiriin.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Ranska </w:t>
            </w:r>
          </w:p>
        </w:tc>
        <w:tc>
          <w:tcPr>
            <w:tcW w:w="2086" w:type="dxa"/>
            <w:tcBorders/>
            <w:vAlign w:val="center"/>
          </w:tcPr>
          <w:p>
            <w:pPr>
              <w:pStyle w:val="TableContents"/>
              <w:bidi w:val="0"/>
              <w:spacing w:before="0" w:after="283"/>
              <w:jc w:val="left"/>
              <w:rPr/>
            </w:pPr>
            <w:r>
              <w:rPr/>
              <w:t xml:space="preserve">1 480,27 </w:t>
            </w:r>
            <w:r>
              <w:rPr/>
              <w:t xml:space="preserve">euroa </w:t>
            </w:r>
            <w:r>
              <w:rPr/>
              <w:t xml:space="preserve">kuukaudessa, 9,76 euroa tunnilta. </w:t>
            </w:r>
          </w:p>
        </w:tc>
        <w:tc>
          <w:tcPr>
            <w:tcW w:w="2386" w:type="dxa"/>
            <w:tcBorders/>
            <w:vAlign w:val="center"/>
          </w:tcPr>
          <w:p>
            <w:pPr>
              <w:pStyle w:val="TableContents"/>
              <w:bidi w:val="0"/>
              <w:spacing w:before="0" w:after="283"/>
              <w:jc w:val="left"/>
              <w:rPr/>
            </w:pPr>
            <w:r>
              <w:rPr/>
              <w:t xml:space="preserve">7004200710000000000 ♠ 20,071 </w:t>
            </w:r>
          </w:p>
        </w:tc>
        <w:tc>
          <w:tcPr>
            <w:tcW w:w="2386" w:type="dxa"/>
            <w:tcBorders/>
            <w:vAlign w:val="center"/>
          </w:tcPr>
          <w:p>
            <w:pPr>
              <w:pStyle w:val="TableContents"/>
              <w:bidi w:val="0"/>
              <w:spacing w:before="0" w:after="283"/>
              <w:jc w:val="left"/>
              <w:rPr/>
            </w:pPr>
            <w:r>
              <w:rPr/>
              <w:t xml:space="preserve">7004200810000000000 ♠ 20,081 </w:t>
            </w:r>
          </w:p>
        </w:tc>
        <w:tc>
          <w:tcPr>
            <w:tcW w:w="991"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7001110300000000000 ♠ 11.03 </w:t>
            </w:r>
          </w:p>
        </w:tc>
        <w:tc>
          <w:tcPr>
            <w:tcW w:w="2386" w:type="dxa"/>
            <w:tcBorders/>
            <w:vAlign w:val="center"/>
          </w:tcPr>
          <w:p>
            <w:pPr>
              <w:pStyle w:val="TableContents"/>
              <w:bidi w:val="0"/>
              <w:spacing w:before="0" w:after="283"/>
              <w:jc w:val="left"/>
              <w:rPr/>
            </w:pPr>
            <w:r>
              <w:rPr/>
              <w:t xml:space="preserve">7001110300000000000 ♠ 11.03 </w:t>
            </w:r>
          </w:p>
        </w:tc>
        <w:tc>
          <w:tcPr>
            <w:tcW w:w="2386" w:type="dxa"/>
            <w:tcBorders/>
            <w:vAlign w:val="center"/>
          </w:tcPr>
          <w:p>
            <w:pPr>
              <w:pStyle w:val="TableContents"/>
              <w:bidi w:val="0"/>
              <w:spacing w:before="0" w:after="283"/>
              <w:jc w:val="left"/>
              <w:rPr/>
            </w:pPr>
            <w:r>
              <w:rPr/>
              <w:t xml:space="preserve">7001506000000000000 ♠ 50.6%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Gabon </w:t>
            </w:r>
          </w:p>
        </w:tc>
        <w:tc>
          <w:tcPr>
            <w:tcW w:w="2086" w:type="dxa"/>
            <w:tcBorders/>
            <w:vAlign w:val="center"/>
          </w:tcPr>
          <w:p>
            <w:pPr>
              <w:pStyle w:val="TableContents"/>
              <w:bidi w:val="0"/>
              <w:spacing w:before="0" w:after="283"/>
              <w:jc w:val="left"/>
              <w:rPr/>
            </w:pPr>
            <w:r>
              <w:rPr/>
              <w:t xml:space="preserve">150 000 CFA-frangia (255 dollaria) kuukaudessa; valtion työntekijät saivat lisäksi 20 000 CFA-frangin (34 dollaria) kuukausittaisen lapsilisän; valtion työntekijät saivat myös kuljetus-, asumis- ja perhe-etuuksia; laki ei velvoita yksityisen sektorin työntekijöitä maksamaan asumis- tai perhe-etuuksia. </w:t>
            </w:r>
          </w:p>
        </w:tc>
        <w:tc>
          <w:tcPr>
            <w:tcW w:w="2386" w:type="dxa"/>
            <w:tcBorders/>
            <w:vAlign w:val="center"/>
          </w:tcPr>
          <w:p>
            <w:pPr>
              <w:pStyle w:val="TableContents"/>
              <w:bidi w:val="0"/>
              <w:spacing w:before="0" w:after="283"/>
              <w:jc w:val="left"/>
              <w:rPr/>
            </w:pPr>
            <w:r>
              <w:rPr/>
              <w:t xml:space="preserve">7003303500000000000 ♠ 3,035 </w:t>
            </w:r>
          </w:p>
        </w:tc>
        <w:tc>
          <w:tcPr>
            <w:tcW w:w="2386" w:type="dxa"/>
            <w:tcBorders/>
            <w:vAlign w:val="center"/>
          </w:tcPr>
          <w:p>
            <w:pPr>
              <w:pStyle w:val="TableContents"/>
              <w:bidi w:val="0"/>
              <w:spacing w:before="0" w:after="283"/>
              <w:jc w:val="left"/>
              <w:rPr/>
            </w:pPr>
            <w:r>
              <w:rPr/>
              <w:t xml:space="preserve">7003733600000000000 ♠ 7,336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7000146000000000000 ♠ 1.46 </w:t>
            </w:r>
          </w:p>
        </w:tc>
        <w:tc>
          <w:tcPr>
            <w:tcW w:w="2386" w:type="dxa"/>
            <w:tcBorders/>
            <w:vAlign w:val="center"/>
          </w:tcPr>
          <w:p>
            <w:pPr>
              <w:pStyle w:val="TableContents"/>
              <w:bidi w:val="0"/>
              <w:spacing w:before="0" w:after="283"/>
              <w:jc w:val="left"/>
              <w:rPr/>
            </w:pPr>
            <w:r>
              <w:rPr/>
              <w:t xml:space="preserve">7000353000000000000 ♠ 3.53 </w:t>
            </w:r>
          </w:p>
        </w:tc>
        <w:tc>
          <w:tcPr>
            <w:tcW w:w="2386" w:type="dxa"/>
            <w:tcBorders/>
            <w:vAlign w:val="center"/>
          </w:tcPr>
          <w:p>
            <w:pPr>
              <w:pStyle w:val="TableContents"/>
              <w:bidi w:val="0"/>
              <w:spacing w:before="0" w:after="283"/>
              <w:jc w:val="left"/>
              <w:rPr/>
            </w:pPr>
            <w:r>
              <w:rPr/>
              <w:t xml:space="preserve">7001367000000000000 ♠ 36.7% </w:t>
            </w:r>
          </w:p>
        </w:tc>
        <w:tc>
          <w:tcPr>
            <w:tcW w:w="1666" w:type="dxa"/>
            <w:tcBorders/>
            <w:vAlign w:val="center"/>
          </w:tcPr>
          <w:p>
            <w:pPr>
              <w:pStyle w:val="TableContents"/>
              <w:bidi w:val="0"/>
              <w:spacing w:before="0" w:after="283"/>
              <w:jc w:val="left"/>
              <w:rPr/>
            </w:pPr>
            <w:r>
              <w:rPr/>
              <w:t xml:space="preserve">000000002010-02-01-00-0000 1. helmikuuta 2010 </w:t>
            </w:r>
          </w:p>
        </w:tc>
      </w:tr>
      <w:tr>
        <w:trPr/>
        <w:tc>
          <w:tcPr>
            <w:tcW w:w="1516" w:type="dxa"/>
            <w:tcBorders/>
            <w:vAlign w:val="center"/>
          </w:tcPr>
          <w:p>
            <w:pPr>
              <w:pStyle w:val="TableContents"/>
              <w:bidi w:val="0"/>
              <w:spacing w:before="0" w:after="283"/>
              <w:jc w:val="left"/>
              <w:rPr/>
            </w:pPr>
            <w:r>
              <w:rPr/>
              <w:t xml:space="preserve">Gambia </w:t>
            </w:r>
          </w:p>
        </w:tc>
        <w:tc>
          <w:tcPr>
            <w:tcW w:w="2086" w:type="dxa"/>
            <w:tcBorders/>
            <w:vAlign w:val="center"/>
          </w:tcPr>
          <w:p>
            <w:pPr>
              <w:pStyle w:val="TableContents"/>
              <w:bidi w:val="0"/>
              <w:spacing w:before="0" w:after="283"/>
              <w:jc w:val="left"/>
              <w:rPr/>
            </w:pPr>
            <w:r>
              <w:rPr/>
              <w:t xml:space="preserve">50 dalasi (1,25 dollaria) päivässä. </w:t>
            </w:r>
          </w:p>
        </w:tc>
        <w:tc>
          <w:tcPr>
            <w:tcW w:w="2386" w:type="dxa"/>
            <w:tcBorders/>
            <w:vAlign w:val="center"/>
          </w:tcPr>
          <w:p>
            <w:pPr>
              <w:pStyle w:val="TableContents"/>
              <w:bidi w:val="0"/>
              <w:spacing w:before="0" w:after="283"/>
              <w:jc w:val="left"/>
              <w:rPr/>
            </w:pPr>
            <w:r>
              <w:rPr/>
              <w:t xml:space="preserve">7002317000000000000 ♠ 317 </w:t>
            </w:r>
          </w:p>
        </w:tc>
        <w:tc>
          <w:tcPr>
            <w:tcW w:w="2386" w:type="dxa"/>
            <w:tcBorders/>
            <w:vAlign w:val="center"/>
          </w:tcPr>
          <w:p>
            <w:pPr>
              <w:pStyle w:val="TableContents"/>
              <w:bidi w:val="0"/>
              <w:spacing w:before="0" w:after="283"/>
              <w:jc w:val="left"/>
              <w:rPr/>
            </w:pPr>
            <w:r>
              <w:rPr/>
              <w:t xml:space="preserve">7003110900000000000 ♠ 1,109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6999130000000000000 ♠ 0.13 </w:t>
            </w:r>
          </w:p>
        </w:tc>
        <w:tc>
          <w:tcPr>
            <w:tcW w:w="2386" w:type="dxa"/>
            <w:tcBorders/>
            <w:vAlign w:val="center"/>
          </w:tcPr>
          <w:p>
            <w:pPr>
              <w:pStyle w:val="TableContents"/>
              <w:bidi w:val="0"/>
              <w:spacing w:before="0" w:after="283"/>
              <w:jc w:val="left"/>
              <w:rPr/>
            </w:pPr>
            <w:r>
              <w:rPr/>
              <w:t xml:space="preserve">6999440000000000000 ♠ 0.44 </w:t>
            </w:r>
          </w:p>
        </w:tc>
        <w:tc>
          <w:tcPr>
            <w:tcW w:w="2386" w:type="dxa"/>
            <w:tcBorders/>
            <w:vAlign w:val="center"/>
          </w:tcPr>
          <w:p>
            <w:pPr>
              <w:pStyle w:val="TableContents"/>
              <w:bidi w:val="0"/>
              <w:spacing w:before="0" w:after="283"/>
              <w:jc w:val="left"/>
              <w:rPr/>
            </w:pPr>
            <w:r>
              <w:rPr/>
              <w:t xml:space="preserve">7001674000000000000 ♠ 67.4%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Georgia </w:t>
            </w:r>
          </w:p>
        </w:tc>
        <w:tc>
          <w:tcPr>
            <w:tcW w:w="2086" w:type="dxa"/>
            <w:tcBorders/>
            <w:vAlign w:val="center"/>
          </w:tcPr>
          <w:p>
            <w:pPr>
              <w:pStyle w:val="TableContents"/>
              <w:bidi w:val="0"/>
              <w:spacing w:before="0" w:after="283"/>
              <w:jc w:val="left"/>
              <w:rPr/>
            </w:pPr>
            <w:r>
              <w:rPr/>
              <w:t xml:space="preserve">20 Georgian laria (8 dollaria) kuukaudessa yksityisen sektorin työntekijöille, mikä on pysynyt ennallaan 1990-luvun alusta lähtien; 115 laria (48 dollaria) kuukaudessa julkiselle sektorille. </w:t>
            </w:r>
          </w:p>
        </w:tc>
        <w:tc>
          <w:tcPr>
            <w:tcW w:w="2386" w:type="dxa"/>
            <w:tcBorders/>
            <w:vAlign w:val="center"/>
          </w:tcPr>
          <w:p>
            <w:pPr>
              <w:pStyle w:val="TableContents"/>
              <w:bidi w:val="0"/>
              <w:spacing w:before="0" w:after="283"/>
              <w:jc w:val="left"/>
              <w:rPr/>
            </w:pPr>
            <w:r>
              <w:rPr/>
              <w:t xml:space="preserve">7002101000000000000 ♠ 101 </w:t>
            </w:r>
          </w:p>
        </w:tc>
        <w:tc>
          <w:tcPr>
            <w:tcW w:w="2386" w:type="dxa"/>
            <w:tcBorders/>
            <w:vAlign w:val="center"/>
          </w:tcPr>
          <w:p>
            <w:pPr>
              <w:pStyle w:val="TableContents"/>
              <w:bidi w:val="0"/>
              <w:spacing w:before="0" w:after="283"/>
              <w:jc w:val="left"/>
              <w:rPr/>
            </w:pPr>
            <w:r>
              <w:rPr/>
              <w:t xml:space="preserve">7002284000000000000 ♠ 284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6998500000000000000 ♠ 0.05 </w:t>
            </w:r>
          </w:p>
        </w:tc>
        <w:tc>
          <w:tcPr>
            <w:tcW w:w="2386" w:type="dxa"/>
            <w:tcBorders/>
            <w:vAlign w:val="center"/>
          </w:tcPr>
          <w:p>
            <w:pPr>
              <w:pStyle w:val="TableContents"/>
              <w:bidi w:val="0"/>
              <w:spacing w:before="0" w:after="283"/>
              <w:jc w:val="left"/>
              <w:rPr/>
            </w:pPr>
            <w:r>
              <w:rPr/>
              <w:t xml:space="preserve">6999140000000000000 ♠ 0.14 </w:t>
            </w:r>
          </w:p>
        </w:tc>
        <w:tc>
          <w:tcPr>
            <w:tcW w:w="2386" w:type="dxa"/>
            <w:tcBorders/>
            <w:vAlign w:val="center"/>
          </w:tcPr>
          <w:p>
            <w:pPr>
              <w:pStyle w:val="TableContents"/>
              <w:bidi w:val="0"/>
              <w:spacing w:before="0" w:after="283"/>
              <w:jc w:val="left"/>
              <w:rPr/>
            </w:pPr>
            <w:r>
              <w:rPr/>
              <w:t xml:space="preserve">7000290000000000000 ♠ 2.9%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Saksa </w:t>
            </w:r>
          </w:p>
        </w:tc>
        <w:tc>
          <w:tcPr>
            <w:tcW w:w="2086" w:type="dxa"/>
            <w:tcBorders/>
            <w:vAlign w:val="center"/>
          </w:tcPr>
          <w:p>
            <w:pPr>
              <w:pStyle w:val="TableContents"/>
              <w:bidi w:val="0"/>
              <w:spacing w:before="0" w:after="283"/>
              <w:jc w:val="left"/>
              <w:rPr/>
            </w:pPr>
            <w:r>
              <w:rPr/>
              <w:t xml:space="preserve">8,84 </w:t>
            </w:r>
            <w:r>
              <w:rPr/>
              <w:t xml:space="preserve">euroa </w:t>
            </w:r>
            <w:r>
              <w:rPr/>
              <w:t xml:space="preserve">tunnilta. Korkeampi vähimmäispalkka vahvistetaan usein työehtosopimuksissa, ja se voidaan panna täytäntöön lailla. </w:t>
            </w:r>
          </w:p>
        </w:tc>
        <w:tc>
          <w:tcPr>
            <w:tcW w:w="2386" w:type="dxa"/>
            <w:tcBorders/>
            <w:vAlign w:val="center"/>
          </w:tcPr>
          <w:p>
            <w:pPr>
              <w:pStyle w:val="TableContents"/>
              <w:bidi w:val="0"/>
              <w:spacing w:before="0" w:after="283"/>
              <w:jc w:val="left"/>
              <w:rPr/>
            </w:pPr>
            <w:r>
              <w:rPr/>
              <w:t xml:space="preserve">7004210360000000000 ♠ 21,036 </w:t>
            </w:r>
          </w:p>
        </w:tc>
        <w:tc>
          <w:tcPr>
            <w:tcW w:w="2386" w:type="dxa"/>
            <w:tcBorders/>
            <w:vAlign w:val="center"/>
          </w:tcPr>
          <w:p>
            <w:pPr>
              <w:pStyle w:val="TableContents"/>
              <w:bidi w:val="0"/>
              <w:spacing w:before="0" w:after="283"/>
              <w:jc w:val="left"/>
              <w:rPr/>
            </w:pPr>
            <w:r>
              <w:rPr/>
              <w:t xml:space="preserve">7004222360000000000 ♠ 22,236 </w:t>
            </w:r>
          </w:p>
        </w:tc>
        <w:tc>
          <w:tcPr>
            <w:tcW w:w="991" w:type="dxa"/>
            <w:tcBorders/>
            <w:vAlign w:val="center"/>
          </w:tcPr>
          <w:p>
            <w:pPr>
              <w:pStyle w:val="TableContents"/>
              <w:bidi w:val="0"/>
              <w:spacing w:before="0" w:after="283"/>
              <w:jc w:val="left"/>
              <w:rPr/>
            </w:pPr>
            <w:r>
              <w:rPr/>
              <w:t xml:space="preserve">40.5 </w:t>
            </w:r>
          </w:p>
        </w:tc>
        <w:tc>
          <w:tcPr>
            <w:tcW w:w="2386" w:type="dxa"/>
            <w:tcBorders/>
            <w:vAlign w:val="center"/>
          </w:tcPr>
          <w:p>
            <w:pPr>
              <w:pStyle w:val="TableContents"/>
              <w:bidi w:val="0"/>
              <w:spacing w:before="0" w:after="283"/>
              <w:jc w:val="left"/>
              <w:rPr/>
            </w:pPr>
            <w:r>
              <w:rPr/>
              <w:t xml:space="preserve">7000999000000000000 ♠ 9.99 </w:t>
            </w:r>
          </w:p>
        </w:tc>
        <w:tc>
          <w:tcPr>
            <w:tcW w:w="2386" w:type="dxa"/>
            <w:tcBorders/>
            <w:vAlign w:val="center"/>
          </w:tcPr>
          <w:p>
            <w:pPr>
              <w:pStyle w:val="TableContents"/>
              <w:bidi w:val="0"/>
              <w:spacing w:before="0" w:after="283"/>
              <w:jc w:val="left"/>
              <w:rPr/>
            </w:pPr>
            <w:r>
              <w:rPr/>
              <w:t xml:space="preserve">7001105600000000000 ♠ 10.56 </w:t>
            </w:r>
          </w:p>
        </w:tc>
        <w:tc>
          <w:tcPr>
            <w:tcW w:w="2386" w:type="dxa"/>
            <w:tcBorders/>
            <w:vAlign w:val="center"/>
          </w:tcPr>
          <w:p>
            <w:pPr>
              <w:pStyle w:val="TableContents"/>
              <w:bidi w:val="0"/>
              <w:spacing w:before="0" w:after="283"/>
              <w:jc w:val="left"/>
              <w:rPr/>
            </w:pPr>
            <w:r>
              <w:rPr/>
              <w:t xml:space="preserve">7001470000000000000 ♠ 47%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Ghana </w:t>
            </w:r>
          </w:p>
        </w:tc>
        <w:tc>
          <w:tcPr>
            <w:tcW w:w="2086" w:type="dxa"/>
            <w:tcBorders/>
            <w:vAlign w:val="center"/>
          </w:tcPr>
          <w:p>
            <w:pPr>
              <w:pStyle w:val="TableContents"/>
              <w:bidi w:val="0"/>
              <w:spacing w:before="0" w:after="283"/>
              <w:jc w:val="left"/>
              <w:rPr/>
            </w:pPr>
            <w:r>
              <w:rPr/>
              <w:t xml:space="preserve">8,00 ghanan cediä päivässä. </w:t>
            </w:r>
          </w:p>
        </w:tc>
        <w:tc>
          <w:tcPr>
            <w:tcW w:w="2386" w:type="dxa"/>
            <w:tcBorders/>
            <w:vAlign w:val="center"/>
          </w:tcPr>
          <w:p>
            <w:pPr>
              <w:pStyle w:val="TableContents"/>
              <w:bidi w:val="0"/>
              <w:spacing w:before="0" w:after="283"/>
              <w:jc w:val="left"/>
              <w:rPr/>
            </w:pPr>
            <w:r>
              <w:rPr/>
              <w:t xml:space="preserve">7002558000000000000 ♠ 558 </w:t>
            </w:r>
          </w:p>
        </w:tc>
        <w:tc>
          <w:tcPr>
            <w:tcW w:w="2386" w:type="dxa"/>
            <w:tcBorders/>
            <w:vAlign w:val="center"/>
          </w:tcPr>
          <w:p>
            <w:pPr>
              <w:pStyle w:val="TableContents"/>
              <w:bidi w:val="0"/>
              <w:spacing w:before="0" w:after="283"/>
              <w:jc w:val="left"/>
              <w:rPr/>
            </w:pPr>
            <w:r>
              <w:rPr/>
              <w:t xml:space="preserve">7003168700000000000 ♠ 1,687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6999270000000000000 ♠ 0.27 </w:t>
            </w:r>
          </w:p>
        </w:tc>
        <w:tc>
          <w:tcPr>
            <w:tcW w:w="2386" w:type="dxa"/>
            <w:tcBorders/>
            <w:vAlign w:val="center"/>
          </w:tcPr>
          <w:p>
            <w:pPr>
              <w:pStyle w:val="TableContents"/>
              <w:bidi w:val="0"/>
              <w:spacing w:before="0" w:after="283"/>
              <w:jc w:val="left"/>
              <w:rPr/>
            </w:pPr>
            <w:r>
              <w:rPr/>
              <w:t xml:space="preserve">6999810000000000000 ♠ 0.81 </w:t>
            </w:r>
          </w:p>
        </w:tc>
        <w:tc>
          <w:tcPr>
            <w:tcW w:w="2386" w:type="dxa"/>
            <w:tcBorders/>
            <w:vAlign w:val="center"/>
          </w:tcPr>
          <w:p>
            <w:pPr>
              <w:pStyle w:val="TableContents"/>
              <w:bidi w:val="0"/>
              <w:spacing w:before="0" w:after="283"/>
              <w:jc w:val="left"/>
              <w:rPr/>
            </w:pPr>
            <w:r>
              <w:rPr/>
              <w:t xml:space="preserve">7001402000000000000 ♠ 40.2% </w:t>
            </w:r>
          </w:p>
        </w:tc>
        <w:tc>
          <w:tcPr>
            <w:tcW w:w="1666" w:type="dxa"/>
            <w:tcBorders/>
            <w:vAlign w:val="center"/>
          </w:tcPr>
          <w:p>
            <w:pPr>
              <w:pStyle w:val="TableContents"/>
              <w:bidi w:val="0"/>
              <w:spacing w:before="0" w:after="283"/>
              <w:jc w:val="left"/>
              <w:rPr/>
            </w:pPr>
            <w:r>
              <w:rPr/>
              <w:t xml:space="preserve">000000002015-08-01-0000 1 elokuuta 2015 </w:t>
            </w:r>
          </w:p>
        </w:tc>
      </w:tr>
      <w:tr>
        <w:trPr/>
        <w:tc>
          <w:tcPr>
            <w:tcW w:w="1516" w:type="dxa"/>
            <w:tcBorders/>
            <w:vAlign w:val="center"/>
          </w:tcPr>
          <w:p>
            <w:pPr>
              <w:pStyle w:val="TableContents"/>
              <w:bidi w:val="0"/>
              <w:spacing w:before="0" w:after="283"/>
              <w:jc w:val="left"/>
              <w:rPr/>
            </w:pPr>
            <w:r>
              <w:rPr/>
              <w:t xml:space="preserve">Kreikka </w:t>
            </w:r>
          </w:p>
        </w:tc>
        <w:tc>
          <w:tcPr>
            <w:tcW w:w="2086" w:type="dxa"/>
            <w:tcBorders/>
            <w:vAlign w:val="center"/>
          </w:tcPr>
          <w:p>
            <w:pPr>
              <w:pStyle w:val="TableContents"/>
              <w:bidi w:val="0"/>
              <w:spacing w:before="0" w:after="283"/>
              <w:jc w:val="left"/>
              <w:rPr/>
            </w:pPr>
            <w:r>
              <w:rPr/>
              <w:t xml:space="preserve">683,76 </w:t>
            </w:r>
            <w:r>
              <w:rPr/>
              <w:t xml:space="preserve">euroa </w:t>
            </w:r>
            <w:r>
              <w:rPr/>
              <w:t xml:space="preserve">kuukaudessa (762 dollaria) 12 maksuerässä, 586 euroa kuukaudessa (653 dollaria) 14 maksuerässä eli 4,23 euroa tunnilta. </w:t>
            </w:r>
          </w:p>
        </w:tc>
        <w:tc>
          <w:tcPr>
            <w:tcW w:w="2386" w:type="dxa"/>
            <w:tcBorders/>
            <w:vAlign w:val="center"/>
          </w:tcPr>
          <w:p>
            <w:pPr>
              <w:pStyle w:val="TableContents"/>
              <w:bidi w:val="0"/>
              <w:spacing w:before="0" w:after="283"/>
              <w:jc w:val="left"/>
              <w:rPr/>
            </w:pPr>
            <w:r>
              <w:rPr/>
              <w:t xml:space="preserve">7003927100000000000 ♠ 9,271 </w:t>
            </w:r>
          </w:p>
        </w:tc>
        <w:tc>
          <w:tcPr>
            <w:tcW w:w="2386" w:type="dxa"/>
            <w:tcBorders/>
            <w:vAlign w:val="center"/>
          </w:tcPr>
          <w:p>
            <w:pPr>
              <w:pStyle w:val="TableContents"/>
              <w:bidi w:val="0"/>
              <w:spacing w:before="0" w:after="283"/>
              <w:jc w:val="left"/>
              <w:rPr/>
            </w:pPr>
            <w:r>
              <w:rPr/>
              <w:t xml:space="preserve">7004117250000000000 ♠ 11,725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7000446000000000000 ♠ 4.46 </w:t>
            </w:r>
          </w:p>
        </w:tc>
        <w:tc>
          <w:tcPr>
            <w:tcW w:w="2386" w:type="dxa"/>
            <w:tcBorders/>
            <w:vAlign w:val="center"/>
          </w:tcPr>
          <w:p>
            <w:pPr>
              <w:pStyle w:val="TableContents"/>
              <w:bidi w:val="0"/>
              <w:spacing w:before="0" w:after="283"/>
              <w:jc w:val="left"/>
              <w:rPr/>
            </w:pPr>
            <w:r>
              <w:rPr/>
              <w:t xml:space="preserve">7000564000000000000 ♠ 5.64 </w:t>
            </w:r>
          </w:p>
        </w:tc>
        <w:tc>
          <w:tcPr>
            <w:tcW w:w="2386" w:type="dxa"/>
            <w:tcBorders/>
            <w:vAlign w:val="center"/>
          </w:tcPr>
          <w:p>
            <w:pPr>
              <w:pStyle w:val="TableContents"/>
              <w:bidi w:val="0"/>
              <w:spacing w:before="0" w:after="283"/>
              <w:jc w:val="left"/>
              <w:rPr/>
            </w:pPr>
            <w:r>
              <w:rPr/>
              <w:t xml:space="preserve">7001439000000000000 ♠ 43.9% </w:t>
            </w:r>
          </w:p>
        </w:tc>
        <w:tc>
          <w:tcPr>
            <w:tcW w:w="1666" w:type="dxa"/>
            <w:tcBorders/>
            <w:vAlign w:val="center"/>
          </w:tcPr>
          <w:p>
            <w:pPr>
              <w:pStyle w:val="TableContents"/>
              <w:bidi w:val="0"/>
              <w:spacing w:before="0" w:after="283"/>
              <w:jc w:val="left"/>
              <w:rPr/>
            </w:pPr>
            <w:r>
              <w:rPr/>
              <w:t xml:space="preserve">000000002013-01-01-0000 1. tammikuuta 2013 </w:t>
            </w:r>
          </w:p>
        </w:tc>
      </w:tr>
      <w:tr>
        <w:trPr/>
        <w:tc>
          <w:tcPr>
            <w:tcW w:w="1516" w:type="dxa"/>
            <w:tcBorders/>
            <w:vAlign w:val="center"/>
          </w:tcPr>
          <w:p>
            <w:pPr>
              <w:pStyle w:val="TableContents"/>
              <w:bidi w:val="0"/>
              <w:spacing w:before="0" w:after="283"/>
              <w:jc w:val="left"/>
              <w:rPr/>
            </w:pPr>
            <w:r>
              <w:rPr/>
              <w:t xml:space="preserve">Grenada </w:t>
            </w:r>
          </w:p>
        </w:tc>
        <w:tc>
          <w:tcPr>
            <w:tcW w:w="2086" w:type="dxa"/>
            <w:tcBorders/>
            <w:vAlign w:val="center"/>
          </w:tcPr>
          <w:p>
            <w:pPr>
              <w:pStyle w:val="TableContents"/>
              <w:bidi w:val="0"/>
              <w:spacing w:before="0" w:after="283"/>
              <w:jc w:val="left"/>
              <w:rPr/>
            </w:pPr>
            <w:r>
              <w:rPr/>
              <w:t xml:space="preserve">Esimerkiksi kotitaloustyöntekijöiden vähimmäispalkka oli 4,50 ecua tunnissa, kun taas vartijan vähimmäispalkka oli 9,00 ecua tunnissa.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Guatemala </w:t>
            </w:r>
          </w:p>
        </w:tc>
        <w:tc>
          <w:tcPr>
            <w:tcW w:w="2086" w:type="dxa"/>
            <w:tcBorders/>
            <w:vAlign w:val="center"/>
          </w:tcPr>
          <w:p>
            <w:pPr>
              <w:pStyle w:val="TableContents"/>
              <w:bidi w:val="0"/>
              <w:spacing w:before="0" w:after="283"/>
              <w:jc w:val="left"/>
              <w:rPr/>
            </w:pPr>
            <w:r>
              <w:rPr/>
              <w:t xml:space="preserve">81,87 guatemalalaista quetzalia päivässä maataloustyössä ja muussa kuin maataloustyössä ja 74,89 quetzalia päivässä vientiteollisuuden tehtaissa. Vähimmäispalkkaisille työntekijöille maksetaan lisäksi pakollinen 250 quetzalesin kuukausipalkkio, ja palkansaajille maksetaan kaksi pakollista vuosipalkkiota (bono 14 ja joulupalkkio), joista kumpikin vastaa yhden kuukauden palkkaa. </w:t>
            </w:r>
          </w:p>
        </w:tc>
        <w:tc>
          <w:tcPr>
            <w:tcW w:w="2386" w:type="dxa"/>
            <w:tcBorders/>
            <w:vAlign w:val="center"/>
          </w:tcPr>
          <w:p>
            <w:pPr>
              <w:pStyle w:val="TableContents"/>
              <w:bidi w:val="0"/>
              <w:spacing w:before="0" w:after="283"/>
              <w:jc w:val="left"/>
              <w:rPr/>
            </w:pPr>
            <w:r>
              <w:rPr/>
              <w:t xml:space="preserve">7003399100000000000 ♠ 3,991 </w:t>
            </w:r>
          </w:p>
        </w:tc>
        <w:tc>
          <w:tcPr>
            <w:tcW w:w="2386" w:type="dxa"/>
            <w:tcBorders/>
            <w:vAlign w:val="center"/>
          </w:tcPr>
          <w:p>
            <w:pPr>
              <w:pStyle w:val="TableContents"/>
              <w:bidi w:val="0"/>
              <w:spacing w:before="0" w:after="283"/>
              <w:jc w:val="left"/>
              <w:rPr/>
            </w:pPr>
            <w:r>
              <w:rPr/>
              <w:t xml:space="preserve">7003719700000000000 ♠ 7,197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7000160000000000000 ♠ 1.6 </w:t>
            </w:r>
          </w:p>
        </w:tc>
        <w:tc>
          <w:tcPr>
            <w:tcW w:w="2386" w:type="dxa"/>
            <w:tcBorders/>
            <w:vAlign w:val="center"/>
          </w:tcPr>
          <w:p>
            <w:pPr>
              <w:pStyle w:val="TableContents"/>
              <w:bidi w:val="0"/>
              <w:spacing w:before="0" w:after="283"/>
              <w:jc w:val="left"/>
              <w:rPr/>
            </w:pPr>
            <w:r>
              <w:rPr/>
              <w:t xml:space="preserve">7000288000000000000 ♠ 2.88 </w:t>
            </w:r>
          </w:p>
        </w:tc>
        <w:tc>
          <w:tcPr>
            <w:tcW w:w="2386" w:type="dxa"/>
            <w:tcBorders/>
            <w:vAlign w:val="center"/>
          </w:tcPr>
          <w:p>
            <w:pPr>
              <w:pStyle w:val="TableContents"/>
              <w:bidi w:val="0"/>
              <w:spacing w:before="0" w:after="283"/>
              <w:jc w:val="left"/>
              <w:rPr/>
            </w:pPr>
            <w:r>
              <w:rPr/>
              <w:t xml:space="preserve">7001934000000000000 ♠ 93.4%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Guernsey </w:t>
            </w:r>
          </w:p>
        </w:tc>
        <w:tc>
          <w:tcPr>
            <w:tcW w:w="2086" w:type="dxa"/>
            <w:tcBorders/>
            <w:vAlign w:val="center"/>
          </w:tcPr>
          <w:p>
            <w:pPr>
              <w:pStyle w:val="TableContents"/>
              <w:bidi w:val="0"/>
              <w:spacing w:before="0" w:after="283"/>
              <w:jc w:val="left"/>
              <w:rPr/>
            </w:pPr>
            <w:r>
              <w:rPr/>
              <w:t xml:space="preserve">7,20 puntaa tunnilta (8,79 dollaria) 18-vuotiaille + 6,50 puntaa tunnilta (8,49 dollaria) 17-18-vuotiaille.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Guinea </w:t>
            </w:r>
          </w:p>
        </w:tc>
        <w:tc>
          <w:tcPr>
            <w:tcW w:w="2086" w:type="dxa"/>
            <w:tcBorders/>
            <w:vAlign w:val="center"/>
          </w:tcPr>
          <w:p>
            <w:pPr>
              <w:pStyle w:val="TableContents"/>
              <w:bidi w:val="0"/>
              <w:spacing w:before="0" w:after="283"/>
              <w:jc w:val="left"/>
              <w:rPr/>
            </w:pPr>
            <w:r>
              <w:rPr/>
              <w:t xml:space="preserve">Työlainsäädäntö antaa hallitukselle mahdollisuuden asettaa vähimmäistuntipalkan, mutta hallitus ei ole käyttänyt tätä säännöstä lukuun ottamatta kotitaloustyöntekijöiden vähimmäispalkan asettamista 440 000 GNF:iin (62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Guinea-Bissau </w:t>
            </w:r>
          </w:p>
        </w:tc>
        <w:tc>
          <w:tcPr>
            <w:tcW w:w="2086" w:type="dxa"/>
            <w:tcBorders/>
            <w:vAlign w:val="center"/>
          </w:tcPr>
          <w:p>
            <w:pPr>
              <w:pStyle w:val="TableContents"/>
              <w:bidi w:val="0"/>
              <w:spacing w:before="0" w:after="283"/>
              <w:jc w:val="left"/>
              <w:rPr/>
            </w:pPr>
            <w:r>
              <w:rPr/>
              <w:t xml:space="preserve">19 030 CFA-frangia (30 dollaria) kuukaudessa sekä pussi riisiä. </w:t>
            </w:r>
          </w:p>
        </w:tc>
        <w:tc>
          <w:tcPr>
            <w:tcW w:w="2386" w:type="dxa"/>
            <w:tcBorders/>
            <w:vAlign w:val="center"/>
          </w:tcPr>
          <w:p>
            <w:pPr>
              <w:pStyle w:val="TableContents"/>
              <w:bidi w:val="0"/>
              <w:spacing w:before="0" w:after="283"/>
              <w:jc w:val="left"/>
              <w:rPr/>
            </w:pPr>
            <w:r>
              <w:rPr/>
              <w:t xml:space="preserve">7002385000000000000 ♠ 385 </w:t>
            </w:r>
          </w:p>
        </w:tc>
        <w:tc>
          <w:tcPr>
            <w:tcW w:w="2386" w:type="dxa"/>
            <w:tcBorders/>
            <w:vAlign w:val="center"/>
          </w:tcPr>
          <w:p>
            <w:pPr>
              <w:pStyle w:val="TableContents"/>
              <w:bidi w:val="0"/>
              <w:spacing w:before="0" w:after="283"/>
              <w:jc w:val="left"/>
              <w:rPr/>
            </w:pPr>
            <w:r>
              <w:rPr/>
              <w:t xml:space="preserve">7002939000000000000 ♠ 939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6999160000000000000 ♠ 0.16 </w:t>
            </w:r>
          </w:p>
        </w:tc>
        <w:tc>
          <w:tcPr>
            <w:tcW w:w="2386" w:type="dxa"/>
            <w:tcBorders/>
            <w:vAlign w:val="center"/>
          </w:tcPr>
          <w:p>
            <w:pPr>
              <w:pStyle w:val="TableContents"/>
              <w:bidi w:val="0"/>
              <w:spacing w:before="0" w:after="283"/>
              <w:jc w:val="left"/>
              <w:rPr/>
            </w:pPr>
            <w:r>
              <w:rPr/>
              <w:t xml:space="preserve">6999400000000000000 ♠ 0.4 </w:t>
            </w:r>
          </w:p>
        </w:tc>
        <w:tc>
          <w:tcPr>
            <w:tcW w:w="2386" w:type="dxa"/>
            <w:tcBorders/>
            <w:vAlign w:val="center"/>
          </w:tcPr>
          <w:p>
            <w:pPr>
              <w:pStyle w:val="TableContents"/>
              <w:bidi w:val="0"/>
              <w:spacing w:before="0" w:after="283"/>
              <w:jc w:val="left"/>
              <w:rPr/>
            </w:pPr>
            <w:r>
              <w:rPr/>
              <w:t xml:space="preserve">7001645999999900000 ♠ 64.6%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Guyana </w:t>
            </w:r>
          </w:p>
        </w:tc>
        <w:tc>
          <w:tcPr>
            <w:tcW w:w="2086" w:type="dxa"/>
            <w:tcBorders/>
            <w:vAlign w:val="center"/>
          </w:tcPr>
          <w:p>
            <w:pPr>
              <w:pStyle w:val="TableContents"/>
              <w:bidi w:val="0"/>
              <w:spacing w:before="0" w:after="283"/>
              <w:jc w:val="left"/>
              <w:rPr/>
            </w:pPr>
            <w:r>
              <w:rPr/>
              <w:t xml:space="preserve">G 35 000 dollaria kuukaudessa, G 1 616 dollaria päivässä ja G 202 dollaria tunnissa. </w:t>
            </w:r>
          </w:p>
        </w:tc>
        <w:tc>
          <w:tcPr>
            <w:tcW w:w="2386" w:type="dxa"/>
            <w:tcBorders/>
            <w:vAlign w:val="center"/>
          </w:tcPr>
          <w:p>
            <w:pPr>
              <w:pStyle w:val="TableContents"/>
              <w:bidi w:val="0"/>
              <w:spacing w:before="0" w:after="283"/>
              <w:jc w:val="left"/>
              <w:rPr/>
            </w:pPr>
            <w:r>
              <w:rPr/>
              <w:t xml:space="preserve">7003203500000000000 ♠ 2,035 </w:t>
            </w:r>
          </w:p>
        </w:tc>
        <w:tc>
          <w:tcPr>
            <w:tcW w:w="2386" w:type="dxa"/>
            <w:tcBorders/>
            <w:vAlign w:val="center"/>
          </w:tcPr>
          <w:p>
            <w:pPr>
              <w:pStyle w:val="TableContents"/>
              <w:bidi w:val="0"/>
              <w:spacing w:before="0" w:after="283"/>
              <w:jc w:val="left"/>
              <w:rPr/>
            </w:pPr>
            <w:r>
              <w:rPr/>
              <w:t xml:space="preserve">7003356000000000000 ♠ 3,560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6999980000000000000 ♠ 0.98 </w:t>
            </w:r>
          </w:p>
        </w:tc>
        <w:tc>
          <w:tcPr>
            <w:tcW w:w="2386" w:type="dxa"/>
            <w:tcBorders/>
            <w:vAlign w:val="center"/>
          </w:tcPr>
          <w:p>
            <w:pPr>
              <w:pStyle w:val="TableContents"/>
              <w:bidi w:val="0"/>
              <w:spacing w:before="0" w:after="283"/>
              <w:jc w:val="left"/>
              <w:rPr/>
            </w:pPr>
            <w:r>
              <w:rPr/>
              <w:t xml:space="preserve">7000171000000000000 ♠ 1.71 </w:t>
            </w:r>
          </w:p>
        </w:tc>
        <w:tc>
          <w:tcPr>
            <w:tcW w:w="2386" w:type="dxa"/>
            <w:tcBorders/>
            <w:vAlign w:val="center"/>
          </w:tcPr>
          <w:p>
            <w:pPr>
              <w:pStyle w:val="TableContents"/>
              <w:bidi w:val="0"/>
              <w:spacing w:before="0" w:after="283"/>
              <w:jc w:val="left"/>
              <w:rPr/>
            </w:pPr>
            <w:r>
              <w:rPr/>
              <w:t xml:space="preserve">7001474000000000000 ♠ 47.4% </w:t>
            </w:r>
          </w:p>
        </w:tc>
        <w:tc>
          <w:tcPr>
            <w:tcW w:w="1666" w:type="dxa"/>
            <w:tcBorders/>
            <w:vAlign w:val="center"/>
          </w:tcPr>
          <w:p>
            <w:pPr>
              <w:pStyle w:val="TableContents"/>
              <w:bidi w:val="0"/>
              <w:spacing w:before="0" w:after="283"/>
              <w:jc w:val="left"/>
              <w:rPr/>
            </w:pPr>
            <w:r>
              <w:rPr/>
              <w:t xml:space="preserve">000000002013-07-01-0000 1. heinäkuuta 2013 </w:t>
            </w:r>
          </w:p>
        </w:tc>
      </w:tr>
      <w:tr>
        <w:trPr/>
        <w:tc>
          <w:tcPr>
            <w:tcW w:w="1516" w:type="dxa"/>
            <w:tcBorders/>
            <w:vAlign w:val="center"/>
          </w:tcPr>
          <w:p>
            <w:pPr>
              <w:pStyle w:val="TableContents"/>
              <w:bidi w:val="0"/>
              <w:spacing w:before="0" w:after="283"/>
              <w:jc w:val="left"/>
              <w:rPr/>
            </w:pPr>
            <w:r>
              <w:rPr/>
              <w:t xml:space="preserve">Haiti </w:t>
            </w:r>
          </w:p>
        </w:tc>
        <w:tc>
          <w:tcPr>
            <w:tcW w:w="2086" w:type="dxa"/>
            <w:tcBorders/>
            <w:vAlign w:val="center"/>
          </w:tcPr>
          <w:p>
            <w:pPr>
              <w:pStyle w:val="TableContents"/>
              <w:bidi w:val="0"/>
              <w:spacing w:before="0" w:after="283"/>
              <w:jc w:val="left"/>
              <w:rPr/>
            </w:pPr>
            <w:r>
              <w:rPr/>
              <w:t xml:space="preserve">125 Haitin gourdesia päivässä palvelusväelle kahdeksan tunnin työpäivänä; 225 Haitin gourdesia päivässä segmentin A toimialoilla; 240 Haitin gourdesia päivässä segmentin B toimialoilla; 260 Haitin gourdesia päivässä segmentin C toimialoilla; 225 Haitin gourdesia päivässä yrityksille, joilla on akkutyötä ja jotka harjoittavat jälleenvientiä; ja 300 Haitin gourdesia päivässä yrityksille, joilla on akkutyötä ja jotka harjoittavat vientiä. </w:t>
            </w:r>
          </w:p>
        </w:tc>
        <w:tc>
          <w:tcPr>
            <w:tcW w:w="2386" w:type="dxa"/>
            <w:tcBorders/>
            <w:vAlign w:val="center"/>
          </w:tcPr>
          <w:p>
            <w:pPr>
              <w:pStyle w:val="TableContents"/>
              <w:bidi w:val="0"/>
              <w:spacing w:before="0" w:after="283"/>
              <w:jc w:val="left"/>
              <w:rPr/>
            </w:pPr>
            <w:r>
              <w:rPr/>
              <w:t xml:space="preserve">7002616000000000000 ♠ 616 </w:t>
            </w:r>
          </w:p>
        </w:tc>
        <w:tc>
          <w:tcPr>
            <w:tcW w:w="2386" w:type="dxa"/>
            <w:tcBorders/>
            <w:vAlign w:val="center"/>
          </w:tcPr>
          <w:p>
            <w:pPr>
              <w:pStyle w:val="TableContents"/>
              <w:bidi w:val="0"/>
              <w:spacing w:before="0" w:after="283"/>
              <w:jc w:val="left"/>
              <w:rPr/>
            </w:pPr>
            <w:r>
              <w:rPr/>
              <w:t xml:space="preserve">7003154800000000000 ♠ 1,548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6999250000000000000 ♠ 0.25 </w:t>
            </w:r>
          </w:p>
        </w:tc>
        <w:tc>
          <w:tcPr>
            <w:tcW w:w="2386" w:type="dxa"/>
            <w:tcBorders/>
            <w:vAlign w:val="center"/>
          </w:tcPr>
          <w:p>
            <w:pPr>
              <w:pStyle w:val="TableContents"/>
              <w:bidi w:val="0"/>
              <w:spacing w:before="0" w:after="283"/>
              <w:jc w:val="left"/>
              <w:rPr/>
            </w:pPr>
            <w:r>
              <w:rPr/>
              <w:t xml:space="preserve">6999620000000000000 ♠ 0.62 </w:t>
            </w:r>
          </w:p>
        </w:tc>
        <w:tc>
          <w:tcPr>
            <w:tcW w:w="2386" w:type="dxa"/>
            <w:tcBorders/>
            <w:vAlign w:val="center"/>
          </w:tcPr>
          <w:p>
            <w:pPr>
              <w:pStyle w:val="TableContents"/>
              <w:bidi w:val="0"/>
              <w:spacing w:before="0" w:after="283"/>
              <w:jc w:val="left"/>
              <w:rPr/>
            </w:pPr>
            <w:r>
              <w:rPr/>
              <w:t xml:space="preserve">7001878000000000000 ♠ 87.8% </w:t>
            </w:r>
          </w:p>
        </w:tc>
        <w:tc>
          <w:tcPr>
            <w:tcW w:w="1666" w:type="dxa"/>
            <w:tcBorders/>
            <w:vAlign w:val="center"/>
          </w:tcPr>
          <w:p>
            <w:pPr>
              <w:pStyle w:val="TableContents"/>
              <w:bidi w:val="0"/>
              <w:spacing w:before="0" w:after="283"/>
              <w:jc w:val="left"/>
              <w:rPr/>
            </w:pPr>
            <w:r>
              <w:rPr/>
              <w:t xml:space="preserve">000000002014-05-01-0000 1 toukokuuta 2014 </w:t>
            </w:r>
          </w:p>
        </w:tc>
      </w:tr>
      <w:tr>
        <w:trPr/>
        <w:tc>
          <w:tcPr>
            <w:tcW w:w="1516" w:type="dxa"/>
            <w:tcBorders/>
            <w:vAlign w:val="center"/>
          </w:tcPr>
          <w:p>
            <w:pPr>
              <w:pStyle w:val="TableContents"/>
              <w:bidi w:val="0"/>
              <w:spacing w:before="0" w:after="283"/>
              <w:jc w:val="left"/>
              <w:rPr/>
            </w:pPr>
            <w:r>
              <w:rPr/>
              <w:t xml:space="preserve">Honduras </w:t>
            </w:r>
          </w:p>
        </w:tc>
        <w:tc>
          <w:tcPr>
            <w:tcW w:w="2086" w:type="dxa"/>
            <w:tcBorders/>
            <w:vAlign w:val="center"/>
          </w:tcPr>
          <w:p>
            <w:pPr>
              <w:pStyle w:val="TableContents"/>
              <w:bidi w:val="0"/>
              <w:spacing w:before="0" w:after="283"/>
              <w:jc w:val="left"/>
              <w:rPr/>
            </w:pPr>
            <w:r>
              <w:rPr/>
              <w:t xml:space="preserve">Vähimmäispalkat vaihtelivat alhaisimmillaan 5 681,73 Hondurasin lempirasta kuukaudessa, 22,44 lempiraa tunnilta, 8 803,70 lempiraan kuukaudessa, 36,68 lempiraan tunnilta. </w:t>
            </w:r>
          </w:p>
        </w:tc>
        <w:tc>
          <w:tcPr>
            <w:tcW w:w="2386" w:type="dxa"/>
            <w:tcBorders/>
            <w:vAlign w:val="center"/>
          </w:tcPr>
          <w:p>
            <w:pPr>
              <w:pStyle w:val="TableContents"/>
              <w:bidi w:val="0"/>
              <w:spacing w:before="0" w:after="283"/>
              <w:jc w:val="left"/>
              <w:rPr/>
            </w:pPr>
            <w:r>
              <w:rPr/>
              <w:t xml:space="preserve">7003230400000000000 ♠ 2,304 </w:t>
            </w:r>
          </w:p>
        </w:tc>
        <w:tc>
          <w:tcPr>
            <w:tcW w:w="2386" w:type="dxa"/>
            <w:tcBorders/>
            <w:vAlign w:val="center"/>
          </w:tcPr>
          <w:p>
            <w:pPr>
              <w:pStyle w:val="TableContents"/>
              <w:bidi w:val="0"/>
              <w:spacing w:before="0" w:after="283"/>
              <w:jc w:val="left"/>
              <w:rPr/>
            </w:pPr>
            <w:r>
              <w:rPr/>
              <w:t xml:space="preserve">7003443100000000000 ♠ 4,431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7000101000000000000 ♠ 1.01 </w:t>
            </w:r>
          </w:p>
        </w:tc>
        <w:tc>
          <w:tcPr>
            <w:tcW w:w="2386" w:type="dxa"/>
            <w:tcBorders/>
            <w:vAlign w:val="center"/>
          </w:tcPr>
          <w:p>
            <w:pPr>
              <w:pStyle w:val="TableContents"/>
              <w:bidi w:val="0"/>
              <w:spacing w:before="0" w:after="283"/>
              <w:jc w:val="left"/>
              <w:rPr/>
            </w:pPr>
            <w:r>
              <w:rPr/>
              <w:t xml:space="preserve">7000194000000000000 ♠ 1.94 </w:t>
            </w:r>
          </w:p>
        </w:tc>
        <w:tc>
          <w:tcPr>
            <w:tcW w:w="2386" w:type="dxa"/>
            <w:tcBorders/>
            <w:vAlign w:val="center"/>
          </w:tcPr>
          <w:p>
            <w:pPr>
              <w:pStyle w:val="TableContents"/>
              <w:bidi w:val="0"/>
              <w:spacing w:before="0" w:after="283"/>
              <w:jc w:val="left"/>
              <w:rPr/>
            </w:pPr>
            <w:r>
              <w:rPr/>
              <w:t xml:space="preserve">7001872000000000000 ♠ 87.2%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Hong Kong </w:t>
            </w:r>
          </w:p>
        </w:tc>
        <w:tc>
          <w:tcPr>
            <w:tcW w:w="2086" w:type="dxa"/>
            <w:tcBorders/>
            <w:vAlign w:val="center"/>
          </w:tcPr>
          <w:p>
            <w:pPr>
              <w:pStyle w:val="TableContents"/>
              <w:bidi w:val="0"/>
              <w:spacing w:before="0" w:after="283"/>
              <w:jc w:val="left"/>
              <w:rPr/>
            </w:pPr>
            <w:r>
              <w:rPr/>
              <w:t xml:space="preserve">Hongkongin minimipalkka on 34,50 HK dollaria (4,5 Yhdysvaltain dollaria) tunnilta. </w:t>
            </w:r>
          </w:p>
        </w:tc>
        <w:tc>
          <w:tcPr>
            <w:tcW w:w="2386" w:type="dxa"/>
            <w:tcBorders/>
            <w:vAlign w:val="center"/>
          </w:tcPr>
          <w:p>
            <w:pPr>
              <w:pStyle w:val="TableContents"/>
              <w:bidi w:val="0"/>
              <w:spacing w:before="0" w:after="283"/>
              <w:jc w:val="left"/>
              <w:rPr/>
            </w:pPr>
            <w:r>
              <w:rPr/>
              <w:t xml:space="preserve">7003924500000000000 ♠ 9,245 </w:t>
            </w:r>
          </w:p>
        </w:tc>
        <w:tc>
          <w:tcPr>
            <w:tcW w:w="2386" w:type="dxa"/>
            <w:tcBorders/>
            <w:vAlign w:val="center"/>
          </w:tcPr>
          <w:p>
            <w:pPr>
              <w:pStyle w:val="TableContents"/>
              <w:bidi w:val="0"/>
              <w:spacing w:before="0" w:after="283"/>
              <w:jc w:val="left"/>
              <w:rPr/>
            </w:pPr>
            <w:r>
              <w:rPr/>
              <w:t xml:space="preserve">7004112480000000000 ♠ 11,248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7000444000000000000 ♠ 4.44 </w:t>
            </w:r>
          </w:p>
        </w:tc>
        <w:tc>
          <w:tcPr>
            <w:tcW w:w="2386" w:type="dxa"/>
            <w:tcBorders/>
            <w:vAlign w:val="center"/>
          </w:tcPr>
          <w:p>
            <w:pPr>
              <w:pStyle w:val="TableContents"/>
              <w:bidi w:val="0"/>
              <w:spacing w:before="0" w:after="283"/>
              <w:jc w:val="left"/>
              <w:rPr/>
            </w:pPr>
            <w:r>
              <w:rPr/>
              <w:t xml:space="preserve">7000541000000000000 ♠ 5.41 </w:t>
            </w:r>
          </w:p>
        </w:tc>
        <w:tc>
          <w:tcPr>
            <w:tcW w:w="2386" w:type="dxa"/>
            <w:tcBorders/>
            <w:vAlign w:val="center"/>
          </w:tcPr>
          <w:p>
            <w:pPr>
              <w:pStyle w:val="TableContents"/>
              <w:bidi w:val="0"/>
              <w:spacing w:before="0" w:after="283"/>
              <w:jc w:val="left"/>
              <w:rPr/>
            </w:pPr>
            <w:r>
              <w:rPr/>
              <w:t xml:space="preserve">7001198000000000000 ♠ 19.8% </w:t>
            </w:r>
          </w:p>
        </w:tc>
        <w:tc>
          <w:tcPr>
            <w:tcW w:w="1666" w:type="dxa"/>
            <w:tcBorders/>
            <w:vAlign w:val="center"/>
          </w:tcPr>
          <w:p>
            <w:pPr>
              <w:pStyle w:val="TableContents"/>
              <w:bidi w:val="0"/>
              <w:spacing w:before="0" w:after="283"/>
              <w:jc w:val="left"/>
              <w:rPr/>
            </w:pPr>
            <w:r>
              <w:rPr/>
              <w:t xml:space="preserve">000000002017-05-01-0000 1 toukokuuta 2017 </w:t>
            </w:r>
          </w:p>
        </w:tc>
      </w:tr>
      <w:tr>
        <w:trPr/>
        <w:tc>
          <w:tcPr>
            <w:tcW w:w="1516" w:type="dxa"/>
            <w:tcBorders/>
            <w:vAlign w:val="center"/>
          </w:tcPr>
          <w:p>
            <w:pPr>
              <w:pStyle w:val="TableContents"/>
              <w:bidi w:val="0"/>
              <w:spacing w:before="0" w:after="283"/>
              <w:jc w:val="left"/>
              <w:rPr/>
            </w:pPr>
            <w:r>
              <w:rPr/>
              <w:t xml:space="preserve">Unkari </w:t>
            </w:r>
          </w:p>
        </w:tc>
        <w:tc>
          <w:tcPr>
            <w:tcW w:w="2086" w:type="dxa"/>
            <w:tcBorders/>
            <w:vAlign w:val="center"/>
          </w:tcPr>
          <w:p>
            <w:pPr>
              <w:pStyle w:val="TableContents"/>
              <w:bidi w:val="0"/>
              <w:spacing w:before="0" w:after="283"/>
              <w:jc w:val="left"/>
              <w:rPr/>
            </w:pPr>
            <w:r>
              <w:rPr/>
              <w:t xml:space="preserve">127 650 forinttia (425 euroa, 445 dollaria) kuukaudessa ammattitaidottomalle työvoimalle ja 161 250 forinttia (535 euroa, 560 dollaria) kuukaudessa ammattitaitoiselle työvoimalle. </w:t>
            </w:r>
          </w:p>
        </w:tc>
        <w:tc>
          <w:tcPr>
            <w:tcW w:w="2386" w:type="dxa"/>
            <w:tcBorders/>
            <w:vAlign w:val="center"/>
          </w:tcPr>
          <w:p>
            <w:pPr>
              <w:pStyle w:val="TableContents"/>
              <w:bidi w:val="0"/>
              <w:spacing w:before="0" w:after="283"/>
              <w:jc w:val="left"/>
              <w:rPr/>
            </w:pPr>
            <w:r>
              <w:rPr/>
              <w:t xml:space="preserve">7003544100000000000 ♠ 5,441 </w:t>
            </w:r>
          </w:p>
        </w:tc>
        <w:tc>
          <w:tcPr>
            <w:tcW w:w="2386" w:type="dxa"/>
            <w:tcBorders/>
            <w:vAlign w:val="center"/>
          </w:tcPr>
          <w:p>
            <w:pPr>
              <w:pStyle w:val="TableContents"/>
              <w:bidi w:val="0"/>
              <w:spacing w:before="0" w:after="283"/>
              <w:jc w:val="left"/>
              <w:rPr/>
            </w:pPr>
            <w:r>
              <w:rPr/>
              <w:t xml:space="preserve">7004102880000000000 ♠ 10,288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7000262000000000000 ♠ 2.62 </w:t>
            </w:r>
          </w:p>
        </w:tc>
        <w:tc>
          <w:tcPr>
            <w:tcW w:w="2386" w:type="dxa"/>
            <w:tcBorders/>
            <w:vAlign w:val="center"/>
          </w:tcPr>
          <w:p>
            <w:pPr>
              <w:pStyle w:val="TableContents"/>
              <w:bidi w:val="0"/>
              <w:spacing w:before="0" w:after="283"/>
              <w:jc w:val="left"/>
              <w:rPr/>
            </w:pPr>
            <w:r>
              <w:rPr/>
              <w:t xml:space="preserve">7000495000000000000 ♠ 4.95 </w:t>
            </w:r>
          </w:p>
        </w:tc>
        <w:tc>
          <w:tcPr>
            <w:tcW w:w="2386" w:type="dxa"/>
            <w:tcBorders/>
            <w:vAlign w:val="center"/>
          </w:tcPr>
          <w:p>
            <w:pPr>
              <w:pStyle w:val="TableContents"/>
              <w:bidi w:val="0"/>
              <w:spacing w:before="0" w:after="283"/>
              <w:jc w:val="left"/>
              <w:rPr/>
            </w:pPr>
            <w:r>
              <w:rPr/>
              <w:t xml:space="preserve">7001402000000000000 ♠ 40.2%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Islanti </w:t>
            </w:r>
          </w:p>
        </w:tc>
        <w:tc>
          <w:tcPr>
            <w:tcW w:w="2086" w:type="dxa"/>
            <w:tcBorders/>
            <w:vAlign w:val="center"/>
          </w:tcPr>
          <w:p>
            <w:pPr>
              <w:pStyle w:val="TableContents"/>
              <w:bidi w:val="0"/>
              <w:spacing w:before="0" w:after="283"/>
              <w:jc w:val="left"/>
              <w:rPr/>
            </w:pPr>
            <w:r>
              <w:rPr/>
              <w:t xml:space="preserve">Ei ole; vähimmäispalkat neuvotellaan erilaisissa työehtosopimuksissa, ja niitä sovelletaan automaattisesti kaikkiin kyseisten ammattien työntekijöihin ammattiyhdistyksen jäsenyydestä riippumatta; vaikka sopimukset voivat olla joko toimiala- tai alakohtaisia ja joissakin tapauksissa yrityskohtaisia, vähimmäispalkkatasot ovat ammattikohtaisia.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Intia </w:t>
            </w:r>
          </w:p>
        </w:tc>
        <w:tc>
          <w:tcPr>
            <w:tcW w:w="2086" w:type="dxa"/>
            <w:tcBorders/>
            <w:vAlign w:val="center"/>
          </w:tcPr>
          <w:p>
            <w:pPr>
              <w:pStyle w:val="TableContents"/>
              <w:bidi w:val="0"/>
              <w:spacing w:before="0" w:after="283"/>
              <w:jc w:val="left"/>
              <w:rPr/>
            </w:pPr>
            <w:r>
              <w:rPr/>
              <w:t xml:space="preserve">Vaihteli 160 rupiasta (2,40 dollaria) päivässä Biharissa 750 rupiaan (11,31 dollaria) päivässä Keralassa. Osavaltioiden hallitukset vahvistivat maataloustyöntekijöille erillisen vähimmäispalkan. Vähimmäispalkat vahvistetaan vuoden 1948 minimipalkkalain mukaisesti. </w:t>
            </w:r>
          </w:p>
        </w:tc>
        <w:tc>
          <w:tcPr>
            <w:tcW w:w="2386" w:type="dxa"/>
            <w:tcBorders/>
            <w:vAlign w:val="center"/>
          </w:tcPr>
          <w:p>
            <w:pPr>
              <w:pStyle w:val="TableContents"/>
              <w:bidi w:val="0"/>
              <w:spacing w:before="0" w:after="283"/>
              <w:jc w:val="left"/>
              <w:rPr/>
            </w:pPr>
            <w:r>
              <w:rPr/>
              <w:t xml:space="preserve">7002743000000000000 ♠ 743 </w:t>
            </w:r>
          </w:p>
        </w:tc>
        <w:tc>
          <w:tcPr>
            <w:tcW w:w="2386" w:type="dxa"/>
            <w:tcBorders/>
            <w:vAlign w:val="center"/>
          </w:tcPr>
          <w:p>
            <w:pPr>
              <w:pStyle w:val="TableContents"/>
              <w:bidi w:val="0"/>
              <w:spacing w:before="0" w:after="283"/>
              <w:jc w:val="left"/>
              <w:rPr/>
            </w:pPr>
            <w:r>
              <w:rPr/>
              <w:t xml:space="preserve">7003259000000000000 ♠ 2,590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6999300000000000000 ♠ 0.3 </w:t>
            </w:r>
          </w:p>
        </w:tc>
        <w:tc>
          <w:tcPr>
            <w:tcW w:w="2386" w:type="dxa"/>
            <w:tcBorders/>
            <w:vAlign w:val="center"/>
          </w:tcPr>
          <w:p>
            <w:pPr>
              <w:pStyle w:val="TableContents"/>
              <w:bidi w:val="0"/>
              <w:spacing w:before="0" w:after="283"/>
              <w:jc w:val="left"/>
              <w:rPr/>
            </w:pPr>
            <w:r>
              <w:rPr/>
              <w:t xml:space="preserve">7000104000000000000 ♠ 1.04 </w:t>
            </w:r>
          </w:p>
        </w:tc>
        <w:tc>
          <w:tcPr>
            <w:tcW w:w="2386" w:type="dxa"/>
            <w:tcBorders/>
            <w:vAlign w:val="center"/>
          </w:tcPr>
          <w:p>
            <w:pPr>
              <w:pStyle w:val="TableContents"/>
              <w:bidi w:val="0"/>
              <w:spacing w:before="0" w:after="283"/>
              <w:jc w:val="left"/>
              <w:rPr/>
            </w:pPr>
            <w:r>
              <w:rPr/>
              <w:t xml:space="preserve">7001425000000000000 ♠ 42.5% </w:t>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Indonesia </w:t>
            </w:r>
          </w:p>
        </w:tc>
        <w:tc>
          <w:tcPr>
            <w:tcW w:w="2086" w:type="dxa"/>
            <w:tcBorders/>
            <w:vAlign w:val="center"/>
          </w:tcPr>
          <w:p>
            <w:pPr>
              <w:pStyle w:val="TableContents"/>
              <w:bidi w:val="0"/>
              <w:spacing w:before="0" w:after="283"/>
              <w:jc w:val="left"/>
              <w:rPr/>
            </w:pPr>
            <w:r>
              <w:rPr/>
              <w:t xml:space="preserve">Alin vähimmäispalkka on Yogyakartan maakunnassa, 1 337 745 rupiaa (100 dollaria) kuukaudessa, ja korkein Jakartassa, 3 355 750 rupiaa (252 dollaria) kuukaudessa. </w:t>
            </w:r>
          </w:p>
        </w:tc>
        <w:tc>
          <w:tcPr>
            <w:tcW w:w="2386" w:type="dxa"/>
            <w:tcBorders/>
            <w:vAlign w:val="center"/>
          </w:tcPr>
          <w:p>
            <w:pPr>
              <w:pStyle w:val="TableContents"/>
              <w:bidi w:val="0"/>
              <w:spacing w:before="0" w:after="283"/>
              <w:jc w:val="left"/>
              <w:rPr/>
            </w:pPr>
            <w:r>
              <w:rPr/>
              <w:t xml:space="preserve">7002992000000000000 ♠ 992 </w:t>
            </w:r>
          </w:p>
        </w:tc>
        <w:tc>
          <w:tcPr>
            <w:tcW w:w="2386" w:type="dxa"/>
            <w:tcBorders/>
            <w:vAlign w:val="center"/>
          </w:tcPr>
          <w:p>
            <w:pPr>
              <w:pStyle w:val="TableContents"/>
              <w:bidi w:val="0"/>
              <w:spacing w:before="0" w:after="283"/>
              <w:jc w:val="left"/>
              <w:rPr/>
            </w:pPr>
            <w:r>
              <w:rPr/>
              <w:t xml:space="preserve">7003270700000000000 ♠ 2,707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6999480000000000000 ♠ 0.48 </w:t>
            </w:r>
          </w:p>
        </w:tc>
        <w:tc>
          <w:tcPr>
            <w:tcW w:w="2386" w:type="dxa"/>
            <w:tcBorders/>
            <w:vAlign w:val="center"/>
          </w:tcPr>
          <w:p>
            <w:pPr>
              <w:pStyle w:val="TableContents"/>
              <w:bidi w:val="0"/>
              <w:spacing w:before="0" w:after="283"/>
              <w:jc w:val="left"/>
              <w:rPr/>
            </w:pPr>
            <w:r>
              <w:rPr/>
              <w:t xml:space="preserve">7000130000000000000 ♠ 1.3 </w:t>
            </w:r>
          </w:p>
        </w:tc>
        <w:tc>
          <w:tcPr>
            <w:tcW w:w="2386" w:type="dxa"/>
            <w:tcBorders/>
            <w:vAlign w:val="center"/>
          </w:tcPr>
          <w:p>
            <w:pPr>
              <w:pStyle w:val="TableContents"/>
              <w:bidi w:val="0"/>
              <w:spacing w:before="0" w:after="283"/>
              <w:jc w:val="left"/>
              <w:rPr/>
            </w:pPr>
            <w:r>
              <w:rPr/>
              <w:t xml:space="preserve">7001245000000000000 ♠ 24.5%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Iran </w:t>
            </w:r>
          </w:p>
        </w:tc>
        <w:tc>
          <w:tcPr>
            <w:tcW w:w="2086" w:type="dxa"/>
            <w:tcBorders/>
            <w:vAlign w:val="center"/>
          </w:tcPr>
          <w:p>
            <w:pPr>
              <w:pStyle w:val="TableContents"/>
              <w:bidi w:val="0"/>
              <w:spacing w:before="0" w:after="283"/>
              <w:jc w:val="left"/>
              <w:rPr/>
            </w:pPr>
            <w:r>
              <w:rPr/>
              <w:t xml:space="preserve">929,931 Iranin tomaania (250 dollaria) (vastaa 9299310 rialia) kuukaudessa, joka tulee voimaan Persian uutena vuotena 2017; vahvistetaan vuosittain kullekin teollisuudenalalle ja alueelle. Normaali työviikko on 44 tuntia, ja 48 tuntia ylittävä työ oikeuttaa ylityöhön. </w:t>
            </w:r>
          </w:p>
        </w:tc>
        <w:tc>
          <w:tcPr>
            <w:tcW w:w="2386" w:type="dxa"/>
            <w:tcBorders/>
            <w:vAlign w:val="center"/>
          </w:tcPr>
          <w:p>
            <w:pPr>
              <w:pStyle w:val="TableContents"/>
              <w:bidi w:val="0"/>
              <w:spacing w:before="0" w:after="283"/>
              <w:jc w:val="left"/>
              <w:rPr/>
            </w:pPr>
            <w:r>
              <w:rPr/>
              <w:t xml:space="preserve">7002361000000000000 ♠ 361 </w:t>
            </w:r>
          </w:p>
        </w:tc>
        <w:tc>
          <w:tcPr>
            <w:tcW w:w="2386" w:type="dxa"/>
            <w:tcBorders/>
            <w:vAlign w:val="center"/>
          </w:tcPr>
          <w:p>
            <w:pPr>
              <w:pStyle w:val="TableContents"/>
              <w:bidi w:val="0"/>
              <w:spacing w:before="0" w:after="283"/>
              <w:jc w:val="left"/>
              <w:rPr/>
            </w:pPr>
            <w:r>
              <w:rPr/>
              <w:t xml:space="preserve">7002994000000000000 ♠ 994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6999160000000000000 ♠ 0.16 </w:t>
            </w:r>
          </w:p>
        </w:tc>
        <w:tc>
          <w:tcPr>
            <w:tcW w:w="2386" w:type="dxa"/>
            <w:tcBorders/>
            <w:vAlign w:val="center"/>
          </w:tcPr>
          <w:p>
            <w:pPr>
              <w:pStyle w:val="TableContents"/>
              <w:bidi w:val="0"/>
              <w:spacing w:before="0" w:after="283"/>
              <w:jc w:val="left"/>
              <w:rPr/>
            </w:pPr>
            <w:r>
              <w:rPr/>
              <w:t xml:space="preserve">6999430000000000000 ♠ 0.43 </w:t>
            </w:r>
          </w:p>
        </w:tc>
        <w:tc>
          <w:tcPr>
            <w:tcW w:w="2386" w:type="dxa"/>
            <w:tcBorders/>
            <w:vAlign w:val="center"/>
          </w:tcPr>
          <w:p>
            <w:pPr>
              <w:pStyle w:val="TableContents"/>
              <w:bidi w:val="0"/>
              <w:spacing w:before="0" w:after="283"/>
              <w:jc w:val="left"/>
              <w:rPr/>
            </w:pPr>
            <w:r>
              <w:rPr/>
              <w:t xml:space="preserve">7000580000000000000 ♠ 5.8% </w:t>
            </w:r>
          </w:p>
        </w:tc>
        <w:tc>
          <w:tcPr>
            <w:tcW w:w="1666" w:type="dxa"/>
            <w:tcBorders/>
            <w:vAlign w:val="center"/>
          </w:tcPr>
          <w:p>
            <w:pPr>
              <w:pStyle w:val="TableContents"/>
              <w:bidi w:val="0"/>
              <w:spacing w:before="0" w:after="283"/>
              <w:jc w:val="left"/>
              <w:rPr/>
            </w:pPr>
            <w:r>
              <w:rPr/>
              <w:t xml:space="preserve">000000002017-03-21-0000 21 maaliskuuta 2017 </w:t>
            </w:r>
          </w:p>
        </w:tc>
      </w:tr>
      <w:tr>
        <w:trPr/>
        <w:tc>
          <w:tcPr>
            <w:tcW w:w="1516" w:type="dxa"/>
            <w:tcBorders/>
            <w:vAlign w:val="center"/>
          </w:tcPr>
          <w:p>
            <w:pPr>
              <w:pStyle w:val="TableContents"/>
              <w:bidi w:val="0"/>
              <w:spacing w:before="0" w:after="283"/>
              <w:jc w:val="left"/>
              <w:rPr/>
            </w:pPr>
            <w:r>
              <w:rPr/>
              <w:t xml:space="preserve">Irak </w:t>
            </w:r>
          </w:p>
        </w:tc>
        <w:tc>
          <w:tcPr>
            <w:tcW w:w="2086" w:type="dxa"/>
            <w:tcBorders/>
            <w:vAlign w:val="center"/>
          </w:tcPr>
          <w:p>
            <w:pPr>
              <w:pStyle w:val="TableContents"/>
              <w:bidi w:val="0"/>
              <w:spacing w:before="0" w:after="283"/>
              <w:jc w:val="left"/>
              <w:rPr/>
            </w:pPr>
            <w:r>
              <w:rPr/>
              <w:t xml:space="preserve">250 000 Irakin dinaaria (214 dollaria) kuukaudessa. </w:t>
            </w:r>
          </w:p>
        </w:tc>
        <w:tc>
          <w:tcPr>
            <w:tcW w:w="2386" w:type="dxa"/>
            <w:tcBorders/>
            <w:vAlign w:val="center"/>
          </w:tcPr>
          <w:p>
            <w:pPr>
              <w:pStyle w:val="TableContents"/>
              <w:bidi w:val="0"/>
              <w:spacing w:before="0" w:after="283"/>
              <w:jc w:val="left"/>
              <w:rPr/>
            </w:pPr>
            <w:r>
              <w:rPr/>
              <w:t xml:space="preserve">7003257000000000000 ♠ 2,570 </w:t>
            </w:r>
          </w:p>
        </w:tc>
        <w:tc>
          <w:tcPr>
            <w:tcW w:w="2386" w:type="dxa"/>
            <w:tcBorders/>
            <w:vAlign w:val="center"/>
          </w:tcPr>
          <w:p>
            <w:pPr>
              <w:pStyle w:val="TableContents"/>
              <w:bidi w:val="0"/>
              <w:spacing w:before="0" w:after="283"/>
              <w:jc w:val="left"/>
              <w:rPr/>
            </w:pPr>
            <w:r>
              <w:rPr/>
              <w:t xml:space="preserve">7003504900000000000 ♠ 5,049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7000124000000000000 ♠ 1.24 </w:t>
            </w:r>
          </w:p>
        </w:tc>
        <w:tc>
          <w:tcPr>
            <w:tcW w:w="2386" w:type="dxa"/>
            <w:tcBorders/>
            <w:vAlign w:val="center"/>
          </w:tcPr>
          <w:p>
            <w:pPr>
              <w:pStyle w:val="TableContents"/>
              <w:bidi w:val="0"/>
              <w:spacing w:before="0" w:after="283"/>
              <w:jc w:val="left"/>
              <w:rPr/>
            </w:pPr>
            <w:r>
              <w:rPr/>
              <w:t xml:space="preserve">7000243000000000000 ♠ 2.43 </w:t>
            </w:r>
          </w:p>
        </w:tc>
        <w:tc>
          <w:tcPr>
            <w:tcW w:w="2386" w:type="dxa"/>
            <w:tcBorders/>
            <w:vAlign w:val="center"/>
          </w:tcPr>
          <w:p>
            <w:pPr>
              <w:pStyle w:val="TableContents"/>
              <w:bidi w:val="0"/>
              <w:spacing w:before="0" w:after="283"/>
              <w:jc w:val="left"/>
              <w:rPr/>
            </w:pPr>
            <w:r>
              <w:rPr/>
              <w:t xml:space="preserve">7001339000000000000 ♠ 33.9%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Irlanti </w:t>
            </w:r>
          </w:p>
        </w:tc>
        <w:tc>
          <w:tcPr>
            <w:tcW w:w="2086" w:type="dxa"/>
            <w:tcBorders/>
            <w:vAlign w:val="center"/>
          </w:tcPr>
          <w:p>
            <w:pPr>
              <w:pStyle w:val="TableContents"/>
              <w:bidi w:val="0"/>
              <w:spacing w:before="0" w:after="283"/>
              <w:jc w:val="left"/>
              <w:rPr/>
            </w:pPr>
            <w:r>
              <w:rPr/>
              <w:t xml:space="preserve">9,25 </w:t>
            </w:r>
            <w:r>
              <w:rPr/>
              <w:t xml:space="preserve">euroa </w:t>
            </w:r>
            <w:r>
              <w:rPr/>
              <w:t xml:space="preserve">tunnilta, ja alle 18-vuotiaiden osalta vähimmäistason alapuolella (70 % vähimmäistasosta) ja yli 18-vuotiaiden osalta ensimmäisenä työvuonna (80 %), toisena työvuonna (90 %) ja tietyntyyppisessä koulutuksessa (75-90 %). </w:t>
            </w:r>
          </w:p>
        </w:tc>
        <w:tc>
          <w:tcPr>
            <w:tcW w:w="2386" w:type="dxa"/>
            <w:tcBorders/>
            <w:vAlign w:val="center"/>
          </w:tcPr>
          <w:p>
            <w:pPr>
              <w:pStyle w:val="TableContents"/>
              <w:bidi w:val="0"/>
              <w:spacing w:before="0" w:after="283"/>
              <w:jc w:val="left"/>
              <w:rPr/>
            </w:pPr>
            <w:r>
              <w:rPr/>
              <w:t xml:space="preserve">7004211970000000000 ♠ 21,197 </w:t>
            </w:r>
          </w:p>
        </w:tc>
        <w:tc>
          <w:tcPr>
            <w:tcW w:w="2386" w:type="dxa"/>
            <w:tcBorders/>
            <w:vAlign w:val="center"/>
          </w:tcPr>
          <w:p>
            <w:pPr>
              <w:pStyle w:val="TableContents"/>
              <w:bidi w:val="0"/>
              <w:spacing w:before="0" w:after="283"/>
              <w:jc w:val="left"/>
              <w:rPr/>
            </w:pPr>
            <w:r>
              <w:rPr/>
              <w:t xml:space="preserve">7004182470000000000 ♠ 18,247 </w:t>
            </w:r>
          </w:p>
        </w:tc>
        <w:tc>
          <w:tcPr>
            <w:tcW w:w="9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7001104509999900000 ♠ 10.45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7001334000000000000 ♠ 33.4%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Mansaari </w:t>
            </w:r>
          </w:p>
        </w:tc>
        <w:tc>
          <w:tcPr>
            <w:tcW w:w="2086" w:type="dxa"/>
            <w:tcBorders/>
            <w:vAlign w:val="center"/>
          </w:tcPr>
          <w:p>
            <w:pPr>
              <w:pStyle w:val="TableContents"/>
              <w:bidi w:val="0"/>
              <w:spacing w:before="0" w:after="283"/>
              <w:jc w:val="left"/>
              <w:rPr/>
            </w:pPr>
            <w:r>
              <w:rPr/>
              <w:t xml:space="preserve">7,50 puntaa tunnilta (9,15 dollaria) 21-vuotiaille + 6,85 puntaa tunnilta (8,36 dollaria) 18-20-vuotiaille.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 huhtikuuta 2017 </w:t>
            </w:r>
          </w:p>
        </w:tc>
      </w:tr>
      <w:tr>
        <w:trPr/>
        <w:tc>
          <w:tcPr>
            <w:tcW w:w="1516" w:type="dxa"/>
            <w:tcBorders/>
            <w:vAlign w:val="center"/>
          </w:tcPr>
          <w:p>
            <w:pPr>
              <w:pStyle w:val="TableContents"/>
              <w:bidi w:val="0"/>
              <w:spacing w:before="0" w:after="283"/>
              <w:jc w:val="left"/>
              <w:rPr/>
            </w:pPr>
            <w:r>
              <w:rPr/>
              <w:t xml:space="preserve">Israel </w:t>
            </w:r>
          </w:p>
        </w:tc>
        <w:tc>
          <w:tcPr>
            <w:tcW w:w="2086" w:type="dxa"/>
            <w:tcBorders/>
            <w:vAlign w:val="center"/>
          </w:tcPr>
          <w:p>
            <w:pPr>
              <w:pStyle w:val="TableContents"/>
              <w:bidi w:val="0"/>
              <w:spacing w:before="0" w:after="283"/>
              <w:jc w:val="left"/>
              <w:rPr/>
            </w:pPr>
            <w:r>
              <w:rPr/>
              <w:t xml:space="preserve">₪ </w:t>
            </w:r>
            <w:r>
              <w:rPr/>
              <w:t xml:space="preserve">5 000 Israelin uutta sekeliä (1 433 dollaria) kuukaudessa tai ₪ 26,88 Israelin uutta sekeliä (7,70 dollaria) tunnilta. </w:t>
            </w:r>
          </w:p>
        </w:tc>
        <w:tc>
          <w:tcPr>
            <w:tcW w:w="2386" w:type="dxa"/>
            <w:tcBorders/>
            <w:vAlign w:val="center"/>
          </w:tcPr>
          <w:p>
            <w:pPr>
              <w:pStyle w:val="TableContents"/>
              <w:bidi w:val="0"/>
              <w:spacing w:before="0" w:after="283"/>
              <w:jc w:val="left"/>
              <w:rPr/>
            </w:pPr>
            <w:r>
              <w:rPr/>
              <w:t xml:space="preserve">7004156230000000000 ♠ 15,623 </w:t>
            </w:r>
          </w:p>
        </w:tc>
        <w:tc>
          <w:tcPr>
            <w:tcW w:w="2386" w:type="dxa"/>
            <w:tcBorders/>
            <w:vAlign w:val="center"/>
          </w:tcPr>
          <w:p>
            <w:pPr>
              <w:pStyle w:val="TableContents"/>
              <w:bidi w:val="0"/>
              <w:spacing w:before="0" w:after="283"/>
              <w:jc w:val="left"/>
              <w:rPr/>
            </w:pPr>
            <w:r>
              <w:rPr/>
              <w:t xml:space="preserve">7004136080000000000 ♠ 13,608 </w:t>
            </w:r>
          </w:p>
        </w:tc>
        <w:tc>
          <w:tcPr>
            <w:tcW w:w="991"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7000699000000000000 ♠ 6.99 </w:t>
            </w:r>
          </w:p>
        </w:tc>
        <w:tc>
          <w:tcPr>
            <w:tcW w:w="2386" w:type="dxa"/>
            <w:tcBorders/>
            <w:vAlign w:val="center"/>
          </w:tcPr>
          <w:p>
            <w:pPr>
              <w:pStyle w:val="TableContents"/>
              <w:bidi w:val="0"/>
              <w:spacing w:before="0" w:after="283"/>
              <w:jc w:val="left"/>
              <w:rPr/>
            </w:pPr>
            <w:r>
              <w:rPr/>
              <w:t xml:space="preserve">7000609000000000000 ♠ 6.09 </w:t>
            </w:r>
          </w:p>
        </w:tc>
        <w:tc>
          <w:tcPr>
            <w:tcW w:w="2386" w:type="dxa"/>
            <w:tcBorders/>
            <w:vAlign w:val="center"/>
          </w:tcPr>
          <w:p>
            <w:pPr>
              <w:pStyle w:val="TableContents"/>
              <w:bidi w:val="0"/>
              <w:spacing w:before="0" w:after="283"/>
              <w:jc w:val="left"/>
              <w:rPr/>
            </w:pPr>
            <w:r>
              <w:rPr/>
              <w:t xml:space="preserve">7001384000000000000 ♠ 38.4%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Italia </w:t>
            </w:r>
          </w:p>
        </w:tc>
        <w:tc>
          <w:tcPr>
            <w:tcW w:w="2086" w:type="dxa"/>
            <w:tcBorders/>
            <w:vAlign w:val="center"/>
          </w:tcPr>
          <w:p>
            <w:pPr>
              <w:pStyle w:val="TableContents"/>
              <w:bidi w:val="0"/>
              <w:spacing w:before="0" w:after="283"/>
              <w:jc w:val="left"/>
              <w:rPr/>
            </w:pPr>
            <w:r>
              <w:rPr/>
              <w:t xml:space="preserve">Ei ole; sen sijaan työehtosopimusten perusteella alakohtaisesti.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000000002015-01-01-0000 2015 </w:t>
            </w:r>
          </w:p>
        </w:tc>
      </w:tr>
      <w:tr>
        <w:trPr/>
        <w:tc>
          <w:tcPr>
            <w:tcW w:w="1516" w:type="dxa"/>
            <w:tcBorders/>
            <w:vAlign w:val="center"/>
          </w:tcPr>
          <w:p>
            <w:pPr>
              <w:pStyle w:val="TableContents"/>
              <w:bidi w:val="0"/>
              <w:spacing w:before="0" w:after="283"/>
              <w:jc w:val="left"/>
              <w:rPr/>
            </w:pPr>
            <w:r>
              <w:rPr/>
              <w:t xml:space="preserve">Jamaika </w:t>
            </w:r>
          </w:p>
        </w:tc>
        <w:tc>
          <w:tcPr>
            <w:tcW w:w="2086" w:type="dxa"/>
            <w:tcBorders/>
            <w:vAlign w:val="center"/>
          </w:tcPr>
          <w:p>
            <w:pPr>
              <w:pStyle w:val="TableContents"/>
              <w:bidi w:val="0"/>
              <w:spacing w:before="0" w:after="283"/>
              <w:jc w:val="left"/>
              <w:rPr/>
            </w:pPr>
            <w:r>
              <w:rPr/>
              <w:t xml:space="preserve">J 6 200 dollaria viikossa. </w:t>
            </w:r>
          </w:p>
        </w:tc>
        <w:tc>
          <w:tcPr>
            <w:tcW w:w="2386" w:type="dxa"/>
            <w:tcBorders/>
            <w:vAlign w:val="center"/>
          </w:tcPr>
          <w:p>
            <w:pPr>
              <w:pStyle w:val="TableContents"/>
              <w:bidi w:val="0"/>
              <w:spacing w:before="0" w:after="283"/>
              <w:jc w:val="left"/>
              <w:rPr/>
            </w:pPr>
            <w:r>
              <w:rPr/>
              <w:t xml:space="preserve">7003275800000000000 ♠ 2,758 </w:t>
            </w:r>
          </w:p>
        </w:tc>
        <w:tc>
          <w:tcPr>
            <w:tcW w:w="2386" w:type="dxa"/>
            <w:tcBorders/>
            <w:vAlign w:val="center"/>
          </w:tcPr>
          <w:p>
            <w:pPr>
              <w:pStyle w:val="TableContents"/>
              <w:bidi w:val="0"/>
              <w:spacing w:before="0" w:after="283"/>
              <w:jc w:val="left"/>
              <w:rPr/>
            </w:pPr>
            <w:r>
              <w:rPr/>
              <w:t xml:space="preserve">7003408600000000000 ♠ 4,086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7000133000000000000 ♠ 1.33 </w:t>
            </w:r>
          </w:p>
        </w:tc>
        <w:tc>
          <w:tcPr>
            <w:tcW w:w="2386" w:type="dxa"/>
            <w:tcBorders/>
            <w:vAlign w:val="center"/>
          </w:tcPr>
          <w:p>
            <w:pPr>
              <w:pStyle w:val="TableContents"/>
              <w:bidi w:val="0"/>
              <w:spacing w:before="0" w:after="283"/>
              <w:jc w:val="left"/>
              <w:rPr/>
            </w:pPr>
            <w:r>
              <w:rPr/>
              <w:t xml:space="preserve">7000196000000000000 ♠ 1.96 </w:t>
            </w:r>
          </w:p>
        </w:tc>
        <w:tc>
          <w:tcPr>
            <w:tcW w:w="2386" w:type="dxa"/>
            <w:tcBorders/>
            <w:vAlign w:val="center"/>
          </w:tcPr>
          <w:p>
            <w:pPr>
              <w:pStyle w:val="TableContents"/>
              <w:bidi w:val="0"/>
              <w:spacing w:before="0" w:after="283"/>
              <w:jc w:val="left"/>
              <w:rPr/>
            </w:pPr>
            <w:r>
              <w:rPr/>
              <w:t xml:space="preserve">7001451000000000000 ♠ 45.1% </w:t>
            </w:r>
          </w:p>
        </w:tc>
        <w:tc>
          <w:tcPr>
            <w:tcW w:w="1666" w:type="dxa"/>
            <w:tcBorders/>
            <w:vAlign w:val="center"/>
          </w:tcPr>
          <w:p>
            <w:pPr>
              <w:pStyle w:val="TableContents"/>
              <w:bidi w:val="0"/>
              <w:spacing w:before="0" w:after="283"/>
              <w:jc w:val="left"/>
              <w:rPr/>
            </w:pPr>
            <w:r>
              <w:rPr/>
              <w:t xml:space="preserve">000000002016-03-01-0000 1 maaliskuu 2016 </w:t>
            </w:r>
          </w:p>
        </w:tc>
      </w:tr>
      <w:tr>
        <w:trPr/>
        <w:tc>
          <w:tcPr>
            <w:tcW w:w="1516" w:type="dxa"/>
            <w:tcBorders/>
            <w:vAlign w:val="center"/>
          </w:tcPr>
          <w:p>
            <w:pPr>
              <w:pStyle w:val="TableContents"/>
              <w:bidi w:val="0"/>
              <w:spacing w:before="0" w:after="283"/>
              <w:jc w:val="left"/>
              <w:rPr/>
            </w:pPr>
            <w:r>
              <w:rPr/>
              <w:t xml:space="preserve">Japani </w:t>
            </w:r>
          </w:p>
        </w:tc>
        <w:tc>
          <w:tcPr>
            <w:tcW w:w="2086" w:type="dxa"/>
            <w:tcBorders/>
            <w:vAlign w:val="center"/>
          </w:tcPr>
          <w:p>
            <w:pPr>
              <w:pStyle w:val="TableContents"/>
              <w:bidi w:val="0"/>
              <w:spacing w:before="0" w:after="283"/>
              <w:jc w:val="left"/>
              <w:rPr/>
            </w:pPr>
            <w:r>
              <w:rPr/>
              <w:t xml:space="preserve">Vaihtelee välillä 714 - 932 Japanin jeniä tunnilta; määräytyy prefektuuri- ja toimialakohtaisesti. </w:t>
            </w:r>
          </w:p>
        </w:tc>
        <w:tc>
          <w:tcPr>
            <w:tcW w:w="2386" w:type="dxa"/>
            <w:tcBorders/>
            <w:vAlign w:val="center"/>
          </w:tcPr>
          <w:p>
            <w:pPr>
              <w:pStyle w:val="TableContents"/>
              <w:bidi w:val="0"/>
              <w:spacing w:before="0" w:after="283"/>
              <w:jc w:val="left"/>
              <w:rPr/>
            </w:pPr>
            <w:r>
              <w:rPr/>
              <w:t xml:space="preserve">7004136510000000000 ♠ 13,651 </w:t>
            </w:r>
          </w:p>
        </w:tc>
        <w:tc>
          <w:tcPr>
            <w:tcW w:w="2386" w:type="dxa"/>
            <w:tcBorders/>
            <w:vAlign w:val="center"/>
          </w:tcPr>
          <w:p>
            <w:pPr>
              <w:pStyle w:val="TableContents"/>
              <w:bidi w:val="0"/>
              <w:spacing w:before="0" w:after="283"/>
              <w:jc w:val="left"/>
              <w:rPr/>
            </w:pPr>
            <w:r>
              <w:rPr/>
              <w:t xml:space="preserve">7004130880000000000 ♠ 13,088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7000656000000000000 ♠ 6.56 </w:t>
            </w:r>
          </w:p>
        </w:tc>
        <w:tc>
          <w:tcPr>
            <w:tcW w:w="2386" w:type="dxa"/>
            <w:tcBorders/>
            <w:vAlign w:val="center"/>
          </w:tcPr>
          <w:p>
            <w:pPr>
              <w:pStyle w:val="TableContents"/>
              <w:bidi w:val="0"/>
              <w:spacing w:before="0" w:after="283"/>
              <w:jc w:val="left"/>
              <w:rPr/>
            </w:pPr>
            <w:r>
              <w:rPr/>
              <w:t xml:space="preserve">7000629000000000000 ♠ 6.29 </w:t>
            </w:r>
          </w:p>
        </w:tc>
        <w:tc>
          <w:tcPr>
            <w:tcW w:w="2386" w:type="dxa"/>
            <w:tcBorders/>
            <w:vAlign w:val="center"/>
          </w:tcPr>
          <w:p>
            <w:pPr>
              <w:pStyle w:val="TableContents"/>
              <w:bidi w:val="0"/>
              <w:spacing w:before="0" w:after="283"/>
              <w:jc w:val="left"/>
              <w:rPr/>
            </w:pPr>
            <w:r>
              <w:rPr/>
              <w:t xml:space="preserve">7001351000000000000 ♠ 35.1% </w:t>
            </w:r>
          </w:p>
        </w:tc>
        <w:tc>
          <w:tcPr>
            <w:tcW w:w="1666" w:type="dxa"/>
            <w:tcBorders/>
            <w:vAlign w:val="center"/>
          </w:tcPr>
          <w:p>
            <w:pPr>
              <w:pStyle w:val="TableContents"/>
              <w:bidi w:val="0"/>
              <w:spacing w:before="0" w:after="283"/>
              <w:jc w:val="left"/>
              <w:rPr/>
            </w:pPr>
            <w:r>
              <w:rPr/>
              <w:t xml:space="preserve">000000002016-10-20-0000 20 lokakuuta 2016 </w:t>
            </w:r>
          </w:p>
        </w:tc>
      </w:tr>
      <w:tr>
        <w:trPr/>
        <w:tc>
          <w:tcPr>
            <w:tcW w:w="1516" w:type="dxa"/>
            <w:tcBorders/>
            <w:vAlign w:val="center"/>
          </w:tcPr>
          <w:p>
            <w:pPr>
              <w:pStyle w:val="TableContents"/>
              <w:bidi w:val="0"/>
              <w:spacing w:before="0" w:after="283"/>
              <w:jc w:val="left"/>
              <w:rPr/>
            </w:pPr>
            <w:r>
              <w:rPr/>
              <w:t xml:space="preserve">Jordan </w:t>
            </w:r>
          </w:p>
        </w:tc>
        <w:tc>
          <w:tcPr>
            <w:tcW w:w="2086" w:type="dxa"/>
            <w:tcBorders/>
            <w:vAlign w:val="center"/>
          </w:tcPr>
          <w:p>
            <w:pPr>
              <w:pStyle w:val="TableContents"/>
              <w:bidi w:val="0"/>
              <w:spacing w:before="0" w:after="283"/>
              <w:jc w:val="left"/>
              <w:rPr/>
            </w:pPr>
            <w:r>
              <w:rPr/>
              <w:t xml:space="preserve">220 Jordanian dinaaria (310 dollaria) kuukaudessa. </w:t>
            </w:r>
          </w:p>
        </w:tc>
        <w:tc>
          <w:tcPr>
            <w:tcW w:w="2386" w:type="dxa"/>
            <w:tcBorders/>
            <w:vAlign w:val="center"/>
          </w:tcPr>
          <w:p>
            <w:pPr>
              <w:pStyle w:val="TableContents"/>
              <w:bidi w:val="0"/>
              <w:spacing w:before="0" w:after="283"/>
              <w:jc w:val="left"/>
              <w:rPr/>
            </w:pPr>
            <w:r>
              <w:rPr/>
              <w:t xml:space="preserve">7003371800000000000 ♠ 3,718 </w:t>
            </w:r>
          </w:p>
        </w:tc>
        <w:tc>
          <w:tcPr>
            <w:tcW w:w="2386" w:type="dxa"/>
            <w:tcBorders/>
            <w:vAlign w:val="center"/>
          </w:tcPr>
          <w:p>
            <w:pPr>
              <w:pStyle w:val="TableContents"/>
              <w:bidi w:val="0"/>
              <w:spacing w:before="0" w:after="283"/>
              <w:jc w:val="left"/>
              <w:rPr/>
            </w:pPr>
            <w:r>
              <w:rPr/>
              <w:t xml:space="preserve">7003779500000000000 ♠ 7,795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7000149000000000000 ♠ 1.49 </w:t>
            </w:r>
          </w:p>
        </w:tc>
        <w:tc>
          <w:tcPr>
            <w:tcW w:w="2386" w:type="dxa"/>
            <w:tcBorders/>
            <w:vAlign w:val="center"/>
          </w:tcPr>
          <w:p>
            <w:pPr>
              <w:pStyle w:val="TableContents"/>
              <w:bidi w:val="0"/>
              <w:spacing w:before="0" w:after="283"/>
              <w:jc w:val="left"/>
              <w:rPr/>
            </w:pPr>
            <w:r>
              <w:rPr/>
              <w:t xml:space="preserve">7000312000000000000 ♠ 3.12 </w:t>
            </w:r>
          </w:p>
        </w:tc>
        <w:tc>
          <w:tcPr>
            <w:tcW w:w="2386" w:type="dxa"/>
            <w:tcBorders/>
            <w:vAlign w:val="center"/>
          </w:tcPr>
          <w:p>
            <w:pPr>
              <w:pStyle w:val="TableContents"/>
              <w:bidi w:val="0"/>
              <w:spacing w:before="0" w:after="283"/>
              <w:jc w:val="left"/>
              <w:rPr/>
            </w:pPr>
            <w:r>
              <w:rPr/>
              <w:t xml:space="preserve">7001716009999900000 ♠ 71.6% </w:t>
            </w:r>
          </w:p>
        </w:tc>
        <w:tc>
          <w:tcPr>
            <w:tcW w:w="1666" w:type="dxa"/>
            <w:tcBorders/>
            <w:vAlign w:val="center"/>
          </w:tcPr>
          <w:p>
            <w:pPr>
              <w:pStyle w:val="TableContents"/>
              <w:bidi w:val="0"/>
              <w:spacing w:before="0" w:after="283"/>
              <w:jc w:val="left"/>
              <w:rPr/>
            </w:pPr>
            <w:r>
              <w:rPr/>
              <w:t xml:space="preserve">000000002017-02-12-0000 12 helmikuu 2017 </w:t>
            </w:r>
          </w:p>
        </w:tc>
      </w:tr>
      <w:tr>
        <w:trPr/>
        <w:tc>
          <w:tcPr>
            <w:tcW w:w="1516" w:type="dxa"/>
            <w:tcBorders/>
            <w:vAlign w:val="center"/>
          </w:tcPr>
          <w:p>
            <w:pPr>
              <w:pStyle w:val="TableContents"/>
              <w:bidi w:val="0"/>
              <w:spacing w:before="0" w:after="283"/>
              <w:jc w:val="left"/>
              <w:rPr/>
            </w:pPr>
            <w:r>
              <w:rPr/>
              <w:t xml:space="preserve">Kazakstan </w:t>
            </w:r>
          </w:p>
        </w:tc>
        <w:tc>
          <w:tcPr>
            <w:tcW w:w="2086" w:type="dxa"/>
            <w:tcBorders/>
            <w:vAlign w:val="center"/>
          </w:tcPr>
          <w:p>
            <w:pPr>
              <w:pStyle w:val="TableContents"/>
              <w:bidi w:val="0"/>
              <w:spacing w:before="0" w:after="283"/>
              <w:jc w:val="left"/>
              <w:rPr/>
            </w:pPr>
            <w:r>
              <w:rPr/>
              <w:t xml:space="preserve">22 859 Kazakstanin tengeä (67 dollaria) kuukaudessa. </w:t>
            </w:r>
          </w:p>
        </w:tc>
        <w:tc>
          <w:tcPr>
            <w:tcW w:w="2386" w:type="dxa"/>
            <w:tcBorders/>
            <w:vAlign w:val="center"/>
          </w:tcPr>
          <w:p>
            <w:pPr>
              <w:pStyle w:val="TableContents"/>
              <w:bidi w:val="0"/>
              <w:spacing w:before="0" w:after="283"/>
              <w:jc w:val="left"/>
              <w:rPr/>
            </w:pPr>
            <w:r>
              <w:rPr/>
              <w:t xml:space="preserve">7002802000000000000 ♠ 802 </w:t>
            </w:r>
          </w:p>
        </w:tc>
        <w:tc>
          <w:tcPr>
            <w:tcW w:w="2386" w:type="dxa"/>
            <w:tcBorders/>
            <w:vAlign w:val="center"/>
          </w:tcPr>
          <w:p>
            <w:pPr>
              <w:pStyle w:val="TableContents"/>
              <w:bidi w:val="0"/>
              <w:spacing w:before="0" w:after="283"/>
              <w:jc w:val="left"/>
              <w:rPr/>
            </w:pPr>
            <w:r>
              <w:rPr/>
              <w:t xml:space="preserve">7003273000000000000 ♠ 2,730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6999390000000000000 ♠ 0.39 </w:t>
            </w:r>
          </w:p>
        </w:tc>
        <w:tc>
          <w:tcPr>
            <w:tcW w:w="2386" w:type="dxa"/>
            <w:tcBorders/>
            <w:vAlign w:val="center"/>
          </w:tcPr>
          <w:p>
            <w:pPr>
              <w:pStyle w:val="TableContents"/>
              <w:bidi w:val="0"/>
              <w:spacing w:before="0" w:after="283"/>
              <w:jc w:val="left"/>
              <w:rPr/>
            </w:pPr>
            <w:r>
              <w:rPr/>
              <w:t xml:space="preserve">7000131000000000000 ♠ 1.31 </w:t>
            </w:r>
          </w:p>
        </w:tc>
        <w:tc>
          <w:tcPr>
            <w:tcW w:w="2386" w:type="dxa"/>
            <w:tcBorders/>
            <w:vAlign w:val="center"/>
          </w:tcPr>
          <w:p>
            <w:pPr>
              <w:pStyle w:val="TableContents"/>
              <w:bidi w:val="0"/>
              <w:spacing w:before="0" w:after="283"/>
              <w:jc w:val="left"/>
              <w:rPr/>
            </w:pPr>
            <w:r>
              <w:rPr/>
              <w:t xml:space="preserve">7001106000000000000 ♠ 10.6%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Kenia </w:t>
            </w:r>
          </w:p>
        </w:tc>
        <w:tc>
          <w:tcPr>
            <w:tcW w:w="2086" w:type="dxa"/>
            <w:tcBorders/>
            <w:vAlign w:val="center"/>
          </w:tcPr>
          <w:p>
            <w:pPr>
              <w:pStyle w:val="TableContents"/>
              <w:bidi w:val="0"/>
              <w:spacing w:before="0" w:after="283"/>
              <w:jc w:val="left"/>
              <w:rPr/>
            </w:pPr>
            <w:r>
              <w:rPr/>
              <w:t xml:space="preserve">Hallitus on asettanut vähimmäispalkan sijainnin, iän ja ammattitaidon mukaan; alin kaupunkien vähimmäispalkka oli 10 107,10 shillinkiä kuukaudessa, ja alin maatalousalan vähimmäispalkka ammattitaidottomille työntekijöille oli 5 436,90 shillinkiä kuukaudessa ilman asumislisää. </w:t>
            </w:r>
          </w:p>
        </w:tc>
        <w:tc>
          <w:tcPr>
            <w:tcW w:w="2386" w:type="dxa"/>
            <w:tcBorders/>
            <w:vAlign w:val="center"/>
          </w:tcPr>
          <w:p>
            <w:pPr>
              <w:pStyle w:val="TableContents"/>
              <w:bidi w:val="0"/>
              <w:spacing w:before="0" w:after="283"/>
              <w:jc w:val="left"/>
              <w:rPr/>
            </w:pPr>
            <w:r>
              <w:rPr/>
              <w:t xml:space="preserve">7002665000000000000 ♠ 665 </w:t>
            </w:r>
          </w:p>
        </w:tc>
        <w:tc>
          <w:tcPr>
            <w:tcW w:w="2386" w:type="dxa"/>
            <w:tcBorders/>
            <w:vAlign w:val="center"/>
          </w:tcPr>
          <w:p>
            <w:pPr>
              <w:pStyle w:val="TableContents"/>
              <w:bidi w:val="0"/>
              <w:spacing w:before="0" w:after="283"/>
              <w:jc w:val="left"/>
              <w:rPr/>
            </w:pPr>
            <w:r>
              <w:rPr/>
              <w:t xml:space="preserve">7003147300000000000 ♠ 1,473 </w:t>
            </w:r>
          </w:p>
        </w:tc>
        <w:tc>
          <w:tcPr>
            <w:tcW w:w="991" w:type="dxa"/>
            <w:tcBorders/>
            <w:vAlign w:val="center"/>
          </w:tcPr>
          <w:p>
            <w:pPr>
              <w:pStyle w:val="TableContents"/>
              <w:bidi w:val="0"/>
              <w:spacing w:before="0" w:after="283"/>
              <w:jc w:val="left"/>
              <w:rPr/>
            </w:pPr>
            <w:r>
              <w:rPr/>
              <w:t xml:space="preserve">52 </w:t>
            </w:r>
          </w:p>
        </w:tc>
        <w:tc>
          <w:tcPr>
            <w:tcW w:w="2386" w:type="dxa"/>
            <w:tcBorders/>
            <w:vAlign w:val="center"/>
          </w:tcPr>
          <w:p>
            <w:pPr>
              <w:pStyle w:val="TableContents"/>
              <w:bidi w:val="0"/>
              <w:spacing w:before="0" w:after="283"/>
              <w:jc w:val="left"/>
              <w:rPr/>
            </w:pPr>
            <w:r>
              <w:rPr/>
              <w:t xml:space="preserve">6999250000000000000 ♠ 0.25 </w:t>
            </w:r>
          </w:p>
        </w:tc>
        <w:tc>
          <w:tcPr>
            <w:tcW w:w="2386" w:type="dxa"/>
            <w:tcBorders/>
            <w:vAlign w:val="center"/>
          </w:tcPr>
          <w:p>
            <w:pPr>
              <w:pStyle w:val="TableContents"/>
              <w:bidi w:val="0"/>
              <w:spacing w:before="0" w:after="283"/>
              <w:jc w:val="left"/>
              <w:rPr/>
            </w:pPr>
            <w:r>
              <w:rPr/>
              <w:t xml:space="preserve">6999540000000000000 ♠ 0.54 </w:t>
            </w:r>
          </w:p>
        </w:tc>
        <w:tc>
          <w:tcPr>
            <w:tcW w:w="2386" w:type="dxa"/>
            <w:tcBorders/>
            <w:vAlign w:val="center"/>
          </w:tcPr>
          <w:p>
            <w:pPr>
              <w:pStyle w:val="TableContents"/>
              <w:bidi w:val="0"/>
              <w:spacing w:before="0" w:after="283"/>
              <w:jc w:val="left"/>
              <w:rPr/>
            </w:pPr>
            <w:r>
              <w:rPr/>
              <w:t xml:space="preserve">7001478000000000000 ♠ 47.8% </w:t>
            </w:r>
          </w:p>
        </w:tc>
        <w:tc>
          <w:tcPr>
            <w:tcW w:w="1666" w:type="dxa"/>
            <w:tcBorders/>
            <w:vAlign w:val="center"/>
          </w:tcPr>
          <w:p>
            <w:pPr>
              <w:pStyle w:val="TableContents"/>
              <w:bidi w:val="0"/>
              <w:spacing w:before="0" w:after="283"/>
              <w:jc w:val="left"/>
              <w:rPr/>
            </w:pPr>
            <w:r>
              <w:rPr/>
              <w:t xml:space="preserve">000000002015-05-01-0000 1 toukokuuta 2015 </w:t>
            </w:r>
          </w:p>
        </w:tc>
      </w:tr>
      <w:tr>
        <w:trPr/>
        <w:tc>
          <w:tcPr>
            <w:tcW w:w="1516" w:type="dxa"/>
            <w:tcBorders/>
            <w:vAlign w:val="center"/>
          </w:tcPr>
          <w:p>
            <w:pPr>
              <w:pStyle w:val="TableContents"/>
              <w:bidi w:val="0"/>
              <w:spacing w:before="0" w:after="283"/>
              <w:jc w:val="left"/>
              <w:rPr/>
            </w:pPr>
            <w:r>
              <w:rPr/>
              <w:t xml:space="preserve">Kiribati </w:t>
            </w:r>
          </w:p>
        </w:tc>
        <w:tc>
          <w:tcPr>
            <w:tcW w:w="2086" w:type="dxa"/>
            <w:tcBorders/>
            <w:vAlign w:val="center"/>
          </w:tcPr>
          <w:p>
            <w:pPr>
              <w:pStyle w:val="TableContents"/>
              <w:bidi w:val="0"/>
              <w:spacing w:before="0" w:after="283"/>
              <w:jc w:val="left"/>
              <w:rPr/>
            </w:pPr>
            <w:r>
              <w:rPr/>
              <w:t xml:space="preserve">Ei ole; epävirallinen vähimmäispalkka on viranomaisten arvion mukaan 1,60-1,70 A (1,66-1,77) dollaria tunnilta.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Pohjois-Korea </w:t>
            </w:r>
          </w:p>
        </w:tc>
        <w:tc>
          <w:tcPr>
            <w:tcW w:w="2086" w:type="dxa"/>
            <w:tcBorders/>
            <w:vAlign w:val="center"/>
          </w:tcPr>
          <w:p>
            <w:pPr>
              <w:pStyle w:val="TableContents"/>
              <w:bidi w:val="0"/>
              <w:spacing w:before="0" w:after="283"/>
              <w:jc w:val="left"/>
              <w:rPr/>
            </w:pPr>
            <w:r>
              <w:rPr/>
              <w:t xml:space="preserve">Keskimäärin 5 000 - 10 000 pohjoiskorealaista wonia (5,5 - 11,1 dollaria) päivässä.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Etelä-Korea </w:t>
            </w:r>
          </w:p>
        </w:tc>
        <w:tc>
          <w:tcPr>
            <w:tcW w:w="2086" w:type="dxa"/>
            <w:tcBorders/>
            <w:vAlign w:val="center"/>
          </w:tcPr>
          <w:p>
            <w:pPr>
              <w:pStyle w:val="TableContents"/>
              <w:bidi w:val="0"/>
              <w:spacing w:before="0" w:after="283"/>
              <w:jc w:val="left"/>
              <w:rPr/>
            </w:pPr>
            <w:r>
              <w:rPr/>
              <w:t xml:space="preserve">6 470 Etelä-Korean wonia tunnilta; tarkistetaan vuosittain. Korotetaan 7 530 Etelä-Korean woniin tunnilta 1. tammikuuta 2018 alkaen. </w:t>
            </w:r>
          </w:p>
        </w:tc>
        <w:tc>
          <w:tcPr>
            <w:tcW w:w="2386" w:type="dxa"/>
            <w:tcBorders/>
            <w:vAlign w:val="center"/>
          </w:tcPr>
          <w:p>
            <w:pPr>
              <w:pStyle w:val="TableContents"/>
              <w:bidi w:val="0"/>
              <w:spacing w:before="0" w:after="283"/>
              <w:jc w:val="left"/>
              <w:rPr/>
            </w:pPr>
            <w:r>
              <w:rPr/>
              <w:t xml:space="preserve">7004115990000000000 ♠ 11,599 </w:t>
            </w:r>
          </w:p>
        </w:tc>
        <w:tc>
          <w:tcPr>
            <w:tcW w:w="2386" w:type="dxa"/>
            <w:tcBorders/>
            <w:vAlign w:val="center"/>
          </w:tcPr>
          <w:p>
            <w:pPr>
              <w:pStyle w:val="TableContents"/>
              <w:bidi w:val="0"/>
              <w:spacing w:before="0" w:after="283"/>
              <w:jc w:val="left"/>
              <w:rPr/>
            </w:pPr>
            <w:r>
              <w:rPr/>
              <w:t xml:space="preserve">7004131400000000000 ♠ 13,140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7000558000000000000 ♠ 5.58 </w:t>
            </w:r>
          </w:p>
        </w:tc>
        <w:tc>
          <w:tcPr>
            <w:tcW w:w="2386" w:type="dxa"/>
            <w:tcBorders/>
            <w:vAlign w:val="center"/>
          </w:tcPr>
          <w:p>
            <w:pPr>
              <w:pStyle w:val="TableContents"/>
              <w:bidi w:val="0"/>
              <w:spacing w:before="0" w:after="283"/>
              <w:jc w:val="left"/>
              <w:rPr/>
            </w:pPr>
            <w:r>
              <w:rPr/>
              <w:t xml:space="preserve">7000632000000000000 ♠ 6.32 </w:t>
            </w:r>
          </w:p>
        </w:tc>
        <w:tc>
          <w:tcPr>
            <w:tcW w:w="2386" w:type="dxa"/>
            <w:tcBorders/>
            <w:vAlign w:val="center"/>
          </w:tcPr>
          <w:p>
            <w:pPr>
              <w:pStyle w:val="TableContents"/>
              <w:bidi w:val="0"/>
              <w:spacing w:before="0" w:after="283"/>
              <w:jc w:val="left"/>
              <w:rPr/>
            </w:pPr>
            <w:r>
              <w:rPr/>
              <w:t xml:space="preserve">7001380000000000000 ♠ 38%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Kosovo </w:t>
            </w:r>
          </w:p>
        </w:tc>
        <w:tc>
          <w:tcPr>
            <w:tcW w:w="2086" w:type="dxa"/>
            <w:tcBorders/>
            <w:vAlign w:val="center"/>
          </w:tcPr>
          <w:p>
            <w:pPr>
              <w:pStyle w:val="TableContents"/>
              <w:bidi w:val="0"/>
              <w:spacing w:before="0" w:after="283"/>
              <w:jc w:val="left"/>
              <w:rPr/>
            </w:pPr>
            <w:r>
              <w:rPr/>
              <w:t xml:space="preserve">170 </w:t>
            </w:r>
            <w:r>
              <w:rPr/>
              <w:t xml:space="preserve">euroa </w:t>
            </w:r>
            <w:r>
              <w:rPr/>
              <w:t xml:space="preserve">(224 dollaria) kuukaudessa 35-65-vuotiaille työntekijöille ja 130 euroa alle 35-vuotiaille työntekijöille. </w:t>
            </w:r>
          </w:p>
        </w:tc>
        <w:tc>
          <w:tcPr>
            <w:tcW w:w="2386" w:type="dxa"/>
            <w:tcBorders/>
            <w:vAlign w:val="center"/>
          </w:tcPr>
          <w:p>
            <w:pPr>
              <w:pStyle w:val="TableContents"/>
              <w:bidi w:val="0"/>
              <w:spacing w:before="0" w:after="283"/>
              <w:jc w:val="left"/>
              <w:rPr/>
            </w:pPr>
            <w:r>
              <w:rPr/>
              <w:t xml:space="preserve">7003230500000000000 ♠ 2,305 </w:t>
            </w:r>
          </w:p>
        </w:tc>
        <w:tc>
          <w:tcPr>
            <w:tcW w:w="2386" w:type="dxa"/>
            <w:tcBorders/>
            <w:vAlign w:val="center"/>
          </w:tcPr>
          <w:p>
            <w:pPr>
              <w:pStyle w:val="TableContents"/>
              <w:bidi w:val="0"/>
              <w:spacing w:before="0" w:after="283"/>
              <w:jc w:val="left"/>
              <w:rPr/>
            </w:pPr>
            <w:r>
              <w:rPr/>
              <w:t xml:space="preserve">7003592800000000000 ♠ 5,928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7000111000000000000 ♠ 1.11 </w:t>
            </w:r>
          </w:p>
        </w:tc>
        <w:tc>
          <w:tcPr>
            <w:tcW w:w="2386" w:type="dxa"/>
            <w:tcBorders/>
            <w:vAlign w:val="center"/>
          </w:tcPr>
          <w:p>
            <w:pPr>
              <w:pStyle w:val="TableContents"/>
              <w:bidi w:val="0"/>
              <w:spacing w:before="0" w:after="283"/>
              <w:jc w:val="left"/>
              <w:rPr/>
            </w:pPr>
            <w:r>
              <w:rPr/>
              <w:t xml:space="preserve">7000285000000000000 ♠ 2.85 </w:t>
            </w:r>
          </w:p>
        </w:tc>
        <w:tc>
          <w:tcPr>
            <w:tcW w:w="2386" w:type="dxa"/>
            <w:tcBorders/>
            <w:vAlign w:val="center"/>
          </w:tcPr>
          <w:p>
            <w:pPr>
              <w:pStyle w:val="TableContents"/>
              <w:bidi w:val="0"/>
              <w:spacing w:before="0" w:after="283"/>
              <w:jc w:val="left"/>
              <w:rPr/>
            </w:pPr>
            <w:r>
              <w:rPr/>
              <w:t xml:space="preserve">7001610000000000000 ♠ 61% </w:t>
            </w:r>
          </w:p>
        </w:tc>
        <w:tc>
          <w:tcPr>
            <w:tcW w:w="1666" w:type="dxa"/>
            <w:tcBorders/>
            <w:vAlign w:val="center"/>
          </w:tcPr>
          <w:p>
            <w:pPr>
              <w:pStyle w:val="TableContents"/>
              <w:bidi w:val="0"/>
              <w:spacing w:before="0" w:after="283"/>
              <w:jc w:val="left"/>
              <w:rPr/>
            </w:pPr>
            <w:r>
              <w:rPr/>
              <w:t xml:space="preserve">000000002011-08-17-0000 17 elokuuta 2011 </w:t>
            </w:r>
          </w:p>
        </w:tc>
      </w:tr>
      <w:tr>
        <w:trPr/>
        <w:tc>
          <w:tcPr>
            <w:tcW w:w="1516" w:type="dxa"/>
            <w:tcBorders/>
            <w:vAlign w:val="center"/>
          </w:tcPr>
          <w:p>
            <w:pPr>
              <w:pStyle w:val="TableContents"/>
              <w:bidi w:val="0"/>
              <w:spacing w:before="0" w:after="283"/>
              <w:jc w:val="left"/>
              <w:rPr/>
            </w:pPr>
            <w:r>
              <w:rPr/>
              <w:t xml:space="preserve">Kuwait </w:t>
            </w:r>
          </w:p>
        </w:tc>
        <w:tc>
          <w:tcPr>
            <w:tcW w:w="2086" w:type="dxa"/>
            <w:tcBorders/>
            <w:vAlign w:val="center"/>
          </w:tcPr>
          <w:p>
            <w:pPr>
              <w:pStyle w:val="TableContents"/>
              <w:bidi w:val="0"/>
              <w:spacing w:before="0" w:after="283"/>
              <w:jc w:val="left"/>
              <w:rPr/>
            </w:pPr>
            <w:r>
              <w:rPr/>
              <w:t xml:space="preserve">60 Kuwaitin dinaaria (216 dollaria) kuukaudessa. </w:t>
            </w:r>
          </w:p>
        </w:tc>
        <w:tc>
          <w:tcPr>
            <w:tcW w:w="2386" w:type="dxa"/>
            <w:tcBorders/>
            <w:vAlign w:val="center"/>
          </w:tcPr>
          <w:p>
            <w:pPr>
              <w:pStyle w:val="TableContents"/>
              <w:bidi w:val="0"/>
              <w:spacing w:before="0" w:after="283"/>
              <w:jc w:val="left"/>
              <w:rPr/>
            </w:pPr>
            <w:r>
              <w:rPr/>
              <w:t xml:space="preserve">7003238300000000000 ♠ 2,383 </w:t>
            </w:r>
          </w:p>
        </w:tc>
        <w:tc>
          <w:tcPr>
            <w:tcW w:w="2386" w:type="dxa"/>
            <w:tcBorders/>
            <w:vAlign w:val="center"/>
          </w:tcPr>
          <w:p>
            <w:pPr>
              <w:pStyle w:val="TableContents"/>
              <w:bidi w:val="0"/>
              <w:spacing w:before="0" w:after="283"/>
              <w:jc w:val="left"/>
              <w:rPr/>
            </w:pPr>
            <w:r>
              <w:rPr/>
              <w:t xml:space="preserve">7003373300000000000 ♠ 3,733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6999950000000000000 ♠ 0.95 </w:t>
            </w:r>
          </w:p>
        </w:tc>
        <w:tc>
          <w:tcPr>
            <w:tcW w:w="2386" w:type="dxa"/>
            <w:tcBorders/>
            <w:vAlign w:val="center"/>
          </w:tcPr>
          <w:p>
            <w:pPr>
              <w:pStyle w:val="TableContents"/>
              <w:bidi w:val="0"/>
              <w:spacing w:before="0" w:after="283"/>
              <w:jc w:val="left"/>
              <w:rPr/>
            </w:pPr>
            <w:r>
              <w:rPr/>
              <w:t xml:space="preserve">7000150000000000000 ♠ 1.5 </w:t>
            </w:r>
          </w:p>
        </w:tc>
        <w:tc>
          <w:tcPr>
            <w:tcW w:w="2386" w:type="dxa"/>
            <w:tcBorders/>
            <w:vAlign w:val="center"/>
          </w:tcPr>
          <w:p>
            <w:pPr>
              <w:pStyle w:val="TableContents"/>
              <w:bidi w:val="0"/>
              <w:spacing w:before="0" w:after="283"/>
              <w:jc w:val="left"/>
              <w:rPr/>
            </w:pPr>
            <w:r>
              <w:rPr/>
              <w:t xml:space="preserve">7000520000000000000 ♠ 5.2% </w:t>
            </w:r>
          </w:p>
        </w:tc>
        <w:tc>
          <w:tcPr>
            <w:tcW w:w="1666" w:type="dxa"/>
            <w:tcBorders/>
            <w:vAlign w:val="center"/>
          </w:tcPr>
          <w:p>
            <w:pPr>
              <w:pStyle w:val="TableContents"/>
              <w:bidi w:val="0"/>
              <w:spacing w:before="0" w:after="283"/>
              <w:jc w:val="left"/>
              <w:rPr/>
            </w:pPr>
            <w:r>
              <w:rPr/>
              <w:t xml:space="preserve">000000002010-04-14-0000 14. huhtikuuta 2010 </w:t>
            </w:r>
          </w:p>
        </w:tc>
      </w:tr>
      <w:tr>
        <w:trPr/>
        <w:tc>
          <w:tcPr>
            <w:tcW w:w="1516" w:type="dxa"/>
            <w:tcBorders/>
            <w:vAlign w:val="center"/>
          </w:tcPr>
          <w:p>
            <w:pPr>
              <w:pStyle w:val="TableContents"/>
              <w:bidi w:val="0"/>
              <w:spacing w:before="0" w:after="283"/>
              <w:jc w:val="left"/>
              <w:rPr/>
            </w:pPr>
            <w:r>
              <w:rPr/>
              <w:t xml:space="preserve">Kirgisia </w:t>
            </w:r>
          </w:p>
        </w:tc>
        <w:tc>
          <w:tcPr>
            <w:tcW w:w="2086" w:type="dxa"/>
            <w:tcBorders/>
            <w:vAlign w:val="center"/>
          </w:tcPr>
          <w:p>
            <w:pPr>
              <w:pStyle w:val="TableContents"/>
              <w:bidi w:val="0"/>
              <w:spacing w:before="0" w:after="283"/>
              <w:jc w:val="left"/>
              <w:rPr/>
            </w:pPr>
            <w:r>
              <w:rPr/>
              <w:t xml:space="preserve">970 Kyrgyzstani som (14 dollaria) kuukaudessa, nimellisesti; käytetään hallinnollisiin tarkoituksiin. </w:t>
            </w:r>
          </w:p>
        </w:tc>
        <w:tc>
          <w:tcPr>
            <w:tcW w:w="2386" w:type="dxa"/>
            <w:tcBorders/>
            <w:vAlign w:val="center"/>
          </w:tcPr>
          <w:p>
            <w:pPr>
              <w:pStyle w:val="TableContents"/>
              <w:bidi w:val="0"/>
              <w:spacing w:before="0" w:after="283"/>
              <w:jc w:val="left"/>
              <w:rPr/>
            </w:pPr>
            <w:r>
              <w:rPr/>
              <w:t xml:space="preserve">7002166000000000000 ♠ 166 </w:t>
            </w:r>
          </w:p>
        </w:tc>
        <w:tc>
          <w:tcPr>
            <w:tcW w:w="2386" w:type="dxa"/>
            <w:tcBorders/>
            <w:vAlign w:val="center"/>
          </w:tcPr>
          <w:p>
            <w:pPr>
              <w:pStyle w:val="TableContents"/>
              <w:bidi w:val="0"/>
              <w:spacing w:before="0" w:after="283"/>
              <w:jc w:val="left"/>
              <w:rPr/>
            </w:pPr>
            <w:r>
              <w:rPr/>
              <w:t xml:space="preserve">7002558000000000000 ♠ 558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6998800000000000000 ♠ 0.08 </w:t>
            </w:r>
          </w:p>
        </w:tc>
        <w:tc>
          <w:tcPr>
            <w:tcW w:w="2386" w:type="dxa"/>
            <w:tcBorders/>
            <w:vAlign w:val="center"/>
          </w:tcPr>
          <w:p>
            <w:pPr>
              <w:pStyle w:val="TableContents"/>
              <w:bidi w:val="0"/>
              <w:spacing w:before="0" w:after="283"/>
              <w:jc w:val="left"/>
              <w:rPr/>
            </w:pPr>
            <w:r>
              <w:rPr/>
              <w:t xml:space="preserve">6999270000000000000 ♠ 0.27 </w:t>
            </w:r>
          </w:p>
        </w:tc>
        <w:tc>
          <w:tcPr>
            <w:tcW w:w="2386" w:type="dxa"/>
            <w:tcBorders/>
            <w:vAlign w:val="center"/>
          </w:tcPr>
          <w:p>
            <w:pPr>
              <w:pStyle w:val="TableContents"/>
              <w:bidi w:val="0"/>
              <w:spacing w:before="0" w:after="283"/>
              <w:jc w:val="left"/>
              <w:rPr/>
            </w:pPr>
            <w:r>
              <w:rPr/>
              <w:t xml:space="preserve">7001163000000000000 ♠ 16.3% </w:t>
            </w:r>
          </w:p>
        </w:tc>
        <w:tc>
          <w:tcPr>
            <w:tcW w:w="1666" w:type="dxa"/>
            <w:tcBorders/>
            <w:vAlign w:val="center"/>
          </w:tcPr>
          <w:p>
            <w:pPr>
              <w:pStyle w:val="TableContents"/>
              <w:bidi w:val="0"/>
              <w:spacing w:before="0" w:after="283"/>
              <w:jc w:val="left"/>
              <w:rPr/>
            </w:pPr>
            <w:r>
              <w:rPr/>
              <w:t xml:space="preserve">000000002015-01-01-0000 1. tammikuuta 2015 </w:t>
            </w:r>
          </w:p>
        </w:tc>
      </w:tr>
      <w:tr>
        <w:trPr/>
        <w:tc>
          <w:tcPr>
            <w:tcW w:w="1516" w:type="dxa"/>
            <w:tcBorders/>
            <w:vAlign w:val="center"/>
          </w:tcPr>
          <w:p>
            <w:pPr>
              <w:pStyle w:val="TableContents"/>
              <w:bidi w:val="0"/>
              <w:spacing w:before="0" w:after="283"/>
              <w:jc w:val="left"/>
              <w:rPr/>
            </w:pPr>
            <w:r>
              <w:rPr/>
              <w:t xml:space="preserve">Laos </w:t>
            </w:r>
          </w:p>
        </w:tc>
        <w:tc>
          <w:tcPr>
            <w:tcW w:w="2086" w:type="dxa"/>
            <w:tcBorders/>
            <w:vAlign w:val="center"/>
          </w:tcPr>
          <w:p>
            <w:pPr>
              <w:pStyle w:val="TableContents"/>
              <w:bidi w:val="0"/>
              <w:spacing w:before="0" w:after="283"/>
              <w:jc w:val="left"/>
              <w:rPr/>
            </w:pPr>
            <w:r>
              <w:rPr/>
              <w:t xml:space="preserve">800 000 laosin kipiä (100 dollaria) kuukaudessa; lisäksi työnantajien oli maksettava 30 000 kipin (3,74 dollaria) ateriakorvaus päivässä. Virkamiesten ja valtionyritysten työntekijöiden vähimmäispalkkaa korotettiin viimeksi 1 400 000 kipiin (170 dollaria) kuukaudessa. </w:t>
            </w:r>
          </w:p>
        </w:tc>
        <w:tc>
          <w:tcPr>
            <w:tcW w:w="2386" w:type="dxa"/>
            <w:tcBorders/>
            <w:vAlign w:val="center"/>
          </w:tcPr>
          <w:p>
            <w:pPr>
              <w:pStyle w:val="TableContents"/>
              <w:bidi w:val="0"/>
              <w:spacing w:before="0" w:after="283"/>
              <w:jc w:val="left"/>
              <w:rPr/>
            </w:pPr>
            <w:r>
              <w:rPr/>
              <w:t xml:space="preserve">7003206200000000000 ♠ 2,062 </w:t>
            </w:r>
          </w:p>
        </w:tc>
        <w:tc>
          <w:tcPr>
            <w:tcW w:w="2386" w:type="dxa"/>
            <w:tcBorders/>
            <w:vAlign w:val="center"/>
          </w:tcPr>
          <w:p>
            <w:pPr>
              <w:pStyle w:val="TableContents"/>
              <w:bidi w:val="0"/>
              <w:spacing w:before="0" w:after="283"/>
              <w:jc w:val="left"/>
              <w:rPr/>
            </w:pPr>
            <w:r>
              <w:rPr/>
              <w:t xml:space="preserve">7003519300000000000 ♠ 5,193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6999830000000000000 ♠ 0.83 </w:t>
            </w:r>
          </w:p>
        </w:tc>
        <w:tc>
          <w:tcPr>
            <w:tcW w:w="2386" w:type="dxa"/>
            <w:tcBorders/>
            <w:vAlign w:val="center"/>
          </w:tcPr>
          <w:p>
            <w:pPr>
              <w:pStyle w:val="TableContents"/>
              <w:bidi w:val="0"/>
              <w:spacing w:before="0" w:after="283"/>
              <w:jc w:val="left"/>
              <w:rPr/>
            </w:pPr>
            <w:r>
              <w:rPr/>
              <w:t xml:space="preserve">7000208000000000000 ♠ 2.08 </w:t>
            </w:r>
          </w:p>
        </w:tc>
        <w:tc>
          <w:tcPr>
            <w:tcW w:w="2386" w:type="dxa"/>
            <w:tcBorders/>
            <w:vAlign w:val="center"/>
          </w:tcPr>
          <w:p>
            <w:pPr>
              <w:pStyle w:val="TableContents"/>
              <w:bidi w:val="0"/>
              <w:spacing w:before="0" w:after="283"/>
              <w:jc w:val="left"/>
              <w:rPr/>
            </w:pPr>
            <w:r>
              <w:rPr/>
              <w:t xml:space="preserve">7001915000000000000 ♠ 91.5%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Latvia </w:t>
            </w:r>
          </w:p>
        </w:tc>
        <w:tc>
          <w:tcPr>
            <w:tcW w:w="2086" w:type="dxa"/>
            <w:tcBorders/>
            <w:vAlign w:val="center"/>
          </w:tcPr>
          <w:p>
            <w:pPr>
              <w:pStyle w:val="TableContents"/>
              <w:bidi w:val="0"/>
              <w:spacing w:before="0" w:after="283"/>
              <w:jc w:val="left"/>
              <w:rPr/>
            </w:pPr>
            <w:r>
              <w:rPr/>
              <w:t xml:space="preserve">380 </w:t>
            </w:r>
            <w:r>
              <w:rPr/>
              <w:t xml:space="preserve">euroa </w:t>
            </w:r>
            <w:r>
              <w:rPr/>
              <w:t xml:space="preserve">kuukaudessa. </w:t>
            </w:r>
          </w:p>
        </w:tc>
        <w:tc>
          <w:tcPr>
            <w:tcW w:w="2386" w:type="dxa"/>
            <w:tcBorders/>
            <w:vAlign w:val="center"/>
          </w:tcPr>
          <w:p>
            <w:pPr>
              <w:pStyle w:val="TableContents"/>
              <w:bidi w:val="0"/>
              <w:spacing w:before="0" w:after="283"/>
              <w:jc w:val="left"/>
              <w:rPr/>
            </w:pPr>
            <w:r>
              <w:rPr/>
              <w:t xml:space="preserve">7003501700000000000 ♠ 5,017 </w:t>
            </w:r>
          </w:p>
        </w:tc>
        <w:tc>
          <w:tcPr>
            <w:tcW w:w="2386" w:type="dxa"/>
            <w:tcBorders/>
            <w:vAlign w:val="center"/>
          </w:tcPr>
          <w:p>
            <w:pPr>
              <w:pStyle w:val="TableContents"/>
              <w:bidi w:val="0"/>
              <w:spacing w:before="0" w:after="283"/>
              <w:jc w:val="left"/>
              <w:rPr/>
            </w:pPr>
            <w:r>
              <w:rPr/>
              <w:t xml:space="preserve">7003764700000000000 ♠ 7,647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7000241000000000000 ♠ 2.41 </w:t>
            </w:r>
          </w:p>
        </w:tc>
        <w:tc>
          <w:tcPr>
            <w:tcW w:w="2386" w:type="dxa"/>
            <w:tcBorders/>
            <w:vAlign w:val="center"/>
          </w:tcPr>
          <w:p>
            <w:pPr>
              <w:pStyle w:val="TableContents"/>
              <w:bidi w:val="0"/>
              <w:spacing w:before="0" w:after="283"/>
              <w:jc w:val="left"/>
              <w:rPr/>
            </w:pPr>
            <w:r>
              <w:rPr/>
              <w:t xml:space="preserve">7000368000000000000 ♠ 3.68 </w:t>
            </w:r>
          </w:p>
        </w:tc>
        <w:tc>
          <w:tcPr>
            <w:tcW w:w="2386" w:type="dxa"/>
            <w:tcBorders/>
            <w:vAlign w:val="center"/>
          </w:tcPr>
          <w:p>
            <w:pPr>
              <w:pStyle w:val="TableContents"/>
              <w:bidi w:val="0"/>
              <w:spacing w:before="0" w:after="283"/>
              <w:jc w:val="left"/>
              <w:rPr/>
            </w:pPr>
            <w:r>
              <w:rPr/>
              <w:t xml:space="preserve">7001315000000000000 ♠ 31.5%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Libanon </w:t>
            </w:r>
          </w:p>
        </w:tc>
        <w:tc>
          <w:tcPr>
            <w:tcW w:w="2086" w:type="dxa"/>
            <w:tcBorders/>
            <w:vAlign w:val="center"/>
          </w:tcPr>
          <w:p>
            <w:pPr>
              <w:pStyle w:val="TableContents"/>
              <w:bidi w:val="0"/>
              <w:spacing w:before="0" w:after="283"/>
              <w:jc w:val="left"/>
              <w:rPr/>
            </w:pPr>
            <w:r>
              <w:rPr/>
              <w:t xml:space="preserve">675 000 puntaa (450 dollaria) kuukaudessa, 30 000 puntaa päivässä. </w:t>
            </w:r>
          </w:p>
        </w:tc>
        <w:tc>
          <w:tcPr>
            <w:tcW w:w="2386" w:type="dxa"/>
            <w:tcBorders/>
            <w:vAlign w:val="center"/>
          </w:tcPr>
          <w:p>
            <w:pPr>
              <w:pStyle w:val="TableContents"/>
              <w:bidi w:val="0"/>
              <w:spacing w:before="0" w:after="283"/>
              <w:jc w:val="left"/>
              <w:rPr/>
            </w:pPr>
            <w:r>
              <w:rPr/>
              <w:t xml:space="preserve">7003537300000000000 ♠ 5,373 </w:t>
            </w:r>
          </w:p>
        </w:tc>
        <w:tc>
          <w:tcPr>
            <w:tcW w:w="2386" w:type="dxa"/>
            <w:tcBorders/>
            <w:vAlign w:val="center"/>
          </w:tcPr>
          <w:p>
            <w:pPr>
              <w:pStyle w:val="TableContents"/>
              <w:bidi w:val="0"/>
              <w:spacing w:before="0" w:after="283"/>
              <w:jc w:val="left"/>
              <w:rPr/>
            </w:pPr>
            <w:r>
              <w:rPr/>
              <w:t xml:space="preserve">7003872200000000000 ♠ 8,722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7000215000000000000 ♠ 2.15 </w:t>
            </w:r>
          </w:p>
        </w:tc>
        <w:tc>
          <w:tcPr>
            <w:tcW w:w="2386" w:type="dxa"/>
            <w:tcBorders/>
            <w:vAlign w:val="center"/>
          </w:tcPr>
          <w:p>
            <w:pPr>
              <w:pStyle w:val="TableContents"/>
              <w:bidi w:val="0"/>
              <w:spacing w:before="0" w:after="283"/>
              <w:jc w:val="left"/>
              <w:rPr/>
            </w:pPr>
            <w:r>
              <w:rPr/>
              <w:t xml:space="preserve">7000349000000000000 ♠ 3.49 </w:t>
            </w:r>
          </w:p>
        </w:tc>
        <w:tc>
          <w:tcPr>
            <w:tcW w:w="2386" w:type="dxa"/>
            <w:tcBorders/>
            <w:vAlign w:val="center"/>
          </w:tcPr>
          <w:p>
            <w:pPr>
              <w:pStyle w:val="TableContents"/>
              <w:bidi w:val="0"/>
              <w:spacing w:before="0" w:after="283"/>
              <w:jc w:val="left"/>
              <w:rPr/>
            </w:pPr>
            <w:r>
              <w:rPr/>
              <w:t xml:space="preserve">7001626000000000000 ♠ 62.6% </w:t>
            </w:r>
          </w:p>
        </w:tc>
        <w:tc>
          <w:tcPr>
            <w:tcW w:w="1666" w:type="dxa"/>
            <w:tcBorders/>
            <w:vAlign w:val="center"/>
          </w:tcPr>
          <w:p>
            <w:pPr>
              <w:pStyle w:val="TableContents"/>
              <w:bidi w:val="0"/>
              <w:spacing w:before="0" w:after="283"/>
              <w:jc w:val="left"/>
              <w:rPr/>
            </w:pPr>
            <w:r>
              <w:rPr/>
              <w:t xml:space="preserve">000000002012-02-01-0000 1. helmikuuta 2012 </w:t>
            </w:r>
          </w:p>
        </w:tc>
      </w:tr>
      <w:tr>
        <w:trPr/>
        <w:tc>
          <w:tcPr>
            <w:tcW w:w="1516" w:type="dxa"/>
            <w:tcBorders/>
            <w:vAlign w:val="center"/>
          </w:tcPr>
          <w:p>
            <w:pPr>
              <w:pStyle w:val="TableContents"/>
              <w:bidi w:val="0"/>
              <w:spacing w:before="0" w:after="283"/>
              <w:jc w:val="left"/>
              <w:rPr/>
            </w:pPr>
            <w:r>
              <w:rPr/>
              <w:t xml:space="preserve">Lesotho </w:t>
            </w:r>
          </w:p>
        </w:tc>
        <w:tc>
          <w:tcPr>
            <w:tcW w:w="2086" w:type="dxa"/>
            <w:tcBorders/>
            <w:vAlign w:val="center"/>
          </w:tcPr>
          <w:p>
            <w:pPr>
              <w:pStyle w:val="TableContents"/>
              <w:bidi w:val="0"/>
              <w:spacing w:before="0" w:after="283"/>
              <w:jc w:val="left"/>
              <w:rPr/>
            </w:pPr>
            <w:r>
              <w:rPr/>
              <w:t xml:space="preserve">1,178 maloti (102 dollaria) kuukaudessa - 1,285 maloti (112 dollaria) kuukaudessa; vaihtelee sektoreittain. </w:t>
            </w:r>
          </w:p>
        </w:tc>
        <w:tc>
          <w:tcPr>
            <w:tcW w:w="2386" w:type="dxa"/>
            <w:tcBorders/>
            <w:vAlign w:val="center"/>
          </w:tcPr>
          <w:p>
            <w:pPr>
              <w:pStyle w:val="TableContents"/>
              <w:bidi w:val="0"/>
              <w:spacing w:before="0" w:after="283"/>
              <w:jc w:val="left"/>
              <w:rPr/>
            </w:pPr>
            <w:r>
              <w:rPr/>
              <w:t xml:space="preserve">7002961000000000000 ♠ 961 </w:t>
            </w:r>
          </w:p>
        </w:tc>
        <w:tc>
          <w:tcPr>
            <w:tcW w:w="2386" w:type="dxa"/>
            <w:tcBorders/>
            <w:vAlign w:val="center"/>
          </w:tcPr>
          <w:p>
            <w:pPr>
              <w:pStyle w:val="TableContents"/>
              <w:bidi w:val="0"/>
              <w:spacing w:before="0" w:after="283"/>
              <w:jc w:val="left"/>
              <w:rPr/>
            </w:pPr>
            <w:r>
              <w:rPr/>
              <w:t xml:space="preserve">7003318500000000000 ♠ 3,185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7000136000000000000 ♠ 1.36 </w:t>
            </w:r>
          </w:p>
        </w:tc>
        <w:tc>
          <w:tcPr>
            <w:tcW w:w="2386" w:type="dxa"/>
            <w:tcBorders/>
            <w:vAlign w:val="center"/>
          </w:tcPr>
          <w:p>
            <w:pPr>
              <w:pStyle w:val="TableContents"/>
              <w:bidi w:val="0"/>
              <w:spacing w:before="0" w:after="283"/>
              <w:jc w:val="left"/>
              <w:rPr/>
            </w:pPr>
            <w:r>
              <w:rPr/>
              <w:t xml:space="preserve">7002106700000000000 ♠ 106.7%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Liberia </w:t>
            </w:r>
          </w:p>
        </w:tc>
        <w:tc>
          <w:tcPr>
            <w:tcW w:w="2086" w:type="dxa"/>
            <w:tcBorders/>
            <w:vAlign w:val="center"/>
          </w:tcPr>
          <w:p>
            <w:pPr>
              <w:pStyle w:val="TableContents"/>
              <w:bidi w:val="0"/>
              <w:spacing w:before="0" w:after="283"/>
              <w:jc w:val="left"/>
              <w:rPr/>
            </w:pPr>
            <w:r>
              <w:rPr/>
              <w:t xml:space="preserve">15 Liberian dollaria (0,31 dollaria) tunnilta, joka on enintään 8 tuntia päivässä, ilman etuuksia, ammattitaidottomille työntekijöille; 5 600 LD (114 dollaria) kuukaudessa virkamiehille. </w:t>
            </w:r>
          </w:p>
        </w:tc>
        <w:tc>
          <w:tcPr>
            <w:tcW w:w="2386" w:type="dxa"/>
            <w:tcBorders/>
            <w:vAlign w:val="center"/>
          </w:tcPr>
          <w:p>
            <w:pPr>
              <w:pStyle w:val="TableContents"/>
              <w:bidi w:val="0"/>
              <w:spacing w:before="0" w:after="283"/>
              <w:jc w:val="left"/>
              <w:rPr/>
            </w:pPr>
            <w:r>
              <w:rPr/>
              <w:t xml:space="preserve">7002435000000000000 ♠ 435 </w:t>
            </w:r>
          </w:p>
        </w:tc>
        <w:tc>
          <w:tcPr>
            <w:tcW w:w="2386" w:type="dxa"/>
            <w:tcBorders/>
            <w:vAlign w:val="center"/>
          </w:tcPr>
          <w:p>
            <w:pPr>
              <w:pStyle w:val="TableContents"/>
              <w:bidi w:val="0"/>
              <w:spacing w:before="0" w:after="283"/>
              <w:jc w:val="left"/>
              <w:rPr/>
            </w:pPr>
            <w:r>
              <w:rPr/>
              <w:t xml:space="preserve">7002823000000000000 ♠ 823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6999170000000000000 ♠ 0.17 </w:t>
            </w:r>
          </w:p>
        </w:tc>
        <w:tc>
          <w:tcPr>
            <w:tcW w:w="2386" w:type="dxa"/>
            <w:tcBorders/>
            <w:vAlign w:val="center"/>
          </w:tcPr>
          <w:p>
            <w:pPr>
              <w:pStyle w:val="TableContents"/>
              <w:bidi w:val="0"/>
              <w:spacing w:before="0" w:after="283"/>
              <w:jc w:val="left"/>
              <w:rPr/>
            </w:pPr>
            <w:r>
              <w:rPr/>
              <w:t xml:space="preserve">6999330000000000000 ♠ 0.33 </w:t>
            </w:r>
          </w:p>
        </w:tc>
        <w:tc>
          <w:tcPr>
            <w:tcW w:w="2386" w:type="dxa"/>
            <w:tcBorders/>
            <w:vAlign w:val="center"/>
          </w:tcPr>
          <w:p>
            <w:pPr>
              <w:pStyle w:val="TableContents"/>
              <w:bidi w:val="0"/>
              <w:spacing w:before="0" w:after="283"/>
              <w:jc w:val="left"/>
              <w:rPr/>
            </w:pPr>
            <w:r>
              <w:rPr/>
              <w:t xml:space="preserve">7001984000000000000 ♠ 98.4%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Libya </w:t>
            </w:r>
          </w:p>
        </w:tc>
        <w:tc>
          <w:tcPr>
            <w:tcW w:w="2086" w:type="dxa"/>
            <w:tcBorders/>
            <w:vAlign w:val="center"/>
          </w:tcPr>
          <w:p>
            <w:pPr>
              <w:pStyle w:val="TableContents"/>
              <w:bidi w:val="0"/>
              <w:spacing w:before="0" w:after="283"/>
              <w:jc w:val="left"/>
              <w:rPr/>
            </w:pPr>
            <w:r>
              <w:rPr/>
              <w:t xml:space="preserve">450 libyalaista dinaaria (325 dollaria) kuukaudessa; hallitus tukee voimakkaasti vuokraa ja yleishyödyllisiä palveluja. </w:t>
            </w:r>
          </w:p>
        </w:tc>
        <w:tc>
          <w:tcPr>
            <w:tcW w:w="2386" w:type="dxa"/>
            <w:tcBorders/>
            <w:vAlign w:val="center"/>
          </w:tcPr>
          <w:p>
            <w:pPr>
              <w:pStyle w:val="TableContents"/>
              <w:bidi w:val="0"/>
              <w:spacing w:before="0" w:after="283"/>
              <w:jc w:val="left"/>
              <w:rPr/>
            </w:pPr>
            <w:r>
              <w:rPr/>
              <w:t xml:space="preserve">7003391900000000000 ♠ 3,919 </w:t>
            </w:r>
          </w:p>
        </w:tc>
        <w:tc>
          <w:tcPr>
            <w:tcW w:w="2386" w:type="dxa"/>
            <w:tcBorders/>
            <w:vAlign w:val="center"/>
          </w:tcPr>
          <w:p>
            <w:pPr>
              <w:pStyle w:val="TableContents"/>
              <w:bidi w:val="0"/>
              <w:spacing w:before="0" w:after="283"/>
              <w:jc w:val="left"/>
              <w:rPr/>
            </w:pPr>
            <w:r>
              <w:rPr/>
              <w:t xml:space="preserve">7003945700000000000 ♠ 9,457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7000188000000000000 ♠ 1.88 </w:t>
            </w:r>
          </w:p>
        </w:tc>
        <w:tc>
          <w:tcPr>
            <w:tcW w:w="2386" w:type="dxa"/>
            <w:tcBorders/>
            <w:vAlign w:val="center"/>
          </w:tcPr>
          <w:p>
            <w:pPr>
              <w:pStyle w:val="TableContents"/>
              <w:bidi w:val="0"/>
              <w:spacing w:before="0" w:after="283"/>
              <w:jc w:val="left"/>
              <w:rPr/>
            </w:pPr>
            <w:r>
              <w:rPr/>
              <w:t xml:space="preserve">7000455000000000000 ♠ 4.55 </w:t>
            </w:r>
          </w:p>
        </w:tc>
        <w:tc>
          <w:tcPr>
            <w:tcW w:w="2386" w:type="dxa"/>
            <w:tcBorders/>
            <w:vAlign w:val="center"/>
          </w:tcPr>
          <w:p>
            <w:pPr>
              <w:pStyle w:val="TableContents"/>
              <w:bidi w:val="0"/>
              <w:spacing w:before="0" w:after="283"/>
              <w:jc w:val="left"/>
              <w:rPr/>
            </w:pPr>
            <w:r>
              <w:rPr/>
              <w:t xml:space="preserve">7001668000000000000 ♠ 66.8% </w:t>
            </w:r>
          </w:p>
        </w:tc>
        <w:tc>
          <w:tcPr>
            <w:tcW w:w="1666" w:type="dxa"/>
            <w:tcBorders/>
            <w:vAlign w:val="center"/>
          </w:tcPr>
          <w:p>
            <w:pPr>
              <w:pStyle w:val="TableContents"/>
              <w:bidi w:val="0"/>
              <w:spacing w:before="0" w:after="283"/>
              <w:jc w:val="left"/>
              <w:rPr/>
            </w:pPr>
            <w:r>
              <w:rPr/>
              <w:t xml:space="preserve">000000002011-03-01-0000 1. maaliskuuta 2011 </w:t>
            </w:r>
          </w:p>
        </w:tc>
      </w:tr>
      <w:tr>
        <w:trPr/>
        <w:tc>
          <w:tcPr>
            <w:tcW w:w="1516" w:type="dxa"/>
            <w:tcBorders/>
            <w:vAlign w:val="center"/>
          </w:tcPr>
          <w:p>
            <w:pPr>
              <w:pStyle w:val="TableContents"/>
              <w:bidi w:val="0"/>
              <w:spacing w:before="0" w:after="283"/>
              <w:jc w:val="left"/>
              <w:rPr/>
            </w:pPr>
            <w:r>
              <w:rPr/>
              <w:t xml:space="preserve">Liechtenstein </w:t>
            </w:r>
          </w:p>
        </w:tc>
        <w:tc>
          <w:tcPr>
            <w:tcW w:w="2086" w:type="dxa"/>
            <w:tcBorders/>
            <w:vAlign w:val="center"/>
          </w:tcPr>
          <w:p>
            <w:pPr>
              <w:pStyle w:val="TableContents"/>
              <w:bidi w:val="0"/>
              <w:spacing w:before="0" w:after="283"/>
              <w:jc w:val="left"/>
              <w:rPr/>
            </w:pPr>
            <w:r>
              <w:rPr/>
              <w:t xml:space="preserve">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Liettua </w:t>
            </w:r>
          </w:p>
        </w:tc>
        <w:tc>
          <w:tcPr>
            <w:tcW w:w="2086" w:type="dxa"/>
            <w:tcBorders/>
            <w:vAlign w:val="center"/>
          </w:tcPr>
          <w:p>
            <w:pPr>
              <w:pStyle w:val="TableContents"/>
              <w:bidi w:val="0"/>
              <w:spacing w:before="0" w:after="283"/>
              <w:jc w:val="left"/>
              <w:rPr/>
            </w:pPr>
            <w:r>
              <w:rPr/>
              <w:t xml:space="preserve">380 </w:t>
            </w:r>
            <w:r>
              <w:rPr/>
              <w:t xml:space="preserve">euroa </w:t>
            </w:r>
            <w:r>
              <w:rPr/>
              <w:t xml:space="preserve">kuukaudessa (423,26 dollaria), 2,31 euroa tunnilta (2,57 dollaria). </w:t>
            </w:r>
          </w:p>
        </w:tc>
        <w:tc>
          <w:tcPr>
            <w:tcW w:w="2386" w:type="dxa"/>
            <w:tcBorders/>
            <w:vAlign w:val="center"/>
          </w:tcPr>
          <w:p>
            <w:pPr>
              <w:pStyle w:val="TableContents"/>
              <w:bidi w:val="0"/>
              <w:spacing w:before="0" w:after="283"/>
              <w:jc w:val="left"/>
              <w:rPr/>
            </w:pPr>
            <w:r>
              <w:rPr/>
              <w:t xml:space="preserve">7003500600000000000 ♠ 5,006 </w:t>
            </w:r>
          </w:p>
        </w:tc>
        <w:tc>
          <w:tcPr>
            <w:tcW w:w="2386" w:type="dxa"/>
            <w:tcBorders/>
            <w:vAlign w:val="center"/>
          </w:tcPr>
          <w:p>
            <w:pPr>
              <w:pStyle w:val="TableContents"/>
              <w:bidi w:val="0"/>
              <w:spacing w:before="0" w:after="283"/>
              <w:jc w:val="left"/>
              <w:rPr/>
            </w:pPr>
            <w:r>
              <w:rPr/>
              <w:t xml:space="preserve">7003842100000000000 ♠ 8,421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7000241000000000000 ♠ 2.41 </w:t>
            </w:r>
          </w:p>
        </w:tc>
        <w:tc>
          <w:tcPr>
            <w:tcW w:w="2386" w:type="dxa"/>
            <w:tcBorders/>
            <w:vAlign w:val="center"/>
          </w:tcPr>
          <w:p>
            <w:pPr>
              <w:pStyle w:val="TableContents"/>
              <w:bidi w:val="0"/>
              <w:spacing w:before="0" w:after="283"/>
              <w:jc w:val="left"/>
              <w:rPr/>
            </w:pPr>
            <w:r>
              <w:rPr/>
              <w:t xml:space="preserve">7000405000000000000 ♠ 4.05 </w:t>
            </w:r>
          </w:p>
        </w:tc>
        <w:tc>
          <w:tcPr>
            <w:tcW w:w="2386" w:type="dxa"/>
            <w:tcBorders/>
            <w:vAlign w:val="center"/>
          </w:tcPr>
          <w:p>
            <w:pPr>
              <w:pStyle w:val="TableContents"/>
              <w:bidi w:val="0"/>
              <w:spacing w:before="0" w:after="283"/>
              <w:jc w:val="left"/>
              <w:rPr/>
            </w:pPr>
            <w:r>
              <w:rPr/>
              <w:t xml:space="preserve">7001304000000000000 ♠ 30.4% </w:t>
            </w:r>
          </w:p>
        </w:tc>
        <w:tc>
          <w:tcPr>
            <w:tcW w:w="1666" w:type="dxa"/>
            <w:tcBorders/>
            <w:vAlign w:val="center"/>
          </w:tcPr>
          <w:p>
            <w:pPr>
              <w:pStyle w:val="TableContents"/>
              <w:bidi w:val="0"/>
              <w:spacing w:before="0" w:after="283"/>
              <w:jc w:val="left"/>
              <w:rPr/>
            </w:pPr>
            <w:r>
              <w:rPr/>
              <w:t xml:space="preserve">000000002016-07-01-0000 1. heinäkuuta 2016 </w:t>
            </w:r>
          </w:p>
        </w:tc>
      </w:tr>
      <w:tr>
        <w:trPr/>
        <w:tc>
          <w:tcPr>
            <w:tcW w:w="1516" w:type="dxa"/>
            <w:tcBorders/>
            <w:vAlign w:val="center"/>
          </w:tcPr>
          <w:p>
            <w:pPr>
              <w:pStyle w:val="TableContents"/>
              <w:bidi w:val="0"/>
              <w:spacing w:before="0" w:after="283"/>
              <w:jc w:val="left"/>
              <w:rPr/>
            </w:pPr>
            <w:r>
              <w:rPr>
                <w:color w:val="A9A9A9"/>
              </w:rPr>
              <w:t xml:space="preserve">Luxembur</w:t>
            </w:r>
            <w:r>
              <w:rPr/>
              <w:t xml:space="preserve">g </w:t>
            </w:r>
          </w:p>
        </w:tc>
        <w:tc>
          <w:tcPr>
            <w:tcW w:w="2086" w:type="dxa"/>
            <w:tcBorders/>
            <w:vAlign w:val="center"/>
          </w:tcPr>
          <w:p>
            <w:pPr>
              <w:pStyle w:val="TableContents"/>
              <w:bidi w:val="0"/>
              <w:spacing w:before="0" w:after="283"/>
              <w:jc w:val="left"/>
              <w:rPr/>
            </w:pPr>
            <w:r>
              <w:rPr/>
              <w:t xml:space="preserve">1 998,59 </w:t>
            </w:r>
            <w:r>
              <w:rPr/>
              <w:t xml:space="preserve">euroa </w:t>
            </w:r>
            <w:r>
              <w:rPr/>
              <w:t xml:space="preserve">kuukaudessa, 11,55 euroa tunnilta yli 18-vuotiaille ammattitaidottomille työntekijöille; korotettu 20 prosentilla ammattitaitoisille työntekijöille; alennettu 20-25 prosentilla nuorille työntekijöille. </w:t>
            </w:r>
          </w:p>
        </w:tc>
        <w:tc>
          <w:tcPr>
            <w:tcW w:w="2386" w:type="dxa"/>
            <w:tcBorders/>
            <w:vAlign w:val="center"/>
          </w:tcPr>
          <w:p>
            <w:pPr>
              <w:pStyle w:val="TableContents"/>
              <w:bidi w:val="0"/>
              <w:spacing w:before="0" w:after="283"/>
              <w:jc w:val="left"/>
              <w:rPr/>
            </w:pPr>
            <w:r>
              <w:rPr/>
              <w:t xml:space="preserve">7004271520000000000 ♠ 27,152 </w:t>
            </w:r>
          </w:p>
        </w:tc>
        <w:tc>
          <w:tcPr>
            <w:tcW w:w="2386" w:type="dxa"/>
            <w:tcBorders/>
            <w:vAlign w:val="center"/>
          </w:tcPr>
          <w:p>
            <w:pPr>
              <w:pStyle w:val="TableContents"/>
              <w:bidi w:val="0"/>
              <w:spacing w:before="0" w:after="283"/>
              <w:jc w:val="left"/>
              <w:rPr/>
            </w:pPr>
            <w:r>
              <w:rPr/>
              <w:t xml:space="preserve">7004240240000000000 ♠ 24,024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7001130500000000000 ♠ 13.05 </w:t>
            </w:r>
          </w:p>
        </w:tc>
        <w:tc>
          <w:tcPr>
            <w:tcW w:w="2386" w:type="dxa"/>
            <w:tcBorders/>
            <w:vAlign w:val="center"/>
          </w:tcPr>
          <w:p>
            <w:pPr>
              <w:pStyle w:val="TableContents"/>
              <w:bidi w:val="0"/>
              <w:spacing w:before="0" w:after="283"/>
              <w:jc w:val="left"/>
              <w:rPr/>
            </w:pPr>
            <w:r>
              <w:rPr/>
              <w:t xml:space="preserve">7001115500000000000 ♠ 11.55 </w:t>
            </w:r>
          </w:p>
        </w:tc>
        <w:tc>
          <w:tcPr>
            <w:tcW w:w="2386" w:type="dxa"/>
            <w:tcBorders/>
            <w:vAlign w:val="center"/>
          </w:tcPr>
          <w:p>
            <w:pPr>
              <w:pStyle w:val="TableContents"/>
              <w:bidi w:val="0"/>
              <w:spacing w:before="0" w:after="283"/>
              <w:jc w:val="left"/>
              <w:rPr/>
            </w:pPr>
            <w:r>
              <w:rPr/>
              <w:t xml:space="preserve">7001236000000000000 ♠ 23.6%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Makedonian tasavalta </w:t>
            </w:r>
          </w:p>
        </w:tc>
        <w:tc>
          <w:tcPr>
            <w:tcW w:w="2086" w:type="dxa"/>
            <w:tcBorders/>
            <w:vAlign w:val="center"/>
          </w:tcPr>
          <w:p>
            <w:pPr>
              <w:pStyle w:val="TableContents"/>
              <w:bidi w:val="0"/>
              <w:spacing w:before="0" w:after="283"/>
              <w:jc w:val="left"/>
              <w:rPr/>
            </w:pPr>
            <w:r>
              <w:rPr/>
              <w:t xml:space="preserve">10 500 Makedonian denaria (182,3 dollaria) kuukaudessa. </w:t>
            </w:r>
          </w:p>
        </w:tc>
        <w:tc>
          <w:tcPr>
            <w:tcW w:w="2386" w:type="dxa"/>
            <w:tcBorders/>
            <w:vAlign w:val="center"/>
          </w:tcPr>
          <w:p>
            <w:pPr>
              <w:pStyle w:val="TableContents"/>
              <w:bidi w:val="0"/>
              <w:spacing w:before="0" w:after="283"/>
              <w:jc w:val="left"/>
              <w:rPr/>
            </w:pPr>
            <w:r>
              <w:rPr/>
              <w:t xml:space="preserve">7003226100000000000 ♠ 2,261 </w:t>
            </w:r>
          </w:p>
        </w:tc>
        <w:tc>
          <w:tcPr>
            <w:tcW w:w="2386" w:type="dxa"/>
            <w:tcBorders/>
            <w:vAlign w:val="center"/>
          </w:tcPr>
          <w:p>
            <w:pPr>
              <w:pStyle w:val="TableContents"/>
              <w:bidi w:val="0"/>
              <w:spacing w:before="0" w:after="283"/>
              <w:jc w:val="left"/>
              <w:rPr/>
            </w:pPr>
            <w:r>
              <w:rPr/>
              <w:t xml:space="preserve">7003534700000000000 ♠ 5,347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7000109000000000000 ♠ 1.09 </w:t>
            </w:r>
          </w:p>
        </w:tc>
        <w:tc>
          <w:tcPr>
            <w:tcW w:w="2386" w:type="dxa"/>
            <w:tcBorders/>
            <w:vAlign w:val="center"/>
          </w:tcPr>
          <w:p>
            <w:pPr>
              <w:pStyle w:val="TableContents"/>
              <w:bidi w:val="0"/>
              <w:spacing w:before="0" w:after="283"/>
              <w:jc w:val="left"/>
              <w:rPr/>
            </w:pPr>
            <w:r>
              <w:rPr/>
              <w:t xml:space="preserve">7000257000000099999 ♠ 2.57 </w:t>
            </w:r>
          </w:p>
        </w:tc>
        <w:tc>
          <w:tcPr>
            <w:tcW w:w="2386" w:type="dxa"/>
            <w:tcBorders/>
            <w:vAlign w:val="center"/>
          </w:tcPr>
          <w:p>
            <w:pPr>
              <w:pStyle w:val="TableContents"/>
              <w:bidi w:val="0"/>
              <w:spacing w:before="0" w:after="283"/>
              <w:jc w:val="left"/>
              <w:rPr/>
            </w:pPr>
            <w:r>
              <w:rPr/>
              <w:t xml:space="preserve">7001384000000000000 ♠ 38.4% </w:t>
            </w:r>
          </w:p>
        </w:tc>
        <w:tc>
          <w:tcPr>
            <w:tcW w:w="1666" w:type="dxa"/>
            <w:tcBorders/>
            <w:vAlign w:val="center"/>
          </w:tcPr>
          <w:p>
            <w:pPr>
              <w:pStyle w:val="TableContents"/>
              <w:bidi w:val="0"/>
              <w:spacing w:before="0" w:after="283"/>
              <w:jc w:val="left"/>
              <w:rPr/>
            </w:pPr>
            <w:r>
              <w:rPr/>
              <w:t xml:space="preserve">000000002016-03-01-0000 1 maaliskuu 2016 </w:t>
            </w:r>
          </w:p>
        </w:tc>
      </w:tr>
      <w:tr>
        <w:trPr/>
        <w:tc>
          <w:tcPr>
            <w:tcW w:w="1516" w:type="dxa"/>
            <w:tcBorders/>
            <w:vAlign w:val="center"/>
          </w:tcPr>
          <w:p>
            <w:pPr>
              <w:pStyle w:val="TableContents"/>
              <w:bidi w:val="0"/>
              <w:spacing w:before="0" w:after="283"/>
              <w:jc w:val="left"/>
              <w:rPr/>
            </w:pPr>
            <w:r>
              <w:rPr/>
              <w:t xml:space="preserve">Madagaskar </w:t>
            </w:r>
          </w:p>
        </w:tc>
        <w:tc>
          <w:tcPr>
            <w:tcW w:w="2086" w:type="dxa"/>
            <w:tcBorders/>
            <w:vAlign w:val="center"/>
          </w:tcPr>
          <w:p>
            <w:pPr>
              <w:pStyle w:val="TableContents"/>
              <w:bidi w:val="0"/>
              <w:spacing w:before="0" w:after="283"/>
              <w:jc w:val="left"/>
              <w:rPr/>
            </w:pPr>
            <w:r>
              <w:rPr/>
              <w:t xml:space="preserve">133,013,40 madagaskarilaista ariaria kuukaudessa, 767,40 ariaria tunnissa muille kuin maataloustyöntekijöille; 134,920,00 ariaria kuukaudessa, 674,60 ariaria tunnissa maataloustyöntekijöille. </w:t>
            </w:r>
          </w:p>
        </w:tc>
        <w:tc>
          <w:tcPr>
            <w:tcW w:w="2386" w:type="dxa"/>
            <w:tcBorders/>
            <w:vAlign w:val="center"/>
          </w:tcPr>
          <w:p>
            <w:pPr>
              <w:pStyle w:val="TableContents"/>
              <w:bidi w:val="0"/>
              <w:spacing w:before="0" w:after="283"/>
              <w:jc w:val="left"/>
              <w:rPr/>
            </w:pPr>
            <w:r>
              <w:rPr/>
              <w:t xml:space="preserve">7002453000000000000 ♠ 453 </w:t>
            </w:r>
          </w:p>
        </w:tc>
        <w:tc>
          <w:tcPr>
            <w:tcW w:w="2386" w:type="dxa"/>
            <w:tcBorders/>
            <w:vAlign w:val="center"/>
          </w:tcPr>
          <w:p>
            <w:pPr>
              <w:pStyle w:val="TableContents"/>
              <w:bidi w:val="0"/>
              <w:spacing w:before="0" w:after="283"/>
              <w:jc w:val="left"/>
              <w:rPr/>
            </w:pPr>
            <w:r>
              <w:rPr/>
              <w:t xml:space="preserve">7003167600000000000 ♠ 1,676 </w:t>
            </w:r>
          </w:p>
        </w:tc>
        <w:tc>
          <w:tcPr>
            <w:tcW w:w="991"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6999210000000000000 ♠ 0.21 </w:t>
            </w:r>
          </w:p>
        </w:tc>
        <w:tc>
          <w:tcPr>
            <w:tcW w:w="2386" w:type="dxa"/>
            <w:tcBorders/>
            <w:vAlign w:val="center"/>
          </w:tcPr>
          <w:p>
            <w:pPr>
              <w:pStyle w:val="TableContents"/>
              <w:bidi w:val="0"/>
              <w:spacing w:before="0" w:after="283"/>
              <w:jc w:val="left"/>
              <w:rPr/>
            </w:pPr>
            <w:r>
              <w:rPr/>
              <w:t xml:space="preserve">6999790000000000000 ♠ 0.79 </w:t>
            </w:r>
          </w:p>
        </w:tc>
        <w:tc>
          <w:tcPr>
            <w:tcW w:w="2386" w:type="dxa"/>
            <w:tcBorders/>
            <w:vAlign w:val="center"/>
          </w:tcPr>
          <w:p>
            <w:pPr>
              <w:pStyle w:val="TableContents"/>
              <w:bidi w:val="0"/>
              <w:spacing w:before="0" w:after="283"/>
              <w:jc w:val="left"/>
              <w:rPr/>
            </w:pPr>
            <w:r>
              <w:rPr/>
              <w:t xml:space="preserve">7002114900000000000 ♠ 114.9% </w:t>
            </w:r>
          </w:p>
        </w:tc>
        <w:tc>
          <w:tcPr>
            <w:tcW w:w="1666" w:type="dxa"/>
            <w:tcBorders/>
            <w:vAlign w:val="center"/>
          </w:tcPr>
          <w:p>
            <w:pPr>
              <w:pStyle w:val="TableContents"/>
              <w:bidi w:val="0"/>
              <w:spacing w:before="0" w:after="283"/>
              <w:jc w:val="left"/>
              <w:rPr/>
            </w:pPr>
            <w:r>
              <w:rPr/>
              <w:t xml:space="preserve">000000002015-01-01-0000 1. tammikuuta 2015 </w:t>
            </w:r>
          </w:p>
        </w:tc>
      </w:tr>
      <w:tr>
        <w:trPr/>
        <w:tc>
          <w:tcPr>
            <w:tcW w:w="1516" w:type="dxa"/>
            <w:tcBorders/>
            <w:vAlign w:val="center"/>
          </w:tcPr>
          <w:p>
            <w:pPr>
              <w:pStyle w:val="TableContents"/>
              <w:bidi w:val="0"/>
              <w:spacing w:before="0" w:after="283"/>
              <w:jc w:val="left"/>
              <w:rPr/>
            </w:pPr>
            <w:r>
              <w:rPr/>
              <w:t xml:space="preserve">Malawi </w:t>
            </w:r>
          </w:p>
        </w:tc>
        <w:tc>
          <w:tcPr>
            <w:tcW w:w="2086" w:type="dxa"/>
            <w:tcBorders/>
            <w:vAlign w:val="center"/>
          </w:tcPr>
          <w:p>
            <w:pPr>
              <w:pStyle w:val="TableContents"/>
              <w:bidi w:val="0"/>
              <w:spacing w:before="0" w:after="283"/>
              <w:jc w:val="left"/>
              <w:rPr/>
            </w:pPr>
            <w:r>
              <w:rPr/>
              <w:t xml:space="preserve">687,70 MK päivässä. </w:t>
            </w:r>
          </w:p>
        </w:tc>
        <w:tc>
          <w:tcPr>
            <w:tcW w:w="2386" w:type="dxa"/>
            <w:tcBorders/>
            <w:vAlign w:val="center"/>
          </w:tcPr>
          <w:p>
            <w:pPr>
              <w:pStyle w:val="TableContents"/>
              <w:bidi w:val="0"/>
              <w:spacing w:before="0" w:after="283"/>
              <w:jc w:val="left"/>
              <w:rPr/>
            </w:pPr>
            <w:r>
              <w:rPr/>
              <w:t xml:space="preserve">7002301000000000000 ♠ 301 </w:t>
            </w:r>
          </w:p>
        </w:tc>
        <w:tc>
          <w:tcPr>
            <w:tcW w:w="2386" w:type="dxa"/>
            <w:tcBorders/>
            <w:vAlign w:val="center"/>
          </w:tcPr>
          <w:p>
            <w:pPr>
              <w:pStyle w:val="TableContents"/>
              <w:bidi w:val="0"/>
              <w:spacing w:before="0" w:after="283"/>
              <w:jc w:val="left"/>
              <w:rPr/>
            </w:pPr>
            <w:r>
              <w:rPr/>
              <w:t xml:space="preserve">7003124400000000000 ♠ 1,244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6999120000000000000 ♠ 0.12 </w:t>
            </w:r>
          </w:p>
        </w:tc>
        <w:tc>
          <w:tcPr>
            <w:tcW w:w="2386" w:type="dxa"/>
            <w:tcBorders/>
            <w:vAlign w:val="center"/>
          </w:tcPr>
          <w:p>
            <w:pPr>
              <w:pStyle w:val="TableContents"/>
              <w:bidi w:val="0"/>
              <w:spacing w:before="0" w:after="283"/>
              <w:jc w:val="left"/>
              <w:rPr/>
            </w:pPr>
            <w:r>
              <w:rPr/>
              <w:t xml:space="preserve">6999500000000000000 ♠ 0.5 </w:t>
            </w:r>
          </w:p>
        </w:tc>
        <w:tc>
          <w:tcPr>
            <w:tcW w:w="2386" w:type="dxa"/>
            <w:tcBorders/>
            <w:vAlign w:val="center"/>
          </w:tcPr>
          <w:p>
            <w:pPr>
              <w:pStyle w:val="TableContents"/>
              <w:bidi w:val="0"/>
              <w:spacing w:before="0" w:after="283"/>
              <w:jc w:val="left"/>
              <w:rPr/>
            </w:pPr>
            <w:r>
              <w:rPr/>
              <w:t xml:space="preserve">7002105200000000000 ♠ 105.2%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Malesia </w:t>
            </w:r>
          </w:p>
        </w:tc>
        <w:tc>
          <w:tcPr>
            <w:tcW w:w="2086" w:type="dxa"/>
            <w:tcBorders/>
            <w:vAlign w:val="center"/>
          </w:tcPr>
          <w:p>
            <w:pPr>
              <w:pStyle w:val="TableContents"/>
              <w:bidi w:val="0"/>
              <w:spacing w:before="0" w:after="283"/>
              <w:jc w:val="left"/>
              <w:rPr/>
            </w:pPr>
            <w:r>
              <w:rPr/>
              <w:t xml:space="preserve">1000 RM kuukaudessa, 4,81 RM tunnilta niemimaalla ja 920 RM kuukaudessa, 4,42 RM tunnilta Sabahin, Sarawakin ja Labuanin osavaltioissa. Täysimääräinen soveltaminen alkaa 1. heinäkuuta 2016. </w:t>
            </w:r>
          </w:p>
        </w:tc>
        <w:tc>
          <w:tcPr>
            <w:tcW w:w="2386" w:type="dxa"/>
            <w:tcBorders/>
            <w:vAlign w:val="center"/>
          </w:tcPr>
          <w:p>
            <w:pPr>
              <w:pStyle w:val="TableContents"/>
              <w:bidi w:val="0"/>
              <w:spacing w:before="0" w:after="283"/>
              <w:jc w:val="left"/>
              <w:rPr/>
            </w:pPr>
            <w:r>
              <w:rPr/>
              <w:t xml:space="preserve">7003231700000000000 ♠ 2,317 </w:t>
            </w:r>
          </w:p>
        </w:tc>
        <w:tc>
          <w:tcPr>
            <w:tcW w:w="2386" w:type="dxa"/>
            <w:tcBorders/>
            <w:vAlign w:val="center"/>
          </w:tcPr>
          <w:p>
            <w:pPr>
              <w:pStyle w:val="TableContents"/>
              <w:bidi w:val="0"/>
              <w:spacing w:before="0" w:after="283"/>
              <w:jc w:val="left"/>
              <w:rPr/>
            </w:pPr>
            <w:r>
              <w:rPr/>
              <w:t xml:space="preserve">7003584000000000000 ♠ 5,840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6999930000000000000 ♠ 0.93 </w:t>
            </w:r>
          </w:p>
        </w:tc>
        <w:tc>
          <w:tcPr>
            <w:tcW w:w="2386" w:type="dxa"/>
            <w:tcBorders/>
            <w:vAlign w:val="center"/>
          </w:tcPr>
          <w:p>
            <w:pPr>
              <w:pStyle w:val="TableContents"/>
              <w:bidi w:val="0"/>
              <w:spacing w:before="0" w:after="283"/>
              <w:jc w:val="left"/>
              <w:rPr/>
            </w:pPr>
            <w:r>
              <w:rPr/>
              <w:t xml:space="preserve">7000234000000000000 ♠ 2.34 </w:t>
            </w:r>
          </w:p>
        </w:tc>
        <w:tc>
          <w:tcPr>
            <w:tcW w:w="2386" w:type="dxa"/>
            <w:tcBorders/>
            <w:vAlign w:val="center"/>
          </w:tcPr>
          <w:p>
            <w:pPr>
              <w:pStyle w:val="TableContents"/>
              <w:bidi w:val="0"/>
              <w:spacing w:before="0" w:after="283"/>
              <w:jc w:val="left"/>
              <w:rPr/>
            </w:pPr>
            <w:r>
              <w:rPr/>
              <w:t xml:space="preserve">7001217000000000000 ♠ 21.7% </w:t>
            </w:r>
          </w:p>
        </w:tc>
        <w:tc>
          <w:tcPr>
            <w:tcW w:w="1666" w:type="dxa"/>
            <w:tcBorders/>
            <w:vAlign w:val="center"/>
          </w:tcPr>
          <w:p>
            <w:pPr>
              <w:pStyle w:val="TableContents"/>
              <w:bidi w:val="0"/>
              <w:spacing w:before="0" w:after="283"/>
              <w:jc w:val="left"/>
              <w:rPr/>
            </w:pPr>
            <w:r>
              <w:rPr/>
              <w:t xml:space="preserve">000000002016-07-01-0000 1. heinäkuuta 2016 </w:t>
            </w:r>
          </w:p>
        </w:tc>
      </w:tr>
      <w:tr>
        <w:trPr/>
        <w:tc>
          <w:tcPr>
            <w:tcW w:w="1516" w:type="dxa"/>
            <w:tcBorders/>
            <w:vAlign w:val="center"/>
          </w:tcPr>
          <w:p>
            <w:pPr>
              <w:pStyle w:val="TableContents"/>
              <w:bidi w:val="0"/>
              <w:spacing w:before="0" w:after="283"/>
              <w:jc w:val="left"/>
              <w:rPr/>
            </w:pPr>
            <w:r>
              <w:rPr/>
              <w:t xml:space="preserve">Malediivit </w:t>
            </w:r>
          </w:p>
        </w:tc>
        <w:tc>
          <w:tcPr>
            <w:tcW w:w="2086" w:type="dxa"/>
            <w:tcBorders/>
            <w:vAlign w:val="center"/>
          </w:tcPr>
          <w:p>
            <w:pPr>
              <w:pStyle w:val="TableContents"/>
              <w:bidi w:val="0"/>
              <w:spacing w:before="0" w:after="283"/>
              <w:jc w:val="left"/>
              <w:rPr/>
            </w:pPr>
            <w:r>
              <w:rPr/>
              <w:t xml:space="preserve">Ei ole; 3 100 Malediivien rufiyaa (242 dollaria) kuukaudessa julkisella sektorilla.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Mali </w:t>
            </w:r>
          </w:p>
        </w:tc>
        <w:tc>
          <w:tcPr>
            <w:tcW w:w="2086" w:type="dxa"/>
            <w:tcBorders/>
            <w:vAlign w:val="center"/>
          </w:tcPr>
          <w:p>
            <w:pPr>
              <w:pStyle w:val="TableContents"/>
              <w:bidi w:val="0"/>
              <w:spacing w:before="0" w:after="283"/>
              <w:jc w:val="left"/>
              <w:rPr/>
            </w:pPr>
            <w:r>
              <w:rPr/>
              <w:t xml:space="preserve">28 465 CFA-frangia (57 dollaria), jota täydennetään vaadittavilla etuuksilla, kuten sosiaaliturva- ja terveydenhuoltopaketilla. </w:t>
            </w:r>
          </w:p>
        </w:tc>
        <w:tc>
          <w:tcPr>
            <w:tcW w:w="2386" w:type="dxa"/>
            <w:tcBorders/>
            <w:vAlign w:val="center"/>
          </w:tcPr>
          <w:p>
            <w:pPr>
              <w:pStyle w:val="TableContents"/>
              <w:bidi w:val="0"/>
              <w:spacing w:before="0" w:after="283"/>
              <w:jc w:val="left"/>
              <w:rPr/>
            </w:pPr>
            <w:r>
              <w:rPr/>
              <w:t xml:space="preserve">7002576000000000000 ♠ 576 </w:t>
            </w:r>
          </w:p>
        </w:tc>
        <w:tc>
          <w:tcPr>
            <w:tcW w:w="2386" w:type="dxa"/>
            <w:tcBorders/>
            <w:vAlign w:val="center"/>
          </w:tcPr>
          <w:p>
            <w:pPr>
              <w:pStyle w:val="TableContents"/>
              <w:bidi w:val="0"/>
              <w:spacing w:before="0" w:after="283"/>
              <w:jc w:val="left"/>
              <w:rPr/>
            </w:pPr>
            <w:r>
              <w:rPr/>
              <w:t xml:space="preserve">7003151300000000000 ♠ 1,513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6999230000000000000 ♠ 0.23 </w:t>
            </w:r>
          </w:p>
        </w:tc>
        <w:tc>
          <w:tcPr>
            <w:tcW w:w="2386" w:type="dxa"/>
            <w:tcBorders/>
            <w:vAlign w:val="center"/>
          </w:tcPr>
          <w:p>
            <w:pPr>
              <w:pStyle w:val="TableContents"/>
              <w:bidi w:val="0"/>
              <w:spacing w:before="0" w:after="283"/>
              <w:jc w:val="left"/>
              <w:rPr/>
            </w:pPr>
            <w:r>
              <w:rPr/>
              <w:t xml:space="preserve">6999610000000000000 ♠ 0.61 </w:t>
            </w:r>
          </w:p>
        </w:tc>
        <w:tc>
          <w:tcPr>
            <w:tcW w:w="2386" w:type="dxa"/>
            <w:tcBorders/>
            <w:vAlign w:val="center"/>
          </w:tcPr>
          <w:p>
            <w:pPr>
              <w:pStyle w:val="TableContents"/>
              <w:bidi w:val="0"/>
              <w:spacing w:before="0" w:after="283"/>
              <w:jc w:val="left"/>
              <w:rPr/>
            </w:pPr>
            <w:r>
              <w:rPr/>
              <w:t xml:space="preserve">7001623000000000000 ♠ 62.3%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Malta </w:t>
            </w:r>
          </w:p>
        </w:tc>
        <w:tc>
          <w:tcPr>
            <w:tcW w:w="2086" w:type="dxa"/>
            <w:tcBorders/>
            <w:vAlign w:val="center"/>
          </w:tcPr>
          <w:p>
            <w:pPr>
              <w:pStyle w:val="TableContents"/>
              <w:bidi w:val="0"/>
              <w:spacing w:before="0" w:after="283"/>
              <w:jc w:val="left"/>
              <w:rPr/>
            </w:pPr>
            <w:r>
              <w:rPr/>
              <w:t xml:space="preserve">728,04 </w:t>
            </w:r>
            <w:r>
              <w:rPr/>
              <w:t xml:space="preserve">euroa </w:t>
            </w:r>
            <w:r>
              <w:rPr/>
              <w:t xml:space="preserve">kuukaudessa, 168,01 euroa viikossa; siihen yhdistetään 270,20 euron vuotuinen pakollinen bonus ja 242,32 euron vuotuinen elinkustannuskorotus, joka mukautetaan automaattisesti inflaatioon. </w:t>
            </w:r>
          </w:p>
        </w:tc>
        <w:tc>
          <w:tcPr>
            <w:tcW w:w="2386" w:type="dxa"/>
            <w:tcBorders/>
            <w:vAlign w:val="center"/>
          </w:tcPr>
          <w:p>
            <w:pPr>
              <w:pStyle w:val="TableContents"/>
              <w:bidi w:val="0"/>
              <w:spacing w:before="0" w:after="283"/>
              <w:jc w:val="left"/>
              <w:rPr/>
            </w:pPr>
            <w:r>
              <w:rPr/>
              <w:t xml:space="preserve">7004104510000000000 ♠ 10,451 </w:t>
            </w:r>
          </w:p>
        </w:tc>
        <w:tc>
          <w:tcPr>
            <w:tcW w:w="2386" w:type="dxa"/>
            <w:tcBorders/>
            <w:vAlign w:val="center"/>
          </w:tcPr>
          <w:p>
            <w:pPr>
              <w:pStyle w:val="TableContents"/>
              <w:bidi w:val="0"/>
              <w:spacing w:before="0" w:after="283"/>
              <w:jc w:val="left"/>
              <w:rPr/>
            </w:pPr>
            <w:r>
              <w:rPr/>
              <w:t xml:space="preserve">7004137010000000000 ♠ 13,701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7000501990000099999 ♠ 5.02 </w:t>
            </w:r>
          </w:p>
        </w:tc>
        <w:tc>
          <w:tcPr>
            <w:tcW w:w="2386" w:type="dxa"/>
            <w:tcBorders/>
            <w:vAlign w:val="center"/>
          </w:tcPr>
          <w:p>
            <w:pPr>
              <w:pStyle w:val="TableContents"/>
              <w:bidi w:val="0"/>
              <w:spacing w:before="0" w:after="283"/>
              <w:jc w:val="left"/>
              <w:rPr/>
            </w:pPr>
            <w:r>
              <w:rPr/>
              <w:t xml:space="preserve">7000659000000000000 ♠ 6.59 </w:t>
            </w:r>
          </w:p>
        </w:tc>
        <w:tc>
          <w:tcPr>
            <w:tcW w:w="2386" w:type="dxa"/>
            <w:tcBorders/>
            <w:vAlign w:val="center"/>
          </w:tcPr>
          <w:p>
            <w:pPr>
              <w:pStyle w:val="TableContents"/>
              <w:bidi w:val="0"/>
              <w:spacing w:before="0" w:after="283"/>
              <w:jc w:val="left"/>
              <w:rPr/>
            </w:pPr>
            <w:r>
              <w:rPr/>
              <w:t xml:space="preserve">7001381000000000000 ♠ 38.1%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Marshallinsaaret </w:t>
            </w:r>
          </w:p>
        </w:tc>
        <w:tc>
          <w:tcPr>
            <w:tcW w:w="2086" w:type="dxa"/>
            <w:tcBorders/>
            <w:vAlign w:val="center"/>
          </w:tcPr>
          <w:p>
            <w:pPr>
              <w:pStyle w:val="TableContents"/>
              <w:bidi w:val="0"/>
              <w:spacing w:before="0" w:after="283"/>
              <w:jc w:val="left"/>
              <w:rPr/>
            </w:pPr>
            <w:r>
              <w:rPr/>
              <w:t xml:space="preserve">2,00 Yhdysvaltain dollaria tunnilta julkisen ja yksityisen sektorin työntekijöille. </w:t>
            </w:r>
          </w:p>
        </w:tc>
        <w:tc>
          <w:tcPr>
            <w:tcW w:w="2386" w:type="dxa"/>
            <w:tcBorders/>
            <w:vAlign w:val="center"/>
          </w:tcPr>
          <w:p>
            <w:pPr>
              <w:pStyle w:val="TableContents"/>
              <w:bidi w:val="0"/>
              <w:spacing w:before="0" w:after="283"/>
              <w:jc w:val="left"/>
              <w:rPr/>
            </w:pPr>
            <w:r>
              <w:rPr/>
              <w:t xml:space="preserve">7003416000000000000 ♠ 4,160 </w:t>
            </w:r>
          </w:p>
        </w:tc>
        <w:tc>
          <w:tcPr>
            <w:tcW w:w="2386" w:type="dxa"/>
            <w:tcBorders/>
            <w:vAlign w:val="center"/>
          </w:tcPr>
          <w:p>
            <w:pPr>
              <w:pStyle w:val="TableContents"/>
              <w:bidi w:val="0"/>
              <w:spacing w:before="0" w:after="283"/>
              <w:jc w:val="left"/>
              <w:rPr/>
            </w:pPr>
            <w:r>
              <w:rPr/>
              <w:t xml:space="preserve">7003398100000000000 ♠ 3,981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7000191000000000000 ♠ 1.91 </w:t>
            </w:r>
          </w:p>
        </w:tc>
        <w:tc>
          <w:tcPr>
            <w:tcW w:w="2386" w:type="dxa"/>
            <w:tcBorders/>
            <w:vAlign w:val="center"/>
          </w:tcPr>
          <w:p>
            <w:pPr>
              <w:pStyle w:val="TableContents"/>
              <w:bidi w:val="0"/>
              <w:spacing w:before="0" w:after="283"/>
              <w:jc w:val="left"/>
              <w:rPr/>
            </w:pPr>
            <w:r>
              <w:rPr/>
              <w:t xml:space="preserve">7002124000000000000 ♠ 124% </w:t>
            </w:r>
          </w:p>
        </w:tc>
        <w:tc>
          <w:tcPr>
            <w:tcW w:w="1666" w:type="dxa"/>
            <w:tcBorders/>
            <w:vAlign w:val="center"/>
          </w:tcPr>
          <w:p>
            <w:pPr>
              <w:pStyle w:val="TableContents"/>
              <w:bidi w:val="0"/>
              <w:spacing w:before="0" w:after="283"/>
              <w:jc w:val="left"/>
              <w:rPr/>
            </w:pPr>
            <w:r>
              <w:rPr/>
              <w:t xml:space="preserve">000000001986-03-06-0000 6 maaliskuuta 1986 </w:t>
            </w:r>
          </w:p>
        </w:tc>
      </w:tr>
      <w:tr>
        <w:trPr/>
        <w:tc>
          <w:tcPr>
            <w:tcW w:w="1516" w:type="dxa"/>
            <w:tcBorders/>
            <w:vAlign w:val="center"/>
          </w:tcPr>
          <w:p>
            <w:pPr>
              <w:pStyle w:val="TableContents"/>
              <w:bidi w:val="0"/>
              <w:spacing w:before="0" w:after="283"/>
              <w:jc w:val="left"/>
              <w:rPr/>
            </w:pPr>
            <w:r>
              <w:rPr/>
              <w:t xml:space="preserve">Mauritania </w:t>
            </w:r>
          </w:p>
        </w:tc>
        <w:tc>
          <w:tcPr>
            <w:tcW w:w="2086" w:type="dxa"/>
            <w:tcBorders/>
            <w:vAlign w:val="center"/>
          </w:tcPr>
          <w:p>
            <w:pPr>
              <w:pStyle w:val="TableContents"/>
              <w:bidi w:val="0"/>
              <w:spacing w:before="0" w:after="283"/>
              <w:jc w:val="left"/>
              <w:rPr/>
            </w:pPr>
            <w:r>
              <w:rPr/>
              <w:t xml:space="preserve">30 000 mauritanialaista ouguiya (100 dollaria) kuukaudessa aikuisille. </w:t>
            </w:r>
          </w:p>
        </w:tc>
        <w:tc>
          <w:tcPr>
            <w:tcW w:w="2386" w:type="dxa"/>
            <w:tcBorders/>
            <w:vAlign w:val="center"/>
          </w:tcPr>
          <w:p>
            <w:pPr>
              <w:pStyle w:val="TableContents"/>
              <w:bidi w:val="0"/>
              <w:spacing w:before="0" w:after="283"/>
              <w:jc w:val="left"/>
              <w:rPr/>
            </w:pPr>
            <w:r>
              <w:rPr/>
              <w:t xml:space="preserve">7003110900000000000 ♠ 1,109 </w:t>
            </w:r>
          </w:p>
        </w:tc>
        <w:tc>
          <w:tcPr>
            <w:tcW w:w="2386" w:type="dxa"/>
            <w:tcBorders/>
            <w:vAlign w:val="center"/>
          </w:tcPr>
          <w:p>
            <w:pPr>
              <w:pStyle w:val="TableContents"/>
              <w:bidi w:val="0"/>
              <w:spacing w:before="0" w:after="283"/>
              <w:jc w:val="left"/>
              <w:rPr/>
            </w:pPr>
            <w:r>
              <w:rPr/>
              <w:t xml:space="preserve">7003381000000000000 ♠ 3,810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6999530000000000000 ♠ 0.53 </w:t>
            </w:r>
          </w:p>
        </w:tc>
        <w:tc>
          <w:tcPr>
            <w:tcW w:w="2386" w:type="dxa"/>
            <w:tcBorders/>
            <w:vAlign w:val="center"/>
          </w:tcPr>
          <w:p>
            <w:pPr>
              <w:pStyle w:val="TableContents"/>
              <w:bidi w:val="0"/>
              <w:spacing w:before="0" w:after="283"/>
              <w:jc w:val="left"/>
              <w:rPr/>
            </w:pPr>
            <w:r>
              <w:rPr/>
              <w:t xml:space="preserve">7000183000000000000 ♠ 1.83 </w:t>
            </w:r>
          </w:p>
        </w:tc>
        <w:tc>
          <w:tcPr>
            <w:tcW w:w="2386" w:type="dxa"/>
            <w:tcBorders/>
            <w:vAlign w:val="center"/>
          </w:tcPr>
          <w:p>
            <w:pPr>
              <w:pStyle w:val="TableContents"/>
              <w:bidi w:val="0"/>
              <w:spacing w:before="0" w:after="283"/>
              <w:jc w:val="left"/>
              <w:rPr/>
            </w:pPr>
            <w:r>
              <w:rPr/>
              <w:t xml:space="preserve">7001867000000000000 ♠ 86.7% </w:t>
            </w:r>
          </w:p>
        </w:tc>
        <w:tc>
          <w:tcPr>
            <w:tcW w:w="1666" w:type="dxa"/>
            <w:tcBorders/>
            <w:vAlign w:val="center"/>
          </w:tcPr>
          <w:p>
            <w:pPr>
              <w:pStyle w:val="TableContents"/>
              <w:bidi w:val="0"/>
              <w:spacing w:before="0" w:after="283"/>
              <w:jc w:val="left"/>
              <w:rPr/>
            </w:pPr>
            <w:r>
              <w:rPr/>
              <w:t xml:space="preserve">000000002011-09-01-0000 1. syyskuuta 2011 </w:t>
            </w:r>
          </w:p>
        </w:tc>
      </w:tr>
      <w:tr>
        <w:trPr/>
        <w:tc>
          <w:tcPr>
            <w:tcW w:w="1516" w:type="dxa"/>
            <w:tcBorders/>
            <w:vAlign w:val="center"/>
          </w:tcPr>
          <w:p>
            <w:pPr>
              <w:pStyle w:val="TableContents"/>
              <w:bidi w:val="0"/>
              <w:spacing w:before="0" w:after="283"/>
              <w:jc w:val="left"/>
              <w:rPr/>
            </w:pPr>
            <w:r>
              <w:rPr/>
              <w:t xml:space="preserve">Mauritius </w:t>
            </w:r>
          </w:p>
        </w:tc>
        <w:tc>
          <w:tcPr>
            <w:tcW w:w="2086" w:type="dxa"/>
            <w:tcBorders/>
            <w:vAlign w:val="center"/>
          </w:tcPr>
          <w:p>
            <w:pPr>
              <w:pStyle w:val="TableContents"/>
              <w:bidi w:val="0"/>
              <w:spacing w:before="0" w:after="283"/>
              <w:jc w:val="left"/>
              <w:rPr/>
            </w:pPr>
            <w:r>
              <w:rPr/>
              <w:t xml:space="preserve">607 Mauritian rupiaa (20 dollaria) viikossa ammattitaidottomalle työntekijälle vientiteollisuuden vapaa-alueella (EPZ); 794 rupiaa (26 dollaria) viikossa ammattitaidottomalle tehdastyöläiselle EPZ:n ulkopuolella; hallitus vahvistaa palkkatason alakohtaisesti, ja sitä korotetaan vuosittain inflaation perusteella. </w:t>
            </w:r>
          </w:p>
        </w:tc>
        <w:tc>
          <w:tcPr>
            <w:tcW w:w="2386" w:type="dxa"/>
            <w:tcBorders/>
            <w:vAlign w:val="center"/>
          </w:tcPr>
          <w:p>
            <w:pPr>
              <w:pStyle w:val="TableContents"/>
              <w:bidi w:val="0"/>
              <w:spacing w:before="0" w:after="283"/>
              <w:jc w:val="left"/>
              <w:rPr/>
            </w:pPr>
            <w:r>
              <w:rPr/>
              <w:t xml:space="preserve">7002888000000000000 ♠ 888 </w:t>
            </w:r>
          </w:p>
        </w:tc>
        <w:tc>
          <w:tcPr>
            <w:tcW w:w="2386" w:type="dxa"/>
            <w:tcBorders/>
            <w:vAlign w:val="center"/>
          </w:tcPr>
          <w:p>
            <w:pPr>
              <w:pStyle w:val="TableContents"/>
              <w:bidi w:val="0"/>
              <w:spacing w:before="0" w:after="283"/>
              <w:jc w:val="left"/>
              <w:rPr/>
            </w:pPr>
            <w:r>
              <w:rPr/>
              <w:t xml:space="preserve">7003161800000000000 ♠ 1,618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6999380000000000000 ♠ 0.38 </w:t>
            </w:r>
          </w:p>
        </w:tc>
        <w:tc>
          <w:tcPr>
            <w:tcW w:w="2386" w:type="dxa"/>
            <w:tcBorders/>
            <w:vAlign w:val="center"/>
          </w:tcPr>
          <w:p>
            <w:pPr>
              <w:pStyle w:val="TableContents"/>
              <w:bidi w:val="0"/>
              <w:spacing w:before="0" w:after="283"/>
              <w:jc w:val="left"/>
              <w:rPr/>
            </w:pPr>
            <w:r>
              <w:rPr/>
              <w:t xml:space="preserve">6999690009999900000 ♠ 0.69 </w:t>
            </w:r>
          </w:p>
        </w:tc>
        <w:tc>
          <w:tcPr>
            <w:tcW w:w="2386" w:type="dxa"/>
            <w:tcBorders/>
            <w:vAlign w:val="center"/>
          </w:tcPr>
          <w:p>
            <w:pPr>
              <w:pStyle w:val="TableContents"/>
              <w:bidi w:val="0"/>
              <w:spacing w:before="0" w:after="283"/>
              <w:jc w:val="left"/>
              <w:rPr/>
            </w:pPr>
            <w:r>
              <w:rPr/>
              <w:t xml:space="preserve">7000830000000000000 ♠ 8.3% </w:t>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Meksiko </w:t>
            </w:r>
          </w:p>
        </w:tc>
        <w:tc>
          <w:tcPr>
            <w:tcW w:w="2086" w:type="dxa"/>
            <w:tcBorders/>
            <w:vAlign w:val="center"/>
          </w:tcPr>
          <w:p>
            <w:pPr>
              <w:pStyle w:val="TableContents"/>
              <w:bidi w:val="0"/>
              <w:spacing w:before="0" w:after="283"/>
              <w:jc w:val="left"/>
              <w:rPr/>
            </w:pPr>
            <w:r>
              <w:rPr/>
              <w:t xml:space="preserve">80,04 Meksikon pesoa (3,94 dollaria) päivässä. </w:t>
            </w:r>
          </w:p>
        </w:tc>
        <w:tc>
          <w:tcPr>
            <w:tcW w:w="2386" w:type="dxa"/>
            <w:tcBorders/>
            <w:vAlign w:val="center"/>
          </w:tcPr>
          <w:p>
            <w:pPr>
              <w:pStyle w:val="TableContents"/>
              <w:bidi w:val="0"/>
              <w:spacing w:before="0" w:after="283"/>
              <w:jc w:val="left"/>
              <w:rPr/>
            </w:pPr>
            <w:r>
              <w:rPr/>
              <w:t xml:space="preserve">7003122100000000000 ♠ 1,221 </w:t>
            </w:r>
          </w:p>
        </w:tc>
        <w:tc>
          <w:tcPr>
            <w:tcW w:w="2386" w:type="dxa"/>
            <w:tcBorders/>
            <w:vAlign w:val="center"/>
          </w:tcPr>
          <w:p>
            <w:pPr>
              <w:pStyle w:val="TableContents"/>
              <w:bidi w:val="0"/>
              <w:spacing w:before="0" w:after="283"/>
              <w:jc w:val="left"/>
              <w:rPr/>
            </w:pPr>
            <w:r>
              <w:rPr/>
              <w:t xml:space="preserve">7003240100000000000 ♠ 2,401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6999490000000000000 ♠ 0.49 </w:t>
            </w:r>
          </w:p>
        </w:tc>
        <w:tc>
          <w:tcPr>
            <w:tcW w:w="2386" w:type="dxa"/>
            <w:tcBorders/>
            <w:vAlign w:val="center"/>
          </w:tcPr>
          <w:p>
            <w:pPr>
              <w:pStyle w:val="TableContents"/>
              <w:bidi w:val="0"/>
              <w:spacing w:before="0" w:after="283"/>
              <w:jc w:val="left"/>
              <w:rPr/>
            </w:pPr>
            <w:r>
              <w:rPr/>
              <w:t xml:space="preserve">6999960000000000000 ♠ 0.96 </w:t>
            </w:r>
          </w:p>
        </w:tc>
        <w:tc>
          <w:tcPr>
            <w:tcW w:w="2386" w:type="dxa"/>
            <w:tcBorders/>
            <w:vAlign w:val="center"/>
          </w:tcPr>
          <w:p>
            <w:pPr>
              <w:pStyle w:val="TableContents"/>
              <w:bidi w:val="0"/>
              <w:spacing w:before="0" w:after="283"/>
              <w:jc w:val="left"/>
              <w:rPr/>
            </w:pPr>
            <w:r>
              <w:rPr/>
              <w:t xml:space="preserve">7001139000000000000 ♠ 13.9%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Moldova </w:t>
            </w:r>
          </w:p>
        </w:tc>
        <w:tc>
          <w:tcPr>
            <w:tcW w:w="2086" w:type="dxa"/>
            <w:tcBorders/>
            <w:vAlign w:val="center"/>
          </w:tcPr>
          <w:p>
            <w:pPr>
              <w:pStyle w:val="TableContents"/>
              <w:bidi w:val="0"/>
              <w:spacing w:before="0" w:after="283"/>
              <w:jc w:val="left"/>
              <w:rPr/>
            </w:pPr>
            <w:r>
              <w:rPr/>
              <w:t xml:space="preserve">1900 Moldovan leytä (96 dollaria) kuukaudessa yksityisellä sektorilla ja 1000 leytä (50 dollaria) kuukaudessa julkisella sektorilla. </w:t>
            </w:r>
          </w:p>
        </w:tc>
        <w:tc>
          <w:tcPr>
            <w:tcW w:w="2386" w:type="dxa"/>
            <w:tcBorders/>
            <w:vAlign w:val="center"/>
          </w:tcPr>
          <w:p>
            <w:pPr>
              <w:pStyle w:val="TableContents"/>
              <w:bidi w:val="0"/>
              <w:spacing w:before="0" w:after="283"/>
              <w:jc w:val="left"/>
              <w:rPr/>
            </w:pPr>
            <w:r>
              <w:rPr/>
              <w:t xml:space="preserve">7002638000000000000 ♠ 638 </w:t>
            </w:r>
          </w:p>
        </w:tc>
        <w:tc>
          <w:tcPr>
            <w:tcW w:w="2386" w:type="dxa"/>
            <w:tcBorders/>
            <w:vAlign w:val="center"/>
          </w:tcPr>
          <w:p>
            <w:pPr>
              <w:pStyle w:val="TableContents"/>
              <w:bidi w:val="0"/>
              <w:spacing w:before="0" w:after="283"/>
              <w:jc w:val="left"/>
              <w:rPr/>
            </w:pPr>
            <w:r>
              <w:rPr/>
              <w:t xml:space="preserve">7003183800000000000 ♠ 1,838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6999310000000000000 ♠ 0.31 </w:t>
            </w:r>
          </w:p>
        </w:tc>
        <w:tc>
          <w:tcPr>
            <w:tcW w:w="2386" w:type="dxa"/>
            <w:tcBorders/>
            <w:vAlign w:val="center"/>
          </w:tcPr>
          <w:p>
            <w:pPr>
              <w:pStyle w:val="TableContents"/>
              <w:bidi w:val="0"/>
              <w:spacing w:before="0" w:after="283"/>
              <w:jc w:val="left"/>
              <w:rPr/>
            </w:pPr>
            <w:r>
              <w:rPr/>
              <w:t xml:space="preserve">6999880000000000000 ♠ 0.88 </w:t>
            </w:r>
          </w:p>
        </w:tc>
        <w:tc>
          <w:tcPr>
            <w:tcW w:w="2386" w:type="dxa"/>
            <w:tcBorders/>
            <w:vAlign w:val="center"/>
          </w:tcPr>
          <w:p>
            <w:pPr>
              <w:pStyle w:val="TableContents"/>
              <w:bidi w:val="0"/>
              <w:spacing w:before="0" w:after="283"/>
              <w:jc w:val="left"/>
              <w:rPr/>
            </w:pPr>
            <w:r>
              <w:rPr/>
              <w:t xml:space="preserve">7001365000000000000 ♠ 36.5% </w:t>
            </w:r>
          </w:p>
        </w:tc>
        <w:tc>
          <w:tcPr>
            <w:tcW w:w="1666" w:type="dxa"/>
            <w:tcBorders/>
            <w:vAlign w:val="center"/>
          </w:tcPr>
          <w:p>
            <w:pPr>
              <w:pStyle w:val="TableContents"/>
              <w:bidi w:val="0"/>
              <w:spacing w:before="0" w:after="283"/>
              <w:jc w:val="left"/>
              <w:rPr/>
            </w:pPr>
            <w:r>
              <w:rPr/>
              <w:t xml:space="preserve">000000002015-05-01-0000 1 toukokuuta 2015 </w:t>
            </w:r>
          </w:p>
        </w:tc>
      </w:tr>
      <w:tr>
        <w:trPr/>
        <w:tc>
          <w:tcPr>
            <w:tcW w:w="1516" w:type="dxa"/>
            <w:tcBorders/>
            <w:vAlign w:val="center"/>
          </w:tcPr>
          <w:p>
            <w:pPr>
              <w:pStyle w:val="TableContents"/>
              <w:bidi w:val="0"/>
              <w:spacing w:before="0" w:after="283"/>
              <w:jc w:val="left"/>
              <w:rPr/>
            </w:pPr>
            <w:r>
              <w:rPr/>
              <w:t xml:space="preserve">Monaco </w:t>
            </w:r>
          </w:p>
        </w:tc>
        <w:tc>
          <w:tcPr>
            <w:tcW w:w="2086" w:type="dxa"/>
            <w:tcBorders/>
            <w:vAlign w:val="center"/>
          </w:tcPr>
          <w:p>
            <w:pPr>
              <w:pStyle w:val="TableContents"/>
              <w:bidi w:val="0"/>
              <w:spacing w:before="0" w:after="283"/>
              <w:jc w:val="left"/>
              <w:rPr/>
            </w:pPr>
            <w:r>
              <w:rPr/>
              <w:t xml:space="preserve">1 731,91 </w:t>
            </w:r>
            <w:r>
              <w:rPr/>
              <w:t xml:space="preserve">euroa </w:t>
            </w:r>
            <w:r>
              <w:rPr/>
              <w:t xml:space="preserve">kuukaudessa ja 10,25 euroa tunnilta; sama kuin Ranskan vähimmäispalkka lisättynä 5 prosentin tarkistuksella. </w:t>
            </w:r>
          </w:p>
        </w:tc>
        <w:tc>
          <w:tcPr>
            <w:tcW w:w="2386" w:type="dxa"/>
            <w:tcBorders/>
            <w:vAlign w:val="center"/>
          </w:tcPr>
          <w:p>
            <w:pPr>
              <w:pStyle w:val="TableContents"/>
              <w:bidi w:val="0"/>
              <w:spacing w:before="0" w:after="283"/>
              <w:jc w:val="left"/>
              <w:rPr/>
            </w:pPr>
            <w:r>
              <w:rPr/>
              <w:t xml:space="preserve">7004234870000000000 ♠ 23,487 </w:t>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7001115800000000000 ♠ 11.58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17% </w:t>
            </w:r>
          </w:p>
        </w:tc>
        <w:tc>
          <w:tcPr>
            <w:tcW w:w="166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Mongolia </w:t>
            </w:r>
          </w:p>
        </w:tc>
        <w:tc>
          <w:tcPr>
            <w:tcW w:w="2086" w:type="dxa"/>
            <w:tcBorders/>
            <w:vAlign w:val="center"/>
          </w:tcPr>
          <w:p>
            <w:pPr>
              <w:pStyle w:val="TableContents"/>
              <w:bidi w:val="0"/>
              <w:spacing w:before="0" w:after="283"/>
              <w:jc w:val="left"/>
              <w:rPr/>
            </w:pPr>
            <w:r>
              <w:rPr/>
              <w:t xml:space="preserve">192 000 mongolialaista tögrögiä (87 dollaria) kuukaudessa. </w:t>
            </w:r>
          </w:p>
        </w:tc>
        <w:tc>
          <w:tcPr>
            <w:tcW w:w="2386" w:type="dxa"/>
            <w:tcBorders/>
            <w:vAlign w:val="center"/>
          </w:tcPr>
          <w:p>
            <w:pPr>
              <w:pStyle w:val="TableContents"/>
              <w:bidi w:val="0"/>
              <w:spacing w:before="0" w:after="283"/>
              <w:jc w:val="left"/>
              <w:rPr/>
            </w:pPr>
            <w:r>
              <w:rPr/>
              <w:t xml:space="preserve">7003107600000000000 ♠ 1,076 </w:t>
            </w:r>
          </w:p>
        </w:tc>
        <w:tc>
          <w:tcPr>
            <w:tcW w:w="2386" w:type="dxa"/>
            <w:tcBorders/>
            <w:vAlign w:val="center"/>
          </w:tcPr>
          <w:p>
            <w:pPr>
              <w:pStyle w:val="TableContents"/>
              <w:bidi w:val="0"/>
              <w:spacing w:before="0" w:after="283"/>
              <w:jc w:val="left"/>
              <w:rPr/>
            </w:pPr>
            <w:r>
              <w:rPr/>
              <w:t xml:space="preserve">7003275500000000000 ♠ 2,755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6999520000000000000 ♠ 0.52 </w:t>
            </w:r>
          </w:p>
        </w:tc>
        <w:tc>
          <w:tcPr>
            <w:tcW w:w="2386" w:type="dxa"/>
            <w:tcBorders/>
            <w:vAlign w:val="center"/>
          </w:tcPr>
          <w:p>
            <w:pPr>
              <w:pStyle w:val="TableContents"/>
              <w:bidi w:val="0"/>
              <w:spacing w:before="0" w:after="283"/>
              <w:jc w:val="left"/>
              <w:rPr/>
            </w:pPr>
            <w:r>
              <w:rPr/>
              <w:t xml:space="preserve">7000132000000000000 ♠ 1.32 </w:t>
            </w:r>
          </w:p>
        </w:tc>
        <w:tc>
          <w:tcPr>
            <w:tcW w:w="2386" w:type="dxa"/>
            <w:tcBorders/>
            <w:vAlign w:val="center"/>
          </w:tcPr>
          <w:p>
            <w:pPr>
              <w:pStyle w:val="TableContents"/>
              <w:bidi w:val="0"/>
              <w:spacing w:before="0" w:after="283"/>
              <w:jc w:val="left"/>
              <w:rPr/>
            </w:pPr>
            <w:r>
              <w:rPr/>
              <w:t xml:space="preserve">7001226000000000000 ♠ 22.6% </w:t>
            </w:r>
          </w:p>
        </w:tc>
        <w:tc>
          <w:tcPr>
            <w:tcW w:w="1666" w:type="dxa"/>
            <w:tcBorders/>
            <w:vAlign w:val="center"/>
          </w:tcPr>
          <w:p>
            <w:pPr>
              <w:pStyle w:val="TableContents"/>
              <w:bidi w:val="0"/>
              <w:spacing w:before="0" w:after="283"/>
              <w:jc w:val="left"/>
              <w:rPr/>
            </w:pPr>
            <w:r>
              <w:rPr/>
              <w:t xml:space="preserve">000000002013-09-01-0000 1. syyskuuta 2013 </w:t>
            </w:r>
          </w:p>
        </w:tc>
      </w:tr>
      <w:tr>
        <w:trPr/>
        <w:tc>
          <w:tcPr>
            <w:tcW w:w="1516" w:type="dxa"/>
            <w:tcBorders/>
            <w:vAlign w:val="center"/>
          </w:tcPr>
          <w:p>
            <w:pPr>
              <w:pStyle w:val="TableContents"/>
              <w:bidi w:val="0"/>
              <w:spacing w:before="0" w:after="283"/>
              <w:jc w:val="left"/>
              <w:rPr/>
            </w:pPr>
            <w:r>
              <w:rPr/>
              <w:t xml:space="preserve">Montenegro </w:t>
            </w:r>
          </w:p>
        </w:tc>
        <w:tc>
          <w:tcPr>
            <w:tcW w:w="2086" w:type="dxa"/>
            <w:tcBorders/>
            <w:vAlign w:val="center"/>
          </w:tcPr>
          <w:p>
            <w:pPr>
              <w:pStyle w:val="TableContents"/>
              <w:bidi w:val="0"/>
              <w:spacing w:before="0" w:after="283"/>
              <w:jc w:val="left"/>
              <w:rPr/>
            </w:pPr>
            <w:r>
              <w:rPr/>
              <w:t xml:space="preserve">193 </w:t>
            </w:r>
            <w:r>
              <w:rPr/>
              <w:t xml:space="preserve">euroa </w:t>
            </w:r>
            <w:r>
              <w:rPr/>
              <w:t xml:space="preserve">kuukaudessa (215 dollaria). </w:t>
            </w:r>
          </w:p>
        </w:tc>
        <w:tc>
          <w:tcPr>
            <w:tcW w:w="2386" w:type="dxa"/>
            <w:tcBorders/>
            <w:vAlign w:val="center"/>
          </w:tcPr>
          <w:p>
            <w:pPr>
              <w:pStyle w:val="TableContents"/>
              <w:bidi w:val="0"/>
              <w:spacing w:before="0" w:after="283"/>
              <w:jc w:val="left"/>
              <w:rPr/>
            </w:pPr>
            <w:r>
              <w:rPr/>
              <w:t xml:space="preserve">7003256200000000000 ♠ 2,562 </w:t>
            </w:r>
          </w:p>
        </w:tc>
        <w:tc>
          <w:tcPr>
            <w:tcW w:w="2386" w:type="dxa"/>
            <w:tcBorders/>
            <w:vAlign w:val="center"/>
          </w:tcPr>
          <w:p>
            <w:pPr>
              <w:pStyle w:val="TableContents"/>
              <w:bidi w:val="0"/>
              <w:spacing w:before="0" w:after="283"/>
              <w:jc w:val="left"/>
              <w:rPr/>
            </w:pPr>
            <w:r>
              <w:rPr/>
              <w:t xml:space="preserve">7003498000000000000 ♠ 4,980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7000123000000000000 ♠ 1.23 </w:t>
            </w:r>
          </w:p>
        </w:tc>
        <w:tc>
          <w:tcPr>
            <w:tcW w:w="2386" w:type="dxa"/>
            <w:tcBorders/>
            <w:vAlign w:val="center"/>
          </w:tcPr>
          <w:p>
            <w:pPr>
              <w:pStyle w:val="TableContents"/>
              <w:bidi w:val="0"/>
              <w:spacing w:before="0" w:after="283"/>
              <w:jc w:val="left"/>
              <w:rPr/>
            </w:pPr>
            <w:r>
              <w:rPr/>
              <w:t xml:space="preserve">7000239000000000000 ♠ 2.39 </w:t>
            </w:r>
          </w:p>
        </w:tc>
        <w:tc>
          <w:tcPr>
            <w:tcW w:w="2386" w:type="dxa"/>
            <w:tcBorders/>
            <w:vAlign w:val="center"/>
          </w:tcPr>
          <w:p>
            <w:pPr>
              <w:pStyle w:val="TableContents"/>
              <w:bidi w:val="0"/>
              <w:spacing w:before="0" w:after="283"/>
              <w:jc w:val="left"/>
              <w:rPr/>
            </w:pPr>
            <w:r>
              <w:rPr/>
              <w:t xml:space="preserve">7001322000000000000 ♠ 32.2% </w:t>
            </w:r>
          </w:p>
        </w:tc>
        <w:tc>
          <w:tcPr>
            <w:tcW w:w="1666" w:type="dxa"/>
            <w:tcBorders/>
            <w:vAlign w:val="center"/>
          </w:tcPr>
          <w:p>
            <w:pPr>
              <w:pStyle w:val="TableContents"/>
              <w:bidi w:val="0"/>
              <w:spacing w:before="0" w:after="283"/>
              <w:jc w:val="left"/>
              <w:rPr/>
            </w:pPr>
            <w:r>
              <w:rPr/>
              <w:t xml:space="preserve">000000002013-05-01-0000 1 toukokuuta 2013 </w:t>
            </w:r>
          </w:p>
        </w:tc>
      </w:tr>
      <w:tr>
        <w:trPr/>
        <w:tc>
          <w:tcPr>
            <w:tcW w:w="1516" w:type="dxa"/>
            <w:tcBorders/>
            <w:vAlign w:val="center"/>
          </w:tcPr>
          <w:p>
            <w:pPr>
              <w:pStyle w:val="TableContents"/>
              <w:bidi w:val="0"/>
              <w:spacing w:before="0" w:after="283"/>
              <w:jc w:val="left"/>
              <w:rPr/>
            </w:pPr>
            <w:r>
              <w:rPr/>
              <w:t xml:space="preserve">Marokko </w:t>
            </w:r>
          </w:p>
        </w:tc>
        <w:tc>
          <w:tcPr>
            <w:tcW w:w="2086" w:type="dxa"/>
            <w:tcBorders/>
            <w:vAlign w:val="center"/>
          </w:tcPr>
          <w:p>
            <w:pPr>
              <w:pStyle w:val="TableContents"/>
              <w:bidi w:val="0"/>
              <w:spacing w:before="0" w:after="283"/>
              <w:jc w:val="left"/>
              <w:rPr/>
            </w:pPr>
            <w:r>
              <w:rPr/>
              <w:t xml:space="preserve">3 000 MADia (310 dollaria) kuukaudessa julkisella sektorilla, 2 570,86 MADia (265 dollaria) kuukaudessa yksityisellä sektorilla, 69,73 MADia (7 dollaria) päivässä maataloustyöntekijöille. </w:t>
            </w:r>
          </w:p>
        </w:tc>
        <w:tc>
          <w:tcPr>
            <w:tcW w:w="2386" w:type="dxa"/>
            <w:tcBorders/>
            <w:vAlign w:val="center"/>
          </w:tcPr>
          <w:p>
            <w:pPr>
              <w:pStyle w:val="TableContents"/>
              <w:bidi w:val="0"/>
              <w:spacing w:before="0" w:after="283"/>
              <w:jc w:val="left"/>
              <w:rPr/>
            </w:pPr>
            <w:r>
              <w:rPr/>
              <w:t xml:space="preserve">7003366400000000000 ♠ 3,664 </w:t>
            </w:r>
          </w:p>
        </w:tc>
        <w:tc>
          <w:tcPr>
            <w:tcW w:w="2386" w:type="dxa"/>
            <w:tcBorders/>
            <w:vAlign w:val="center"/>
          </w:tcPr>
          <w:p>
            <w:pPr>
              <w:pStyle w:val="TableContents"/>
              <w:bidi w:val="0"/>
              <w:spacing w:before="0" w:after="283"/>
              <w:jc w:val="left"/>
              <w:rPr/>
            </w:pPr>
            <w:r>
              <w:rPr/>
              <w:t xml:space="preserve">7003858000000000000 ♠ 8,580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7000160000000000000 ♠ 1.6 </w:t>
            </w:r>
          </w:p>
        </w:tc>
        <w:tc>
          <w:tcPr>
            <w:tcW w:w="2386" w:type="dxa"/>
            <w:tcBorders/>
            <w:vAlign w:val="center"/>
          </w:tcPr>
          <w:p>
            <w:pPr>
              <w:pStyle w:val="TableContents"/>
              <w:bidi w:val="0"/>
              <w:spacing w:before="0" w:after="283"/>
              <w:jc w:val="left"/>
              <w:rPr/>
            </w:pPr>
            <w:r>
              <w:rPr/>
              <w:t xml:space="preserve">7000375000000000000 ♠ 3.75 </w:t>
            </w:r>
          </w:p>
        </w:tc>
        <w:tc>
          <w:tcPr>
            <w:tcW w:w="2386" w:type="dxa"/>
            <w:tcBorders/>
            <w:vAlign w:val="center"/>
          </w:tcPr>
          <w:p>
            <w:pPr>
              <w:pStyle w:val="TableContents"/>
              <w:bidi w:val="0"/>
              <w:spacing w:before="0" w:after="283"/>
              <w:jc w:val="left"/>
              <w:rPr/>
            </w:pPr>
            <w:r>
              <w:rPr/>
              <w:t xml:space="preserve">7002109700000000000 ♠ 109.7% </w:t>
            </w:r>
          </w:p>
        </w:tc>
        <w:tc>
          <w:tcPr>
            <w:tcW w:w="1666" w:type="dxa"/>
            <w:tcBorders/>
            <w:vAlign w:val="center"/>
          </w:tcPr>
          <w:p>
            <w:pPr>
              <w:pStyle w:val="TableContents"/>
              <w:bidi w:val="0"/>
              <w:spacing w:before="0" w:after="283"/>
              <w:jc w:val="left"/>
              <w:rPr/>
            </w:pPr>
            <w:r>
              <w:rPr/>
              <w:t xml:space="preserve">000000002015-07-01-0000 1. heinäkuuta 2015 </w:t>
            </w:r>
          </w:p>
        </w:tc>
      </w:tr>
      <w:tr>
        <w:trPr/>
        <w:tc>
          <w:tcPr>
            <w:tcW w:w="1516" w:type="dxa"/>
            <w:tcBorders/>
            <w:vAlign w:val="center"/>
          </w:tcPr>
          <w:p>
            <w:pPr>
              <w:pStyle w:val="TableContents"/>
              <w:bidi w:val="0"/>
              <w:spacing w:before="0" w:after="283"/>
              <w:jc w:val="left"/>
              <w:rPr/>
            </w:pPr>
            <w:r>
              <w:rPr/>
              <w:t xml:space="preserve">Mosambik </w:t>
            </w:r>
          </w:p>
        </w:tc>
        <w:tc>
          <w:tcPr>
            <w:tcW w:w="2086" w:type="dxa"/>
            <w:tcBorders/>
            <w:vAlign w:val="center"/>
          </w:tcPr>
          <w:p>
            <w:pPr>
              <w:pStyle w:val="TableContents"/>
              <w:bidi w:val="0"/>
              <w:spacing w:before="0" w:after="283"/>
              <w:jc w:val="left"/>
              <w:rPr/>
            </w:pPr>
            <w:r>
              <w:rPr/>
              <w:t xml:space="preserve">Määritelty yhdeksälle eri talouden alalle; vaihtelee 3 002 mosambikilaisesta meticiasta kuukaudessa julkisella sektorilla 7 465 meticiaan kuukaudessa rahoitusalalla. </w:t>
            </w:r>
          </w:p>
        </w:tc>
        <w:tc>
          <w:tcPr>
            <w:tcW w:w="2386" w:type="dxa"/>
            <w:tcBorders/>
            <w:vAlign w:val="center"/>
          </w:tcPr>
          <w:p>
            <w:pPr>
              <w:pStyle w:val="TableContents"/>
              <w:bidi w:val="0"/>
              <w:spacing w:before="0" w:after="283"/>
              <w:jc w:val="left"/>
              <w:rPr/>
            </w:pPr>
            <w:r>
              <w:rPr/>
              <w:t xml:space="preserve">7002571000000000000 ♠ 571 </w:t>
            </w:r>
          </w:p>
        </w:tc>
        <w:tc>
          <w:tcPr>
            <w:tcW w:w="2386" w:type="dxa"/>
            <w:tcBorders/>
            <w:vAlign w:val="center"/>
          </w:tcPr>
          <w:p>
            <w:pPr>
              <w:pStyle w:val="TableContents"/>
              <w:bidi w:val="0"/>
              <w:spacing w:before="0" w:after="283"/>
              <w:jc w:val="left"/>
              <w:rPr/>
            </w:pPr>
            <w:r>
              <w:rPr/>
              <w:t xml:space="preserve">7003215000000000000 ♠ 2,150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6999270000000000000 ♠ 0.27 </w:t>
            </w:r>
          </w:p>
        </w:tc>
        <w:tc>
          <w:tcPr>
            <w:tcW w:w="2386" w:type="dxa"/>
            <w:tcBorders/>
            <w:vAlign w:val="center"/>
          </w:tcPr>
          <w:p>
            <w:pPr>
              <w:pStyle w:val="TableContents"/>
              <w:bidi w:val="0"/>
              <w:spacing w:before="0" w:after="283"/>
              <w:jc w:val="left"/>
              <w:rPr/>
            </w:pPr>
            <w:r>
              <w:rPr/>
              <w:t xml:space="preserve">7000103000000000000 ♠ 1.03 </w:t>
            </w:r>
          </w:p>
        </w:tc>
        <w:tc>
          <w:tcPr>
            <w:tcW w:w="2386" w:type="dxa"/>
            <w:tcBorders/>
            <w:vAlign w:val="center"/>
          </w:tcPr>
          <w:p>
            <w:pPr>
              <w:pStyle w:val="TableContents"/>
              <w:bidi w:val="0"/>
              <w:spacing w:before="0" w:after="283"/>
              <w:jc w:val="left"/>
              <w:rPr/>
            </w:pPr>
            <w:r>
              <w:rPr/>
              <w:t xml:space="preserve">7002181300000000000 ♠ 181.3% </w:t>
            </w:r>
          </w:p>
        </w:tc>
        <w:tc>
          <w:tcPr>
            <w:tcW w:w="1666" w:type="dxa"/>
            <w:tcBorders/>
            <w:vAlign w:val="center"/>
          </w:tcPr>
          <w:p>
            <w:pPr>
              <w:pStyle w:val="TableContents"/>
              <w:bidi w:val="0"/>
              <w:spacing w:before="0" w:after="283"/>
              <w:jc w:val="left"/>
              <w:rPr/>
            </w:pPr>
            <w:r>
              <w:rPr/>
              <w:t xml:space="preserve">000000002014-05-01-0000 1 toukokuuta 2014 </w:t>
            </w:r>
          </w:p>
        </w:tc>
      </w:tr>
      <w:tr>
        <w:trPr/>
        <w:tc>
          <w:tcPr>
            <w:tcW w:w="1516" w:type="dxa"/>
            <w:tcBorders/>
            <w:vAlign w:val="center"/>
          </w:tcPr>
          <w:p>
            <w:pPr>
              <w:pStyle w:val="TableContents"/>
              <w:bidi w:val="0"/>
              <w:spacing w:before="0" w:after="283"/>
              <w:jc w:val="left"/>
              <w:rPr/>
            </w:pPr>
            <w:r>
              <w:rPr/>
              <w:t xml:space="preserve">Myanmar </w:t>
            </w:r>
          </w:p>
        </w:tc>
        <w:tc>
          <w:tcPr>
            <w:tcW w:w="2086" w:type="dxa"/>
            <w:tcBorders/>
            <w:vAlign w:val="center"/>
          </w:tcPr>
          <w:p>
            <w:pPr>
              <w:pStyle w:val="TableContents"/>
              <w:bidi w:val="0"/>
              <w:spacing w:before="0" w:after="283"/>
              <w:jc w:val="left"/>
              <w:rPr/>
            </w:pPr>
            <w:r>
              <w:rPr/>
              <w:t xml:space="preserve">3 600 Myanmarin kyatia päivässä, 450 Myanmarin kyatia tunnissa. </w:t>
            </w:r>
          </w:p>
        </w:tc>
        <w:tc>
          <w:tcPr>
            <w:tcW w:w="2386" w:type="dxa"/>
            <w:tcBorders/>
            <w:vAlign w:val="center"/>
          </w:tcPr>
          <w:p>
            <w:pPr>
              <w:pStyle w:val="TableContents"/>
              <w:bidi w:val="0"/>
              <w:spacing w:before="0" w:after="283"/>
              <w:jc w:val="left"/>
              <w:rPr/>
            </w:pPr>
            <w:r>
              <w:rPr/>
              <w:t xml:space="preserve">7002886000000000000 ♠ 886 </w:t>
            </w:r>
          </w:p>
        </w:tc>
        <w:tc>
          <w:tcPr>
            <w:tcW w:w="2386" w:type="dxa"/>
            <w:tcBorders/>
            <w:vAlign w:val="center"/>
          </w:tcPr>
          <w:p>
            <w:pPr>
              <w:pStyle w:val="TableContents"/>
              <w:bidi w:val="0"/>
              <w:spacing w:before="0" w:after="283"/>
              <w:jc w:val="left"/>
              <w:rPr/>
            </w:pPr>
            <w:r>
              <w:rPr/>
              <w:t xml:space="preserve">7003314300000000000 ♠ 3,143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6999390000000000000 ♠ 0.39 </w:t>
            </w:r>
          </w:p>
        </w:tc>
        <w:tc>
          <w:tcPr>
            <w:tcW w:w="2386" w:type="dxa"/>
            <w:tcBorders/>
            <w:vAlign w:val="center"/>
          </w:tcPr>
          <w:p>
            <w:pPr>
              <w:pStyle w:val="TableContents"/>
              <w:bidi w:val="0"/>
              <w:spacing w:before="0" w:after="283"/>
              <w:jc w:val="left"/>
              <w:rPr/>
            </w:pPr>
            <w:r>
              <w:rPr/>
              <w:t xml:space="preserve">7000137000000000000 ♠ 1.37 </w:t>
            </w:r>
          </w:p>
        </w:tc>
        <w:tc>
          <w:tcPr>
            <w:tcW w:w="2386" w:type="dxa"/>
            <w:tcBorders/>
            <w:vAlign w:val="center"/>
          </w:tcPr>
          <w:p>
            <w:pPr>
              <w:pStyle w:val="TableContents"/>
              <w:bidi w:val="0"/>
              <w:spacing w:before="0" w:after="283"/>
              <w:jc w:val="left"/>
              <w:rPr/>
            </w:pPr>
            <w:r>
              <w:rPr/>
              <w:t xml:space="preserve">7001575000000000000 ♠ 57.5% </w:t>
            </w:r>
          </w:p>
        </w:tc>
        <w:tc>
          <w:tcPr>
            <w:tcW w:w="1666" w:type="dxa"/>
            <w:tcBorders/>
            <w:vAlign w:val="center"/>
          </w:tcPr>
          <w:p>
            <w:pPr>
              <w:pStyle w:val="TableContents"/>
              <w:bidi w:val="0"/>
              <w:spacing w:before="0" w:after="283"/>
              <w:jc w:val="left"/>
              <w:rPr/>
            </w:pPr>
            <w:r>
              <w:rPr/>
              <w:t xml:space="preserve">000000002015-09-01-0000 1. syyskuuta 2015 </w:t>
            </w:r>
          </w:p>
        </w:tc>
      </w:tr>
      <w:tr>
        <w:trPr/>
        <w:tc>
          <w:tcPr>
            <w:tcW w:w="1516" w:type="dxa"/>
            <w:tcBorders/>
            <w:vAlign w:val="center"/>
          </w:tcPr>
          <w:p>
            <w:pPr>
              <w:pStyle w:val="TableContents"/>
              <w:bidi w:val="0"/>
              <w:spacing w:before="0" w:after="283"/>
              <w:jc w:val="left"/>
              <w:rPr/>
            </w:pPr>
            <w:r>
              <w:rPr/>
              <w:t xml:space="preserve">Namibia </w:t>
            </w:r>
          </w:p>
        </w:tc>
        <w:tc>
          <w:tcPr>
            <w:tcW w:w="2086" w:type="dxa"/>
            <w:tcBorders/>
            <w:vAlign w:val="center"/>
          </w:tcPr>
          <w:p>
            <w:pPr>
              <w:pStyle w:val="TableContents"/>
              <w:bidi w:val="0"/>
              <w:spacing w:before="0" w:after="283"/>
              <w:jc w:val="left"/>
              <w:rPr/>
            </w:pPr>
            <w:r>
              <w:rPr/>
              <w:t xml:space="preserve">Ei ole; kaivos-, rakennus-, vartiointi- ja maatalousaloilla peruspalkkatasot vahvistetaan työehtosopimusneuvottelujen kautta.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Nauru </w:t>
            </w:r>
          </w:p>
        </w:tc>
        <w:tc>
          <w:tcPr>
            <w:tcW w:w="2086" w:type="dxa"/>
            <w:tcBorders/>
            <w:vAlign w:val="center"/>
          </w:tcPr>
          <w:p>
            <w:pPr>
              <w:pStyle w:val="TableContents"/>
              <w:bidi w:val="0"/>
              <w:spacing w:before="0" w:after="283"/>
              <w:jc w:val="left"/>
              <w:rPr/>
            </w:pPr>
            <w:r>
              <w:rPr/>
              <w:t xml:space="preserve">Ei ole; julkishallinnon virkamiehille ja työntekijöille on käytössä porrastettu palkkausjärjestelmä, mutta yksityisen sektorin työntekijöille 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Nepal </w:t>
            </w:r>
          </w:p>
        </w:tc>
        <w:tc>
          <w:tcPr>
            <w:tcW w:w="2086" w:type="dxa"/>
            <w:tcBorders/>
            <w:vAlign w:val="center"/>
          </w:tcPr>
          <w:p>
            <w:pPr>
              <w:pStyle w:val="TableContents"/>
              <w:bidi w:val="0"/>
              <w:spacing w:before="0" w:after="283"/>
              <w:jc w:val="left"/>
              <w:rPr/>
            </w:pPr>
            <w:r>
              <w:rPr/>
              <w:t xml:space="preserve">8 000 Nepalin rupiaa (74 dollaria) kuukaudessa. </w:t>
            </w:r>
          </w:p>
        </w:tc>
        <w:tc>
          <w:tcPr>
            <w:tcW w:w="2386" w:type="dxa"/>
            <w:tcBorders/>
            <w:vAlign w:val="center"/>
          </w:tcPr>
          <w:p>
            <w:pPr>
              <w:pStyle w:val="TableContents"/>
              <w:bidi w:val="0"/>
              <w:spacing w:before="0" w:after="283"/>
              <w:jc w:val="left"/>
              <w:rPr/>
            </w:pPr>
            <w:r>
              <w:rPr/>
              <w:t xml:space="preserve">7002893000000000000 ♠ 893 </w:t>
            </w:r>
          </w:p>
        </w:tc>
        <w:tc>
          <w:tcPr>
            <w:tcW w:w="2386" w:type="dxa"/>
            <w:tcBorders/>
            <w:vAlign w:val="center"/>
          </w:tcPr>
          <w:p>
            <w:pPr>
              <w:pStyle w:val="TableContents"/>
              <w:bidi w:val="0"/>
              <w:spacing w:before="0" w:after="283"/>
              <w:jc w:val="left"/>
              <w:rPr/>
            </w:pPr>
            <w:r>
              <w:rPr/>
              <w:t xml:space="preserve">7003281500000000000 ♠ 2,815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6999360000000000000 ♠ 0.36 </w:t>
            </w:r>
          </w:p>
        </w:tc>
        <w:tc>
          <w:tcPr>
            <w:tcW w:w="2386" w:type="dxa"/>
            <w:tcBorders/>
            <w:vAlign w:val="center"/>
          </w:tcPr>
          <w:p>
            <w:pPr>
              <w:pStyle w:val="TableContents"/>
              <w:bidi w:val="0"/>
              <w:spacing w:before="0" w:after="283"/>
              <w:jc w:val="left"/>
              <w:rPr/>
            </w:pPr>
            <w:r>
              <w:rPr/>
              <w:t xml:space="preserve">7000112990000099999 ♠ 1.13 </w:t>
            </w:r>
          </w:p>
        </w:tc>
        <w:tc>
          <w:tcPr>
            <w:tcW w:w="2386" w:type="dxa"/>
            <w:tcBorders/>
            <w:vAlign w:val="center"/>
          </w:tcPr>
          <w:p>
            <w:pPr>
              <w:pStyle w:val="TableContents"/>
              <w:bidi w:val="0"/>
              <w:spacing w:before="0" w:after="283"/>
              <w:jc w:val="left"/>
              <w:rPr/>
            </w:pPr>
            <w:r>
              <w:rPr/>
              <w:t xml:space="preserve">7002114500000000000 ♠ 114.5% </w:t>
            </w:r>
          </w:p>
        </w:tc>
        <w:tc>
          <w:tcPr>
            <w:tcW w:w="1666" w:type="dxa"/>
            <w:tcBorders/>
            <w:vAlign w:val="center"/>
          </w:tcPr>
          <w:p>
            <w:pPr>
              <w:pStyle w:val="TableContents"/>
              <w:bidi w:val="0"/>
              <w:spacing w:before="0" w:after="283"/>
              <w:jc w:val="left"/>
              <w:rPr/>
            </w:pPr>
            <w:r>
              <w:rPr/>
              <w:t xml:space="preserve">000000002013-06-10-00-0000 10 kesäkuuta 2013 </w:t>
            </w:r>
          </w:p>
        </w:tc>
      </w:tr>
      <w:tr>
        <w:trPr/>
        <w:tc>
          <w:tcPr>
            <w:tcW w:w="1516" w:type="dxa"/>
            <w:tcBorders/>
            <w:vAlign w:val="center"/>
          </w:tcPr>
          <w:p>
            <w:pPr>
              <w:pStyle w:val="TableContents"/>
              <w:bidi w:val="0"/>
              <w:spacing w:before="0" w:after="283"/>
              <w:jc w:val="left"/>
              <w:rPr/>
            </w:pPr>
            <w:r>
              <w:rPr/>
              <w:t xml:space="preserve">Alankomaat </w:t>
            </w:r>
          </w:p>
        </w:tc>
        <w:tc>
          <w:tcPr>
            <w:tcW w:w="2086" w:type="dxa"/>
            <w:tcBorders/>
            <w:vAlign w:val="center"/>
          </w:tcPr>
          <w:p>
            <w:pPr>
              <w:pStyle w:val="TableContents"/>
              <w:bidi w:val="0"/>
              <w:spacing w:before="0" w:after="283"/>
              <w:jc w:val="left"/>
              <w:rPr/>
            </w:pPr>
            <w:r>
              <w:rPr/>
              <w:t xml:space="preserve">1 551,60 </w:t>
            </w:r>
            <w:r>
              <w:rPr/>
              <w:t xml:space="preserve">euroa </w:t>
            </w:r>
            <w:r>
              <w:rPr/>
              <w:t xml:space="preserve">kuukaudessa, 358,05 euroa viikossa, 71,61 euroa päivässä ja 8,95 euroa tunnilta 23-vuotiaille ja sitä vanhemmille henkilöille (40-tuntisessa työviikossa vähemmän tunteja sisältävällä työviikolla on korkeampi vähimmäispalkka tunnilta); 15-22-vuotiaille henkilöille vähimmäispalkka on 30-85 prosenttia tästä määrästä. </w:t>
            </w:r>
          </w:p>
        </w:tc>
        <w:tc>
          <w:tcPr>
            <w:tcW w:w="2386" w:type="dxa"/>
            <w:tcBorders/>
            <w:vAlign w:val="center"/>
          </w:tcPr>
          <w:p>
            <w:pPr>
              <w:pStyle w:val="TableContents"/>
              <w:bidi w:val="0"/>
              <w:spacing w:before="0" w:after="283"/>
              <w:jc w:val="left"/>
              <w:rPr/>
            </w:pPr>
            <w:r>
              <w:rPr/>
              <w:t xml:space="preserve">7004210390000000000 ♠ 21,039 </w:t>
            </w:r>
          </w:p>
        </w:tc>
        <w:tc>
          <w:tcPr>
            <w:tcW w:w="2386" w:type="dxa"/>
            <w:tcBorders/>
            <w:vAlign w:val="center"/>
          </w:tcPr>
          <w:p>
            <w:pPr>
              <w:pStyle w:val="TableContents"/>
              <w:bidi w:val="0"/>
              <w:spacing w:before="0" w:after="283"/>
              <w:jc w:val="left"/>
              <w:rPr/>
            </w:pPr>
            <w:r>
              <w:rPr/>
              <w:t xml:space="preserve">7004203400000000000 ♠ 20,340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7001101100000000000 ♠ 10.11 </w:t>
            </w:r>
          </w:p>
        </w:tc>
        <w:tc>
          <w:tcPr>
            <w:tcW w:w="2386" w:type="dxa"/>
            <w:tcBorders/>
            <w:vAlign w:val="center"/>
          </w:tcPr>
          <w:p>
            <w:pPr>
              <w:pStyle w:val="TableContents"/>
              <w:bidi w:val="0"/>
              <w:spacing w:before="0" w:after="283"/>
              <w:jc w:val="left"/>
              <w:rPr/>
            </w:pPr>
            <w:r>
              <w:rPr/>
              <w:t xml:space="preserve">7000978000000099999 ♠ 9.78 </w:t>
            </w:r>
          </w:p>
        </w:tc>
        <w:tc>
          <w:tcPr>
            <w:tcW w:w="2386" w:type="dxa"/>
            <w:tcBorders/>
            <w:vAlign w:val="center"/>
          </w:tcPr>
          <w:p>
            <w:pPr>
              <w:pStyle w:val="TableContents"/>
              <w:bidi w:val="0"/>
              <w:spacing w:before="0" w:after="283"/>
              <w:jc w:val="left"/>
              <w:rPr/>
            </w:pPr>
            <w:r>
              <w:rPr/>
              <w:t xml:space="preserve">7001420000000000000 ♠ 42%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Uusi-Seelanti </w:t>
            </w:r>
          </w:p>
        </w:tc>
        <w:tc>
          <w:tcPr>
            <w:tcW w:w="2086" w:type="dxa"/>
            <w:tcBorders/>
            <w:vAlign w:val="center"/>
          </w:tcPr>
          <w:p>
            <w:pPr>
              <w:pStyle w:val="TableContents"/>
              <w:bidi w:val="0"/>
              <w:spacing w:before="0" w:after="283"/>
              <w:jc w:val="left"/>
              <w:rPr/>
            </w:pPr>
            <w:r>
              <w:rPr/>
              <w:t xml:space="preserve">NZ 15,75 dollaria tunnilta 18-vuotiaille tai sitä vanhemmille työntekijöille ja NZ 12,60 dollaria tunnilta 16- tai 17-vuotiaille tai koulutuksessa oleville; alle 16-vuotiaille työntekijöille ei ole lakisääteistä vähimmäispalkkaa. </w:t>
            </w:r>
          </w:p>
        </w:tc>
        <w:tc>
          <w:tcPr>
            <w:tcW w:w="2386" w:type="dxa"/>
            <w:tcBorders/>
            <w:vAlign w:val="center"/>
          </w:tcPr>
          <w:p>
            <w:pPr>
              <w:pStyle w:val="TableContents"/>
              <w:bidi w:val="0"/>
              <w:spacing w:before="0" w:after="283"/>
              <w:jc w:val="left"/>
              <w:rPr/>
            </w:pPr>
            <w:r>
              <w:rPr/>
              <w:t xml:space="preserve">7004228050000000000 ♠ 22,805 </w:t>
            </w:r>
          </w:p>
        </w:tc>
        <w:tc>
          <w:tcPr>
            <w:tcW w:w="2386" w:type="dxa"/>
            <w:tcBorders/>
            <w:vAlign w:val="center"/>
          </w:tcPr>
          <w:p>
            <w:pPr>
              <w:pStyle w:val="TableContents"/>
              <w:bidi w:val="0"/>
              <w:spacing w:before="0" w:after="283"/>
              <w:jc w:val="left"/>
              <w:rPr/>
            </w:pPr>
            <w:r>
              <w:rPr/>
              <w:t xml:space="preserve">7004203060000000000 ♠ 20,306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7001109600000000000 ♠ 10.96 </w:t>
            </w:r>
          </w:p>
        </w:tc>
        <w:tc>
          <w:tcPr>
            <w:tcW w:w="2386" w:type="dxa"/>
            <w:tcBorders/>
            <w:vAlign w:val="center"/>
          </w:tcPr>
          <w:p>
            <w:pPr>
              <w:pStyle w:val="TableContents"/>
              <w:bidi w:val="0"/>
              <w:spacing w:before="0" w:after="283"/>
              <w:jc w:val="left"/>
              <w:rPr/>
            </w:pPr>
            <w:r>
              <w:rPr/>
              <w:t xml:space="preserve">7000976000000000000 ♠ 9.76 </w:t>
            </w:r>
          </w:p>
        </w:tc>
        <w:tc>
          <w:tcPr>
            <w:tcW w:w="2386" w:type="dxa"/>
            <w:tcBorders/>
            <w:vAlign w:val="center"/>
          </w:tcPr>
          <w:p>
            <w:pPr>
              <w:pStyle w:val="TableContents"/>
              <w:bidi w:val="0"/>
              <w:spacing w:before="0" w:after="283"/>
              <w:jc w:val="left"/>
              <w:rPr/>
            </w:pPr>
            <w:r>
              <w:rPr/>
              <w:t xml:space="preserve">7001549000000000000 ♠ 54.9% </w:t>
            </w:r>
          </w:p>
        </w:tc>
        <w:tc>
          <w:tcPr>
            <w:tcW w:w="1666" w:type="dxa"/>
            <w:tcBorders/>
            <w:vAlign w:val="center"/>
          </w:tcPr>
          <w:p>
            <w:pPr>
              <w:pStyle w:val="TableContents"/>
              <w:bidi w:val="0"/>
              <w:spacing w:before="0" w:after="283"/>
              <w:jc w:val="left"/>
              <w:rPr/>
            </w:pPr>
            <w:r>
              <w:rPr/>
              <w:t xml:space="preserve">000000002017-04-01-0000 1 huhtikuuta 2017 </w:t>
            </w:r>
          </w:p>
        </w:tc>
      </w:tr>
      <w:tr>
        <w:trPr/>
        <w:tc>
          <w:tcPr>
            <w:tcW w:w="1516" w:type="dxa"/>
            <w:tcBorders/>
            <w:vAlign w:val="center"/>
          </w:tcPr>
          <w:p>
            <w:pPr>
              <w:pStyle w:val="TableContents"/>
              <w:bidi w:val="0"/>
              <w:spacing w:before="0" w:after="283"/>
              <w:jc w:val="left"/>
              <w:rPr/>
            </w:pPr>
            <w:r>
              <w:rPr/>
              <w:t xml:space="preserve">Nicaragua </w:t>
            </w:r>
          </w:p>
        </w:tc>
        <w:tc>
          <w:tcPr>
            <w:tcW w:w="2086" w:type="dxa"/>
            <w:tcBorders/>
            <w:vAlign w:val="center"/>
          </w:tcPr>
          <w:p>
            <w:pPr>
              <w:pStyle w:val="TableContents"/>
              <w:bidi w:val="0"/>
              <w:spacing w:before="0" w:after="283"/>
              <w:jc w:val="left"/>
              <w:rPr/>
            </w:pPr>
            <w:r>
              <w:rPr/>
              <w:t xml:space="preserve">Asetettu yhdeksälle eri talouden alalle; vaihtelee 3 187,43 nicaragualaisesta córdobasta kuukaudessa maatalousalalla 7 133,44 córdobaan kuukaudessa rahoitusalalla. </w:t>
            </w:r>
          </w:p>
        </w:tc>
        <w:tc>
          <w:tcPr>
            <w:tcW w:w="2386" w:type="dxa"/>
            <w:tcBorders/>
            <w:vAlign w:val="center"/>
          </w:tcPr>
          <w:p>
            <w:pPr>
              <w:pStyle w:val="TableContents"/>
              <w:bidi w:val="0"/>
              <w:spacing w:before="0" w:after="283"/>
              <w:jc w:val="left"/>
              <w:rPr/>
            </w:pPr>
            <w:r>
              <w:rPr/>
              <w:t xml:space="preserve">7003133600000000000 ♠ 1,336 </w:t>
            </w:r>
          </w:p>
        </w:tc>
        <w:tc>
          <w:tcPr>
            <w:tcW w:w="2386" w:type="dxa"/>
            <w:tcBorders/>
            <w:vAlign w:val="center"/>
          </w:tcPr>
          <w:p>
            <w:pPr>
              <w:pStyle w:val="TableContents"/>
              <w:bidi w:val="0"/>
              <w:spacing w:before="0" w:after="283"/>
              <w:jc w:val="left"/>
              <w:rPr/>
            </w:pPr>
            <w:r>
              <w:rPr/>
              <w:t xml:space="preserve">7003347400000000000 ♠ 3,474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6999540000000000000 ♠ 0.54 </w:t>
            </w:r>
          </w:p>
        </w:tc>
        <w:tc>
          <w:tcPr>
            <w:tcW w:w="2386" w:type="dxa"/>
            <w:tcBorders/>
            <w:vAlign w:val="center"/>
          </w:tcPr>
          <w:p>
            <w:pPr>
              <w:pStyle w:val="TableContents"/>
              <w:bidi w:val="0"/>
              <w:spacing w:before="0" w:after="283"/>
              <w:jc w:val="left"/>
              <w:rPr/>
            </w:pPr>
            <w:r>
              <w:rPr/>
              <w:t xml:space="preserve">7000138990000099999 ♠ 1.39 </w:t>
            </w:r>
          </w:p>
        </w:tc>
        <w:tc>
          <w:tcPr>
            <w:tcW w:w="2386" w:type="dxa"/>
            <w:tcBorders/>
            <w:vAlign w:val="center"/>
          </w:tcPr>
          <w:p>
            <w:pPr>
              <w:pStyle w:val="TableContents"/>
              <w:bidi w:val="0"/>
              <w:spacing w:before="0" w:after="283"/>
              <w:jc w:val="left"/>
              <w:rPr/>
            </w:pPr>
            <w:r>
              <w:rPr/>
              <w:t xml:space="preserve">7001669000000000000 ♠ 66.9% </w:t>
            </w:r>
          </w:p>
        </w:tc>
        <w:tc>
          <w:tcPr>
            <w:tcW w:w="1666" w:type="dxa"/>
            <w:tcBorders/>
            <w:vAlign w:val="center"/>
          </w:tcPr>
          <w:p>
            <w:pPr>
              <w:pStyle w:val="TableContents"/>
              <w:bidi w:val="0"/>
              <w:spacing w:before="0" w:after="283"/>
              <w:jc w:val="left"/>
              <w:rPr/>
            </w:pPr>
            <w:r>
              <w:rPr/>
              <w:t xml:space="preserve">000000002015-09-01-0000 1. syyskuuta 2015 </w:t>
            </w:r>
          </w:p>
        </w:tc>
      </w:tr>
      <w:tr>
        <w:trPr/>
        <w:tc>
          <w:tcPr>
            <w:tcW w:w="1516" w:type="dxa"/>
            <w:tcBorders/>
            <w:vAlign w:val="center"/>
          </w:tcPr>
          <w:p>
            <w:pPr>
              <w:pStyle w:val="TableContents"/>
              <w:bidi w:val="0"/>
              <w:spacing w:before="0" w:after="283"/>
              <w:jc w:val="left"/>
              <w:rPr/>
            </w:pPr>
            <w:r>
              <w:rPr/>
              <w:t xml:space="preserve">Niger </w:t>
            </w:r>
          </w:p>
        </w:tc>
        <w:tc>
          <w:tcPr>
            <w:tcW w:w="2086" w:type="dxa"/>
            <w:tcBorders/>
            <w:vAlign w:val="center"/>
          </w:tcPr>
          <w:p>
            <w:pPr>
              <w:pStyle w:val="TableContents"/>
              <w:bidi w:val="0"/>
              <w:spacing w:before="0" w:after="283"/>
              <w:jc w:val="left"/>
              <w:rPr/>
            </w:pPr>
            <w:r>
              <w:rPr/>
              <w:t xml:space="preserve">30 047 CFA-frangia (60 dollaria) kuukaudessa. </w:t>
            </w:r>
          </w:p>
        </w:tc>
        <w:tc>
          <w:tcPr>
            <w:tcW w:w="2386" w:type="dxa"/>
            <w:tcBorders/>
            <w:vAlign w:val="center"/>
          </w:tcPr>
          <w:p>
            <w:pPr>
              <w:pStyle w:val="TableContents"/>
              <w:bidi w:val="0"/>
              <w:spacing w:before="0" w:after="283"/>
              <w:jc w:val="left"/>
              <w:rPr/>
            </w:pPr>
            <w:r>
              <w:rPr/>
              <w:t xml:space="preserve">7002608000000000000 ♠ 608 </w:t>
            </w:r>
          </w:p>
        </w:tc>
        <w:tc>
          <w:tcPr>
            <w:tcW w:w="2386" w:type="dxa"/>
            <w:tcBorders/>
            <w:vAlign w:val="center"/>
          </w:tcPr>
          <w:p>
            <w:pPr>
              <w:pStyle w:val="TableContents"/>
              <w:bidi w:val="0"/>
              <w:spacing w:before="0" w:after="283"/>
              <w:jc w:val="left"/>
              <w:rPr/>
            </w:pPr>
            <w:r>
              <w:rPr/>
              <w:t xml:space="preserve">7003161500000000000 ♠ 1,615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6999289990000000000 ♠ 0.29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7002169400000000000 ♠ 169.4% </w:t>
            </w:r>
          </w:p>
        </w:tc>
        <w:tc>
          <w:tcPr>
            <w:tcW w:w="1666" w:type="dxa"/>
            <w:tcBorders/>
            <w:vAlign w:val="center"/>
          </w:tcPr>
          <w:p>
            <w:pPr>
              <w:pStyle w:val="TableContents"/>
              <w:bidi w:val="0"/>
              <w:spacing w:before="0" w:after="283"/>
              <w:jc w:val="left"/>
              <w:rPr/>
            </w:pPr>
            <w:r>
              <w:rPr/>
              <w:t xml:space="preserve">000000002012-08-17-0000 17 elokuuta 2012 </w:t>
            </w:r>
          </w:p>
        </w:tc>
      </w:tr>
      <w:tr>
        <w:trPr/>
        <w:tc>
          <w:tcPr>
            <w:tcW w:w="1516" w:type="dxa"/>
            <w:tcBorders/>
            <w:vAlign w:val="center"/>
          </w:tcPr>
          <w:p>
            <w:pPr>
              <w:pStyle w:val="TableContents"/>
              <w:bidi w:val="0"/>
              <w:spacing w:before="0" w:after="283"/>
              <w:jc w:val="left"/>
              <w:rPr/>
            </w:pPr>
            <w:r>
              <w:rPr/>
              <w:t xml:space="preserve">Nigeria </w:t>
            </w:r>
          </w:p>
        </w:tc>
        <w:tc>
          <w:tcPr>
            <w:tcW w:w="2086" w:type="dxa"/>
            <w:tcBorders/>
            <w:vAlign w:val="center"/>
          </w:tcPr>
          <w:p>
            <w:pPr>
              <w:pStyle w:val="TableContents"/>
              <w:bidi w:val="0"/>
              <w:spacing w:before="0" w:after="283"/>
              <w:jc w:val="left"/>
              <w:rPr/>
            </w:pPr>
            <w:r>
              <w:rPr/>
              <w:t xml:space="preserve">18 000 nairaa kuukaudessa (oli 115 dollaria, mutta nairan viimeaikaisen devalvoitumisen jälkeen se on laskenut 58 dollariin eli 38 dollariin rinnakkaismarkkinakurssin mukaan). </w:t>
            </w:r>
          </w:p>
        </w:tc>
        <w:tc>
          <w:tcPr>
            <w:tcW w:w="2386" w:type="dxa"/>
            <w:tcBorders/>
            <w:vAlign w:val="center"/>
          </w:tcPr>
          <w:p>
            <w:pPr>
              <w:pStyle w:val="TableContents"/>
              <w:bidi w:val="0"/>
              <w:spacing w:before="0" w:after="283"/>
              <w:jc w:val="left"/>
              <w:rPr/>
            </w:pPr>
            <w:r>
              <w:rPr/>
              <w:t xml:space="preserve">7003112200000000000 ♠ 1,122 </w:t>
            </w:r>
          </w:p>
        </w:tc>
        <w:tc>
          <w:tcPr>
            <w:tcW w:w="2386" w:type="dxa"/>
            <w:tcBorders/>
            <w:vAlign w:val="center"/>
          </w:tcPr>
          <w:p>
            <w:pPr>
              <w:pStyle w:val="TableContents"/>
              <w:bidi w:val="0"/>
              <w:spacing w:before="0" w:after="283"/>
              <w:jc w:val="left"/>
              <w:rPr/>
            </w:pPr>
            <w:r>
              <w:rPr/>
              <w:t xml:space="preserve">7003199600000000000 ♠ 1,996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6999540000000000000 ♠ 0.54 </w:t>
            </w:r>
          </w:p>
        </w:tc>
        <w:tc>
          <w:tcPr>
            <w:tcW w:w="2386" w:type="dxa"/>
            <w:tcBorders/>
            <w:vAlign w:val="center"/>
          </w:tcPr>
          <w:p>
            <w:pPr>
              <w:pStyle w:val="TableContents"/>
              <w:bidi w:val="0"/>
              <w:spacing w:before="0" w:after="283"/>
              <w:jc w:val="left"/>
              <w:rPr/>
            </w:pPr>
            <w:r>
              <w:rPr/>
              <w:t xml:space="preserve">6999960000000000000 ♠ 0.96 </w:t>
            </w:r>
          </w:p>
        </w:tc>
        <w:tc>
          <w:tcPr>
            <w:tcW w:w="2386" w:type="dxa"/>
            <w:tcBorders/>
            <w:vAlign w:val="center"/>
          </w:tcPr>
          <w:p>
            <w:pPr>
              <w:pStyle w:val="TableContents"/>
              <w:bidi w:val="0"/>
              <w:spacing w:before="0" w:after="283"/>
              <w:jc w:val="left"/>
              <w:rPr/>
            </w:pPr>
            <w:r>
              <w:rPr/>
              <w:t xml:space="preserve">7001333009999900000 ♠ 33.3% </w:t>
            </w:r>
          </w:p>
        </w:tc>
        <w:tc>
          <w:tcPr>
            <w:tcW w:w="1666" w:type="dxa"/>
            <w:tcBorders/>
            <w:vAlign w:val="center"/>
          </w:tcPr>
          <w:p>
            <w:pPr>
              <w:pStyle w:val="TableContents"/>
              <w:bidi w:val="0"/>
              <w:spacing w:before="0" w:after="283"/>
              <w:jc w:val="left"/>
              <w:rPr/>
            </w:pPr>
            <w:r>
              <w:rPr/>
              <w:t xml:space="preserve">000000002011-01-01-0000 1. tammikuuta 2011 </w:t>
            </w:r>
          </w:p>
        </w:tc>
      </w:tr>
      <w:tr>
        <w:trPr/>
        <w:tc>
          <w:tcPr>
            <w:tcW w:w="1516" w:type="dxa"/>
            <w:tcBorders/>
            <w:vAlign w:val="center"/>
          </w:tcPr>
          <w:p>
            <w:pPr>
              <w:pStyle w:val="TableContents"/>
              <w:bidi w:val="0"/>
              <w:spacing w:before="0" w:after="283"/>
              <w:jc w:val="left"/>
              <w:rPr/>
            </w:pPr>
            <w:r>
              <w:rPr/>
              <w:t xml:space="preserve">Pohjois-Kypros </w:t>
            </w:r>
          </w:p>
        </w:tc>
        <w:tc>
          <w:tcPr>
            <w:tcW w:w="2086" w:type="dxa"/>
            <w:tcBorders/>
            <w:vAlign w:val="center"/>
          </w:tcPr>
          <w:p>
            <w:pPr>
              <w:pStyle w:val="TableContents"/>
              <w:bidi w:val="0"/>
              <w:spacing w:before="0" w:after="283"/>
              <w:jc w:val="left"/>
              <w:rPr/>
            </w:pPr>
            <w:r>
              <w:rPr/>
              <w:t xml:space="preserve">2020 Turkin liiraa (550 dollaria) kuukaudessa (brutto vähimmäispalkka). </w:t>
            </w:r>
          </w:p>
        </w:tc>
        <w:tc>
          <w:tcPr>
            <w:tcW w:w="2386" w:type="dxa"/>
            <w:tcBorders/>
            <w:vAlign w:val="center"/>
          </w:tcPr>
          <w:p>
            <w:pPr>
              <w:pStyle w:val="TableContents"/>
              <w:bidi w:val="0"/>
              <w:spacing w:before="0" w:after="283"/>
              <w:jc w:val="left"/>
              <w:rPr/>
            </w:pPr>
            <w:r>
              <w:rPr/>
              <w:t xml:space="preserve">6,600 </w:t>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 helmikuuta 2017 </w:t>
            </w:r>
          </w:p>
        </w:tc>
      </w:tr>
      <w:tr>
        <w:trPr/>
        <w:tc>
          <w:tcPr>
            <w:tcW w:w="1516" w:type="dxa"/>
            <w:tcBorders/>
            <w:vAlign w:val="center"/>
          </w:tcPr>
          <w:p>
            <w:pPr>
              <w:pStyle w:val="TableContents"/>
              <w:bidi w:val="0"/>
              <w:spacing w:before="0" w:after="283"/>
              <w:jc w:val="left"/>
              <w:rPr/>
            </w:pPr>
            <w:r>
              <w:rPr/>
              <w:t xml:space="preserve">Norja </w:t>
            </w:r>
          </w:p>
        </w:tc>
        <w:tc>
          <w:tcPr>
            <w:tcW w:w="2086" w:type="dxa"/>
            <w:tcBorders/>
            <w:vAlign w:val="center"/>
          </w:tcPr>
          <w:p>
            <w:pPr>
              <w:pStyle w:val="TableContents"/>
              <w:bidi w:val="0"/>
              <w:spacing w:before="0" w:after="283"/>
              <w:jc w:val="left"/>
              <w:rPr/>
            </w:pPr>
            <w:r>
              <w:rPr/>
              <w:t xml:space="preserve">Ei ole; palkat ovat yleensä työmarkkinaosapuolten, työnantajien ja paikallishallintojen neuvotteleman kansallisen asteikon mukaisia.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Oman </w:t>
            </w:r>
          </w:p>
        </w:tc>
        <w:tc>
          <w:tcPr>
            <w:tcW w:w="2086" w:type="dxa"/>
            <w:tcBorders/>
            <w:vAlign w:val="center"/>
          </w:tcPr>
          <w:p>
            <w:pPr>
              <w:pStyle w:val="TableContents"/>
              <w:bidi w:val="0"/>
              <w:spacing w:before="0" w:after="283"/>
              <w:jc w:val="left"/>
              <w:rPr/>
            </w:pPr>
            <w:r>
              <w:rPr/>
              <w:t xml:space="preserve">225 Omanin rialia (592 dollaria) kuukaudessa sekä 100 rialin (263 dollaria) kuukausikorvaus kansalaisille; ei koske ulkomaisia työntekijöitä. </w:t>
            </w:r>
          </w:p>
        </w:tc>
        <w:tc>
          <w:tcPr>
            <w:tcW w:w="2386" w:type="dxa"/>
            <w:tcBorders/>
            <w:vAlign w:val="center"/>
          </w:tcPr>
          <w:p>
            <w:pPr>
              <w:pStyle w:val="TableContents"/>
              <w:bidi w:val="0"/>
              <w:spacing w:before="0" w:after="283"/>
              <w:jc w:val="left"/>
              <w:rPr/>
            </w:pPr>
            <w:r>
              <w:rPr/>
              <w:t xml:space="preserve">7004101430000000000 ♠ 10,143 </w:t>
            </w:r>
          </w:p>
        </w:tc>
        <w:tc>
          <w:tcPr>
            <w:tcW w:w="2386" w:type="dxa"/>
            <w:tcBorders/>
            <w:vAlign w:val="center"/>
          </w:tcPr>
          <w:p>
            <w:pPr>
              <w:pStyle w:val="TableContents"/>
              <w:bidi w:val="0"/>
              <w:spacing w:before="0" w:after="283"/>
              <w:jc w:val="left"/>
              <w:rPr/>
            </w:pPr>
            <w:r>
              <w:rPr/>
              <w:t xml:space="preserve">7004195060000000000 ♠ 19,506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7000433000000000000 ♠ 4.33 </w:t>
            </w:r>
          </w:p>
        </w:tc>
        <w:tc>
          <w:tcPr>
            <w:tcW w:w="2386" w:type="dxa"/>
            <w:tcBorders/>
            <w:vAlign w:val="center"/>
          </w:tcPr>
          <w:p>
            <w:pPr>
              <w:pStyle w:val="TableContents"/>
              <w:bidi w:val="0"/>
              <w:spacing w:before="0" w:after="283"/>
              <w:jc w:val="left"/>
              <w:rPr/>
            </w:pPr>
            <w:r>
              <w:rPr/>
              <w:t xml:space="preserve">7000834000000000000 ♠ 8.34 </w:t>
            </w:r>
          </w:p>
        </w:tc>
        <w:tc>
          <w:tcPr>
            <w:tcW w:w="2386" w:type="dxa"/>
            <w:tcBorders/>
            <w:vAlign w:val="center"/>
          </w:tcPr>
          <w:p>
            <w:pPr>
              <w:pStyle w:val="TableContents"/>
              <w:bidi w:val="0"/>
              <w:spacing w:before="0" w:after="283"/>
              <w:jc w:val="left"/>
              <w:rPr/>
            </w:pPr>
            <w:r>
              <w:rPr/>
              <w:t xml:space="preserve">7001510000000000000 ♠ 51% </w:t>
            </w:r>
          </w:p>
        </w:tc>
        <w:tc>
          <w:tcPr>
            <w:tcW w:w="1666" w:type="dxa"/>
            <w:tcBorders/>
            <w:vAlign w:val="center"/>
          </w:tcPr>
          <w:p>
            <w:pPr>
              <w:pStyle w:val="TableContents"/>
              <w:bidi w:val="0"/>
              <w:spacing w:before="0" w:after="283"/>
              <w:jc w:val="left"/>
              <w:rPr/>
            </w:pPr>
            <w:r>
              <w:rPr/>
              <w:t xml:space="preserve">000000002013-07-01-0000 1. heinäkuuta 2013 </w:t>
            </w:r>
          </w:p>
        </w:tc>
      </w:tr>
      <w:tr>
        <w:trPr/>
        <w:tc>
          <w:tcPr>
            <w:tcW w:w="1516" w:type="dxa"/>
            <w:tcBorders/>
            <w:vAlign w:val="center"/>
          </w:tcPr>
          <w:p>
            <w:pPr>
              <w:pStyle w:val="TableContents"/>
              <w:bidi w:val="0"/>
              <w:spacing w:before="0" w:after="283"/>
              <w:jc w:val="left"/>
              <w:rPr/>
            </w:pPr>
            <w:r>
              <w:rPr/>
              <w:t xml:space="preserve">Pakistan </w:t>
            </w:r>
          </w:p>
        </w:tc>
        <w:tc>
          <w:tcPr>
            <w:tcW w:w="2086" w:type="dxa"/>
            <w:tcBorders/>
            <w:vAlign w:val="center"/>
          </w:tcPr>
          <w:p>
            <w:pPr>
              <w:pStyle w:val="TableContents"/>
              <w:bidi w:val="0"/>
              <w:spacing w:before="0" w:after="283"/>
              <w:jc w:val="left"/>
              <w:rPr/>
            </w:pPr>
            <w:r>
              <w:rPr/>
              <w:t xml:space="preserve">15000 Pakistanin rupiaa (150 dollaria) kuukaudessa. </w:t>
            </w:r>
          </w:p>
        </w:tc>
        <w:tc>
          <w:tcPr>
            <w:tcW w:w="2386" w:type="dxa"/>
            <w:tcBorders/>
            <w:vAlign w:val="center"/>
          </w:tcPr>
          <w:p>
            <w:pPr>
              <w:pStyle w:val="TableContents"/>
              <w:bidi w:val="0"/>
              <w:spacing w:before="0" w:after="283"/>
              <w:jc w:val="left"/>
              <w:rPr/>
            </w:pPr>
            <w:r>
              <w:rPr/>
              <w:t xml:space="preserve">7003171800000000000 ♠ 1,718 </w:t>
            </w:r>
          </w:p>
        </w:tc>
        <w:tc>
          <w:tcPr>
            <w:tcW w:w="2386" w:type="dxa"/>
            <w:tcBorders/>
            <w:vAlign w:val="center"/>
          </w:tcPr>
          <w:p>
            <w:pPr>
              <w:pStyle w:val="TableContents"/>
              <w:bidi w:val="0"/>
              <w:spacing w:before="0" w:after="283"/>
              <w:jc w:val="left"/>
              <w:rPr/>
            </w:pPr>
            <w:r>
              <w:rPr/>
              <w:t xml:space="preserve">7003574800000000000 ♠ 5,748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6999690009999900000 ♠ 0.69 </w:t>
            </w:r>
          </w:p>
        </w:tc>
        <w:tc>
          <w:tcPr>
            <w:tcW w:w="2386" w:type="dxa"/>
            <w:tcBorders/>
            <w:vAlign w:val="center"/>
          </w:tcPr>
          <w:p>
            <w:pPr>
              <w:pStyle w:val="TableContents"/>
              <w:bidi w:val="0"/>
              <w:spacing w:before="0" w:after="283"/>
              <w:jc w:val="left"/>
              <w:rPr/>
            </w:pPr>
            <w:r>
              <w:rPr/>
              <w:t xml:space="preserve">7000230000000099999 ♠ 2.3 </w:t>
            </w:r>
          </w:p>
        </w:tc>
        <w:tc>
          <w:tcPr>
            <w:tcW w:w="2386" w:type="dxa"/>
            <w:tcBorders/>
            <w:vAlign w:val="center"/>
          </w:tcPr>
          <w:p>
            <w:pPr>
              <w:pStyle w:val="TableContents"/>
              <w:bidi w:val="0"/>
              <w:spacing w:before="0" w:after="283"/>
              <w:jc w:val="left"/>
              <w:rPr/>
            </w:pPr>
            <w:r>
              <w:rPr/>
              <w:t xml:space="preserve">7002114000000000000 ♠ 114% </w:t>
            </w:r>
          </w:p>
        </w:tc>
        <w:tc>
          <w:tcPr>
            <w:tcW w:w="1666" w:type="dxa"/>
            <w:tcBorders/>
            <w:vAlign w:val="center"/>
          </w:tcPr>
          <w:p>
            <w:pPr>
              <w:pStyle w:val="TableContents"/>
              <w:bidi w:val="0"/>
              <w:spacing w:before="0" w:after="283"/>
              <w:jc w:val="left"/>
              <w:rPr/>
            </w:pPr>
            <w:r>
              <w:rPr/>
              <w:t xml:space="preserve">000000002016-06-01-0000 1 kesäkuuta 2016 </w:t>
            </w:r>
          </w:p>
        </w:tc>
      </w:tr>
      <w:tr>
        <w:trPr/>
        <w:tc>
          <w:tcPr>
            <w:tcW w:w="1516" w:type="dxa"/>
            <w:tcBorders/>
            <w:vAlign w:val="center"/>
          </w:tcPr>
          <w:p>
            <w:pPr>
              <w:pStyle w:val="TableContents"/>
              <w:bidi w:val="0"/>
              <w:spacing w:before="0" w:after="283"/>
              <w:jc w:val="left"/>
              <w:rPr/>
            </w:pPr>
            <w:r>
              <w:rPr/>
              <w:t xml:space="preserve">Palau </w:t>
            </w:r>
          </w:p>
        </w:tc>
        <w:tc>
          <w:tcPr>
            <w:tcW w:w="2086" w:type="dxa"/>
            <w:tcBorders/>
            <w:vAlign w:val="center"/>
          </w:tcPr>
          <w:p>
            <w:pPr>
              <w:pStyle w:val="TableContents"/>
              <w:bidi w:val="0"/>
              <w:spacing w:before="0" w:after="283"/>
              <w:jc w:val="left"/>
              <w:rPr/>
            </w:pPr>
            <w:r>
              <w:rPr/>
              <w:t xml:space="preserve">3,00 Yhdysvaltain dollaria tunnilta; ei sisällä ulkomaisia työntekijöitä. </w:t>
            </w:r>
          </w:p>
        </w:tc>
        <w:tc>
          <w:tcPr>
            <w:tcW w:w="2386" w:type="dxa"/>
            <w:tcBorders/>
            <w:vAlign w:val="center"/>
          </w:tcPr>
          <w:p>
            <w:pPr>
              <w:pStyle w:val="TableContents"/>
              <w:bidi w:val="0"/>
              <w:spacing w:before="0" w:after="283"/>
              <w:jc w:val="left"/>
              <w:rPr/>
            </w:pPr>
            <w:r>
              <w:rPr/>
              <w:t xml:space="preserve">7003624000000000000 ♠ 6,240 </w:t>
            </w:r>
          </w:p>
        </w:tc>
        <w:tc>
          <w:tcPr>
            <w:tcW w:w="2386" w:type="dxa"/>
            <w:tcBorders/>
            <w:vAlign w:val="center"/>
          </w:tcPr>
          <w:p>
            <w:pPr>
              <w:pStyle w:val="TableContents"/>
              <w:bidi w:val="0"/>
              <w:spacing w:before="0" w:after="283"/>
              <w:jc w:val="left"/>
              <w:rPr/>
            </w:pPr>
            <w:r>
              <w:rPr/>
              <w:t xml:space="preserve">7003589800000000000 ♠ 5,898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7000284000000000000 ♠ 2.84 </w:t>
            </w:r>
          </w:p>
        </w:tc>
        <w:tc>
          <w:tcPr>
            <w:tcW w:w="2386" w:type="dxa"/>
            <w:tcBorders/>
            <w:vAlign w:val="center"/>
          </w:tcPr>
          <w:p>
            <w:pPr>
              <w:pStyle w:val="TableContents"/>
              <w:bidi w:val="0"/>
              <w:spacing w:before="0" w:after="283"/>
              <w:jc w:val="left"/>
              <w:rPr/>
            </w:pPr>
            <w:r>
              <w:rPr/>
              <w:t xml:space="preserve">7001386000000000000 ♠ 38.6% </w:t>
            </w:r>
          </w:p>
        </w:tc>
        <w:tc>
          <w:tcPr>
            <w:tcW w:w="1666" w:type="dxa"/>
            <w:tcBorders/>
            <w:vAlign w:val="center"/>
          </w:tcPr>
          <w:p>
            <w:pPr>
              <w:pStyle w:val="TableContents"/>
              <w:bidi w:val="0"/>
              <w:spacing w:before="0" w:after="283"/>
              <w:jc w:val="left"/>
              <w:rPr/>
            </w:pPr>
            <w:r>
              <w:rPr/>
              <w:t xml:space="preserve">000000002014-10-01-0000 1. lokakuuta 2014 </w:t>
            </w:r>
          </w:p>
        </w:tc>
      </w:tr>
      <w:tr>
        <w:trPr/>
        <w:tc>
          <w:tcPr>
            <w:tcW w:w="1516" w:type="dxa"/>
            <w:tcBorders/>
            <w:vAlign w:val="center"/>
          </w:tcPr>
          <w:p>
            <w:pPr>
              <w:pStyle w:val="TableContents"/>
              <w:bidi w:val="0"/>
              <w:spacing w:before="0" w:after="283"/>
              <w:jc w:val="left"/>
              <w:rPr/>
            </w:pPr>
            <w:r>
              <w:rPr/>
              <w:t xml:space="preserve">Palestiina </w:t>
            </w:r>
          </w:p>
        </w:tc>
        <w:tc>
          <w:tcPr>
            <w:tcW w:w="2086" w:type="dxa"/>
            <w:tcBorders/>
            <w:vAlign w:val="center"/>
          </w:tcPr>
          <w:p>
            <w:pPr>
              <w:pStyle w:val="TableContents"/>
              <w:bidi w:val="0"/>
              <w:spacing w:before="0" w:after="283"/>
              <w:jc w:val="left"/>
              <w:rPr/>
            </w:pPr>
            <w:r>
              <w:rPr/>
              <w:t xml:space="preserve">₪ </w:t>
            </w:r>
            <w:r>
              <w:rPr/>
              <w:t xml:space="preserve">1 450 (384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Panama </w:t>
            </w:r>
          </w:p>
        </w:tc>
        <w:tc>
          <w:tcPr>
            <w:tcW w:w="2086" w:type="dxa"/>
            <w:tcBorders/>
            <w:vAlign w:val="center"/>
          </w:tcPr>
          <w:p>
            <w:pPr>
              <w:pStyle w:val="TableContents"/>
              <w:bidi w:val="0"/>
              <w:spacing w:before="0" w:after="283"/>
              <w:jc w:val="left"/>
              <w:rPr/>
            </w:pPr>
            <w:r>
              <w:rPr/>
              <w:t xml:space="preserve">1,2222-2,3636 balboa (1,22-2,36 dollaria) tunnilta alueesta ja alasta riippuen. Joidenkin työntekijöiden, kuten kotitaloustyöntekijöiden ja maataloustyöntekijöiden, osalta ruokailu ja asunnon käyttö katsottiin osaksi palkkaa. Kotitaloustyöntekijöiden palkat vaihtelivat 175-200 balboan (175-200 dollaria) välillä kuukaudessa. Maatalous- ja rakennusaloilla maksettiin alhaisimmat ja korkeimmat vähimmäispalkat. </w:t>
            </w:r>
          </w:p>
        </w:tc>
        <w:tc>
          <w:tcPr>
            <w:tcW w:w="2386" w:type="dxa"/>
            <w:tcBorders/>
            <w:vAlign w:val="center"/>
          </w:tcPr>
          <w:p>
            <w:pPr>
              <w:pStyle w:val="TableContents"/>
              <w:bidi w:val="0"/>
              <w:spacing w:before="0" w:after="283"/>
              <w:jc w:val="left"/>
              <w:rPr/>
            </w:pPr>
            <w:r>
              <w:rPr/>
              <w:t xml:space="preserve">7003304500000000000 ♠ 3,045 </w:t>
            </w:r>
          </w:p>
        </w:tc>
        <w:tc>
          <w:tcPr>
            <w:tcW w:w="2386" w:type="dxa"/>
            <w:tcBorders/>
            <w:vAlign w:val="center"/>
          </w:tcPr>
          <w:p>
            <w:pPr>
              <w:pStyle w:val="TableContents"/>
              <w:bidi w:val="0"/>
              <w:spacing w:before="0" w:after="283"/>
              <w:jc w:val="left"/>
              <w:rPr/>
            </w:pPr>
            <w:r>
              <w:rPr/>
              <w:t xml:space="preserve">7003513100000000000 ♠ 5,131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7000122000000000000 ♠ 1.22 </w:t>
            </w:r>
          </w:p>
        </w:tc>
        <w:tc>
          <w:tcPr>
            <w:tcW w:w="2386" w:type="dxa"/>
            <w:tcBorders/>
            <w:vAlign w:val="center"/>
          </w:tcPr>
          <w:p>
            <w:pPr>
              <w:pStyle w:val="TableContents"/>
              <w:bidi w:val="0"/>
              <w:spacing w:before="0" w:after="283"/>
              <w:jc w:val="left"/>
              <w:rPr/>
            </w:pPr>
            <w:r>
              <w:rPr/>
              <w:t xml:space="preserve">7000206000000000000 ♠ 2.06 </w:t>
            </w:r>
          </w:p>
        </w:tc>
        <w:tc>
          <w:tcPr>
            <w:tcW w:w="2386" w:type="dxa"/>
            <w:tcBorders/>
            <w:vAlign w:val="center"/>
          </w:tcPr>
          <w:p>
            <w:pPr>
              <w:pStyle w:val="TableContents"/>
              <w:bidi w:val="0"/>
              <w:spacing w:before="0" w:after="283"/>
              <w:jc w:val="left"/>
              <w:rPr/>
            </w:pPr>
            <w:r>
              <w:rPr/>
              <w:t xml:space="preserve">7001231000000000000 ♠ 23.1% </w:t>
            </w:r>
          </w:p>
        </w:tc>
        <w:tc>
          <w:tcPr>
            <w:tcW w:w="1666" w:type="dxa"/>
            <w:tcBorders/>
            <w:vAlign w:val="center"/>
          </w:tcPr>
          <w:p>
            <w:pPr>
              <w:pStyle w:val="TableContents"/>
              <w:bidi w:val="0"/>
              <w:spacing w:before="0" w:after="283"/>
              <w:jc w:val="left"/>
              <w:rPr/>
            </w:pPr>
            <w:r>
              <w:rPr/>
              <w:t xml:space="preserve">000000002012-01-01-0000 1. tammikuuta 2012 </w:t>
            </w:r>
          </w:p>
        </w:tc>
      </w:tr>
      <w:tr>
        <w:trPr/>
        <w:tc>
          <w:tcPr>
            <w:tcW w:w="1516" w:type="dxa"/>
            <w:tcBorders/>
            <w:vAlign w:val="center"/>
          </w:tcPr>
          <w:p>
            <w:pPr>
              <w:pStyle w:val="TableContents"/>
              <w:bidi w:val="0"/>
              <w:spacing w:before="0" w:after="283"/>
              <w:jc w:val="left"/>
              <w:rPr/>
            </w:pPr>
            <w:r>
              <w:rPr/>
              <w:t xml:space="preserve">Papua-Uusi-Guinea </w:t>
            </w:r>
          </w:p>
        </w:tc>
        <w:tc>
          <w:tcPr>
            <w:tcW w:w="2086" w:type="dxa"/>
            <w:tcBorders/>
            <w:vAlign w:val="center"/>
          </w:tcPr>
          <w:p>
            <w:pPr>
              <w:pStyle w:val="TableContents"/>
              <w:bidi w:val="0"/>
              <w:spacing w:before="0" w:after="283"/>
              <w:jc w:val="left"/>
              <w:rPr/>
            </w:pPr>
            <w:r>
              <w:rPr/>
              <w:t xml:space="preserve">3,20 Papua-Uuden-Guinean kina tunnilta. </w:t>
            </w:r>
          </w:p>
        </w:tc>
        <w:tc>
          <w:tcPr>
            <w:tcW w:w="2386" w:type="dxa"/>
            <w:tcBorders/>
            <w:vAlign w:val="center"/>
          </w:tcPr>
          <w:p>
            <w:pPr>
              <w:pStyle w:val="TableContents"/>
              <w:bidi w:val="0"/>
              <w:spacing w:before="0" w:after="283"/>
              <w:jc w:val="left"/>
              <w:rPr/>
            </w:pPr>
            <w:r>
              <w:rPr/>
              <w:t xml:space="preserve">7003264500000000000 ♠ 2,645 </w:t>
            </w:r>
          </w:p>
        </w:tc>
        <w:tc>
          <w:tcPr>
            <w:tcW w:w="2386" w:type="dxa"/>
            <w:tcBorders/>
            <w:vAlign w:val="center"/>
          </w:tcPr>
          <w:p>
            <w:pPr>
              <w:pStyle w:val="TableContents"/>
              <w:bidi w:val="0"/>
              <w:spacing w:before="0" w:after="283"/>
              <w:jc w:val="left"/>
              <w:rPr/>
            </w:pPr>
            <w:r>
              <w:rPr/>
              <w:t xml:space="preserve">7003334300000000000 ♠ 3,343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7000116000000099999 ♠ 1.16 </w:t>
            </w:r>
          </w:p>
        </w:tc>
        <w:tc>
          <w:tcPr>
            <w:tcW w:w="2386" w:type="dxa"/>
            <w:tcBorders/>
            <w:vAlign w:val="center"/>
          </w:tcPr>
          <w:p>
            <w:pPr>
              <w:pStyle w:val="TableContents"/>
              <w:bidi w:val="0"/>
              <w:spacing w:before="0" w:after="283"/>
              <w:jc w:val="left"/>
              <w:rPr/>
            </w:pPr>
            <w:r>
              <w:rPr/>
              <w:t xml:space="preserve">7000146000000000000 ♠ 1.46 </w:t>
            </w:r>
          </w:p>
        </w:tc>
        <w:tc>
          <w:tcPr>
            <w:tcW w:w="2386" w:type="dxa"/>
            <w:tcBorders/>
            <w:vAlign w:val="center"/>
          </w:tcPr>
          <w:p>
            <w:pPr>
              <w:pStyle w:val="TableContents"/>
              <w:bidi w:val="0"/>
              <w:spacing w:before="0" w:after="283"/>
              <w:jc w:val="left"/>
              <w:rPr/>
            </w:pPr>
            <w:r>
              <w:rPr/>
              <w:t xml:space="preserve">7002126100000000000 ♠ 126.1% </w:t>
            </w:r>
          </w:p>
        </w:tc>
        <w:tc>
          <w:tcPr>
            <w:tcW w:w="1666" w:type="dxa"/>
            <w:tcBorders/>
            <w:vAlign w:val="center"/>
          </w:tcPr>
          <w:p>
            <w:pPr>
              <w:pStyle w:val="TableContents"/>
              <w:bidi w:val="0"/>
              <w:spacing w:before="0" w:after="283"/>
              <w:jc w:val="left"/>
              <w:rPr/>
            </w:pPr>
            <w:r>
              <w:rPr/>
              <w:t xml:space="preserve">000000002014-08-01-0000 1 elokuuta 2014 </w:t>
            </w:r>
          </w:p>
        </w:tc>
      </w:tr>
      <w:tr>
        <w:trPr/>
        <w:tc>
          <w:tcPr>
            <w:tcW w:w="1516" w:type="dxa"/>
            <w:tcBorders/>
            <w:vAlign w:val="center"/>
          </w:tcPr>
          <w:p>
            <w:pPr>
              <w:pStyle w:val="TableContents"/>
              <w:bidi w:val="0"/>
              <w:spacing w:before="0" w:after="283"/>
              <w:jc w:val="left"/>
              <w:rPr/>
            </w:pPr>
            <w:r>
              <w:rPr/>
              <w:t xml:space="preserve">Paraguay </w:t>
            </w:r>
          </w:p>
        </w:tc>
        <w:tc>
          <w:tcPr>
            <w:tcW w:w="2086" w:type="dxa"/>
            <w:tcBorders/>
            <w:vAlign w:val="center"/>
          </w:tcPr>
          <w:p>
            <w:pPr>
              <w:pStyle w:val="TableContents"/>
              <w:bidi w:val="0"/>
              <w:spacing w:before="0" w:after="283"/>
              <w:jc w:val="left"/>
              <w:rPr/>
            </w:pPr>
            <w:r>
              <w:rPr/>
              <w:t xml:space="preserve">1 964 507 paraguaylaista guaranísta (348 dollaria) kuukaudessa; Laki syrjii kotityöntekijöitä, joilla on laillinen oikeus vain 40 prosenttiin vähimmäispalkasta. Laki määrää, että asunto ja ruoka lasketaan kotitaloustyöntekijän palkkaan. </w:t>
            </w:r>
          </w:p>
        </w:tc>
        <w:tc>
          <w:tcPr>
            <w:tcW w:w="2386" w:type="dxa"/>
            <w:tcBorders/>
            <w:vAlign w:val="center"/>
          </w:tcPr>
          <w:p>
            <w:pPr>
              <w:pStyle w:val="TableContents"/>
              <w:bidi w:val="0"/>
              <w:spacing w:before="0" w:after="283"/>
              <w:jc w:val="left"/>
              <w:rPr/>
            </w:pPr>
            <w:r>
              <w:rPr/>
              <w:t xml:space="preserve">7003386000000000000 ♠ 3,860 </w:t>
            </w:r>
          </w:p>
        </w:tc>
        <w:tc>
          <w:tcPr>
            <w:tcW w:w="2386" w:type="dxa"/>
            <w:tcBorders/>
            <w:vAlign w:val="center"/>
          </w:tcPr>
          <w:p>
            <w:pPr>
              <w:pStyle w:val="TableContents"/>
              <w:bidi w:val="0"/>
              <w:spacing w:before="0" w:after="283"/>
              <w:jc w:val="left"/>
              <w:rPr/>
            </w:pPr>
            <w:r>
              <w:rPr/>
              <w:t xml:space="preserve">7003866100000000000 ♠ 8,661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7000155000000000000 ♠ 1.55 </w:t>
            </w:r>
          </w:p>
        </w:tc>
        <w:tc>
          <w:tcPr>
            <w:tcW w:w="2386" w:type="dxa"/>
            <w:tcBorders/>
            <w:vAlign w:val="center"/>
          </w:tcPr>
          <w:p>
            <w:pPr>
              <w:pStyle w:val="TableContents"/>
              <w:bidi w:val="0"/>
              <w:spacing w:before="0" w:after="283"/>
              <w:jc w:val="left"/>
              <w:rPr/>
            </w:pPr>
            <w:r>
              <w:rPr/>
              <w:t xml:space="preserve">7000347000000000000 ♠ 3.47 </w:t>
            </w:r>
          </w:p>
        </w:tc>
        <w:tc>
          <w:tcPr>
            <w:tcW w:w="2386" w:type="dxa"/>
            <w:tcBorders/>
            <w:vAlign w:val="center"/>
          </w:tcPr>
          <w:p>
            <w:pPr>
              <w:pStyle w:val="TableContents"/>
              <w:bidi w:val="0"/>
              <w:spacing w:before="0" w:after="283"/>
              <w:jc w:val="left"/>
              <w:rPr/>
            </w:pPr>
            <w:r>
              <w:rPr/>
              <w:t xml:space="preserve">7001943000000000000 ♠ 94.3% </w:t>
            </w:r>
          </w:p>
        </w:tc>
        <w:tc>
          <w:tcPr>
            <w:tcW w:w="1666" w:type="dxa"/>
            <w:tcBorders/>
            <w:vAlign w:val="center"/>
          </w:tcPr>
          <w:p>
            <w:pPr>
              <w:pStyle w:val="TableContents"/>
              <w:bidi w:val="0"/>
              <w:spacing w:before="0" w:after="283"/>
              <w:jc w:val="left"/>
              <w:rPr/>
            </w:pPr>
            <w:r>
              <w:rPr/>
              <w:t xml:space="preserve">000000002014-03-01-0000 1. maaliskuuta 2014 </w:t>
            </w:r>
          </w:p>
        </w:tc>
      </w:tr>
      <w:tr>
        <w:trPr/>
        <w:tc>
          <w:tcPr>
            <w:tcW w:w="1516" w:type="dxa"/>
            <w:tcBorders/>
            <w:vAlign w:val="center"/>
          </w:tcPr>
          <w:p>
            <w:pPr>
              <w:pStyle w:val="TableContents"/>
              <w:bidi w:val="0"/>
              <w:spacing w:before="0" w:after="283"/>
              <w:jc w:val="left"/>
              <w:rPr/>
            </w:pPr>
            <w:r>
              <w:rPr/>
              <w:t xml:space="preserve">Peru </w:t>
            </w:r>
          </w:p>
        </w:tc>
        <w:tc>
          <w:tcPr>
            <w:tcW w:w="2086" w:type="dxa"/>
            <w:tcBorders/>
            <w:vAlign w:val="center"/>
          </w:tcPr>
          <w:p>
            <w:pPr>
              <w:pStyle w:val="TableContents"/>
              <w:bidi w:val="0"/>
              <w:spacing w:before="0" w:after="283"/>
              <w:jc w:val="left"/>
              <w:rPr/>
            </w:pPr>
            <w:r>
              <w:rPr/>
              <w:t xml:space="preserve">850 perulaista nuevos solia (294 dollaria) kuukaudessa. </w:t>
            </w:r>
          </w:p>
        </w:tc>
        <w:tc>
          <w:tcPr>
            <w:tcW w:w="2386" w:type="dxa"/>
            <w:tcBorders/>
            <w:vAlign w:val="center"/>
          </w:tcPr>
          <w:p>
            <w:pPr>
              <w:pStyle w:val="TableContents"/>
              <w:bidi w:val="0"/>
              <w:spacing w:before="0" w:after="283"/>
              <w:jc w:val="left"/>
              <w:rPr/>
            </w:pPr>
            <w:r>
              <w:rPr/>
              <w:t xml:space="preserve">7003320300000000000 ♠ 3,203 </w:t>
            </w:r>
          </w:p>
        </w:tc>
        <w:tc>
          <w:tcPr>
            <w:tcW w:w="2386" w:type="dxa"/>
            <w:tcBorders/>
            <w:vAlign w:val="center"/>
          </w:tcPr>
          <w:p>
            <w:pPr>
              <w:pStyle w:val="TableContents"/>
              <w:bidi w:val="0"/>
              <w:spacing w:before="0" w:after="283"/>
              <w:jc w:val="left"/>
              <w:rPr/>
            </w:pPr>
            <w:r>
              <w:rPr/>
              <w:t xml:space="preserve">7003601400000000000 ♠ 6,014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7000128000000000000 ♠ 1.28 </w:t>
            </w:r>
          </w:p>
        </w:tc>
        <w:tc>
          <w:tcPr>
            <w:tcW w:w="2386" w:type="dxa"/>
            <w:tcBorders/>
            <w:vAlign w:val="center"/>
          </w:tcPr>
          <w:p>
            <w:pPr>
              <w:pStyle w:val="TableContents"/>
              <w:bidi w:val="0"/>
              <w:spacing w:before="0" w:after="283"/>
              <w:jc w:val="left"/>
              <w:rPr/>
            </w:pPr>
            <w:r>
              <w:rPr/>
              <w:t xml:space="preserve">7000241000000000000 ♠ 2.41 </w:t>
            </w:r>
          </w:p>
        </w:tc>
        <w:tc>
          <w:tcPr>
            <w:tcW w:w="2386" w:type="dxa"/>
            <w:tcBorders/>
            <w:vAlign w:val="center"/>
          </w:tcPr>
          <w:p>
            <w:pPr>
              <w:pStyle w:val="TableContents"/>
              <w:bidi w:val="0"/>
              <w:spacing w:before="0" w:after="283"/>
              <w:jc w:val="left"/>
              <w:rPr/>
            </w:pPr>
            <w:r>
              <w:rPr/>
              <w:t xml:space="preserve">7001485000000000000 ♠ 48.5% </w:t>
            </w:r>
          </w:p>
        </w:tc>
        <w:tc>
          <w:tcPr>
            <w:tcW w:w="1666" w:type="dxa"/>
            <w:tcBorders/>
            <w:vAlign w:val="center"/>
          </w:tcPr>
          <w:p>
            <w:pPr>
              <w:pStyle w:val="TableContents"/>
              <w:bidi w:val="0"/>
              <w:spacing w:before="0" w:after="283"/>
              <w:jc w:val="left"/>
              <w:rPr/>
            </w:pPr>
            <w:r>
              <w:rPr/>
              <w:t xml:space="preserve">000000002012-06-01-0000 1. kesäkuuta 2012 </w:t>
            </w:r>
          </w:p>
        </w:tc>
      </w:tr>
      <w:tr>
        <w:trPr/>
        <w:tc>
          <w:tcPr>
            <w:tcW w:w="1516" w:type="dxa"/>
            <w:tcBorders/>
            <w:vAlign w:val="center"/>
          </w:tcPr>
          <w:p>
            <w:pPr>
              <w:pStyle w:val="TableContents"/>
              <w:bidi w:val="0"/>
              <w:spacing w:before="0" w:after="283"/>
              <w:jc w:val="left"/>
              <w:rPr/>
            </w:pPr>
            <w:r>
              <w:rPr/>
              <w:t xml:space="preserve">Filippiinit </w:t>
            </w:r>
          </w:p>
        </w:tc>
        <w:tc>
          <w:tcPr>
            <w:tcW w:w="2086" w:type="dxa"/>
            <w:tcBorders/>
            <w:vAlign w:val="center"/>
          </w:tcPr>
          <w:p>
            <w:pPr>
              <w:pStyle w:val="TableContents"/>
              <w:bidi w:val="0"/>
              <w:spacing w:before="0" w:after="283"/>
              <w:jc w:val="left"/>
              <w:rPr/>
            </w:pPr>
            <w:r>
              <w:rPr/>
              <w:t xml:space="preserve">Vaihtelee Ilocosin alueen 243 PhP:stä Ilocosin alueen maatalouden ulkopuolisesta päiväpalkasta 512 PhP:hen Metro Manilan maatalouden ulkopuolisesta päiväpalkasta. </w:t>
            </w:r>
          </w:p>
        </w:tc>
        <w:tc>
          <w:tcPr>
            <w:tcW w:w="2386" w:type="dxa"/>
            <w:tcBorders/>
            <w:vAlign w:val="center"/>
          </w:tcPr>
          <w:p>
            <w:pPr>
              <w:pStyle w:val="TableContents"/>
              <w:bidi w:val="0"/>
              <w:spacing w:before="0" w:after="283"/>
              <w:jc w:val="left"/>
              <w:rPr/>
            </w:pPr>
            <w:r>
              <w:rPr/>
              <w:t xml:space="preserve">7003280300000000000 ♠ 2,803 </w:t>
            </w:r>
          </w:p>
        </w:tc>
        <w:tc>
          <w:tcPr>
            <w:tcW w:w="2386" w:type="dxa"/>
            <w:tcBorders/>
            <w:vAlign w:val="center"/>
          </w:tcPr>
          <w:p>
            <w:pPr>
              <w:pStyle w:val="TableContents"/>
              <w:bidi w:val="0"/>
              <w:spacing w:before="0" w:after="283"/>
              <w:jc w:val="left"/>
              <w:rPr/>
            </w:pPr>
            <w:r>
              <w:rPr/>
              <w:t xml:space="preserve">7003662300000000000 ♠ 6,623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7000112000000000000 ♠ 1.12 </w:t>
            </w:r>
          </w:p>
        </w:tc>
        <w:tc>
          <w:tcPr>
            <w:tcW w:w="2386" w:type="dxa"/>
            <w:tcBorders/>
            <w:vAlign w:val="center"/>
          </w:tcPr>
          <w:p>
            <w:pPr>
              <w:pStyle w:val="TableContents"/>
              <w:bidi w:val="0"/>
              <w:spacing w:before="0" w:after="283"/>
              <w:jc w:val="left"/>
              <w:rPr/>
            </w:pPr>
            <w:r>
              <w:rPr/>
              <w:t xml:space="preserve">7000265000000000000 ♠ 2.65 </w:t>
            </w:r>
          </w:p>
        </w:tc>
        <w:tc>
          <w:tcPr>
            <w:tcW w:w="2386" w:type="dxa"/>
            <w:tcBorders/>
            <w:vAlign w:val="center"/>
          </w:tcPr>
          <w:p>
            <w:pPr>
              <w:pStyle w:val="TableContents"/>
              <w:bidi w:val="0"/>
              <w:spacing w:before="0" w:after="283"/>
              <w:jc w:val="left"/>
              <w:rPr/>
            </w:pPr>
            <w:r>
              <w:rPr/>
              <w:t xml:space="preserve">7001900000000000000 ♠ 90% </w:t>
            </w:r>
          </w:p>
        </w:tc>
        <w:tc>
          <w:tcPr>
            <w:tcW w:w="1666" w:type="dxa"/>
            <w:tcBorders/>
            <w:vAlign w:val="center"/>
          </w:tcPr>
          <w:p>
            <w:pPr>
              <w:pStyle w:val="TableContents"/>
              <w:bidi w:val="0"/>
              <w:spacing w:before="0" w:after="283"/>
              <w:jc w:val="left"/>
              <w:rPr/>
            </w:pPr>
            <w:r>
              <w:rPr/>
              <w:t xml:space="preserve">000000002017-10-05-0000 5 lokakuuta 2017 </w:t>
            </w:r>
          </w:p>
        </w:tc>
      </w:tr>
      <w:tr>
        <w:trPr/>
        <w:tc>
          <w:tcPr>
            <w:tcW w:w="1516" w:type="dxa"/>
            <w:tcBorders/>
            <w:vAlign w:val="center"/>
          </w:tcPr>
          <w:p>
            <w:pPr>
              <w:pStyle w:val="TableContents"/>
              <w:bidi w:val="0"/>
              <w:spacing w:before="0" w:after="283"/>
              <w:jc w:val="left"/>
              <w:rPr/>
            </w:pPr>
            <w:r>
              <w:rPr/>
              <w:t xml:space="preserve">Puola </w:t>
            </w:r>
          </w:p>
        </w:tc>
        <w:tc>
          <w:tcPr>
            <w:tcW w:w="2086" w:type="dxa"/>
            <w:tcBorders/>
            <w:vAlign w:val="center"/>
          </w:tcPr>
          <w:p>
            <w:pPr>
              <w:pStyle w:val="TableContents"/>
              <w:bidi w:val="0"/>
              <w:spacing w:before="0" w:after="283"/>
              <w:jc w:val="left"/>
              <w:rPr/>
            </w:pPr>
            <w:r>
              <w:rPr/>
              <w:t xml:space="preserve">2 000 PLN (505 dollaria) kuukausittain. 13 PLN (3,88 dollaria) tunnilta. </w:t>
            </w:r>
          </w:p>
        </w:tc>
        <w:tc>
          <w:tcPr>
            <w:tcW w:w="2386" w:type="dxa"/>
            <w:tcBorders/>
            <w:vAlign w:val="center"/>
          </w:tcPr>
          <w:p>
            <w:pPr>
              <w:pStyle w:val="TableContents"/>
              <w:bidi w:val="0"/>
              <w:spacing w:before="0" w:after="283"/>
              <w:jc w:val="left"/>
              <w:rPr/>
            </w:pPr>
            <w:r>
              <w:rPr/>
              <w:t xml:space="preserve">7003608700000000000 ♠ 6,087 </w:t>
            </w:r>
          </w:p>
        </w:tc>
        <w:tc>
          <w:tcPr>
            <w:tcW w:w="2386" w:type="dxa"/>
            <w:tcBorders/>
            <w:vAlign w:val="center"/>
          </w:tcPr>
          <w:p>
            <w:pPr>
              <w:pStyle w:val="TableContents"/>
              <w:bidi w:val="0"/>
              <w:spacing w:before="0" w:after="283"/>
              <w:jc w:val="left"/>
              <w:rPr/>
            </w:pPr>
            <w:r>
              <w:rPr/>
              <w:t xml:space="preserve">7004124660000000000 ♠ 12,466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7000293000000000000 ♠ 2.93 </w:t>
            </w:r>
          </w:p>
        </w:tc>
        <w:tc>
          <w:tcPr>
            <w:tcW w:w="2386" w:type="dxa"/>
            <w:tcBorders/>
            <w:vAlign w:val="center"/>
          </w:tcPr>
          <w:p>
            <w:pPr>
              <w:pStyle w:val="TableContents"/>
              <w:bidi w:val="0"/>
              <w:spacing w:before="0" w:after="283"/>
              <w:jc w:val="left"/>
              <w:rPr/>
            </w:pPr>
            <w:r>
              <w:rPr/>
              <w:t xml:space="preserve">7000599000000000000 ♠ 5.99 </w:t>
            </w:r>
          </w:p>
        </w:tc>
        <w:tc>
          <w:tcPr>
            <w:tcW w:w="2386" w:type="dxa"/>
            <w:tcBorders/>
            <w:vAlign w:val="center"/>
          </w:tcPr>
          <w:p>
            <w:pPr>
              <w:pStyle w:val="TableContents"/>
              <w:bidi w:val="0"/>
              <w:spacing w:before="0" w:after="283"/>
              <w:jc w:val="left"/>
              <w:rPr/>
            </w:pPr>
            <w:r>
              <w:rPr/>
              <w:t xml:space="preserve">7001477000000000000 ♠ 47.7%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Portugali </w:t>
            </w:r>
          </w:p>
        </w:tc>
        <w:tc>
          <w:tcPr>
            <w:tcW w:w="2086" w:type="dxa"/>
            <w:tcBorders/>
            <w:vAlign w:val="center"/>
          </w:tcPr>
          <w:p>
            <w:pPr>
              <w:pStyle w:val="TableContents"/>
              <w:bidi w:val="0"/>
              <w:spacing w:before="0" w:after="283"/>
              <w:jc w:val="left"/>
              <w:rPr/>
            </w:pPr>
            <w:r>
              <w:rPr/>
              <w:t xml:space="preserve">557 </w:t>
            </w:r>
            <w:r>
              <w:rPr/>
              <w:t xml:space="preserve">euroa </w:t>
            </w:r>
            <w:r>
              <w:rPr/>
              <w:t xml:space="preserve">kuukaudessa (648 dollaria) 14 maksueränä; kokoaikaisille työntekijöille, maaseudun työntekijöille ja 18-vuotiaille tai sitä vanhemmille kotitaloustyöntekijöille. </w:t>
            </w:r>
          </w:p>
        </w:tc>
        <w:tc>
          <w:tcPr>
            <w:tcW w:w="2386" w:type="dxa"/>
            <w:tcBorders/>
            <w:vAlign w:val="center"/>
          </w:tcPr>
          <w:p>
            <w:pPr>
              <w:pStyle w:val="TableContents"/>
              <w:bidi w:val="0"/>
              <w:spacing w:before="0" w:after="283"/>
              <w:jc w:val="left"/>
              <w:rPr/>
            </w:pPr>
            <w:r>
              <w:rPr/>
              <w:t xml:space="preserve">7003755300000000000 ♠ 7,553 </w:t>
            </w:r>
          </w:p>
        </w:tc>
        <w:tc>
          <w:tcPr>
            <w:tcW w:w="2386" w:type="dxa"/>
            <w:tcBorders/>
            <w:vAlign w:val="center"/>
          </w:tcPr>
          <w:p>
            <w:pPr>
              <w:pStyle w:val="TableContents"/>
              <w:bidi w:val="0"/>
              <w:spacing w:before="0" w:after="283"/>
              <w:jc w:val="left"/>
              <w:rPr/>
            </w:pPr>
            <w:r>
              <w:rPr/>
              <w:t xml:space="preserve">7003984400000000000 ♠ 9,844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7000363000000000000 ♠ 3.63 </w:t>
            </w:r>
          </w:p>
        </w:tc>
        <w:tc>
          <w:tcPr>
            <w:tcW w:w="2386" w:type="dxa"/>
            <w:tcBorders/>
            <w:vAlign w:val="center"/>
          </w:tcPr>
          <w:p>
            <w:pPr>
              <w:pStyle w:val="TableContents"/>
              <w:bidi w:val="0"/>
              <w:spacing w:before="0" w:after="283"/>
              <w:jc w:val="left"/>
              <w:rPr/>
            </w:pPr>
            <w:r>
              <w:rPr/>
              <w:t xml:space="preserve">7000473000000000000 ♠ 4.73 </w:t>
            </w:r>
          </w:p>
        </w:tc>
        <w:tc>
          <w:tcPr>
            <w:tcW w:w="2386" w:type="dxa"/>
            <w:tcBorders/>
            <w:vAlign w:val="center"/>
          </w:tcPr>
          <w:p>
            <w:pPr>
              <w:pStyle w:val="TableContents"/>
              <w:bidi w:val="0"/>
              <w:spacing w:before="0" w:after="283"/>
              <w:jc w:val="left"/>
              <w:rPr/>
            </w:pPr>
            <w:r>
              <w:rPr/>
              <w:t xml:space="preserve">7001337000000000000 ♠ 33.7%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Qatar </w:t>
            </w:r>
          </w:p>
        </w:tc>
        <w:tc>
          <w:tcPr>
            <w:tcW w:w="2086" w:type="dxa"/>
            <w:tcBorders/>
            <w:vAlign w:val="center"/>
          </w:tcPr>
          <w:p>
            <w:pPr>
              <w:pStyle w:val="TableContents"/>
              <w:bidi w:val="0"/>
              <w:spacing w:before="0" w:after="283"/>
              <w:jc w:val="left"/>
              <w:rPr/>
            </w:pPr>
            <w:r>
              <w:rPr/>
              <w:t xml:space="preserve">Ei ole; työlainsäädännön mukaan emiirillä on valtuudet asettaa vähimmäispalkka, mutta hän ei ole tehnyt niin.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Romania </w:t>
            </w:r>
          </w:p>
        </w:tc>
        <w:tc>
          <w:tcPr>
            <w:tcW w:w="2086" w:type="dxa"/>
            <w:tcBorders/>
            <w:vAlign w:val="center"/>
          </w:tcPr>
          <w:p>
            <w:pPr>
              <w:pStyle w:val="TableContents"/>
              <w:bidi w:val="0"/>
              <w:spacing w:before="0" w:after="283"/>
              <w:jc w:val="left"/>
              <w:rPr/>
            </w:pPr>
            <w:r>
              <w:rPr/>
              <w:t xml:space="preserve">1450 lei (339 dollaria) kuukaudessa; tai 8,63 lei (2 dollaria) tunnilta, kun kokoaikainen työaika on 168 tuntia kuukaudessa. Katso Romanian vähimmäispalkka. </w:t>
            </w:r>
          </w:p>
        </w:tc>
        <w:tc>
          <w:tcPr>
            <w:tcW w:w="2386" w:type="dxa"/>
            <w:tcBorders/>
            <w:vAlign w:val="center"/>
          </w:tcPr>
          <w:p>
            <w:pPr>
              <w:pStyle w:val="TableContents"/>
              <w:bidi w:val="0"/>
              <w:spacing w:before="0" w:after="283"/>
              <w:jc w:val="left"/>
              <w:rPr/>
            </w:pPr>
            <w:r>
              <w:rPr/>
              <w:t xml:space="preserve">7003426600000000000 ♠ 4,266 </w:t>
            </w:r>
          </w:p>
        </w:tc>
        <w:tc>
          <w:tcPr>
            <w:tcW w:w="2386" w:type="dxa"/>
            <w:tcBorders/>
            <w:vAlign w:val="center"/>
          </w:tcPr>
          <w:p>
            <w:pPr>
              <w:pStyle w:val="TableContents"/>
              <w:bidi w:val="0"/>
              <w:spacing w:before="0" w:after="283"/>
              <w:jc w:val="left"/>
              <w:rPr/>
            </w:pPr>
            <w:r>
              <w:rPr/>
              <w:t xml:space="preserve">7003899400000000000 ♠ 8,994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7000205009999999999 ♠ 2.05 </w:t>
            </w:r>
          </w:p>
        </w:tc>
        <w:tc>
          <w:tcPr>
            <w:tcW w:w="2386" w:type="dxa"/>
            <w:tcBorders/>
            <w:vAlign w:val="center"/>
          </w:tcPr>
          <w:p>
            <w:pPr>
              <w:pStyle w:val="TableContents"/>
              <w:bidi w:val="0"/>
              <w:spacing w:before="0" w:after="283"/>
              <w:jc w:val="left"/>
              <w:rPr/>
            </w:pPr>
            <w:r>
              <w:rPr/>
              <w:t xml:space="preserve">7000432000000000000 ♠ 4.32 </w:t>
            </w:r>
          </w:p>
        </w:tc>
        <w:tc>
          <w:tcPr>
            <w:tcW w:w="2386" w:type="dxa"/>
            <w:tcBorders/>
            <w:vAlign w:val="center"/>
          </w:tcPr>
          <w:p>
            <w:pPr>
              <w:pStyle w:val="TableContents"/>
              <w:bidi w:val="0"/>
              <w:spacing w:before="0" w:after="283"/>
              <w:jc w:val="left"/>
              <w:rPr/>
            </w:pPr>
            <w:r>
              <w:rPr/>
              <w:t xml:space="preserve">7001420000000000000 ♠ 42% </w:t>
            </w:r>
          </w:p>
        </w:tc>
        <w:tc>
          <w:tcPr>
            <w:tcW w:w="1666" w:type="dxa"/>
            <w:tcBorders/>
            <w:vAlign w:val="center"/>
          </w:tcPr>
          <w:p>
            <w:pPr>
              <w:pStyle w:val="TableContents"/>
              <w:bidi w:val="0"/>
              <w:spacing w:before="0" w:after="283"/>
              <w:jc w:val="left"/>
              <w:rPr/>
            </w:pPr>
            <w:r>
              <w:rPr/>
              <w:t xml:space="preserve">000000002017-02-01-0000 1 helmikuuta 2017 </w:t>
            </w:r>
          </w:p>
        </w:tc>
      </w:tr>
      <w:tr>
        <w:trPr/>
        <w:tc>
          <w:tcPr>
            <w:tcW w:w="1516" w:type="dxa"/>
            <w:tcBorders/>
            <w:vAlign w:val="center"/>
          </w:tcPr>
          <w:p>
            <w:pPr>
              <w:pStyle w:val="TableContents"/>
              <w:bidi w:val="0"/>
              <w:spacing w:before="0" w:after="283"/>
              <w:jc w:val="left"/>
              <w:rPr/>
            </w:pPr>
            <w:r>
              <w:rPr/>
              <w:t xml:space="preserve">Venäjä </w:t>
            </w:r>
          </w:p>
        </w:tc>
        <w:tc>
          <w:tcPr>
            <w:tcW w:w="2086" w:type="dxa"/>
            <w:tcBorders/>
            <w:vAlign w:val="center"/>
          </w:tcPr>
          <w:p>
            <w:pPr>
              <w:pStyle w:val="TableContents"/>
              <w:bidi w:val="0"/>
              <w:spacing w:before="0" w:after="283"/>
              <w:jc w:val="left"/>
              <w:rPr/>
            </w:pPr>
            <w:r>
              <w:rPr/>
              <w:t xml:space="preserve">7 500 ruplaa (100 euroa) kuukaudessa. </w:t>
            </w:r>
          </w:p>
        </w:tc>
        <w:tc>
          <w:tcPr>
            <w:tcW w:w="2386" w:type="dxa"/>
            <w:tcBorders/>
            <w:vAlign w:val="center"/>
          </w:tcPr>
          <w:p>
            <w:pPr>
              <w:pStyle w:val="TableContents"/>
              <w:bidi w:val="0"/>
              <w:spacing w:before="0" w:after="283"/>
              <w:jc w:val="left"/>
              <w:rPr/>
            </w:pPr>
            <w:r>
              <w:rPr/>
              <w:t xml:space="preserve">7003111000000000000 ♠ 1,110 </w:t>
            </w:r>
          </w:p>
        </w:tc>
        <w:tc>
          <w:tcPr>
            <w:tcW w:w="2386" w:type="dxa"/>
            <w:tcBorders/>
            <w:vAlign w:val="center"/>
          </w:tcPr>
          <w:p>
            <w:pPr>
              <w:pStyle w:val="TableContents"/>
              <w:bidi w:val="0"/>
              <w:spacing w:before="0" w:after="283"/>
              <w:jc w:val="left"/>
              <w:rPr/>
            </w:pPr>
            <w:r>
              <w:rPr/>
              <w:t xml:space="preserve">7003310600000000000 ♠ 3,106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6999530000000000000 ♠ 0.53 </w:t>
            </w:r>
          </w:p>
        </w:tc>
        <w:tc>
          <w:tcPr>
            <w:tcW w:w="2386" w:type="dxa"/>
            <w:tcBorders/>
            <w:vAlign w:val="center"/>
          </w:tcPr>
          <w:p>
            <w:pPr>
              <w:pStyle w:val="TableContents"/>
              <w:bidi w:val="0"/>
              <w:spacing w:before="0" w:after="283"/>
              <w:jc w:val="left"/>
              <w:rPr/>
            </w:pPr>
            <w:r>
              <w:rPr/>
              <w:t xml:space="preserve">7000149000000000000 ♠ 1.49 </w:t>
            </w:r>
          </w:p>
        </w:tc>
        <w:tc>
          <w:tcPr>
            <w:tcW w:w="2386" w:type="dxa"/>
            <w:tcBorders/>
            <w:vAlign w:val="center"/>
          </w:tcPr>
          <w:p>
            <w:pPr>
              <w:pStyle w:val="TableContents"/>
              <w:bidi w:val="0"/>
              <w:spacing w:before="0" w:after="283"/>
              <w:jc w:val="left"/>
              <w:rPr/>
            </w:pPr>
            <w:r>
              <w:rPr/>
              <w:t xml:space="preserve">7001127000000000000 ♠ 12.7%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Ruanda </w:t>
            </w:r>
          </w:p>
        </w:tc>
        <w:tc>
          <w:tcPr>
            <w:tcW w:w="2086" w:type="dxa"/>
            <w:tcBorders/>
            <w:vAlign w:val="center"/>
          </w:tcPr>
          <w:p>
            <w:pPr>
              <w:pStyle w:val="TableContents"/>
              <w:bidi w:val="0"/>
              <w:spacing w:before="0" w:after="283"/>
              <w:jc w:val="left"/>
              <w:rPr/>
            </w:pPr>
            <w:r>
              <w:rPr/>
              <w:t xml:space="preserve">Ei ole; vaihtelee 500-1000 Ruandan frangista (0,83-1,66 dollaria) päivässä teeteollisuudessa ja 1500-5000 frangista (2,50-8,30 dollaria) päivässä rakennusalalla.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Saint Kitts ja Nevis </w:t>
            </w:r>
          </w:p>
        </w:tc>
        <w:tc>
          <w:tcPr>
            <w:tcW w:w="2086" w:type="dxa"/>
            <w:tcBorders/>
            <w:vAlign w:val="center"/>
          </w:tcPr>
          <w:p>
            <w:pPr>
              <w:pStyle w:val="TableContents"/>
              <w:bidi w:val="0"/>
              <w:spacing w:before="0" w:after="283"/>
              <w:jc w:val="left"/>
              <w:rPr/>
            </w:pPr>
            <w:r>
              <w:rPr/>
              <w:t xml:space="preserve">EY 9,00 dollaria tunnilta. </w:t>
            </w:r>
          </w:p>
        </w:tc>
        <w:tc>
          <w:tcPr>
            <w:tcW w:w="2386" w:type="dxa"/>
            <w:tcBorders/>
            <w:vAlign w:val="center"/>
          </w:tcPr>
          <w:p>
            <w:pPr>
              <w:pStyle w:val="TableContents"/>
              <w:bidi w:val="0"/>
              <w:spacing w:before="0" w:after="283"/>
              <w:jc w:val="left"/>
              <w:rPr/>
            </w:pPr>
            <w:r>
              <w:rPr/>
              <w:t xml:space="preserve">7003693300000000000 ♠ 6,933 </w:t>
            </w:r>
          </w:p>
        </w:tc>
        <w:tc>
          <w:tcPr>
            <w:tcW w:w="2386" w:type="dxa"/>
            <w:tcBorders/>
            <w:vAlign w:val="center"/>
          </w:tcPr>
          <w:p>
            <w:pPr>
              <w:pStyle w:val="TableContents"/>
              <w:bidi w:val="0"/>
              <w:spacing w:before="0" w:after="283"/>
              <w:jc w:val="left"/>
              <w:rPr/>
            </w:pPr>
            <w:r>
              <w:rPr/>
              <w:t xml:space="preserve">7003889800000000000 ♠ 8,898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7000333000000000000 ♠ 3.33 </w:t>
            </w:r>
          </w:p>
        </w:tc>
        <w:tc>
          <w:tcPr>
            <w:tcW w:w="2386" w:type="dxa"/>
            <w:tcBorders/>
            <w:vAlign w:val="center"/>
          </w:tcPr>
          <w:p>
            <w:pPr>
              <w:pStyle w:val="TableContents"/>
              <w:bidi w:val="0"/>
              <w:spacing w:before="0" w:after="283"/>
              <w:jc w:val="left"/>
              <w:rPr/>
            </w:pPr>
            <w:r>
              <w:rPr/>
              <w:t xml:space="preserve">7000428000000000000 ♠ 4.28 </w:t>
            </w:r>
          </w:p>
        </w:tc>
        <w:tc>
          <w:tcPr>
            <w:tcW w:w="2386" w:type="dxa"/>
            <w:tcBorders/>
            <w:vAlign w:val="center"/>
          </w:tcPr>
          <w:p>
            <w:pPr>
              <w:pStyle w:val="TableContents"/>
              <w:bidi w:val="0"/>
              <w:spacing w:before="0" w:after="283"/>
              <w:jc w:val="left"/>
              <w:rPr/>
            </w:pPr>
            <w:r>
              <w:rPr/>
              <w:t xml:space="preserve">7001365000000000000 ♠ 36.5% </w:t>
            </w:r>
          </w:p>
        </w:tc>
        <w:tc>
          <w:tcPr>
            <w:tcW w:w="1666" w:type="dxa"/>
            <w:tcBorders/>
            <w:vAlign w:val="center"/>
          </w:tcPr>
          <w:p>
            <w:pPr>
              <w:pStyle w:val="TableContents"/>
              <w:bidi w:val="0"/>
              <w:spacing w:before="0" w:after="283"/>
              <w:jc w:val="left"/>
              <w:rPr/>
            </w:pPr>
            <w:r>
              <w:rPr/>
              <w:t xml:space="preserve">000000002014-11-01-00-0000 1. marraskuuta 2014 </w:t>
            </w:r>
          </w:p>
        </w:tc>
      </w:tr>
      <w:tr>
        <w:trPr/>
        <w:tc>
          <w:tcPr>
            <w:tcW w:w="1516" w:type="dxa"/>
            <w:tcBorders/>
            <w:vAlign w:val="center"/>
          </w:tcPr>
          <w:p>
            <w:pPr>
              <w:pStyle w:val="TableContents"/>
              <w:bidi w:val="0"/>
              <w:spacing w:before="0" w:after="283"/>
              <w:jc w:val="left"/>
              <w:rPr/>
            </w:pPr>
            <w:r>
              <w:rPr/>
              <w:t xml:space="preserve">Saint Lucia </w:t>
            </w:r>
          </w:p>
        </w:tc>
        <w:tc>
          <w:tcPr>
            <w:tcW w:w="2086" w:type="dxa"/>
            <w:tcBorders/>
            <w:vAlign w:val="center"/>
          </w:tcPr>
          <w:p>
            <w:pPr>
              <w:pStyle w:val="TableContents"/>
              <w:bidi w:val="0"/>
              <w:spacing w:before="0" w:after="283"/>
              <w:jc w:val="left"/>
              <w:rPr/>
            </w:pPr>
            <w:r>
              <w:rPr/>
              <w:t xml:space="preserve">Vähimmäispalkka joillakin aloilla: 300 ecua (111 ecua) kuukaudessa toimistovirkailijoille, 200 ecua (74 ecua) myyjille, 160 ecua (59 ecua) lähettipalvelijoille.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Saint Vincent ja Grenadiinit </w:t>
            </w:r>
          </w:p>
        </w:tc>
        <w:tc>
          <w:tcPr>
            <w:tcW w:w="2086" w:type="dxa"/>
            <w:tcBorders/>
            <w:vAlign w:val="center"/>
          </w:tcPr>
          <w:p>
            <w:pPr>
              <w:pStyle w:val="TableContents"/>
              <w:bidi w:val="0"/>
              <w:spacing w:before="0" w:after="283"/>
              <w:jc w:val="left"/>
              <w:rPr/>
            </w:pPr>
            <w:r>
              <w:rPr/>
              <w:t xml:space="preserve">Määritellään alakohtaisesti; esimerkiksi 56 ecua (20,74 ecua) päivässä maataloustyöntekijöille (suojaa ei tarjota), 40 ecua (14,81 ecua) päivässä teollisuustyöntekijöille ja 25 ecua päivässä kotitaloustyöntekijöille. </w:t>
            </w:r>
          </w:p>
        </w:tc>
        <w:tc>
          <w:tcPr>
            <w:tcW w:w="2386" w:type="dxa"/>
            <w:tcBorders/>
            <w:vAlign w:val="center"/>
          </w:tcPr>
          <w:p>
            <w:pPr>
              <w:pStyle w:val="TableContents"/>
              <w:bidi w:val="0"/>
              <w:spacing w:before="0" w:after="283"/>
              <w:jc w:val="left"/>
              <w:rPr/>
            </w:pPr>
            <w:r>
              <w:rPr/>
              <w:t xml:space="preserve">7003240700000000000 ♠ 2,407 </w:t>
            </w:r>
          </w:p>
        </w:tc>
        <w:tc>
          <w:tcPr>
            <w:tcW w:w="2386" w:type="dxa"/>
            <w:tcBorders/>
            <w:vAlign w:val="center"/>
          </w:tcPr>
          <w:p>
            <w:pPr>
              <w:pStyle w:val="TableContents"/>
              <w:bidi w:val="0"/>
              <w:spacing w:before="0" w:after="283"/>
              <w:jc w:val="left"/>
              <w:rPr/>
            </w:pPr>
            <w:r>
              <w:rPr/>
              <w:t xml:space="preserve">7003329800000000000 ♠ 3,298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7000116000000099999 ♠ 1.16 </w:t>
            </w:r>
          </w:p>
        </w:tc>
        <w:tc>
          <w:tcPr>
            <w:tcW w:w="2386" w:type="dxa"/>
            <w:tcBorders/>
            <w:vAlign w:val="center"/>
          </w:tcPr>
          <w:p>
            <w:pPr>
              <w:pStyle w:val="TableContents"/>
              <w:bidi w:val="0"/>
              <w:spacing w:before="0" w:after="283"/>
              <w:jc w:val="left"/>
              <w:rPr/>
            </w:pPr>
            <w:r>
              <w:rPr/>
              <w:t xml:space="preserve">7000159000000000000 ♠ 1.59 </w:t>
            </w:r>
          </w:p>
        </w:tc>
        <w:tc>
          <w:tcPr>
            <w:tcW w:w="2386" w:type="dxa"/>
            <w:tcBorders/>
            <w:vAlign w:val="center"/>
          </w:tcPr>
          <w:p>
            <w:pPr>
              <w:pStyle w:val="TableContents"/>
              <w:bidi w:val="0"/>
              <w:spacing w:before="0" w:after="283"/>
              <w:jc w:val="left"/>
              <w:rPr/>
            </w:pPr>
            <w:r>
              <w:rPr/>
              <w:t xml:space="preserve">7001299000000000000 ♠ 29.9% </w:t>
            </w:r>
          </w:p>
        </w:tc>
        <w:tc>
          <w:tcPr>
            <w:tcW w:w="1666" w:type="dxa"/>
            <w:tcBorders/>
            <w:vAlign w:val="center"/>
          </w:tcPr>
          <w:p>
            <w:pPr>
              <w:pStyle w:val="TableContents"/>
              <w:bidi w:val="0"/>
              <w:spacing w:before="0" w:after="283"/>
              <w:jc w:val="left"/>
              <w:rPr/>
            </w:pPr>
            <w:r>
              <w:rPr/>
              <w:t xml:space="preserve">000000002008-07-01-0000 1. heinäkuuta 2008 </w:t>
            </w:r>
          </w:p>
        </w:tc>
      </w:tr>
      <w:tr>
        <w:trPr/>
        <w:tc>
          <w:tcPr>
            <w:tcW w:w="1516" w:type="dxa"/>
            <w:tcBorders/>
            <w:vAlign w:val="center"/>
          </w:tcPr>
          <w:p>
            <w:pPr>
              <w:pStyle w:val="TableContents"/>
              <w:bidi w:val="0"/>
              <w:spacing w:before="0" w:after="283"/>
              <w:jc w:val="left"/>
              <w:rPr/>
            </w:pPr>
            <w:r>
              <w:rPr/>
              <w:t xml:space="preserve">Samoa </w:t>
            </w:r>
          </w:p>
        </w:tc>
        <w:tc>
          <w:tcPr>
            <w:tcW w:w="2086" w:type="dxa"/>
            <w:tcBorders/>
            <w:vAlign w:val="center"/>
          </w:tcPr>
          <w:p>
            <w:pPr>
              <w:pStyle w:val="TableContents"/>
              <w:bidi w:val="0"/>
              <w:spacing w:before="0" w:after="283"/>
              <w:jc w:val="left"/>
              <w:rPr/>
            </w:pPr>
            <w:r>
              <w:rPr/>
              <w:t xml:space="preserve">WST 2,00 dollaria (0,89 dollaria) tunnilta yksityisellä sektorilla; WST 2,65 dollaria (1,18 dollaria) tunnilta julkisella sektorilla. </w:t>
            </w:r>
          </w:p>
        </w:tc>
        <w:tc>
          <w:tcPr>
            <w:tcW w:w="2386" w:type="dxa"/>
            <w:tcBorders/>
            <w:vAlign w:val="center"/>
          </w:tcPr>
          <w:p>
            <w:pPr>
              <w:pStyle w:val="TableContents"/>
              <w:bidi w:val="0"/>
              <w:spacing w:before="0" w:after="283"/>
              <w:jc w:val="left"/>
              <w:rPr/>
            </w:pPr>
            <w:r>
              <w:rPr/>
              <w:t xml:space="preserve">7003162200000000000 ♠ 1,622 </w:t>
            </w:r>
          </w:p>
        </w:tc>
        <w:tc>
          <w:tcPr>
            <w:tcW w:w="2386" w:type="dxa"/>
            <w:tcBorders/>
            <w:vAlign w:val="center"/>
          </w:tcPr>
          <w:p>
            <w:pPr>
              <w:pStyle w:val="TableContents"/>
              <w:bidi w:val="0"/>
              <w:spacing w:before="0" w:after="283"/>
              <w:jc w:val="left"/>
              <w:rPr/>
            </w:pPr>
            <w:r>
              <w:rPr/>
              <w:t xml:space="preserve">7003224000000000000 ♠ 2,240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7000108000000000000 ♠ 1.08 </w:t>
            </w:r>
          </w:p>
        </w:tc>
        <w:tc>
          <w:tcPr>
            <w:tcW w:w="2386" w:type="dxa"/>
            <w:tcBorders/>
            <w:vAlign w:val="center"/>
          </w:tcPr>
          <w:p>
            <w:pPr>
              <w:pStyle w:val="TableContents"/>
              <w:bidi w:val="0"/>
              <w:spacing w:before="0" w:after="283"/>
              <w:jc w:val="left"/>
              <w:rPr/>
            </w:pPr>
            <w:r>
              <w:rPr/>
              <w:t xml:space="preserve">7001378009999900000 ♠ 37.8% </w:t>
            </w:r>
          </w:p>
        </w:tc>
        <w:tc>
          <w:tcPr>
            <w:tcW w:w="1666" w:type="dxa"/>
            <w:tcBorders/>
            <w:vAlign w:val="center"/>
          </w:tcPr>
          <w:p>
            <w:pPr>
              <w:pStyle w:val="TableContents"/>
              <w:bidi w:val="0"/>
              <w:spacing w:before="0" w:after="283"/>
              <w:jc w:val="left"/>
              <w:rPr/>
            </w:pPr>
            <w:r>
              <w:rPr/>
              <w:t xml:space="preserve">000000002012-01-01-0000 2012 </w:t>
            </w:r>
          </w:p>
        </w:tc>
      </w:tr>
      <w:tr>
        <w:trPr/>
        <w:tc>
          <w:tcPr>
            <w:tcW w:w="1516" w:type="dxa"/>
            <w:tcBorders/>
            <w:vAlign w:val="center"/>
          </w:tcPr>
          <w:p>
            <w:pPr>
              <w:pStyle w:val="TableContents"/>
              <w:bidi w:val="0"/>
              <w:spacing w:before="0" w:after="283"/>
              <w:jc w:val="left"/>
              <w:rPr/>
            </w:pPr>
            <w:r>
              <w:rPr/>
              <w:t xml:space="preserve">San Marino </w:t>
            </w:r>
          </w:p>
        </w:tc>
        <w:tc>
          <w:tcPr>
            <w:tcW w:w="2086" w:type="dxa"/>
            <w:tcBorders/>
            <w:vAlign w:val="center"/>
          </w:tcPr>
          <w:p>
            <w:pPr>
              <w:pStyle w:val="TableContents"/>
              <w:bidi w:val="0"/>
              <w:spacing w:before="0" w:after="283"/>
              <w:jc w:val="left"/>
              <w:rPr/>
            </w:pPr>
            <w:r>
              <w:rPr/>
              <w:t xml:space="preserve">1582,57 </w:t>
            </w:r>
            <w:r>
              <w:rPr/>
              <w:t xml:space="preserve">euroa </w:t>
            </w:r>
            <w:r>
              <w:rPr/>
              <w:t xml:space="preserve">kuukaudessa (1763 dollaria); 9,74 euroa tunnilta (10,85 dollaria). </w:t>
            </w:r>
          </w:p>
        </w:tc>
        <w:tc>
          <w:tcPr>
            <w:tcW w:w="2386" w:type="dxa"/>
            <w:tcBorders/>
            <w:vAlign w:val="center"/>
          </w:tcPr>
          <w:p>
            <w:pPr>
              <w:pStyle w:val="TableContents"/>
              <w:bidi w:val="0"/>
              <w:spacing w:before="0" w:after="283"/>
              <w:jc w:val="left"/>
              <w:rPr/>
            </w:pPr>
            <w:r>
              <w:rPr/>
              <w:t xml:space="preserve">7004210070000000000 ♠ 21,007 </w:t>
            </w:r>
          </w:p>
        </w:tc>
        <w:tc>
          <w:tcPr>
            <w:tcW w:w="2386" w:type="dxa"/>
            <w:tcBorders/>
            <w:vAlign w:val="center"/>
          </w:tcPr>
          <w:p>
            <w:pPr>
              <w:pStyle w:val="TableContents"/>
              <w:bidi w:val="0"/>
              <w:spacing w:before="0" w:after="283"/>
              <w:jc w:val="left"/>
              <w:rPr/>
            </w:pPr>
            <w:r>
              <w:rPr/>
              <w:t xml:space="preserve">7004266730000000000 ♠ 26,673 </w:t>
            </w:r>
          </w:p>
        </w:tc>
        <w:tc>
          <w:tcPr>
            <w:tcW w:w="991"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pPr>
            <w:r>
              <w:rPr/>
              <w:t xml:space="preserve">7001107700000000000 ♠ 10.77 </w:t>
            </w:r>
          </w:p>
        </w:tc>
        <w:tc>
          <w:tcPr>
            <w:tcW w:w="2386" w:type="dxa"/>
            <w:tcBorders/>
            <w:vAlign w:val="center"/>
          </w:tcPr>
          <w:p>
            <w:pPr>
              <w:pStyle w:val="TableContents"/>
              <w:bidi w:val="0"/>
              <w:spacing w:before="0" w:after="283"/>
              <w:jc w:val="left"/>
              <w:rPr/>
            </w:pPr>
            <w:r>
              <w:rPr/>
              <w:t xml:space="preserve">7001136800000000000 ♠ 13.68 </w:t>
            </w:r>
          </w:p>
        </w:tc>
        <w:tc>
          <w:tcPr>
            <w:tcW w:w="2386" w:type="dxa"/>
            <w:tcBorders/>
            <w:vAlign w:val="center"/>
          </w:tcPr>
          <w:p>
            <w:pPr>
              <w:pStyle w:val="TableContents"/>
              <w:bidi w:val="0"/>
              <w:spacing w:before="0" w:after="283"/>
              <w:jc w:val="left"/>
              <w:rPr/>
            </w:pPr>
            <w:r>
              <w:rPr/>
              <w:t xml:space="preserve">7001423009999900000 ♠ 42.3% </w:t>
            </w:r>
          </w:p>
        </w:tc>
        <w:tc>
          <w:tcPr>
            <w:tcW w:w="1666" w:type="dxa"/>
            <w:tcBorders/>
            <w:vAlign w:val="center"/>
          </w:tcPr>
          <w:p>
            <w:pPr>
              <w:pStyle w:val="TableContents"/>
              <w:bidi w:val="0"/>
              <w:spacing w:before="0" w:after="283"/>
              <w:jc w:val="left"/>
              <w:rPr/>
            </w:pPr>
            <w:r>
              <w:rPr/>
              <w:t xml:space="preserve">000000002014-01-01-0000 1. tammikuuta 2014 </w:t>
            </w:r>
          </w:p>
        </w:tc>
      </w:tr>
      <w:tr>
        <w:trPr/>
        <w:tc>
          <w:tcPr>
            <w:tcW w:w="1516" w:type="dxa"/>
            <w:tcBorders/>
            <w:vAlign w:val="center"/>
          </w:tcPr>
          <w:p>
            <w:pPr>
              <w:pStyle w:val="TableContents"/>
              <w:bidi w:val="0"/>
              <w:spacing w:before="0" w:after="283"/>
              <w:jc w:val="left"/>
              <w:rPr/>
            </w:pPr>
            <w:r>
              <w:rPr/>
              <w:t xml:space="preserve">São Tomé ja Príncipe </w:t>
            </w:r>
          </w:p>
        </w:tc>
        <w:tc>
          <w:tcPr>
            <w:tcW w:w="2086" w:type="dxa"/>
            <w:tcBorders/>
            <w:vAlign w:val="center"/>
          </w:tcPr>
          <w:p>
            <w:pPr>
              <w:pStyle w:val="TableContents"/>
              <w:bidi w:val="0"/>
              <w:spacing w:before="0" w:after="283"/>
              <w:jc w:val="left"/>
              <w:rPr/>
            </w:pPr>
            <w:r>
              <w:rPr/>
              <w:t xml:space="preserve">Ei ole; 750 000 São Tomé ja Príncipen dobraa (40 dollaria) kuukaudessa virkamiehille.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jc w:val="left"/>
              <w:rPr/>
            </w:pPr>
            <w:r>
              <w:rPr/>
              <w:t xml:space="preserve">000000002013-01-01-0000 2013 </w:t>
            </w:r>
          </w:p>
          <w:p>
            <w:pPr>
              <w:pStyle w:val="TableContents"/>
              <w:bidi w:val="0"/>
              <w:spacing w:before="0" w:after="283"/>
              <w:jc w:val="left"/>
              <w:rPr/>
            </w:pPr>
            <w:r>
              <w:rPr/>
              <w:t xml:space="preserve">((Luettelo vähimmäispalkoista maittain / Rivi Saudi-Arabia 3000 kuukausipalkkaa 48 2. helmikuuta 2013 kommentti = 3000 saudi-riialtia (720 dollaria) kuukaudessa julkisella sektorilla; ei koske ulkomaisia työntekijöitä. Yksityisellä sektorilla ei ole minimipalkkaa. </w:t>
            </w:r>
          </w:p>
        </w:tc>
      </w:tr>
      <w:tr>
        <w:trPr/>
        <w:tc>
          <w:tcPr>
            <w:tcW w:w="1516" w:type="dxa"/>
            <w:tcBorders/>
            <w:vAlign w:val="center"/>
          </w:tcPr>
          <w:p>
            <w:pPr>
              <w:pStyle w:val="TableContents"/>
              <w:bidi w:val="0"/>
              <w:spacing w:before="0" w:after="283"/>
              <w:jc w:val="left"/>
              <w:rPr/>
            </w:pPr>
            <w:r>
              <w:rPr/>
              <w:t xml:space="preserve">Senegal </w:t>
            </w:r>
          </w:p>
        </w:tc>
        <w:tc>
          <w:tcPr>
            <w:tcW w:w="2086" w:type="dxa"/>
            <w:tcBorders/>
            <w:vAlign w:val="center"/>
          </w:tcPr>
          <w:p>
            <w:pPr>
              <w:pStyle w:val="TableContents"/>
              <w:bidi w:val="0"/>
              <w:spacing w:before="0" w:after="283"/>
              <w:jc w:val="left"/>
              <w:rPr/>
            </w:pPr>
            <w:r>
              <w:rPr/>
              <w:t xml:space="preserve">209,10 CFA-frangia (0,42 dollaria) tunnilta yleisille työntekijöille ja 182,95 CFA-frangia (0,37 dollaria) tunnilta maataloustyöntekijöille. </w:t>
            </w:r>
          </w:p>
        </w:tc>
        <w:tc>
          <w:tcPr>
            <w:tcW w:w="2386" w:type="dxa"/>
            <w:tcBorders/>
            <w:vAlign w:val="center"/>
          </w:tcPr>
          <w:p>
            <w:pPr>
              <w:pStyle w:val="TableContents"/>
              <w:bidi w:val="0"/>
              <w:spacing w:before="0" w:after="283"/>
              <w:jc w:val="left"/>
              <w:rPr/>
            </w:pPr>
            <w:r>
              <w:rPr/>
              <w:t xml:space="preserve">7002642000000000000 ♠ 642 </w:t>
            </w:r>
          </w:p>
        </w:tc>
        <w:tc>
          <w:tcPr>
            <w:tcW w:w="2386" w:type="dxa"/>
            <w:tcBorders/>
            <w:vAlign w:val="center"/>
          </w:tcPr>
          <w:p>
            <w:pPr>
              <w:pStyle w:val="TableContents"/>
              <w:bidi w:val="0"/>
              <w:spacing w:before="0" w:after="283"/>
              <w:jc w:val="left"/>
              <w:rPr/>
            </w:pPr>
            <w:r>
              <w:rPr/>
              <w:t xml:space="preserve">7003161000000000000 ♠ 1,610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6999310000000000000 ♠ 0.31 </w:t>
            </w:r>
          </w:p>
        </w:tc>
        <w:tc>
          <w:tcPr>
            <w:tcW w:w="2386" w:type="dxa"/>
            <w:tcBorders/>
            <w:vAlign w:val="center"/>
          </w:tcPr>
          <w:p>
            <w:pPr>
              <w:pStyle w:val="TableContents"/>
              <w:bidi w:val="0"/>
              <w:spacing w:before="0" w:after="283"/>
              <w:jc w:val="left"/>
              <w:rPr/>
            </w:pPr>
            <w:r>
              <w:rPr/>
              <w:t xml:space="preserve">6999770000000000000 ♠ 0.77 </w:t>
            </w:r>
          </w:p>
        </w:tc>
        <w:tc>
          <w:tcPr>
            <w:tcW w:w="2386" w:type="dxa"/>
            <w:tcBorders/>
            <w:vAlign w:val="center"/>
          </w:tcPr>
          <w:p>
            <w:pPr>
              <w:pStyle w:val="TableContents"/>
              <w:bidi w:val="0"/>
              <w:spacing w:before="0" w:after="283"/>
              <w:jc w:val="left"/>
              <w:rPr/>
            </w:pPr>
            <w:r>
              <w:rPr/>
              <w:t xml:space="preserve">7001662000000000000 ♠ 66.2% </w:t>
            </w:r>
          </w:p>
        </w:tc>
        <w:tc>
          <w:tcPr>
            <w:tcW w:w="1666" w:type="dxa"/>
            <w:tcBorders/>
            <w:vAlign w:val="center"/>
          </w:tcPr>
          <w:p>
            <w:pPr>
              <w:pStyle w:val="TableContents"/>
              <w:bidi w:val="0"/>
              <w:spacing w:before="0" w:after="283"/>
              <w:jc w:val="left"/>
              <w:rPr/>
            </w:pPr>
            <w:r>
              <w:rPr/>
              <w:t xml:space="preserve">000000001996-01-01-0000 1. tammikuuta 1996 </w:t>
            </w:r>
          </w:p>
        </w:tc>
      </w:tr>
      <w:tr>
        <w:trPr/>
        <w:tc>
          <w:tcPr>
            <w:tcW w:w="1516" w:type="dxa"/>
            <w:tcBorders/>
            <w:vAlign w:val="center"/>
          </w:tcPr>
          <w:p>
            <w:pPr>
              <w:pStyle w:val="TableContents"/>
              <w:bidi w:val="0"/>
              <w:spacing w:before="0" w:after="283"/>
              <w:jc w:val="left"/>
              <w:rPr/>
            </w:pPr>
            <w:r>
              <w:rPr/>
              <w:t xml:space="preserve">Serbia </w:t>
            </w:r>
          </w:p>
        </w:tc>
        <w:tc>
          <w:tcPr>
            <w:tcW w:w="2086" w:type="dxa"/>
            <w:tcBorders/>
            <w:vAlign w:val="center"/>
          </w:tcPr>
          <w:p>
            <w:pPr>
              <w:pStyle w:val="TableContents"/>
              <w:bidi w:val="0"/>
              <w:spacing w:before="0" w:after="283"/>
              <w:jc w:val="left"/>
              <w:rPr/>
            </w:pPr>
            <w:r>
              <w:rPr/>
              <w:t xml:space="preserve">22 620 Serbian dinaaria (183,45 €) netto kuukaudessa, 130 dinaaria (1,1 $) tunnilta netto, 175 dinaaria (1,5 $) tunnilta brutto. </w:t>
            </w:r>
          </w:p>
        </w:tc>
        <w:tc>
          <w:tcPr>
            <w:tcW w:w="2386" w:type="dxa"/>
            <w:tcBorders/>
            <w:vAlign w:val="center"/>
          </w:tcPr>
          <w:p>
            <w:pPr>
              <w:pStyle w:val="TableContents"/>
              <w:bidi w:val="0"/>
              <w:spacing w:before="0" w:after="283"/>
              <w:jc w:val="left"/>
              <w:rPr/>
            </w:pPr>
            <w:r>
              <w:rPr/>
              <w:t xml:space="preserve">7003327100000000000 ♠ 3,271 </w:t>
            </w:r>
          </w:p>
        </w:tc>
        <w:tc>
          <w:tcPr>
            <w:tcW w:w="2386" w:type="dxa"/>
            <w:tcBorders/>
            <w:vAlign w:val="center"/>
          </w:tcPr>
          <w:p>
            <w:pPr>
              <w:pStyle w:val="TableContents"/>
              <w:bidi w:val="0"/>
              <w:spacing w:before="0" w:after="283"/>
              <w:jc w:val="left"/>
              <w:rPr/>
            </w:pPr>
            <w:r>
              <w:rPr/>
              <w:t xml:space="preserve">7003733800000000000 ♠ 7,338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7000157000000000000 ♠ 1.57 </w:t>
            </w:r>
          </w:p>
        </w:tc>
        <w:tc>
          <w:tcPr>
            <w:tcW w:w="2386" w:type="dxa"/>
            <w:tcBorders/>
            <w:vAlign w:val="center"/>
          </w:tcPr>
          <w:p>
            <w:pPr>
              <w:pStyle w:val="TableContents"/>
              <w:bidi w:val="0"/>
              <w:spacing w:before="0" w:after="283"/>
              <w:jc w:val="left"/>
              <w:rPr/>
            </w:pPr>
            <w:r>
              <w:rPr/>
              <w:t xml:space="preserve">7000353000000000000 ♠ 3.53 </w:t>
            </w:r>
          </w:p>
        </w:tc>
        <w:tc>
          <w:tcPr>
            <w:tcW w:w="2386" w:type="dxa"/>
            <w:tcBorders/>
            <w:vAlign w:val="center"/>
          </w:tcPr>
          <w:p>
            <w:pPr>
              <w:pStyle w:val="TableContents"/>
              <w:bidi w:val="0"/>
              <w:spacing w:before="0" w:after="283"/>
              <w:jc w:val="left"/>
              <w:rPr/>
            </w:pPr>
            <w:r>
              <w:rPr/>
              <w:t xml:space="preserve">7001544000000000000 ♠ 54.4%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Seychellit </w:t>
            </w:r>
          </w:p>
        </w:tc>
        <w:tc>
          <w:tcPr>
            <w:tcW w:w="2086" w:type="dxa"/>
            <w:tcBorders/>
            <w:vAlign w:val="center"/>
          </w:tcPr>
          <w:p>
            <w:pPr>
              <w:pStyle w:val="TableContents"/>
              <w:bidi w:val="0"/>
              <w:spacing w:before="0" w:after="283"/>
              <w:jc w:val="left"/>
              <w:rPr/>
            </w:pPr>
            <w:r>
              <w:rPr/>
              <w:t xml:space="preserve">26,70 SR tunnilta kaikille muille työntekijöille kuin satunnaisille työntekijöille; SR30. 78 euroa tunnilta satunnaisille työntekijöille. </w:t>
            </w:r>
          </w:p>
        </w:tc>
        <w:tc>
          <w:tcPr>
            <w:tcW w:w="2386" w:type="dxa"/>
            <w:tcBorders/>
            <w:vAlign w:val="center"/>
          </w:tcPr>
          <w:p>
            <w:pPr>
              <w:pStyle w:val="TableContents"/>
              <w:bidi w:val="0"/>
              <w:spacing w:before="0" w:after="283"/>
              <w:jc w:val="left"/>
              <w:rPr/>
            </w:pPr>
            <w:r>
              <w:rPr/>
              <w:t xml:space="preserve">7003417000000000000 ♠ 4,170 </w:t>
            </w:r>
          </w:p>
        </w:tc>
        <w:tc>
          <w:tcPr>
            <w:tcW w:w="2386" w:type="dxa"/>
            <w:tcBorders/>
            <w:vAlign w:val="center"/>
          </w:tcPr>
          <w:p>
            <w:pPr>
              <w:pStyle w:val="TableContents"/>
              <w:bidi w:val="0"/>
              <w:spacing w:before="0" w:after="283"/>
              <w:jc w:val="left"/>
              <w:rPr/>
            </w:pPr>
            <w:r>
              <w:rPr/>
              <w:t xml:space="preserve">7003628700000000000 ♠ 6,287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7000302000000000000 ♠ 3.02 </w:t>
            </w:r>
          </w:p>
        </w:tc>
        <w:tc>
          <w:tcPr>
            <w:tcW w:w="2386" w:type="dxa"/>
            <w:tcBorders/>
            <w:vAlign w:val="center"/>
          </w:tcPr>
          <w:p>
            <w:pPr>
              <w:pStyle w:val="TableContents"/>
              <w:bidi w:val="0"/>
              <w:spacing w:before="0" w:after="283"/>
              <w:jc w:val="left"/>
              <w:rPr/>
            </w:pPr>
            <w:r>
              <w:rPr/>
              <w:t xml:space="preserve">7001231000000000000 ♠ 23.1% </w:t>
            </w:r>
          </w:p>
        </w:tc>
        <w:tc>
          <w:tcPr>
            <w:tcW w:w="1666" w:type="dxa"/>
            <w:tcBorders/>
            <w:vAlign w:val="center"/>
          </w:tcPr>
          <w:p>
            <w:pPr>
              <w:pStyle w:val="TableContents"/>
              <w:bidi w:val="0"/>
              <w:spacing w:before="0" w:after="283"/>
              <w:jc w:val="left"/>
              <w:rPr/>
            </w:pPr>
            <w:r>
              <w:rPr/>
              <w:t xml:space="preserve">000000002014-01-01-0000 1. tammikuuta 2014 </w:t>
            </w:r>
          </w:p>
        </w:tc>
      </w:tr>
      <w:tr>
        <w:trPr/>
        <w:tc>
          <w:tcPr>
            <w:tcW w:w="1516" w:type="dxa"/>
            <w:tcBorders/>
            <w:vAlign w:val="center"/>
          </w:tcPr>
          <w:p>
            <w:pPr>
              <w:pStyle w:val="TableContents"/>
              <w:bidi w:val="0"/>
              <w:spacing w:before="0" w:after="283"/>
              <w:jc w:val="left"/>
              <w:rPr/>
            </w:pPr>
            <w:r>
              <w:rPr/>
              <w:t xml:space="preserve">Sierra Leone </w:t>
            </w:r>
          </w:p>
        </w:tc>
        <w:tc>
          <w:tcPr>
            <w:tcW w:w="2086" w:type="dxa"/>
            <w:tcBorders/>
            <w:vAlign w:val="center"/>
          </w:tcPr>
          <w:p>
            <w:pPr>
              <w:pStyle w:val="TableContents"/>
              <w:bidi w:val="0"/>
              <w:spacing w:before="0" w:after="283"/>
              <w:jc w:val="left"/>
              <w:rPr/>
            </w:pPr>
            <w:r>
              <w:rPr/>
              <w:t xml:space="preserve">500 000 Sierra Leonen leonea kuukaudessa. </w:t>
            </w:r>
          </w:p>
        </w:tc>
        <w:tc>
          <w:tcPr>
            <w:tcW w:w="2386" w:type="dxa"/>
            <w:tcBorders/>
            <w:vAlign w:val="center"/>
          </w:tcPr>
          <w:p>
            <w:pPr>
              <w:pStyle w:val="TableContents"/>
              <w:bidi w:val="0"/>
              <w:spacing w:before="0" w:after="283"/>
              <w:jc w:val="left"/>
              <w:rPr/>
            </w:pPr>
            <w:r>
              <w:rPr/>
              <w:t xml:space="preserve">7003118100000000000 ♠ 1,181 </w:t>
            </w:r>
          </w:p>
        </w:tc>
        <w:tc>
          <w:tcPr>
            <w:tcW w:w="2386" w:type="dxa"/>
            <w:tcBorders/>
            <w:vAlign w:val="center"/>
          </w:tcPr>
          <w:p>
            <w:pPr>
              <w:pStyle w:val="TableContents"/>
              <w:bidi w:val="0"/>
              <w:spacing w:before="0" w:after="283"/>
              <w:jc w:val="left"/>
              <w:rPr/>
            </w:pPr>
            <w:r>
              <w:rPr/>
              <w:t xml:space="preserve">7003248000000000000 ♠ 2,480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6999569999999900000 ♠ 0.57 </w:t>
            </w:r>
          </w:p>
        </w:tc>
        <w:tc>
          <w:tcPr>
            <w:tcW w:w="2386" w:type="dxa"/>
            <w:tcBorders/>
            <w:vAlign w:val="center"/>
          </w:tcPr>
          <w:p>
            <w:pPr>
              <w:pStyle w:val="TableContents"/>
              <w:bidi w:val="0"/>
              <w:spacing w:before="0" w:after="283"/>
              <w:jc w:val="left"/>
              <w:rPr/>
            </w:pPr>
            <w:r>
              <w:rPr/>
              <w:t xml:space="preserve">7000119000000000000 ♠ 1.19 </w:t>
            </w:r>
          </w:p>
        </w:tc>
        <w:tc>
          <w:tcPr>
            <w:tcW w:w="2386" w:type="dxa"/>
            <w:tcBorders/>
            <w:vAlign w:val="center"/>
          </w:tcPr>
          <w:p>
            <w:pPr>
              <w:pStyle w:val="TableContents"/>
              <w:bidi w:val="0"/>
              <w:spacing w:before="0" w:after="283"/>
              <w:jc w:val="left"/>
              <w:rPr/>
            </w:pPr>
            <w:r>
              <w:rPr/>
              <w:t xml:space="preserve">7002155900000000000 ♠ 155.9% </w:t>
            </w:r>
          </w:p>
        </w:tc>
        <w:tc>
          <w:tcPr>
            <w:tcW w:w="1666" w:type="dxa"/>
            <w:tcBorders/>
            <w:vAlign w:val="center"/>
          </w:tcPr>
          <w:p>
            <w:pPr>
              <w:pStyle w:val="TableContents"/>
              <w:bidi w:val="0"/>
              <w:spacing w:before="0" w:after="283"/>
              <w:jc w:val="left"/>
              <w:rPr/>
            </w:pPr>
            <w:r>
              <w:rPr/>
              <w:t xml:space="preserve">000000002015-01-01-0000 1. tammikuuta 2015 </w:t>
            </w:r>
          </w:p>
        </w:tc>
      </w:tr>
      <w:tr>
        <w:trPr/>
        <w:tc>
          <w:tcPr>
            <w:tcW w:w="1516" w:type="dxa"/>
            <w:tcBorders/>
            <w:vAlign w:val="center"/>
          </w:tcPr>
          <w:p>
            <w:pPr>
              <w:pStyle w:val="TableContents"/>
              <w:bidi w:val="0"/>
              <w:spacing w:before="0" w:after="283"/>
              <w:jc w:val="left"/>
              <w:rPr/>
            </w:pPr>
            <w:r>
              <w:rPr/>
              <w:t xml:space="preserve">Singapore </w:t>
            </w:r>
          </w:p>
        </w:tc>
        <w:tc>
          <w:tcPr>
            <w:tcW w:w="2086" w:type="dxa"/>
            <w:tcBorders/>
            <w:vAlign w:val="center"/>
          </w:tcPr>
          <w:p>
            <w:pPr>
              <w:pStyle w:val="TableContents"/>
              <w:bidi w:val="0"/>
              <w:spacing w:before="0" w:after="283"/>
              <w:jc w:val="left"/>
              <w:rPr/>
            </w:pPr>
            <w:r>
              <w:rPr/>
              <w:t xml:space="preserve">Ei mitään. Äskettäin tehtiin kuitenkin kaksi poikkeusta: Tammikuusta 2014 alkaen siivoojan työpaikkojen vähimmäispalkka on 1 000 dollaria kuukaudessa. 2) Vartijoilla on vähimmäispalkka 1 100 dollaria / kuukausi syyskuusta 2016 alkaen.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Slovakia </w:t>
            </w:r>
          </w:p>
        </w:tc>
        <w:tc>
          <w:tcPr>
            <w:tcW w:w="2086" w:type="dxa"/>
            <w:tcBorders/>
            <w:vAlign w:val="center"/>
          </w:tcPr>
          <w:p>
            <w:pPr>
              <w:pStyle w:val="TableContents"/>
              <w:bidi w:val="0"/>
              <w:spacing w:before="0" w:after="283"/>
              <w:jc w:val="left"/>
              <w:rPr/>
            </w:pPr>
            <w:r>
              <w:rPr/>
              <w:t xml:space="preserve">405 </w:t>
            </w:r>
            <w:r>
              <w:rPr/>
              <w:t xml:space="preserve">euroa </w:t>
            </w:r>
            <w:r>
              <w:rPr/>
              <w:t xml:space="preserve">kuukaudessa, 2,33 euroa tunnilta. </w:t>
            </w:r>
          </w:p>
        </w:tc>
        <w:tc>
          <w:tcPr>
            <w:tcW w:w="2386" w:type="dxa"/>
            <w:tcBorders/>
            <w:vAlign w:val="center"/>
          </w:tcPr>
          <w:p>
            <w:pPr>
              <w:pStyle w:val="TableContents"/>
              <w:bidi w:val="0"/>
              <w:spacing w:before="0" w:after="283"/>
              <w:jc w:val="left"/>
              <w:rPr/>
            </w:pPr>
            <w:r>
              <w:rPr/>
              <w:t xml:space="preserve">7003547600000000000 ♠ 5,476 </w:t>
            </w:r>
          </w:p>
        </w:tc>
        <w:tc>
          <w:tcPr>
            <w:tcW w:w="2386" w:type="dxa"/>
            <w:tcBorders/>
            <w:vAlign w:val="center"/>
          </w:tcPr>
          <w:p>
            <w:pPr>
              <w:pStyle w:val="TableContents"/>
              <w:bidi w:val="0"/>
              <w:spacing w:before="0" w:after="283"/>
              <w:jc w:val="left"/>
              <w:rPr/>
            </w:pPr>
            <w:r>
              <w:rPr/>
              <w:t xml:space="preserve">7003867700000000000 ♠ 8,677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7000263000000000000 ♠ 2.63 </w:t>
            </w:r>
          </w:p>
        </w:tc>
        <w:tc>
          <w:tcPr>
            <w:tcW w:w="2386" w:type="dxa"/>
            <w:tcBorders/>
            <w:vAlign w:val="center"/>
          </w:tcPr>
          <w:p>
            <w:pPr>
              <w:pStyle w:val="TableContents"/>
              <w:bidi w:val="0"/>
              <w:spacing w:before="0" w:after="283"/>
              <w:jc w:val="left"/>
              <w:rPr/>
            </w:pPr>
            <w:r>
              <w:rPr/>
              <w:t xml:space="preserve">7000417000000000000 ♠ 4.17 </w:t>
            </w:r>
          </w:p>
        </w:tc>
        <w:tc>
          <w:tcPr>
            <w:tcW w:w="2386" w:type="dxa"/>
            <w:tcBorders/>
            <w:vAlign w:val="center"/>
          </w:tcPr>
          <w:p>
            <w:pPr>
              <w:pStyle w:val="TableContents"/>
              <w:bidi w:val="0"/>
              <w:spacing w:before="0" w:after="283"/>
              <w:jc w:val="left"/>
              <w:rPr/>
            </w:pPr>
            <w:r>
              <w:rPr/>
              <w:t xml:space="preserve">7001300000000000000 ♠ 30%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Slovenia </w:t>
            </w:r>
          </w:p>
        </w:tc>
        <w:tc>
          <w:tcPr>
            <w:tcW w:w="2086" w:type="dxa"/>
            <w:tcBorders/>
            <w:vAlign w:val="center"/>
          </w:tcPr>
          <w:p>
            <w:pPr>
              <w:pStyle w:val="TableContents"/>
              <w:bidi w:val="0"/>
              <w:spacing w:before="0" w:after="283"/>
              <w:jc w:val="left"/>
              <w:rPr/>
            </w:pPr>
            <w:r>
              <w:rPr/>
              <w:t xml:space="preserve">804,96 </w:t>
            </w:r>
            <w:r>
              <w:rPr/>
              <w:t xml:space="preserve">euroa </w:t>
            </w:r>
            <w:r>
              <w:rPr/>
              <w:t xml:space="preserve">kuukaudessa. </w:t>
            </w:r>
          </w:p>
        </w:tc>
        <w:tc>
          <w:tcPr>
            <w:tcW w:w="2386" w:type="dxa"/>
            <w:tcBorders/>
            <w:vAlign w:val="center"/>
          </w:tcPr>
          <w:p>
            <w:pPr>
              <w:pStyle w:val="TableContents"/>
              <w:bidi w:val="0"/>
              <w:spacing w:before="0" w:after="283"/>
              <w:jc w:val="left"/>
              <w:rPr/>
            </w:pPr>
            <w:r>
              <w:rPr/>
              <w:t xml:space="preserve">7004109150000000000 ♠ 10,915 </w:t>
            </w:r>
          </w:p>
        </w:tc>
        <w:tc>
          <w:tcPr>
            <w:tcW w:w="2386" w:type="dxa"/>
            <w:tcBorders/>
            <w:vAlign w:val="center"/>
          </w:tcPr>
          <w:p>
            <w:pPr>
              <w:pStyle w:val="TableContents"/>
              <w:bidi w:val="0"/>
              <w:spacing w:before="0" w:after="283"/>
              <w:jc w:val="left"/>
              <w:rPr/>
            </w:pPr>
            <w:r>
              <w:rPr/>
              <w:t xml:space="preserve">7004144010000000000 ♠ 14,401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7000525000000000000 ♠ 5.25 </w:t>
            </w:r>
          </w:p>
        </w:tc>
        <w:tc>
          <w:tcPr>
            <w:tcW w:w="2386" w:type="dxa"/>
            <w:tcBorders/>
            <w:vAlign w:val="center"/>
          </w:tcPr>
          <w:p>
            <w:pPr>
              <w:pStyle w:val="TableContents"/>
              <w:bidi w:val="0"/>
              <w:spacing w:before="0" w:after="283"/>
              <w:jc w:val="left"/>
              <w:rPr/>
            </w:pPr>
            <w:r>
              <w:rPr/>
              <w:t xml:space="preserve">7000692000000000000 ♠ 6.92 </w:t>
            </w:r>
          </w:p>
        </w:tc>
        <w:tc>
          <w:tcPr>
            <w:tcW w:w="2386" w:type="dxa"/>
            <w:tcBorders/>
            <w:vAlign w:val="center"/>
          </w:tcPr>
          <w:p>
            <w:pPr>
              <w:pStyle w:val="TableContents"/>
              <w:bidi w:val="0"/>
              <w:spacing w:before="0" w:after="283"/>
              <w:jc w:val="left"/>
              <w:rPr/>
            </w:pPr>
            <w:r>
              <w:rPr/>
              <w:t xml:space="preserve">7001463000000000000 ♠ 46.3%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Salomonsaaret </w:t>
            </w:r>
          </w:p>
        </w:tc>
        <w:tc>
          <w:tcPr>
            <w:tcW w:w="2086" w:type="dxa"/>
            <w:tcBorders/>
            <w:vAlign w:val="center"/>
          </w:tcPr>
          <w:p>
            <w:pPr>
              <w:pStyle w:val="TableContents"/>
              <w:bidi w:val="0"/>
              <w:spacing w:before="0" w:after="283"/>
              <w:jc w:val="left"/>
              <w:rPr/>
            </w:pPr>
            <w:r>
              <w:rPr/>
              <w:t xml:space="preserve">4,00 SI $ (0,55 $) tunnilta kaikille työntekijöille lukuun ottamatta kalastus- ja maatalousalojen työntekijöitä, jotka saivat 3,20 SI tunnilta. </w:t>
            </w:r>
          </w:p>
        </w:tc>
        <w:tc>
          <w:tcPr>
            <w:tcW w:w="2386" w:type="dxa"/>
            <w:tcBorders/>
            <w:vAlign w:val="center"/>
          </w:tcPr>
          <w:p>
            <w:pPr>
              <w:pStyle w:val="TableContents"/>
              <w:bidi w:val="0"/>
              <w:spacing w:before="0" w:after="283"/>
              <w:jc w:val="left"/>
              <w:rPr/>
            </w:pPr>
            <w:r>
              <w:rPr/>
              <w:t xml:space="preserve">7002946000000000000 ♠ 946 </w:t>
            </w:r>
          </w:p>
        </w:tc>
        <w:tc>
          <w:tcPr>
            <w:tcW w:w="2386" w:type="dxa"/>
            <w:tcBorders/>
            <w:vAlign w:val="center"/>
          </w:tcPr>
          <w:p>
            <w:pPr>
              <w:pStyle w:val="TableContents"/>
              <w:bidi w:val="0"/>
              <w:spacing w:before="0" w:after="283"/>
              <w:jc w:val="left"/>
              <w:rPr/>
            </w:pPr>
            <w:r>
              <w:rPr/>
              <w:t xml:space="preserve">7002948000000000000 ♠ 948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6999400000000000000 ♠ 0.4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7001434000000000000 ♠ 43.4% </w:t>
            </w:r>
          </w:p>
        </w:tc>
        <w:tc>
          <w:tcPr>
            <w:tcW w:w="1666" w:type="dxa"/>
            <w:tcBorders/>
            <w:vAlign w:val="center"/>
          </w:tcPr>
          <w:p>
            <w:pPr>
              <w:pStyle w:val="TableContents"/>
              <w:bidi w:val="0"/>
              <w:spacing w:before="0" w:after="283"/>
              <w:jc w:val="left"/>
              <w:rPr/>
            </w:pPr>
            <w:r>
              <w:rPr/>
              <w:t xml:space="preserve">000000002008-05-01-0000 1. toukokuuta 2008 </w:t>
            </w:r>
          </w:p>
        </w:tc>
      </w:tr>
      <w:tr>
        <w:trPr/>
        <w:tc>
          <w:tcPr>
            <w:tcW w:w="1516" w:type="dxa"/>
            <w:tcBorders/>
            <w:vAlign w:val="center"/>
          </w:tcPr>
          <w:p>
            <w:pPr>
              <w:pStyle w:val="TableContents"/>
              <w:bidi w:val="0"/>
              <w:spacing w:before="0" w:after="283"/>
              <w:jc w:val="left"/>
              <w:rPr/>
            </w:pPr>
            <w:r>
              <w:rPr/>
              <w:t xml:space="preserve">Somalia </w:t>
            </w:r>
          </w:p>
        </w:tc>
        <w:tc>
          <w:tcPr>
            <w:tcW w:w="2086" w:type="dxa"/>
            <w:tcBorders/>
            <w:vAlign w:val="center"/>
          </w:tcPr>
          <w:p>
            <w:pPr>
              <w:pStyle w:val="TableContents"/>
              <w:bidi w:val="0"/>
              <w:spacing w:before="0" w:after="283"/>
              <w:jc w:val="left"/>
              <w:rPr/>
            </w:pPr>
            <w:r>
              <w:rPr/>
              <w:t xml:space="preserve">Ei mitään.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Etelä-Afrikka </w:t>
            </w:r>
          </w:p>
        </w:tc>
        <w:tc>
          <w:tcPr>
            <w:tcW w:w="2086" w:type="dxa"/>
            <w:tcBorders/>
            <w:vAlign w:val="center"/>
          </w:tcPr>
          <w:p>
            <w:pPr>
              <w:pStyle w:val="TableContents"/>
              <w:bidi w:val="0"/>
              <w:spacing w:before="0" w:after="283"/>
              <w:jc w:val="left"/>
              <w:rPr/>
            </w:pPr>
            <w:r>
              <w:rPr/>
              <w:t xml:space="preserve">ei pakollinen, mutta suositeltu vähimmäispalkka yksityisellä sektorilla on 2 474 randia kuukaudessa (155 dollaria), lukuun ottamatta kotitaloustyöntekijöiden ja maatiloilla työskentelevien palkkaa 1 500 randia (95 dollaria).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Etelä-Sudan </w:t>
            </w:r>
          </w:p>
        </w:tc>
        <w:tc>
          <w:tcPr>
            <w:tcW w:w="2086" w:type="dxa"/>
            <w:tcBorders/>
            <w:vAlign w:val="center"/>
          </w:tcPr>
          <w:p>
            <w:pPr>
              <w:pStyle w:val="TableContents"/>
              <w:bidi w:val="0"/>
              <w:spacing w:before="0" w:after="283"/>
              <w:jc w:val="left"/>
              <w:rPr/>
            </w:pPr>
            <w:r>
              <w:rPr/>
              <w:t xml:space="preserve">Ei mitään.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000000002011-01-01-0000 2011 </w:t>
            </w:r>
          </w:p>
        </w:tc>
      </w:tr>
      <w:tr>
        <w:trPr/>
        <w:tc>
          <w:tcPr>
            <w:tcW w:w="1516" w:type="dxa"/>
            <w:tcBorders/>
            <w:vAlign w:val="center"/>
          </w:tcPr>
          <w:p>
            <w:pPr>
              <w:pStyle w:val="TableContents"/>
              <w:bidi w:val="0"/>
              <w:spacing w:before="0" w:after="283"/>
              <w:jc w:val="left"/>
              <w:rPr/>
            </w:pPr>
            <w:r>
              <w:rPr/>
              <w:t xml:space="preserve">Espanja </w:t>
            </w:r>
          </w:p>
        </w:tc>
        <w:tc>
          <w:tcPr>
            <w:tcW w:w="2086" w:type="dxa"/>
            <w:tcBorders/>
            <w:vAlign w:val="center"/>
          </w:tcPr>
          <w:p>
            <w:pPr>
              <w:pStyle w:val="TableContents"/>
              <w:bidi w:val="0"/>
              <w:spacing w:before="0" w:after="283"/>
              <w:jc w:val="left"/>
              <w:rPr/>
            </w:pPr>
            <w:r>
              <w:rPr/>
              <w:t xml:space="preserve">825,65 </w:t>
            </w:r>
            <w:r>
              <w:rPr/>
              <w:t xml:space="preserve">euroa </w:t>
            </w:r>
            <w:r>
              <w:rPr/>
              <w:t xml:space="preserve">(886 dollaria) kuukaudessa 12 maksuerässä, 707,70 euroa (760 dollaria) kuukaudessa 14 maksuerässä. </w:t>
            </w:r>
          </w:p>
        </w:tc>
        <w:tc>
          <w:tcPr>
            <w:tcW w:w="2386" w:type="dxa"/>
            <w:tcBorders/>
            <w:vAlign w:val="center"/>
          </w:tcPr>
          <w:p>
            <w:pPr>
              <w:pStyle w:val="TableContents"/>
              <w:bidi w:val="0"/>
              <w:spacing w:before="0" w:after="283"/>
              <w:jc w:val="left"/>
              <w:rPr/>
            </w:pPr>
            <w:r>
              <w:rPr/>
              <w:t xml:space="preserve">7004111950000000000 ♠ 11,195 </w:t>
            </w:r>
          </w:p>
        </w:tc>
        <w:tc>
          <w:tcPr>
            <w:tcW w:w="2386" w:type="dxa"/>
            <w:tcBorders/>
            <w:vAlign w:val="center"/>
          </w:tcPr>
          <w:p>
            <w:pPr>
              <w:pStyle w:val="TableContents"/>
              <w:bidi w:val="0"/>
              <w:spacing w:before="0" w:after="283"/>
              <w:jc w:val="left"/>
              <w:rPr/>
            </w:pPr>
            <w:r>
              <w:rPr/>
              <w:t xml:space="preserve">7004130970000000000 ♠ 13,097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7000538000000000000 ♠ 5.38 </w:t>
            </w:r>
          </w:p>
        </w:tc>
        <w:tc>
          <w:tcPr>
            <w:tcW w:w="2386" w:type="dxa"/>
            <w:tcBorders/>
            <w:vAlign w:val="center"/>
          </w:tcPr>
          <w:p>
            <w:pPr>
              <w:pStyle w:val="TableContents"/>
              <w:bidi w:val="0"/>
              <w:spacing w:before="0" w:after="283"/>
              <w:jc w:val="left"/>
              <w:rPr/>
            </w:pPr>
            <w:r>
              <w:rPr/>
              <w:t xml:space="preserve">7000630000000000000 ♠ 6.3 </w:t>
            </w:r>
          </w:p>
        </w:tc>
        <w:tc>
          <w:tcPr>
            <w:tcW w:w="2386" w:type="dxa"/>
            <w:tcBorders/>
            <w:vAlign w:val="center"/>
          </w:tcPr>
          <w:p>
            <w:pPr>
              <w:pStyle w:val="TableContents"/>
              <w:bidi w:val="0"/>
              <w:spacing w:before="0" w:after="283"/>
              <w:jc w:val="left"/>
              <w:rPr/>
            </w:pPr>
            <w:r>
              <w:rPr/>
              <w:t xml:space="preserve">7001379000000000000 ♠ 37.9%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Sri Lanka </w:t>
            </w:r>
          </w:p>
        </w:tc>
        <w:tc>
          <w:tcPr>
            <w:tcW w:w="2086" w:type="dxa"/>
            <w:tcBorders/>
            <w:vAlign w:val="center"/>
          </w:tcPr>
          <w:p>
            <w:pPr>
              <w:pStyle w:val="TableContents"/>
              <w:bidi w:val="0"/>
              <w:spacing w:before="0" w:after="283"/>
              <w:jc w:val="left"/>
              <w:rPr/>
            </w:pPr>
            <w:r>
              <w:rPr/>
              <w:t xml:space="preserve">10 000 rupiaa kuukaudessa. (70,75 Yhdysvaltain dollaria kuukaudessa) </w:t>
            </w:r>
          </w:p>
        </w:tc>
        <w:tc>
          <w:tcPr>
            <w:tcW w:w="2386" w:type="dxa"/>
            <w:tcBorders/>
            <w:vAlign w:val="center"/>
          </w:tcPr>
          <w:p>
            <w:pPr>
              <w:pStyle w:val="TableContents"/>
              <w:bidi w:val="0"/>
              <w:spacing w:before="0" w:after="283"/>
              <w:jc w:val="left"/>
              <w:rPr/>
            </w:pPr>
            <w:r>
              <w:rPr/>
              <w:t xml:space="preserve">7002824000000000000 ♠ 824 </w:t>
            </w:r>
          </w:p>
        </w:tc>
        <w:tc>
          <w:tcPr>
            <w:tcW w:w="2386" w:type="dxa"/>
            <w:tcBorders/>
            <w:vAlign w:val="center"/>
          </w:tcPr>
          <w:p>
            <w:pPr>
              <w:pStyle w:val="TableContents"/>
              <w:bidi w:val="0"/>
              <w:spacing w:before="0" w:after="283"/>
              <w:jc w:val="left"/>
              <w:rPr/>
            </w:pPr>
            <w:r>
              <w:rPr/>
              <w:t xml:space="preserve">7003249900000000000 ♠ 2,499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6999350000000000000 ♠ 0.35 </w:t>
            </w:r>
          </w:p>
        </w:tc>
        <w:tc>
          <w:tcPr>
            <w:tcW w:w="2386" w:type="dxa"/>
            <w:tcBorders/>
            <w:vAlign w:val="center"/>
          </w:tcPr>
          <w:p>
            <w:pPr>
              <w:pStyle w:val="TableContents"/>
              <w:bidi w:val="0"/>
              <w:spacing w:before="0" w:after="283"/>
              <w:jc w:val="left"/>
              <w:rPr/>
            </w:pPr>
            <w:r>
              <w:rPr/>
              <w:t xml:space="preserve">7000107000000000000 ♠ 1.07 </w:t>
            </w:r>
          </w:p>
        </w:tc>
        <w:tc>
          <w:tcPr>
            <w:tcW w:w="2386" w:type="dxa"/>
            <w:tcBorders/>
            <w:vAlign w:val="center"/>
          </w:tcPr>
          <w:p>
            <w:pPr>
              <w:pStyle w:val="TableContents"/>
              <w:bidi w:val="0"/>
              <w:spacing w:before="0" w:after="283"/>
              <w:jc w:val="left"/>
              <w:rPr/>
            </w:pPr>
            <w:r>
              <w:rPr/>
              <w:t xml:space="preserve">7001213000000000000 ♠ 21.3%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Sudan </w:t>
            </w:r>
          </w:p>
        </w:tc>
        <w:tc>
          <w:tcPr>
            <w:tcW w:w="2086" w:type="dxa"/>
            <w:tcBorders/>
            <w:vAlign w:val="center"/>
          </w:tcPr>
          <w:p>
            <w:pPr>
              <w:pStyle w:val="TableContents"/>
              <w:bidi w:val="0"/>
              <w:spacing w:before="0" w:after="283"/>
              <w:jc w:val="left"/>
              <w:rPr/>
            </w:pPr>
            <w:r>
              <w:rPr/>
              <w:t xml:space="preserve">425 Sudanin puntaa (70 dollaria) kuukaudessa. </w:t>
            </w:r>
          </w:p>
        </w:tc>
        <w:tc>
          <w:tcPr>
            <w:tcW w:w="2386" w:type="dxa"/>
            <w:tcBorders/>
            <w:vAlign w:val="center"/>
          </w:tcPr>
          <w:p>
            <w:pPr>
              <w:pStyle w:val="TableContents"/>
              <w:bidi w:val="0"/>
              <w:spacing w:before="0" w:after="283"/>
              <w:jc w:val="left"/>
              <w:rPr/>
            </w:pPr>
            <w:r>
              <w:rPr/>
              <w:t xml:space="preserve">7002846000000000000 ♠ 846 </w:t>
            </w:r>
          </w:p>
        </w:tc>
        <w:tc>
          <w:tcPr>
            <w:tcW w:w="2386" w:type="dxa"/>
            <w:tcBorders/>
            <w:vAlign w:val="center"/>
          </w:tcPr>
          <w:p>
            <w:pPr>
              <w:pStyle w:val="TableContents"/>
              <w:bidi w:val="0"/>
              <w:spacing w:before="0" w:after="283"/>
              <w:jc w:val="left"/>
              <w:rPr/>
            </w:pPr>
            <w:r>
              <w:rPr/>
              <w:t xml:space="preserve">7003126600000000000 ♠ 1,266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6999610000000000000 ♠ 0.61 </w:t>
            </w:r>
          </w:p>
        </w:tc>
        <w:tc>
          <w:tcPr>
            <w:tcW w:w="2386" w:type="dxa"/>
            <w:tcBorders/>
            <w:vAlign w:val="center"/>
          </w:tcPr>
          <w:p>
            <w:pPr>
              <w:pStyle w:val="TableContents"/>
              <w:bidi w:val="0"/>
              <w:spacing w:before="0" w:after="283"/>
              <w:jc w:val="left"/>
              <w:rPr/>
            </w:pPr>
            <w:r>
              <w:rPr/>
              <w:t xml:space="preserve">7001303000000000000 ♠ 30.3% </w:t>
            </w:r>
          </w:p>
        </w:tc>
        <w:tc>
          <w:tcPr>
            <w:tcW w:w="1666" w:type="dxa"/>
            <w:tcBorders/>
            <w:vAlign w:val="center"/>
          </w:tcPr>
          <w:p>
            <w:pPr>
              <w:pStyle w:val="TableContents"/>
              <w:bidi w:val="0"/>
              <w:spacing w:before="0" w:after="283"/>
              <w:jc w:val="left"/>
              <w:rPr/>
            </w:pPr>
            <w:r>
              <w:rPr/>
              <w:t xml:space="preserve">000000002008-01-01-0000 2008 </w:t>
            </w:r>
          </w:p>
        </w:tc>
      </w:tr>
      <w:tr>
        <w:trPr/>
        <w:tc>
          <w:tcPr>
            <w:tcW w:w="1516" w:type="dxa"/>
            <w:tcBorders/>
            <w:vAlign w:val="center"/>
          </w:tcPr>
          <w:p>
            <w:pPr>
              <w:pStyle w:val="TableContents"/>
              <w:bidi w:val="0"/>
              <w:spacing w:before="0" w:after="283"/>
              <w:jc w:val="left"/>
              <w:rPr/>
            </w:pPr>
            <w:r>
              <w:rPr/>
              <w:t xml:space="preserve">Suriname </w:t>
            </w:r>
          </w:p>
        </w:tc>
        <w:tc>
          <w:tcPr>
            <w:tcW w:w="2086" w:type="dxa"/>
            <w:tcBorders/>
            <w:vAlign w:val="center"/>
          </w:tcPr>
          <w:p>
            <w:pPr>
              <w:pStyle w:val="TableContents"/>
              <w:bidi w:val="0"/>
              <w:spacing w:before="0" w:after="283"/>
              <w:jc w:val="left"/>
              <w:rPr/>
            </w:pPr>
            <w:r>
              <w:rPr/>
              <w:t xml:space="preserve">Ei ole; 600 SRD (180 dollaria) kuukaudessa on alin virkamiespalkka.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Swazimaa </w:t>
            </w:r>
          </w:p>
        </w:tc>
        <w:tc>
          <w:tcPr>
            <w:tcW w:w="2086" w:type="dxa"/>
            <w:tcBorders/>
            <w:vAlign w:val="center"/>
          </w:tcPr>
          <w:p>
            <w:pPr>
              <w:pStyle w:val="TableContents"/>
              <w:bidi w:val="0"/>
              <w:spacing w:before="0" w:after="283"/>
              <w:jc w:val="left"/>
              <w:rPr/>
            </w:pPr>
            <w:r>
              <w:rPr/>
              <w:t xml:space="preserve">531,6 swazi-emalangenia (76,50 dollaria) kuukaudessa kotitaloustyöntekijälle; 420 emalangenia (60,50 dollaria) kuukaudessa ammattitaidottomalle työntekijälle; 600 emalangenia (86,50 dollaria) kuukaudessa ammattitaitoiselle työntekijälle. </w:t>
            </w:r>
          </w:p>
        </w:tc>
        <w:tc>
          <w:tcPr>
            <w:tcW w:w="2386" w:type="dxa"/>
            <w:tcBorders/>
            <w:vAlign w:val="center"/>
          </w:tcPr>
          <w:p>
            <w:pPr>
              <w:pStyle w:val="TableContents"/>
              <w:bidi w:val="0"/>
              <w:spacing w:before="0" w:after="283"/>
              <w:jc w:val="left"/>
              <w:rPr/>
            </w:pPr>
            <w:r>
              <w:rPr/>
              <w:t xml:space="preserve">7002694000000000000 ♠ 694 </w:t>
            </w:r>
          </w:p>
        </w:tc>
        <w:tc>
          <w:tcPr>
            <w:tcW w:w="2386" w:type="dxa"/>
            <w:tcBorders/>
            <w:vAlign w:val="center"/>
          </w:tcPr>
          <w:p>
            <w:pPr>
              <w:pStyle w:val="TableContents"/>
              <w:bidi w:val="0"/>
              <w:spacing w:before="0" w:after="283"/>
              <w:jc w:val="left"/>
              <w:rPr/>
            </w:pPr>
            <w:r>
              <w:rPr/>
              <w:t xml:space="preserve">7003112800000000000 ♠ 1,128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6999330000000000000 ♠ 0.33 </w:t>
            </w:r>
          </w:p>
        </w:tc>
        <w:tc>
          <w:tcPr>
            <w:tcW w:w="2386" w:type="dxa"/>
            <w:tcBorders/>
            <w:vAlign w:val="center"/>
          </w:tcPr>
          <w:p>
            <w:pPr>
              <w:pStyle w:val="TableContents"/>
              <w:bidi w:val="0"/>
              <w:spacing w:before="0" w:after="283"/>
              <w:jc w:val="left"/>
              <w:rPr/>
            </w:pPr>
            <w:r>
              <w:rPr/>
              <w:t xml:space="preserve">6999540000000000000 ♠ 0.54 </w:t>
            </w:r>
          </w:p>
        </w:tc>
        <w:tc>
          <w:tcPr>
            <w:tcW w:w="2386" w:type="dxa"/>
            <w:tcBorders/>
            <w:vAlign w:val="center"/>
          </w:tcPr>
          <w:p>
            <w:pPr>
              <w:pStyle w:val="TableContents"/>
              <w:bidi w:val="0"/>
              <w:spacing w:before="0" w:after="283"/>
              <w:jc w:val="left"/>
              <w:rPr/>
            </w:pPr>
            <w:r>
              <w:rPr/>
              <w:t xml:space="preserve">7001190000000000000 ♠ 19% </w:t>
            </w:r>
          </w:p>
        </w:tc>
        <w:tc>
          <w:tcPr>
            <w:tcW w:w="1666" w:type="dxa"/>
            <w:tcBorders/>
            <w:vAlign w:val="center"/>
          </w:tcPr>
          <w:p>
            <w:pPr>
              <w:pStyle w:val="TableContents"/>
              <w:bidi w:val="0"/>
              <w:spacing w:before="0" w:after="283"/>
              <w:jc w:val="left"/>
              <w:rPr/>
            </w:pPr>
            <w:r>
              <w:rPr/>
              <w:t xml:space="preserve">000000002011-01-01-0000 2011 </w:t>
            </w:r>
          </w:p>
        </w:tc>
      </w:tr>
      <w:tr>
        <w:trPr/>
        <w:tc>
          <w:tcPr>
            <w:tcW w:w="1516" w:type="dxa"/>
            <w:tcBorders/>
            <w:vAlign w:val="center"/>
          </w:tcPr>
          <w:p>
            <w:pPr>
              <w:pStyle w:val="TableContents"/>
              <w:bidi w:val="0"/>
              <w:spacing w:before="0" w:after="283"/>
              <w:jc w:val="left"/>
              <w:rPr/>
            </w:pPr>
            <w:r>
              <w:rPr/>
              <w:t xml:space="preserve">Ruotsi </w:t>
            </w:r>
          </w:p>
        </w:tc>
        <w:tc>
          <w:tcPr>
            <w:tcW w:w="2086" w:type="dxa"/>
            <w:tcBorders/>
            <w:vAlign w:val="center"/>
          </w:tcPr>
          <w:p>
            <w:pPr>
              <w:pStyle w:val="TableContents"/>
              <w:bidi w:val="0"/>
              <w:spacing w:before="0" w:after="283"/>
              <w:jc w:val="left"/>
              <w:rPr/>
            </w:pPr>
            <w:r>
              <w:rPr/>
              <w:t xml:space="preserve">Ei ole; Ruotsissa laissa säädetään työntekijöiden oikeudesta perustaa itsenäisiä ammattiliittoja ja liittyä niihin, jotta he voivat neuvotella palkoista kollektiivisesti, ja siinä kielletään ammattiliittojen vastainen syrjintä.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Sveitsi </w:t>
            </w:r>
          </w:p>
        </w:tc>
        <w:tc>
          <w:tcPr>
            <w:tcW w:w="2086" w:type="dxa"/>
            <w:tcBorders/>
            <w:vAlign w:val="center"/>
          </w:tcPr>
          <w:p>
            <w:pPr>
              <w:pStyle w:val="TableContents"/>
              <w:bidi w:val="0"/>
              <w:spacing w:before="0" w:after="283"/>
              <w:jc w:val="left"/>
              <w:rPr/>
            </w:pPr>
            <w:r>
              <w:rPr/>
              <w:t xml:space="preserve">Ei yhtään; kuitenkin vähemmistö vapaaehtoisista yleissitovista työehtosopimuksista, jotka on tehty alakohtaisesti, sisältää vähimmäiskorvauslausekkeita, joiden mukaan korvaus on 2 200-4 200 Sveitsin frangia (2 363-4 511 dollaria) kuukaudessa ammattitaidottomille työntekijöille ja 2 800-5 300 Sveitsin frangia (3 010-5 693 dollaria) kuukaudessa ammattitaitoisille työntekijöille. Sveitsiläiset äänestäjät hylkäsivät 18. toukokuuta 2014 (76,3 %) aloitteen, jolla olisi pantu täytäntöön yleiset vähimmäispalkat jokaisella alalla ja asetettu 22 Sveitsin frangin (24,65 dollarin) tai (ostovoimapariteettikorjattuna 12,55 dollarin) tuntipalkaksi.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000000002014-01-01-0000 2014 </w:t>
            </w:r>
          </w:p>
        </w:tc>
      </w:tr>
      <w:tr>
        <w:trPr/>
        <w:tc>
          <w:tcPr>
            <w:tcW w:w="1516" w:type="dxa"/>
            <w:tcBorders/>
            <w:vAlign w:val="center"/>
          </w:tcPr>
          <w:p>
            <w:pPr>
              <w:pStyle w:val="TableContents"/>
              <w:bidi w:val="0"/>
              <w:spacing w:before="0" w:after="283"/>
              <w:jc w:val="left"/>
              <w:rPr/>
            </w:pPr>
            <w:r>
              <w:rPr/>
              <w:t xml:space="preserve">Syyria </w:t>
            </w:r>
          </w:p>
        </w:tc>
        <w:tc>
          <w:tcPr>
            <w:tcW w:w="2086" w:type="dxa"/>
            <w:tcBorders/>
            <w:vAlign w:val="center"/>
          </w:tcPr>
          <w:p>
            <w:pPr>
              <w:pStyle w:val="TableContents"/>
              <w:bidi w:val="0"/>
              <w:spacing w:before="0" w:after="283"/>
              <w:jc w:val="left"/>
              <w:rPr/>
            </w:pPr>
            <w:r>
              <w:rPr/>
              <w:t xml:space="preserve">9,765-14,760 syyrialaista puntaa (176-266 dollaria) kuukaudessa, sekä etuudet, mukaan lukien ateriakorvaukset, univormut ja kuljetukset. </w:t>
            </w:r>
          </w:p>
        </w:tc>
        <w:tc>
          <w:tcPr>
            <w:tcW w:w="2386" w:type="dxa"/>
            <w:tcBorders/>
            <w:vAlign w:val="center"/>
          </w:tcPr>
          <w:p>
            <w:pPr>
              <w:pStyle w:val="TableContents"/>
              <w:bidi w:val="0"/>
              <w:spacing w:before="0" w:after="283"/>
              <w:jc w:val="left"/>
              <w:rPr/>
            </w:pPr>
            <w:r>
              <w:rPr/>
              <w:t xml:space="preserve">7003211200000000000 ♠ 2,112 </w:t>
            </w:r>
          </w:p>
        </w:tc>
        <w:tc>
          <w:tcPr>
            <w:tcW w:w="2386" w:type="dxa"/>
            <w:tcBorders/>
            <w:vAlign w:val="center"/>
          </w:tcPr>
          <w:p>
            <w:pPr>
              <w:pStyle w:val="TableContents"/>
              <w:bidi w:val="0"/>
              <w:spacing w:before="0" w:after="283"/>
              <w:jc w:val="left"/>
              <w:rPr/>
            </w:pPr>
            <w:r>
              <w:rPr/>
              <w:t xml:space="preserve">7003285000000000000 ♠ 2,850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7000102000000000000 ♠ 1.02 </w:t>
            </w:r>
          </w:p>
        </w:tc>
        <w:tc>
          <w:tcPr>
            <w:tcW w:w="2386" w:type="dxa"/>
            <w:tcBorders/>
            <w:vAlign w:val="center"/>
          </w:tcPr>
          <w:p>
            <w:pPr>
              <w:pStyle w:val="TableContents"/>
              <w:bidi w:val="0"/>
              <w:spacing w:before="0" w:after="283"/>
              <w:jc w:val="left"/>
              <w:rPr/>
            </w:pPr>
            <w:r>
              <w:rPr/>
              <w:t xml:space="preserve">7000137000000000000 ♠ 1.37 </w:t>
            </w:r>
          </w:p>
        </w:tc>
        <w:tc>
          <w:tcPr>
            <w:tcW w:w="2386" w:type="dxa"/>
            <w:tcBorders/>
            <w:vAlign w:val="center"/>
          </w:tcPr>
          <w:p>
            <w:pPr>
              <w:pStyle w:val="TableContents"/>
              <w:bidi w:val="0"/>
              <w:spacing w:before="0" w:after="283"/>
              <w:jc w:val="left"/>
              <w:rPr/>
            </w:pPr>
            <w:r>
              <w:rPr/>
              <w:t xml:space="preserve">7001540000000000000 ♠ 54% </w:t>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Taiwan </w:t>
            </w:r>
          </w:p>
        </w:tc>
        <w:tc>
          <w:tcPr>
            <w:tcW w:w="2086" w:type="dxa"/>
            <w:tcBorders/>
            <w:vAlign w:val="center"/>
          </w:tcPr>
          <w:p>
            <w:pPr>
              <w:pStyle w:val="TableContents"/>
              <w:bidi w:val="0"/>
              <w:spacing w:before="0" w:after="283"/>
              <w:jc w:val="left"/>
              <w:rPr/>
            </w:pPr>
            <w:r>
              <w:rPr/>
              <w:t xml:space="preserve">Taiwanin minimipalkka on 21 009 NT dollaria (654 USD) kuukaudessa, eli 133 NT dollaria (4,14 USD) tunnilta. </w:t>
            </w:r>
          </w:p>
        </w:tc>
        <w:tc>
          <w:tcPr>
            <w:tcW w:w="2386" w:type="dxa"/>
            <w:tcBorders/>
            <w:vAlign w:val="center"/>
          </w:tcPr>
          <w:p>
            <w:pPr>
              <w:pStyle w:val="TableContents"/>
              <w:bidi w:val="0"/>
              <w:spacing w:before="0" w:after="283"/>
              <w:jc w:val="left"/>
              <w:rPr/>
            </w:pPr>
            <w:r>
              <w:rPr/>
              <w:t xml:space="preserve">7003836600000000000 ♠ 8,366 </w:t>
            </w:r>
          </w:p>
        </w:tc>
        <w:tc>
          <w:tcPr>
            <w:tcW w:w="2386" w:type="dxa"/>
            <w:tcBorders/>
            <w:vAlign w:val="center"/>
          </w:tcPr>
          <w:p>
            <w:pPr>
              <w:pStyle w:val="TableContents"/>
              <w:bidi w:val="0"/>
              <w:spacing w:before="0" w:after="283"/>
              <w:jc w:val="left"/>
              <w:rPr/>
            </w:pPr>
            <w:r>
              <w:rPr/>
              <w:t xml:space="preserve">7004181990000000000 ♠ 18,199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7000401999999999999 ♠ 4.02 </w:t>
            </w:r>
          </w:p>
        </w:tc>
        <w:tc>
          <w:tcPr>
            <w:tcW w:w="2386" w:type="dxa"/>
            <w:tcBorders/>
            <w:vAlign w:val="center"/>
          </w:tcPr>
          <w:p>
            <w:pPr>
              <w:pStyle w:val="TableContents"/>
              <w:bidi w:val="0"/>
              <w:spacing w:before="0" w:after="283"/>
              <w:jc w:val="left"/>
              <w:rPr/>
            </w:pPr>
            <w:r>
              <w:rPr/>
              <w:t xml:space="preserve">7000875000000000000 ♠ 8.75 </w:t>
            </w:r>
          </w:p>
        </w:tc>
        <w:tc>
          <w:tcPr>
            <w:tcW w:w="2386" w:type="dxa"/>
            <w:tcBorders/>
            <w:vAlign w:val="center"/>
          </w:tcPr>
          <w:p>
            <w:pPr>
              <w:pStyle w:val="TableContents"/>
              <w:bidi w:val="0"/>
              <w:spacing w:before="0" w:after="283"/>
              <w:jc w:val="left"/>
              <w:rPr/>
            </w:pPr>
            <w:r>
              <w:rPr/>
              <w:t xml:space="preserve">7001389000000000000 ♠ 38.9%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Tadžikistan </w:t>
            </w:r>
          </w:p>
        </w:tc>
        <w:tc>
          <w:tcPr>
            <w:tcW w:w="2086" w:type="dxa"/>
            <w:tcBorders/>
            <w:vAlign w:val="center"/>
          </w:tcPr>
          <w:p>
            <w:pPr>
              <w:pStyle w:val="TableContents"/>
              <w:bidi w:val="0"/>
              <w:spacing w:before="0" w:after="283"/>
              <w:jc w:val="left"/>
              <w:rPr/>
            </w:pPr>
            <w:r>
              <w:rPr/>
              <w:t xml:space="preserve">250 tadžikistanilaissomonia (31 dollaria) kuukaudessa, sekä tietyt valtion tuet työntekijöille ja heidän perheilleen. </w:t>
            </w:r>
          </w:p>
        </w:tc>
        <w:tc>
          <w:tcPr>
            <w:tcW w:w="2386" w:type="dxa"/>
            <w:tcBorders/>
            <w:vAlign w:val="center"/>
          </w:tcPr>
          <w:p>
            <w:pPr>
              <w:pStyle w:val="TableContents"/>
              <w:bidi w:val="0"/>
              <w:spacing w:before="0" w:after="283"/>
              <w:jc w:val="left"/>
              <w:rPr/>
            </w:pPr>
            <w:r>
              <w:rPr/>
              <w:t xml:space="preserve">7002487000000000000 ♠ 487 </w:t>
            </w:r>
          </w:p>
        </w:tc>
        <w:tc>
          <w:tcPr>
            <w:tcW w:w="2386" w:type="dxa"/>
            <w:tcBorders/>
            <w:vAlign w:val="center"/>
          </w:tcPr>
          <w:p>
            <w:pPr>
              <w:pStyle w:val="TableContents"/>
              <w:bidi w:val="0"/>
              <w:spacing w:before="0" w:after="283"/>
              <w:jc w:val="left"/>
              <w:rPr/>
            </w:pPr>
            <w:r>
              <w:rPr/>
              <w:t xml:space="preserve">7003144400000000000 ♠ 1,444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6999230000000000000 ♠ 0.23 </w:t>
            </w:r>
          </w:p>
        </w:tc>
        <w:tc>
          <w:tcPr>
            <w:tcW w:w="2386" w:type="dxa"/>
            <w:tcBorders/>
            <w:vAlign w:val="center"/>
          </w:tcPr>
          <w:p>
            <w:pPr>
              <w:pStyle w:val="TableContents"/>
              <w:bidi w:val="0"/>
              <w:spacing w:before="0" w:after="283"/>
              <w:jc w:val="left"/>
              <w:rPr/>
            </w:pPr>
            <w:r>
              <w:rPr/>
              <w:t xml:space="preserve">6999690009999900000 ♠ 0.69 </w:t>
            </w:r>
          </w:p>
        </w:tc>
        <w:tc>
          <w:tcPr>
            <w:tcW w:w="2386" w:type="dxa"/>
            <w:tcBorders/>
            <w:vAlign w:val="center"/>
          </w:tcPr>
          <w:p>
            <w:pPr>
              <w:pStyle w:val="TableContents"/>
              <w:bidi w:val="0"/>
              <w:spacing w:before="0" w:after="283"/>
              <w:jc w:val="left"/>
              <w:rPr/>
            </w:pPr>
            <w:r>
              <w:rPr/>
              <w:t xml:space="preserve">7001520000000000000 ♠ 52% </w:t>
            </w:r>
          </w:p>
        </w:tc>
        <w:tc>
          <w:tcPr>
            <w:tcW w:w="1666" w:type="dxa"/>
            <w:tcBorders/>
            <w:vAlign w:val="center"/>
          </w:tcPr>
          <w:p>
            <w:pPr>
              <w:pStyle w:val="TableContents"/>
              <w:bidi w:val="0"/>
              <w:spacing w:before="0" w:after="283"/>
              <w:jc w:val="left"/>
              <w:rPr/>
            </w:pPr>
            <w:r>
              <w:rPr/>
              <w:t xml:space="preserve">000000002013-09-01-0000 1. syyskuuta 2013 </w:t>
            </w:r>
          </w:p>
        </w:tc>
      </w:tr>
      <w:tr>
        <w:trPr/>
        <w:tc>
          <w:tcPr>
            <w:tcW w:w="1516" w:type="dxa"/>
            <w:tcBorders/>
            <w:vAlign w:val="center"/>
          </w:tcPr>
          <w:p>
            <w:pPr>
              <w:pStyle w:val="TableContents"/>
              <w:bidi w:val="0"/>
              <w:spacing w:before="0" w:after="283"/>
              <w:jc w:val="left"/>
              <w:rPr/>
            </w:pPr>
            <w:r>
              <w:rPr/>
              <w:t xml:space="preserve">Tansania </w:t>
            </w:r>
          </w:p>
        </w:tc>
        <w:tc>
          <w:tcPr>
            <w:tcW w:w="2086" w:type="dxa"/>
            <w:tcBorders/>
            <w:vAlign w:val="center"/>
          </w:tcPr>
          <w:p>
            <w:pPr>
              <w:pStyle w:val="TableContents"/>
              <w:bidi w:val="0"/>
              <w:spacing w:before="0" w:after="283"/>
              <w:jc w:val="left"/>
              <w:rPr/>
            </w:pPr>
            <w:r>
              <w:rPr/>
              <w:t xml:space="preserve">Vaihtelee sektoreittain 40 000 Tansanian shillingistä kuukaudessa 400 000 shillinkiin kuukaudessa. </w:t>
            </w:r>
          </w:p>
        </w:tc>
        <w:tc>
          <w:tcPr>
            <w:tcW w:w="2386" w:type="dxa"/>
            <w:tcBorders/>
            <w:vAlign w:val="center"/>
          </w:tcPr>
          <w:p>
            <w:pPr>
              <w:pStyle w:val="TableContents"/>
              <w:bidi w:val="0"/>
              <w:spacing w:before="0" w:after="283"/>
              <w:jc w:val="left"/>
              <w:rPr/>
            </w:pPr>
            <w:r>
              <w:rPr/>
              <w:t xml:space="preserve">7002220000000000000 ♠ 220 </w:t>
            </w:r>
          </w:p>
        </w:tc>
        <w:tc>
          <w:tcPr>
            <w:tcW w:w="2386" w:type="dxa"/>
            <w:tcBorders/>
            <w:vAlign w:val="center"/>
          </w:tcPr>
          <w:p>
            <w:pPr>
              <w:pStyle w:val="TableContents"/>
              <w:bidi w:val="0"/>
              <w:spacing w:before="0" w:after="283"/>
              <w:jc w:val="left"/>
              <w:rPr/>
            </w:pPr>
            <w:r>
              <w:rPr/>
              <w:t xml:space="preserve">7002616000000000000 ♠ 616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6998900000000000000 ♠ 0.09 </w:t>
            </w:r>
          </w:p>
        </w:tc>
        <w:tc>
          <w:tcPr>
            <w:tcW w:w="2386" w:type="dxa"/>
            <w:tcBorders/>
            <w:vAlign w:val="center"/>
          </w:tcPr>
          <w:p>
            <w:pPr>
              <w:pStyle w:val="TableContents"/>
              <w:bidi w:val="0"/>
              <w:spacing w:before="0" w:after="283"/>
              <w:jc w:val="left"/>
              <w:rPr/>
            </w:pPr>
            <w:r>
              <w:rPr/>
              <w:t xml:space="preserve">6999260000000000000 ♠ 0.26 </w:t>
            </w:r>
          </w:p>
        </w:tc>
        <w:tc>
          <w:tcPr>
            <w:tcW w:w="2386" w:type="dxa"/>
            <w:tcBorders/>
            <w:vAlign w:val="center"/>
          </w:tcPr>
          <w:p>
            <w:pPr>
              <w:pStyle w:val="TableContents"/>
              <w:bidi w:val="0"/>
              <w:spacing w:before="0" w:after="283"/>
              <w:jc w:val="left"/>
              <w:rPr/>
            </w:pPr>
            <w:r>
              <w:rPr/>
              <w:t xml:space="preserve">7001231000000000000 ♠ 23.1% </w:t>
            </w:r>
          </w:p>
        </w:tc>
        <w:tc>
          <w:tcPr>
            <w:tcW w:w="1666" w:type="dxa"/>
            <w:tcBorders/>
            <w:vAlign w:val="center"/>
          </w:tcPr>
          <w:p>
            <w:pPr>
              <w:pStyle w:val="TableContents"/>
              <w:bidi w:val="0"/>
              <w:spacing w:before="0" w:after="283"/>
              <w:jc w:val="left"/>
              <w:rPr/>
            </w:pPr>
            <w:r>
              <w:rPr/>
              <w:t xml:space="preserve">000000002013-07-01-0000 1. heinäkuuta 2013 </w:t>
            </w:r>
          </w:p>
        </w:tc>
      </w:tr>
      <w:tr>
        <w:trPr/>
        <w:tc>
          <w:tcPr>
            <w:tcW w:w="1516" w:type="dxa"/>
            <w:tcBorders/>
            <w:vAlign w:val="center"/>
          </w:tcPr>
          <w:p>
            <w:pPr>
              <w:pStyle w:val="TableContents"/>
              <w:bidi w:val="0"/>
              <w:spacing w:before="0" w:after="283"/>
              <w:jc w:val="left"/>
              <w:rPr/>
            </w:pPr>
            <w:r>
              <w:rPr/>
              <w:t xml:space="preserve">Thaimaa </w:t>
            </w:r>
          </w:p>
        </w:tc>
        <w:tc>
          <w:tcPr>
            <w:tcW w:w="2086" w:type="dxa"/>
            <w:tcBorders/>
            <w:vAlign w:val="center"/>
          </w:tcPr>
          <w:p>
            <w:pPr>
              <w:pStyle w:val="TableContents"/>
              <w:bidi w:val="0"/>
              <w:spacing w:before="0" w:after="283"/>
              <w:jc w:val="left"/>
              <w:rPr/>
            </w:pPr>
            <w:r>
              <w:rPr/>
              <w:t xml:space="preserve">Vaihtelee 300 thaimaalaisesta bahtista (8 dollaria) päivässä ja siitä ylöspäin, riippuen elinkustannuksista eri maakunnissa; sen määrittelevät maakuntien kolmikantaiset palkkakomiteat, joissa on joskus vain työnantajien edustajia. </w:t>
            </w:r>
          </w:p>
        </w:tc>
        <w:tc>
          <w:tcPr>
            <w:tcW w:w="2386" w:type="dxa"/>
            <w:tcBorders/>
            <w:vAlign w:val="center"/>
          </w:tcPr>
          <w:p>
            <w:pPr>
              <w:pStyle w:val="TableContents"/>
              <w:bidi w:val="0"/>
              <w:spacing w:before="0" w:after="283"/>
              <w:jc w:val="left"/>
              <w:rPr/>
            </w:pPr>
            <w:r>
              <w:rPr/>
              <w:t xml:space="preserve">7003265200000000000 ♠ 2,652 </w:t>
            </w:r>
          </w:p>
        </w:tc>
        <w:tc>
          <w:tcPr>
            <w:tcW w:w="2386" w:type="dxa"/>
            <w:tcBorders/>
            <w:vAlign w:val="center"/>
          </w:tcPr>
          <w:p>
            <w:pPr>
              <w:pStyle w:val="TableContents"/>
              <w:bidi w:val="0"/>
              <w:spacing w:before="0" w:after="283"/>
              <w:jc w:val="left"/>
              <w:rPr/>
            </w:pPr>
            <w:r>
              <w:rPr/>
              <w:t xml:space="preserve">7003722300000000000 ♠ 7,223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7000106000000000000 ♠ 1.06 </w:t>
            </w:r>
          </w:p>
        </w:tc>
        <w:tc>
          <w:tcPr>
            <w:tcW w:w="2386" w:type="dxa"/>
            <w:tcBorders/>
            <w:vAlign w:val="center"/>
          </w:tcPr>
          <w:p>
            <w:pPr>
              <w:pStyle w:val="TableContents"/>
              <w:bidi w:val="0"/>
              <w:spacing w:before="0" w:after="283"/>
              <w:jc w:val="left"/>
              <w:rPr/>
            </w:pPr>
            <w:r>
              <w:rPr/>
              <w:t xml:space="preserve">7000289000000000000 ♠ 2.89 </w:t>
            </w:r>
          </w:p>
        </w:tc>
        <w:tc>
          <w:tcPr>
            <w:tcW w:w="2386" w:type="dxa"/>
            <w:tcBorders/>
            <w:vAlign w:val="center"/>
          </w:tcPr>
          <w:p>
            <w:pPr>
              <w:pStyle w:val="TableContents"/>
              <w:bidi w:val="0"/>
              <w:spacing w:before="0" w:after="283"/>
              <w:jc w:val="left"/>
              <w:rPr/>
            </w:pPr>
            <w:r>
              <w:rPr/>
              <w:t xml:space="preserve">7001443000000000000 ♠ 44.3% </w:t>
            </w:r>
          </w:p>
        </w:tc>
        <w:tc>
          <w:tcPr>
            <w:tcW w:w="1666" w:type="dxa"/>
            <w:tcBorders/>
            <w:vAlign w:val="center"/>
          </w:tcPr>
          <w:p>
            <w:pPr>
              <w:pStyle w:val="TableContents"/>
              <w:bidi w:val="0"/>
              <w:spacing w:before="0" w:after="283"/>
              <w:jc w:val="left"/>
              <w:rPr/>
            </w:pPr>
            <w:r>
              <w:rPr/>
              <w:t xml:space="preserve">000000002013-01-01-0000 1. tammikuuta 2013 </w:t>
            </w:r>
          </w:p>
        </w:tc>
      </w:tr>
      <w:tr>
        <w:trPr/>
        <w:tc>
          <w:tcPr>
            <w:tcW w:w="1516" w:type="dxa"/>
            <w:tcBorders/>
            <w:vAlign w:val="center"/>
          </w:tcPr>
          <w:p>
            <w:pPr>
              <w:pStyle w:val="TableContents"/>
              <w:bidi w:val="0"/>
              <w:spacing w:before="0" w:after="283"/>
              <w:jc w:val="left"/>
              <w:rPr/>
            </w:pPr>
            <w:r>
              <w:rPr/>
              <w:t xml:space="preserve">Itä-Timor </w:t>
            </w:r>
          </w:p>
        </w:tc>
        <w:tc>
          <w:tcPr>
            <w:tcW w:w="2086" w:type="dxa"/>
            <w:tcBorders/>
            <w:vAlign w:val="center"/>
          </w:tcPr>
          <w:p>
            <w:pPr>
              <w:pStyle w:val="TableContents"/>
              <w:bidi w:val="0"/>
              <w:spacing w:before="0" w:after="283"/>
              <w:jc w:val="left"/>
              <w:rPr/>
            </w:pPr>
            <w:r>
              <w:rPr/>
              <w:t xml:space="preserve">115 Yhdysvaltain dollaria kuukaudessa. </w:t>
            </w:r>
          </w:p>
        </w:tc>
        <w:tc>
          <w:tcPr>
            <w:tcW w:w="2386" w:type="dxa"/>
            <w:tcBorders/>
            <w:vAlign w:val="center"/>
          </w:tcPr>
          <w:p>
            <w:pPr>
              <w:pStyle w:val="TableContents"/>
              <w:bidi w:val="0"/>
              <w:spacing w:before="0" w:after="283"/>
              <w:jc w:val="left"/>
              <w:rPr/>
            </w:pPr>
            <w:r>
              <w:rPr/>
              <w:t xml:space="preserve">7003138000000000000 ♠ 1,380 </w:t>
            </w:r>
          </w:p>
        </w:tc>
        <w:tc>
          <w:tcPr>
            <w:tcW w:w="2386" w:type="dxa"/>
            <w:tcBorders/>
            <w:vAlign w:val="center"/>
          </w:tcPr>
          <w:p>
            <w:pPr>
              <w:pStyle w:val="TableContents"/>
              <w:bidi w:val="0"/>
              <w:spacing w:before="0" w:after="283"/>
              <w:jc w:val="left"/>
              <w:rPr/>
            </w:pPr>
            <w:r>
              <w:rPr/>
              <w:t xml:space="preserve">7003206200000000000 ♠ 2,062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6999600000000000000 ♠ 0.6 </w:t>
            </w:r>
          </w:p>
        </w:tc>
        <w:tc>
          <w:tcPr>
            <w:tcW w:w="2386" w:type="dxa"/>
            <w:tcBorders/>
            <w:vAlign w:val="center"/>
          </w:tcPr>
          <w:p>
            <w:pPr>
              <w:pStyle w:val="TableContents"/>
              <w:bidi w:val="0"/>
              <w:spacing w:before="0" w:after="283"/>
              <w:jc w:val="left"/>
              <w:rPr/>
            </w:pPr>
            <w:r>
              <w:rPr/>
              <w:t xml:space="preserve">6999900000000000000 ♠ 0.9 </w:t>
            </w:r>
          </w:p>
        </w:tc>
        <w:tc>
          <w:tcPr>
            <w:tcW w:w="2386" w:type="dxa"/>
            <w:tcBorders/>
            <w:vAlign w:val="center"/>
          </w:tcPr>
          <w:p>
            <w:pPr>
              <w:pStyle w:val="TableContents"/>
              <w:bidi w:val="0"/>
              <w:spacing w:before="0" w:after="283"/>
              <w:jc w:val="left"/>
              <w:rPr/>
            </w:pPr>
            <w:r>
              <w:rPr/>
              <w:t xml:space="preserve">7001913000000000000 ♠ 91.3% </w:t>
            </w:r>
          </w:p>
        </w:tc>
        <w:tc>
          <w:tcPr>
            <w:tcW w:w="1666" w:type="dxa"/>
            <w:tcBorders/>
            <w:vAlign w:val="center"/>
          </w:tcPr>
          <w:p>
            <w:pPr>
              <w:pStyle w:val="TableContents"/>
              <w:bidi w:val="0"/>
              <w:spacing w:before="0" w:after="283"/>
              <w:jc w:val="left"/>
              <w:rPr/>
            </w:pPr>
            <w:r>
              <w:rPr/>
              <w:t xml:space="preserve">000000002012-06-22-0000 22 kesäkuuta 2012 </w:t>
            </w:r>
          </w:p>
        </w:tc>
      </w:tr>
      <w:tr>
        <w:trPr/>
        <w:tc>
          <w:tcPr>
            <w:tcW w:w="1516" w:type="dxa"/>
            <w:tcBorders/>
            <w:vAlign w:val="center"/>
          </w:tcPr>
          <w:p>
            <w:pPr>
              <w:pStyle w:val="TableContents"/>
              <w:bidi w:val="0"/>
              <w:spacing w:before="0" w:after="283"/>
              <w:jc w:val="left"/>
              <w:rPr/>
            </w:pPr>
            <w:r>
              <w:rPr/>
              <w:t xml:space="preserve">Togo </w:t>
            </w:r>
          </w:p>
        </w:tc>
        <w:tc>
          <w:tcPr>
            <w:tcW w:w="2086" w:type="dxa"/>
            <w:tcBorders/>
            <w:vAlign w:val="center"/>
          </w:tcPr>
          <w:p>
            <w:pPr>
              <w:pStyle w:val="TableContents"/>
              <w:bidi w:val="0"/>
              <w:spacing w:before="0" w:after="283"/>
              <w:jc w:val="left"/>
              <w:rPr/>
            </w:pPr>
            <w:r>
              <w:rPr/>
              <w:t xml:space="preserve">35 000 (70) CFA-frangia kuukaudessa. </w:t>
            </w:r>
          </w:p>
        </w:tc>
        <w:tc>
          <w:tcPr>
            <w:tcW w:w="2386" w:type="dxa"/>
            <w:tcBorders/>
            <w:vAlign w:val="center"/>
          </w:tcPr>
          <w:p>
            <w:pPr>
              <w:pStyle w:val="TableContents"/>
              <w:bidi w:val="0"/>
              <w:spacing w:before="0" w:after="283"/>
              <w:jc w:val="left"/>
              <w:rPr/>
            </w:pPr>
            <w:r>
              <w:rPr/>
              <w:t xml:space="preserve">7002708000000000000 ♠ 708 </w:t>
            </w:r>
          </w:p>
        </w:tc>
        <w:tc>
          <w:tcPr>
            <w:tcW w:w="2386" w:type="dxa"/>
            <w:tcBorders/>
            <w:vAlign w:val="center"/>
          </w:tcPr>
          <w:p>
            <w:pPr>
              <w:pStyle w:val="TableContents"/>
              <w:bidi w:val="0"/>
              <w:spacing w:before="0" w:after="283"/>
              <w:jc w:val="left"/>
              <w:rPr/>
            </w:pPr>
            <w:r>
              <w:rPr/>
              <w:t xml:space="preserve">7003178900000000000 ♠ 1,789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6999340000000000000 ♠ 0.34 </w:t>
            </w:r>
          </w:p>
        </w:tc>
        <w:tc>
          <w:tcPr>
            <w:tcW w:w="2386" w:type="dxa"/>
            <w:tcBorders/>
            <w:vAlign w:val="center"/>
          </w:tcPr>
          <w:p>
            <w:pPr>
              <w:pStyle w:val="TableContents"/>
              <w:bidi w:val="0"/>
              <w:spacing w:before="0" w:after="283"/>
              <w:jc w:val="left"/>
              <w:rPr/>
            </w:pPr>
            <w:r>
              <w:rPr/>
              <w:t xml:space="preserve">6999860000000000000 ♠ 0.86 </w:t>
            </w:r>
          </w:p>
        </w:tc>
        <w:tc>
          <w:tcPr>
            <w:tcW w:w="2386" w:type="dxa"/>
            <w:tcBorders/>
            <w:vAlign w:val="center"/>
          </w:tcPr>
          <w:p>
            <w:pPr>
              <w:pStyle w:val="TableContents"/>
              <w:bidi w:val="0"/>
              <w:spacing w:before="0" w:after="283"/>
              <w:jc w:val="left"/>
              <w:rPr/>
            </w:pPr>
            <w:r>
              <w:rPr/>
              <w:t xml:space="preserve">7002122600000000000 ♠ 122.6% </w:t>
            </w:r>
          </w:p>
        </w:tc>
        <w:tc>
          <w:tcPr>
            <w:tcW w:w="1666" w:type="dxa"/>
            <w:tcBorders/>
            <w:vAlign w:val="center"/>
          </w:tcPr>
          <w:p>
            <w:pPr>
              <w:pStyle w:val="TableContents"/>
              <w:bidi w:val="0"/>
              <w:spacing w:before="0" w:after="283"/>
              <w:jc w:val="left"/>
              <w:rPr/>
            </w:pPr>
            <w:r>
              <w:rPr/>
              <w:t xml:space="preserve">000000002012-01-01-0000 1. tammikuuta 2012 </w:t>
            </w:r>
          </w:p>
        </w:tc>
      </w:tr>
      <w:tr>
        <w:trPr/>
        <w:tc>
          <w:tcPr>
            <w:tcW w:w="1516" w:type="dxa"/>
            <w:tcBorders/>
            <w:vAlign w:val="center"/>
          </w:tcPr>
          <w:p>
            <w:pPr>
              <w:pStyle w:val="TableContents"/>
              <w:bidi w:val="0"/>
              <w:spacing w:before="0" w:after="283"/>
              <w:jc w:val="left"/>
              <w:rPr/>
            </w:pPr>
            <w:r>
              <w:rPr/>
              <w:t xml:space="preserve">Tonga </w:t>
            </w:r>
          </w:p>
        </w:tc>
        <w:tc>
          <w:tcPr>
            <w:tcW w:w="2086" w:type="dxa"/>
            <w:tcBorders/>
            <w:vAlign w:val="center"/>
          </w:tcPr>
          <w:p>
            <w:pPr>
              <w:pStyle w:val="TableContents"/>
              <w:bidi w:val="0"/>
              <w:spacing w:before="0" w:after="283"/>
              <w:jc w:val="left"/>
              <w:rPr/>
            </w:pPr>
            <w:r>
              <w:rPr/>
              <w:t xml:space="preserve">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Trinidad ja Tobago </w:t>
            </w:r>
          </w:p>
        </w:tc>
        <w:tc>
          <w:tcPr>
            <w:tcW w:w="2086" w:type="dxa"/>
            <w:tcBorders/>
            <w:vAlign w:val="center"/>
          </w:tcPr>
          <w:p>
            <w:pPr>
              <w:pStyle w:val="TableContents"/>
              <w:bidi w:val="0"/>
              <w:spacing w:before="0" w:after="283"/>
              <w:jc w:val="left"/>
              <w:rPr/>
            </w:pPr>
            <w:r>
              <w:rPr/>
              <w:t xml:space="preserve">TT 15,00 dollaria (2,36 dollaria) tunnilta. </w:t>
            </w:r>
          </w:p>
        </w:tc>
        <w:tc>
          <w:tcPr>
            <w:tcW w:w="2386" w:type="dxa"/>
            <w:tcBorders/>
            <w:vAlign w:val="center"/>
          </w:tcPr>
          <w:p>
            <w:pPr>
              <w:pStyle w:val="TableContents"/>
              <w:bidi w:val="0"/>
              <w:spacing w:before="0" w:after="283"/>
              <w:jc w:val="left"/>
              <w:rPr/>
            </w:pPr>
            <w:r>
              <w:rPr/>
              <w:t xml:space="preserve">7003468200000000000 ♠ 4,682 </w:t>
            </w:r>
          </w:p>
        </w:tc>
        <w:tc>
          <w:tcPr>
            <w:tcW w:w="2386" w:type="dxa"/>
            <w:tcBorders/>
            <w:vAlign w:val="center"/>
          </w:tcPr>
          <w:p>
            <w:pPr>
              <w:pStyle w:val="TableContents"/>
              <w:bidi w:val="0"/>
              <w:spacing w:before="0" w:after="283"/>
              <w:jc w:val="left"/>
              <w:rPr/>
            </w:pPr>
            <w:r>
              <w:rPr/>
              <w:t xml:space="preserve">7003559800000000000 ♠ 5,598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7000225000000000000 ♠ 2.25 </w:t>
            </w:r>
          </w:p>
        </w:tc>
        <w:tc>
          <w:tcPr>
            <w:tcW w:w="2386" w:type="dxa"/>
            <w:tcBorders/>
            <w:vAlign w:val="center"/>
          </w:tcPr>
          <w:p>
            <w:pPr>
              <w:pStyle w:val="TableContents"/>
              <w:bidi w:val="0"/>
              <w:spacing w:before="0" w:after="283"/>
              <w:jc w:val="left"/>
              <w:rPr/>
            </w:pPr>
            <w:r>
              <w:rPr/>
              <w:t xml:space="preserve">7000269000000000000 ♠ 2.69 </w:t>
            </w:r>
          </w:p>
        </w:tc>
        <w:tc>
          <w:tcPr>
            <w:tcW w:w="2386" w:type="dxa"/>
            <w:tcBorders/>
            <w:vAlign w:val="center"/>
          </w:tcPr>
          <w:p>
            <w:pPr>
              <w:pStyle w:val="TableContents"/>
              <w:bidi w:val="0"/>
              <w:spacing w:before="0" w:after="283"/>
              <w:jc w:val="left"/>
              <w:rPr/>
            </w:pPr>
            <w:r>
              <w:rPr/>
              <w:t xml:space="preserve">7001172000000000000 ♠ 17.2% </w:t>
            </w:r>
          </w:p>
        </w:tc>
        <w:tc>
          <w:tcPr>
            <w:tcW w:w="1666" w:type="dxa"/>
            <w:tcBorders/>
            <w:vAlign w:val="center"/>
          </w:tcPr>
          <w:p>
            <w:pPr>
              <w:pStyle w:val="TableContents"/>
              <w:bidi w:val="0"/>
              <w:spacing w:before="0" w:after="283"/>
              <w:jc w:val="left"/>
              <w:rPr/>
            </w:pPr>
            <w:r>
              <w:rPr/>
              <w:t xml:space="preserve">000000002015-01-01-0000 1. tammikuuta 2015 </w:t>
            </w:r>
          </w:p>
        </w:tc>
      </w:tr>
      <w:tr>
        <w:trPr/>
        <w:tc>
          <w:tcPr>
            <w:tcW w:w="1516" w:type="dxa"/>
            <w:tcBorders/>
            <w:vAlign w:val="center"/>
          </w:tcPr>
          <w:p>
            <w:pPr>
              <w:pStyle w:val="TableContents"/>
              <w:bidi w:val="0"/>
              <w:spacing w:before="0" w:after="283"/>
              <w:jc w:val="left"/>
              <w:rPr/>
            </w:pPr>
            <w:r>
              <w:rPr/>
              <w:t xml:space="preserve">Tunisia </w:t>
            </w:r>
          </w:p>
        </w:tc>
        <w:tc>
          <w:tcPr>
            <w:tcW w:w="2086" w:type="dxa"/>
            <w:tcBorders/>
            <w:vAlign w:val="center"/>
          </w:tcPr>
          <w:p>
            <w:pPr>
              <w:pStyle w:val="TableContents"/>
              <w:bidi w:val="0"/>
              <w:spacing w:before="0" w:after="283"/>
              <w:jc w:val="left"/>
              <w:rPr/>
            </w:pPr>
            <w:r>
              <w:rPr/>
              <w:t xml:space="preserve">Teollisuuden osalta: Maataloustyöntekijät: 340 Tunisian dinaaria (140 dollaria) kuukaudessa 48 tunnin työviikosta ja 290 dinaaria (120 dollaria) kuukaudessa 40 tunnin työviikosta; 9 dinaaria (3,70-3,7 dollaria) - 14 dinaaria (5,7 dollaria) päivässä; lisäksi kuljetus- ja perhelisät. </w:t>
            </w:r>
          </w:p>
        </w:tc>
        <w:tc>
          <w:tcPr>
            <w:tcW w:w="2386" w:type="dxa"/>
            <w:tcBorders/>
            <w:vAlign w:val="center"/>
          </w:tcPr>
          <w:p>
            <w:pPr>
              <w:pStyle w:val="TableContents"/>
              <w:bidi w:val="0"/>
              <w:spacing w:before="0" w:after="283"/>
              <w:jc w:val="left"/>
              <w:rPr/>
            </w:pPr>
            <w:r>
              <w:rPr/>
              <w:t xml:space="preserve">7003116200000000000 ♠ 1,162 </w:t>
            </w:r>
          </w:p>
        </w:tc>
        <w:tc>
          <w:tcPr>
            <w:tcW w:w="2386" w:type="dxa"/>
            <w:tcBorders/>
            <w:vAlign w:val="center"/>
          </w:tcPr>
          <w:p>
            <w:pPr>
              <w:pStyle w:val="TableContents"/>
              <w:bidi w:val="0"/>
              <w:spacing w:before="0" w:after="283"/>
              <w:jc w:val="left"/>
              <w:rPr/>
            </w:pPr>
            <w:r>
              <w:rPr/>
              <w:t xml:space="preserve">7003308500000000000 ♠ 3,085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6999470000000000000 ♠ 0.47 </w:t>
            </w:r>
          </w:p>
        </w:tc>
        <w:tc>
          <w:tcPr>
            <w:tcW w:w="2386" w:type="dxa"/>
            <w:tcBorders/>
            <w:vAlign w:val="center"/>
          </w:tcPr>
          <w:p>
            <w:pPr>
              <w:pStyle w:val="TableContents"/>
              <w:bidi w:val="0"/>
              <w:spacing w:before="0" w:after="283"/>
              <w:jc w:val="left"/>
              <w:rPr/>
            </w:pPr>
            <w:r>
              <w:rPr/>
              <w:t xml:space="preserve">7000124000000000000 ♠ 1.24 </w:t>
            </w:r>
          </w:p>
        </w:tc>
        <w:tc>
          <w:tcPr>
            <w:tcW w:w="2386" w:type="dxa"/>
            <w:tcBorders/>
            <w:vAlign w:val="center"/>
          </w:tcPr>
          <w:p>
            <w:pPr>
              <w:pStyle w:val="TableContents"/>
              <w:bidi w:val="0"/>
              <w:spacing w:before="0" w:after="283"/>
              <w:jc w:val="left"/>
              <w:rPr/>
            </w:pPr>
            <w:r>
              <w:rPr/>
              <w:t xml:space="preserve">7001271000000000000 ♠ 27.1% </w:t>
            </w:r>
          </w:p>
        </w:tc>
        <w:tc>
          <w:tcPr>
            <w:tcW w:w="1666" w:type="dxa"/>
            <w:tcBorders/>
            <w:vAlign w:val="center"/>
          </w:tcPr>
          <w:p>
            <w:pPr>
              <w:pStyle w:val="TableContents"/>
              <w:bidi w:val="0"/>
              <w:spacing w:before="0" w:after="283"/>
              <w:jc w:val="left"/>
              <w:rPr/>
            </w:pPr>
            <w:r>
              <w:rPr/>
              <w:t xml:space="preserve">000000002011-01-01-0000 2011 </w:t>
            </w:r>
          </w:p>
        </w:tc>
      </w:tr>
      <w:tr>
        <w:trPr/>
        <w:tc>
          <w:tcPr>
            <w:tcW w:w="1516" w:type="dxa"/>
            <w:tcBorders/>
            <w:vAlign w:val="center"/>
          </w:tcPr>
          <w:p>
            <w:pPr>
              <w:pStyle w:val="TableContents"/>
              <w:bidi w:val="0"/>
              <w:spacing w:before="0" w:after="283"/>
              <w:jc w:val="left"/>
              <w:rPr/>
            </w:pPr>
            <w:r>
              <w:rPr/>
              <w:t xml:space="preserve">Turkki </w:t>
            </w:r>
          </w:p>
        </w:tc>
        <w:tc>
          <w:tcPr>
            <w:tcW w:w="2086" w:type="dxa"/>
            <w:tcBorders/>
            <w:vAlign w:val="center"/>
          </w:tcPr>
          <w:p>
            <w:pPr>
              <w:pStyle w:val="TableContents"/>
              <w:bidi w:val="0"/>
              <w:spacing w:before="0" w:after="283"/>
              <w:jc w:val="left"/>
              <w:rPr/>
            </w:pPr>
            <w:r>
              <w:rPr/>
              <w:t xml:space="preserve">1647 Turkin liiraa (450 dollaria) kuukaudessa (brutto vähimmäispalkka). Verojen jälkeinen nettomiintipalkka on 1300,99 Turkin liiraa (439 dollaria) kuukaudessa. Työnantaja maksaa 1935,23 Turkin liiraa (654 dollaria) kuukaudessa sisältäen verot ja sairausvakuutuksen. </w:t>
            </w:r>
          </w:p>
        </w:tc>
        <w:tc>
          <w:tcPr>
            <w:tcW w:w="2386" w:type="dxa"/>
            <w:tcBorders/>
            <w:vAlign w:val="center"/>
          </w:tcPr>
          <w:p>
            <w:pPr>
              <w:pStyle w:val="TableContents"/>
              <w:bidi w:val="0"/>
              <w:spacing w:before="0" w:after="283"/>
              <w:jc w:val="left"/>
              <w:rPr/>
            </w:pPr>
            <w:r>
              <w:rPr/>
              <w:t xml:space="preserve">7003654400000000000 ♠ 6,544 </w:t>
            </w:r>
          </w:p>
        </w:tc>
        <w:tc>
          <w:tcPr>
            <w:tcW w:w="2386" w:type="dxa"/>
            <w:tcBorders/>
            <w:vAlign w:val="center"/>
          </w:tcPr>
          <w:p>
            <w:pPr>
              <w:pStyle w:val="TableContents"/>
              <w:bidi w:val="0"/>
              <w:spacing w:before="0" w:after="283"/>
              <w:jc w:val="left"/>
              <w:rPr/>
            </w:pPr>
            <w:r>
              <w:rPr/>
              <w:t xml:space="preserve">7004127790000000000 ♠ 12,779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7000280000000099999 ♠ 2.8 </w:t>
            </w:r>
          </w:p>
        </w:tc>
        <w:tc>
          <w:tcPr>
            <w:tcW w:w="2386" w:type="dxa"/>
            <w:tcBorders/>
            <w:vAlign w:val="center"/>
          </w:tcPr>
          <w:p>
            <w:pPr>
              <w:pStyle w:val="TableContents"/>
              <w:bidi w:val="0"/>
              <w:spacing w:before="0" w:after="283"/>
              <w:jc w:val="left"/>
              <w:rPr/>
            </w:pPr>
            <w:r>
              <w:rPr/>
              <w:t xml:space="preserve">7000546000000000000 ♠ 5.46 </w:t>
            </w:r>
          </w:p>
        </w:tc>
        <w:tc>
          <w:tcPr>
            <w:tcW w:w="2386" w:type="dxa"/>
            <w:tcBorders/>
            <w:vAlign w:val="center"/>
          </w:tcPr>
          <w:p>
            <w:pPr>
              <w:pStyle w:val="TableContents"/>
              <w:bidi w:val="0"/>
              <w:spacing w:before="0" w:after="283"/>
              <w:jc w:val="left"/>
              <w:rPr/>
            </w:pPr>
            <w:r>
              <w:rPr/>
              <w:t xml:space="preserve">7001650999999900000 ♠ 65.1%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Turkmenistan </w:t>
            </w:r>
          </w:p>
        </w:tc>
        <w:tc>
          <w:tcPr>
            <w:tcW w:w="2086" w:type="dxa"/>
            <w:tcBorders/>
            <w:vAlign w:val="center"/>
          </w:tcPr>
          <w:p>
            <w:pPr>
              <w:pStyle w:val="TableContents"/>
              <w:bidi w:val="0"/>
              <w:spacing w:before="0" w:after="283"/>
              <w:jc w:val="left"/>
              <w:rPr/>
            </w:pPr>
            <w:r>
              <w:rPr/>
              <w:t xml:space="preserve">535 Turkmenistanin manatia (156 dollaria) kuukaudessa. </w:t>
            </w:r>
          </w:p>
        </w:tc>
        <w:tc>
          <w:tcPr>
            <w:tcW w:w="2386" w:type="dxa"/>
            <w:tcBorders/>
            <w:vAlign w:val="center"/>
          </w:tcPr>
          <w:p>
            <w:pPr>
              <w:pStyle w:val="TableContents"/>
              <w:bidi w:val="0"/>
              <w:spacing w:before="0" w:after="283"/>
              <w:jc w:val="left"/>
              <w:rPr/>
            </w:pPr>
            <w:r>
              <w:rPr/>
              <w:t xml:space="preserve">7003183400000000000 ♠ 1,834 </w:t>
            </w:r>
          </w:p>
        </w:tc>
        <w:tc>
          <w:tcPr>
            <w:tcW w:w="2386" w:type="dxa"/>
            <w:tcBorders/>
            <w:vAlign w:val="center"/>
          </w:tcPr>
          <w:p>
            <w:pPr>
              <w:pStyle w:val="TableContents"/>
              <w:bidi w:val="0"/>
              <w:spacing w:before="0" w:after="283"/>
              <w:jc w:val="left"/>
              <w:rPr/>
            </w:pPr>
            <w:r>
              <w:rPr/>
              <w:t xml:space="preserve">7003455600000000000 ♠ 4,556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6999880000000000000 ♠ 0.88 </w:t>
            </w:r>
          </w:p>
        </w:tc>
        <w:tc>
          <w:tcPr>
            <w:tcW w:w="2386" w:type="dxa"/>
            <w:tcBorders/>
            <w:vAlign w:val="center"/>
          </w:tcPr>
          <w:p>
            <w:pPr>
              <w:pStyle w:val="TableContents"/>
              <w:bidi w:val="0"/>
              <w:spacing w:before="0" w:after="283"/>
              <w:jc w:val="left"/>
              <w:rPr/>
            </w:pPr>
            <w:r>
              <w:rPr/>
              <w:t xml:space="preserve">7000219000000000000 ♠ 2.19 </w:t>
            </w:r>
          </w:p>
        </w:tc>
        <w:tc>
          <w:tcPr>
            <w:tcW w:w="2386" w:type="dxa"/>
            <w:tcBorders/>
            <w:vAlign w:val="center"/>
          </w:tcPr>
          <w:p>
            <w:pPr>
              <w:pStyle w:val="TableContents"/>
              <w:bidi w:val="0"/>
              <w:spacing w:before="0" w:after="283"/>
              <w:jc w:val="left"/>
              <w:rPr/>
            </w:pPr>
            <w:r>
              <w:rPr/>
              <w:t xml:space="preserve">7001276000000000000 ♠ 27.6% </w:t>
            </w:r>
          </w:p>
        </w:tc>
        <w:tc>
          <w:tcPr>
            <w:tcW w:w="1666" w:type="dxa"/>
            <w:tcBorders/>
            <w:vAlign w:val="center"/>
          </w:tcPr>
          <w:p>
            <w:pPr>
              <w:pStyle w:val="TableContents"/>
              <w:bidi w:val="0"/>
              <w:spacing w:before="0" w:after="283"/>
              <w:jc w:val="left"/>
              <w:rPr/>
            </w:pPr>
            <w:r>
              <w:rPr/>
              <w:t xml:space="preserve">000000002015-01-01-0000 1. tammikuuta 2015 </w:t>
            </w:r>
          </w:p>
        </w:tc>
      </w:tr>
      <w:tr>
        <w:trPr/>
        <w:tc>
          <w:tcPr>
            <w:tcW w:w="1516" w:type="dxa"/>
            <w:tcBorders/>
            <w:vAlign w:val="center"/>
          </w:tcPr>
          <w:p>
            <w:pPr>
              <w:pStyle w:val="TableContents"/>
              <w:bidi w:val="0"/>
              <w:spacing w:before="0" w:after="283"/>
              <w:jc w:val="left"/>
              <w:rPr/>
            </w:pPr>
            <w:r>
              <w:rPr/>
              <w:t xml:space="preserve">Tuvalu </w:t>
            </w:r>
          </w:p>
        </w:tc>
        <w:tc>
          <w:tcPr>
            <w:tcW w:w="2086" w:type="dxa"/>
            <w:tcBorders/>
            <w:vAlign w:val="center"/>
          </w:tcPr>
          <w:p>
            <w:pPr>
              <w:pStyle w:val="TableContents"/>
              <w:bidi w:val="0"/>
              <w:spacing w:before="0" w:after="283"/>
              <w:jc w:val="left"/>
              <w:rPr/>
            </w:pPr>
            <w:r>
              <w:rPr/>
              <w:t xml:space="preserve">Ei mitään; julkisen sektorin vähimmäisvuosipalkka oli noin 3 000-4 000 A dollaria (3 120-4 160 dollaria).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Uganda </w:t>
            </w:r>
          </w:p>
        </w:tc>
        <w:tc>
          <w:tcPr>
            <w:tcW w:w="2086" w:type="dxa"/>
            <w:tcBorders/>
            <w:vAlign w:val="center"/>
          </w:tcPr>
          <w:p>
            <w:pPr>
              <w:pStyle w:val="TableContents"/>
              <w:bidi w:val="0"/>
              <w:spacing w:before="0" w:after="283"/>
              <w:jc w:val="left"/>
              <w:rPr/>
            </w:pPr>
            <w:r>
              <w:rPr/>
              <w:t xml:space="preserve">6 000 Ugandan shillinkiä (1,7 dollaria) kuukaudessa. </w:t>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7001610000000000000 ♠ 61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6998100000000000000 ♠ 0.01 </w:t>
            </w:r>
          </w:p>
        </w:tc>
        <w:tc>
          <w:tcPr>
            <w:tcW w:w="2386" w:type="dxa"/>
            <w:tcBorders/>
            <w:vAlign w:val="center"/>
          </w:tcPr>
          <w:p>
            <w:pPr>
              <w:pStyle w:val="TableContents"/>
              <w:bidi w:val="0"/>
              <w:spacing w:before="0" w:after="283"/>
              <w:jc w:val="left"/>
              <w:rPr/>
            </w:pPr>
            <w:r>
              <w:rPr/>
              <w:t xml:space="preserve">6998300000000000000 ♠ 0.03 </w:t>
            </w:r>
          </w:p>
        </w:tc>
        <w:tc>
          <w:tcPr>
            <w:tcW w:w="2386" w:type="dxa"/>
            <w:tcBorders/>
            <w:vAlign w:val="center"/>
          </w:tcPr>
          <w:p>
            <w:pPr>
              <w:pStyle w:val="TableContents"/>
              <w:bidi w:val="0"/>
              <w:spacing w:before="0" w:after="283"/>
              <w:jc w:val="left"/>
              <w:rPr/>
            </w:pPr>
            <w:r>
              <w:rPr/>
              <w:t xml:space="preserve">7000330000000000000 ♠ 3.3% </w:t>
            </w:r>
          </w:p>
        </w:tc>
        <w:tc>
          <w:tcPr>
            <w:tcW w:w="1666" w:type="dxa"/>
            <w:tcBorders/>
            <w:vAlign w:val="center"/>
          </w:tcPr>
          <w:p>
            <w:pPr>
              <w:pStyle w:val="TableContents"/>
              <w:bidi w:val="0"/>
              <w:spacing w:before="0" w:after="283"/>
              <w:jc w:val="left"/>
              <w:rPr/>
            </w:pPr>
            <w:r>
              <w:rPr/>
              <w:t xml:space="preserve">000000001984-01-01-0000 1. tammikuuta 1984 </w:t>
            </w:r>
          </w:p>
        </w:tc>
      </w:tr>
      <w:tr>
        <w:trPr/>
        <w:tc>
          <w:tcPr>
            <w:tcW w:w="1516" w:type="dxa"/>
            <w:tcBorders/>
            <w:vAlign w:val="center"/>
          </w:tcPr>
          <w:p>
            <w:pPr>
              <w:pStyle w:val="TableContents"/>
              <w:bidi w:val="0"/>
              <w:spacing w:before="0" w:after="283"/>
              <w:jc w:val="left"/>
              <w:rPr/>
            </w:pPr>
            <w:r>
              <w:rPr/>
              <w:t xml:space="preserve">Ukraina </w:t>
            </w:r>
          </w:p>
        </w:tc>
        <w:tc>
          <w:tcPr>
            <w:tcW w:w="2086" w:type="dxa"/>
            <w:tcBorders/>
            <w:vAlign w:val="center"/>
          </w:tcPr>
          <w:p>
            <w:pPr>
              <w:pStyle w:val="TableContents"/>
              <w:bidi w:val="0"/>
              <w:spacing w:before="0" w:after="283"/>
              <w:jc w:val="left"/>
              <w:rPr/>
            </w:pPr>
            <w:r>
              <w:rPr/>
              <w:t xml:space="preserve">₴ </w:t>
            </w:r>
            <w:r>
              <w:rPr/>
              <w:t xml:space="preserve">3200 (UAH) ($121,75) / kuukausi, 18,18 grivnaa ($0,70) / tunti. </w:t>
            </w:r>
          </w:p>
        </w:tc>
        <w:tc>
          <w:tcPr>
            <w:tcW w:w="2386" w:type="dxa"/>
            <w:tcBorders/>
            <w:vAlign w:val="center"/>
          </w:tcPr>
          <w:p>
            <w:pPr>
              <w:pStyle w:val="TableContents"/>
              <w:bidi w:val="0"/>
              <w:spacing w:before="0" w:after="283"/>
              <w:jc w:val="left"/>
              <w:rPr/>
            </w:pPr>
            <w:r>
              <w:rPr/>
              <w:t xml:space="preserve">7003150300000000000 ♠ 1,503 </w:t>
            </w:r>
          </w:p>
        </w:tc>
        <w:tc>
          <w:tcPr>
            <w:tcW w:w="2386" w:type="dxa"/>
            <w:tcBorders/>
            <w:vAlign w:val="center"/>
          </w:tcPr>
          <w:p>
            <w:pPr>
              <w:pStyle w:val="TableContents"/>
              <w:bidi w:val="0"/>
              <w:spacing w:before="0" w:after="283"/>
              <w:jc w:val="left"/>
              <w:rPr/>
            </w:pPr>
            <w:r>
              <w:rPr/>
              <w:t xml:space="preserve">7003730300000000000 ♠ 7,303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6999720000000000000 ♠ 0.72 </w:t>
            </w:r>
          </w:p>
        </w:tc>
        <w:tc>
          <w:tcPr>
            <w:tcW w:w="2386" w:type="dxa"/>
            <w:tcBorders/>
            <w:vAlign w:val="center"/>
          </w:tcPr>
          <w:p>
            <w:pPr>
              <w:pStyle w:val="TableContents"/>
              <w:bidi w:val="0"/>
              <w:spacing w:before="0" w:after="283"/>
              <w:jc w:val="left"/>
              <w:rPr/>
            </w:pPr>
            <w:r>
              <w:rPr/>
              <w:t xml:space="preserve">7000351000000000000 ♠ 3.51 </w:t>
            </w:r>
          </w:p>
        </w:tc>
        <w:tc>
          <w:tcPr>
            <w:tcW w:w="2386" w:type="dxa"/>
            <w:tcBorders/>
            <w:vAlign w:val="center"/>
          </w:tcPr>
          <w:p>
            <w:pPr>
              <w:pStyle w:val="TableContents"/>
              <w:bidi w:val="0"/>
              <w:spacing w:before="0" w:after="283"/>
              <w:jc w:val="left"/>
              <w:rPr/>
            </w:pPr>
            <w:r>
              <w:rPr/>
              <w:t xml:space="preserve">7001923000000000000 ♠ 92.3% </w:t>
            </w:r>
          </w:p>
        </w:tc>
        <w:tc>
          <w:tcPr>
            <w:tcW w:w="1666" w:type="dxa"/>
            <w:tcBorders/>
            <w:vAlign w:val="center"/>
          </w:tcPr>
          <w:p>
            <w:pPr>
              <w:pStyle w:val="TableContents"/>
              <w:bidi w:val="0"/>
              <w:spacing w:before="0" w:after="283"/>
              <w:jc w:val="left"/>
              <w:rPr/>
            </w:pPr>
            <w:r>
              <w:rPr/>
              <w:t xml:space="preserve">000000002017-01-01-0000 1. tammikuuta 2017 </w:t>
            </w:r>
          </w:p>
        </w:tc>
      </w:tr>
      <w:tr>
        <w:trPr/>
        <w:tc>
          <w:tcPr>
            <w:tcW w:w="1516" w:type="dxa"/>
            <w:tcBorders/>
            <w:vAlign w:val="center"/>
          </w:tcPr>
          <w:p>
            <w:pPr>
              <w:pStyle w:val="TableContents"/>
              <w:bidi w:val="0"/>
              <w:spacing w:before="0" w:after="283"/>
              <w:jc w:val="left"/>
              <w:rPr/>
            </w:pPr>
            <w:r>
              <w:rPr/>
              <w:t xml:space="preserve">Yhdistyneet arabiemiirikunnat </w:t>
            </w:r>
          </w:p>
        </w:tc>
        <w:tc>
          <w:tcPr>
            <w:tcW w:w="2086" w:type="dxa"/>
            <w:tcBorders/>
            <w:vAlign w:val="center"/>
          </w:tcPr>
          <w:p>
            <w:pPr>
              <w:pStyle w:val="TableContents"/>
              <w:bidi w:val="0"/>
              <w:spacing w:before="0" w:after="283"/>
              <w:jc w:val="left"/>
              <w:rPr/>
            </w:pPr>
            <w:r>
              <w:rPr/>
              <w:t xml:space="preserve">Ei mitään.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Yhdistynyt kuningaskunta </w:t>
            </w:r>
          </w:p>
        </w:tc>
        <w:tc>
          <w:tcPr>
            <w:tcW w:w="2086" w:type="dxa"/>
            <w:tcBorders/>
            <w:vAlign w:val="center"/>
          </w:tcPr>
          <w:p>
            <w:pPr>
              <w:pStyle w:val="TableContents"/>
              <w:bidi w:val="0"/>
              <w:spacing w:before="0" w:after="283"/>
              <w:jc w:val="left"/>
              <w:rPr/>
            </w:pPr>
            <w:r>
              <w:rPr/>
              <w:t xml:space="preserve">7,50 puntaa tunnilta (9,36 dollaria) 25-vuotiaille + 7,05 puntaa tunnilta (8,80 dollaria) 21-24-vuotiaille, 5,60 puntaa tunnilta (6,99 dollaria) 18-20-vuotiaille, 4,05 puntaa tunnilta (5,05 dollaria) alle 18-vuotiaille, 3,50 puntaa tunnilta (4,37 dollaria) 16-18-vuotiaille oppisopimuskoulutettaville ja 19-vuotiaille tai sitä vanhemmille, jotka ovat ensimmäisellä vuodellaan. </w:t>
            </w:r>
          </w:p>
        </w:tc>
        <w:tc>
          <w:tcPr>
            <w:tcW w:w="2386" w:type="dxa"/>
            <w:tcBorders/>
            <w:vAlign w:val="center"/>
          </w:tcPr>
          <w:p>
            <w:pPr>
              <w:pStyle w:val="TableContents"/>
              <w:bidi w:val="0"/>
              <w:spacing w:before="0" w:after="283"/>
              <w:jc w:val="left"/>
              <w:rPr/>
            </w:pPr>
            <w:r>
              <w:rPr/>
              <w:t xml:space="preserve">7004200630000000000 ♠ 20,063 </w:t>
            </w:r>
          </w:p>
        </w:tc>
        <w:tc>
          <w:tcPr>
            <w:tcW w:w="2386" w:type="dxa"/>
            <w:tcBorders/>
            <w:vAlign w:val="center"/>
          </w:tcPr>
          <w:p>
            <w:pPr>
              <w:pStyle w:val="TableContents"/>
              <w:bidi w:val="0"/>
              <w:spacing w:before="0" w:after="283"/>
              <w:jc w:val="left"/>
              <w:rPr/>
            </w:pPr>
            <w:r>
              <w:rPr/>
              <w:t xml:space="preserve">7004185770000000000 ♠ 18,577 </w:t>
            </w:r>
          </w:p>
        </w:tc>
        <w:tc>
          <w:tcPr>
            <w:tcW w:w="991" w:type="dxa"/>
            <w:tcBorders/>
            <w:vAlign w:val="center"/>
          </w:tcPr>
          <w:p>
            <w:pPr>
              <w:pStyle w:val="TableContents"/>
              <w:bidi w:val="0"/>
              <w:spacing w:before="0" w:after="283"/>
              <w:jc w:val="left"/>
              <w:rPr/>
            </w:pPr>
            <w:r>
              <w:rPr/>
              <w:t xml:space="preserve">38.1 </w:t>
            </w:r>
          </w:p>
        </w:tc>
        <w:tc>
          <w:tcPr>
            <w:tcW w:w="2386" w:type="dxa"/>
            <w:tcBorders/>
            <w:vAlign w:val="center"/>
          </w:tcPr>
          <w:p>
            <w:pPr>
              <w:pStyle w:val="TableContents"/>
              <w:bidi w:val="0"/>
              <w:spacing w:before="0" w:after="283"/>
              <w:jc w:val="left"/>
              <w:rPr/>
            </w:pPr>
            <w:r>
              <w:rPr/>
              <w:t xml:space="preserve">7001101300000000000 ♠ 10.13 </w:t>
            </w:r>
          </w:p>
        </w:tc>
        <w:tc>
          <w:tcPr>
            <w:tcW w:w="2386" w:type="dxa"/>
            <w:tcBorders/>
            <w:vAlign w:val="center"/>
          </w:tcPr>
          <w:p>
            <w:pPr>
              <w:pStyle w:val="TableContents"/>
              <w:bidi w:val="0"/>
              <w:spacing w:before="0" w:after="283"/>
              <w:jc w:val="left"/>
              <w:rPr/>
            </w:pPr>
            <w:r>
              <w:rPr/>
              <w:t xml:space="preserve">7000938000000000000 ♠ 9.38 </w:t>
            </w:r>
          </w:p>
        </w:tc>
        <w:tc>
          <w:tcPr>
            <w:tcW w:w="2386" w:type="dxa"/>
            <w:tcBorders/>
            <w:vAlign w:val="center"/>
          </w:tcPr>
          <w:p>
            <w:pPr>
              <w:pStyle w:val="TableContents"/>
              <w:bidi w:val="0"/>
              <w:spacing w:before="0" w:after="283"/>
              <w:jc w:val="left"/>
              <w:rPr/>
            </w:pPr>
            <w:r>
              <w:rPr/>
              <w:t xml:space="preserve">7001450000000000000 ♠ 45% </w:t>
            </w:r>
          </w:p>
        </w:tc>
        <w:tc>
          <w:tcPr>
            <w:tcW w:w="1666" w:type="dxa"/>
            <w:tcBorders/>
            <w:vAlign w:val="center"/>
          </w:tcPr>
          <w:p>
            <w:pPr>
              <w:pStyle w:val="TableContents"/>
              <w:bidi w:val="0"/>
              <w:spacing w:before="0" w:after="283"/>
              <w:jc w:val="left"/>
              <w:rPr/>
            </w:pPr>
            <w:r>
              <w:rPr/>
              <w:t xml:space="preserve">000000002017-04-01-0000 1 huhtikuuta 2017 </w:t>
            </w:r>
          </w:p>
        </w:tc>
      </w:tr>
      <w:tr>
        <w:trPr/>
        <w:tc>
          <w:tcPr>
            <w:tcW w:w="1516" w:type="dxa"/>
            <w:tcBorders/>
            <w:vAlign w:val="center"/>
          </w:tcPr>
          <w:p>
            <w:pPr>
              <w:pStyle w:val="TableContents"/>
              <w:bidi w:val="0"/>
              <w:spacing w:before="0" w:after="283"/>
              <w:jc w:val="left"/>
              <w:rPr/>
            </w:pPr>
            <w:r>
              <w:rPr/>
              <w:t xml:space="preserve">Yhdysvallat </w:t>
            </w:r>
          </w:p>
        </w:tc>
        <w:tc>
          <w:tcPr>
            <w:tcW w:w="2086" w:type="dxa"/>
            <w:tcBorders/>
            <w:vAlign w:val="center"/>
          </w:tcPr>
          <w:p>
            <w:pPr>
              <w:pStyle w:val="TableContents"/>
              <w:bidi w:val="0"/>
              <w:spacing w:before="0" w:after="283"/>
              <w:jc w:val="left"/>
              <w:rPr/>
            </w:pPr>
            <w:r>
              <w:rPr/>
              <w:t xml:space="preserve">Liittovaltion kansallinen vähimmäispalkka Yhdysvalloissa on 7,25 Yhdysvaltain dollaria tunnilta. Myös osavaltiot voivat asettaa vähimmäispalkan, jolloin sovelletaan korkeampaa vähimmäispalkkaa; joillakin alueilla on poikkeus ja alhaisemmat palkat. Maan alhaisin vähimmäispalkka on Wyomingissa ja Georgian osavaltiossa, 5,15 dollaria tunnilta. Tammikuun 1. päivästä 2017 lähtien Washingtonin Seattlessa on nyt Yhdysvaltojen korkein minimipalkka, 15 dollaria tunnilta. </w:t>
            </w:r>
          </w:p>
        </w:tc>
        <w:tc>
          <w:tcPr>
            <w:tcW w:w="2386" w:type="dxa"/>
            <w:tcBorders/>
            <w:vAlign w:val="center"/>
          </w:tcPr>
          <w:p>
            <w:pPr>
              <w:pStyle w:val="TableContents"/>
              <w:bidi w:val="0"/>
              <w:spacing w:before="0" w:after="283"/>
              <w:jc w:val="left"/>
              <w:rPr/>
            </w:pPr>
            <w:r>
              <w:rPr/>
              <w:t xml:space="preserve">7004150800000000000 ♠ 15,080 </w:t>
            </w:r>
          </w:p>
        </w:tc>
        <w:tc>
          <w:tcPr>
            <w:tcW w:w="2386" w:type="dxa"/>
            <w:tcBorders/>
            <w:vAlign w:val="center"/>
          </w:tcPr>
          <w:p>
            <w:pPr>
              <w:pStyle w:val="TableContents"/>
              <w:bidi w:val="0"/>
              <w:spacing w:before="0" w:after="283"/>
              <w:jc w:val="left"/>
              <w:rPr/>
            </w:pPr>
            <w:r>
              <w:rPr/>
              <w:t xml:space="preserve">7004150800000000000 ♠ 15,080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7000725000000000000 ♠ 7.25 </w:t>
            </w:r>
          </w:p>
        </w:tc>
        <w:tc>
          <w:tcPr>
            <w:tcW w:w="2386" w:type="dxa"/>
            <w:tcBorders/>
            <w:vAlign w:val="center"/>
          </w:tcPr>
          <w:p>
            <w:pPr>
              <w:pStyle w:val="TableContents"/>
              <w:bidi w:val="0"/>
              <w:spacing w:before="0" w:after="283"/>
              <w:jc w:val="left"/>
              <w:rPr/>
            </w:pPr>
            <w:r>
              <w:rPr/>
              <w:t xml:space="preserve">7000725000000000000 ♠ 7.25 </w:t>
            </w:r>
          </w:p>
        </w:tc>
        <w:tc>
          <w:tcPr>
            <w:tcW w:w="2386" w:type="dxa"/>
            <w:tcBorders/>
            <w:vAlign w:val="center"/>
          </w:tcPr>
          <w:p>
            <w:pPr>
              <w:pStyle w:val="TableContents"/>
              <w:bidi w:val="0"/>
              <w:spacing w:before="0" w:after="283"/>
              <w:jc w:val="left"/>
              <w:rPr/>
            </w:pPr>
            <w:r>
              <w:rPr/>
              <w:t xml:space="preserve">7001270000000000000 ♠ 27% </w:t>
            </w:r>
          </w:p>
        </w:tc>
        <w:tc>
          <w:tcPr>
            <w:tcW w:w="1666" w:type="dxa"/>
            <w:tcBorders/>
            <w:vAlign w:val="center"/>
          </w:tcPr>
          <w:p>
            <w:pPr>
              <w:pStyle w:val="TableContents"/>
              <w:bidi w:val="0"/>
              <w:spacing w:before="0" w:after="283"/>
              <w:jc w:val="left"/>
              <w:rPr/>
            </w:pPr>
            <w:r>
              <w:rPr/>
              <w:t xml:space="preserve">000000002009-07-24-0000 24. heinäkuuta 2009 </w:t>
            </w:r>
          </w:p>
        </w:tc>
      </w:tr>
      <w:tr>
        <w:trPr/>
        <w:tc>
          <w:tcPr>
            <w:tcW w:w="1516" w:type="dxa"/>
            <w:tcBorders/>
            <w:vAlign w:val="center"/>
          </w:tcPr>
          <w:p>
            <w:pPr>
              <w:pStyle w:val="TableContents"/>
              <w:bidi w:val="0"/>
              <w:spacing w:before="0" w:after="283"/>
              <w:jc w:val="left"/>
              <w:rPr/>
            </w:pPr>
            <w:r>
              <w:rPr/>
              <w:t xml:space="preserve">Uruguay </w:t>
            </w:r>
          </w:p>
        </w:tc>
        <w:tc>
          <w:tcPr>
            <w:tcW w:w="2086" w:type="dxa"/>
            <w:tcBorders/>
            <w:vAlign w:val="center"/>
          </w:tcPr>
          <w:p>
            <w:pPr>
              <w:pStyle w:val="TableContents"/>
              <w:bidi w:val="0"/>
              <w:spacing w:before="0" w:after="283"/>
              <w:jc w:val="left"/>
              <w:rPr/>
            </w:pPr>
            <w:r>
              <w:rPr/>
              <w:t xml:space="preserve">10 000 Uruguayn pesoa (349 dollaria) kuukaudessa. 500 pesoa (17 dollaria) päivässä. 50 pesoa (1,7 dollaria) tunnilta. </w:t>
            </w:r>
          </w:p>
        </w:tc>
        <w:tc>
          <w:tcPr>
            <w:tcW w:w="2386" w:type="dxa"/>
            <w:tcBorders/>
            <w:vAlign w:val="center"/>
          </w:tcPr>
          <w:p>
            <w:pPr>
              <w:pStyle w:val="TableContents"/>
              <w:bidi w:val="0"/>
              <w:spacing w:before="0" w:after="283"/>
              <w:jc w:val="left"/>
              <w:rPr/>
            </w:pPr>
            <w:r>
              <w:rPr/>
              <w:t xml:space="preserve">7003413800000000000 ♠ 4,138 </w:t>
            </w:r>
          </w:p>
        </w:tc>
        <w:tc>
          <w:tcPr>
            <w:tcW w:w="2386" w:type="dxa"/>
            <w:tcBorders/>
            <w:vAlign w:val="center"/>
          </w:tcPr>
          <w:p>
            <w:pPr>
              <w:pStyle w:val="TableContents"/>
              <w:bidi w:val="0"/>
              <w:spacing w:before="0" w:after="283"/>
              <w:jc w:val="left"/>
              <w:rPr/>
            </w:pPr>
            <w:r>
              <w:rPr/>
              <w:t xml:space="preserve">7003576600000000000 ♠ 5,766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7000166000000000000 ♠ 1.66 </w:t>
            </w:r>
          </w:p>
        </w:tc>
        <w:tc>
          <w:tcPr>
            <w:tcW w:w="2386" w:type="dxa"/>
            <w:tcBorders/>
            <w:vAlign w:val="center"/>
          </w:tcPr>
          <w:p>
            <w:pPr>
              <w:pStyle w:val="TableContents"/>
              <w:bidi w:val="0"/>
              <w:spacing w:before="0" w:after="283"/>
              <w:jc w:val="left"/>
              <w:rPr/>
            </w:pPr>
            <w:r>
              <w:rPr/>
              <w:t xml:space="preserve">7000231000000000000 ♠ 2.31 </w:t>
            </w:r>
          </w:p>
        </w:tc>
        <w:tc>
          <w:tcPr>
            <w:tcW w:w="2386" w:type="dxa"/>
            <w:tcBorders/>
            <w:vAlign w:val="center"/>
          </w:tcPr>
          <w:p>
            <w:pPr>
              <w:pStyle w:val="TableContents"/>
              <w:bidi w:val="0"/>
              <w:spacing w:before="0" w:after="283"/>
              <w:jc w:val="left"/>
              <w:rPr/>
            </w:pPr>
            <w:r>
              <w:rPr/>
              <w:t xml:space="preserve">7001272000000000000 ♠ 27.2% </w:t>
            </w:r>
          </w:p>
        </w:tc>
        <w:tc>
          <w:tcPr>
            <w:tcW w:w="1666" w:type="dxa"/>
            <w:tcBorders/>
            <w:vAlign w:val="center"/>
          </w:tcPr>
          <w:p>
            <w:pPr>
              <w:pStyle w:val="TableContents"/>
              <w:bidi w:val="0"/>
              <w:spacing w:before="0" w:after="283"/>
              <w:jc w:val="left"/>
              <w:rPr/>
            </w:pPr>
            <w:r>
              <w:rPr/>
              <w:t xml:space="preserve">000000002015-01-01-0000 1. tammikuuta 2015 </w:t>
            </w:r>
          </w:p>
        </w:tc>
      </w:tr>
      <w:tr>
        <w:trPr/>
        <w:tc>
          <w:tcPr>
            <w:tcW w:w="1516" w:type="dxa"/>
            <w:tcBorders/>
            <w:vAlign w:val="center"/>
          </w:tcPr>
          <w:p>
            <w:pPr>
              <w:pStyle w:val="TableContents"/>
              <w:bidi w:val="0"/>
              <w:spacing w:before="0" w:after="283"/>
              <w:jc w:val="left"/>
              <w:rPr/>
            </w:pPr>
            <w:r>
              <w:rPr/>
              <w:t xml:space="preserve">Uzbekistan </w:t>
            </w:r>
          </w:p>
        </w:tc>
        <w:tc>
          <w:tcPr>
            <w:tcW w:w="2086" w:type="dxa"/>
            <w:tcBorders/>
            <w:vAlign w:val="center"/>
          </w:tcPr>
          <w:p>
            <w:pPr>
              <w:pStyle w:val="TableContents"/>
              <w:bidi w:val="0"/>
              <w:spacing w:before="0" w:after="283"/>
              <w:jc w:val="left"/>
              <w:rPr/>
            </w:pPr>
            <w:r>
              <w:rPr/>
              <w:t xml:space="preserve">107 635 Uzbekistani som (35 dollaria) kuukaudessa. </w:t>
            </w:r>
          </w:p>
        </w:tc>
        <w:tc>
          <w:tcPr>
            <w:tcW w:w="2386" w:type="dxa"/>
            <w:tcBorders/>
            <w:vAlign w:val="center"/>
          </w:tcPr>
          <w:p>
            <w:pPr>
              <w:pStyle w:val="TableContents"/>
              <w:bidi w:val="0"/>
              <w:spacing w:before="0" w:after="283"/>
              <w:jc w:val="left"/>
              <w:rPr/>
            </w:pPr>
            <w:r>
              <w:rPr/>
              <w:t xml:space="preserve">7002503000000000000 ♠ 503 </w:t>
            </w:r>
          </w:p>
        </w:tc>
        <w:tc>
          <w:tcPr>
            <w:tcW w:w="2386" w:type="dxa"/>
            <w:tcBorders/>
            <w:vAlign w:val="center"/>
          </w:tcPr>
          <w:p>
            <w:pPr>
              <w:pStyle w:val="TableContents"/>
              <w:bidi w:val="0"/>
              <w:spacing w:before="0" w:after="283"/>
              <w:jc w:val="left"/>
              <w:rPr/>
            </w:pPr>
            <w:r>
              <w:rPr/>
              <w:t xml:space="preserve">7003141700000000000 ♠ 1,417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6999240000000000000 ♠ 0.24 </w:t>
            </w:r>
          </w:p>
        </w:tc>
        <w:tc>
          <w:tcPr>
            <w:tcW w:w="2386" w:type="dxa"/>
            <w:tcBorders/>
            <w:vAlign w:val="center"/>
          </w:tcPr>
          <w:p>
            <w:pPr>
              <w:pStyle w:val="TableContents"/>
              <w:bidi w:val="0"/>
              <w:spacing w:before="0" w:after="283"/>
              <w:jc w:val="left"/>
              <w:rPr/>
            </w:pPr>
            <w:r>
              <w:rPr/>
              <w:t xml:space="preserve">6999680000000000000 ♠ 0.68 </w:t>
            </w:r>
          </w:p>
        </w:tc>
        <w:tc>
          <w:tcPr>
            <w:tcW w:w="2386" w:type="dxa"/>
            <w:tcBorders/>
            <w:vAlign w:val="center"/>
          </w:tcPr>
          <w:p>
            <w:pPr>
              <w:pStyle w:val="TableContents"/>
              <w:bidi w:val="0"/>
              <w:spacing w:before="0" w:after="283"/>
              <w:jc w:val="left"/>
              <w:rPr/>
            </w:pPr>
            <w:r>
              <w:rPr/>
              <w:t xml:space="preserve">7001236000000000000 ♠ 23.6% </w:t>
            </w:r>
          </w:p>
        </w:tc>
        <w:tc>
          <w:tcPr>
            <w:tcW w:w="1666" w:type="dxa"/>
            <w:tcBorders/>
            <w:vAlign w:val="center"/>
          </w:tcPr>
          <w:p>
            <w:pPr>
              <w:pStyle w:val="TableContents"/>
              <w:bidi w:val="0"/>
              <w:spacing w:before="0" w:after="283"/>
              <w:jc w:val="left"/>
              <w:rPr/>
            </w:pPr>
            <w:r>
              <w:rPr/>
              <w:t xml:space="preserve">000000002014-09-01-0000 1. syyskuuta 2014 </w:t>
            </w:r>
          </w:p>
        </w:tc>
      </w:tr>
      <w:tr>
        <w:trPr/>
        <w:tc>
          <w:tcPr>
            <w:tcW w:w="1516" w:type="dxa"/>
            <w:tcBorders/>
            <w:vAlign w:val="center"/>
          </w:tcPr>
          <w:p>
            <w:pPr>
              <w:pStyle w:val="TableContents"/>
              <w:bidi w:val="0"/>
              <w:spacing w:before="0" w:after="283"/>
              <w:jc w:val="left"/>
              <w:rPr/>
            </w:pPr>
            <w:r>
              <w:rPr/>
              <w:t xml:space="preserve">Vanuatu </w:t>
            </w:r>
          </w:p>
        </w:tc>
        <w:tc>
          <w:tcPr>
            <w:tcW w:w="2086" w:type="dxa"/>
            <w:tcBorders/>
            <w:vAlign w:val="center"/>
          </w:tcPr>
          <w:p>
            <w:pPr>
              <w:pStyle w:val="TableContents"/>
              <w:bidi w:val="0"/>
              <w:spacing w:before="0" w:after="283"/>
              <w:jc w:val="left"/>
              <w:rPr/>
            </w:pPr>
            <w:r>
              <w:rPr/>
              <w:t xml:space="preserve">30 000 Vanuatu-vatua (323 dollaria) kuukaudessa, 170 vatu tunnilta. </w:t>
            </w:r>
          </w:p>
        </w:tc>
        <w:tc>
          <w:tcPr>
            <w:tcW w:w="2386" w:type="dxa"/>
            <w:tcBorders/>
            <w:vAlign w:val="center"/>
          </w:tcPr>
          <w:p>
            <w:pPr>
              <w:pStyle w:val="TableContents"/>
              <w:bidi w:val="0"/>
              <w:spacing w:before="0" w:after="283"/>
              <w:jc w:val="left"/>
              <w:rPr/>
            </w:pPr>
            <w:r>
              <w:rPr/>
              <w:t xml:space="preserve">7003324400000000000 ♠ 3,244 </w:t>
            </w:r>
          </w:p>
        </w:tc>
        <w:tc>
          <w:tcPr>
            <w:tcW w:w="2386" w:type="dxa"/>
            <w:tcBorders/>
            <w:vAlign w:val="center"/>
          </w:tcPr>
          <w:p>
            <w:pPr>
              <w:pStyle w:val="TableContents"/>
              <w:bidi w:val="0"/>
              <w:spacing w:before="0" w:after="283"/>
              <w:jc w:val="left"/>
              <w:rPr/>
            </w:pPr>
            <w:r>
              <w:rPr/>
              <w:t xml:space="preserve">7003302900000000000 ♠ 3,029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7000156000000000000 ♠ 1.56 </w:t>
            </w:r>
          </w:p>
        </w:tc>
        <w:tc>
          <w:tcPr>
            <w:tcW w:w="2386" w:type="dxa"/>
            <w:tcBorders/>
            <w:vAlign w:val="center"/>
          </w:tcPr>
          <w:p>
            <w:pPr>
              <w:pStyle w:val="TableContents"/>
              <w:bidi w:val="0"/>
              <w:spacing w:before="0" w:after="283"/>
              <w:jc w:val="left"/>
              <w:rPr/>
            </w:pPr>
            <w:r>
              <w:rPr/>
              <w:t xml:space="preserve">7000146000000000000 ♠ 1.46 </w:t>
            </w:r>
          </w:p>
        </w:tc>
        <w:tc>
          <w:tcPr>
            <w:tcW w:w="2386" w:type="dxa"/>
            <w:tcBorders/>
            <w:vAlign w:val="center"/>
          </w:tcPr>
          <w:p>
            <w:pPr>
              <w:pStyle w:val="TableContents"/>
              <w:bidi w:val="0"/>
              <w:spacing w:before="0" w:after="283"/>
              <w:jc w:val="left"/>
              <w:rPr/>
            </w:pPr>
            <w:r>
              <w:rPr/>
              <w:t xml:space="preserve">7002118800000000000 ♠ 118.8% </w:t>
            </w:r>
          </w:p>
        </w:tc>
        <w:tc>
          <w:tcPr>
            <w:tcW w:w="1666" w:type="dxa"/>
            <w:tcBorders/>
            <w:vAlign w:val="center"/>
          </w:tcPr>
          <w:p>
            <w:pPr>
              <w:pStyle w:val="TableContents"/>
              <w:bidi w:val="0"/>
              <w:spacing w:before="0" w:after="283"/>
              <w:jc w:val="left"/>
              <w:rPr/>
            </w:pPr>
            <w:r>
              <w:rPr/>
              <w:t xml:space="preserve">000000002012-08-20-0000 20 elokuuta 2012 </w:t>
            </w:r>
          </w:p>
        </w:tc>
      </w:tr>
      <w:tr>
        <w:trPr/>
        <w:tc>
          <w:tcPr>
            <w:tcW w:w="1516" w:type="dxa"/>
            <w:tcBorders/>
            <w:vAlign w:val="center"/>
          </w:tcPr>
          <w:p>
            <w:pPr>
              <w:pStyle w:val="TableContents"/>
              <w:bidi w:val="0"/>
              <w:spacing w:before="0" w:after="283"/>
              <w:jc w:val="left"/>
              <w:rPr/>
            </w:pPr>
            <w:r>
              <w:rPr/>
              <w:t xml:space="preserve">Venezuela </w:t>
            </w:r>
          </w:p>
        </w:tc>
        <w:tc>
          <w:tcPr>
            <w:tcW w:w="2086" w:type="dxa"/>
            <w:tcBorders/>
            <w:vAlign w:val="center"/>
          </w:tcPr>
          <w:p>
            <w:pPr>
              <w:pStyle w:val="TableContents"/>
              <w:bidi w:val="0"/>
              <w:spacing w:before="0" w:after="283"/>
              <w:jc w:val="left"/>
              <w:rPr/>
            </w:pPr>
            <w:r>
              <w:rPr/>
              <w:t xml:space="preserve">27 091 venezuelan bolívaria (BsF) kuukaudessa ja 63 720 BsF:n suuruinen elintarvikepalkkio. 27 091 ja 63 720 BsF ovat 15,94 dollaria ja 45,99 dollaria avoimen markkinan valuuttakurssilla, jota hallitus pitää laittomana, tai 41,15 dollaria ja 96,80 dollaria kansalaisille henkilökohtaisesti mahdottomalla hallituksen valuuttakurssilla, joka on 658,28 dollaria (valuuttakurssi, joka tunnetaan nimellä SIMADI tai DICOM). </w:t>
            </w:r>
          </w:p>
        </w:tc>
        <w:tc>
          <w:tcPr>
            <w:tcW w:w="2386" w:type="dxa"/>
            <w:tcBorders/>
            <w:vAlign w:val="center"/>
          </w:tcPr>
          <w:p>
            <w:pPr>
              <w:pStyle w:val="TableContents"/>
              <w:bidi w:val="0"/>
              <w:spacing w:before="0" w:after="283"/>
              <w:jc w:val="left"/>
              <w:rPr/>
            </w:pPr>
            <w:r>
              <w:rPr/>
              <w:t xml:space="preserve">7002245000000000000 ♠ 245 </w:t>
            </w:r>
          </w:p>
        </w:tc>
        <w:tc>
          <w:tcPr>
            <w:tcW w:w="2386" w:type="dxa"/>
            <w:tcBorders/>
            <w:vAlign w:val="center"/>
          </w:tcPr>
          <w:p>
            <w:pPr>
              <w:pStyle w:val="TableContents"/>
              <w:bidi w:val="0"/>
              <w:spacing w:before="0" w:after="283"/>
              <w:jc w:val="left"/>
              <w:rPr/>
            </w:pPr>
            <w:r>
              <w:rPr/>
              <w:t xml:space="preserve">7002134000000000000 ♠ 134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6999120000000000000 ♠ 0.12 </w:t>
            </w:r>
          </w:p>
        </w:tc>
        <w:tc>
          <w:tcPr>
            <w:tcW w:w="2386" w:type="dxa"/>
            <w:tcBorders/>
            <w:vAlign w:val="center"/>
          </w:tcPr>
          <w:p>
            <w:pPr>
              <w:pStyle w:val="TableContents"/>
              <w:bidi w:val="0"/>
              <w:spacing w:before="0" w:after="283"/>
              <w:jc w:val="left"/>
              <w:rPr/>
            </w:pPr>
            <w:r>
              <w:rPr/>
              <w:t xml:space="preserve">6998600000000000000 ♠ 0.06 </w:t>
            </w:r>
          </w:p>
        </w:tc>
        <w:tc>
          <w:tcPr>
            <w:tcW w:w="2386" w:type="dxa"/>
            <w:tcBorders/>
            <w:vAlign w:val="center"/>
          </w:tcPr>
          <w:p>
            <w:pPr>
              <w:pStyle w:val="TableContents"/>
              <w:bidi w:val="0"/>
              <w:spacing w:before="0" w:after="283"/>
              <w:jc w:val="left"/>
              <w:rPr/>
            </w:pPr>
            <w:r>
              <w:rPr/>
              <w:t xml:space="preserve">6999800000000000000 ♠ 0.8% </w:t>
            </w:r>
          </w:p>
        </w:tc>
        <w:tc>
          <w:tcPr>
            <w:tcW w:w="1666" w:type="dxa"/>
            <w:tcBorders/>
            <w:vAlign w:val="center"/>
          </w:tcPr>
          <w:p>
            <w:pPr>
              <w:pStyle w:val="TableContents"/>
              <w:bidi w:val="0"/>
              <w:spacing w:before="0" w:after="283"/>
              <w:jc w:val="left"/>
              <w:rPr/>
            </w:pPr>
            <w:r>
              <w:rPr/>
              <w:t xml:space="preserve">000000002016-11-01-00-0000 1 marraskuuta 2016 </w:t>
            </w:r>
          </w:p>
        </w:tc>
      </w:tr>
      <w:tr>
        <w:trPr/>
        <w:tc>
          <w:tcPr>
            <w:tcW w:w="1516" w:type="dxa"/>
            <w:tcBorders/>
            <w:vAlign w:val="center"/>
          </w:tcPr>
          <w:p>
            <w:pPr>
              <w:pStyle w:val="TableContents"/>
              <w:bidi w:val="0"/>
              <w:spacing w:before="0" w:after="283"/>
              <w:jc w:val="left"/>
              <w:rPr/>
            </w:pPr>
            <w:r>
              <w:rPr/>
              <w:t xml:space="preserve">Vietnam </w:t>
            </w:r>
          </w:p>
        </w:tc>
        <w:tc>
          <w:tcPr>
            <w:tcW w:w="2086" w:type="dxa"/>
            <w:tcBorders/>
            <w:vAlign w:val="center"/>
          </w:tcPr>
          <w:p>
            <w:pPr>
              <w:pStyle w:val="TableContents"/>
              <w:bidi w:val="0"/>
              <w:spacing w:before="0" w:after="283"/>
              <w:jc w:val="left"/>
              <w:rPr/>
            </w:pPr>
            <w:r>
              <w:rPr/>
              <w:t xml:space="preserve">Vaihtelee alueittain; Alue I: 3 500 000 VND kuukaudessa; Alue II: VND kuukaudessa; alue III: 2 700 000 VND kuukaudessa ja alue IV: 2 400 000 VND kuukaudessa. </w:t>
            </w:r>
          </w:p>
        </w:tc>
        <w:tc>
          <w:tcPr>
            <w:tcW w:w="2386" w:type="dxa"/>
            <w:tcBorders/>
            <w:vAlign w:val="center"/>
          </w:tcPr>
          <w:p>
            <w:pPr>
              <w:pStyle w:val="TableContents"/>
              <w:bidi w:val="0"/>
              <w:spacing w:before="0" w:after="283"/>
              <w:jc w:val="left"/>
              <w:rPr/>
            </w:pPr>
            <w:r>
              <w:rPr/>
              <w:t xml:space="preserve">7003132700000000000 ♠ 1,327 </w:t>
            </w:r>
          </w:p>
        </w:tc>
        <w:tc>
          <w:tcPr>
            <w:tcW w:w="2386" w:type="dxa"/>
            <w:tcBorders/>
            <w:vAlign w:val="center"/>
          </w:tcPr>
          <w:p>
            <w:pPr>
              <w:pStyle w:val="TableContents"/>
              <w:bidi w:val="0"/>
              <w:spacing w:before="0" w:after="283"/>
              <w:jc w:val="left"/>
              <w:rPr/>
            </w:pPr>
            <w:r>
              <w:rPr/>
              <w:t xml:space="preserve">7003325900000000000 ♠ 3,259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6999640000000000000 ♠ 0.64 </w:t>
            </w:r>
          </w:p>
        </w:tc>
        <w:tc>
          <w:tcPr>
            <w:tcW w:w="2386" w:type="dxa"/>
            <w:tcBorders/>
            <w:vAlign w:val="center"/>
          </w:tcPr>
          <w:p>
            <w:pPr>
              <w:pStyle w:val="TableContents"/>
              <w:bidi w:val="0"/>
              <w:spacing w:before="0" w:after="283"/>
              <w:jc w:val="left"/>
              <w:rPr/>
            </w:pPr>
            <w:r>
              <w:rPr/>
              <w:t xml:space="preserve">7000157000000000000 ♠ 1.57 </w:t>
            </w:r>
          </w:p>
        </w:tc>
        <w:tc>
          <w:tcPr>
            <w:tcW w:w="2386" w:type="dxa"/>
            <w:tcBorders/>
            <w:vAlign w:val="center"/>
          </w:tcPr>
          <w:p>
            <w:pPr>
              <w:pStyle w:val="TableContents"/>
              <w:bidi w:val="0"/>
              <w:spacing w:before="0" w:after="283"/>
              <w:jc w:val="left"/>
              <w:rPr/>
            </w:pPr>
            <w:r>
              <w:rPr/>
              <w:t xml:space="preserve">7001541000000000000 ♠ 54.1% </w:t>
            </w:r>
          </w:p>
        </w:tc>
        <w:tc>
          <w:tcPr>
            <w:tcW w:w="1666" w:type="dxa"/>
            <w:tcBorders/>
            <w:vAlign w:val="center"/>
          </w:tcPr>
          <w:p>
            <w:pPr>
              <w:pStyle w:val="TableContents"/>
              <w:bidi w:val="0"/>
              <w:spacing w:before="0" w:after="283"/>
              <w:jc w:val="left"/>
              <w:rPr/>
            </w:pPr>
            <w:r>
              <w:rPr/>
              <w:t xml:space="preserve">000000002016-01-01-0000 1. tammikuuta 2016 </w:t>
            </w:r>
          </w:p>
        </w:tc>
      </w:tr>
      <w:tr>
        <w:trPr/>
        <w:tc>
          <w:tcPr>
            <w:tcW w:w="1516" w:type="dxa"/>
            <w:tcBorders/>
            <w:vAlign w:val="center"/>
          </w:tcPr>
          <w:p>
            <w:pPr>
              <w:pStyle w:val="TableContents"/>
              <w:bidi w:val="0"/>
              <w:spacing w:before="0" w:after="283"/>
              <w:jc w:val="left"/>
              <w:rPr/>
            </w:pPr>
            <w:r>
              <w:rPr/>
              <w:t xml:space="preserve">Jemen </w:t>
            </w:r>
          </w:p>
        </w:tc>
        <w:tc>
          <w:tcPr>
            <w:tcW w:w="2086" w:type="dxa"/>
            <w:tcBorders/>
            <w:vAlign w:val="center"/>
          </w:tcPr>
          <w:p>
            <w:pPr>
              <w:pStyle w:val="TableContents"/>
              <w:bidi w:val="0"/>
              <w:spacing w:before="0" w:after="283"/>
              <w:jc w:val="left"/>
              <w:rPr/>
            </w:pPr>
            <w:r>
              <w:rPr/>
              <w:t xml:space="preserve">Ei ollut; virkamieskunnan vähimmäispalkka oli 21 000 rialia (100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48 </w:t>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000000002013-01-01-0000 2013 </w:t>
            </w:r>
          </w:p>
        </w:tc>
      </w:tr>
      <w:tr>
        <w:trPr/>
        <w:tc>
          <w:tcPr>
            <w:tcW w:w="1516" w:type="dxa"/>
            <w:tcBorders/>
            <w:vAlign w:val="center"/>
          </w:tcPr>
          <w:p>
            <w:pPr>
              <w:pStyle w:val="TableContents"/>
              <w:bidi w:val="0"/>
              <w:spacing w:before="0" w:after="283"/>
              <w:jc w:val="left"/>
              <w:rPr/>
            </w:pPr>
            <w:r>
              <w:rPr/>
              <w:t xml:space="preserve">Sambia </w:t>
            </w:r>
          </w:p>
        </w:tc>
        <w:tc>
          <w:tcPr>
            <w:tcW w:w="2086" w:type="dxa"/>
            <w:tcBorders/>
            <w:vAlign w:val="center"/>
          </w:tcPr>
          <w:p>
            <w:pPr>
              <w:pStyle w:val="TableContents"/>
              <w:bidi w:val="0"/>
              <w:spacing w:before="0" w:after="283"/>
              <w:jc w:val="left"/>
              <w:rPr/>
            </w:pPr>
            <w:r>
              <w:rPr/>
              <w:t xml:space="preserve">Vaihtelee sektoreittain; 522 400 Sambian kwachaa kuukaudessa kotitaloustyöntekijöille, 1 132 400 kwachaa kuukaudessa kauppiasyrittäjille ja 1 132 400 kwachasta 2 101 039 kwachaan yleistyöntekijöille luokissa 1-5, joihin kuuluvat muun muassa vastaanottovirkailijat ja toimihenkilöt (palkkaan sisältyvät kuljetus-, lounas- ja asumiskorvaukset). Huomattakoon, että viittaukset näyttävät viittaavan vanhaan kwachaan, joka korvattiin uudella kwachalla vuonna 2012 suhteessa 1 uusi kwacha = 1000 vanhaa kwachaa. </w:t>
            </w:r>
          </w:p>
        </w:tc>
        <w:tc>
          <w:tcPr>
            <w:tcW w:w="2386" w:type="dxa"/>
            <w:tcBorders/>
            <w:vAlign w:val="center"/>
          </w:tcPr>
          <w:p>
            <w:pPr>
              <w:pStyle w:val="TableContents"/>
              <w:bidi w:val="0"/>
              <w:spacing w:before="0" w:after="283"/>
              <w:jc w:val="left"/>
              <w:rPr/>
            </w:pPr>
            <w:r>
              <w:rPr/>
              <w:t xml:space="preserve">7002608000000000000 ♠ 608 </w:t>
            </w:r>
          </w:p>
        </w:tc>
        <w:tc>
          <w:tcPr>
            <w:tcW w:w="2386" w:type="dxa"/>
            <w:tcBorders/>
            <w:vAlign w:val="center"/>
          </w:tcPr>
          <w:p>
            <w:pPr>
              <w:pStyle w:val="TableContents"/>
              <w:bidi w:val="0"/>
              <w:spacing w:before="0" w:after="283"/>
              <w:jc w:val="left"/>
              <w:rPr/>
            </w:pPr>
            <w:r>
              <w:rPr/>
              <w:t xml:space="preserve">7003194800000000000 ♠ 1,948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6999240000000000000 ♠ 0.24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7001506000000000000 ♠ 50.6% </w:t>
            </w:r>
          </w:p>
        </w:tc>
        <w:tc>
          <w:tcPr>
            <w:tcW w:w="1666" w:type="dxa"/>
            <w:tcBorders/>
            <w:vAlign w:val="center"/>
          </w:tcPr>
          <w:p>
            <w:pPr>
              <w:pStyle w:val="TableContents"/>
              <w:bidi w:val="0"/>
              <w:spacing w:before="0" w:after="283"/>
              <w:jc w:val="left"/>
              <w:rPr/>
            </w:pPr>
            <w:r>
              <w:rPr/>
              <w:t xml:space="preserve">000000002012-07-04-0000 4. heinäkuuta 2012 </w:t>
            </w:r>
          </w:p>
        </w:tc>
      </w:tr>
      <w:tr>
        <w:trPr/>
        <w:tc>
          <w:tcPr>
            <w:tcW w:w="1516" w:type="dxa"/>
            <w:tcBorders/>
            <w:vAlign w:val="center"/>
          </w:tcPr>
          <w:p>
            <w:pPr>
              <w:pStyle w:val="TableContents"/>
              <w:bidi w:val="0"/>
              <w:spacing w:before="0" w:after="283"/>
              <w:jc w:val="left"/>
              <w:rPr/>
            </w:pPr>
            <w:r>
              <w:rPr/>
              <w:t xml:space="preserve">Zimbabwe </w:t>
            </w:r>
          </w:p>
        </w:tc>
        <w:tc>
          <w:tcPr>
            <w:tcW w:w="2086" w:type="dxa"/>
            <w:tcBorders/>
            <w:vAlign w:val="center"/>
          </w:tcPr>
          <w:p>
            <w:pPr>
              <w:pStyle w:val="TableContents"/>
              <w:bidi w:val="0"/>
              <w:spacing w:before="0" w:after="283"/>
              <w:jc w:val="left"/>
              <w:rPr/>
            </w:pPr>
            <w:r>
              <w:rPr/>
              <w:t xml:space="preserve">Ei ole, lukuun ottamatta maatalous- ja kotitaloustyöntekijöitä; 22 teollisuudenalaa koskevissa hallituksen asetuksissa määritellään vähimmäispalkat. Kaikkien kaivostyöntekijöiden vähimmäispalkka on tällä hetkellä 227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000000002012-01-01-0000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maista, joissa on korkein minimipalkka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Puola 2 100 PLN (575 dollaria) kuukaudessa. </w:t>
      </w:r>
      <w:r>
        <w:rPr>
          <w:color w:val="A9A9A9"/>
        </w:rPr>
        <w:t xml:space="preserve">13 PLN (3,88 dollaria) </w:t>
      </w:r>
      <w:r>
        <w:rPr/>
        <w:t xml:space="preserve">tunnilta. 7003608700000000000 ♠ 6,087 </w:t>
      </w:r>
    </w:p>
    <w:p>
      <w:pPr>
        <w:pStyle w:val="TextBody"/>
        <w:bidi w:val="0"/>
        <w:spacing w:before="0" w:after="283"/>
        <w:jc w:val="left"/>
        <w:rPr/>
      </w:pPr>
      <w:r>
        <w:rPr/>
        <w:t xml:space="preserve">7004124660000000000 ♠ 12,466 </w:t>
      </w:r>
    </w:p>
    <w:p>
      <w:pPr>
        <w:pStyle w:val="TextBody"/>
        <w:bidi w:val="0"/>
        <w:spacing w:before="0" w:after="283"/>
        <w:jc w:val="left"/>
        <w:rPr/>
      </w:pPr>
      <w:r>
        <w:rPr/>
        <w:t xml:space="preserve">40 7000293000000000000 ♠ 2.93 </w:t>
      </w:r>
    </w:p>
    <w:p>
      <w:pPr>
        <w:pStyle w:val="TextBody"/>
        <w:bidi w:val="0"/>
        <w:spacing w:before="0" w:after="283"/>
        <w:jc w:val="left"/>
        <w:rPr/>
      </w:pPr>
      <w:r>
        <w:rPr/>
        <w:t xml:space="preserve">7000599000000000000 ♠ 5.99 </w:t>
      </w:r>
    </w:p>
    <w:p>
      <w:pPr>
        <w:pStyle w:val="TextBody"/>
        <w:bidi w:val="0"/>
        <w:spacing w:before="0" w:after="283"/>
        <w:jc w:val="left"/>
        <w:rPr/>
      </w:pPr>
      <w:r>
        <w:rPr/>
        <w:t xml:space="preserve">70014770000000000000000 ♠ 47,7% 000000002017-01-01-0000 1.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tuntipalkka Puolassa?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Brasilia 937 Brasilian realia kuukaudessa (300 dollaria), maksetaan 13 kertaa vuodessa. Liittovaltion hallitus tarkistaa Brasilian vähimmäispalkkaa vuosittain. Kullakin Brasilian osavaltiolla on oma vähimmäispalkkansa, joka ei voi olla alempi kuin liittovaltion vähimmäispalkka. </w:t>
      </w:r>
      <w:r>
        <w:rPr>
          <w:color w:val="A9A9A9"/>
        </w:rPr>
        <w:t xml:space="preserve">Rio Grande do Sulissa </w:t>
      </w:r>
      <w:r>
        <w:rPr/>
        <w:t xml:space="preserve">on maan korkein vähimmäispalkka, 1 103,66 R $. 7003349100000000000 ♠ 3,491 </w:t>
      </w:r>
    </w:p>
    <w:p>
      <w:pPr>
        <w:pStyle w:val="TextBody"/>
        <w:bidi w:val="0"/>
        <w:spacing w:before="0" w:after="283"/>
        <w:jc w:val="left"/>
        <w:rPr/>
      </w:pPr>
      <w:r>
        <w:rPr/>
        <w:t xml:space="preserve">7003596200000000000 ♠ 5,962 </w:t>
      </w:r>
    </w:p>
    <w:p>
      <w:pPr>
        <w:pStyle w:val="TextBody"/>
        <w:bidi w:val="0"/>
        <w:spacing w:before="0" w:after="283"/>
        <w:jc w:val="left"/>
        <w:rPr/>
      </w:pPr>
      <w:r>
        <w:rPr/>
        <w:t xml:space="preserve">44 7000153000000000000 ♠ 1.53 </w:t>
      </w:r>
    </w:p>
    <w:p>
      <w:pPr>
        <w:pStyle w:val="TextBody"/>
        <w:bidi w:val="0"/>
        <w:spacing w:before="0" w:after="283"/>
        <w:jc w:val="left"/>
        <w:rPr/>
      </w:pPr>
      <w:r>
        <w:rPr/>
        <w:t xml:space="preserve">7000261000000000000 ♠ 2.61 </w:t>
      </w:r>
    </w:p>
    <w:p>
      <w:pPr>
        <w:pStyle w:val="TextBody"/>
        <w:bidi w:val="0"/>
        <w:spacing w:before="0" w:after="283"/>
        <w:jc w:val="left"/>
        <w:rPr/>
      </w:pPr>
      <w:r>
        <w:rPr/>
        <w:t xml:space="preserve">7001388009999900000 ♠ 38,8% 000000002016-01-01-0000 1. tammikuuta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korkein minimipalkka</w:t>
      </w:r>
    </w:p>
    <w:p>
      <w:pPr>
        <w:pStyle w:val="TextBody"/>
        <w:bidi w:val="0"/>
        <w:jc w:val="left"/>
        <w:rPr>
          <w:b/>
          <w:u w:val="single"/>
          <w:shd w:val="clear" w:fill="FFFF00"/>
        </w:rPr>
      </w:pPr>
      <w:r>
        <w:rPr>
          <w:b/>
          <w:u w:val="single"/>
          <w:shd w:val="clear" w:fill="FFFF00"/>
        </w:rPr>
        <w:t xml:space="preserve">Asiakirjan numero 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1930 ja vuodesta 1960 lähtien Auburn on pitänyt kampuksella todellista elävää maakotkaa. Vuodesta 2001 lähtien Auburn on esittänyt irrotetun kotkan lentämään Jordan-Hare-stadionin yllä </w:t>
      </w:r>
      <w:r>
        <w:rPr>
          <w:color w:val="A9A9A9"/>
        </w:rPr>
        <w:t xml:space="preserve">ennen jalkapallo-otteluiden alkua</w:t>
      </w:r>
      <w:r>
        <w:rPr/>
        <w:t xml:space="preserve">. War Eagle VII, Nova-niminen maakotka, sekä Spirit, kaljukotka, suorittavat War Eagle Flight -lennon ennen kaikkia Auburnin kotiotteluita Jordan -- Hare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 lentää Auburnin 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War Eagle on </w:t>
      </w:r>
      <w:r>
        <w:rPr>
          <w:color w:val="A9A9A9"/>
        </w:rPr>
        <w:t xml:space="preserve">Auburnin yliopiston ja Auburnin yliopiston urheilujoukkueiden</w:t>
      </w:r>
      <w:r>
        <w:rPr/>
        <w:t xml:space="preserve">, erityisesti Auburn Tigersin jalkapallojoukkueen, </w:t>
      </w:r>
      <w:r>
        <w:rPr>
          <w:color w:val="A9A9A9"/>
        </w:rPr>
        <w:t xml:space="preserve">kannattajien taisteluhuuto, huuto tai motto. </w:t>
      </w:r>
      <w:r>
        <w:rPr/>
        <w:t xml:space="preserve">War Eagle on </w:t>
      </w:r>
      <w:r>
        <w:rPr>
          <w:color w:val="DCDCDC"/>
        </w:rPr>
        <w:t xml:space="preserve">tervehdys tai tervehdys Auburn-perheen keskuudessa </w:t>
      </w:r>
      <w:r>
        <w:rPr/>
        <w:t xml:space="preserve">(esim. opiskelijat, alumnit, fanit). Se on myös </w:t>
      </w:r>
      <w:r>
        <w:rPr>
          <w:color w:val="2F4F4F"/>
        </w:rPr>
        <w:t xml:space="preserve">yliopiston taistelulaulun nimi </w:t>
      </w:r>
      <w:r>
        <w:rPr/>
        <w:t xml:space="preserve">ja </w:t>
      </w:r>
      <w:r>
        <w:rPr>
          <w:color w:val="556B2F"/>
        </w:rPr>
        <w:t xml:space="preserve">yliopiston kultakotkan nimi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tekemistä sotakotkalla on Auburnin kanssa?</w:t>
      </w:r>
    </w:p>
    <w:p>
      <w:pPr>
        <w:pStyle w:val="TextBody"/>
        <w:bidi w:val="0"/>
        <w:jc w:val="left"/>
        <w:rPr>
          <w:b/>
          <w:u w:val="single"/>
          <w:shd w:val="clear" w:fill="FFFF00"/>
        </w:rPr>
      </w:pPr>
      <w:r>
        <w:rPr>
          <w:b/>
          <w:u w:val="single"/>
          <w:shd w:val="clear" w:fill="FFFF00"/>
        </w:rPr>
        <w:t xml:space="preserve">Asiakirjan numero 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2011 alkoi kevytromaanisarja Before the Fall, josta on tehty mangasovitus. Lisäksi on luotu kaksi muuta kevytromaanisarjaa ja neljä muuta spin-off-mangasarjaa. Wit Studio ja Production I.G tuottavat anime-televisiosovitusta, jota esitetään Japanissa MBS-kanavalla. Ensimmäinen kausi esitettiin huhtikuun ja syyskuun 2013 välisenä aikana, toinen kausi esitettiin huhtikuun ja kesäkuun 2017 välisenä aikana, ja </w:t>
      </w:r>
      <w:r>
        <w:rPr>
          <w:color w:val="A9A9A9"/>
        </w:rPr>
        <w:t xml:space="preserve">kolmas kausi on tarkoitus julkaista heinäkuussa 2018</w:t>
      </w:r>
      <w:r>
        <w:rPr/>
        <w:t xml:space="preserve">. Neljä Nitroplusin henkilökunnan yhteistyössä Production I.G:n kanssa kehittämää videopelisovitusta ilmoitettiin julkaistavaksi bonussisältönä animen kolmannen ja kuudennen volyymin Blu-ray Disc -julkaisun yhteydessä, ja toinen peli on Spike Chunsoftin kehittämä Nintendo 3DS:lle. Kaksiosainen live-action-elokuvasovitus, Attack on Titan ja Attack on Titan: End of the World, sekä live-action-verkkosarja julkaistiin vuonna 2015. Lokakuussa 2015 aloitettiin Production I.G:n tuottaman Junior High -spin-off-mangan anime-sovituksen esittäminen. Attack on Titanin ja kaikki viisi spin-off-mangaa julkaisee Pohjois-Amerikassa Kodansha Comics USA, kun taas kolme romaanisarjaa julkaisee Vertical. Animen on lisensoinut Funimation Pohjois-Amerikan osalta, Manga Entertainment Ison-Britannian osalta ja Madman Entertainment Australian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Tuleeko Attack on Titanista uusi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Yli 100 vuotta ennen tarinan alkua eräässä vaihtoehtoisessa maailmassa </w:t>
      </w:r>
      <w:r>
        <w:rPr/>
        <w:t xml:space="preserve">ilmestyivät yhtäkkiä </w:t>
      </w:r>
      <w:r>
        <w:rPr/>
        <w:t xml:space="preserve">jättiläismäiset ihmisenmuotoiset olennot nimeltä </w:t>
      </w:r>
      <w:r>
        <w:rPr>
          <w:color w:val="A9A9A9"/>
        </w:rPr>
        <w:t xml:space="preserve">Titaanit </w:t>
      </w:r>
      <w:r>
        <w:rPr/>
        <w:t xml:space="preserve">(</w:t>
      </w:r>
      <w:r>
        <w:rPr/>
        <w:t xml:space="preserve">巨人, Kyojin), jotka melkein hävittivät ihmiskunnan ja söivät heidät ilman katumusta tai syytä. Ihmiskunnan jäänteet asuvat nyt kolmen valtavan verhoseinän sisällä: </w:t>
      </w:r>
      <w:r>
        <w:rPr/>
        <w:t xml:space="preserve">(ウォール ・ </w:t>
      </w:r>
      <w:r>
        <w:rPr/>
        <w:t xml:space="preserve">マリア, Wōru Maria); keskimmäinen seinä on Wall Rose </w:t>
      </w:r>
      <w:r>
        <w:rPr/>
        <w:t xml:space="preserve">(ウォール ・ ロー</w:t>
      </w:r>
      <w:r>
        <w:rPr/>
        <w:t xml:space="preserve">ゼ, Wōru Rōze, joskus lausutaan kuten rosé) ja sisin on Wall Sheena </w:t>
      </w:r>
      <w:r>
        <w:rPr/>
        <w:t xml:space="preserve">(ウォール ・ シー</w:t>
      </w:r>
      <w:r>
        <w:rPr/>
        <w:t xml:space="preserve">ナ, Wōru Shīna, alt. ``Wall Sina''). Näiden muurien sisällä ihmiskunta on elänyt rauhattomassa rauhassa sadan vuoden ajan; monet ihmiset ovat kasvaneet ilman, että ovat koskaan nähneet titaania. Kaikki muuttuu, kun eräänä päivänä salaperäisesti salamaniskun jälkeen ilmestyy jättiläismäinen 60 metriä korkea Kolossititaani, joka murtaa Shiganshinan kaupunginosan, Wall Marian kaupunginosan, ulkoseinän, jolloin pienemmät titaanit pääsevät tunkeutumaan kaupunginosaan. Panssaroitu titaani tunkeutuu Wall Marian portin läpi, mikä pakottaa ihmiskunnan hylkäämään Wall Marian ja Wall Rosen välisen alueen ja evakuoimaan jäljellä olevan väestön sisäisiin kaupunginosiin. Äkillinen väestön tulva aiheuttaa levottomuutta ja nälänhätää.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jättiläiset hyökkäys titaanin kimppuun -ohjelmassa?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Attack on Titanin kansi Attack on Titanin osa 1 </w:t>
      </w:r>
      <w:r>
        <w:rPr/>
        <w:t xml:space="preserve">進撃 の 巨人 </w:t>
      </w:r>
      <w:r>
        <w:rPr/>
        <w:t xml:space="preserve">(Shingeki no Kyojin) </w:t>
      </w:r>
    </w:p>
    <w:tbl>
      <w:tblPr>
        <w:tblW w:w="10205" w:type="dxa"/>
        <w:jc w:val="left"/>
        <w:tblInd w:w="0" w:type="dxa"/>
        <w:tblLayout w:type="fixed"/>
        <w:tblCellMar>
          <w:top w:w="28" w:type="dxa"/>
          <w:left w:w="28" w:type="dxa"/>
          <w:bottom w:w="28" w:type="dxa"/>
          <w:right w:w="28" w:type="dxa"/>
        </w:tblCellMar>
      </w:tblPr>
      <w:tblGrid>
        <w:gridCol w:w="1701"/>
        <w:gridCol w:w="8504"/>
      </w:tblGrid>
      <w:tr>
        <w:trPr/>
        <w:tc>
          <w:tcPr>
            <w:tcW w:w="1701" w:type="dxa"/>
            <w:tcBorders/>
            <w:vAlign w:val="center"/>
          </w:tcPr>
          <w:p>
            <w:pPr>
              <w:pStyle w:val="TableHeading"/>
              <w:suppressLineNumbers/>
              <w:bidi w:val="0"/>
              <w:spacing w:before="0" w:after="283"/>
              <w:jc w:val="center"/>
              <w:rPr/>
            </w:pPr>
            <w:r>
              <w:rPr/>
              <w:t xml:space="preserve">Genre </w:t>
            </w:r>
          </w:p>
        </w:tc>
        <w:tc>
          <w:tcPr>
            <w:tcW w:w="8504" w:type="dxa"/>
            <w:tcBorders/>
            <w:vAlign w:val="center"/>
          </w:tcPr>
          <w:p>
            <w:pPr>
              <w:pStyle w:val="TableContents"/>
              <w:bidi w:val="0"/>
              <w:spacing w:before="0" w:after="283"/>
              <w:jc w:val="left"/>
              <w:rPr/>
            </w:pPr>
            <w:r>
              <w:rPr/>
              <w:t xml:space="preserve">Synkkä fantasia, post-apokalyptinen Manga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Hajime Isayama </w:t>
            </w:r>
          </w:p>
        </w:tc>
      </w:tr>
      <w:tr>
        <w:trPr/>
        <w:tc>
          <w:tcPr>
            <w:tcW w:w="1701" w:type="dxa"/>
            <w:tcBorders/>
            <w:vAlign w:val="center"/>
          </w:tcPr>
          <w:p>
            <w:pPr>
              <w:pStyle w:val="TableHeading"/>
              <w:suppressLineNumbers/>
              <w:bidi w:val="0"/>
              <w:spacing w:before="0" w:after="283"/>
              <w:jc w:val="center"/>
              <w:rPr/>
            </w:pPr>
            <w:r>
              <w:rPr/>
              <w:t xml:space="preserve">Julkaisija </w:t>
            </w:r>
          </w:p>
        </w:tc>
        <w:tc>
          <w:tcPr>
            <w:tcW w:w="8504" w:type="dxa"/>
            <w:tcBorders/>
            <w:vAlign w:val="center"/>
          </w:tcPr>
          <w:p>
            <w:pPr>
              <w:pStyle w:val="TableContents"/>
              <w:bidi w:val="0"/>
              <w:spacing w:before="0" w:after="283"/>
              <w:jc w:val="left"/>
              <w:rPr/>
            </w:pPr>
            <w:r>
              <w:rPr/>
              <w:t xml:space="preserve">Kodansha </w:t>
            </w:r>
          </w:p>
        </w:tc>
      </w:tr>
      <w:tr>
        <w:trPr/>
        <w:tc>
          <w:tcPr>
            <w:tcW w:w="1701" w:type="dxa"/>
            <w:tcBorders/>
            <w:vAlign w:val="center"/>
          </w:tcPr>
          <w:p>
            <w:pPr>
              <w:pStyle w:val="TableHeading"/>
              <w:suppressLineNumbers/>
              <w:bidi w:val="0"/>
              <w:spacing w:before="0" w:after="283"/>
              <w:jc w:val="center"/>
              <w:rPr/>
            </w:pPr>
            <w:r>
              <w:rPr/>
              <w:t xml:space="preserve">Englanninkielinen kustantaja </w:t>
            </w:r>
          </w:p>
        </w:tc>
        <w:tc>
          <w:tcPr>
            <w:tcW w:w="8504" w:type="dxa"/>
            <w:tcBorders/>
            <w:vAlign w:val="center"/>
          </w:tcPr>
          <w:p>
            <w:pPr>
              <w:pStyle w:val="TableContents"/>
              <w:bidi w:val="0"/>
              <w:spacing w:before="0" w:after="283"/>
              <w:jc w:val="left"/>
              <w:rPr/>
            </w:pPr>
            <w:r>
              <w:rPr/>
              <w:t xml:space="preserve">Kodansha Yhdysvallat </w:t>
            </w:r>
          </w:p>
        </w:tc>
      </w:tr>
      <w:tr>
        <w:trPr/>
        <w:tc>
          <w:tcPr>
            <w:tcW w:w="1701" w:type="dxa"/>
            <w:tcBorders/>
            <w:vAlign w:val="center"/>
          </w:tcPr>
          <w:p>
            <w:pPr>
              <w:pStyle w:val="TableHeading"/>
              <w:suppressLineNumbers/>
              <w:bidi w:val="0"/>
              <w:spacing w:before="0" w:after="283"/>
              <w:jc w:val="center"/>
              <w:rPr/>
            </w:pPr>
            <w:r>
              <w:rPr/>
              <w:t xml:space="preserve">Demografinen </w:t>
            </w:r>
          </w:p>
        </w:tc>
        <w:tc>
          <w:tcPr>
            <w:tcW w:w="8504" w:type="dxa"/>
            <w:tcBorders/>
            <w:vAlign w:val="center"/>
          </w:tcPr>
          <w:p>
            <w:pPr>
              <w:pStyle w:val="TableContents"/>
              <w:bidi w:val="0"/>
              <w:spacing w:before="0" w:after="283"/>
              <w:jc w:val="left"/>
              <w:rPr/>
            </w:pPr>
            <w:r>
              <w:rPr/>
              <w:t xml:space="preserve">Shōnen </w:t>
            </w:r>
          </w:p>
        </w:tc>
      </w:tr>
      <w:tr>
        <w:trPr/>
        <w:tc>
          <w:tcPr>
            <w:tcW w:w="1701" w:type="dxa"/>
            <w:tcBorders/>
            <w:vAlign w:val="center"/>
          </w:tcPr>
          <w:p>
            <w:pPr>
              <w:pStyle w:val="TableHeading"/>
              <w:suppressLineNumbers/>
              <w:bidi w:val="0"/>
              <w:spacing w:before="0" w:after="283"/>
              <w:jc w:val="center"/>
              <w:rPr/>
            </w:pPr>
            <w:r>
              <w:rPr/>
              <w:t xml:space="preserve">Lehti </w:t>
            </w:r>
          </w:p>
        </w:tc>
        <w:tc>
          <w:tcPr>
            <w:tcW w:w="8504" w:type="dxa"/>
            <w:tcBorders/>
            <w:vAlign w:val="center"/>
          </w:tcPr>
          <w:p>
            <w:pPr>
              <w:pStyle w:val="TableContents"/>
              <w:bidi w:val="0"/>
              <w:spacing w:before="0" w:after="283"/>
              <w:jc w:val="left"/>
              <w:rPr/>
            </w:pPr>
            <w:r>
              <w:rPr/>
              <w:t xml:space="preserve">Bessatsu Shōnen Magazine </w:t>
            </w:r>
          </w:p>
        </w:tc>
      </w:tr>
      <w:tr>
        <w:trPr/>
        <w:tc>
          <w:tcPr>
            <w:tcW w:w="1701" w:type="dxa"/>
            <w:tcBorders/>
            <w:vAlign w:val="center"/>
          </w:tcPr>
          <w:p>
            <w:pPr>
              <w:pStyle w:val="TableHeading"/>
              <w:suppressLineNumbers/>
              <w:bidi w:val="0"/>
              <w:spacing w:before="0" w:after="283"/>
              <w:jc w:val="center"/>
              <w:rPr/>
            </w:pPr>
            <w:r>
              <w:rPr/>
              <w:t xml:space="preserve">Alkuperäinen juoksu </w:t>
            </w:r>
          </w:p>
        </w:tc>
        <w:tc>
          <w:tcPr>
            <w:tcW w:w="8504" w:type="dxa"/>
            <w:tcBorders/>
            <w:vAlign w:val="center"/>
          </w:tcPr>
          <w:p>
            <w:pPr>
              <w:pStyle w:val="TableContents"/>
              <w:bidi w:val="0"/>
              <w:spacing w:before="0" w:after="283"/>
              <w:jc w:val="left"/>
              <w:rPr/>
            </w:pPr>
            <w:r>
              <w:rPr/>
              <w:t xml:space="preserve">9. syyskuuta 2009 -- nyt </w:t>
            </w:r>
          </w:p>
        </w:tc>
      </w:tr>
      <w:tr>
        <w:trPr/>
        <w:tc>
          <w:tcPr>
            <w:tcW w:w="1701" w:type="dxa"/>
            <w:tcBorders/>
            <w:vAlign w:val="center"/>
          </w:tcPr>
          <w:p>
            <w:pPr>
              <w:pStyle w:val="TableHeading"/>
              <w:suppressLineNumbers/>
              <w:bidi w:val="0"/>
              <w:spacing w:before="0" w:after="283"/>
              <w:jc w:val="center"/>
              <w:rPr/>
            </w:pPr>
            <w:r>
              <w:rPr/>
              <w:t xml:space="preserve">Niteet </w:t>
            </w:r>
          </w:p>
        </w:tc>
        <w:tc>
          <w:tcPr>
            <w:tcW w:w="8504" w:type="dxa"/>
            <w:tcBorders/>
            <w:vAlign w:val="center"/>
          </w:tcPr>
          <w:p>
            <w:pPr>
              <w:pStyle w:val="TableContents"/>
              <w:bidi w:val="0"/>
              <w:jc w:val="left"/>
              <w:rPr/>
            </w:pPr>
            <w:r>
              <w:rPr/>
              <w:t xml:space="preserve">25 (Niteiden luettelo) Romaanit </w:t>
            </w:r>
          </w:p>
          <w:p>
            <w:pPr>
              <w:pStyle w:val="TextBody"/>
              <w:numPr>
                <w:ilvl w:val="0"/>
                <w:numId w:val="2"/>
              </w:numPr>
              <w:tabs>
                <w:tab w:val="clear" w:pos="1134"/>
                <w:tab w:val="left" w:leader="none" w:pos="707"/>
              </w:tabs>
              <w:bidi w:val="0"/>
              <w:spacing w:before="0" w:after="0"/>
              <w:ind w:start="707" w:hanging="283"/>
              <w:jc w:val="left"/>
              <w:rPr/>
            </w:pPr>
            <w:r>
              <w:rPr/>
              <w:t xml:space="preserve">Ennen syntiinlankeemusta </w:t>
            </w:r>
          </w:p>
          <w:p>
            <w:pPr>
              <w:pStyle w:val="TextBody"/>
              <w:numPr>
                <w:ilvl w:val="0"/>
                <w:numId w:val="2"/>
              </w:numPr>
              <w:tabs>
                <w:tab w:val="clear" w:pos="1134"/>
                <w:tab w:val="left" w:leader="none" w:pos="707"/>
              </w:tabs>
              <w:bidi w:val="0"/>
              <w:spacing w:before="0" w:after="0"/>
              <w:ind w:start="707" w:hanging="283"/>
              <w:jc w:val="left"/>
              <w:rPr/>
            </w:pPr>
            <w:r>
              <w:rPr/>
              <w:t xml:space="preserve">Kaupungin ankara valtiatar </w:t>
            </w:r>
          </w:p>
          <w:p>
            <w:pPr>
              <w:pStyle w:val="TextBody"/>
              <w:numPr>
                <w:ilvl w:val="0"/>
                <w:numId w:val="2"/>
              </w:numPr>
              <w:tabs>
                <w:tab w:val="clear" w:pos="1134"/>
                <w:tab w:val="left" w:leader="none" w:pos="707"/>
              </w:tabs>
              <w:bidi w:val="0"/>
              <w:ind w:start="707" w:hanging="283"/>
              <w:jc w:val="left"/>
              <w:rPr/>
            </w:pPr>
            <w:r>
              <w:rPr/>
              <w:t xml:space="preserve">Kadonneet tytöt </w:t>
            </w:r>
          </w:p>
          <w:p>
            <w:pPr>
              <w:pStyle w:val="TextBody"/>
              <w:bidi w:val="0"/>
              <w:spacing w:before="0" w:after="283"/>
              <w:jc w:val="left"/>
              <w:rPr/>
            </w:pPr>
            <w:r>
              <w:rPr/>
              <w:t xml:space="preserve">Manga </w:t>
            </w:r>
          </w:p>
          <w:p>
            <w:pPr>
              <w:pStyle w:val="TextBody"/>
              <w:numPr>
                <w:ilvl w:val="0"/>
                <w:numId w:val="3"/>
              </w:numPr>
              <w:tabs>
                <w:tab w:val="clear" w:pos="1134"/>
                <w:tab w:val="left" w:leader="none" w:pos="707"/>
              </w:tabs>
              <w:bidi w:val="0"/>
              <w:spacing w:before="0" w:after="0"/>
              <w:ind w:start="707" w:hanging="283"/>
              <w:jc w:val="left"/>
              <w:rPr/>
            </w:pPr>
            <w:r>
              <w:rPr/>
              <w:t xml:space="preserve">Junior High </w:t>
            </w:r>
          </w:p>
          <w:p>
            <w:pPr>
              <w:pStyle w:val="TextBody"/>
              <w:numPr>
                <w:ilvl w:val="0"/>
                <w:numId w:val="3"/>
              </w:numPr>
              <w:tabs>
                <w:tab w:val="clear" w:pos="1134"/>
                <w:tab w:val="left" w:leader="none" w:pos="707"/>
              </w:tabs>
              <w:bidi w:val="0"/>
              <w:spacing w:before="0" w:after="0"/>
              <w:ind w:start="707" w:hanging="283"/>
              <w:jc w:val="left"/>
              <w:rPr/>
            </w:pPr>
            <w:r>
              <w:rPr/>
              <w:t xml:space="preserve">Ennen syntiinlankeemusta </w:t>
            </w:r>
          </w:p>
          <w:p>
            <w:pPr>
              <w:pStyle w:val="TextBody"/>
              <w:numPr>
                <w:ilvl w:val="0"/>
                <w:numId w:val="3"/>
              </w:numPr>
              <w:tabs>
                <w:tab w:val="clear" w:pos="1134"/>
                <w:tab w:val="left" w:leader="none" w:pos="707"/>
              </w:tabs>
              <w:bidi w:val="0"/>
              <w:spacing w:before="0" w:after="0"/>
              <w:ind w:start="707" w:hanging="283"/>
              <w:jc w:val="left"/>
              <w:rPr/>
            </w:pPr>
            <w:r>
              <w:rPr/>
              <w:t xml:space="preserve">Ei katumusta </w:t>
            </w:r>
          </w:p>
          <w:p>
            <w:pPr>
              <w:pStyle w:val="TextBody"/>
              <w:numPr>
                <w:ilvl w:val="0"/>
                <w:numId w:val="3"/>
              </w:numPr>
              <w:tabs>
                <w:tab w:val="clear" w:pos="1134"/>
                <w:tab w:val="left" w:leader="none" w:pos="707"/>
              </w:tabs>
              <w:bidi w:val="0"/>
              <w:spacing w:before="0" w:after="0"/>
              <w:ind w:start="707" w:hanging="283"/>
              <w:jc w:val="left"/>
              <w:rPr/>
            </w:pPr>
            <w:r>
              <w:rPr/>
              <w:t xml:space="preserve">Kadonneet tytöt </w:t>
            </w:r>
          </w:p>
          <w:p>
            <w:pPr>
              <w:pStyle w:val="TextBody"/>
              <w:numPr>
                <w:ilvl w:val="0"/>
                <w:numId w:val="3"/>
              </w:numPr>
              <w:tabs>
                <w:tab w:val="clear" w:pos="1134"/>
                <w:tab w:val="left" w:leader="none" w:pos="707"/>
              </w:tabs>
              <w:bidi w:val="0"/>
              <w:ind w:start="707" w:hanging="283"/>
              <w:jc w:val="left"/>
              <w:rPr/>
            </w:pPr>
            <w:r>
              <w:rPr/>
              <w:t xml:space="preserve">Spoof on Titan </w:t>
            </w:r>
          </w:p>
          <w:p>
            <w:pPr>
              <w:pStyle w:val="TextBody"/>
              <w:bidi w:val="0"/>
              <w:spacing w:before="0" w:after="283"/>
              <w:jc w:val="left"/>
              <w:rPr/>
            </w:pPr>
            <w:r>
              <w:rPr/>
              <w:t xml:space="preserve">Anime-televisiosarja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Tetsurō Araki Masashi Koizuka (kaudet 2 -- 3) </w:t>
            </w:r>
          </w:p>
        </w:tc>
      </w:tr>
      <w:tr>
        <w:trPr/>
        <w:tc>
          <w:tcPr>
            <w:tcW w:w="1701" w:type="dxa"/>
            <w:tcBorders/>
            <w:vAlign w:val="center"/>
          </w:tcPr>
          <w:p>
            <w:pPr>
              <w:pStyle w:val="TableHeading"/>
              <w:suppressLineNumbers/>
              <w:bidi w:val="0"/>
              <w:spacing w:before="0" w:after="283"/>
              <w:jc w:val="center"/>
              <w:rPr/>
            </w:pPr>
            <w:r>
              <w:rPr/>
              <w:t xml:space="preserve">Tuottaja </w:t>
            </w:r>
          </w:p>
        </w:tc>
        <w:tc>
          <w:tcPr>
            <w:tcW w:w="8504" w:type="dxa"/>
            <w:tcBorders/>
            <w:vAlign w:val="center"/>
          </w:tcPr>
          <w:p>
            <w:pPr>
              <w:pStyle w:val="TableContents"/>
              <w:bidi w:val="0"/>
              <w:spacing w:before="0" w:after="283"/>
              <w:jc w:val="left"/>
              <w:rPr/>
            </w:pPr>
            <w:r>
              <w:rPr/>
              <w:t xml:space="preserve">Tetsuya Kinoshita Kensuke Tateishi George Wada Shin Furukawa Tomohito Nagase Toshihiro Maeda Toshihiro Maeda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Yasuko Kobayashi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Hiroyuki Sawano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Wit Studio Production I.G (tuotantoyhteistyö) </w:t>
            </w:r>
          </w:p>
        </w:tc>
      </w:tr>
      <w:tr>
        <w:trPr/>
        <w:tc>
          <w:tcPr>
            <w:tcW w:w="1701" w:type="dxa"/>
            <w:tcBorders/>
            <w:vAlign w:val="center"/>
          </w:tcPr>
          <w:p>
            <w:pPr>
              <w:pStyle w:val="TableHeading"/>
              <w:suppressLineNumbers/>
              <w:bidi w:val="0"/>
              <w:spacing w:before="0" w:after="283"/>
              <w:jc w:val="center"/>
              <w:rPr/>
            </w:pPr>
            <w:r>
              <w:rPr/>
              <w:t xml:space="preserve">Lisensoitu </w:t>
            </w:r>
          </w:p>
        </w:tc>
        <w:tc>
          <w:tcPr>
            <w:tcW w:w="8504" w:type="dxa"/>
            <w:tcBorders/>
            <w:vAlign w:val="center"/>
          </w:tcPr>
          <w:p>
            <w:pPr>
              <w:pStyle w:val="TableContents"/>
              <w:bidi w:val="0"/>
              <w:spacing w:before="0" w:after="283"/>
              <w:jc w:val="left"/>
              <w:rPr/>
            </w:pPr>
            <w:r>
              <w:rPr/>
              <w:t xml:space="preserve">Madman Entertainment Funimation Manga Entertainment (kausi 1) Sony Pictures Home Entertainment (kausi 2) </w:t>
            </w:r>
          </w:p>
        </w:tc>
      </w:tr>
      <w:tr>
        <w:trPr/>
        <w:tc>
          <w:tcPr>
            <w:tcW w:w="1701" w:type="dxa"/>
            <w:tcBorders/>
            <w:vAlign w:val="center"/>
          </w:tcPr>
          <w:p>
            <w:pPr>
              <w:pStyle w:val="TableHeading"/>
              <w:suppressLineNumbers/>
              <w:bidi w:val="0"/>
              <w:spacing w:before="0" w:after="283"/>
              <w:jc w:val="center"/>
              <w:rPr/>
            </w:pPr>
            <w:r>
              <w:rPr/>
              <w:t xml:space="preserve">Alkuperäinen verkko </w:t>
            </w:r>
          </w:p>
        </w:tc>
        <w:tc>
          <w:tcPr>
            <w:tcW w:w="8504" w:type="dxa"/>
            <w:tcBorders/>
            <w:vAlign w:val="center"/>
          </w:tcPr>
          <w:p>
            <w:pPr>
              <w:pStyle w:val="TableContents"/>
              <w:bidi w:val="0"/>
              <w:spacing w:before="0" w:after="283"/>
              <w:jc w:val="left"/>
              <w:rPr/>
            </w:pPr>
            <w:r>
              <w:rPr/>
              <w:t xml:space="preserve">MBS, Tokyo MX, BS11, FBS, TOS, HTB, TVA, GTV, GYT, TVS, tvk, CTC, RSK, BSN, RCC, SBC, TBC, SBS, IBC, RKK, ITC (kaudet 1 -- 2) NHK G (kausi 3) </w:t>
            </w:r>
          </w:p>
        </w:tc>
      </w:tr>
      <w:tr>
        <w:trPr/>
        <w:tc>
          <w:tcPr>
            <w:tcW w:w="1701" w:type="dxa"/>
            <w:tcBorders/>
            <w:vAlign w:val="center"/>
          </w:tcPr>
          <w:p>
            <w:pPr>
              <w:pStyle w:val="TableHeading"/>
              <w:suppressLineNumbers/>
              <w:bidi w:val="0"/>
              <w:spacing w:before="0" w:after="283"/>
              <w:jc w:val="center"/>
              <w:rPr/>
            </w:pPr>
            <w:r>
              <w:rPr/>
              <w:t xml:space="preserve">Englanninkielinen verkosto </w:t>
            </w:r>
          </w:p>
        </w:tc>
        <w:tc>
          <w:tcPr>
            <w:tcW w:w="8504" w:type="dxa"/>
            <w:tcBorders/>
            <w:vAlign w:val="center"/>
          </w:tcPr>
          <w:p>
            <w:pPr>
              <w:pStyle w:val="TableContents"/>
              <w:bidi w:val="0"/>
              <w:spacing w:before="0" w:after="283"/>
              <w:jc w:val="left"/>
              <w:rPr/>
            </w:pPr>
            <w:r>
              <w:rPr/>
              <w:t xml:space="preserve">SBS 2 Aniplus Asia Adult Swim (Toonami) </w:t>
            </w:r>
          </w:p>
        </w:tc>
      </w:tr>
      <w:tr>
        <w:trPr/>
        <w:tc>
          <w:tcPr>
            <w:tcW w:w="1701" w:type="dxa"/>
            <w:tcBorders/>
            <w:vAlign w:val="center"/>
          </w:tcPr>
          <w:p>
            <w:pPr>
              <w:pStyle w:val="TableHeading"/>
              <w:suppressLineNumbers/>
              <w:bidi w:val="0"/>
              <w:spacing w:before="0" w:after="283"/>
              <w:jc w:val="center"/>
              <w:rPr/>
            </w:pPr>
            <w:r>
              <w:rPr/>
              <w:t xml:space="preserve">Alkuperäinen juoksu </w:t>
            </w:r>
          </w:p>
        </w:tc>
        <w:tc>
          <w:tcPr>
            <w:tcW w:w="8504" w:type="dxa"/>
            <w:tcBorders/>
            <w:vAlign w:val="center"/>
          </w:tcPr>
          <w:p>
            <w:pPr>
              <w:pStyle w:val="TableContents"/>
              <w:bidi w:val="0"/>
              <w:spacing w:before="0" w:after="283"/>
              <w:jc w:val="left"/>
              <w:rPr/>
            </w:pPr>
            <w:r>
              <w:rPr/>
              <w:t xml:space="preserve">7. huhtikuuta 2013 -- läsnä </w:t>
            </w:r>
          </w:p>
        </w:tc>
      </w:tr>
      <w:tr>
        <w:trPr/>
        <w:tc>
          <w:tcPr>
            <w:tcW w:w="1701" w:type="dxa"/>
            <w:tcBorders/>
            <w:vAlign w:val="center"/>
          </w:tcPr>
          <w:p>
            <w:pPr>
              <w:pStyle w:val="TableHeading"/>
              <w:suppressLineNumbers/>
              <w:bidi w:val="0"/>
              <w:spacing w:before="0" w:after="283"/>
              <w:jc w:val="center"/>
              <w:rPr/>
            </w:pPr>
            <w:r>
              <w:rPr/>
              <w:t xml:space="preserve">Jaksot </w:t>
            </w:r>
          </w:p>
        </w:tc>
        <w:tc>
          <w:tcPr>
            <w:tcW w:w="8504" w:type="dxa"/>
            <w:tcBorders/>
            <w:vAlign w:val="center"/>
          </w:tcPr>
          <w:p>
            <w:pPr>
              <w:pStyle w:val="TableContents"/>
              <w:bidi w:val="0"/>
              <w:spacing w:before="0" w:after="283"/>
              <w:jc w:val="left"/>
              <w:rPr/>
            </w:pPr>
            <w:r>
              <w:rPr/>
              <w:t xml:space="preserve">37 + </w:t>
            </w:r>
            <w:r>
              <w:rPr>
                <w:color w:val="A9A9A9"/>
              </w:rPr>
              <w:t xml:space="preserve">8 </w:t>
            </w:r>
            <w:r>
              <w:rPr/>
              <w:t xml:space="preserve">OVA (Episodiluettelo) Anime-elokuva Attack on Titan -- Part 1: Attack on Titan -- Osa 2: Vapauden siivet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Tetsurō Araki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Yasuko Kobayashi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Hiroyuki Sawano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Wit Studio Production I.G (tuotantoyhteistyö) </w:t>
            </w:r>
          </w:p>
        </w:tc>
      </w:tr>
      <w:tr>
        <w:trPr/>
        <w:tc>
          <w:tcPr>
            <w:tcW w:w="1701" w:type="dxa"/>
            <w:tcBorders/>
            <w:vAlign w:val="center"/>
          </w:tcPr>
          <w:p>
            <w:pPr>
              <w:pStyle w:val="TableHeading"/>
              <w:suppressLineNumbers/>
              <w:bidi w:val="0"/>
              <w:spacing w:before="0" w:after="283"/>
              <w:jc w:val="center"/>
              <w:rPr/>
            </w:pPr>
            <w:r>
              <w:rPr/>
              <w:t xml:space="preserve">Lisensoitu </w:t>
            </w:r>
          </w:p>
        </w:tc>
        <w:tc>
          <w:tcPr>
            <w:tcW w:w="8504" w:type="dxa"/>
            <w:tcBorders/>
            <w:vAlign w:val="center"/>
          </w:tcPr>
          <w:p>
            <w:pPr>
              <w:pStyle w:val="TableContents"/>
              <w:bidi w:val="0"/>
              <w:spacing w:before="0" w:after="283"/>
              <w:jc w:val="left"/>
              <w:rPr/>
            </w:pPr>
            <w:r>
              <w:rPr/>
              <w:t xml:space="preserve">Funimation </w:t>
            </w:r>
          </w:p>
        </w:tc>
      </w:tr>
      <w:tr>
        <w:trPr/>
        <w:tc>
          <w:tcPr>
            <w:tcW w:w="1701" w:type="dxa"/>
            <w:tcBorders/>
            <w:vAlign w:val="center"/>
          </w:tcPr>
          <w:p>
            <w:pPr>
              <w:pStyle w:val="TableHeading"/>
              <w:suppressLineNumbers/>
              <w:bidi w:val="0"/>
              <w:spacing w:before="0" w:after="283"/>
              <w:jc w:val="center"/>
              <w:rPr/>
            </w:pPr>
            <w:r>
              <w:rPr/>
              <w:t xml:space="preserve">Julkaistu </w:t>
            </w:r>
          </w:p>
        </w:tc>
        <w:tc>
          <w:tcPr>
            <w:tcW w:w="8504" w:type="dxa"/>
            <w:tcBorders/>
            <w:vAlign w:val="center"/>
          </w:tcPr>
          <w:p>
            <w:pPr>
              <w:pStyle w:val="TableContents"/>
              <w:bidi w:val="0"/>
              <w:spacing w:before="0" w:after="283"/>
              <w:jc w:val="left"/>
              <w:rPr/>
            </w:pPr>
            <w:r>
              <w:rPr/>
              <w:t xml:space="preserve">22. marraskuuta 2014 (osa 1) 27. heinäkuuta 2015 (osa 2) </w:t>
            </w:r>
          </w:p>
        </w:tc>
      </w:tr>
      <w:tr>
        <w:trPr/>
        <w:tc>
          <w:tcPr>
            <w:tcW w:w="1701" w:type="dxa"/>
            <w:tcBorders/>
            <w:vAlign w:val="center"/>
          </w:tcPr>
          <w:p>
            <w:pPr>
              <w:pStyle w:val="TableHeading"/>
              <w:suppressLineNumbers/>
              <w:bidi w:val="0"/>
              <w:spacing w:before="0" w:after="283"/>
              <w:jc w:val="center"/>
              <w:rPr/>
            </w:pPr>
            <w:r>
              <w:rPr/>
              <w:t xml:space="preserve">Suoritusaika </w:t>
            </w:r>
          </w:p>
        </w:tc>
        <w:tc>
          <w:tcPr>
            <w:tcW w:w="8504" w:type="dxa"/>
            <w:tcBorders/>
            <w:vAlign w:val="center"/>
          </w:tcPr>
          <w:p>
            <w:pPr>
              <w:pStyle w:val="TableContents"/>
              <w:bidi w:val="0"/>
              <w:spacing w:before="0" w:after="283"/>
              <w:jc w:val="left"/>
              <w:rPr/>
            </w:pPr>
            <w:r>
              <w:rPr/>
              <w:t xml:space="preserve">120 minuuttia kukin Anime-elokuva Attack on Titan: The Roar of Awakening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Tetsurō Araki Masashi Koizuka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Yasuko Kobayashi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Hiroyuki Sawano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Wit Studio </w:t>
            </w:r>
          </w:p>
        </w:tc>
      </w:tr>
      <w:tr>
        <w:trPr/>
        <w:tc>
          <w:tcPr>
            <w:tcW w:w="1701" w:type="dxa"/>
            <w:tcBorders/>
            <w:vAlign w:val="center"/>
          </w:tcPr>
          <w:p>
            <w:pPr>
              <w:pStyle w:val="TableHeading"/>
              <w:suppressLineNumbers/>
              <w:bidi w:val="0"/>
              <w:spacing w:before="0" w:after="283"/>
              <w:jc w:val="center"/>
              <w:rPr/>
            </w:pPr>
            <w:r>
              <w:rPr/>
              <w:t xml:space="preserve">Lisensoitu </w:t>
            </w:r>
          </w:p>
        </w:tc>
        <w:tc>
          <w:tcPr>
            <w:tcW w:w="8504" w:type="dxa"/>
            <w:tcBorders/>
            <w:vAlign w:val="center"/>
          </w:tcPr>
          <w:p>
            <w:pPr>
              <w:pStyle w:val="TableContents"/>
              <w:bidi w:val="0"/>
              <w:spacing w:before="0" w:after="283"/>
              <w:jc w:val="left"/>
              <w:rPr/>
            </w:pPr>
            <w:r>
              <w:rPr/>
              <w:t xml:space="preserve">Madman Entertainment Anime Limited </w:t>
            </w:r>
          </w:p>
        </w:tc>
      </w:tr>
      <w:tr>
        <w:trPr/>
        <w:tc>
          <w:tcPr>
            <w:tcW w:w="1701" w:type="dxa"/>
            <w:tcBorders/>
            <w:vAlign w:val="center"/>
          </w:tcPr>
          <w:p>
            <w:pPr>
              <w:pStyle w:val="TableHeading"/>
              <w:suppressLineNumbers/>
              <w:bidi w:val="0"/>
              <w:spacing w:before="0" w:after="283"/>
              <w:jc w:val="center"/>
              <w:rPr/>
            </w:pPr>
            <w:r>
              <w:rPr/>
              <w:t xml:space="preserve">Julkaistu </w:t>
            </w:r>
          </w:p>
        </w:tc>
        <w:tc>
          <w:tcPr>
            <w:tcW w:w="8504" w:type="dxa"/>
            <w:tcBorders/>
            <w:vAlign w:val="center"/>
          </w:tcPr>
          <w:p>
            <w:pPr>
              <w:pStyle w:val="TableContents"/>
              <w:bidi w:val="0"/>
              <w:jc w:val="left"/>
              <w:rPr/>
            </w:pPr>
            <w:r>
              <w:rPr/>
              <w:t xml:space="preserve">tammikuu 13, 2018 Live-action </w:t>
            </w:r>
          </w:p>
          <w:p>
            <w:pPr>
              <w:pStyle w:val="TextBody"/>
              <w:numPr>
                <w:ilvl w:val="0"/>
                <w:numId w:val="4"/>
              </w:numPr>
              <w:tabs>
                <w:tab w:val="clear" w:pos="1134"/>
                <w:tab w:val="left" w:leader="none" w:pos="707"/>
              </w:tabs>
              <w:bidi w:val="0"/>
              <w:spacing w:before="0" w:after="0"/>
              <w:ind w:start="707" w:hanging="283"/>
              <w:jc w:val="left"/>
              <w:rPr/>
            </w:pPr>
            <w:r>
              <w:rPr/>
              <w:t xml:space="preserve">Attack on Titan (2015 elokuva) </w:t>
            </w:r>
          </w:p>
          <w:p>
            <w:pPr>
              <w:pStyle w:val="TextBody"/>
              <w:numPr>
                <w:ilvl w:val="0"/>
                <w:numId w:val="4"/>
              </w:numPr>
              <w:tabs>
                <w:tab w:val="clear" w:pos="1134"/>
                <w:tab w:val="left" w:leader="none" w:pos="707"/>
              </w:tabs>
              <w:bidi w:val="0"/>
              <w:spacing w:before="0" w:after="0"/>
              <w:ind w:start="707" w:hanging="283"/>
              <w:jc w:val="left"/>
              <w:rPr/>
            </w:pPr>
            <w:r>
              <w:rPr/>
              <w:t xml:space="preserve">Attack on Titan: End of the World (2015 elokuva) </w:t>
            </w:r>
          </w:p>
          <w:p>
            <w:pPr>
              <w:pStyle w:val="TextBody"/>
              <w:numPr>
                <w:ilvl w:val="0"/>
                <w:numId w:val="4"/>
              </w:numPr>
              <w:tabs>
                <w:tab w:val="clear" w:pos="1134"/>
                <w:tab w:val="left" w:leader="none" w:pos="707"/>
              </w:tabs>
              <w:bidi w:val="0"/>
              <w:ind w:start="707" w:hanging="283"/>
              <w:jc w:val="left"/>
              <w:rPr/>
            </w:pPr>
            <w:r>
              <w:rPr/>
              <w:t xml:space="preserve">Attack on Titan: Counter Rockets (2015 minisarja) </w:t>
            </w:r>
          </w:p>
          <w:p>
            <w:pPr>
              <w:pStyle w:val="TextBody"/>
              <w:bidi w:val="0"/>
              <w:spacing w:before="0" w:after="283"/>
              <w:jc w:val="left"/>
              <w:rPr/>
            </w:pPr>
            <w:r>
              <w:rPr/>
              <w:t xml:space="preserve">Videopelit </w:t>
            </w:r>
          </w:p>
          <w:p>
            <w:pPr>
              <w:pStyle w:val="TextBody"/>
              <w:numPr>
                <w:ilvl w:val="0"/>
                <w:numId w:val="5"/>
              </w:numPr>
              <w:tabs>
                <w:tab w:val="clear" w:pos="1134"/>
                <w:tab w:val="left" w:leader="none" w:pos="707"/>
              </w:tabs>
              <w:bidi w:val="0"/>
              <w:spacing w:before="0" w:after="0"/>
              <w:ind w:start="707" w:hanging="283"/>
              <w:jc w:val="left"/>
              <w:rPr/>
            </w:pPr>
            <w:r>
              <w:rPr/>
              <w:t xml:space="preserve">Shingeki no Kyojin </w:t>
            </w:r>
          </w:p>
          <w:p>
            <w:pPr>
              <w:pStyle w:val="TextBody"/>
              <w:numPr>
                <w:ilvl w:val="0"/>
                <w:numId w:val="5"/>
              </w:numPr>
              <w:tabs>
                <w:tab w:val="clear" w:pos="1134"/>
                <w:tab w:val="left" w:leader="none" w:pos="707"/>
              </w:tabs>
              <w:bidi w:val="0"/>
              <w:spacing w:before="0" w:after="0"/>
              <w:ind w:start="707" w:hanging="283"/>
              <w:jc w:val="left"/>
              <w:rPr/>
            </w:pPr>
            <w:r>
              <w:rPr/>
              <w:t xml:space="preserve">Shingeki no Kyojin-Hangeki no Tsubasa-</w:t>
            </w:r>
          </w:p>
          <w:p>
            <w:pPr>
              <w:pStyle w:val="TextBody"/>
              <w:numPr>
                <w:ilvl w:val="0"/>
                <w:numId w:val="5"/>
              </w:numPr>
              <w:tabs>
                <w:tab w:val="clear" w:pos="1134"/>
                <w:tab w:val="left" w:leader="none" w:pos="707"/>
              </w:tabs>
              <w:bidi w:val="0"/>
              <w:spacing w:before="0" w:after="0"/>
              <w:ind w:start="707" w:hanging="283"/>
              <w:jc w:val="left"/>
              <w:rPr/>
            </w:pPr>
            <w:r>
              <w:rPr/>
              <w:t xml:space="preserve">Blu-ray Disc Visual Novel Vol. 1 </w:t>
            </w:r>
          </w:p>
          <w:p>
            <w:pPr>
              <w:pStyle w:val="TextBody"/>
              <w:numPr>
                <w:ilvl w:val="0"/>
                <w:numId w:val="5"/>
              </w:numPr>
              <w:tabs>
                <w:tab w:val="clear" w:pos="1134"/>
                <w:tab w:val="left" w:leader="none" w:pos="707"/>
              </w:tabs>
              <w:bidi w:val="0"/>
              <w:spacing w:before="0" w:after="0"/>
              <w:ind w:start="707" w:hanging="283"/>
              <w:jc w:val="left"/>
              <w:rPr/>
            </w:pPr>
            <w:r>
              <w:rPr/>
              <w:t xml:space="preserve">Attack on Titan: Humanity in Chains (Hyökkäys Titanin kimppuun) </w:t>
            </w:r>
          </w:p>
          <w:p>
            <w:pPr>
              <w:pStyle w:val="TextBody"/>
              <w:numPr>
                <w:ilvl w:val="0"/>
                <w:numId w:val="5"/>
              </w:numPr>
              <w:tabs>
                <w:tab w:val="clear" w:pos="1134"/>
                <w:tab w:val="left" w:leader="none" w:pos="707"/>
              </w:tabs>
              <w:bidi w:val="0"/>
              <w:spacing w:before="0" w:after="0"/>
              <w:ind w:start="707" w:hanging="283"/>
              <w:jc w:val="left"/>
              <w:rPr/>
            </w:pPr>
            <w:r>
              <w:rPr/>
              <w:t xml:space="preserve">Blu-ray Disc Visual Novel Vol. 2 </w:t>
            </w:r>
          </w:p>
          <w:p>
            <w:pPr>
              <w:pStyle w:val="TextBody"/>
              <w:numPr>
                <w:ilvl w:val="0"/>
                <w:numId w:val="5"/>
              </w:numPr>
              <w:tabs>
                <w:tab w:val="clear" w:pos="1134"/>
                <w:tab w:val="left" w:leader="none" w:pos="707"/>
              </w:tabs>
              <w:bidi w:val="0"/>
              <w:spacing w:before="0" w:after="0"/>
              <w:ind w:start="707" w:hanging="283"/>
              <w:jc w:val="left"/>
              <w:rPr/>
            </w:pPr>
            <w:r>
              <w:rPr/>
              <w:t xml:space="preserve">Shingeki no Kyojin-Hangeki no Tsubasa-Online </w:t>
            </w:r>
          </w:p>
          <w:p>
            <w:pPr>
              <w:pStyle w:val="TextBody"/>
              <w:numPr>
                <w:ilvl w:val="0"/>
                <w:numId w:val="5"/>
              </w:numPr>
              <w:tabs>
                <w:tab w:val="clear" w:pos="1134"/>
                <w:tab w:val="left" w:leader="none" w:pos="707"/>
              </w:tabs>
              <w:bidi w:val="0"/>
              <w:spacing w:before="0" w:after="0"/>
              <w:ind w:start="707" w:hanging="283"/>
              <w:jc w:val="left"/>
              <w:rPr/>
            </w:pPr>
            <w:r>
              <w:rPr/>
              <w:t xml:space="preserve">Shingeki no Kyojin-Jiyū e no Hōkō-</w:t>
            </w:r>
          </w:p>
          <w:p>
            <w:pPr>
              <w:pStyle w:val="TextBody"/>
              <w:numPr>
                <w:ilvl w:val="0"/>
                <w:numId w:val="5"/>
              </w:numPr>
              <w:tabs>
                <w:tab w:val="clear" w:pos="1134"/>
                <w:tab w:val="left" w:leader="none" w:pos="707"/>
              </w:tabs>
              <w:bidi w:val="0"/>
              <w:spacing w:before="0" w:after="0"/>
              <w:ind w:start="707" w:hanging="283"/>
              <w:jc w:val="left"/>
              <w:rPr/>
            </w:pPr>
            <w:r>
              <w:rPr/>
              <w:t xml:space="preserve">Shingeki no Kyojin Banda Attack on Typing </w:t>
            </w:r>
          </w:p>
          <w:p>
            <w:pPr>
              <w:pStyle w:val="TextBody"/>
              <w:numPr>
                <w:ilvl w:val="0"/>
                <w:numId w:val="5"/>
              </w:numPr>
              <w:tabs>
                <w:tab w:val="clear" w:pos="1134"/>
                <w:tab w:val="left" w:leader="none" w:pos="707"/>
              </w:tabs>
              <w:bidi w:val="0"/>
              <w:spacing w:before="0" w:after="0"/>
              <w:ind w:start="707" w:hanging="283"/>
              <w:jc w:val="left"/>
              <w:rPr/>
            </w:pPr>
            <w:r>
              <w:rPr/>
              <w:t xml:space="preserve">Attack on Titan </w:t>
            </w:r>
          </w:p>
          <w:p>
            <w:pPr>
              <w:pStyle w:val="TextBody"/>
              <w:numPr>
                <w:ilvl w:val="0"/>
                <w:numId w:val="5"/>
              </w:numPr>
              <w:tabs>
                <w:tab w:val="clear" w:pos="1134"/>
                <w:tab w:val="left" w:leader="none" w:pos="707"/>
              </w:tabs>
              <w:bidi w:val="0"/>
              <w:ind w:start="707" w:hanging="283"/>
              <w:jc w:val="left"/>
              <w:rPr/>
            </w:pPr>
            <w:r>
              <w:rPr/>
              <w:t xml:space="preserve">Attack on Titan 2 </w:t>
            </w:r>
          </w:p>
          <w:p>
            <w:pPr>
              <w:pStyle w:val="TextBody"/>
              <w:bidi w:val="0"/>
              <w:spacing w:before="0" w:after="283"/>
              <w:jc w:val="left"/>
              <w:rPr/>
            </w:pP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ova jaksot ei hyökkäys titan on</w:t>
      </w:r>
    </w:p>
    <w:p>
      <w:pPr>
        <w:pStyle w:val="TextBody"/>
        <w:bidi w:val="0"/>
        <w:jc w:val="left"/>
        <w:rPr>
          <w:b/>
          <w:u w:val="single"/>
          <w:shd w:val="clear" w:fill="FFFF00"/>
        </w:rPr>
      </w:pPr>
      <w:r>
        <w:rPr>
          <w:b/>
          <w:u w:val="single"/>
          <w:shd w:val="clear" w:fill="FFFF00"/>
        </w:rPr>
        <w:t xml:space="preserve">Asiakirjan numero 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Felix Felicis</w:t>
      </w:r>
      <w:r>
        <w:rPr/>
        <w:t xml:space="preserve">, joka tunnetaan paremmin nimellä Liquid Luck, tuo sen juojalle epätavallisen hyvää onnea. Tämän onnen kesto riippuu juodusta määrästä. Nestemäinen onni on yksi vaikeimmista juomista, kuten Horace Slughorn totesi: "Sitä on keitettävä kuusi kuukautta äärimmäisen monimutkaisen kaavan mukaan, ja jos teet pienenkin virheen, seuraukset ovat vakavat". Ominaisuuksiensa vuoksi se on kielletty kaikissa urheilutapahtumissa, kilpailuissa ja kokeissa. Rowlingin alkuperäisessä kertomuksessa taikajuoma muistuttaa nestemäistä kultaa. Elokuvasovituksessa se on kuitenkin kirkasta ja veden kaltaista. Slughorn totesi myös, että liiallinen nauttiminen aiheuttaa sivuvaikutuksia, joita ovat muun muassa huimaus ja yli-innokkuus, jotka liittyvät liialliseen itsevarmuuteen. Puoliverinen prinssi -elokuvassa Harry teeskentelee antavansa sitä Ronille, jotta tämä pärjäisi hyvin kvidditsissä. Ronin onni kääntyy parempaan suuntaan, ja itseluottamus toimii lumelääkkeenä. Harry käyttää suurimman osan siitä myöhemmin samassa romaanissa saadakseen Slughornilta todellisen muiston Tom Riddlestä ja hirnyrikoista (tosin sillä on myös miellyttävä sivuvaikutus, joka saa Dean Thomasin ja Ginny Weasleyn lopettamaan suhteensa), ja loput jaetaan Ronin, Hermionen, Neville Longbottomin ja Ginnyn kesken sinä yönä, kun kuolemansyöjät murtautuvat Tylypahkaan.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juomaa Harry Potter otti saadakseen Slughornin muistot?</w:t>
      </w:r>
    </w:p>
    <w:p>
      <w:pPr>
        <w:pStyle w:val="TextBody"/>
        <w:bidi w:val="0"/>
        <w:jc w:val="left"/>
        <w:rPr>
          <w:b/>
          <w:u w:val="single"/>
          <w:shd w:val="clear" w:fill="FFFF00"/>
        </w:rPr>
      </w:pPr>
      <w:r>
        <w:rPr>
          <w:b/>
          <w:u w:val="single"/>
          <w:shd w:val="clear" w:fill="FFFF00"/>
        </w:rPr>
        <w:t xml:space="preserve">Asiakirjan numero 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Avaruuslentoja Maasta kiertoradalle on voitu tehdä vain rakettimoottoreita käyttävillä kantoraketeilla. Saavuttaakseen kiertoradan </w:t>
      </w:r>
      <w:r>
        <w:rPr>
          <w:color w:val="A9A9A9"/>
        </w:rPr>
        <w:t xml:space="preserve">raketin on annettava hyötykuormalle delta-v noin 9,3 - 10 km/s</w:t>
      </w:r>
      <w:r>
        <w:rPr/>
        <w:t xml:space="preserve">. Tämä luku on pääasiassa (~ 7,8 km/s) vaakakiihdytys, joka tarvitaan kiertoradan nopeuden saavuttamiseksi, mutta siinä otetaan huomioon ilmakehän aiheuttama vastus (noin 300 m/s 20 metriä pitkän, tiheällä polttoaineella varustetun raketin ballistisella kertoimella), painovoimahäviöt (riippuen polttoajasta sekä lentoradan ja laukaisualuksen yksityiskohdista) ja korkeuden saavuttaminen.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nopeus, johon raketti on kiihdytettävä, jotta satelliitti voidaan laukaista Maan kiertoradalle.</w:t>
      </w:r>
    </w:p>
    <w:p>
      <w:pPr>
        <w:pStyle w:val="TextBody"/>
        <w:bidi w:val="0"/>
        <w:jc w:val="left"/>
        <w:rPr>
          <w:b/>
          <w:u w:val="single"/>
          <w:shd w:val="clear" w:fill="FFFF00"/>
        </w:rPr>
      </w:pPr>
      <w:r>
        <w:rPr>
          <w:b/>
          <w:u w:val="single"/>
          <w:shd w:val="clear" w:fill="FFFF00"/>
        </w:rPr>
        <w:t xml:space="preserve">Asiakirjan numero 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Rajah </w:t>
      </w:r>
      <w:r>
        <w:rPr/>
        <w:t xml:space="preserve">(äänenä Frank Welker) on prinsessa Jasminen lemmikkitiikeri, joka käyttäytyy koiran ja kissan tavoin ... Toisin kuin Abu, hän ei ole antropomorfisoitu, mutta kykenee silti ymmärtämään ihmisten kieltä ja tunteita, kuten nähdään, kun hän yllättyy prinsessa Jasminen paljastuksesta, että hänellä ei ole koskaan ollut todellista ystävää (paitsi Rajah itse), tai kun hän auttaa prinsessaa pakenemaan palatsista. Ensimmäisessä elokuvassa Rajah suhtautuu Aladdiniin aluksi epäluuloisesti, mutta myöhemmin hän lämpenee Aladdinille. Hän osallistuu myös taisteluun Jafaria vastaan, mutta hänet muutetaan pennuksi ja vangitaan lintuhäkkiin. Hänet palautetaan alkuperäiseen muotoonsa elokuvan lopussa, kun Aladdin lopulta voittaa Jafarin.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tiikerin nimi Aladdinista?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Abu </w:t>
      </w:r>
      <w:r>
        <w:rPr/>
        <w:t xml:space="preserve">on Aladdinin kleptomaaninen apinakumppani, jolla on korkea ääni ja joka osaa puhua hieman. Hänellä on Frank Welkerin ääni. Animaattorit kuvasivat apinoita San Franciscon eläintarhassa tutkiakseen, millaisia liikkeitä Abu käyttäisi. Hahmo perustuu samannimiseen Abu-varkaaseen, jota Sabu Dastagir esitti vuonna 1940 ilmestyneessä Bagdadin varkaassa.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apinan nimi aladdinissa?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apinan nimi aladdinista?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apinan nimi Alladinissa?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apinoiden nimi elokuvassa Aladdin?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Sulttaani (oikealta nimeltään </w:t>
      </w:r>
      <w:r>
        <w:rPr>
          <w:color w:val="A9A9A9"/>
        </w:rPr>
        <w:t xml:space="preserve">Hamed Bobolonius II) </w:t>
      </w:r>
      <w:r>
        <w:rPr/>
        <w:t xml:space="preserve">on prinsessa Jasminen isä ja Agrabahin mahtipontinen mutta ystävällinen hallitsija. Jotkut hahmon piirteet ovat saaneet inspiraationsa Ozin velhosta, jotta hänestä saataisiin kömpelö auktoriteettihahmo. Häntä äänesti Douglas Seale ensimmäisessä elokuvassa, Val Bettin jatko-osissa ja tv-sarjassa ja Jeff Bennett Disney Princess Enchanted Tales -elokuvassa: Follow Your Dreams.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sulttaanin nimi Aladdinissa?</w:t>
      </w:r>
    </w:p>
    <w:p>
      <w:pPr>
        <w:pStyle w:val="TextBody"/>
        <w:bidi w:val="0"/>
        <w:jc w:val="left"/>
        <w:rPr>
          <w:b/>
          <w:u w:val="single"/>
          <w:shd w:val="clear" w:fill="FFFF00"/>
        </w:rPr>
      </w:pPr>
      <w:r>
        <w:rPr>
          <w:b/>
          <w:u w:val="single"/>
          <w:shd w:val="clear" w:fill="FFFF00"/>
        </w:rPr>
        <w:t xml:space="preserve">Asiakirjan numero 674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8"/>
        <w:gridCol w:w="6787"/>
        <w:gridCol w:w="989"/>
        <w:gridCol w:w="731"/>
      </w:tblGrid>
      <w:tr>
        <w:trPr/>
        <w:tc>
          <w:tcPr>
            <w:tcW w:w="1698" w:type="dxa"/>
            <w:tcBorders/>
            <w:vAlign w:val="center"/>
          </w:tcPr>
          <w:p>
            <w:pPr>
              <w:pStyle w:val="TableHeading"/>
              <w:suppressLineNumbers/>
              <w:bidi w:val="0"/>
              <w:spacing w:before="0" w:after="283"/>
              <w:jc w:val="center"/>
              <w:rPr/>
            </w:pPr>
            <w:r>
              <w:rPr/>
              <w:t xml:space="preserve">Maa </w:t>
            </w:r>
          </w:p>
        </w:tc>
        <w:tc>
          <w:tcPr>
            <w:tcW w:w="6787" w:type="dxa"/>
            <w:tcBorders/>
            <w:vAlign w:val="center"/>
          </w:tcPr>
          <w:p>
            <w:pPr>
              <w:pStyle w:val="TableHeading"/>
              <w:suppressLineNumbers/>
              <w:bidi w:val="0"/>
              <w:spacing w:before="0" w:after="283"/>
              <w:jc w:val="center"/>
              <w:rPr/>
            </w:pPr>
            <w:r>
              <w:rPr/>
              <w:t xml:space="preserve">Miehen suostumus </w:t>
            </w:r>
          </w:p>
        </w:tc>
        <w:tc>
          <w:tcPr>
            <w:tcW w:w="989" w:type="dxa"/>
            <w:tcBorders/>
            <w:vAlign w:val="center"/>
          </w:tcPr>
          <w:p>
            <w:pPr>
              <w:pStyle w:val="TableHeading"/>
              <w:suppressLineNumbers/>
              <w:bidi w:val="0"/>
              <w:spacing w:before="0" w:after="283"/>
              <w:jc w:val="center"/>
              <w:rPr/>
            </w:pPr>
            <w:r>
              <w:rPr/>
              <w:t xml:space="preserve">Naisen suostumus </w:t>
            </w:r>
          </w:p>
        </w:tc>
        <w:tc>
          <w:tcPr>
            <w:tcW w:w="731" w:type="dxa"/>
            <w:tcBorders/>
            <w:vAlign w:val="center"/>
          </w:tcPr>
          <w:p>
            <w:pPr>
              <w:pStyle w:val="TableHeading"/>
              <w:suppressLineNumbers/>
              <w:bidi w:val="0"/>
              <w:spacing w:before="0" w:after="283"/>
              <w:jc w:val="center"/>
              <w:rPr/>
            </w:pPr>
            <w:r>
              <w:rPr/>
              <w:t xml:space="preserve">Huomautukset </w:t>
            </w:r>
          </w:p>
        </w:tc>
      </w:tr>
      <w:tr>
        <w:trPr/>
        <w:tc>
          <w:tcPr>
            <w:tcW w:w="1698" w:type="dxa"/>
            <w:tcBorders/>
            <w:vAlign w:val="center"/>
          </w:tcPr>
          <w:p>
            <w:pPr>
              <w:pStyle w:val="TableContents"/>
              <w:bidi w:val="0"/>
              <w:spacing w:before="0" w:after="283"/>
              <w:jc w:val="left"/>
              <w:rPr/>
            </w:pPr>
            <w:r>
              <w:rPr/>
              <w:t xml:space="preserve">Albania 18 </w:t>
            </w:r>
          </w:p>
        </w:tc>
        <w:tc>
          <w:tcPr>
            <w:tcW w:w="6787" w:type="dxa"/>
            <w:tcBorders/>
            <w:vAlign w:val="center"/>
          </w:tcPr>
          <w:p>
            <w:pPr>
              <w:pStyle w:val="TableContents"/>
              <w:bidi w:val="0"/>
              <w:spacing w:before="0" w:after="283"/>
              <w:jc w:val="left"/>
              <w:rPr>
                <w:sz w:val="4"/>
                <w:szCs w:val="4"/>
              </w:rPr>
            </w:pPr>
            <w:r>
              <w:rPr>
                <w:sz w:val="4"/>
                <w:szCs w:val="4"/>
              </w:rPr>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Andorra 16 </w:t>
            </w:r>
          </w:p>
        </w:tc>
        <w:tc>
          <w:tcPr>
            <w:tcW w:w="6787" w:type="dxa"/>
            <w:tcBorders/>
            <w:vAlign w:val="center"/>
          </w:tcPr>
          <w:p>
            <w:pPr>
              <w:pStyle w:val="TableContents"/>
              <w:bidi w:val="0"/>
              <w:spacing w:before="0" w:after="283"/>
              <w:jc w:val="left"/>
              <w:rPr/>
            </w:pPr>
            <w:r>
              <w:rPr/>
              <w:t xml:space="preserve">14 oikeusviranomaisten kanssa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Armenia 18 </w:t>
            </w:r>
          </w:p>
        </w:tc>
        <w:tc>
          <w:tcPr>
            <w:tcW w:w="6787" w:type="dxa"/>
            <w:tcBorders/>
            <w:vAlign w:val="center"/>
          </w:tcPr>
          <w:p>
            <w:pPr>
              <w:pStyle w:val="TableContents"/>
              <w:bidi w:val="0"/>
              <w:spacing w:before="0" w:after="283"/>
              <w:jc w:val="left"/>
              <w:rPr/>
            </w:pPr>
            <w:r>
              <w:rPr/>
              <w:t xml:space="preserve">Vuonna 2012 ikäraja asetettiin 18 vuoteen molemmille sukupuolille, sitä ennen se oli 17 vuotta naisilla ja 18 vuotta miehillä. Avioliitto on kuitenkin sallittu 17-vuotiaana vanhempien suostumuksella ja 16-vuotiaana vanhempien suostumuksella ja sillä edellytyksellä, että toinen puoliso on vähintään 18-vuotias.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Itävalta 18 </w:t>
            </w:r>
          </w:p>
        </w:tc>
        <w:tc>
          <w:tcPr>
            <w:tcW w:w="6787" w:type="dxa"/>
            <w:tcBorders/>
            <w:vAlign w:val="center"/>
          </w:tcPr>
          <w:p>
            <w:pPr>
              <w:pStyle w:val="TableContents"/>
              <w:bidi w:val="0"/>
              <w:spacing w:before="0" w:after="283"/>
              <w:jc w:val="left"/>
              <w:rPr/>
            </w:pPr>
            <w:r>
              <w:rPr/>
              <w:t xml:space="preserve">16 vuotta vanhempien suostumuksella, mutta toisen kumppanin on oltava vähintään 18-vuotias.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Azerbaidžan 18 </w:t>
            </w:r>
          </w:p>
        </w:tc>
        <w:tc>
          <w:tcPr>
            <w:tcW w:w="6787" w:type="dxa"/>
            <w:tcBorders/>
            <w:vAlign w:val="center"/>
          </w:tcPr>
          <w:p>
            <w:pPr>
              <w:pStyle w:val="TableContents"/>
              <w:bidi w:val="0"/>
              <w:spacing w:before="0" w:after="283"/>
              <w:jc w:val="left"/>
              <w:rPr/>
            </w:pPr>
            <w:r>
              <w:rPr/>
              <w:t xml:space="preserve">17 erityistapauksissa tuomioistuimen luvalla. (Perhelain 10 artikla). Naisten avioitumisikä nostettiin vuonna 2011 18 vuoteen, jolloin se rinnastettiin miesten avioitumisikään; sitä ennen se oli 17 vuotta.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Valko-Venäjä 18 </w:t>
            </w:r>
          </w:p>
        </w:tc>
        <w:tc>
          <w:tcPr>
            <w:tcW w:w="6787" w:type="dxa"/>
            <w:tcBorders/>
            <w:vAlign w:val="center"/>
          </w:tcPr>
          <w:p>
            <w:pPr>
              <w:pStyle w:val="TableContents"/>
              <w:bidi w:val="0"/>
              <w:spacing w:before="0" w:after="283"/>
              <w:jc w:val="left"/>
              <w:rPr>
                <w:sz w:val="4"/>
                <w:szCs w:val="4"/>
              </w:rPr>
            </w:pPr>
            <w:r>
              <w:rPr>
                <w:sz w:val="4"/>
                <w:szCs w:val="4"/>
              </w:rPr>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Belgia 18 </w:t>
            </w:r>
          </w:p>
        </w:tc>
        <w:tc>
          <w:tcPr>
            <w:tcW w:w="6787" w:type="dxa"/>
            <w:tcBorders/>
            <w:vAlign w:val="center"/>
          </w:tcPr>
          <w:p>
            <w:pPr>
              <w:pStyle w:val="TableContents"/>
              <w:bidi w:val="0"/>
              <w:spacing w:before="0" w:after="283"/>
              <w:jc w:val="left"/>
              <w:rPr/>
            </w:pPr>
            <w:r>
              <w:rPr/>
              <w:t xml:space="preserve">Nuorempi tuomioistuimen suostumuksella (ei tiettyä alaikärajaa). Vanhempien suostumuksella alaikäisen avioliiton solmimiseen vaaditaan painavia syitä; ilman vanhempien suostumusta vanhempien haluttomuuden on oltava väärinkäytös.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Bulgaria 18 </w:t>
            </w:r>
          </w:p>
        </w:tc>
        <w:tc>
          <w:tcPr>
            <w:tcW w:w="6787" w:type="dxa"/>
            <w:tcBorders/>
            <w:vAlign w:val="center"/>
          </w:tcPr>
          <w:p>
            <w:pPr>
              <w:pStyle w:val="TableContents"/>
              <w:bidi w:val="0"/>
              <w:spacing w:before="0" w:after="283"/>
              <w:jc w:val="left"/>
              <w:rPr/>
            </w:pPr>
            <w:r>
              <w:rPr/>
              <w:t xml:space="preserve">Vuoden 2009 uudessa perhelaissa ikärajaksi on vahvistettu 18 vuotta, mutta 16-vuotiaille sallitaan poikkeus, jossa todetaan, että "poikkeuksellisesti, jos painavat syyt sitä edellyttävät, 16-vuotias voi solmia avioliiton aluetuomarin luvalla". Lisäksi siinä todetaan, että tuomarin on kuultava molempia avioliittoa haluavia henkilöitä sekä alaikäisen vanhempia/huoltajia. (2 luku, 6 artikla)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Kroatia 18 </w:t>
            </w:r>
          </w:p>
        </w:tc>
        <w:tc>
          <w:tcPr>
            <w:tcW w:w="6787" w:type="dxa"/>
            <w:tcBorders/>
            <w:vAlign w:val="center"/>
          </w:tcPr>
          <w:p>
            <w:pPr>
              <w:pStyle w:val="TableContents"/>
              <w:bidi w:val="0"/>
              <w:spacing w:before="0" w:after="283"/>
              <w:jc w:val="left"/>
              <w:rPr/>
            </w:pPr>
            <w:r>
              <w:rPr/>
              <w:t xml:space="preserve">16 tuomioistuimen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Kypros 18 </w:t>
            </w:r>
          </w:p>
        </w:tc>
        <w:tc>
          <w:tcPr>
            <w:tcW w:w="6787" w:type="dxa"/>
            <w:tcBorders/>
            <w:vAlign w:val="center"/>
          </w:tcPr>
          <w:p>
            <w:pPr>
              <w:pStyle w:val="TableContents"/>
              <w:bidi w:val="0"/>
              <w:spacing w:before="0" w:after="283"/>
              <w:jc w:val="left"/>
              <w:rPr/>
            </w:pPr>
            <w:r>
              <w:rPr/>
              <w:t xml:space="preserve">16 vanhempien suostumuksella, jos avioliiton solmimiseen on painavia syitä.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Tšekin tasavalta 18 </w:t>
            </w:r>
          </w:p>
        </w:tc>
        <w:tc>
          <w:tcPr>
            <w:tcW w:w="6787" w:type="dxa"/>
            <w:tcBorders/>
            <w:vAlign w:val="center"/>
          </w:tcPr>
          <w:p>
            <w:pPr>
              <w:pStyle w:val="TableContents"/>
              <w:bidi w:val="0"/>
              <w:spacing w:before="0" w:after="283"/>
              <w:jc w:val="left"/>
              <w:rPr/>
            </w:pPr>
            <w:r>
              <w:rPr/>
              <w:t xml:space="preserve">Vuonna 2014 voimaan tulleen siviililain nro 89 / 2012 säädöskokoelman 672 §:ssä säädetään, että tuomioistuin voi poikkeustapauksissa sallia 16-vuotiaan avioliiton, jos siihen on painavia syitä. Lisäksi alaikäinen voi mennä naimisiin, jos hänelle on myönnetty täysi toimintakyky tuomioistuimen päätöksellä siviililain 37 pykälän mukaisesti.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Tanska 18 </w:t>
            </w:r>
          </w:p>
        </w:tc>
        <w:tc>
          <w:tcPr>
            <w:tcW w:w="6787" w:type="dxa"/>
            <w:tcBorders/>
            <w:vAlign w:val="center"/>
          </w:tcPr>
          <w:p>
            <w:pPr>
              <w:pStyle w:val="TableContents"/>
              <w:bidi w:val="0"/>
              <w:spacing w:before="0" w:after="283"/>
              <w:jc w:val="left"/>
              <w:rPr/>
            </w:pPr>
            <w:r>
              <w:rPr/>
              <w:t xml:space="preserve">Vuodesta 2017 lähtien avioliitto ei ole enää sallittu alle 18-vuotiaille.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Viro 18 </w:t>
            </w:r>
          </w:p>
        </w:tc>
        <w:tc>
          <w:tcPr>
            <w:tcW w:w="6787" w:type="dxa"/>
            <w:tcBorders/>
            <w:vAlign w:val="center"/>
          </w:tcPr>
          <w:p>
            <w:pPr>
              <w:pStyle w:val="TableContents"/>
              <w:bidi w:val="0"/>
              <w:spacing w:before="0" w:after="283"/>
              <w:jc w:val="left"/>
              <w:rPr/>
            </w:pPr>
            <w:r>
              <w:rPr/>
              <w:t xml:space="preserve">15 tuomioistuimen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Suomi 18 </w:t>
            </w:r>
          </w:p>
        </w:tc>
        <w:tc>
          <w:tcPr>
            <w:tcW w:w="6787" w:type="dxa"/>
            <w:tcBorders/>
            <w:vAlign w:val="center"/>
          </w:tcPr>
          <w:p>
            <w:pPr>
              <w:pStyle w:val="TableContents"/>
              <w:bidi w:val="0"/>
              <w:spacing w:before="0" w:after="283"/>
              <w:jc w:val="left"/>
              <w:rPr/>
            </w:pPr>
            <w:r>
              <w:rPr/>
              <w:t xml:space="preserve">Alle 18-vuotiaat oikeusministeriön suostumuksella poikkeuksellisissa olosuhteissa, jolloin vanhempia tai muuta huoltajaa on kuultava, mutta varsinaista vanhempien suostumusta ei vaadita.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Ranska 18 </w:t>
            </w:r>
          </w:p>
        </w:tc>
        <w:tc>
          <w:tcPr>
            <w:tcW w:w="6787" w:type="dxa"/>
            <w:tcBorders/>
            <w:vAlign w:val="center"/>
          </w:tcPr>
          <w:p>
            <w:pPr>
              <w:pStyle w:val="TableContents"/>
              <w:bidi w:val="0"/>
              <w:spacing w:before="0" w:after="283"/>
              <w:jc w:val="left"/>
              <w:rPr/>
            </w:pPr>
            <w:r>
              <w:rPr/>
              <w:t xml:space="preserve">Alle 18-vuotiaiden lupa tuomioistuimelta ja molemmilta vanhemmilta.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Georgia 18 </w:t>
            </w:r>
          </w:p>
        </w:tc>
        <w:tc>
          <w:tcPr>
            <w:tcW w:w="6787" w:type="dxa"/>
            <w:tcBorders/>
            <w:vAlign w:val="center"/>
          </w:tcPr>
          <w:p>
            <w:pPr>
              <w:pStyle w:val="TableContents"/>
              <w:bidi w:val="0"/>
              <w:spacing w:before="0" w:after="283"/>
              <w:jc w:val="left"/>
              <w:rPr/>
            </w:pPr>
            <w:r>
              <w:rPr/>
              <w:t xml:space="preserve">16 vuotta vanhempien suostumuksella.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Saksa 18 </w:t>
            </w:r>
          </w:p>
        </w:tc>
        <w:tc>
          <w:tcPr>
            <w:tcW w:w="6787" w:type="dxa"/>
            <w:tcBorders/>
            <w:vAlign w:val="center"/>
          </w:tcPr>
          <w:p>
            <w:pPr>
              <w:pStyle w:val="TableContents"/>
              <w:bidi w:val="0"/>
              <w:spacing w:before="0" w:after="283"/>
              <w:jc w:val="left"/>
              <w:rPr/>
            </w:pPr>
            <w:r>
              <w:rPr/>
              <w:t xml:space="preserve">Alaikäraja asetettiin nimenomaisesti 18 vuoteen 22. heinäkuuta 2017. (Ennen tätä päivää perhetuomioistuin saattoi myöntää poikkeuksen 16-18-vuotiaille, jos toinen osapuoli oli yli 18-vuotias). Avioliitot, joissa puoliso on alle 16-vuotias, ovat oikeudellisesti mitättömiä. Jos puoliso on 16-17-vuotias, avioliitto kumotaan.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Gibraltar 18 </w:t>
            </w:r>
          </w:p>
        </w:tc>
        <w:tc>
          <w:tcPr>
            <w:tcW w:w="6787" w:type="dxa"/>
            <w:tcBorders/>
            <w:vAlign w:val="center"/>
          </w:tcPr>
          <w:p>
            <w:pPr>
              <w:pStyle w:val="TableContents"/>
              <w:bidi w:val="0"/>
              <w:spacing w:before="0" w:after="283"/>
              <w:jc w:val="left"/>
              <w:rPr>
                <w:sz w:val="4"/>
                <w:szCs w:val="4"/>
              </w:rPr>
            </w:pPr>
            <w:r>
              <w:rPr>
                <w:sz w:val="4"/>
                <w:szCs w:val="4"/>
              </w:rPr>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Kreikka 18 </w:t>
            </w:r>
          </w:p>
        </w:tc>
        <w:tc>
          <w:tcPr>
            <w:tcW w:w="6787" w:type="dxa"/>
            <w:tcBorders/>
            <w:vAlign w:val="center"/>
          </w:tcPr>
          <w:p>
            <w:pPr>
              <w:pStyle w:val="TableContents"/>
              <w:bidi w:val="0"/>
              <w:spacing w:before="0" w:after="283"/>
              <w:jc w:val="left"/>
              <w:rPr/>
            </w:pPr>
            <w:r>
              <w:rPr/>
              <w:t xml:space="preserve">Alle 18-vuotias tarvitsee tuomioistuimen luvan, joka voidaan antaa, jos avioliiton solmimiseen on painavia syitä.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Unkari 18 </w:t>
            </w:r>
          </w:p>
        </w:tc>
        <w:tc>
          <w:tcPr>
            <w:tcW w:w="6787" w:type="dxa"/>
            <w:tcBorders/>
            <w:vAlign w:val="center"/>
          </w:tcPr>
          <w:p>
            <w:pPr>
              <w:pStyle w:val="TableContents"/>
              <w:bidi w:val="0"/>
              <w:spacing w:before="0" w:after="283"/>
              <w:jc w:val="left"/>
              <w:rPr/>
            </w:pPr>
            <w:r>
              <w:rPr/>
              <w:t xml:space="preserve">16 holhousviranomaisen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Islanti 18 </w:t>
            </w:r>
          </w:p>
        </w:tc>
        <w:tc>
          <w:tcPr>
            <w:tcW w:w="6787" w:type="dxa"/>
            <w:tcBorders/>
            <w:vAlign w:val="center"/>
          </w:tcPr>
          <w:p>
            <w:pPr>
              <w:pStyle w:val="TableContents"/>
              <w:bidi w:val="0"/>
              <w:spacing w:before="0" w:after="283"/>
              <w:jc w:val="left"/>
              <w:rPr/>
            </w:pPr>
            <w:r>
              <w:rPr/>
              <w:t xml:space="preserve">Alle 18-vuotiaat vanhempien suostumuksella ja sisäministeriön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Irlanti 18 </w:t>
            </w:r>
          </w:p>
        </w:tc>
        <w:tc>
          <w:tcPr>
            <w:tcW w:w="6787" w:type="dxa"/>
            <w:tcBorders/>
            <w:vAlign w:val="center"/>
          </w:tcPr>
          <w:p>
            <w:pPr>
              <w:pStyle w:val="TableContents"/>
              <w:bidi w:val="0"/>
              <w:spacing w:before="0" w:after="283"/>
              <w:jc w:val="left"/>
              <w:rPr/>
            </w:pPr>
            <w:r>
              <w:rPr/>
              <w:t xml:space="preserve">Alle 18-vuotiaat perheoikeuden tai korkeimman oikeuden luvalla. Joulukuussa 2015 hallitus ilmoitti aikovansa poistaa tämän poikkeuksen.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Italia 18 </w:t>
            </w:r>
          </w:p>
        </w:tc>
        <w:tc>
          <w:tcPr>
            <w:tcW w:w="6787" w:type="dxa"/>
            <w:tcBorders/>
            <w:vAlign w:val="center"/>
          </w:tcPr>
          <w:p>
            <w:pPr>
              <w:pStyle w:val="TableContents"/>
              <w:bidi w:val="0"/>
              <w:spacing w:before="0" w:after="283"/>
              <w:jc w:val="left"/>
              <w:rPr/>
            </w:pPr>
            <w:r>
              <w:rPr>
                <w:color w:val="A9A9A9"/>
              </w:rPr>
              <w:t xml:space="preserve">16 tuomioistuimen suostumuksella</w:t>
            </w:r>
            <w:r>
              <w:rPr/>
              <w:t xml:space="preserve">.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Latvia 18 </w:t>
            </w:r>
          </w:p>
        </w:tc>
        <w:tc>
          <w:tcPr>
            <w:tcW w:w="6787" w:type="dxa"/>
            <w:tcBorders/>
            <w:vAlign w:val="center"/>
          </w:tcPr>
          <w:p>
            <w:pPr>
              <w:pStyle w:val="TableContents"/>
              <w:bidi w:val="0"/>
              <w:spacing w:before="0" w:after="283"/>
              <w:jc w:val="left"/>
              <w:rPr/>
            </w:pPr>
            <w:r>
              <w:rPr/>
              <w:t xml:space="preserve">16 vuotta tuomioistuimen tai vanhempien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Liechtenstein 18 </w:t>
            </w:r>
          </w:p>
        </w:tc>
        <w:tc>
          <w:tcPr>
            <w:tcW w:w="6787" w:type="dxa"/>
            <w:tcBorders/>
            <w:vAlign w:val="center"/>
          </w:tcPr>
          <w:p>
            <w:pPr>
              <w:pStyle w:val="TableContents"/>
              <w:bidi w:val="0"/>
              <w:spacing w:before="0" w:after="283"/>
              <w:jc w:val="left"/>
              <w:rPr/>
            </w:pPr>
            <w:r>
              <w:rPr/>
              <w:t xml:space="preserve">Vaaditaan tuomioistuimen päätös alle 18-vuotiaiden avioliiton solmimisesta.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Liettua 18 </w:t>
            </w:r>
          </w:p>
        </w:tc>
        <w:tc>
          <w:tcPr>
            <w:tcW w:w="6787" w:type="dxa"/>
            <w:tcBorders/>
            <w:vAlign w:val="center"/>
          </w:tcPr>
          <w:p>
            <w:pPr>
              <w:pStyle w:val="TableContents"/>
              <w:bidi w:val="0"/>
              <w:spacing w:before="0" w:after="283"/>
              <w:jc w:val="left"/>
              <w:rPr/>
            </w:pPr>
            <w:r>
              <w:rPr/>
              <w:t xml:space="preserve">15-vuotiaana tuomioistuimen luvalla, alaikäiset voivat mennä naimisiin alle 15-vuotiaana vain, jos he ovat raskaana olevia naisia tuomioistuimen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Luxemburg 18 </w:t>
            </w:r>
          </w:p>
        </w:tc>
        <w:tc>
          <w:tcPr>
            <w:tcW w:w="6787" w:type="dxa"/>
            <w:tcBorders/>
            <w:vAlign w:val="center"/>
          </w:tcPr>
          <w:p>
            <w:pPr>
              <w:pStyle w:val="TableContents"/>
              <w:bidi w:val="0"/>
              <w:spacing w:before="0" w:after="283"/>
              <w:jc w:val="left"/>
              <w:rPr/>
            </w:pPr>
            <w:r>
              <w:rPr/>
              <w:t xml:space="preserve">Vuonna 2014 annetuissa uusissa laeissa avioitumisikärajaksi vahvistettiin 18 vuotta molemmille sukupuolille; ennen näitä säädöksiä ikäraja oli 16 vuotta naisilla ja 18 vuotta miehillä. Uusien lakien mukaan molemmille sukupuolille on edelleen sallittua hankkia tuomioistuimen suostumus alle 18-vuotiaiden naimisiinmenoon.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Makedonia 18 </w:t>
            </w:r>
          </w:p>
        </w:tc>
        <w:tc>
          <w:tcPr>
            <w:tcW w:w="6787" w:type="dxa"/>
            <w:tcBorders/>
            <w:vAlign w:val="center"/>
          </w:tcPr>
          <w:p>
            <w:pPr>
              <w:pStyle w:val="TableContents"/>
              <w:bidi w:val="0"/>
              <w:spacing w:before="0" w:after="283"/>
              <w:jc w:val="left"/>
              <w:rPr/>
            </w:pPr>
            <w:r>
              <w:rPr/>
              <w:t xml:space="preserve">mahdollista 16-vuotiaana ja tuomioistuimen hyväksyntä miehille ja naisille, heidän suostumuksensa ja heidän vanhempiensa suostumus tarvitaan.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Malta 18 </w:t>
            </w:r>
          </w:p>
        </w:tc>
        <w:tc>
          <w:tcPr>
            <w:tcW w:w="6787" w:type="dxa"/>
            <w:tcBorders/>
            <w:vAlign w:val="center"/>
          </w:tcPr>
          <w:p>
            <w:pPr>
              <w:pStyle w:val="TableContents"/>
              <w:bidi w:val="0"/>
              <w:spacing w:before="0" w:after="283"/>
              <w:jc w:val="left"/>
              <w:rPr/>
            </w:pPr>
            <w:r>
              <w:rPr/>
              <w:t xml:space="preserve">16 vuotta vanhempien suostumuksella, erityisesti kun on kyse "henkilöstä, joka on isän määräysvallan tai holhouksen alainen". (Jos tämä ei kuitenkaan ole mahdollista, tuomioistuin voi antaa suostumuksen.)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Alankomaat 18 </w:t>
            </w:r>
          </w:p>
        </w:tc>
        <w:tc>
          <w:tcPr>
            <w:tcW w:w="6787" w:type="dxa"/>
            <w:tcBorders/>
            <w:vAlign w:val="center"/>
          </w:tcPr>
          <w:p>
            <w:pPr>
              <w:pStyle w:val="TableContents"/>
              <w:bidi w:val="0"/>
              <w:spacing w:before="0" w:after="283"/>
              <w:jc w:val="left"/>
              <w:rPr/>
            </w:pPr>
            <w:r>
              <w:rPr/>
              <w:t xml:space="preserve">Alle 18-vuotiaat oikeusministerin luvalla; 16-vuotiaat vanhempien suostumuksella, jos kyseessä on raskaus.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Norja 18 </w:t>
            </w:r>
          </w:p>
        </w:tc>
        <w:tc>
          <w:tcPr>
            <w:tcW w:w="6787" w:type="dxa"/>
            <w:tcBorders/>
            <w:vAlign w:val="center"/>
          </w:tcPr>
          <w:p>
            <w:pPr>
              <w:pStyle w:val="TableContents"/>
              <w:bidi w:val="0"/>
              <w:spacing w:before="0" w:after="283"/>
              <w:jc w:val="left"/>
              <w:rPr/>
            </w:pPr>
            <w:r>
              <w:rPr/>
              <w:t xml:space="preserve">16 vuotta vanhempien (huoltajan) suostumuksella ja läänin kuvernöörin luvalla. Piirikunnan kuvernööri voi antaa luvan vain, jos avioliiton solmimiseen on erityisiä syitä.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Puola 18 </w:t>
            </w:r>
          </w:p>
        </w:tc>
        <w:tc>
          <w:tcPr>
            <w:tcW w:w="6787" w:type="dxa"/>
            <w:tcBorders/>
            <w:vAlign w:val="center"/>
          </w:tcPr>
          <w:p>
            <w:pPr>
              <w:pStyle w:val="TableContents"/>
              <w:bidi w:val="0"/>
              <w:spacing w:before="0" w:after="283"/>
              <w:jc w:val="left"/>
              <w:rPr/>
            </w:pPr>
            <w:r>
              <w:rPr/>
              <w:t xml:space="preserve">16 naisille tuomioistuimen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Portugali 18 </w:t>
            </w:r>
          </w:p>
        </w:tc>
        <w:tc>
          <w:tcPr>
            <w:tcW w:w="6787" w:type="dxa"/>
            <w:tcBorders/>
            <w:vAlign w:val="center"/>
          </w:tcPr>
          <w:p>
            <w:pPr>
              <w:pStyle w:val="TableContents"/>
              <w:bidi w:val="0"/>
              <w:spacing w:before="0" w:after="283"/>
              <w:jc w:val="left"/>
              <w:rPr/>
            </w:pPr>
            <w:r>
              <w:rPr/>
              <w:t xml:space="preserve">16 vuotta vanhempien suostumuksella (tai jos tämä ei ole mahdollista, tuomioistuin voi antaa suostumuksen).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Romania 18 </w:t>
            </w:r>
          </w:p>
        </w:tc>
        <w:tc>
          <w:tcPr>
            <w:tcW w:w="6787" w:type="dxa"/>
            <w:tcBorders/>
            <w:vAlign w:val="center"/>
          </w:tcPr>
          <w:p>
            <w:pPr>
              <w:pStyle w:val="TableContents"/>
              <w:bidi w:val="0"/>
              <w:spacing w:before="0" w:after="283"/>
              <w:jc w:val="left"/>
              <w:rPr/>
            </w:pPr>
            <w:r>
              <w:rPr/>
              <w:t xml:space="preserve">16 piirin hallintoneuvoston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Venäjä 18 </w:t>
            </w:r>
          </w:p>
        </w:tc>
        <w:tc>
          <w:tcPr>
            <w:tcW w:w="6787" w:type="dxa"/>
            <w:tcBorders/>
            <w:vAlign w:val="center"/>
          </w:tcPr>
          <w:p>
            <w:pPr>
              <w:pStyle w:val="TableContents"/>
              <w:bidi w:val="0"/>
              <w:spacing w:before="0" w:after="283"/>
              <w:jc w:val="left"/>
              <w:rPr/>
            </w:pPr>
            <w:r>
              <w:rPr/>
              <w:t xml:space="preserve">16 erityisolosuhteissa, mutta joillakin alueilla sovelletaan erilaisia sääntöjä.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Serbia 18 </w:t>
            </w:r>
          </w:p>
        </w:tc>
        <w:tc>
          <w:tcPr>
            <w:tcW w:w="6787" w:type="dxa"/>
            <w:tcBorders/>
            <w:vAlign w:val="center"/>
          </w:tcPr>
          <w:p>
            <w:pPr>
              <w:pStyle w:val="TableContents"/>
              <w:bidi w:val="0"/>
              <w:spacing w:before="0" w:after="283"/>
              <w:jc w:val="left"/>
              <w:rPr/>
            </w:pPr>
            <w:r>
              <w:rPr/>
              <w:t xml:space="preserve">16 tuomioistuimen suostumuksella.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Slovakia 18 </w:t>
            </w:r>
          </w:p>
        </w:tc>
        <w:tc>
          <w:tcPr>
            <w:tcW w:w="6787" w:type="dxa"/>
            <w:tcBorders/>
            <w:vAlign w:val="center"/>
          </w:tcPr>
          <w:p>
            <w:pPr>
              <w:pStyle w:val="TableContents"/>
              <w:bidi w:val="0"/>
              <w:spacing w:before="0" w:after="283"/>
              <w:jc w:val="left"/>
              <w:rPr/>
            </w:pPr>
            <w:r>
              <w:rPr/>
              <w:t xml:space="preserve">16 tuomioistuimen suostumuksella, jos siihen on painava syy, kuten raskaus.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Slovenia 18 </w:t>
            </w:r>
          </w:p>
        </w:tc>
        <w:tc>
          <w:tcPr>
            <w:tcW w:w="6787" w:type="dxa"/>
            <w:tcBorders/>
            <w:vAlign w:val="center"/>
          </w:tcPr>
          <w:p>
            <w:pPr>
              <w:pStyle w:val="TableContents"/>
              <w:bidi w:val="0"/>
              <w:spacing w:before="0" w:after="283"/>
              <w:jc w:val="left"/>
              <w:rPr/>
            </w:pPr>
            <w:r>
              <w:rPr/>
              <w:t xml:space="preserve">Sosiaalityön keskus voi hyväksyä alle 18-vuotiaiden lasten sijoituksen, jos alaikäisen tilanteen selvittämiseen on "hyvin perustellut syyt". (Avioliitto- ja perhesuhteista annetun lain 23 ja 24 §).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Espanja 18 </w:t>
            </w:r>
          </w:p>
        </w:tc>
        <w:tc>
          <w:tcPr>
            <w:tcW w:w="6787" w:type="dxa"/>
            <w:tcBorders/>
            <w:vAlign w:val="center"/>
          </w:tcPr>
          <w:p>
            <w:pPr>
              <w:pStyle w:val="TableContents"/>
              <w:bidi w:val="0"/>
              <w:spacing w:before="0" w:after="283"/>
              <w:jc w:val="left"/>
              <w:rPr/>
            </w:pPr>
            <w:r>
              <w:rPr/>
              <w:t xml:space="preserve">16 tuomioistuimen suostumuksella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Ruotsi 18 </w:t>
            </w:r>
          </w:p>
        </w:tc>
        <w:tc>
          <w:tcPr>
            <w:tcW w:w="6787" w:type="dxa"/>
            <w:tcBorders/>
            <w:vAlign w:val="center"/>
          </w:tcPr>
          <w:p>
            <w:pPr>
              <w:pStyle w:val="TableContents"/>
              <w:bidi w:val="0"/>
              <w:spacing w:before="0" w:after="283"/>
              <w:jc w:val="left"/>
              <w:rPr/>
            </w:pPr>
            <w:r>
              <w:rPr/>
              <w:t xml:space="preserve">Alle 18-vuotiaiden avioituminen ei ole ollut mahdollista 1. heinäkuuta 2014 lähtien.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Sveitsi 18 </w:t>
            </w:r>
          </w:p>
        </w:tc>
        <w:tc>
          <w:tcPr>
            <w:tcW w:w="6787" w:type="dxa"/>
            <w:tcBorders/>
            <w:vAlign w:val="center"/>
          </w:tcPr>
          <w:p>
            <w:pPr>
              <w:pStyle w:val="TableContents"/>
              <w:bidi w:val="0"/>
              <w:spacing w:before="0" w:after="283"/>
              <w:jc w:val="left"/>
              <w:rPr>
                <w:sz w:val="4"/>
                <w:szCs w:val="4"/>
              </w:rPr>
            </w:pPr>
            <w:r>
              <w:rPr>
                <w:sz w:val="4"/>
                <w:szCs w:val="4"/>
              </w:rPr>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Turkki 18 </w:t>
            </w:r>
          </w:p>
        </w:tc>
        <w:tc>
          <w:tcPr>
            <w:tcW w:w="6787" w:type="dxa"/>
            <w:tcBorders/>
            <w:vAlign w:val="center"/>
          </w:tcPr>
          <w:p>
            <w:pPr>
              <w:pStyle w:val="TableContents"/>
              <w:bidi w:val="0"/>
              <w:spacing w:before="0" w:after="283"/>
              <w:jc w:val="left"/>
              <w:rPr/>
            </w:pPr>
            <w:r>
              <w:rPr/>
              <w:t xml:space="preserve">17 vuotta vanhempien suostumuksella, 16 vuotta erityisolosuhteissa tuomioistuimen luvalla.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Ukraina 18 </w:t>
            </w:r>
          </w:p>
        </w:tc>
        <w:tc>
          <w:tcPr>
            <w:tcW w:w="6787" w:type="dxa"/>
            <w:tcBorders/>
            <w:vAlign w:val="center"/>
          </w:tcPr>
          <w:p>
            <w:pPr>
              <w:pStyle w:val="TableContents"/>
              <w:bidi w:val="0"/>
              <w:spacing w:before="0" w:after="283"/>
              <w:jc w:val="left"/>
              <w:rPr/>
            </w:pPr>
            <w:r>
              <w:rPr/>
              <w:t xml:space="preserve">Ikä yhdenmukaistettiin 18 vuoteen molemmille sukupuolille vuonna 2012, mutta tuomioistuimet voivat edelleen myöntää luvan 16-vuotiaasta lähtien, jos siihen on erityisiä syitä. </w:t>
            </w:r>
          </w:p>
        </w:tc>
        <w:tc>
          <w:tcPr>
            <w:tcW w:w="1720" w:type="dxa"/>
            <w:gridSpan w:val="2"/>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Yhdistynyt kuningaskunta 18 (16 Skotlannissa) </w:t>
            </w:r>
          </w:p>
        </w:tc>
        <w:tc>
          <w:tcPr>
            <w:tcW w:w="6787" w:type="dxa"/>
            <w:tcBorders/>
            <w:vAlign w:val="center"/>
          </w:tcPr>
          <w:p>
            <w:pPr>
              <w:pStyle w:val="TableContents"/>
              <w:bidi w:val="0"/>
              <w:jc w:val="left"/>
              <w:rPr/>
            </w:pPr>
            <w:r>
              <w:rPr/>
              <w:t xml:space="preserve">Englanti ja Wales: 16 vuotta vanhempien suostumuksella tai tuomioistuimen luvalla. </w:t>
            </w:r>
          </w:p>
          <w:p>
            <w:pPr>
              <w:pStyle w:val="TableContents"/>
              <w:bidi w:val="0"/>
              <w:jc w:val="left"/>
              <w:rPr/>
            </w:pPr>
            <w:r>
              <w:rPr/>
              <w:t xml:space="preserve">Skotlanti: 16 </w:t>
            </w:r>
          </w:p>
          <w:p>
            <w:pPr>
              <w:pStyle w:val="TableContents"/>
              <w:bidi w:val="0"/>
              <w:spacing w:before="0" w:after="283"/>
              <w:jc w:val="left"/>
              <w:rPr/>
            </w:pPr>
            <w:r>
              <w:rPr/>
              <w:t xml:space="preserve">Pohjois-Irlanti: 16 vuotta vanhempien suostumuksella (tuomioistuin voi antaa suostumuksen joissakin tapauksissa). </w:t>
            </w:r>
          </w:p>
        </w:tc>
        <w:tc>
          <w:tcPr>
            <w:tcW w:w="172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 mennä naimisiin Italiassa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06"/>
        <w:gridCol w:w="2491"/>
        <w:gridCol w:w="1422"/>
        <w:gridCol w:w="4786"/>
      </w:tblGrid>
      <w:tr>
        <w:trPr/>
        <w:tc>
          <w:tcPr>
            <w:tcW w:w="1506" w:type="dxa"/>
            <w:tcBorders/>
            <w:vAlign w:val="center"/>
          </w:tcPr>
          <w:p>
            <w:pPr>
              <w:pStyle w:val="TableHeading"/>
              <w:suppressLineNumbers/>
              <w:bidi w:val="0"/>
              <w:spacing w:before="0" w:after="283"/>
              <w:jc w:val="center"/>
              <w:rPr/>
            </w:pPr>
            <w:r>
              <w:rPr/>
              <w:t xml:space="preserve">Maa </w:t>
            </w:r>
          </w:p>
        </w:tc>
        <w:tc>
          <w:tcPr>
            <w:tcW w:w="2491" w:type="dxa"/>
            <w:tcBorders/>
            <w:vAlign w:val="center"/>
          </w:tcPr>
          <w:p>
            <w:pPr>
              <w:pStyle w:val="TableHeading"/>
              <w:suppressLineNumbers/>
              <w:bidi w:val="0"/>
              <w:spacing w:before="0" w:after="283"/>
              <w:jc w:val="center"/>
              <w:rPr/>
            </w:pPr>
            <w:r>
              <w:rPr/>
              <w:t xml:space="preserve">Miehen suostumus </w:t>
            </w:r>
          </w:p>
        </w:tc>
        <w:tc>
          <w:tcPr>
            <w:tcW w:w="1422" w:type="dxa"/>
            <w:tcBorders/>
            <w:vAlign w:val="center"/>
          </w:tcPr>
          <w:p>
            <w:pPr>
              <w:pStyle w:val="TableHeading"/>
              <w:suppressLineNumbers/>
              <w:bidi w:val="0"/>
              <w:spacing w:before="0" w:after="283"/>
              <w:jc w:val="center"/>
              <w:rPr/>
            </w:pPr>
            <w:r>
              <w:rPr/>
              <w:t xml:space="preserve">Naisen suostumus </w:t>
            </w:r>
          </w:p>
        </w:tc>
        <w:tc>
          <w:tcPr>
            <w:tcW w:w="4786" w:type="dxa"/>
            <w:tcBorders/>
            <w:vAlign w:val="center"/>
          </w:tcPr>
          <w:p>
            <w:pPr>
              <w:pStyle w:val="TableHeading"/>
              <w:suppressLineNumbers/>
              <w:bidi w:val="0"/>
              <w:spacing w:before="0" w:after="283"/>
              <w:jc w:val="center"/>
              <w:rPr/>
            </w:pPr>
            <w:r>
              <w:rPr/>
              <w:t xml:space="preserve">Huomautukset </w:t>
            </w:r>
          </w:p>
        </w:tc>
      </w:tr>
      <w:tr>
        <w:trPr/>
        <w:tc>
          <w:tcPr>
            <w:tcW w:w="1506" w:type="dxa"/>
            <w:tcBorders/>
            <w:vAlign w:val="center"/>
          </w:tcPr>
          <w:p>
            <w:pPr>
              <w:pStyle w:val="TableContents"/>
              <w:bidi w:val="0"/>
              <w:spacing w:before="0" w:after="283"/>
              <w:jc w:val="left"/>
              <w:rPr/>
            </w:pPr>
            <w:r>
              <w:rPr/>
              <w:t xml:space="preserve">Afganistan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16 </w:t>
            </w:r>
          </w:p>
        </w:tc>
        <w:tc>
          <w:tcPr>
            <w:tcW w:w="4786" w:type="dxa"/>
            <w:tcBorders/>
            <w:vAlign w:val="center"/>
          </w:tcPr>
          <w:p>
            <w:pPr>
              <w:pStyle w:val="TableContents"/>
              <w:bidi w:val="0"/>
              <w:spacing w:before="0" w:after="283"/>
              <w:jc w:val="left"/>
              <w:rPr/>
            </w:pPr>
            <w:r>
              <w:rPr/>
              <w:t xml:space="preserve">15 naisilla isän suostumuksella tai tuomioistuimen luvalla. Siviililain 70 §:ssä säädetään avioitumisikärajaksi 18 vuotta miehille ja 16 vuotta naisille. 71 artiklassa säädetään kuitenkin poikkeus edellä mainittuun, ja siinä todetaan seuraavaa: "(1) Jos tyttö ei täytä tämän lain 70 artiklassa säädettyä ikää, avioliitto voidaan solmia vain hänen isänsä tai toimivaltaisen tuomioistuimen välityksellä.". (2) Alaikäisen tytön, jonka ikä on alle (sic) 15 vuotta, avioliitto ei ole koskaan sallittu. Käytännössä avioliitto solmitaan kuitenkin usein paljon nuorempana, sillä Afganistanin eri etnisillä ryhmillä on erilaisia perinteitä, joista monet hyväksyvät avioliiton nuorena. </w:t>
            </w:r>
          </w:p>
        </w:tc>
      </w:tr>
      <w:tr>
        <w:trPr/>
        <w:tc>
          <w:tcPr>
            <w:tcW w:w="1506" w:type="dxa"/>
            <w:tcBorders/>
            <w:vAlign w:val="center"/>
          </w:tcPr>
          <w:p>
            <w:pPr>
              <w:pStyle w:val="TableContents"/>
              <w:bidi w:val="0"/>
              <w:spacing w:before="0" w:after="283"/>
              <w:jc w:val="left"/>
              <w:rPr/>
            </w:pPr>
            <w:r>
              <w:rPr/>
              <w:t xml:space="preserve">Bangladesh </w:t>
            </w:r>
          </w:p>
        </w:tc>
        <w:tc>
          <w:tcPr>
            <w:tcW w:w="2491" w:type="dxa"/>
            <w:tcBorders/>
            <w:vAlign w:val="center"/>
          </w:tcPr>
          <w:p>
            <w:pPr>
              <w:pStyle w:val="TableContents"/>
              <w:bidi w:val="0"/>
              <w:spacing w:before="0" w:after="283"/>
              <w:jc w:val="left"/>
              <w:rPr/>
            </w:pPr>
            <w:r>
              <w:rPr/>
              <w:t xml:space="preserve">21 </w:t>
            </w:r>
          </w:p>
        </w:tc>
        <w:tc>
          <w:tcPr>
            <w:tcW w:w="1422" w:type="dxa"/>
            <w:tcBorders/>
            <w:vAlign w:val="center"/>
          </w:tcPr>
          <w:p>
            <w:pPr>
              <w:pStyle w:val="TableContents"/>
              <w:bidi w:val="0"/>
              <w:spacing w:before="0" w:after="283"/>
              <w:jc w:val="left"/>
              <w:rPr/>
            </w:pPr>
            <w:r>
              <w:rPr/>
              <w:t xml:space="preserve">18 vuotta (alle 18 vuotta erityistapauksissa vanhempien suostumuksella ja tuomioistuimen luvalla). </w:t>
            </w:r>
          </w:p>
        </w:tc>
        <w:tc>
          <w:tcPr>
            <w:tcW w:w="4786" w:type="dxa"/>
            <w:tcBorders/>
            <w:vAlign w:val="center"/>
          </w:tcPr>
          <w:p>
            <w:pPr>
              <w:pStyle w:val="TableContents"/>
              <w:bidi w:val="0"/>
              <w:spacing w:before="0" w:after="283"/>
              <w:jc w:val="left"/>
              <w:rPr/>
            </w:pPr>
            <w:r>
              <w:rPr/>
              <w:t xml:space="preserve">Bangladeshin lainsäädännössä säädetään rangaistusseuraamuksia alaikäisten avioliittojen solmimisesta, vaikka tällaisia liittoja ei pidetä pätemättöminä. Lainsäädännöstä huolimatta lapsiavioliittojen määrä on Bangladeshissa yksi maailman korkeimmista. Joka toinen kolmesta avioliitosta on lapsiavioliitto. </w:t>
            </w:r>
          </w:p>
        </w:tc>
      </w:tr>
      <w:tr>
        <w:trPr/>
        <w:tc>
          <w:tcPr>
            <w:tcW w:w="1506" w:type="dxa"/>
            <w:tcBorders/>
            <w:vAlign w:val="center"/>
          </w:tcPr>
          <w:p>
            <w:pPr>
              <w:pStyle w:val="TableContents"/>
              <w:bidi w:val="0"/>
              <w:spacing w:before="0" w:after="283"/>
              <w:jc w:val="left"/>
              <w:rPr/>
            </w:pPr>
            <w:r>
              <w:rPr/>
              <w:t xml:space="preserve">Bhutan 18 </w:t>
            </w:r>
          </w:p>
        </w:tc>
        <w:tc>
          <w:tcPr>
            <w:tcW w:w="2491" w:type="dxa"/>
            <w:tcBorders/>
            <w:vAlign w:val="center"/>
          </w:tcPr>
          <w:p>
            <w:pPr>
              <w:pStyle w:val="TableContents"/>
              <w:bidi w:val="0"/>
              <w:spacing w:before="0" w:after="283"/>
              <w:jc w:val="left"/>
              <w:rPr>
                <w:sz w:val="4"/>
                <w:szCs w:val="4"/>
              </w:rPr>
            </w:pPr>
            <w:r>
              <w:rPr>
                <w:sz w:val="4"/>
                <w:szCs w:val="4"/>
              </w:rPr>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Brunei 18 </w:t>
            </w:r>
          </w:p>
        </w:tc>
        <w:tc>
          <w:tcPr>
            <w:tcW w:w="2491" w:type="dxa"/>
            <w:tcBorders/>
            <w:vAlign w:val="center"/>
          </w:tcPr>
          <w:p>
            <w:pPr>
              <w:pStyle w:val="TableContents"/>
              <w:bidi w:val="0"/>
              <w:spacing w:before="0" w:after="283"/>
              <w:jc w:val="left"/>
              <w:rPr/>
            </w:pPr>
            <w:r>
              <w:rPr/>
              <w:t xml:space="preserve">Ilman vanhempien suostumusta solmittavan avioliiton lakisääteinen alaikäraja vaihtelee osavaltioittain/provinsseittain, etnisten ryhmien, uskonnollisten ryhmien tai avioliittomuotojen mukaan.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Kambodža 18 </w:t>
            </w:r>
          </w:p>
        </w:tc>
        <w:tc>
          <w:tcPr>
            <w:tcW w:w="2491" w:type="dxa"/>
            <w:tcBorders/>
            <w:vAlign w:val="center"/>
          </w:tcPr>
          <w:p>
            <w:pPr>
              <w:pStyle w:val="TableContents"/>
              <w:bidi w:val="0"/>
              <w:spacing w:before="0" w:after="283"/>
              <w:jc w:val="left"/>
              <w:rPr>
                <w:sz w:val="4"/>
                <w:szCs w:val="4"/>
              </w:rPr>
            </w:pPr>
            <w:r>
              <w:rPr>
                <w:sz w:val="4"/>
                <w:szCs w:val="4"/>
              </w:rPr>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Kiina </w:t>
            </w:r>
          </w:p>
        </w:tc>
        <w:tc>
          <w:tcPr>
            <w:tcW w:w="2491" w:type="dxa"/>
            <w:tcBorders/>
            <w:vAlign w:val="center"/>
          </w:tcPr>
          <w:p>
            <w:pPr>
              <w:pStyle w:val="TableContents"/>
              <w:bidi w:val="0"/>
              <w:spacing w:before="0" w:after="283"/>
              <w:jc w:val="left"/>
              <w:rPr/>
            </w:pPr>
            <w:r>
              <w:rPr/>
              <w:t xml:space="preserve">22 </w:t>
            </w:r>
          </w:p>
        </w:tc>
        <w:tc>
          <w:tcPr>
            <w:tcW w:w="1422" w:type="dxa"/>
            <w:tcBorders/>
            <w:vAlign w:val="center"/>
          </w:tcPr>
          <w:p>
            <w:pPr>
              <w:pStyle w:val="TableContents"/>
              <w:bidi w:val="0"/>
              <w:spacing w:before="0" w:after="283"/>
              <w:jc w:val="left"/>
              <w:rPr/>
            </w:pPr>
            <w:r>
              <w:rPr/>
              <w:t xml:space="preserve">20 </w:t>
            </w:r>
          </w:p>
        </w:tc>
        <w:tc>
          <w:tcPr>
            <w:tcW w:w="4786" w:type="dxa"/>
            <w:tcBorders/>
            <w:vAlign w:val="center"/>
          </w:tcPr>
          <w:p>
            <w:pPr>
              <w:pStyle w:val="TableContents"/>
              <w:bidi w:val="0"/>
              <w:spacing w:before="0" w:after="283"/>
              <w:jc w:val="left"/>
              <w:rPr/>
            </w:pPr>
            <w:r>
              <w:rPr/>
              <w:t xml:space="preserve">Kiina on ainoa maa, jossa miesten avioitumisikä on korkein. </w:t>
            </w:r>
          </w:p>
        </w:tc>
      </w:tr>
      <w:tr>
        <w:trPr/>
        <w:tc>
          <w:tcPr>
            <w:tcW w:w="1506" w:type="dxa"/>
            <w:tcBorders/>
            <w:vAlign w:val="center"/>
          </w:tcPr>
          <w:p>
            <w:pPr>
              <w:pStyle w:val="TableContents"/>
              <w:bidi w:val="0"/>
              <w:spacing w:before="0" w:after="283"/>
              <w:jc w:val="left"/>
              <w:rPr/>
            </w:pPr>
            <w:r>
              <w:rPr/>
              <w:t xml:space="preserve">Hongkong 21 </w:t>
            </w:r>
          </w:p>
        </w:tc>
        <w:tc>
          <w:tcPr>
            <w:tcW w:w="2491" w:type="dxa"/>
            <w:tcBorders/>
            <w:vAlign w:val="center"/>
          </w:tcPr>
          <w:p>
            <w:pPr>
              <w:pStyle w:val="TableContents"/>
              <w:bidi w:val="0"/>
              <w:spacing w:before="0" w:after="283"/>
              <w:jc w:val="left"/>
              <w:rPr/>
            </w:pPr>
            <w:r>
              <w:rPr/>
              <w:t xml:space="preserve">16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Intia </w:t>
            </w:r>
          </w:p>
        </w:tc>
        <w:tc>
          <w:tcPr>
            <w:tcW w:w="2491" w:type="dxa"/>
            <w:tcBorders/>
            <w:vAlign w:val="center"/>
          </w:tcPr>
          <w:p>
            <w:pPr>
              <w:pStyle w:val="TableContents"/>
              <w:bidi w:val="0"/>
              <w:spacing w:before="0" w:after="283"/>
              <w:jc w:val="left"/>
              <w:rPr/>
            </w:pPr>
            <w:r>
              <w:rPr/>
              <w:t xml:space="preserve">21 </w:t>
            </w:r>
          </w:p>
        </w:tc>
        <w:tc>
          <w:tcPr>
            <w:tcW w:w="1422" w:type="dxa"/>
            <w:tcBorders/>
            <w:vAlign w:val="center"/>
          </w:tcPr>
          <w:p>
            <w:pPr>
              <w:pStyle w:val="TableContents"/>
              <w:bidi w:val="0"/>
              <w:spacing w:before="0" w:after="283"/>
              <w:jc w:val="left"/>
              <w:rPr/>
            </w:pPr>
            <w:r>
              <w:rPr/>
              <w:t xml:space="preserve">18 </w:t>
            </w:r>
          </w:p>
        </w:tc>
        <w:tc>
          <w:tcPr>
            <w:tcW w:w="4786" w:type="dxa"/>
            <w:tcBorders/>
            <w:vAlign w:val="center"/>
          </w:tcPr>
          <w:p>
            <w:pPr>
              <w:pStyle w:val="TableContents"/>
              <w:bidi w:val="0"/>
              <w:spacing w:before="0" w:after="283"/>
              <w:jc w:val="left"/>
              <w:rPr/>
            </w:pPr>
            <w:r>
              <w:rPr/>
              <w:t xml:space="preserve">Jos joku kumppaneista solmii avioliiton nuorempana, hän voi pyytää avioliiton julistamista pätemättömäksi. Lainsäädäntökomission äskettäin antaman suosituksen tavoitteena on tasoittaa miesten ja naisten avioitumisikä 16 vuoteen. Virallinen käytäntö julistaa alle 15-vuotiaiden avioliitot automaattisesti "mitätöityneiksi", kun taas 14- tai 15-vuotiaat avioliitot ovat "mitätöitävissä". Vuonna 2012 korkein oikeus julisti, että musliminainen voi mennä naimisiin 15-vuotiaana. Lisäksi raportissa todetaan, että ``näistä oikeudellisista säännöksistä huolimatta lapsiavioliittoja harjoitetaan edelleen laajalti, eikä näiden säännösten vastaisesti solmittu avioliitto ole mitätön edes vuoden 1929 uuden PCMA:n, vuoden 1955 hindulaisen avioliittolain ja myös muslimilain nojalla.''. </w:t>
            </w:r>
          </w:p>
        </w:tc>
      </w:tr>
      <w:tr>
        <w:trPr/>
        <w:tc>
          <w:tcPr>
            <w:tcW w:w="1506" w:type="dxa"/>
            <w:tcBorders/>
            <w:vAlign w:val="center"/>
          </w:tcPr>
          <w:p>
            <w:pPr>
              <w:pStyle w:val="TableContents"/>
              <w:bidi w:val="0"/>
              <w:spacing w:before="0" w:after="283"/>
              <w:jc w:val="left"/>
              <w:rPr/>
            </w:pPr>
            <w:r>
              <w:rPr/>
              <w:t xml:space="preserve">Indonesia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16 </w:t>
            </w:r>
          </w:p>
        </w:tc>
        <w:tc>
          <w:tcPr>
            <w:tcW w:w="4786" w:type="dxa"/>
            <w:tcBorders/>
            <w:vAlign w:val="center"/>
          </w:tcPr>
          <w:p>
            <w:pPr>
              <w:pStyle w:val="TableContents"/>
              <w:bidi w:val="0"/>
              <w:spacing w:before="0" w:after="283"/>
              <w:jc w:val="left"/>
              <w:rPr/>
            </w:pPr>
            <w:r>
              <w:rPr/>
              <w:t xml:space="preserve">Nuorempana avioituminen on laillista vanhempien suostumuksella ja tuomioistuimen hyväksynnällä. </w:t>
            </w:r>
          </w:p>
        </w:tc>
      </w:tr>
      <w:tr>
        <w:trPr/>
        <w:tc>
          <w:tcPr>
            <w:tcW w:w="1506" w:type="dxa"/>
            <w:tcBorders/>
            <w:vAlign w:val="center"/>
          </w:tcPr>
          <w:p>
            <w:pPr>
              <w:pStyle w:val="TableContents"/>
              <w:bidi w:val="0"/>
              <w:spacing w:before="0" w:after="283"/>
              <w:jc w:val="left"/>
              <w:rPr/>
            </w:pPr>
            <w:r>
              <w:rPr/>
              <w:t xml:space="preserve">Iran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15 </w:t>
            </w:r>
          </w:p>
        </w:tc>
        <w:tc>
          <w:tcPr>
            <w:tcW w:w="4786" w:type="dxa"/>
            <w:tcBorders/>
            <w:vAlign w:val="center"/>
          </w:tcPr>
          <w:p>
            <w:pPr>
              <w:pStyle w:val="TableContents"/>
              <w:bidi w:val="0"/>
              <w:spacing w:before="0" w:after="283"/>
              <w:jc w:val="left"/>
              <w:rPr/>
            </w:pPr>
            <w:r>
              <w:rPr/>
              <w:t xml:space="preserve">15 vuotta miehillä ja 13 vuotta naisilla vanhempien suostumuksella ja tuomioistuimen luvalla. </w:t>
            </w:r>
          </w:p>
        </w:tc>
      </w:tr>
      <w:tr>
        <w:trPr/>
        <w:tc>
          <w:tcPr>
            <w:tcW w:w="1506" w:type="dxa"/>
            <w:tcBorders/>
            <w:vAlign w:val="center"/>
          </w:tcPr>
          <w:p>
            <w:pPr>
              <w:pStyle w:val="TableContents"/>
              <w:bidi w:val="0"/>
              <w:spacing w:before="0" w:after="283"/>
              <w:jc w:val="left"/>
              <w:rPr/>
            </w:pPr>
            <w:r>
              <w:rPr/>
              <w:t xml:space="preserve">Irak 18 </w:t>
            </w:r>
          </w:p>
        </w:tc>
        <w:tc>
          <w:tcPr>
            <w:tcW w:w="2491" w:type="dxa"/>
            <w:tcBorders/>
            <w:vAlign w:val="center"/>
          </w:tcPr>
          <w:p>
            <w:pPr>
              <w:pStyle w:val="TableContents"/>
              <w:bidi w:val="0"/>
              <w:spacing w:before="0" w:after="283"/>
              <w:jc w:val="left"/>
              <w:rPr/>
            </w:pPr>
            <w:r>
              <w:rPr/>
              <w:t xml:space="preserve">15 tuomioistuimen luvalla, jos soveltuvuus, fyysinen toimintakyky ja huoltajan suostumus (tai huoltajan kohtuuton vastustus) on osoitettu. (Näitä sääntöjä on ehkä tarkistettu Saddam Husseinin kaatumisen jälkeen.)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Israel 18 </w:t>
            </w:r>
          </w:p>
        </w:tc>
        <w:tc>
          <w:tcPr>
            <w:tcW w:w="2491" w:type="dxa"/>
            <w:tcBorders/>
            <w:vAlign w:val="center"/>
          </w:tcPr>
          <w:p>
            <w:pPr>
              <w:pStyle w:val="TableContents"/>
              <w:bidi w:val="0"/>
              <w:spacing w:before="0" w:after="283"/>
              <w:jc w:val="left"/>
              <w:rPr/>
            </w:pPr>
            <w:r>
              <w:rPr/>
              <w:t xml:space="preserve">Avioliiton alaikärajaa nostettiin 17 vuodesta 18 vuoteen marraskuussa 2013. Perhetuomioistuimet voivat erityistapauksissa tunnustaa 16-vuotiaiden ja sitä vanhempien avioliiton.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Japani 20 </w:t>
            </w:r>
          </w:p>
        </w:tc>
        <w:tc>
          <w:tcPr>
            <w:tcW w:w="2491" w:type="dxa"/>
            <w:tcBorders/>
            <w:vAlign w:val="center"/>
          </w:tcPr>
          <w:p>
            <w:pPr>
              <w:pStyle w:val="TableContents"/>
              <w:bidi w:val="0"/>
              <w:spacing w:before="0" w:after="283"/>
              <w:jc w:val="left"/>
              <w:rPr/>
            </w:pPr>
            <w:r>
              <w:rPr/>
              <w:t xml:space="preserve">18 vuotta miehille ja 16 vuotta naisille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Jordania 18 </w:t>
            </w:r>
          </w:p>
        </w:tc>
        <w:tc>
          <w:tcPr>
            <w:tcW w:w="2491" w:type="dxa"/>
            <w:tcBorders/>
            <w:vAlign w:val="center"/>
          </w:tcPr>
          <w:p>
            <w:pPr>
              <w:pStyle w:val="TableContents"/>
              <w:bidi w:val="0"/>
              <w:spacing w:before="0" w:after="283"/>
              <w:jc w:val="left"/>
              <w:rPr>
                <w:sz w:val="4"/>
                <w:szCs w:val="4"/>
              </w:rPr>
            </w:pPr>
            <w:r>
              <w:rPr>
                <w:sz w:val="4"/>
                <w:szCs w:val="4"/>
              </w:rPr>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Kazakstan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17 </w:t>
            </w:r>
          </w:p>
        </w:tc>
        <w:tc>
          <w:tcPr>
            <w:tcW w:w="4786" w:type="dxa"/>
            <w:tcBorders/>
            <w:vAlign w:val="center"/>
          </w:tcPr>
          <w:p>
            <w:pPr>
              <w:pStyle w:val="TableContents"/>
              <w:bidi w:val="0"/>
              <w:spacing w:before="0" w:after="283"/>
              <w:jc w:val="left"/>
              <w:rPr/>
            </w:pPr>
            <w:r>
              <w:rPr/>
              <w:t xml:space="preserve">16 vuotta vanhempien suostumuksella. </w:t>
            </w:r>
          </w:p>
        </w:tc>
      </w:tr>
      <w:tr>
        <w:trPr/>
        <w:tc>
          <w:tcPr>
            <w:tcW w:w="1506" w:type="dxa"/>
            <w:tcBorders/>
            <w:vAlign w:val="center"/>
          </w:tcPr>
          <w:p>
            <w:pPr>
              <w:pStyle w:val="TableContents"/>
              <w:bidi w:val="0"/>
              <w:spacing w:before="0" w:after="283"/>
              <w:jc w:val="left"/>
              <w:rPr/>
            </w:pPr>
            <w:r>
              <w:rPr/>
              <w:t xml:space="preserve">Etelä-Korea 19 </w:t>
            </w:r>
          </w:p>
        </w:tc>
        <w:tc>
          <w:tcPr>
            <w:tcW w:w="2491" w:type="dxa"/>
            <w:tcBorders/>
            <w:vAlign w:val="center"/>
          </w:tcPr>
          <w:p>
            <w:pPr>
              <w:pStyle w:val="TableContents"/>
              <w:bidi w:val="0"/>
              <w:spacing w:before="0" w:after="283"/>
              <w:jc w:val="left"/>
              <w:rPr/>
            </w:pPr>
            <w:r>
              <w:rPr/>
              <w:t xml:space="preserve">18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Kuwait </w:t>
            </w:r>
          </w:p>
        </w:tc>
        <w:tc>
          <w:tcPr>
            <w:tcW w:w="2491" w:type="dxa"/>
            <w:tcBorders/>
            <w:vAlign w:val="center"/>
          </w:tcPr>
          <w:p>
            <w:pPr>
              <w:pStyle w:val="TableContents"/>
              <w:bidi w:val="0"/>
              <w:spacing w:before="0" w:after="283"/>
              <w:jc w:val="left"/>
              <w:rPr/>
            </w:pPr>
            <w:r>
              <w:rPr/>
              <w:t xml:space="preserve">17 </w:t>
            </w:r>
          </w:p>
        </w:tc>
        <w:tc>
          <w:tcPr>
            <w:tcW w:w="1422" w:type="dxa"/>
            <w:tcBorders/>
            <w:vAlign w:val="center"/>
          </w:tcPr>
          <w:p>
            <w:pPr>
              <w:pStyle w:val="TableContents"/>
              <w:bidi w:val="0"/>
              <w:spacing w:before="0" w:after="283"/>
              <w:jc w:val="left"/>
              <w:rPr/>
            </w:pPr>
            <w:r>
              <w:rPr/>
              <w:t xml:space="preserve">15 </w:t>
            </w:r>
          </w:p>
        </w:tc>
        <w:tc>
          <w:tcPr>
            <w:tcW w:w="4786" w:type="dxa"/>
            <w:tcBorders/>
            <w:vAlign w:val="center"/>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Kirgisia 18 </w:t>
            </w:r>
          </w:p>
        </w:tc>
        <w:tc>
          <w:tcPr>
            <w:tcW w:w="2491" w:type="dxa"/>
            <w:tcBorders/>
            <w:vAlign w:val="center"/>
          </w:tcPr>
          <w:p>
            <w:pPr>
              <w:pStyle w:val="TableContents"/>
              <w:bidi w:val="0"/>
              <w:spacing w:before="0" w:after="283"/>
              <w:jc w:val="left"/>
              <w:rPr/>
            </w:pPr>
            <w:r>
              <w:rPr/>
              <w:t xml:space="preserve">Paikalliset itsehallintoviranomaiset voivat avioliiton solmineiden osapuolten pyynnöstä ja perustelluista syistä alentaa avioikärajaa. Avioliittoikää ei saa alentaa yli yhdellä vuodella.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Laos 18 </w:t>
            </w:r>
          </w:p>
        </w:tc>
        <w:tc>
          <w:tcPr>
            <w:tcW w:w="2491" w:type="dxa"/>
            <w:tcBorders/>
            <w:vAlign w:val="center"/>
          </w:tcPr>
          <w:p>
            <w:pPr>
              <w:pStyle w:val="TableContents"/>
              <w:bidi w:val="0"/>
              <w:spacing w:before="0" w:after="283"/>
              <w:jc w:val="left"/>
              <w:rPr/>
            </w:pPr>
            <w:r>
              <w:rPr/>
              <w:t xml:space="preserve">15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Libanon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17 </w:t>
            </w:r>
          </w:p>
        </w:tc>
        <w:tc>
          <w:tcPr>
            <w:tcW w:w="4786" w:type="dxa"/>
            <w:tcBorders/>
            <w:vAlign w:val="center"/>
          </w:tcPr>
          <w:p>
            <w:pPr>
              <w:pStyle w:val="TableContents"/>
              <w:bidi w:val="0"/>
              <w:spacing w:before="0" w:after="283"/>
              <w:jc w:val="left"/>
              <w:rPr/>
            </w:pPr>
            <w:r>
              <w:rPr/>
              <w:t xml:space="preserve">15 tai 9 shiiojen osalta tuomioistuimen luvalla. 18 tai 17 ja 16 tai 15 tuomioistuimen luvalla druusien osalta. </w:t>
            </w:r>
          </w:p>
        </w:tc>
      </w:tr>
      <w:tr>
        <w:trPr/>
        <w:tc>
          <w:tcPr>
            <w:tcW w:w="1506" w:type="dxa"/>
            <w:tcBorders/>
            <w:vAlign w:val="center"/>
          </w:tcPr>
          <w:p>
            <w:pPr>
              <w:pStyle w:val="TableContents"/>
              <w:bidi w:val="0"/>
              <w:spacing w:before="0" w:after="283"/>
              <w:jc w:val="left"/>
              <w:rPr/>
            </w:pPr>
            <w:r>
              <w:rPr/>
              <w:t xml:space="preserve">Macao </w:t>
            </w:r>
          </w:p>
        </w:tc>
        <w:tc>
          <w:tcPr>
            <w:tcW w:w="2491" w:type="dxa"/>
            <w:tcBorders/>
            <w:vAlign w:val="center"/>
          </w:tcPr>
          <w:p>
            <w:pPr>
              <w:pStyle w:val="TableContents"/>
              <w:bidi w:val="0"/>
              <w:spacing w:before="0" w:after="283"/>
              <w:jc w:val="left"/>
              <w:rPr/>
            </w:pPr>
            <w:r>
              <w:rPr/>
              <w:t xml:space="preserve">22 </w:t>
            </w:r>
          </w:p>
        </w:tc>
        <w:tc>
          <w:tcPr>
            <w:tcW w:w="1422" w:type="dxa"/>
            <w:tcBorders/>
            <w:vAlign w:val="center"/>
          </w:tcPr>
          <w:p>
            <w:pPr>
              <w:pStyle w:val="TableContents"/>
              <w:bidi w:val="0"/>
              <w:spacing w:before="0" w:after="283"/>
              <w:jc w:val="left"/>
              <w:rPr/>
            </w:pPr>
            <w:r>
              <w:rPr/>
              <w:t xml:space="preserve">20 </w:t>
            </w:r>
          </w:p>
        </w:tc>
        <w:tc>
          <w:tcPr>
            <w:tcW w:w="4786" w:type="dxa"/>
            <w:tcBorders/>
            <w:vAlign w:val="center"/>
          </w:tcPr>
          <w:p>
            <w:pPr>
              <w:pStyle w:val="TableContents"/>
              <w:bidi w:val="0"/>
              <w:spacing w:before="0" w:after="283"/>
              <w:jc w:val="left"/>
              <w:rPr/>
            </w:pPr>
            <w:r>
              <w:rPr/>
              <w:t xml:space="preserve">20 vuotta miehillä ja 18 vuotta naisilla vanhempien suostumuksella. </w:t>
            </w:r>
          </w:p>
        </w:tc>
      </w:tr>
      <w:tr>
        <w:trPr/>
        <w:tc>
          <w:tcPr>
            <w:tcW w:w="1506" w:type="dxa"/>
            <w:tcBorders/>
            <w:vAlign w:val="center"/>
          </w:tcPr>
          <w:p>
            <w:pPr>
              <w:pStyle w:val="TableContents"/>
              <w:bidi w:val="0"/>
              <w:spacing w:before="0" w:after="283"/>
              <w:jc w:val="left"/>
              <w:rPr/>
            </w:pPr>
            <w:r>
              <w:rPr/>
              <w:t xml:space="preserve">Malesia 21 </w:t>
            </w:r>
          </w:p>
        </w:tc>
        <w:tc>
          <w:tcPr>
            <w:tcW w:w="2491" w:type="dxa"/>
            <w:tcBorders/>
            <w:vAlign w:val="center"/>
          </w:tcPr>
          <w:p>
            <w:pPr>
              <w:pStyle w:val="TableContents"/>
              <w:bidi w:val="0"/>
              <w:spacing w:before="0" w:after="283"/>
              <w:jc w:val="left"/>
              <w:rPr/>
            </w:pPr>
            <w:r>
              <w:rPr/>
              <w:t xml:space="preserve">18 vuotta vanhempien suostumuksella. Alle 16-vuotiaat muslimitytöt voivat mennä naimisiin sharia-viranomaisten luvalla.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Malediivit 18 </w:t>
            </w:r>
          </w:p>
        </w:tc>
        <w:tc>
          <w:tcPr>
            <w:tcW w:w="2491" w:type="dxa"/>
            <w:tcBorders/>
            <w:vAlign w:val="center"/>
          </w:tcPr>
          <w:p>
            <w:pPr>
              <w:pStyle w:val="TableContents"/>
              <w:bidi w:val="0"/>
              <w:spacing w:before="0" w:after="283"/>
              <w:jc w:val="left"/>
              <w:rPr/>
            </w:pPr>
            <w:r>
              <w:rPr/>
              <w:t xml:space="preserve">Tapojen mukaan avioliiton alaikäraja on 15 vuotta. Lapsen oikeuksien suojelua koskevassa laissa kielletään avioituminen ennen 16 vuoden ikää.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Myanmar 20 </w:t>
            </w:r>
          </w:p>
        </w:tc>
        <w:tc>
          <w:tcPr>
            <w:tcW w:w="2491" w:type="dxa"/>
            <w:tcBorders/>
            <w:vAlign w:val="center"/>
          </w:tcPr>
          <w:p>
            <w:pPr>
              <w:pStyle w:val="TableContents"/>
              <w:bidi w:val="0"/>
              <w:spacing w:before="0" w:after="283"/>
              <w:jc w:val="left"/>
              <w:rPr/>
            </w:pPr>
            <w:r>
              <w:rPr/>
              <w:t xml:space="preserve">14-vuotiaat naiset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Nepal 20 </w:t>
            </w:r>
          </w:p>
        </w:tc>
        <w:tc>
          <w:tcPr>
            <w:tcW w:w="2491" w:type="dxa"/>
            <w:tcBorders/>
            <w:vAlign w:val="center"/>
          </w:tcPr>
          <w:p>
            <w:pPr>
              <w:pStyle w:val="TableContents"/>
              <w:bidi w:val="0"/>
              <w:spacing w:before="0" w:after="283"/>
              <w:jc w:val="left"/>
              <w:rPr/>
            </w:pPr>
            <w:r>
              <w:rPr/>
              <w:t xml:space="preserve">18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Pohjois-Korea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17 </w:t>
            </w:r>
          </w:p>
        </w:tc>
        <w:tc>
          <w:tcPr>
            <w:tcW w:w="4786" w:type="dxa"/>
            <w:tcBorders/>
            <w:vAlign w:val="center"/>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Oman 18 </w:t>
            </w:r>
          </w:p>
        </w:tc>
        <w:tc>
          <w:tcPr>
            <w:tcW w:w="2491" w:type="dxa"/>
            <w:tcBorders/>
            <w:vAlign w:val="center"/>
          </w:tcPr>
          <w:p>
            <w:pPr>
              <w:pStyle w:val="TableContents"/>
              <w:bidi w:val="0"/>
              <w:spacing w:before="0" w:after="283"/>
              <w:jc w:val="left"/>
              <w:rPr/>
            </w:pPr>
            <w:r>
              <w:rPr/>
              <w:t xml:space="preserve">Vaikka lakisääteinen alaikäraja on 18 vuotta, "tavat tunnustavat edelleen alle 18-vuotiaiden avioliitot".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Pakistan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16 useimmissa maakunnissa 18 joissakin maakunnissa, Punjab ja Sindh mukaan luettuina. </w:t>
            </w:r>
          </w:p>
        </w:tc>
        <w:tc>
          <w:tcPr>
            <w:tcW w:w="4786" w:type="dxa"/>
            <w:tcBorders/>
            <w:vAlign w:val="center"/>
          </w:tcPr>
          <w:p>
            <w:pPr>
              <w:pStyle w:val="TableContents"/>
              <w:bidi w:val="0"/>
              <w:spacing w:before="0" w:after="283"/>
              <w:jc w:val="left"/>
              <w:rPr/>
            </w:pPr>
            <w:r>
              <w:rPr/>
              <w:t xml:space="preserve">Vaikka lapsiavioliitot ovat laissa kiellettyjä, käytäntö on laajalle levinnyt. Kahden vuoden 2013 raportin mukaan lähes 50 prosentissa Pakistanin avioliitoista on mukana alle 18-vuotiaita tyttöjä. Punjabissa ja Sindhissä annetaan kuitenkin ankaria rangaistuksia ennen 18 vuoden ikää solmituista avioliitoista. </w:t>
            </w:r>
          </w:p>
        </w:tc>
      </w:tr>
      <w:tr>
        <w:trPr/>
        <w:tc>
          <w:tcPr>
            <w:tcW w:w="1506" w:type="dxa"/>
            <w:tcBorders/>
            <w:vAlign w:val="center"/>
          </w:tcPr>
          <w:p>
            <w:pPr>
              <w:pStyle w:val="TableContents"/>
              <w:bidi w:val="0"/>
              <w:spacing w:before="0" w:after="283"/>
              <w:jc w:val="left"/>
              <w:rPr/>
            </w:pPr>
            <w:r>
              <w:rPr/>
              <w:t xml:space="preserve">Palestiina </w:t>
            </w:r>
          </w:p>
        </w:tc>
        <w:tc>
          <w:tcPr>
            <w:tcW w:w="2491" w:type="dxa"/>
            <w:tcBorders/>
            <w:vAlign w:val="center"/>
          </w:tcPr>
          <w:p>
            <w:pPr>
              <w:pStyle w:val="TableContents"/>
              <w:bidi w:val="0"/>
              <w:spacing w:before="0" w:after="283"/>
              <w:jc w:val="left"/>
              <w:rPr/>
            </w:pPr>
            <w:r>
              <w:rPr/>
              <w:t xml:space="preserve">16 </w:t>
            </w:r>
          </w:p>
        </w:tc>
        <w:tc>
          <w:tcPr>
            <w:tcW w:w="1422" w:type="dxa"/>
            <w:tcBorders/>
            <w:vAlign w:val="center"/>
          </w:tcPr>
          <w:p>
            <w:pPr>
              <w:pStyle w:val="TableContents"/>
              <w:bidi w:val="0"/>
              <w:spacing w:before="0" w:after="283"/>
              <w:jc w:val="left"/>
              <w:rPr/>
            </w:pPr>
            <w:r>
              <w:rPr/>
              <w:t xml:space="preserve">15 </w:t>
            </w:r>
          </w:p>
        </w:tc>
        <w:tc>
          <w:tcPr>
            <w:tcW w:w="4786" w:type="dxa"/>
            <w:tcBorders/>
            <w:vAlign w:val="center"/>
          </w:tcPr>
          <w:p>
            <w:pPr>
              <w:pStyle w:val="TableContents"/>
              <w:bidi w:val="0"/>
              <w:spacing w:before="0" w:after="283"/>
              <w:jc w:val="left"/>
              <w:rPr/>
            </w:pPr>
            <w:r>
              <w:rPr/>
              <w:t xml:space="preserve">Vanhempien suostumuksella. </w:t>
            </w:r>
          </w:p>
        </w:tc>
      </w:tr>
      <w:tr>
        <w:trPr/>
        <w:tc>
          <w:tcPr>
            <w:tcW w:w="1506" w:type="dxa"/>
            <w:tcBorders/>
            <w:vAlign w:val="center"/>
          </w:tcPr>
          <w:p>
            <w:pPr>
              <w:pStyle w:val="TableContents"/>
              <w:bidi w:val="0"/>
              <w:spacing w:before="0" w:after="283"/>
              <w:jc w:val="left"/>
              <w:rPr/>
            </w:pPr>
            <w:r>
              <w:rPr/>
              <w:t xml:space="preserve">Mongolia 18 </w:t>
            </w:r>
          </w:p>
        </w:tc>
        <w:tc>
          <w:tcPr>
            <w:tcW w:w="2491" w:type="dxa"/>
            <w:tcBorders/>
            <w:vAlign w:val="center"/>
          </w:tcPr>
          <w:p>
            <w:pPr>
              <w:pStyle w:val="TableContents"/>
              <w:bidi w:val="0"/>
              <w:spacing w:before="0" w:after="283"/>
              <w:jc w:val="left"/>
              <w:rPr>
                <w:sz w:val="4"/>
                <w:szCs w:val="4"/>
              </w:rPr>
            </w:pPr>
            <w:r>
              <w:rPr>
                <w:sz w:val="4"/>
                <w:szCs w:val="4"/>
              </w:rPr>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Filippiinit 21 </w:t>
            </w:r>
          </w:p>
        </w:tc>
        <w:tc>
          <w:tcPr>
            <w:tcW w:w="2491" w:type="dxa"/>
            <w:tcBorders/>
            <w:vAlign w:val="center"/>
          </w:tcPr>
          <w:p>
            <w:pPr>
              <w:pStyle w:val="TableContents"/>
              <w:bidi w:val="0"/>
              <w:spacing w:before="0" w:after="283"/>
              <w:jc w:val="left"/>
              <w:rPr/>
            </w:pPr>
            <w:r>
              <w:rPr/>
              <w:t xml:space="preserve">18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Qatar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16 </w:t>
            </w:r>
          </w:p>
        </w:tc>
        <w:tc>
          <w:tcPr>
            <w:tcW w:w="4786" w:type="dxa"/>
            <w:tcBorders/>
            <w:vAlign w:val="center"/>
          </w:tcPr>
          <w:p>
            <w:pPr>
              <w:pStyle w:val="TableContents"/>
              <w:bidi w:val="0"/>
              <w:spacing w:before="0" w:after="283"/>
              <w:jc w:val="left"/>
              <w:rPr/>
            </w:pPr>
            <w:r>
              <w:rPr/>
              <w:t xml:space="preserve">Alle vanhempien suostumuksella. Ei alaikärajaa vanhempien suostumuksella solmittavalle avioliitolle, ja avioliitto sallitaan vain uskonnollisten ja kulttuuristen normien mukaisesti ja toimivaltaisen tuomioistuimen luvalla. </w:t>
            </w:r>
          </w:p>
        </w:tc>
      </w:tr>
      <w:tr>
        <w:trPr/>
        <w:tc>
          <w:tcPr>
            <w:tcW w:w="1506" w:type="dxa"/>
            <w:tcBorders/>
            <w:vAlign w:val="center"/>
          </w:tcPr>
          <w:p>
            <w:pPr>
              <w:pStyle w:val="TableContents"/>
              <w:bidi w:val="0"/>
              <w:spacing w:before="0" w:after="283"/>
              <w:jc w:val="left"/>
              <w:rPr/>
            </w:pPr>
            <w:r>
              <w:rPr/>
              <w:t xml:space="preserve">Venäjä 18 </w:t>
            </w:r>
          </w:p>
        </w:tc>
        <w:tc>
          <w:tcPr>
            <w:tcW w:w="2491" w:type="dxa"/>
            <w:tcBorders/>
            <w:vAlign w:val="center"/>
          </w:tcPr>
          <w:p>
            <w:pPr>
              <w:pStyle w:val="TableContents"/>
              <w:bidi w:val="0"/>
              <w:spacing w:before="0" w:after="283"/>
              <w:jc w:val="left"/>
              <w:rPr/>
            </w:pPr>
            <w:r>
              <w:rPr/>
              <w:t xml:space="preserve">16 erityisolosuhteissa; voi vaihdella eri alueilla.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Saudi-Arabia Ei ole </w:t>
            </w:r>
          </w:p>
        </w:tc>
        <w:tc>
          <w:tcPr>
            <w:tcW w:w="2491" w:type="dxa"/>
            <w:tcBorders/>
            <w:vAlign w:val="center"/>
          </w:tcPr>
          <w:p>
            <w:pPr>
              <w:pStyle w:val="TableContents"/>
              <w:bidi w:val="0"/>
              <w:spacing w:before="0" w:after="283"/>
              <w:jc w:val="left"/>
              <w:rPr>
                <w:sz w:val="4"/>
                <w:szCs w:val="4"/>
              </w:rPr>
            </w:pPr>
            <w:r>
              <w:rPr>
                <w:sz w:val="4"/>
                <w:szCs w:val="4"/>
              </w:rPr>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Singapore 21 </w:t>
            </w:r>
          </w:p>
        </w:tc>
        <w:tc>
          <w:tcPr>
            <w:tcW w:w="2491" w:type="dxa"/>
            <w:tcBorders/>
            <w:vAlign w:val="center"/>
          </w:tcPr>
          <w:p>
            <w:pPr>
              <w:pStyle w:val="TableContents"/>
              <w:bidi w:val="0"/>
              <w:spacing w:before="0" w:after="283"/>
              <w:jc w:val="left"/>
              <w:rPr/>
            </w:pPr>
            <w:r>
              <w:rPr/>
              <w:t xml:space="preserve">18 vuotta vanhempien suostumuksella; alle 18 vuotta erityisellä avioliittoluvalla.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Sri Lanka 18 </w:t>
            </w:r>
          </w:p>
        </w:tc>
        <w:tc>
          <w:tcPr>
            <w:tcW w:w="2491" w:type="dxa"/>
            <w:tcBorders/>
            <w:vAlign w:val="center"/>
          </w:tcPr>
          <w:p>
            <w:pPr>
              <w:pStyle w:val="TableContents"/>
              <w:bidi w:val="0"/>
              <w:spacing w:before="0" w:after="283"/>
              <w:jc w:val="left"/>
              <w:rPr/>
            </w:pPr>
            <w:r>
              <w:rPr/>
              <w:t xml:space="preserve">Osapuolten on kuitenkin saatava qadin lupa avioitua ennen avioliiton solmimista, jos he ovat muslimeja.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Syyria 18 </w:t>
            </w:r>
          </w:p>
        </w:tc>
        <w:tc>
          <w:tcPr>
            <w:tcW w:w="2491" w:type="dxa"/>
            <w:tcBorders/>
            <w:vAlign w:val="center"/>
          </w:tcPr>
          <w:p>
            <w:pPr>
              <w:pStyle w:val="TableContents"/>
              <w:bidi w:val="0"/>
              <w:spacing w:before="0" w:after="283"/>
              <w:jc w:val="left"/>
              <w:rPr/>
            </w:pPr>
            <w:r>
              <w:rPr/>
              <w:t xml:space="preserve">Thomson Reuters -säätiö toteaa, että lapsiavioliittoja solmitaan jo 13-vuotiaana.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Kiinan tasavalta (Taiwan) 20 </w:t>
            </w:r>
          </w:p>
        </w:tc>
        <w:tc>
          <w:tcPr>
            <w:tcW w:w="2491" w:type="dxa"/>
            <w:tcBorders/>
            <w:vAlign w:val="center"/>
          </w:tcPr>
          <w:p>
            <w:pPr>
              <w:pStyle w:val="TableContents"/>
              <w:bidi w:val="0"/>
              <w:spacing w:before="0" w:after="283"/>
              <w:jc w:val="left"/>
              <w:rPr/>
            </w:pPr>
            <w:r>
              <w:rPr/>
              <w:t xml:space="preserve">18 vuotta miehillä ja 16 vuotta naisilla lakisääteisen edustajan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Tadžikistan 18 </w:t>
            </w:r>
          </w:p>
        </w:tc>
        <w:tc>
          <w:tcPr>
            <w:tcW w:w="2491" w:type="dxa"/>
            <w:tcBorders/>
            <w:vAlign w:val="center"/>
          </w:tcPr>
          <w:p>
            <w:pPr>
              <w:pStyle w:val="TableContents"/>
              <w:bidi w:val="0"/>
              <w:spacing w:before="0" w:after="283"/>
              <w:jc w:val="left"/>
              <w:rPr/>
            </w:pPr>
            <w:r>
              <w:rPr/>
              <w:t xml:space="preserve">17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Thaimaa 20 </w:t>
            </w:r>
          </w:p>
        </w:tc>
        <w:tc>
          <w:tcPr>
            <w:tcW w:w="2491" w:type="dxa"/>
            <w:tcBorders/>
            <w:vAlign w:val="center"/>
          </w:tcPr>
          <w:p>
            <w:pPr>
              <w:pStyle w:val="TableContents"/>
              <w:bidi w:val="0"/>
              <w:spacing w:before="0" w:after="283"/>
              <w:jc w:val="left"/>
              <w:rPr/>
            </w:pPr>
            <w:r>
              <w:rPr/>
              <w:t xml:space="preserve">17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Itä-Timor 17 </w:t>
            </w:r>
          </w:p>
        </w:tc>
        <w:tc>
          <w:tcPr>
            <w:tcW w:w="2491" w:type="dxa"/>
            <w:tcBorders/>
            <w:vAlign w:val="center"/>
          </w:tcPr>
          <w:p>
            <w:pPr>
              <w:pStyle w:val="TableContents"/>
              <w:bidi w:val="0"/>
              <w:spacing w:before="0" w:after="283"/>
              <w:jc w:val="left"/>
              <w:rPr/>
            </w:pPr>
            <w:r>
              <w:rPr/>
              <w:t xml:space="preserve">16 vuotta vanhempien suostumuksella.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Turkmenistan 16 </w:t>
            </w:r>
          </w:p>
        </w:tc>
        <w:tc>
          <w:tcPr>
            <w:tcW w:w="2491" w:type="dxa"/>
            <w:tcBorders/>
            <w:vAlign w:val="center"/>
          </w:tcPr>
          <w:p>
            <w:pPr>
              <w:pStyle w:val="TableContents"/>
              <w:bidi w:val="0"/>
              <w:spacing w:before="0" w:after="283"/>
              <w:jc w:val="left"/>
              <w:rPr>
                <w:sz w:val="4"/>
                <w:szCs w:val="4"/>
              </w:rPr>
            </w:pPr>
            <w:r>
              <w:rPr>
                <w:sz w:val="4"/>
                <w:szCs w:val="4"/>
              </w:rPr>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Yhdistyneet arabiemiirikunnat 18 </w:t>
            </w:r>
          </w:p>
        </w:tc>
        <w:tc>
          <w:tcPr>
            <w:tcW w:w="2491" w:type="dxa"/>
            <w:tcBorders/>
            <w:vAlign w:val="center"/>
          </w:tcPr>
          <w:p>
            <w:pPr>
              <w:pStyle w:val="TableContents"/>
              <w:bidi w:val="0"/>
              <w:spacing w:before="0" w:after="283"/>
              <w:jc w:val="left"/>
              <w:rPr/>
            </w:pPr>
            <w:r>
              <w:rPr/>
              <w:t xml:space="preserve">Vaikka Arabiemiirikunnat perustuu shariaan, avioliiton solmimiselle on asetettu vähimmäisikä. </w:t>
            </w:r>
          </w:p>
        </w:tc>
        <w:tc>
          <w:tcPr>
            <w:tcW w:w="6208" w:type="dxa"/>
            <w:gridSpan w:val="2"/>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Uzbekistan </w:t>
            </w:r>
          </w:p>
        </w:tc>
        <w:tc>
          <w:tcPr>
            <w:tcW w:w="2491"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17 </w:t>
            </w:r>
          </w:p>
        </w:tc>
        <w:tc>
          <w:tcPr>
            <w:tcW w:w="4786" w:type="dxa"/>
            <w:tcBorders/>
            <w:vAlign w:val="center"/>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Vietnam </w:t>
            </w:r>
          </w:p>
        </w:tc>
        <w:tc>
          <w:tcPr>
            <w:tcW w:w="2491" w:type="dxa"/>
            <w:tcBorders/>
            <w:vAlign w:val="center"/>
          </w:tcPr>
          <w:p>
            <w:pPr>
              <w:pStyle w:val="TableContents"/>
              <w:bidi w:val="0"/>
              <w:spacing w:before="0" w:after="283"/>
              <w:jc w:val="left"/>
              <w:rPr/>
            </w:pPr>
            <w:r>
              <w:rPr/>
              <w:t xml:space="preserve">20 </w:t>
            </w:r>
          </w:p>
        </w:tc>
        <w:tc>
          <w:tcPr>
            <w:tcW w:w="1422" w:type="dxa"/>
            <w:tcBorders/>
            <w:vAlign w:val="center"/>
          </w:tcPr>
          <w:p>
            <w:pPr>
              <w:pStyle w:val="TableContents"/>
              <w:bidi w:val="0"/>
              <w:spacing w:before="0" w:after="283"/>
              <w:jc w:val="left"/>
              <w:rPr/>
            </w:pPr>
            <w:r>
              <w:rPr/>
              <w:t xml:space="preserve">18 </w:t>
            </w:r>
          </w:p>
        </w:tc>
        <w:tc>
          <w:tcPr>
            <w:tcW w:w="4786" w:type="dxa"/>
            <w:tcBorders/>
            <w:vAlign w:val="center"/>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Jemen 15 </w:t>
            </w:r>
          </w:p>
        </w:tc>
        <w:tc>
          <w:tcPr>
            <w:tcW w:w="2491" w:type="dxa"/>
            <w:tcBorders/>
            <w:vAlign w:val="center"/>
          </w:tcPr>
          <w:p>
            <w:pPr>
              <w:pStyle w:val="TableContents"/>
              <w:bidi w:val="0"/>
              <w:spacing w:before="0" w:after="283"/>
              <w:jc w:val="left"/>
              <w:rPr/>
            </w:pPr>
            <w:r>
              <w:rPr/>
              <w:t xml:space="preserve">HRW toteaa, että sharia-laissa ei ole lakisääteistä alaikärajaa avioliitolle, ja UNSD toteaa, että lapsiavioliitot ovat sallittuja, jos "avioliitosta on selvää hyötyä". </w:t>
            </w:r>
          </w:p>
        </w:tc>
        <w:tc>
          <w:tcPr>
            <w:tcW w:w="620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laillinen ikä avioliiton tytön Intiassa</w:t>
      </w:r>
    </w:p>
    <w:p>
      <w:pPr>
        <w:pStyle w:val="TextBody"/>
        <w:bidi w:val="0"/>
        <w:jc w:val="left"/>
        <w:rPr>
          <w:b/>
          <w:u w:val="single"/>
          <w:shd w:val="clear" w:fill="FFFF00"/>
        </w:rPr>
      </w:pPr>
      <w:r>
        <w:rPr>
          <w:b/>
          <w:u w:val="single"/>
          <w:shd w:val="clear" w:fill="FFFF00"/>
        </w:rPr>
        <w:t xml:space="preserve">Asiakirjan numero 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Sydänlihaksen (sydänlihaksen) supistuminen käynnistyy kaikissa eläimissä </w:t>
      </w:r>
      <w:r>
        <w:rPr>
          <w:color w:val="A9A9A9"/>
        </w:rPr>
        <w:t xml:space="preserve">toimintapotentiaaleiksi </w:t>
      </w:r>
      <w:r>
        <w:rPr/>
        <w:t xml:space="preserve">kutsuttujen sähköisten impulssien avulla</w:t>
      </w:r>
      <w:r>
        <w:rPr/>
        <w:t xml:space="preserve">. Näiden impulssien laukeamisnopeus ohjaa sydämen supistumisnopeutta eli sykettä. Soluja, jotka luovat näitä rytmisiä impulsseja ja määräävät veren pumppaamisen tahdin, kutsutaan </w:t>
      </w:r>
      <w:r>
        <w:rPr>
          <w:color w:val="DCDCDC"/>
        </w:rPr>
        <w:t xml:space="preserve">tahdistinsoluiksi, </w:t>
      </w:r>
      <w:r>
        <w:rPr/>
        <w:t xml:space="preserve">ja ne ohjaavat suoraan sydämen sykettä. Ne muodostavat </w:t>
      </w:r>
      <w:r>
        <w:rPr>
          <w:color w:val="2F4F4F"/>
        </w:rPr>
        <w:t xml:space="preserve">sydämen tahdistimen eli sydämen </w:t>
      </w:r>
      <w:r>
        <w:rPr/>
        <w:t xml:space="preserve">luonnollisen tahdistimen. Useimmilla ihmisillä </w:t>
      </w:r>
      <w:r>
        <w:rPr>
          <w:color w:val="6B8E23"/>
        </w:rPr>
        <w:t xml:space="preserve">sinoatriumsolmukkeen (SA-solmuke</w:t>
      </w:r>
      <w:r>
        <w:rPr/>
        <w:t xml:space="preserve">) tahdistinsolujen keskittymä </w:t>
      </w:r>
      <w:r>
        <w:rPr/>
        <w:t xml:space="preserve">on luonnollinen tahdistin, ja siitä johtuva rytmi on sinusrytmi.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sydämen luonnollinen sydämentahdistin?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kutsutaan myös sydämen tahdistimeksi.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sydänsoluilla on kyky tuottaa sähköimpulssi, jota kutsutaan nimellä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osa sydämen johtumisjärjestelmästä tahdistaa sydäntä?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solmu toimii sydämen tahdistimena?</w:t>
      </w:r>
    </w:p>
    <w:p>
      <w:pPr>
        <w:pStyle w:val="TextBody"/>
        <w:bidi w:val="0"/>
        <w:jc w:val="left"/>
        <w:rPr>
          <w:b/>
          <w:u w:val="single"/>
          <w:shd w:val="clear" w:fill="FFFF00"/>
        </w:rPr>
      </w:pPr>
      <w:r>
        <w:rPr>
          <w:b/>
          <w:u w:val="single"/>
          <w:shd w:val="clear" w:fill="FFFF00"/>
        </w:rPr>
        <w:t xml:space="preserve">Asiakirjan numero 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939" w:type="dxa"/>
        <w:jc w:val="left"/>
        <w:tblInd w:w="0" w:type="dxa"/>
        <w:tblLayout w:type="fixed"/>
        <w:tblCellMar>
          <w:top w:w="28" w:type="dxa"/>
          <w:left w:w="28" w:type="dxa"/>
          <w:bottom w:w="28" w:type="dxa"/>
          <w:right w:w="28" w:type="dxa"/>
        </w:tblCellMar>
      </w:tblPr>
      <w:tblGrid>
        <w:gridCol w:w="1246"/>
        <w:gridCol w:w="2821"/>
        <w:gridCol w:w="736"/>
        <w:gridCol w:w="313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136" w:type="dxa"/>
            <w:tcBorders/>
            <w:vAlign w:val="center"/>
          </w:tcPr>
          <w:p>
            <w:pPr>
              <w:pStyle w:val="TableHeading"/>
              <w:suppressLineNumbers/>
              <w:bidi w:val="0"/>
              <w:spacing w:before="0" w:after="283"/>
              <w:jc w:val="center"/>
              <w:rPr/>
            </w:pPr>
            <w:r>
              <w:rPr/>
              <w:t xml:space="preserve">Keskimääräiset katsojat (miljoonina)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23 </w:t>
            </w:r>
            <w:r>
              <w:rPr>
                <w:sz w:val="4"/>
                <w:szCs w:val="4"/>
              </w:rPr>
              <w:t xml:space="preserve">10. lokakuuta 2012 (2012-10-10) </w:t>
            </w:r>
          </w:p>
        </w:tc>
        <w:tc>
          <w:tcPr>
            <w:tcW w:w="2821" w:type="dxa"/>
            <w:tcBorders/>
            <w:vAlign w:val="center"/>
          </w:tcPr>
          <w:p>
            <w:pPr>
              <w:pStyle w:val="TableContents"/>
              <w:bidi w:val="0"/>
              <w:spacing w:before="0" w:after="283"/>
              <w:jc w:val="left"/>
              <w:rPr/>
            </w:pPr>
            <w:r>
              <w:rPr/>
              <w:t xml:space="preserve">15. toukokuuta 2013 (2013-05-15) </w:t>
            </w:r>
          </w:p>
        </w:tc>
        <w:tc>
          <w:tcPr>
            <w:tcW w:w="736" w:type="dxa"/>
            <w:tcBorders/>
            <w:vAlign w:val="center"/>
          </w:tcPr>
          <w:p>
            <w:pPr>
              <w:pStyle w:val="TableContents"/>
              <w:bidi w:val="0"/>
              <w:spacing w:before="0" w:after="283"/>
              <w:jc w:val="left"/>
              <w:rPr/>
            </w:pPr>
            <w:r>
              <w:rPr/>
              <w:t xml:space="preserve">130 </w:t>
            </w:r>
          </w:p>
        </w:tc>
        <w:tc>
          <w:tcPr>
            <w:tcW w:w="3136" w:type="dxa"/>
            <w:tcBorders/>
            <w:vAlign w:val="center"/>
          </w:tcPr>
          <w:p>
            <w:pPr>
              <w:pStyle w:val="TableContents"/>
              <w:bidi w:val="0"/>
              <w:spacing w:before="0" w:after="283"/>
              <w:jc w:val="left"/>
              <w:rPr/>
            </w:pPr>
            <w:r>
              <w:rPr/>
              <w:t xml:space="preserve">3.68 </w:t>
            </w:r>
          </w:p>
        </w:tc>
      </w:tr>
      <w:tr>
        <w:trPr/>
        <w:tc>
          <w:tcPr>
            <w:tcW w:w="1246" w:type="dxa"/>
            <w:tcBorders/>
            <w:vAlign w:val="center"/>
          </w:tcPr>
          <w:p>
            <w:pPr>
              <w:pStyle w:val="TableContents"/>
              <w:bidi w:val="0"/>
              <w:spacing w:before="0" w:after="283"/>
              <w:jc w:val="left"/>
              <w:rPr>
                <w:sz w:val="4"/>
                <w:szCs w:val="4"/>
              </w:rPr>
            </w:pPr>
            <w:r>
              <w:rPr>
                <w:sz w:val="4"/>
                <w:szCs w:val="4"/>
              </w:rPr>
              <w:t xml:space="preserve">23 9. lokakuuta 2013 (2013-10-09) </w:t>
            </w:r>
          </w:p>
        </w:tc>
        <w:tc>
          <w:tcPr>
            <w:tcW w:w="2821" w:type="dxa"/>
            <w:tcBorders/>
            <w:vAlign w:val="center"/>
          </w:tcPr>
          <w:p>
            <w:pPr>
              <w:pStyle w:val="TableContents"/>
              <w:bidi w:val="0"/>
              <w:spacing w:before="0" w:after="283"/>
              <w:jc w:val="left"/>
              <w:rPr/>
            </w:pPr>
            <w:r>
              <w:rPr/>
              <w:t xml:space="preserve">14. toukokuuta 2014 (2014-05-14) </w:t>
            </w:r>
          </w:p>
        </w:tc>
        <w:tc>
          <w:tcPr>
            <w:tcW w:w="736" w:type="dxa"/>
            <w:tcBorders/>
            <w:vAlign w:val="center"/>
          </w:tcPr>
          <w:p>
            <w:pPr>
              <w:pStyle w:val="TableContents"/>
              <w:bidi w:val="0"/>
              <w:spacing w:before="0" w:after="283"/>
              <w:jc w:val="left"/>
              <w:rPr/>
            </w:pPr>
            <w:r>
              <w:rPr/>
              <w:t xml:space="preserve">128 </w:t>
            </w:r>
          </w:p>
        </w:tc>
        <w:tc>
          <w:tcPr>
            <w:tcW w:w="3136" w:type="dxa"/>
            <w:tcBorders/>
            <w:vAlign w:val="center"/>
          </w:tcPr>
          <w:p>
            <w:pPr>
              <w:pStyle w:val="TableContents"/>
              <w:bidi w:val="0"/>
              <w:spacing w:before="0" w:after="283"/>
              <w:jc w:val="left"/>
              <w:rPr/>
            </w:pPr>
            <w:r>
              <w:rPr/>
              <w:t xml:space="preserve">3.28 </w:t>
            </w:r>
          </w:p>
        </w:tc>
      </w:tr>
      <w:tr>
        <w:trPr/>
        <w:tc>
          <w:tcPr>
            <w:tcW w:w="1246" w:type="dxa"/>
            <w:tcBorders/>
            <w:vAlign w:val="center"/>
          </w:tcPr>
          <w:p>
            <w:pPr>
              <w:pStyle w:val="TableContents"/>
              <w:bidi w:val="0"/>
              <w:spacing w:before="0" w:after="283"/>
              <w:jc w:val="left"/>
              <w:rPr>
                <w:sz w:val="4"/>
                <w:szCs w:val="4"/>
              </w:rPr>
            </w:pPr>
            <w:r>
              <w:rPr>
                <w:sz w:val="4"/>
                <w:szCs w:val="4"/>
              </w:rPr>
              <w:t xml:space="preserve">23 8. lokakuuta 2014 (2014-10-08) </w:t>
            </w:r>
          </w:p>
        </w:tc>
        <w:tc>
          <w:tcPr>
            <w:tcW w:w="2821" w:type="dxa"/>
            <w:tcBorders/>
            <w:vAlign w:val="center"/>
          </w:tcPr>
          <w:p>
            <w:pPr>
              <w:pStyle w:val="TableContents"/>
              <w:bidi w:val="0"/>
              <w:spacing w:before="0" w:after="283"/>
              <w:jc w:val="left"/>
              <w:rPr/>
            </w:pPr>
            <w:r>
              <w:rPr/>
              <w:t xml:space="preserve">13. toukokuuta 2015 (2015-05-13) </w:t>
            </w:r>
          </w:p>
        </w:tc>
        <w:tc>
          <w:tcPr>
            <w:tcW w:w="736" w:type="dxa"/>
            <w:tcBorders/>
            <w:vAlign w:val="center"/>
          </w:tcPr>
          <w:p>
            <w:pPr>
              <w:pStyle w:val="TableContents"/>
              <w:bidi w:val="0"/>
              <w:spacing w:before="0" w:after="283"/>
              <w:jc w:val="left"/>
              <w:rPr/>
            </w:pPr>
            <w:r>
              <w:rPr/>
              <w:t xml:space="preserve">135 </w:t>
            </w:r>
          </w:p>
        </w:tc>
        <w:tc>
          <w:tcPr>
            <w:tcW w:w="3136" w:type="dxa"/>
            <w:tcBorders/>
            <w:vAlign w:val="center"/>
          </w:tcPr>
          <w:p>
            <w:pPr>
              <w:pStyle w:val="TableContents"/>
              <w:bidi w:val="0"/>
              <w:spacing w:before="0" w:after="283"/>
              <w:jc w:val="left"/>
              <w:rPr/>
            </w:pPr>
            <w:r>
              <w:rPr/>
              <w:t xml:space="preserve">3.52 </w:t>
            </w:r>
          </w:p>
        </w:tc>
      </w:tr>
      <w:tr>
        <w:trPr/>
        <w:tc>
          <w:tcPr>
            <w:tcW w:w="1246" w:type="dxa"/>
            <w:tcBorders/>
            <w:vAlign w:val="center"/>
          </w:tcPr>
          <w:p>
            <w:pPr>
              <w:pStyle w:val="TableContents"/>
              <w:bidi w:val="0"/>
              <w:spacing w:before="0" w:after="283"/>
              <w:jc w:val="left"/>
              <w:rPr>
                <w:sz w:val="4"/>
                <w:szCs w:val="4"/>
              </w:rPr>
            </w:pPr>
            <w:r>
              <w:rPr>
                <w:sz w:val="4"/>
                <w:szCs w:val="4"/>
              </w:rPr>
              <w:t xml:space="preserve">23 7. lokakuuta 2015 (2015-10-07) </w:t>
            </w:r>
          </w:p>
        </w:tc>
        <w:tc>
          <w:tcPr>
            <w:tcW w:w="2821" w:type="dxa"/>
            <w:tcBorders/>
            <w:vAlign w:val="center"/>
          </w:tcPr>
          <w:p>
            <w:pPr>
              <w:pStyle w:val="TableContents"/>
              <w:bidi w:val="0"/>
              <w:spacing w:before="0" w:after="283"/>
              <w:jc w:val="left"/>
              <w:rPr/>
            </w:pPr>
            <w:r>
              <w:rPr/>
              <w:t xml:space="preserve">toukokuu 25, 2016 (2016-05-25) </w:t>
            </w:r>
          </w:p>
        </w:tc>
        <w:tc>
          <w:tcPr>
            <w:tcW w:w="736" w:type="dxa"/>
            <w:tcBorders/>
            <w:vAlign w:val="center"/>
          </w:tcPr>
          <w:p>
            <w:pPr>
              <w:pStyle w:val="TableContents"/>
              <w:bidi w:val="0"/>
              <w:spacing w:before="0" w:after="283"/>
              <w:jc w:val="left"/>
              <w:rPr/>
            </w:pPr>
            <w:r>
              <w:rPr/>
              <w:t xml:space="preserve">145 </w:t>
            </w:r>
          </w:p>
        </w:tc>
        <w:tc>
          <w:tcPr>
            <w:tcW w:w="3136" w:type="dxa"/>
            <w:tcBorders/>
            <w:vAlign w:val="center"/>
          </w:tcPr>
          <w:p>
            <w:pPr>
              <w:pStyle w:val="TableContents"/>
              <w:bidi w:val="0"/>
              <w:spacing w:before="0" w:after="283"/>
              <w:jc w:val="left"/>
              <w:rPr/>
            </w:pPr>
            <w:r>
              <w:rPr/>
              <w:t xml:space="preserve">2.90 </w:t>
            </w:r>
          </w:p>
        </w:tc>
      </w:tr>
      <w:tr>
        <w:trPr/>
        <w:tc>
          <w:tcPr>
            <w:tcW w:w="1246" w:type="dxa"/>
            <w:tcBorders/>
            <w:vAlign w:val="center"/>
          </w:tcPr>
          <w:p>
            <w:pPr>
              <w:pStyle w:val="TableContents"/>
              <w:bidi w:val="0"/>
              <w:spacing w:before="0" w:after="283"/>
              <w:jc w:val="left"/>
              <w:rPr>
                <w:sz w:val="4"/>
                <w:szCs w:val="4"/>
              </w:rPr>
            </w:pPr>
            <w:r>
              <w:rPr>
                <w:sz w:val="4"/>
                <w:szCs w:val="4"/>
              </w:rPr>
              <w:t xml:space="preserve">5 23 5. lokakuuta 2016 (2016-10-05) </w:t>
            </w:r>
          </w:p>
        </w:tc>
        <w:tc>
          <w:tcPr>
            <w:tcW w:w="282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147 </w:t>
            </w:r>
          </w:p>
        </w:tc>
        <w:tc>
          <w:tcPr>
            <w:tcW w:w="3136" w:type="dxa"/>
            <w:tcBorders/>
            <w:vAlign w:val="center"/>
          </w:tcPr>
          <w:p>
            <w:pPr>
              <w:pStyle w:val="TableContents"/>
              <w:bidi w:val="0"/>
              <w:spacing w:before="0" w:after="283"/>
              <w:jc w:val="left"/>
              <w:rPr/>
            </w:pPr>
            <w:r>
              <w:rPr/>
              <w:t xml:space="preserve">2.21 </w:t>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DCDCDC"/>
                <w:sz w:val="4"/>
                <w:szCs w:val="4"/>
              </w:rPr>
              <w:t xml:space="preserve">23 </w:t>
            </w:r>
            <w:r>
              <w:rPr>
                <w:sz w:val="4"/>
                <w:szCs w:val="4"/>
              </w:rPr>
              <w:t xml:space="preserve">12. lokakuuta 2017 (2017-10-12) </w:t>
            </w:r>
          </w:p>
        </w:tc>
        <w:tc>
          <w:tcPr>
            <w:tcW w:w="2821" w:type="dxa"/>
            <w:tcBorders/>
            <w:vAlign w:val="center"/>
          </w:tcPr>
          <w:p>
            <w:pPr>
              <w:pStyle w:val="TableContents"/>
              <w:bidi w:val="0"/>
              <w:spacing w:before="0" w:after="283"/>
              <w:jc w:val="left"/>
              <w:rPr/>
            </w:pPr>
            <w:r>
              <w:rPr/>
              <w:t xml:space="preserve">17. toukokuuta 2018 (2018-05-17) </w:t>
            </w:r>
          </w:p>
        </w:tc>
        <w:tc>
          <w:tcPr>
            <w:tcW w:w="736" w:type="dxa"/>
            <w:tcBorders/>
            <w:vAlign w:val="center"/>
          </w:tcPr>
          <w:p>
            <w:pPr>
              <w:pStyle w:val="TableContents"/>
              <w:bidi w:val="0"/>
              <w:spacing w:before="0" w:after="283"/>
              <w:jc w:val="left"/>
              <w:rPr/>
            </w:pPr>
            <w:r>
              <w:rPr/>
              <w:t xml:space="preserve">181 </w:t>
            </w:r>
          </w:p>
        </w:tc>
        <w:tc>
          <w:tcPr>
            <w:tcW w:w="3136" w:type="dxa"/>
            <w:tcBorders/>
            <w:vAlign w:val="center"/>
          </w:tcPr>
          <w:p>
            <w:pPr>
              <w:pStyle w:val="TableContents"/>
              <w:bidi w:val="0"/>
              <w:spacing w:before="0" w:after="283"/>
              <w:jc w:val="left"/>
              <w:rPr/>
            </w:pPr>
            <w:r>
              <w:rPr/>
              <w:t xml:space="preserve">1.76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arrowin kuudennella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kullakin kaudella on arrow-sarjassa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Viides kausi debytoi 5. lokakuuta 2016. Tammikuun 8. päivänä 2017 The CW uusi sarjan kuudennelle kaudelle, jonka on määrä alkaa </w:t>
      </w:r>
      <w:r>
        <w:rPr>
          <w:color w:val="A9A9A9"/>
        </w:rPr>
        <w:t xml:space="preserve">12. lokakuuta 2017</w:t>
      </w:r>
      <w:r>
        <w:rPr/>
        <w:t xml:space="preserve">. Toukokuun 24. päivään 2017 mennessä Arrow-sarjasta on esitetty 115 jaksoa, ja viides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uusi jakso nuoli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nuoli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vihreä nuoli kausi 6 on tulossa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8. päivänä 2017 The CW uusi sarjan kuudenneksi kaudeksi, joka sai ensi-iltansa </w:t>
      </w:r>
      <w:r>
        <w:rPr>
          <w:color w:val="A9A9A9"/>
        </w:rPr>
        <w:t xml:space="preserve">12. lokakuuta 2017</w:t>
      </w:r>
      <w:r>
        <w:rPr/>
        <w:t xml:space="preserve">. Joulukuun 7. päivään 2017 mennessä Arrow'n 124 jaksoa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6 nuolen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nuoli 6. kausi tulee televisiossa?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jos nuoli alkaa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4"/>
        <w:gridCol w:w="770"/>
        <w:gridCol w:w="1614"/>
        <w:gridCol w:w="1281"/>
        <w:gridCol w:w="1390"/>
        <w:gridCol w:w="1126"/>
        <w:gridCol w:w="709"/>
        <w:gridCol w:w="2501"/>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614" w:type="dxa"/>
            <w:tcBorders/>
            <w:vAlign w:val="center"/>
          </w:tcPr>
          <w:p>
            <w:pPr>
              <w:pStyle w:val="TableHeading"/>
              <w:suppressLineNumbers/>
              <w:bidi w:val="0"/>
              <w:spacing w:before="0" w:after="283"/>
              <w:jc w:val="center"/>
              <w:rPr/>
            </w:pPr>
            <w:r>
              <w:rPr/>
              <w:t xml:space="preserve">Otsikko </w:t>
            </w:r>
          </w:p>
        </w:tc>
        <w:tc>
          <w:tcPr>
            <w:tcW w:w="1281" w:type="dxa"/>
            <w:tcBorders/>
            <w:vAlign w:val="center"/>
          </w:tcPr>
          <w:p>
            <w:pPr>
              <w:pStyle w:val="TableHeading"/>
              <w:suppressLineNumbers/>
              <w:bidi w:val="0"/>
              <w:spacing w:before="0" w:after="283"/>
              <w:jc w:val="center"/>
              <w:rPr/>
            </w:pPr>
            <w:r>
              <w:rPr/>
              <w:t xml:space="preserve">Ohjaaja </w:t>
            </w:r>
          </w:p>
        </w:tc>
        <w:tc>
          <w:tcPr>
            <w:tcW w:w="1390"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01"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116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``Fallout''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Marc Guggenheim ja Wendy Mericle </w:t>
            </w:r>
          </w:p>
        </w:tc>
        <w:tc>
          <w:tcPr>
            <w:tcW w:w="1126" w:type="dxa"/>
            <w:tcBorders/>
            <w:vAlign w:val="center"/>
          </w:tcPr>
          <w:p>
            <w:pPr>
              <w:pStyle w:val="TableContents"/>
              <w:bidi w:val="0"/>
              <w:spacing w:before="0" w:after="283"/>
              <w:jc w:val="left"/>
              <w:rPr/>
            </w:pPr>
            <w:r>
              <w:rPr/>
              <w:t xml:space="preserve">12. lokakuuta 2017 (2017-10-12) </w:t>
            </w:r>
          </w:p>
        </w:tc>
        <w:tc>
          <w:tcPr>
            <w:tcW w:w="709" w:type="dxa"/>
            <w:tcBorders/>
            <w:vAlign w:val="center"/>
          </w:tcPr>
          <w:p>
            <w:pPr>
              <w:pStyle w:val="TableContents"/>
              <w:bidi w:val="0"/>
              <w:spacing w:before="0" w:after="283"/>
              <w:jc w:val="left"/>
              <w:rPr/>
            </w:pPr>
            <w:r>
              <w:rPr/>
              <w:t xml:space="preserve">T27. 13451 </w:t>
            </w:r>
          </w:p>
        </w:tc>
        <w:tc>
          <w:tcPr>
            <w:tcW w:w="2501" w:type="dxa"/>
            <w:tcBorders/>
            <w:vAlign w:val="center"/>
          </w:tcPr>
          <w:p>
            <w:pPr>
              <w:pStyle w:val="TableContents"/>
              <w:bidi w:val="0"/>
              <w:spacing w:before="0" w:after="283"/>
              <w:jc w:val="left"/>
              <w:rPr/>
            </w:pPr>
            <w:r>
              <w:rPr/>
              <w:t xml:space="preserve">1.52 Välähdyksissä Slade suuntaa yksin A.R.G.U.S.-alukselle, kun muut hakeutuvat lentokoneeseen. Samantha juoksee etsimään Williamia ja Thea seuraa häntä. Johnin oikea rintalihas loukkaantuu Felicityä pelastaessaan. Oliver löytää Thean kriittisessä tilassa ja kuolemaisillaan oleva Samantha pyytää häntä huolehtimaan Williamista. Dinahin ja Quentinin kimppuun hyökkää Black Siren, jonka hän ampuu. Myöhemmin hänet pelastaa Cayden Jamesille työskentelevä tuntematon mies. Nykyhetkessä Thea on yhä koomassa ja William syyttää Oliveria Samanthan kuolemasta. Black Siren ja hänen palkkasoturiryhmänsä hyökkäävät SCPD:n asemalle. Toisen yhteenoton aikana Johnin epäröinti vahingoittaa Renetä. Black Siren päättää hyökätä seuraavaksi kaupungintalolle, ja Arrow-tiimi asettaa ansan. Hänen jenginsä hyökkää kuitenkin sen sijaan piilopaikkaan, ennen kuin Team Arrow ajaa hänet pois. Quentinin haluttomuus vahingoittaa "Laurelia" mahdollistaa hänen pakenemisensa. Oliver järjestää Renelle uuden kuulemisen, jotta hän saisi tyttärensä takaisin. Curtis saa selville, että Black Siren varasti T-pallon prototyypin. Slade kertoo Oliverille, että hän matkustaa Calgaryyn etsimään poikaansa, ja neuvoo häntä valitsemaan omankädenoikeuden ja Williamin välillä. Oliver ja William sopivat hieman keskenään, mutta tiedotusvälineille vuotaa kuvia Oliverista Vihreän nuolen puvussa. </w:t>
            </w:r>
          </w:p>
        </w:tc>
      </w:tr>
      <w:tr>
        <w:trPr/>
        <w:tc>
          <w:tcPr>
            <w:tcW w:w="814" w:type="dxa"/>
            <w:tcBorders/>
            <w:vAlign w:val="center"/>
          </w:tcPr>
          <w:p>
            <w:pPr>
              <w:pStyle w:val="TableHeading"/>
              <w:suppressLineNumbers/>
              <w:bidi w:val="0"/>
              <w:spacing w:before="0" w:after="283"/>
              <w:jc w:val="center"/>
              <w:rPr/>
            </w:pPr>
            <w:r>
              <w:rPr/>
              <w:t xml:space="preserve">117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``Tribute'' </w:t>
            </w:r>
          </w:p>
        </w:tc>
        <w:tc>
          <w:tcPr>
            <w:tcW w:w="1281" w:type="dxa"/>
            <w:tcBorders/>
            <w:vAlign w:val="center"/>
          </w:tcPr>
          <w:p>
            <w:pPr>
              <w:pStyle w:val="TableContents"/>
              <w:bidi w:val="0"/>
              <w:spacing w:before="0" w:after="283"/>
              <w:jc w:val="left"/>
              <w:rPr/>
            </w:pPr>
            <w:r>
              <w:rPr/>
              <w:t xml:space="preserve">Laura Belsey </w:t>
            </w:r>
          </w:p>
        </w:tc>
        <w:tc>
          <w:tcPr>
            <w:tcW w:w="1390" w:type="dxa"/>
            <w:tcBorders/>
            <w:vAlign w:val="center"/>
          </w:tcPr>
          <w:p>
            <w:pPr>
              <w:pStyle w:val="TableContents"/>
              <w:bidi w:val="0"/>
              <w:spacing w:before="0" w:after="283"/>
              <w:jc w:val="left"/>
              <w:rPr/>
            </w:pPr>
            <w:r>
              <w:rPr/>
              <w:t xml:space="preserve">Juttu: Kertoi: Adam Schwartz Marc Guggenheim &amp; Beth Schwartz </w:t>
            </w:r>
          </w:p>
        </w:tc>
        <w:tc>
          <w:tcPr>
            <w:tcW w:w="1126" w:type="dxa"/>
            <w:tcBorders/>
            <w:vAlign w:val="center"/>
          </w:tcPr>
          <w:p>
            <w:pPr>
              <w:pStyle w:val="TableContents"/>
              <w:bidi w:val="0"/>
              <w:spacing w:before="0" w:after="283"/>
              <w:jc w:val="left"/>
              <w:rPr/>
            </w:pPr>
            <w:r>
              <w:rPr/>
              <w:t xml:space="preserve">19. lokakuuta 2017 (2017-10-19) </w:t>
            </w:r>
          </w:p>
        </w:tc>
        <w:tc>
          <w:tcPr>
            <w:tcW w:w="709" w:type="dxa"/>
            <w:tcBorders/>
            <w:vAlign w:val="center"/>
          </w:tcPr>
          <w:p>
            <w:pPr>
              <w:pStyle w:val="TableContents"/>
              <w:bidi w:val="0"/>
              <w:spacing w:before="0" w:after="283"/>
              <w:jc w:val="left"/>
              <w:rPr/>
            </w:pPr>
            <w:r>
              <w:rPr/>
              <w:t xml:space="preserve">T27. 13452 </w:t>
            </w:r>
          </w:p>
        </w:tc>
        <w:tc>
          <w:tcPr>
            <w:tcW w:w="2501" w:type="dxa"/>
            <w:tcBorders/>
            <w:vAlign w:val="center"/>
          </w:tcPr>
          <w:p>
            <w:pPr>
              <w:pStyle w:val="TableContents"/>
              <w:bidi w:val="0"/>
              <w:spacing w:before="0" w:after="283"/>
              <w:jc w:val="left"/>
              <w:rPr/>
            </w:pPr>
            <w:r>
              <w:rPr/>
              <w:t xml:space="preserve">1.51 Oliver kiistää julkisesti olevansa Vihreä Nuoli ja joutuu FBI-agentti Samanda Watsonin tutkimuksiin, minkä lisäksi William pelkää menettävänsä hänet. Anatoli ja hänen miehensä kidnappaavat ryhmän markovialaisia edustajia ja vaativat lunnaita. Felicity ja Curtis uskovat Anatolin vuotaneen valokuvan, ja he yrittävät tehdä siitä epäuskottavaa ja jäljittävät panttivankeja, joista kolme Arrow-tiimi pelastaa, kun taas Anatoli pakenee yhden kanssa. Anatoli kertoo Oliverille, että hänen on vakuutettava Bratva, ettei hän ole enää Oliverin ystävä eikä heikko, ja ruiskuttaa panttivankiin myrkkyä, joka tappaa hänet pian. Oliver havaitsee myrkyn ja hankkii vastalääkkeen ja ruiskuttaa sen panttivankiin, mutta Anatoli tappaa hänet kuitenkin. Hän pakenee kerrottuaan Oliverille, ettei hän vuotanut valokuvaa. Media hankkii ``anonyymiltä lähteeltä'' todisteita siitä, että kuva oli väärennetty, mutta Watson kertoo Oliverille jatkavansa tutkimuksiaan. Kun John valmistautuu kertomaan Oliverille rappeutuvasta hermovauriostaan, tämä suostuttelee hänet kantamaan Vihreän nuolen viittaa ja päättää valita Williamin kostoretken sijaan. </w:t>
            </w:r>
          </w:p>
        </w:tc>
      </w:tr>
      <w:tr>
        <w:trPr/>
        <w:tc>
          <w:tcPr>
            <w:tcW w:w="814" w:type="dxa"/>
            <w:tcBorders/>
            <w:vAlign w:val="center"/>
          </w:tcPr>
          <w:p>
            <w:pPr>
              <w:pStyle w:val="TableHeading"/>
              <w:suppressLineNumbers/>
              <w:bidi w:val="0"/>
              <w:spacing w:before="0" w:after="283"/>
              <w:jc w:val="center"/>
              <w:rPr/>
            </w:pPr>
            <w:r>
              <w:rPr/>
              <w:t xml:space="preserve">118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``Next of Kin'' </w:t>
            </w:r>
          </w:p>
        </w:tc>
        <w:tc>
          <w:tcPr>
            <w:tcW w:w="1281" w:type="dxa"/>
            <w:tcBorders/>
            <w:vAlign w:val="center"/>
          </w:tcPr>
          <w:p>
            <w:pPr>
              <w:pStyle w:val="TableContents"/>
              <w:bidi w:val="0"/>
              <w:spacing w:before="0" w:after="283"/>
              <w:jc w:val="left"/>
              <w:rPr/>
            </w:pPr>
            <w:r>
              <w:rPr/>
              <w:t xml:space="preserve">Kevin Tancharoen </w:t>
            </w:r>
          </w:p>
        </w:tc>
        <w:tc>
          <w:tcPr>
            <w:tcW w:w="1390" w:type="dxa"/>
            <w:tcBorders/>
            <w:vAlign w:val="center"/>
          </w:tcPr>
          <w:p>
            <w:pPr>
              <w:pStyle w:val="TableContents"/>
              <w:bidi w:val="0"/>
              <w:spacing w:before="0" w:after="283"/>
              <w:jc w:val="left"/>
              <w:rPr/>
            </w:pPr>
            <w:r>
              <w:rPr/>
              <w:t xml:space="preserve">Speed Weed &amp; Oscar Balderrama </w:t>
            </w:r>
          </w:p>
        </w:tc>
        <w:tc>
          <w:tcPr>
            <w:tcW w:w="1126" w:type="dxa"/>
            <w:tcBorders/>
            <w:vAlign w:val="center"/>
          </w:tcPr>
          <w:p>
            <w:pPr>
              <w:pStyle w:val="TableContents"/>
              <w:bidi w:val="0"/>
              <w:spacing w:before="0" w:after="283"/>
              <w:jc w:val="left"/>
              <w:rPr/>
            </w:pPr>
            <w:r>
              <w:rPr/>
              <w:t xml:space="preserve">26. lokakuuta 2017 (2017-10-26) </w:t>
            </w:r>
          </w:p>
        </w:tc>
        <w:tc>
          <w:tcPr>
            <w:tcW w:w="709" w:type="dxa"/>
            <w:tcBorders/>
            <w:vAlign w:val="center"/>
          </w:tcPr>
          <w:p>
            <w:pPr>
              <w:pStyle w:val="TableContents"/>
              <w:bidi w:val="0"/>
              <w:spacing w:before="0" w:after="283"/>
              <w:jc w:val="left"/>
              <w:rPr/>
            </w:pPr>
            <w:r>
              <w:rPr/>
              <w:t xml:space="preserve">T27. 13453 </w:t>
            </w:r>
          </w:p>
        </w:tc>
        <w:tc>
          <w:tcPr>
            <w:tcW w:w="2501" w:type="dxa"/>
            <w:tcBorders/>
            <w:vAlign w:val="center"/>
          </w:tcPr>
          <w:p>
            <w:pPr>
              <w:pStyle w:val="TableContents"/>
              <w:bidi w:val="0"/>
              <w:spacing w:before="0" w:after="283"/>
              <w:jc w:val="left"/>
              <w:rPr/>
            </w:pPr>
            <w:r>
              <w:rPr/>
              <w:t xml:space="preserve">1.34 Team Arrow pidättää Faustin, ja John kieltäytyy ampumasta nuolia. Kaupunginvaltuusto ryhtyy laatimaan tiukennettua kieltolakia. Kun John kertoo Dinahille voittaneensa vapinansa, paljastuu, että hänellä on johtajuusongelmia, kun CIA:n roistomaiset agentit alkavat metsästää entistä jäsentään vaientaakseen hänet. Rene pyytää Oliveria palaamaan tiimiin. Jälkimmäinen antaa Felicityn auttaa Williamia matematiikan kokeessa ja vakuuttaa samalla Johnin pätevyydestään. Arrow-tiimi jäljittää Onyx Adamsin johtaman palkkasoturiryhmän hotelliin ja ottaa heidät yhteen, kukistaa heidät kaikki ja pelastaa siviilit biologiselta aseelta. Koska lakiehdotusta ei voi pysäyttää, Oliver muuttaa sen koko kaupungin laajuiseksi kansanäänestykseksi. Watson alkaa epäillä Johnia, joka saa Felicityn ja Curtisin keksimän nuolia ampuvan varsijousen. Oliver jatkaa suhdettaan Felicityn kanssa, kun taas Johnin paljastuu ruiskuttavan lääkkeitä vapinansa hallitsemiseksi. </w:t>
            </w:r>
          </w:p>
        </w:tc>
      </w:tr>
      <w:tr>
        <w:trPr/>
        <w:tc>
          <w:tcPr>
            <w:tcW w:w="814" w:type="dxa"/>
            <w:tcBorders/>
            <w:vAlign w:val="center"/>
          </w:tcPr>
          <w:p>
            <w:pPr>
              <w:pStyle w:val="TableHeading"/>
              <w:suppressLineNumbers/>
              <w:bidi w:val="0"/>
              <w:spacing w:before="0" w:after="283"/>
              <w:jc w:val="center"/>
              <w:rPr/>
            </w:pPr>
            <w:r>
              <w:rPr/>
              <w:t xml:space="preserve">119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``Reversal'' </w:t>
            </w:r>
          </w:p>
        </w:tc>
        <w:tc>
          <w:tcPr>
            <w:tcW w:w="1281" w:type="dxa"/>
            <w:tcBorders/>
            <w:vAlign w:val="center"/>
          </w:tcPr>
          <w:p>
            <w:pPr>
              <w:pStyle w:val="TableContents"/>
              <w:bidi w:val="0"/>
              <w:spacing w:before="0" w:after="283"/>
              <w:jc w:val="left"/>
              <w:rPr/>
            </w:pPr>
            <w:r>
              <w:rPr/>
              <w:t xml:space="preserve">Gregory Smith </w:t>
            </w:r>
          </w:p>
        </w:tc>
        <w:tc>
          <w:tcPr>
            <w:tcW w:w="1390"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2. marraskuuta 2017 (2017-11-02) </w:t>
            </w:r>
          </w:p>
        </w:tc>
        <w:tc>
          <w:tcPr>
            <w:tcW w:w="709" w:type="dxa"/>
            <w:tcBorders/>
            <w:vAlign w:val="center"/>
          </w:tcPr>
          <w:p>
            <w:pPr>
              <w:pStyle w:val="TableContents"/>
              <w:bidi w:val="0"/>
              <w:spacing w:before="0" w:after="283"/>
              <w:jc w:val="left"/>
              <w:rPr/>
            </w:pPr>
            <w:r>
              <w:rPr/>
              <w:t xml:space="preserve">T27. 13454 </w:t>
            </w:r>
          </w:p>
        </w:tc>
        <w:tc>
          <w:tcPr>
            <w:tcW w:w="2501" w:type="dxa"/>
            <w:tcBorders/>
            <w:vAlign w:val="center"/>
          </w:tcPr>
          <w:p>
            <w:pPr>
              <w:pStyle w:val="TableContents"/>
              <w:bidi w:val="0"/>
              <w:spacing w:before="0" w:after="283"/>
              <w:jc w:val="left"/>
              <w:rPr/>
            </w:pPr>
            <w:r>
              <w:rPr/>
              <w:t xml:space="preserve">1.33 Black Siren alkaa tappaa näennäisesti merkityksettömiä henkilöitä, kun Felicityä lähestyy Alena, joka kertoo, että Cayden James aikoo aiheuttaa satoja miljoonia uhreja maailmanlaajuisesti. He tapaavat mustan pörssin diilerin ``Amnesiac'' ostaakseen ``haamuaseman''. Huolestuneena Oliver puuttuu asiaan ja hyökkää roistojen kimppuun, mikä suututtaa Felicityn, joka varastaa aseman. Arrow-tiimi jäljittää Black Sirenin Helixin laitokseen ja saa selville, että hän työskentelee Jamesille, joka antaa miehilleen tehtäväksi tappaa Felicityn ja Alenan, jota ammutaan kriittisesti Arrow-tiimin pelastustöiden aikana. Felicity saa tietää, että James on varastanut uhrien sormenjäljet, joita tarvitaan päästäkseen kansainväliseen verkkotunnushakemistoon (IDND), joka on maailmanlaajuinen internetin infrastruktuurin keskus. Arrow-ryhmä uskoo Jamesin aikovan tuhota internetin ja hyökkää hänen seurueensa kimppuun IDND:ssä, jossa Felicity onnistuu murtautumaan palomuurin läpi ja pysäyttämään Jamesin ilmeisen hyökkäyksen. Hän lisää Alenan startup-yritykseensä, kutsuu sitä Helixiksi ja aikoo valmistaa massatuotantona selkäydinimplanttinsa. Jamesin paljastuu houkutelleen Felicityn tahallaan rikkomaan palomuurin, jotta hänellä olisi salainen pääsy ja peitetyt jäljet. Hän toimittaa Black Sirenille laitteen, jolla Curtisin jäljittimet voidaan pysäyttää. Slade soittaa Oliverille ja pyytää häneltä apua. </w:t>
            </w:r>
          </w:p>
        </w:tc>
      </w:tr>
      <w:tr>
        <w:trPr/>
        <w:tc>
          <w:tcPr>
            <w:tcW w:w="814" w:type="dxa"/>
            <w:tcBorders/>
            <w:vAlign w:val="center"/>
          </w:tcPr>
          <w:p>
            <w:pPr>
              <w:pStyle w:val="TableHeading"/>
              <w:suppressLineNumbers/>
              <w:bidi w:val="0"/>
              <w:spacing w:before="0" w:after="283"/>
              <w:jc w:val="center"/>
              <w:rPr/>
            </w:pPr>
            <w:r>
              <w:rPr/>
              <w:t xml:space="preserve">120 </w:t>
            </w:r>
          </w:p>
        </w:tc>
        <w:tc>
          <w:tcPr>
            <w:tcW w:w="770" w:type="dxa"/>
            <w:tcBorders/>
            <w:vAlign w:val="center"/>
          </w:tcPr>
          <w:p>
            <w:pPr>
              <w:pStyle w:val="TableContents"/>
              <w:bidi w:val="0"/>
              <w:spacing w:before="0" w:after="283"/>
              <w:jc w:val="left"/>
              <w:rPr/>
            </w:pPr>
            <w:r>
              <w:rPr/>
              <w:t xml:space="preserve">5 </w:t>
            </w:r>
          </w:p>
        </w:tc>
        <w:tc>
          <w:tcPr>
            <w:tcW w:w="1614" w:type="dxa"/>
            <w:tcBorders/>
            <w:vAlign w:val="center"/>
          </w:tcPr>
          <w:p>
            <w:pPr>
              <w:pStyle w:val="TableContents"/>
              <w:bidi w:val="0"/>
              <w:spacing w:before="0" w:after="283"/>
              <w:jc w:val="left"/>
              <w:rPr/>
            </w:pPr>
            <w:r>
              <w:rPr/>
              <w:t xml:space="preserve">"Kuolemanisku palaa. </w:t>
            </w:r>
          </w:p>
        </w:tc>
        <w:tc>
          <w:tcPr>
            <w:tcW w:w="1281" w:type="dxa"/>
            <w:tcBorders/>
            <w:vAlign w:val="center"/>
          </w:tcPr>
          <w:p>
            <w:pPr>
              <w:pStyle w:val="TableContents"/>
              <w:bidi w:val="0"/>
              <w:spacing w:before="0" w:after="283"/>
              <w:jc w:val="left"/>
              <w:rPr/>
            </w:pPr>
            <w:r>
              <w:rPr/>
              <w:t xml:space="preserve">Joel Novoa </w:t>
            </w:r>
          </w:p>
        </w:tc>
        <w:tc>
          <w:tcPr>
            <w:tcW w:w="1390" w:type="dxa"/>
            <w:tcBorders/>
            <w:vAlign w:val="center"/>
          </w:tcPr>
          <w:p>
            <w:pPr>
              <w:pStyle w:val="TableContents"/>
              <w:bidi w:val="0"/>
              <w:spacing w:before="0" w:after="283"/>
              <w:jc w:val="left"/>
              <w:rPr/>
            </w:pPr>
            <w:r>
              <w:rPr/>
              <w:t xml:space="preserve">Ben Sokolowski &amp; Spiro Skentzos </w:t>
            </w:r>
          </w:p>
        </w:tc>
        <w:tc>
          <w:tcPr>
            <w:tcW w:w="1126" w:type="dxa"/>
            <w:tcBorders/>
            <w:vAlign w:val="center"/>
          </w:tcPr>
          <w:p>
            <w:pPr>
              <w:pStyle w:val="TableContents"/>
              <w:bidi w:val="0"/>
              <w:spacing w:before="0" w:after="283"/>
              <w:jc w:val="left"/>
              <w:rPr/>
            </w:pPr>
            <w:r>
              <w:rPr/>
              <w:t xml:space="preserve">9. marraskuuta 2017 (2017-11-09) </w:t>
            </w:r>
          </w:p>
        </w:tc>
        <w:tc>
          <w:tcPr>
            <w:tcW w:w="709" w:type="dxa"/>
            <w:tcBorders/>
            <w:vAlign w:val="center"/>
          </w:tcPr>
          <w:p>
            <w:pPr>
              <w:pStyle w:val="TableContents"/>
              <w:bidi w:val="0"/>
              <w:spacing w:before="0" w:after="283"/>
              <w:jc w:val="left"/>
              <w:rPr/>
            </w:pPr>
            <w:r>
              <w:rPr/>
              <w:t xml:space="preserve">T27. 13455 </w:t>
            </w:r>
          </w:p>
        </w:tc>
        <w:tc>
          <w:tcPr>
            <w:tcW w:w="2501" w:type="dxa"/>
            <w:tcBorders/>
            <w:vAlign w:val="center"/>
          </w:tcPr>
          <w:p>
            <w:pPr>
              <w:pStyle w:val="TableContents"/>
              <w:bidi w:val="0"/>
              <w:spacing w:before="0" w:after="283"/>
              <w:jc w:val="left"/>
              <w:rPr/>
            </w:pPr>
            <w:r>
              <w:rPr/>
              <w:t xml:space="preserve">1.29 Slade pyytää Oliveria auttamaan häntä löytämään vankilassa olevan poikansa. He tapaavat Sladen vanhan tuttavan, jolta he saavat tarvitsemansa tiedot. Kun he pääsevät vankilaan, Slade kehottaa Oliveria etsimään poikansa Joen ja hakemaan hänet pois vankilasta, sillä hän tietää, ettei Joe halua nähdä häntä Oliverin vastustuksesta huolimatta. Slade käy taistelua sakaaleina tunnettujen vartijoiden kanssa, jolloin hän saa selville, että hänen tuttavansa on itse asiassa heidän tiiminsä jäsen. Kun Slade vaatii heitä vapauttamaan Joen, hän paljastaa, ettei se ole niin helppoa, sillä heidän pomonsa on Joe itse. Dinah taistelee suojellakseen poliitikkoa Vigilanten tarkka-ampujan hyökkäykseltä, sillä poliitikko tukee Vigilanten vastaista lakiesitystä. Myöhemmin Dinah päästää Canary Crynsa irti Vigilanteen kimppuun, poistaa hänen naamionsa ja paljastaa, että hän on itse asiassa Dinahin vanha kumppani Vincent Sobel, jota luultiin jo kauan sitten kuolleeksi. Myöhemmin Vigilantti yrittää toista salamurhaa tv-haastattelussa, mutta Dinah kohtaa hänet jälleen ja poliisi ampuu häntä päähän. Vincent paljastaa, että hiukkaskiihdytin muutti hänetkin, ja väittää, ettei hän kertonut Dinahille olevansa elossa, koska oli menettänyt uskonsa heidän poliisityöhönsä. Dinah katsoo avuttomana, kun Vincent katoaa. </w:t>
            </w:r>
          </w:p>
        </w:tc>
      </w:tr>
      <w:tr>
        <w:trPr/>
        <w:tc>
          <w:tcPr>
            <w:tcW w:w="814" w:type="dxa"/>
            <w:tcBorders/>
            <w:vAlign w:val="center"/>
          </w:tcPr>
          <w:p>
            <w:pPr>
              <w:pStyle w:val="TableHeading"/>
              <w:suppressLineNumbers/>
              <w:bidi w:val="0"/>
              <w:spacing w:before="0" w:after="283"/>
              <w:jc w:val="center"/>
              <w:rPr/>
            </w:pPr>
            <w:r>
              <w:rPr/>
              <w:t xml:space="preserve">121 </w:t>
            </w:r>
          </w:p>
        </w:tc>
        <w:tc>
          <w:tcPr>
            <w:tcW w:w="770" w:type="dxa"/>
            <w:tcBorders/>
            <w:vAlign w:val="center"/>
          </w:tcPr>
          <w:p>
            <w:pPr>
              <w:pStyle w:val="TableContents"/>
              <w:bidi w:val="0"/>
              <w:spacing w:before="0" w:after="283"/>
              <w:jc w:val="left"/>
              <w:rPr/>
            </w:pPr>
            <w:r>
              <w:rPr/>
              <w:t xml:space="preserve">6 </w:t>
            </w:r>
          </w:p>
        </w:tc>
        <w:tc>
          <w:tcPr>
            <w:tcW w:w="1614" w:type="dxa"/>
            <w:tcBorders/>
            <w:vAlign w:val="center"/>
          </w:tcPr>
          <w:p>
            <w:pPr>
              <w:pStyle w:val="TableContents"/>
              <w:bidi w:val="0"/>
              <w:spacing w:before="0" w:after="283"/>
              <w:jc w:val="left"/>
              <w:rPr/>
            </w:pPr>
            <w:r>
              <w:rPr/>
              <w:t xml:space="preserve">``Promises Kept'' </w:t>
            </w:r>
          </w:p>
        </w:tc>
        <w:tc>
          <w:tcPr>
            <w:tcW w:w="1281" w:type="dxa"/>
            <w:tcBorders/>
            <w:vAlign w:val="center"/>
          </w:tcPr>
          <w:p>
            <w:pPr>
              <w:pStyle w:val="TableContents"/>
              <w:bidi w:val="0"/>
              <w:spacing w:before="0" w:after="283"/>
              <w:jc w:val="left"/>
              <w:rPr/>
            </w:pPr>
            <w:r>
              <w:rPr/>
              <w:t xml:space="preserve">Antonio Negret </w:t>
            </w:r>
          </w:p>
        </w:tc>
        <w:tc>
          <w:tcPr>
            <w:tcW w:w="1390"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16. marraskuuta 2017 (2017-11-16) </w:t>
            </w:r>
          </w:p>
        </w:tc>
        <w:tc>
          <w:tcPr>
            <w:tcW w:w="709" w:type="dxa"/>
            <w:tcBorders/>
            <w:vAlign w:val="center"/>
          </w:tcPr>
          <w:p>
            <w:pPr>
              <w:pStyle w:val="TableContents"/>
              <w:bidi w:val="0"/>
              <w:spacing w:before="0" w:after="283"/>
              <w:jc w:val="left"/>
              <w:rPr/>
            </w:pPr>
            <w:r>
              <w:rPr/>
              <w:t xml:space="preserve">T27. 13456 </w:t>
            </w:r>
          </w:p>
        </w:tc>
        <w:tc>
          <w:tcPr>
            <w:tcW w:w="2501" w:type="dxa"/>
            <w:tcBorders/>
            <w:vAlign w:val="center"/>
          </w:tcPr>
          <w:p>
            <w:pPr>
              <w:pStyle w:val="TableContents"/>
              <w:bidi w:val="0"/>
              <w:spacing w:before="0" w:after="283"/>
              <w:jc w:val="left"/>
              <w:rPr/>
            </w:pPr>
            <w:r>
              <w:rPr/>
              <w:t xml:space="preserve">1.28 Slade ja Oliver yrittävät edelleen taivutella Joeta lähtemään heidän mukaansa, mutta Joe kieltäytyy ja väittää nähneensä isänsä tappavan jonkun ennen kuin Mirakuru vaikutti häneen. Slade yrittää selittää, että kyseessä oli maksettu tappo, mutta Joe kieltäytyy antamasta hänelle anteeksi ja toteaa, että sen oppiminen, kuka hänen isänsä todella oli, johti hänet tälle tielle. Joe ja Slade päätyvät tappelemaan, kunnes Oliver puuttuu asiaan, minkä jälkeen Joe pakenee, mutta ei ennen kuin paljastaa veljensä Grantin olemassaolon. Slade kertoo Oliverille, että hän jatkaa molempien poikiensa etsimistä, mutta neuvoo Oliveria palaamaan takaisin omaan kotiinsa, koska hän ei halua Oliverin tekevän samoja virheitä kuin hän itse. Samaan aikaan Arrow-tiimi saa lopulta tietää Johnin vapinasta, mikä saa Johnin pyytämään anteeksi kaikilta. Curtis tarjoutuu auttamaan Johnia samalla tavalla kuin hän auttoi Felicityä tämän loukkaantuessa. John pyytää saada yön aikaa miettiä asiaa. </w:t>
            </w:r>
          </w:p>
        </w:tc>
      </w:tr>
      <w:tr>
        <w:trPr/>
        <w:tc>
          <w:tcPr>
            <w:tcW w:w="814" w:type="dxa"/>
            <w:tcBorders/>
            <w:vAlign w:val="center"/>
          </w:tcPr>
          <w:p>
            <w:pPr>
              <w:pStyle w:val="TableHeading"/>
              <w:suppressLineNumbers/>
              <w:bidi w:val="0"/>
              <w:spacing w:before="0" w:after="283"/>
              <w:jc w:val="center"/>
              <w:rPr/>
            </w:pPr>
            <w:r>
              <w:rPr/>
              <w:t xml:space="preserve">122 </w:t>
            </w:r>
          </w:p>
        </w:tc>
        <w:tc>
          <w:tcPr>
            <w:tcW w:w="770" w:type="dxa"/>
            <w:tcBorders/>
            <w:vAlign w:val="center"/>
          </w:tcPr>
          <w:p>
            <w:pPr>
              <w:pStyle w:val="TableContents"/>
              <w:bidi w:val="0"/>
              <w:spacing w:before="0" w:after="283"/>
              <w:jc w:val="left"/>
              <w:rPr/>
            </w:pPr>
            <w:r>
              <w:rPr/>
              <w:t xml:space="preserve">7 </w:t>
            </w:r>
          </w:p>
        </w:tc>
        <w:tc>
          <w:tcPr>
            <w:tcW w:w="1614" w:type="dxa"/>
            <w:tcBorders/>
            <w:vAlign w:val="center"/>
          </w:tcPr>
          <w:p>
            <w:pPr>
              <w:pStyle w:val="TableContents"/>
              <w:bidi w:val="0"/>
              <w:spacing w:before="0" w:after="283"/>
              <w:jc w:val="left"/>
              <w:rPr/>
            </w:pPr>
            <w:r>
              <w:rPr/>
              <w:t xml:space="preserve">"Kiitospäivä </w:t>
            </w:r>
          </w:p>
        </w:tc>
        <w:tc>
          <w:tcPr>
            <w:tcW w:w="1281" w:type="dxa"/>
            <w:tcBorders/>
            <w:vAlign w:val="center"/>
          </w:tcPr>
          <w:p>
            <w:pPr>
              <w:pStyle w:val="TableContents"/>
              <w:bidi w:val="0"/>
              <w:spacing w:before="0" w:after="283"/>
              <w:jc w:val="left"/>
              <w:rPr/>
            </w:pPr>
            <w:r>
              <w:rPr/>
              <w:t xml:space="preserve">Gordon Verheul </w:t>
            </w:r>
          </w:p>
        </w:tc>
        <w:tc>
          <w:tcPr>
            <w:tcW w:w="1390" w:type="dxa"/>
            <w:tcBorders/>
            <w:vAlign w:val="center"/>
          </w:tcPr>
          <w:p>
            <w:pPr>
              <w:pStyle w:val="TableContents"/>
              <w:bidi w:val="0"/>
              <w:spacing w:before="0" w:after="283"/>
              <w:jc w:val="left"/>
              <w:rPr/>
            </w:pPr>
            <w:r>
              <w:rPr/>
              <w:t xml:space="preserve">Wendy Mericle &amp; Speed Weed </w:t>
            </w:r>
          </w:p>
        </w:tc>
        <w:tc>
          <w:tcPr>
            <w:tcW w:w="1126" w:type="dxa"/>
            <w:tcBorders/>
            <w:vAlign w:val="center"/>
          </w:tcPr>
          <w:p>
            <w:pPr>
              <w:pStyle w:val="TableContents"/>
              <w:bidi w:val="0"/>
              <w:spacing w:before="0" w:after="283"/>
              <w:jc w:val="left"/>
              <w:rPr/>
            </w:pPr>
            <w:r>
              <w:rPr/>
              <w:t xml:space="preserve">23. marraskuuta 2017 (2017-11-23) </w:t>
            </w:r>
          </w:p>
        </w:tc>
        <w:tc>
          <w:tcPr>
            <w:tcW w:w="709" w:type="dxa"/>
            <w:tcBorders/>
            <w:vAlign w:val="center"/>
          </w:tcPr>
          <w:p>
            <w:pPr>
              <w:pStyle w:val="TableContents"/>
              <w:bidi w:val="0"/>
              <w:spacing w:before="0" w:after="283"/>
              <w:jc w:val="left"/>
              <w:rPr/>
            </w:pPr>
            <w:r>
              <w:rPr/>
              <w:t xml:space="preserve">T27. 13457 </w:t>
            </w:r>
          </w:p>
        </w:tc>
        <w:tc>
          <w:tcPr>
            <w:tcW w:w="2501" w:type="dxa"/>
            <w:tcBorders/>
            <w:vAlign w:val="center"/>
          </w:tcPr>
          <w:p>
            <w:pPr>
              <w:pStyle w:val="TableContents"/>
              <w:bidi w:val="0"/>
              <w:spacing w:before="0" w:after="283"/>
              <w:jc w:val="left"/>
              <w:rPr/>
            </w:pPr>
            <w:r>
              <w:rPr/>
              <w:t xml:space="preserve">1.09 Oliver, Felicity, William ja Quentin järjestävät kiitospäivän ruokakampanjan kerätäkseen rahaa uutta poliisiasemaa varten. FBI:n agentti Watson pidättää Oliverin välittömästi omankädenoikeudesta, koska hän on Vihreä Nuoli. James ja Black Siren karkaavat tämän jälkeen vankilasta aikomuksenaan aiheuttaa kaaosta, koska Vihreä Nuoli on jäänyt kiinni. Onneksi Oliverin oikeudenkäynti viivästyy. Kun John loukkaantuu kentällä, Oliver pukeutuu jälleen kerran Vihreäksi Nuoleksi, ja Team Arrow pyrkii pysäyttämään Jamesin ja Black Sirenin stadionille konsertin aikana asettaman pommin. Myöhemmin he huomaavat, että pommi on väärennös ja että stadionia vartioivat poliisit eivät ole poliiseja, jotka Dinah, Curtis ja Rene hoitavat nopeasti pois, mutta James ja Black Siren pakenevat. Oliver vierailee Johnin luona sairaalassa ja väittää pitävänsä huppua päällään, kunnes John on toipunut, minkä jälkeen hän voi vaatia sen takaisin. Thea herää koomasta ja tapaa Oliverin, Felicityn, Johnin ja Williamin. </w:t>
            </w:r>
          </w:p>
        </w:tc>
      </w:tr>
      <w:tr>
        <w:trPr/>
        <w:tc>
          <w:tcPr>
            <w:tcW w:w="814" w:type="dxa"/>
            <w:tcBorders/>
            <w:vAlign w:val="center"/>
          </w:tcPr>
          <w:p>
            <w:pPr>
              <w:pStyle w:val="TableHeading"/>
              <w:suppressLineNumbers/>
              <w:bidi w:val="0"/>
              <w:spacing w:before="0" w:after="283"/>
              <w:jc w:val="center"/>
              <w:rPr/>
            </w:pPr>
            <w:r>
              <w:rPr/>
              <w:t xml:space="preserve">123 </w:t>
            </w:r>
          </w:p>
        </w:tc>
        <w:tc>
          <w:tcPr>
            <w:tcW w:w="770" w:type="dxa"/>
            <w:tcBorders/>
            <w:vAlign w:val="center"/>
          </w:tcPr>
          <w:p>
            <w:pPr>
              <w:pStyle w:val="TableContents"/>
              <w:bidi w:val="0"/>
              <w:spacing w:before="0" w:after="283"/>
              <w:jc w:val="left"/>
              <w:rPr/>
            </w:pPr>
            <w:r>
              <w:rPr/>
              <w:t xml:space="preserve">8 </w:t>
            </w:r>
          </w:p>
        </w:tc>
        <w:tc>
          <w:tcPr>
            <w:tcW w:w="1614" w:type="dxa"/>
            <w:tcBorders/>
            <w:vAlign w:val="center"/>
          </w:tcPr>
          <w:p>
            <w:pPr>
              <w:pStyle w:val="TableContents"/>
              <w:bidi w:val="0"/>
              <w:spacing w:before="0" w:after="283"/>
              <w:jc w:val="left"/>
              <w:rPr/>
            </w:pPr>
            <w:r>
              <w:rPr/>
              <w:t xml:space="preserve">"Kriisi Maa-X:llä, osa 2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Juttu: Kertoi: Guggenheim &amp; Andrew Kreisberg: Wendy Mericle &amp; Ben Sokolowski </w:t>
            </w:r>
          </w:p>
        </w:tc>
        <w:tc>
          <w:tcPr>
            <w:tcW w:w="1126" w:type="dxa"/>
            <w:tcBorders/>
            <w:vAlign w:val="center"/>
          </w:tcPr>
          <w:p>
            <w:pPr>
              <w:pStyle w:val="TableContents"/>
              <w:bidi w:val="0"/>
              <w:spacing w:before="0" w:after="283"/>
              <w:jc w:val="left"/>
              <w:rPr/>
            </w:pPr>
            <w:r>
              <w:rPr/>
              <w:t xml:space="preserve">27. marraskuuta 2017 (2017-11-27) </w:t>
            </w:r>
          </w:p>
        </w:tc>
        <w:tc>
          <w:tcPr>
            <w:tcW w:w="709" w:type="dxa"/>
            <w:tcBorders/>
            <w:vAlign w:val="center"/>
          </w:tcPr>
          <w:p>
            <w:pPr>
              <w:pStyle w:val="TableContents"/>
              <w:bidi w:val="0"/>
              <w:spacing w:before="0" w:after="283"/>
              <w:jc w:val="left"/>
              <w:rPr/>
            </w:pPr>
            <w:r>
              <w:rPr/>
              <w:t xml:space="preserve">T27. 13458 </w:t>
            </w:r>
          </w:p>
        </w:tc>
        <w:tc>
          <w:tcPr>
            <w:tcW w:w="2501" w:type="dxa"/>
            <w:tcBorders/>
            <w:vAlign w:val="center"/>
          </w:tcPr>
          <w:p>
            <w:pPr>
              <w:pStyle w:val="TableContents"/>
              <w:bidi w:val="0"/>
              <w:jc w:val="left"/>
              <w:rPr/>
            </w:pPr>
            <w:r>
              <w:rPr/>
              <w:t xml:space="preserve">2.52 </w:t>
            </w:r>
          </w:p>
          <w:p>
            <w:pPr>
              <w:pStyle w:val="TextBody"/>
              <w:bidi w:val="0"/>
              <w:spacing w:before="0" w:after="283"/>
              <w:jc w:val="left"/>
              <w:rPr/>
            </w:pPr>
            <w:r>
              <w:rPr/>
              <w:t xml:space="preserve">S.T.A.R. Labsissa vangittu ulottuvuuksienvälinen pahis Maa-X:ltä, Prometheus-X, paljastuu Tommy Merlynin rinnakkaisuniversumin kaksoisolennoksi. Kun Prometheus-X on kiusannut Oliveria julmasti tämän kiintymyksestä Maan 1 Tommyyn, hän tekee itsemurhan uskollisuudesta Maan X:n natsihallintoa kohtaan. Prometheus-X:n kumppanit Dark Arrow (Oliverin kaksoisolento), Overgirl (Kara Danversin kaksoisolento) ja Eobard Thawne varastavat Dayton Optical Systems -tutkimusyhtiöltä subvalogeneraattorin, Prisman. Oliver, Barry, Kara ja muut uskovat, että Dark Arrow aikoo rakentaa sen avulla neutronipommin, joka auttaisi häntä valloittamaan Maa-1:tä. Useiden taistelujen jälkeen suurin osa sankareista, mukaan lukien Team Arrow, on vangittuna S.T.A.R.-laboratoriossa natsijoukkojen tunkeuduttua sinne, ja Oliver, Barry ja hänen liittolaisensa kaapataan Maa-X:n keskitysleirille, mutta Kara siirretään S.T.A.R.-laboratorioon. Oliver on päättänyt tappaa Dark Arrow'n vangitsemisen jälkeen. Pahikset paljastavat, että Overgirl tekee kuolemaa ja Dark Arrow aikoo käyttää S.T.A.R. Labsin hiukkaskiihdyttimellä ladattua Prismaa tuottamaan keinotekoista punaista auringonvaloa, joka heikentäisi sekä Karan että Overgirlin haavoittumattomuutta, jolloin Overgirl saisi sydämensiirron, mutta Kara kuolisi samalla. </w:t>
            </w:r>
          </w:p>
          <w:p>
            <w:pPr>
              <w:pStyle w:val="TextBody"/>
              <w:bidi w:val="0"/>
              <w:spacing w:before="0" w:after="283"/>
              <w:jc w:val="left"/>
              <w:rPr/>
            </w:pPr>
            <w:r>
              <w:rPr/>
              <w:t xml:space="preserve">Tämä jakso jatkaa crossover-tapahtumaa, joka alkaa Supergirl-kauden 3. jakson 8. jaksosta ja päättyy The Flash-kauden 4. jakson 8. jaksoon ja Legends of Tomorrow-kauden 3. jakson 8. jaksoon. </w:t>
            </w:r>
          </w:p>
        </w:tc>
      </w:tr>
      <w:tr>
        <w:trPr/>
        <w:tc>
          <w:tcPr>
            <w:tcW w:w="814" w:type="dxa"/>
            <w:tcBorders/>
            <w:vAlign w:val="center"/>
          </w:tcPr>
          <w:p>
            <w:pPr>
              <w:pStyle w:val="TableHeading"/>
              <w:suppressLineNumbers/>
              <w:bidi w:val="0"/>
              <w:spacing w:before="0" w:after="283"/>
              <w:jc w:val="center"/>
              <w:rPr/>
            </w:pPr>
            <w:r>
              <w:rPr/>
              <w:t xml:space="preserve">124 </w:t>
            </w:r>
          </w:p>
        </w:tc>
        <w:tc>
          <w:tcPr>
            <w:tcW w:w="770" w:type="dxa"/>
            <w:tcBorders/>
            <w:vAlign w:val="center"/>
          </w:tcPr>
          <w:p>
            <w:pPr>
              <w:pStyle w:val="TableContents"/>
              <w:bidi w:val="0"/>
              <w:spacing w:before="0" w:after="283"/>
              <w:jc w:val="left"/>
              <w:rPr/>
            </w:pPr>
            <w:r>
              <w:rPr/>
              <w:t xml:space="preserve">9 </w:t>
            </w:r>
          </w:p>
        </w:tc>
        <w:tc>
          <w:tcPr>
            <w:tcW w:w="1614" w:type="dxa"/>
            <w:tcBorders/>
            <w:vAlign w:val="center"/>
          </w:tcPr>
          <w:p>
            <w:pPr>
              <w:pStyle w:val="TableContents"/>
              <w:bidi w:val="0"/>
              <w:spacing w:before="0" w:after="283"/>
              <w:jc w:val="left"/>
              <w:rPr/>
            </w:pPr>
            <w:r>
              <w:rPr/>
              <w:t xml:space="preserve">"Sovittamattomat erimielisyydet </w:t>
            </w:r>
          </w:p>
        </w:tc>
        <w:tc>
          <w:tcPr>
            <w:tcW w:w="1281" w:type="dxa"/>
            <w:tcBorders/>
            <w:vAlign w:val="center"/>
          </w:tcPr>
          <w:p>
            <w:pPr>
              <w:pStyle w:val="TableContents"/>
              <w:bidi w:val="0"/>
              <w:spacing w:before="0" w:after="283"/>
              <w:jc w:val="left"/>
              <w:rPr/>
            </w:pPr>
            <w:r>
              <w:rPr/>
              <w:t xml:space="preserve">Laura Belsey </w:t>
            </w:r>
          </w:p>
        </w:tc>
        <w:tc>
          <w:tcPr>
            <w:tcW w:w="1390" w:type="dxa"/>
            <w:tcBorders/>
            <w:vAlign w:val="center"/>
          </w:tcPr>
          <w:p>
            <w:pPr>
              <w:pStyle w:val="TableContents"/>
              <w:bidi w:val="0"/>
              <w:spacing w:before="0" w:after="283"/>
              <w:jc w:val="left"/>
              <w:rPr/>
            </w:pPr>
            <w:r>
              <w:rPr/>
              <w:t xml:space="preserve">Beth Schwartz &amp; Sarah Tarkoff </w:t>
            </w:r>
          </w:p>
        </w:tc>
        <w:tc>
          <w:tcPr>
            <w:tcW w:w="1126" w:type="dxa"/>
            <w:tcBorders/>
            <w:vAlign w:val="center"/>
          </w:tcPr>
          <w:p>
            <w:pPr>
              <w:pStyle w:val="TableContents"/>
              <w:bidi w:val="0"/>
              <w:spacing w:before="0" w:after="283"/>
              <w:jc w:val="left"/>
              <w:rPr/>
            </w:pPr>
            <w:r>
              <w:rPr/>
              <w:t xml:space="preserve">7. joulukuuta 2017 (2017-12-07) </w:t>
            </w:r>
          </w:p>
        </w:tc>
        <w:tc>
          <w:tcPr>
            <w:tcW w:w="709" w:type="dxa"/>
            <w:tcBorders/>
            <w:vAlign w:val="center"/>
          </w:tcPr>
          <w:p>
            <w:pPr>
              <w:pStyle w:val="TableContents"/>
              <w:bidi w:val="0"/>
              <w:spacing w:before="0" w:after="283"/>
              <w:jc w:val="left"/>
              <w:rPr/>
            </w:pPr>
            <w:r>
              <w:rPr/>
              <w:t xml:space="preserve">T27. 13459 </w:t>
            </w:r>
          </w:p>
        </w:tc>
        <w:tc>
          <w:tcPr>
            <w:tcW w:w="2501" w:type="dxa"/>
            <w:tcBorders/>
            <w:vAlign w:val="center"/>
          </w:tcPr>
          <w:p>
            <w:pPr>
              <w:pStyle w:val="TableContents"/>
              <w:bidi w:val="0"/>
              <w:spacing w:before="0" w:after="283"/>
              <w:jc w:val="left"/>
              <w:rPr/>
            </w:pPr>
            <w:r>
              <w:rPr/>
              <w:t xml:space="preserve">1.30 Oliver ja Felicity juhlivat häitään kaikkien kanssa. Juttu Oliveria vastaan kärjistyy, kun Quentin saa tietää, että eräs Team Arrow -tiimin jäsen todistaa häntä vastaan, mikä saa Oliverin jäljittämään tiimin. Black Siren ja James sieppaavat Quentinin. Dinahin paljastuu tapaavan Vincentin, ja jännitteet tiimissä kasvavat, kunnes Rene myöntää, että hän on se, joka todistaa Oliveria vastaan. Hän selittää Watsonin ajaneen hänet nurkkaan todisteilla, joiden mukaan hän on Villi Koira, ja jos hän ei todistaisi, hän ei voisi enää koskaan nähdä tytärtään. Oliver häätää Renen hetkeksi tiimistä, mutta koko tiimi jättää erimielisyydet syrjään pelastaakseen Quentinin. Black Siren päästää Quentinin vapaaehtoisesti pakoon, kun he ovat ulkona. Oliver erottaa Renen lopullisesti, koska hän hylkäsi päätehtävän ja lähti etsimään Lancen omaan lukuunsa, mikä rikkoi jälleen Oliverin luottamusta. Rene tapaa myöhemmin tyttärensä, kun taas Dinah ja Curtis jättävät Arrow-tiimin, koska he eivät pysty luottamaan Oliveriin, Johniin ja Felicityyn. Piilokameran kautta Oliver, John ja Felicity näkevät, että Jamesin, hänen apulaisensa Bootsin, Black Sirenin, Anatolin, Vincentin ja Ricardo Diazin muodostama salaliitto tarkkailee heitä. </w:t>
            </w:r>
          </w:p>
        </w:tc>
      </w:tr>
      <w:tr>
        <w:trPr/>
        <w:tc>
          <w:tcPr>
            <w:tcW w:w="814" w:type="dxa"/>
            <w:tcBorders/>
            <w:vAlign w:val="center"/>
          </w:tcPr>
          <w:p>
            <w:pPr>
              <w:pStyle w:val="TableHeading"/>
              <w:suppressLineNumbers/>
              <w:bidi w:val="0"/>
              <w:spacing w:before="0" w:after="283"/>
              <w:jc w:val="center"/>
              <w:rPr/>
            </w:pPr>
            <w:r>
              <w:rPr/>
              <w:t xml:space="preserve">125 </w:t>
            </w:r>
          </w:p>
        </w:tc>
        <w:tc>
          <w:tcPr>
            <w:tcW w:w="770" w:type="dxa"/>
            <w:tcBorders/>
            <w:vAlign w:val="center"/>
          </w:tcPr>
          <w:p>
            <w:pPr>
              <w:pStyle w:val="TableContents"/>
              <w:bidi w:val="0"/>
              <w:spacing w:before="0" w:after="283"/>
              <w:jc w:val="left"/>
              <w:rPr/>
            </w:pPr>
            <w:r>
              <w:rPr/>
              <w:t xml:space="preserve">10 </w:t>
            </w:r>
          </w:p>
        </w:tc>
        <w:tc>
          <w:tcPr>
            <w:tcW w:w="1614" w:type="dxa"/>
            <w:tcBorders/>
            <w:vAlign w:val="center"/>
          </w:tcPr>
          <w:p>
            <w:pPr>
              <w:pStyle w:val="TableContents"/>
              <w:bidi w:val="0"/>
              <w:spacing w:before="0" w:after="283"/>
              <w:jc w:val="left"/>
              <w:rPr/>
            </w:pPr>
            <w:r>
              <w:rPr/>
              <w:t xml:space="preserve">"Jaettu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Ben Sokolowski &amp; Emilio Ortega Aldrich </w:t>
            </w:r>
          </w:p>
        </w:tc>
        <w:tc>
          <w:tcPr>
            <w:tcW w:w="1126" w:type="dxa"/>
            <w:tcBorders/>
            <w:vAlign w:val="center"/>
          </w:tcPr>
          <w:p>
            <w:pPr>
              <w:pStyle w:val="TableContents"/>
              <w:bidi w:val="0"/>
              <w:spacing w:before="0" w:after="283"/>
              <w:jc w:val="left"/>
              <w:rPr/>
            </w:pPr>
            <w:r>
              <w:rPr/>
              <w:t xml:space="preserve">18. tammikuuta 2018 (2018-01-18) </w:t>
            </w:r>
          </w:p>
        </w:tc>
        <w:tc>
          <w:tcPr>
            <w:tcW w:w="709" w:type="dxa"/>
            <w:tcBorders/>
            <w:vAlign w:val="center"/>
          </w:tcPr>
          <w:p>
            <w:pPr>
              <w:pStyle w:val="TableContents"/>
              <w:bidi w:val="0"/>
              <w:spacing w:before="0" w:after="283"/>
              <w:jc w:val="left"/>
              <w:rPr/>
            </w:pPr>
            <w:r>
              <w:rPr/>
              <w:t xml:space="preserve">T27. 13460 </w:t>
            </w:r>
          </w:p>
        </w:tc>
        <w:tc>
          <w:tcPr>
            <w:tcW w:w="2501" w:type="dxa"/>
            <w:tcBorders/>
            <w:vAlign w:val="center"/>
          </w:tcPr>
          <w:p>
            <w:pPr>
              <w:pStyle w:val="TableContents"/>
              <w:bidi w:val="0"/>
              <w:spacing w:before="0" w:after="283"/>
              <w:jc w:val="left"/>
              <w:rPr/>
            </w:pPr>
            <w:r>
              <w:rPr/>
              <w:t xml:space="preserve">1.38 Oliver jatkaa Vihreänä Nuolena kieltäytyen Renen, Dinahin ja Curtisin avusta, kun taas Felicity ja Curtis yrittävät parantaa Johnin vapinasta, ja samalla he huomaavat, että heidän piilopaikkaansa on kuunneltu, mikä pakottaa heidät siirtymään A.R.G.U.S:iin. Oliver kohtaa jälleen kerran Cayden Jamesin ja huomaa, että hänellä on komennossaan salaliitto. Dinah viettää aikaa Vincentin kanssa ennen kuin hän huomaa, että tämä on liittoutunut Cayden Jamesin kanssa, ja yrittää pidättää hänet ennen kuin hänet kukistetaan. Taisteltuaan Cayden Jamesin cabalia vastaan Oliver, Felicity ja John huomaavat, että voittaakseen heidän on koottava tiimi jälleen yhteen. Oliver pyytää anteeksi Reneltä, Dinahilta ja Curtisilta, mutta anteeksipyynnöstä huolimatta he kieltäytyvät palaamasta tiimiin. Sen sijaan he päättävät perustaa oman joukkueen, ja Oliver toivottaa heille onnea. Curtis näyttää Dinahille ja Renelle heidän uuden piilopaikkansa. </w:t>
            </w:r>
          </w:p>
        </w:tc>
      </w:tr>
      <w:tr>
        <w:trPr/>
        <w:tc>
          <w:tcPr>
            <w:tcW w:w="814" w:type="dxa"/>
            <w:tcBorders/>
            <w:vAlign w:val="center"/>
          </w:tcPr>
          <w:p>
            <w:pPr>
              <w:pStyle w:val="TableHeading"/>
              <w:suppressLineNumbers/>
              <w:bidi w:val="0"/>
              <w:spacing w:before="0" w:after="283"/>
              <w:jc w:val="center"/>
              <w:rPr/>
            </w:pPr>
            <w:r>
              <w:rPr/>
              <w:t xml:space="preserve">126 </w:t>
            </w:r>
          </w:p>
        </w:tc>
        <w:tc>
          <w:tcPr>
            <w:tcW w:w="770" w:type="dxa"/>
            <w:tcBorders/>
            <w:vAlign w:val="center"/>
          </w:tcPr>
          <w:p>
            <w:pPr>
              <w:pStyle w:val="TableContents"/>
              <w:bidi w:val="0"/>
              <w:spacing w:before="0" w:after="283"/>
              <w:jc w:val="left"/>
              <w:rPr/>
            </w:pPr>
            <w:r>
              <w:rPr/>
              <w:t xml:space="preserve">11 </w:t>
            </w:r>
          </w:p>
        </w:tc>
        <w:tc>
          <w:tcPr>
            <w:tcW w:w="1614" w:type="dxa"/>
            <w:tcBorders/>
            <w:vAlign w:val="center"/>
          </w:tcPr>
          <w:p>
            <w:pPr>
              <w:pStyle w:val="TableContents"/>
              <w:bidi w:val="0"/>
              <w:spacing w:before="0" w:after="283"/>
              <w:jc w:val="left"/>
              <w:rPr/>
            </w:pPr>
            <w:r>
              <w:rPr/>
              <w:t xml:space="preserve">``We Fall'' </w:t>
            </w:r>
          </w:p>
        </w:tc>
        <w:tc>
          <w:tcPr>
            <w:tcW w:w="1281" w:type="dxa"/>
            <w:tcBorders/>
            <w:vAlign w:val="center"/>
          </w:tcPr>
          <w:p>
            <w:pPr>
              <w:pStyle w:val="TableContents"/>
              <w:bidi w:val="0"/>
              <w:spacing w:before="0" w:after="283"/>
              <w:jc w:val="left"/>
              <w:rPr/>
            </w:pPr>
            <w:r>
              <w:rPr/>
              <w:t xml:space="preserve">Wendey Stanzler </w:t>
            </w:r>
          </w:p>
        </w:tc>
        <w:tc>
          <w:tcPr>
            <w:tcW w:w="1390" w:type="dxa"/>
            <w:tcBorders/>
            <w:vAlign w:val="center"/>
          </w:tcPr>
          <w:p>
            <w:pPr>
              <w:pStyle w:val="TableContents"/>
              <w:bidi w:val="0"/>
              <w:spacing w:before="0" w:after="283"/>
              <w:jc w:val="left"/>
              <w:rPr/>
            </w:pPr>
            <w:r>
              <w:rPr/>
              <w:t xml:space="preserve">Speed Weed &amp; Spiro Skentzos </w:t>
            </w:r>
          </w:p>
        </w:tc>
        <w:tc>
          <w:tcPr>
            <w:tcW w:w="1126" w:type="dxa"/>
            <w:tcBorders/>
            <w:vAlign w:val="center"/>
          </w:tcPr>
          <w:p>
            <w:pPr>
              <w:pStyle w:val="TableContents"/>
              <w:bidi w:val="0"/>
              <w:spacing w:before="0" w:after="283"/>
              <w:jc w:val="left"/>
              <w:rPr/>
            </w:pPr>
            <w:r>
              <w:rPr/>
              <w:t xml:space="preserve">25. tammikuuta 2018 (2018-01-25) </w:t>
            </w:r>
          </w:p>
        </w:tc>
        <w:tc>
          <w:tcPr>
            <w:tcW w:w="709" w:type="dxa"/>
            <w:tcBorders/>
            <w:vAlign w:val="center"/>
          </w:tcPr>
          <w:p>
            <w:pPr>
              <w:pStyle w:val="TableContents"/>
              <w:bidi w:val="0"/>
              <w:spacing w:before="0" w:after="283"/>
              <w:jc w:val="left"/>
              <w:rPr/>
            </w:pPr>
            <w:r>
              <w:rPr/>
              <w:t xml:space="preserve">T27. 13461 </w:t>
            </w:r>
          </w:p>
        </w:tc>
        <w:tc>
          <w:tcPr>
            <w:tcW w:w="2501" w:type="dxa"/>
            <w:tcBorders/>
            <w:vAlign w:val="center"/>
          </w:tcPr>
          <w:p>
            <w:pPr>
              <w:pStyle w:val="TableContents"/>
              <w:bidi w:val="0"/>
              <w:spacing w:before="0" w:after="283"/>
              <w:jc w:val="left"/>
              <w:rPr/>
            </w:pPr>
            <w:r>
              <w:rPr/>
              <w:t xml:space="preserve">1.38 Cayden James hyökkää kaupungin kriittiseen Internet-infrastruktuuriin ja aiheuttaa lukuisia uhreja, mukaan lukien poliisikapteeni Frank Pike, ennen kuin hän vaatii Oliverilta 10 miljoonan dollarin lunnaita päivässä estääkseen tappavamman hyökkäyksen. James paljastaa yksityiskohtia verikostostaan Oliveria vastaan; Vihreän Nuolen ampumaksi luultu, väärin ammuttu nuoli tappoi hänen poikansa Owenin vuosi sitten. Oliver kuitenkin tietää, ettei hän ole vastuussa, koska hän oli tuolloin Hub Cityssä, joten on toinenkin epäilty. Vincent väittää olevansa peitetehtävissä Jamesin salaliitossa ja antaa Curtisille, Renelle ja Dinahille tietoja. Kun yksi Jamesin hyökkäyksistä vaarantaa Williamin ja hänen luokkansa retkellä, Oliverin on pakko paljastaa pojalleen, että hän jatkoi Vihreänä Nuolena pelastaessaan häntä. Oliver ja Quentin perustavat hyökkäysten jälkeen turvavyöhykkeitä kansalaisille, ja lopulta Jamesin salaliitto ottaa heidät kohteekseen. Oliver ja hänen entinen tiiminsä jättävät erimielisyytensä syrjään ja estävät Jamesin ryhmän hyökkäyksen turvavyöhykkeiden asukkaita vastaan. Vaikka William loukkaantuu Oliverin valheista, Felicity auttaa Williamia näkemään, että kyseessä oli hyvä tarkoitus, ja saa hänet hyväksymään isänsä velvollisuuden. Koska Oliver ei pysty löytämään todisteita syyttömyydestään ennen määräaikaa, hän taipuu Jamesin vaatimuksiin saadakseen aikaa niiden löytämiseen. </w:t>
            </w:r>
          </w:p>
        </w:tc>
      </w:tr>
      <w:tr>
        <w:trPr/>
        <w:tc>
          <w:tcPr>
            <w:tcW w:w="814" w:type="dxa"/>
            <w:tcBorders/>
            <w:vAlign w:val="center"/>
          </w:tcPr>
          <w:p>
            <w:pPr>
              <w:pStyle w:val="TableHeading"/>
              <w:suppressLineNumbers/>
              <w:bidi w:val="0"/>
              <w:spacing w:before="0" w:after="283"/>
              <w:jc w:val="center"/>
              <w:rPr/>
            </w:pPr>
            <w:r>
              <w:rPr/>
              <w:t xml:space="preserve">127 </w:t>
            </w:r>
          </w:p>
        </w:tc>
        <w:tc>
          <w:tcPr>
            <w:tcW w:w="770" w:type="dxa"/>
            <w:tcBorders/>
            <w:vAlign w:val="center"/>
          </w:tcPr>
          <w:p>
            <w:pPr>
              <w:pStyle w:val="TableContents"/>
              <w:bidi w:val="0"/>
              <w:spacing w:before="0" w:after="283"/>
              <w:jc w:val="left"/>
              <w:rPr/>
            </w:pPr>
            <w:r>
              <w:rPr/>
              <w:t xml:space="preserve">12 </w:t>
            </w:r>
          </w:p>
        </w:tc>
        <w:tc>
          <w:tcPr>
            <w:tcW w:w="1614" w:type="dxa"/>
            <w:tcBorders/>
            <w:vAlign w:val="center"/>
          </w:tcPr>
          <w:p>
            <w:pPr>
              <w:pStyle w:val="TableContents"/>
              <w:bidi w:val="0"/>
              <w:spacing w:before="0" w:after="283"/>
              <w:jc w:val="left"/>
              <w:rPr/>
            </w:pPr>
            <w:r>
              <w:rPr/>
              <w:t xml:space="preserve">``All for Nothing'' </w:t>
            </w:r>
          </w:p>
        </w:tc>
        <w:tc>
          <w:tcPr>
            <w:tcW w:w="1281" w:type="dxa"/>
            <w:tcBorders/>
            <w:vAlign w:val="center"/>
          </w:tcPr>
          <w:p>
            <w:pPr>
              <w:pStyle w:val="TableContents"/>
              <w:bidi w:val="0"/>
              <w:spacing w:before="0" w:after="283"/>
              <w:jc w:val="left"/>
              <w:rPr/>
            </w:pPr>
            <w:r>
              <w:rPr/>
              <w:t xml:space="preserve">Mairzee Almas </w:t>
            </w:r>
          </w:p>
        </w:tc>
        <w:tc>
          <w:tcPr>
            <w:tcW w:w="1390" w:type="dxa"/>
            <w:tcBorders/>
            <w:vAlign w:val="center"/>
          </w:tcPr>
          <w:p>
            <w:pPr>
              <w:pStyle w:val="TableContents"/>
              <w:bidi w:val="0"/>
              <w:spacing w:before="0" w:after="283"/>
              <w:jc w:val="left"/>
              <w:rPr/>
            </w:pPr>
            <w:r>
              <w:rPr/>
              <w:t xml:space="preserve">Beth Schwartz &amp; Oscar Balderrama </w:t>
            </w:r>
          </w:p>
        </w:tc>
        <w:tc>
          <w:tcPr>
            <w:tcW w:w="1126" w:type="dxa"/>
            <w:tcBorders/>
            <w:vAlign w:val="center"/>
          </w:tcPr>
          <w:p>
            <w:pPr>
              <w:pStyle w:val="TableContents"/>
              <w:bidi w:val="0"/>
              <w:spacing w:before="0" w:after="283"/>
              <w:jc w:val="left"/>
              <w:rPr/>
            </w:pPr>
            <w:r>
              <w:rPr/>
              <w:t xml:space="preserve">1. helmikuuta 2018 (2018-02-01) </w:t>
            </w:r>
          </w:p>
        </w:tc>
        <w:tc>
          <w:tcPr>
            <w:tcW w:w="709" w:type="dxa"/>
            <w:tcBorders/>
            <w:vAlign w:val="center"/>
          </w:tcPr>
          <w:p>
            <w:pPr>
              <w:pStyle w:val="TableContents"/>
              <w:bidi w:val="0"/>
              <w:spacing w:before="0" w:after="283"/>
              <w:jc w:val="left"/>
              <w:rPr/>
            </w:pPr>
            <w:r>
              <w:rPr/>
              <w:t xml:space="preserve">T27. 13462 </w:t>
            </w:r>
          </w:p>
        </w:tc>
        <w:tc>
          <w:tcPr>
            <w:tcW w:w="2501" w:type="dxa"/>
            <w:tcBorders/>
            <w:vAlign w:val="center"/>
          </w:tcPr>
          <w:p>
            <w:pPr>
              <w:pStyle w:val="TableContents"/>
              <w:bidi w:val="0"/>
              <w:spacing w:before="0" w:after="283"/>
              <w:jc w:val="left"/>
              <w:rPr/>
            </w:pPr>
            <w:r>
              <w:rPr/>
              <w:t xml:space="preserve">1.24 Oliverilta on melkein loppu rahat Cayden Jamesin maksamiseen. Koska hän pelkää räjäyttävänsä pommin, Jamesin organisaatioon soluttautunut Vince suostuu lataamaan tietoja, jotka voivat johtaa kaksi kostajaryhmää löytämään pommin sijainnin. Vaikka hän onnistuu lähettämään tiedot Felictylle, Anatoli tunnistaa hänet petturiksi, ottaa kiinni ja kiduttaa häntä. Pommin sijainti paljastuu, mutta Dinah, Curtis ja Rene päättävät olla seuraamatta Oliveria pelastaakseen Vincen. James kuitenkin ennakoi tämän ja käyttää Vinceä syöttinä. Dinah on liikuntakyvytön hänen päälleen sortuvien raunioiden takia ja joutuu katsomaan, kun Black Siren teloittaa Vincen. Miesvoiman puutteessa Vihreä Nuoli ja Spartan eivät pysty noutamaan pommia ennen kuin se on siirretty uuteen paikkaan. He saavat kuitenkin takaisin väärennetyn todisteen, joka osoittaa Vihreän Nuolen tappavan Jamesin pojan; video on editoitu samalla tekniikalla, jolla väärennettiin kuva, joka paljasti Oliverin Vihreäksi Nuoleksi, mikä viittaa siihen, että kulissien takana toimii toinen vastustaja. </w:t>
            </w:r>
          </w:p>
        </w:tc>
      </w:tr>
      <w:tr>
        <w:trPr/>
        <w:tc>
          <w:tcPr>
            <w:tcW w:w="814" w:type="dxa"/>
            <w:tcBorders/>
            <w:vAlign w:val="center"/>
          </w:tcPr>
          <w:p>
            <w:pPr>
              <w:pStyle w:val="TableHeading"/>
              <w:suppressLineNumbers/>
              <w:bidi w:val="0"/>
              <w:spacing w:before="0" w:after="283"/>
              <w:jc w:val="center"/>
              <w:rPr/>
            </w:pPr>
            <w:r>
              <w:rPr/>
              <w:t xml:space="preserve">128 </w:t>
            </w:r>
          </w:p>
        </w:tc>
        <w:tc>
          <w:tcPr>
            <w:tcW w:w="770" w:type="dxa"/>
            <w:tcBorders/>
            <w:vAlign w:val="center"/>
          </w:tcPr>
          <w:p>
            <w:pPr>
              <w:pStyle w:val="TableContents"/>
              <w:bidi w:val="0"/>
              <w:spacing w:before="0" w:after="283"/>
              <w:jc w:val="left"/>
              <w:rPr/>
            </w:pPr>
            <w:r>
              <w:rPr/>
              <w:t xml:space="preserve">13 </w:t>
            </w:r>
          </w:p>
        </w:tc>
        <w:tc>
          <w:tcPr>
            <w:tcW w:w="1614" w:type="dxa"/>
            <w:tcBorders/>
            <w:vAlign w:val="center"/>
          </w:tcPr>
          <w:p>
            <w:pPr>
              <w:pStyle w:val="TableContents"/>
              <w:bidi w:val="0"/>
              <w:spacing w:before="0" w:after="283"/>
              <w:jc w:val="left"/>
              <w:rPr/>
            </w:pPr>
            <w:r>
              <w:rPr/>
              <w:t xml:space="preserve">"Paholaisen suurin temppu </w:t>
            </w:r>
          </w:p>
        </w:tc>
        <w:tc>
          <w:tcPr>
            <w:tcW w:w="1281" w:type="dxa"/>
            <w:tcBorders/>
            <w:vAlign w:val="center"/>
          </w:tcPr>
          <w:p>
            <w:pPr>
              <w:pStyle w:val="TableContents"/>
              <w:bidi w:val="0"/>
              <w:spacing w:before="0" w:after="283"/>
              <w:jc w:val="left"/>
              <w:rPr/>
            </w:pPr>
            <w:r>
              <w:rPr/>
              <w:t xml:space="preserve">JJ Makaro </w:t>
            </w:r>
          </w:p>
        </w:tc>
        <w:tc>
          <w:tcPr>
            <w:tcW w:w="1390"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8. helmikuuta 2018 (2018-02-08) </w:t>
            </w:r>
          </w:p>
        </w:tc>
        <w:tc>
          <w:tcPr>
            <w:tcW w:w="709" w:type="dxa"/>
            <w:tcBorders/>
            <w:vAlign w:val="center"/>
          </w:tcPr>
          <w:p>
            <w:pPr>
              <w:pStyle w:val="TableContents"/>
              <w:bidi w:val="0"/>
              <w:spacing w:before="0" w:after="283"/>
              <w:jc w:val="left"/>
              <w:rPr/>
            </w:pPr>
            <w:r>
              <w:rPr/>
              <w:t xml:space="preserve">T27. 13463 </w:t>
            </w:r>
          </w:p>
        </w:tc>
        <w:tc>
          <w:tcPr>
            <w:tcW w:w="2501" w:type="dxa"/>
            <w:tcBorders/>
            <w:vAlign w:val="center"/>
          </w:tcPr>
          <w:p>
            <w:pPr>
              <w:pStyle w:val="TableContents"/>
              <w:bidi w:val="0"/>
              <w:spacing w:before="0" w:after="283"/>
              <w:jc w:val="left"/>
              <w:rPr/>
            </w:pPr>
            <w:r>
              <w:rPr/>
              <w:t xml:space="preserve">1.30 Cayden James uhkaa laukaista pommin keskiyöllä. Alena ja Felicity pystyvät purkamaan videon, jossa Oliver tappaa Caydenin pojan, todistavat, että se oli joku muu, ja puhdistavat Oliverin syytteistä. Barry Allenin avulla Oliver pystyy viivyttämään Jamesin lähtöä kaupungista näyttämällä hänelle uudet todisteet. James päättelee, että joku hänen ryhmästään on tämän takana, ja pyytää, että hänen entiset liittolaisensa tuodaan hänen luokseen tai hän laukaisee pommin. Ryhmä tuo Laurelin, Diazin ja Anatolin Jamesin luo, mutta Laurel sanoo olleensa hänen poikansa kuoleman takana ja hänen toimintansa mahdollistaa kaikkien muiden paitsi Jamesin pakenemisen. Diaz lähestyy Caydenia pidätettynä ja paljastaa olevansa vastuussa poikansa kuolemasta ja että hänellä on uusi poliisikapteeni palkkalistoillaan, ja hän tappaa Caydenin ennen kuin tämä lähtee. </w:t>
            </w:r>
          </w:p>
        </w:tc>
      </w:tr>
      <w:tr>
        <w:trPr/>
        <w:tc>
          <w:tcPr>
            <w:tcW w:w="814" w:type="dxa"/>
            <w:tcBorders/>
            <w:vAlign w:val="center"/>
          </w:tcPr>
          <w:p>
            <w:pPr>
              <w:pStyle w:val="TableHeading"/>
              <w:suppressLineNumbers/>
              <w:bidi w:val="0"/>
              <w:spacing w:before="0" w:after="283"/>
              <w:jc w:val="center"/>
              <w:rPr/>
            </w:pPr>
            <w:r>
              <w:rPr/>
              <w:t xml:space="preserve">129 </w:t>
            </w:r>
          </w:p>
        </w:tc>
        <w:tc>
          <w:tcPr>
            <w:tcW w:w="770" w:type="dxa"/>
            <w:tcBorders/>
            <w:vAlign w:val="center"/>
          </w:tcPr>
          <w:p>
            <w:pPr>
              <w:pStyle w:val="TableContents"/>
              <w:bidi w:val="0"/>
              <w:spacing w:before="0" w:after="283"/>
              <w:jc w:val="left"/>
              <w:rPr/>
            </w:pPr>
            <w:r>
              <w:rPr/>
              <w:t xml:space="preserve">14 </w:t>
            </w:r>
          </w:p>
        </w:tc>
        <w:tc>
          <w:tcPr>
            <w:tcW w:w="1614" w:type="dxa"/>
            <w:tcBorders/>
            <w:vAlign w:val="center"/>
          </w:tcPr>
          <w:p>
            <w:pPr>
              <w:pStyle w:val="TableContents"/>
              <w:bidi w:val="0"/>
              <w:spacing w:before="0" w:after="283"/>
              <w:jc w:val="left"/>
              <w:rPr/>
            </w:pPr>
            <w:r>
              <w:rPr/>
              <w:t xml:space="preserve">"Törmäyskurssi </w:t>
            </w:r>
          </w:p>
        </w:tc>
        <w:tc>
          <w:tcPr>
            <w:tcW w:w="1281" w:type="dxa"/>
            <w:tcBorders/>
            <w:vAlign w:val="center"/>
          </w:tcPr>
          <w:p>
            <w:pPr>
              <w:pStyle w:val="TableContents"/>
              <w:bidi w:val="0"/>
              <w:spacing w:before="0" w:after="283"/>
              <w:jc w:val="left"/>
              <w:rPr/>
            </w:pPr>
            <w:r>
              <w:rPr/>
              <w:t xml:space="preserve">Ken Shane </w:t>
            </w:r>
          </w:p>
        </w:tc>
        <w:tc>
          <w:tcPr>
            <w:tcW w:w="1390"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maaliskuu 1, 2018 (2018-03-01) </w:t>
            </w:r>
          </w:p>
        </w:tc>
        <w:tc>
          <w:tcPr>
            <w:tcW w:w="709" w:type="dxa"/>
            <w:tcBorders/>
            <w:vAlign w:val="center"/>
          </w:tcPr>
          <w:p>
            <w:pPr>
              <w:pStyle w:val="TableContents"/>
              <w:bidi w:val="0"/>
              <w:spacing w:before="0" w:after="283"/>
              <w:jc w:val="left"/>
              <w:rPr/>
            </w:pPr>
            <w:r>
              <w:rPr/>
              <w:t xml:space="preserve">T27. 13464 </w:t>
            </w:r>
          </w:p>
        </w:tc>
        <w:tc>
          <w:tcPr>
            <w:tcW w:w="2501" w:type="dxa"/>
            <w:tcBorders/>
            <w:vAlign w:val="center"/>
          </w:tcPr>
          <w:p>
            <w:pPr>
              <w:pStyle w:val="TableContents"/>
              <w:bidi w:val="0"/>
              <w:spacing w:before="0" w:after="283"/>
              <w:jc w:val="left"/>
              <w:rPr/>
            </w:pPr>
            <w:r>
              <w:rPr/>
              <w:t xml:space="preserve">1.11 Dinah, Curtis ja Rene tutkivat viimeisimmän Laurelin näkemän paikan ja saavat selville, että joku raahasi hänet pois. Kävi ilmi, että Quentin vei Laurelin turvalliseen mökkiin, jotta hän voisi parantua, minkä Thea lopulta saa selville ja ilmoittaa asiasta Oliverille. Oliver vaatii kaupungin rahojen palauttamista, minkä Laurel lupaa, jos hänet saadaan pois maasta. Curtis hakkeroi Johnin vapinan estävän sirun, minkä ansiosta he voivat jäljittää Oliverin, Johnin ja Felicityn ja siten löytää Laurelin, vaikka Quentin kieltäytyykin antamasta Dinahin tappaa Laurelia. Nämä kaksi ryhmää taistelevat, Rene lopulta loukkaantuu ja Oliver heittää Dinahin huudon estävän laitteen, jolloin Laurel voi lamauttaa heidät omalla huudollaan ja paeta. Kun John ja Felicity tulevat sairaalaan katsomaan Renetä, Curtis ja Dinah käännyttävät heidät pois sanomalla, etteivät halua olla enää missään tekemisissä heidän kanssaan. Kaupungin laidalla Laurel rukoilee pakettiauton kuljettajaa auttamaan häntä. </w:t>
            </w:r>
          </w:p>
        </w:tc>
      </w:tr>
      <w:tr>
        <w:trPr/>
        <w:tc>
          <w:tcPr>
            <w:tcW w:w="814" w:type="dxa"/>
            <w:tcBorders/>
            <w:vAlign w:val="center"/>
          </w:tcPr>
          <w:p>
            <w:pPr>
              <w:pStyle w:val="TableHeading"/>
              <w:suppressLineNumbers/>
              <w:bidi w:val="0"/>
              <w:spacing w:before="0" w:after="283"/>
              <w:jc w:val="center"/>
              <w:rPr/>
            </w:pPr>
            <w:r>
              <w:rPr/>
              <w:t xml:space="preserve">130 </w:t>
            </w:r>
          </w:p>
        </w:tc>
        <w:tc>
          <w:tcPr>
            <w:tcW w:w="770" w:type="dxa"/>
            <w:tcBorders/>
            <w:vAlign w:val="center"/>
          </w:tcPr>
          <w:p>
            <w:pPr>
              <w:pStyle w:val="TableContents"/>
              <w:bidi w:val="0"/>
              <w:spacing w:before="0" w:after="283"/>
              <w:jc w:val="left"/>
              <w:rPr/>
            </w:pPr>
            <w:r>
              <w:rPr/>
              <w:t xml:space="preserve">15 </w:t>
            </w:r>
          </w:p>
        </w:tc>
        <w:tc>
          <w:tcPr>
            <w:tcW w:w="1614" w:type="dxa"/>
            <w:tcBorders/>
            <w:vAlign w:val="center"/>
          </w:tcPr>
          <w:p>
            <w:pPr>
              <w:pStyle w:val="TableContents"/>
              <w:bidi w:val="0"/>
              <w:spacing w:before="0" w:after="283"/>
              <w:jc w:val="left"/>
              <w:rPr/>
            </w:pPr>
            <w:r>
              <w:rPr/>
              <w:t xml:space="preserve">"Kaksoisolento </w:t>
            </w:r>
          </w:p>
        </w:tc>
        <w:tc>
          <w:tcPr>
            <w:tcW w:w="1281" w:type="dxa"/>
            <w:tcBorders/>
            <w:vAlign w:val="center"/>
          </w:tcPr>
          <w:p>
            <w:pPr>
              <w:pStyle w:val="TableContents"/>
              <w:bidi w:val="0"/>
              <w:spacing w:before="0" w:after="283"/>
              <w:jc w:val="left"/>
              <w:rPr/>
            </w:pPr>
            <w:r>
              <w:rPr/>
              <w:t xml:space="preserve">Kristin Windell </w:t>
            </w:r>
          </w:p>
        </w:tc>
        <w:tc>
          <w:tcPr>
            <w:tcW w:w="1390" w:type="dxa"/>
            <w:tcBorders/>
            <w:vAlign w:val="center"/>
          </w:tcPr>
          <w:p>
            <w:pPr>
              <w:pStyle w:val="TableContents"/>
              <w:bidi w:val="0"/>
              <w:spacing w:before="0" w:after="283"/>
              <w:jc w:val="left"/>
              <w:rPr/>
            </w:pPr>
            <w:r>
              <w:rPr/>
              <w:t xml:space="preserve">Juttu: Kertoi: Gage &amp; Ruth Fletcher Gage Teleplay by: Christos Gage &amp; Ruth Fletcher Gage: Speed Weed </w:t>
            </w:r>
          </w:p>
        </w:tc>
        <w:tc>
          <w:tcPr>
            <w:tcW w:w="1126" w:type="dxa"/>
            <w:tcBorders/>
            <w:vAlign w:val="center"/>
          </w:tcPr>
          <w:p>
            <w:pPr>
              <w:pStyle w:val="TableContents"/>
              <w:bidi w:val="0"/>
              <w:spacing w:before="0" w:after="283"/>
              <w:jc w:val="left"/>
              <w:rPr/>
            </w:pPr>
            <w:r>
              <w:rPr/>
              <w:t xml:space="preserve">8. maaliskuuta 2018 (2018-03-08) </w:t>
            </w:r>
          </w:p>
        </w:tc>
        <w:tc>
          <w:tcPr>
            <w:tcW w:w="709" w:type="dxa"/>
            <w:tcBorders/>
            <w:vAlign w:val="center"/>
          </w:tcPr>
          <w:p>
            <w:pPr>
              <w:pStyle w:val="TableContents"/>
              <w:bidi w:val="0"/>
              <w:spacing w:before="0" w:after="283"/>
              <w:jc w:val="left"/>
              <w:rPr/>
            </w:pPr>
            <w:r>
              <w:rPr/>
              <w:t xml:space="preserve">T27. 13465 </w:t>
            </w:r>
          </w:p>
        </w:tc>
        <w:tc>
          <w:tcPr>
            <w:tcW w:w="2501" w:type="dxa"/>
            <w:tcBorders/>
            <w:vAlign w:val="center"/>
          </w:tcPr>
          <w:p>
            <w:pPr>
              <w:pStyle w:val="TableContents"/>
              <w:bidi w:val="0"/>
              <w:spacing w:before="0" w:after="283"/>
              <w:jc w:val="left"/>
              <w:rPr/>
            </w:pPr>
            <w:r>
              <w:rPr/>
              <w:t xml:space="preserve">1.28 Laurel ilmestyy kaupungintalolle ja paljastaa tarinansa siitä, miten hänet siepattiin ja pidettiin vankina vastoin tahtoaan. Oliver ja Thea saavat selville, että Ricardo pitää panttivankia, joka paljastuu entiseksi Arrow-tiimin jäseneksi Roy Harperiksi, minkä vuoksi Thea ottaa jälleen kerran Speedyn roolin ja yrittää pelastaa Royn. Tilanteesta kuultuaan Dinah sanoo olevansa valmis auttamaan tällä kertaa, mutta Oliver kieltäytyy sanomalla, että jos Dinah ei luota häneen, ei hänkään luota häneen. Oliver ja John ottavat lopulta yhteen Ricardon ja hänen kätyriensä kanssa, jotka pakenevat, mutta onnistuvat pelastamaan Royn. Oliver menee tapaamaan Laurelia, joka väittää, ettei voi muuttaa itseään, mutta yrittää olla hyvä, jos Oliver antaa hänelle siihen tilaa, mihin Oliver suostuu. Mutta kun hän lähtee, Black Siren saa viestin Diazilta ja hymyilee, mikä viittaa siihen, että hän työskentelee Diazin kanssa. Roy ja Thea viettävät yhteistä iltaa, jolloin heitä tarkkailee nainen, joka ilmoittaa, että Ra's al Ghulin perillinen on löydetty. </w:t>
            </w:r>
          </w:p>
        </w:tc>
      </w:tr>
      <w:tr>
        <w:trPr/>
        <w:tc>
          <w:tcPr>
            <w:tcW w:w="814" w:type="dxa"/>
            <w:tcBorders/>
            <w:vAlign w:val="center"/>
          </w:tcPr>
          <w:p>
            <w:pPr>
              <w:pStyle w:val="TableHeading"/>
              <w:suppressLineNumbers/>
              <w:bidi w:val="0"/>
              <w:spacing w:before="0" w:after="283"/>
              <w:jc w:val="center"/>
              <w:rPr/>
            </w:pPr>
            <w:r>
              <w:rPr/>
              <w:t xml:space="preserve">131 </w:t>
            </w:r>
          </w:p>
        </w:tc>
        <w:tc>
          <w:tcPr>
            <w:tcW w:w="770" w:type="dxa"/>
            <w:tcBorders/>
            <w:vAlign w:val="center"/>
          </w:tcPr>
          <w:p>
            <w:pPr>
              <w:pStyle w:val="TableContents"/>
              <w:bidi w:val="0"/>
              <w:spacing w:before="0" w:after="283"/>
              <w:jc w:val="left"/>
              <w:rPr/>
            </w:pPr>
            <w:r>
              <w:rPr/>
              <w:t xml:space="preserve">16 </w:t>
            </w:r>
          </w:p>
        </w:tc>
        <w:tc>
          <w:tcPr>
            <w:tcW w:w="1614" w:type="dxa"/>
            <w:tcBorders/>
            <w:vAlign w:val="center"/>
          </w:tcPr>
          <w:p>
            <w:pPr>
              <w:pStyle w:val="TableContents"/>
              <w:bidi w:val="0"/>
              <w:spacing w:before="0" w:after="283"/>
              <w:jc w:val="left"/>
              <w:rPr/>
            </w:pPr>
            <w:r>
              <w:rPr/>
              <w:t xml:space="preserve">"Thanatosin kilta. </w:t>
            </w:r>
          </w:p>
        </w:tc>
        <w:tc>
          <w:tcPr>
            <w:tcW w:w="1281" w:type="dxa"/>
            <w:tcBorders/>
            <w:vAlign w:val="center"/>
          </w:tcPr>
          <w:p>
            <w:pPr>
              <w:pStyle w:val="TableContents"/>
              <w:bidi w:val="0"/>
              <w:spacing w:before="0" w:after="283"/>
              <w:jc w:val="left"/>
              <w:rPr/>
            </w:pPr>
            <w:r>
              <w:rPr/>
              <w:t xml:space="preserve">Joel Novoa </w:t>
            </w:r>
          </w:p>
        </w:tc>
        <w:tc>
          <w:tcPr>
            <w:tcW w:w="1390" w:type="dxa"/>
            <w:tcBorders/>
            <w:vAlign w:val="center"/>
          </w:tcPr>
          <w:p>
            <w:pPr>
              <w:pStyle w:val="TableContents"/>
              <w:bidi w:val="0"/>
              <w:spacing w:before="0" w:after="283"/>
              <w:jc w:val="left"/>
              <w:rPr/>
            </w:pPr>
            <w:r>
              <w:rPr/>
              <w:t xml:space="preserve">Beth Schwartz &amp; Ben Sokolowski </w:t>
            </w:r>
          </w:p>
        </w:tc>
        <w:tc>
          <w:tcPr>
            <w:tcW w:w="1126" w:type="dxa"/>
            <w:tcBorders/>
            <w:vAlign w:val="center"/>
          </w:tcPr>
          <w:p>
            <w:pPr>
              <w:pStyle w:val="TableContents"/>
              <w:bidi w:val="0"/>
              <w:spacing w:before="0" w:after="283"/>
              <w:jc w:val="left"/>
              <w:rPr/>
            </w:pPr>
            <w:r>
              <w:rPr/>
              <w:t xml:space="preserve">maaliskuu 29, 2018 (2018-03-29) </w:t>
            </w:r>
          </w:p>
        </w:tc>
        <w:tc>
          <w:tcPr>
            <w:tcW w:w="709" w:type="dxa"/>
            <w:tcBorders/>
            <w:vAlign w:val="center"/>
          </w:tcPr>
          <w:p>
            <w:pPr>
              <w:pStyle w:val="TableContents"/>
              <w:bidi w:val="0"/>
              <w:spacing w:before="0" w:after="283"/>
              <w:jc w:val="left"/>
              <w:rPr/>
            </w:pPr>
            <w:r>
              <w:rPr/>
              <w:t xml:space="preserve">T27. 13466 </w:t>
            </w:r>
          </w:p>
        </w:tc>
        <w:tc>
          <w:tcPr>
            <w:tcW w:w="2501" w:type="dxa"/>
            <w:tcBorders/>
            <w:vAlign w:val="center"/>
          </w:tcPr>
          <w:p>
            <w:pPr>
              <w:pStyle w:val="TableContents"/>
              <w:bidi w:val="0"/>
              <w:spacing w:before="0" w:after="283"/>
              <w:jc w:val="left"/>
              <w:rPr/>
            </w:pPr>
            <w:r>
              <w:rPr/>
              <w:t xml:space="preserve">1.12 Nyssa tulee Star Cityyn hakemaan Theaa väittäen, että salamurhaajien liiton hajaantunut ryhmä, Thanatosin kilta, jota johtaa Athena-niminen nainen, on tulossa hakemaan häntä kartan sijainnin vuoksi, jonka Malcolm muka tiesi. Thea suostuu vastahakoisesti auttamaan Nyssaa, mutta väittää lähtevänsä sen jälkeen. Team Arrow löytää lopulta kartan sisältävän laatikon ja käyttää matematiikkaa sen avaamiseen, mutta kartta on tyhjä, kun se avataan, mutta Felicity auttaa paljastamaan sen alla olevat piilotetut merkit ja saa selville, että se sisältää sijainnit muihin Lazaruksen kuoppiin. Dinah alkaa epäillä esimiestään poliisissa, sillä hän epäilee, että tämä saattaa kaupitella Diazin huumeita. Thea puhuu Oliverille Vihreän nuolen manttelin palauttamisesta Johnille, mutta Oliver on huolissaan siitä, että nykyiset olosuhteet saattavat olla Johnille tällä hetkellä liikaa. Thea, Roy ja Nyssa lähtevät lopulta tuhoamaan Lazarus Pits -kuoppia, ja Oliver hyvästelee heidät. </w:t>
            </w:r>
          </w:p>
        </w:tc>
      </w:tr>
      <w:tr>
        <w:trPr/>
        <w:tc>
          <w:tcPr>
            <w:tcW w:w="814" w:type="dxa"/>
            <w:tcBorders/>
            <w:vAlign w:val="center"/>
          </w:tcPr>
          <w:p>
            <w:pPr>
              <w:pStyle w:val="TableHeading"/>
              <w:suppressLineNumbers/>
              <w:bidi w:val="0"/>
              <w:spacing w:before="0" w:after="283"/>
              <w:jc w:val="center"/>
              <w:rPr/>
            </w:pPr>
            <w:r>
              <w:rPr/>
              <w:t xml:space="preserve">132 </w:t>
            </w:r>
          </w:p>
        </w:tc>
        <w:tc>
          <w:tcPr>
            <w:tcW w:w="770" w:type="dxa"/>
            <w:tcBorders/>
            <w:vAlign w:val="center"/>
          </w:tcPr>
          <w:p>
            <w:pPr>
              <w:pStyle w:val="TableContents"/>
              <w:bidi w:val="0"/>
              <w:spacing w:before="0" w:after="283"/>
              <w:jc w:val="left"/>
              <w:rPr/>
            </w:pPr>
            <w:r>
              <w:rPr/>
              <w:t xml:space="preserve">17 </w:t>
            </w:r>
          </w:p>
        </w:tc>
        <w:tc>
          <w:tcPr>
            <w:tcW w:w="1614" w:type="dxa"/>
            <w:tcBorders/>
            <w:vAlign w:val="center"/>
          </w:tcPr>
          <w:p>
            <w:pPr>
              <w:pStyle w:val="TableContents"/>
              <w:bidi w:val="0"/>
              <w:spacing w:before="0" w:after="283"/>
              <w:jc w:val="left"/>
              <w:rPr/>
            </w:pPr>
            <w:r>
              <w:rPr/>
              <w:t xml:space="preserve">"Aseveljet"... </w:t>
            </w:r>
          </w:p>
        </w:tc>
        <w:tc>
          <w:tcPr>
            <w:tcW w:w="1281" w:type="dxa"/>
            <w:tcBorders/>
            <w:vAlign w:val="center"/>
          </w:tcPr>
          <w:p>
            <w:pPr>
              <w:pStyle w:val="TableContents"/>
              <w:bidi w:val="0"/>
              <w:spacing w:before="0" w:after="283"/>
              <w:jc w:val="left"/>
              <w:rPr/>
            </w:pPr>
            <w:r>
              <w:rPr/>
              <w:t xml:space="preserve">Mark Bunting </w:t>
            </w:r>
          </w:p>
        </w:tc>
        <w:tc>
          <w:tcPr>
            <w:tcW w:w="1390" w:type="dxa"/>
            <w:tcBorders/>
            <w:vAlign w:val="center"/>
          </w:tcPr>
          <w:p>
            <w:pPr>
              <w:pStyle w:val="TableContents"/>
              <w:bidi w:val="0"/>
              <w:spacing w:before="0" w:after="283"/>
              <w:jc w:val="left"/>
              <w:rPr/>
            </w:pPr>
            <w:r>
              <w:rPr/>
              <w:t xml:space="preserve">Sarah Tarkoff &amp; Jeane Wong </w:t>
            </w:r>
          </w:p>
        </w:tc>
        <w:tc>
          <w:tcPr>
            <w:tcW w:w="1126" w:type="dxa"/>
            <w:tcBorders/>
            <w:vAlign w:val="center"/>
          </w:tcPr>
          <w:p>
            <w:pPr>
              <w:pStyle w:val="TableContents"/>
              <w:bidi w:val="0"/>
              <w:spacing w:before="0" w:after="283"/>
              <w:jc w:val="left"/>
              <w:rPr/>
            </w:pPr>
            <w:r>
              <w:rPr/>
              <w:t xml:space="preserve">5. huhtikuuta 2018 (2018-04-05) </w:t>
            </w:r>
          </w:p>
        </w:tc>
        <w:tc>
          <w:tcPr>
            <w:tcW w:w="709" w:type="dxa"/>
            <w:tcBorders/>
            <w:vAlign w:val="center"/>
          </w:tcPr>
          <w:p>
            <w:pPr>
              <w:pStyle w:val="TableContents"/>
              <w:bidi w:val="0"/>
              <w:spacing w:before="0" w:after="283"/>
              <w:jc w:val="left"/>
              <w:rPr/>
            </w:pPr>
            <w:r>
              <w:rPr/>
              <w:t xml:space="preserve">T27. 13467 </w:t>
            </w:r>
          </w:p>
        </w:tc>
        <w:tc>
          <w:tcPr>
            <w:tcW w:w="2501" w:type="dxa"/>
            <w:tcBorders/>
            <w:vAlign w:val="center"/>
          </w:tcPr>
          <w:p>
            <w:pPr>
              <w:pStyle w:val="TableContents"/>
              <w:bidi w:val="0"/>
              <w:spacing w:before="0" w:after="283"/>
              <w:jc w:val="left"/>
              <w:rPr/>
            </w:pPr>
            <w:r>
              <w:rPr/>
              <w:t xml:space="preserve">0.87 Dinah pidättää Anatolin, mutta kapteeni Hill ja syyttäjä Sam Armand pakottavat hänet vapaaksi. Oliver asettaa heidät vastakkain todisteiden kanssa siitä, että he työskentelevät Diazille, ja antaa heille potkut, kun he vakuuttavat, etteivät voi ottaa vastaan hänen suojeluaan Diazin aiheuttaman uhan edessä. Oliver pyytää Johnilta anteeksi sitä, ettei hän antanut pukua hänelle, mutta kun John kyseenalaistaa hänen johtamistaitonsa ja motiivinsa jatkaa Vihreänä Nuoleksi, kun taas Oliver vastaa, että hän on hyväksynyt menneet virheensä, he riitelevät, mikä johtaa tappeluun. Kun Diaz ajaa Vertigoa kaupungin läpi, Oliver ja John yrittävät tuhota lähetyksen, ja Curtis paljastaa samalla uuden poikaystävänsä Nick Anastasin alter egonsa. John päättää jättää tiimin taistelun jälkeen, ja Oliver ja Felicity jäävät viimeisiksi jäseniksi. Hill erottaa Dinahin ja loput puhtaat poliisit, mikä pakottaa Nickin tajuamaan, että omankädenoikeus on ainoa tie eteenpäin. Armand väittää, että Oliver on estänyt oikeuden toteutumista, mikä on peruste viraltapanolle. Laurel saa tietää, että Diazilla on vielä yksi injektiopullo Vertigoa ja suutelee häntä. </w:t>
            </w:r>
          </w:p>
        </w:tc>
      </w:tr>
      <w:tr>
        <w:trPr/>
        <w:tc>
          <w:tcPr>
            <w:tcW w:w="814" w:type="dxa"/>
            <w:tcBorders/>
            <w:vAlign w:val="center"/>
          </w:tcPr>
          <w:p>
            <w:pPr>
              <w:pStyle w:val="TableHeading"/>
              <w:suppressLineNumbers/>
              <w:bidi w:val="0"/>
              <w:spacing w:before="0" w:after="283"/>
              <w:jc w:val="center"/>
              <w:rPr/>
            </w:pPr>
            <w:r>
              <w:rPr/>
              <w:t xml:space="preserve">133 </w:t>
            </w:r>
          </w:p>
        </w:tc>
        <w:tc>
          <w:tcPr>
            <w:tcW w:w="770" w:type="dxa"/>
            <w:tcBorders/>
            <w:vAlign w:val="center"/>
          </w:tcPr>
          <w:p>
            <w:pPr>
              <w:pStyle w:val="TableContents"/>
              <w:bidi w:val="0"/>
              <w:spacing w:before="0" w:after="283"/>
              <w:jc w:val="left"/>
              <w:rPr/>
            </w:pPr>
            <w:r>
              <w:rPr/>
              <w:t xml:space="preserve">18 </w:t>
            </w:r>
          </w:p>
        </w:tc>
        <w:tc>
          <w:tcPr>
            <w:tcW w:w="1614" w:type="dxa"/>
            <w:tcBorders/>
            <w:vAlign w:val="center"/>
          </w:tcPr>
          <w:p>
            <w:pPr>
              <w:pStyle w:val="TableContents"/>
              <w:bidi w:val="0"/>
              <w:spacing w:before="0" w:after="283"/>
              <w:jc w:val="left"/>
              <w:rPr/>
            </w:pPr>
            <w:r>
              <w:rPr/>
              <w:t xml:space="preserve">"Perusasiat </w:t>
            </w:r>
          </w:p>
        </w:tc>
        <w:tc>
          <w:tcPr>
            <w:tcW w:w="1281" w:type="dxa"/>
            <w:tcBorders/>
            <w:vAlign w:val="center"/>
          </w:tcPr>
          <w:p>
            <w:pPr>
              <w:pStyle w:val="TableContents"/>
              <w:bidi w:val="0"/>
              <w:spacing w:before="0" w:after="283"/>
              <w:jc w:val="left"/>
              <w:rPr/>
            </w:pPr>
            <w:r>
              <w:rPr/>
              <w:t xml:space="preserve">Ben Bray </w:t>
            </w:r>
          </w:p>
        </w:tc>
        <w:tc>
          <w:tcPr>
            <w:tcW w:w="1390" w:type="dxa"/>
            <w:tcBorders/>
            <w:vAlign w:val="center"/>
          </w:tcPr>
          <w:p>
            <w:pPr>
              <w:pStyle w:val="TableContents"/>
              <w:bidi w:val="0"/>
              <w:spacing w:before="0" w:after="283"/>
              <w:jc w:val="left"/>
              <w:rPr/>
            </w:pPr>
            <w:r>
              <w:rPr/>
              <w:t xml:space="preserve">Speed Weed &amp; Emilio Ortega Aldrich </w:t>
            </w:r>
          </w:p>
        </w:tc>
        <w:tc>
          <w:tcPr>
            <w:tcW w:w="1126" w:type="dxa"/>
            <w:tcBorders/>
            <w:vAlign w:val="center"/>
          </w:tcPr>
          <w:p>
            <w:pPr>
              <w:pStyle w:val="TableContents"/>
              <w:bidi w:val="0"/>
              <w:spacing w:before="0" w:after="283"/>
              <w:jc w:val="left"/>
              <w:rPr/>
            </w:pPr>
            <w:r>
              <w:rPr/>
              <w:t xml:space="preserve">12. huhtikuuta 2018 (2018-04-12) </w:t>
            </w:r>
          </w:p>
        </w:tc>
        <w:tc>
          <w:tcPr>
            <w:tcW w:w="709" w:type="dxa"/>
            <w:tcBorders/>
            <w:vAlign w:val="center"/>
          </w:tcPr>
          <w:p>
            <w:pPr>
              <w:pStyle w:val="TableContents"/>
              <w:bidi w:val="0"/>
              <w:spacing w:before="0" w:after="283"/>
              <w:jc w:val="left"/>
              <w:rPr/>
            </w:pPr>
            <w:r>
              <w:rPr/>
              <w:t xml:space="preserve">T27. 13468 </w:t>
            </w:r>
          </w:p>
        </w:tc>
        <w:tc>
          <w:tcPr>
            <w:tcW w:w="2501" w:type="dxa"/>
            <w:tcBorders/>
            <w:vAlign w:val="center"/>
          </w:tcPr>
          <w:p>
            <w:pPr>
              <w:pStyle w:val="TableContents"/>
              <w:bidi w:val="0"/>
              <w:spacing w:before="0" w:after="283"/>
              <w:jc w:val="left"/>
              <w:rPr/>
            </w:pPr>
            <w:r>
              <w:rPr/>
              <w:t xml:space="preserve">1.06 Oliverin syytteeseenpanokäsittelyn alkaessa hän raivostuu Felicitylle ja Williamille, mikä saa ensin mainitut pyytämään eroa. Oliver tajuaa, että hänelle on annosteltu Vertigoa, ja hän alkaa nähdä harhoja Adrian Chasesta, joka kiusaa häntä muistuttamalla häntä menneistä epäonnistumisistaan. Oliver tajuaa, ettei hänen olisi koskaan pitänyt perustaa Arrow-tiimiä ja antaa läheistensä saada hänet unohtamaan alkuperäisen tehtävänsä. Kun Oliver saa tietää Diazin sijainnin, hän pukeutuu alkuperäiseen huppuunsa ja yrittää yksinään taistella korruptoituneita poliiseja vastaan. Felicity onnistuu saamaan Oliverin takaisin järkiinsä ja paljastaa, ettei hän koskaan pyytänyt eroa. Oliver ja Felicity pakenevat ennen kuin Diaz ja hänen miehensä ehtivät ampua heidät. Myöhemmin Oliver ja William tekevät sovinnon. Oliver erotetaan, ja Quentinista tulee Star Cityn uusi pormestari. Diaz kertoo Laurelille, että koska Oliver on asetettu viralta, on aika ilmoittaa koko maan rikollisperheille, että Star City on avoinna liiketoimintaa varten. </w:t>
            </w:r>
          </w:p>
        </w:tc>
      </w:tr>
      <w:tr>
        <w:trPr/>
        <w:tc>
          <w:tcPr>
            <w:tcW w:w="814" w:type="dxa"/>
            <w:tcBorders/>
            <w:vAlign w:val="center"/>
          </w:tcPr>
          <w:p>
            <w:pPr>
              <w:pStyle w:val="TableHeading"/>
              <w:suppressLineNumbers/>
              <w:bidi w:val="0"/>
              <w:spacing w:before="0" w:after="283"/>
              <w:jc w:val="center"/>
              <w:rPr/>
            </w:pPr>
            <w:r>
              <w:rPr/>
              <w:t xml:space="preserve">134 </w:t>
            </w:r>
          </w:p>
        </w:tc>
        <w:tc>
          <w:tcPr>
            <w:tcW w:w="770" w:type="dxa"/>
            <w:tcBorders/>
            <w:vAlign w:val="center"/>
          </w:tcPr>
          <w:p>
            <w:pPr>
              <w:pStyle w:val="TableContents"/>
              <w:bidi w:val="0"/>
              <w:spacing w:before="0" w:after="283"/>
              <w:jc w:val="left"/>
              <w:rPr/>
            </w:pPr>
            <w:r>
              <w:rPr/>
              <w:t xml:space="preserve">19 </w:t>
            </w:r>
          </w:p>
        </w:tc>
        <w:tc>
          <w:tcPr>
            <w:tcW w:w="1614" w:type="dxa"/>
            <w:tcBorders/>
            <w:vAlign w:val="center"/>
          </w:tcPr>
          <w:p>
            <w:pPr>
              <w:pStyle w:val="TableContents"/>
              <w:bidi w:val="0"/>
              <w:spacing w:before="0" w:after="283"/>
              <w:jc w:val="left"/>
              <w:rPr/>
            </w:pPr>
            <w:r>
              <w:rPr/>
              <w:t xml:space="preserve">"Lohikäärme </w:t>
            </w:r>
          </w:p>
        </w:tc>
        <w:tc>
          <w:tcPr>
            <w:tcW w:w="1281" w:type="dxa"/>
            <w:tcBorders/>
            <w:vAlign w:val="center"/>
          </w:tcPr>
          <w:p>
            <w:pPr>
              <w:pStyle w:val="TableContents"/>
              <w:bidi w:val="0"/>
              <w:spacing w:before="0" w:after="283"/>
              <w:jc w:val="left"/>
              <w:rPr/>
            </w:pPr>
            <w:r>
              <w:rPr/>
              <w:t xml:space="preserve">Gordon Verheul </w:t>
            </w:r>
          </w:p>
        </w:tc>
        <w:tc>
          <w:tcPr>
            <w:tcW w:w="1390" w:type="dxa"/>
            <w:tcBorders/>
            <w:vAlign w:val="center"/>
          </w:tcPr>
          <w:p>
            <w:pPr>
              <w:pStyle w:val="TableContents"/>
              <w:bidi w:val="0"/>
              <w:spacing w:before="0" w:after="283"/>
              <w:jc w:val="left"/>
              <w:rPr/>
            </w:pPr>
            <w:r>
              <w:rPr/>
              <w:t xml:space="preserve">Spiro Skentzos &amp; Elizabeth Kim </w:t>
            </w:r>
          </w:p>
        </w:tc>
        <w:tc>
          <w:tcPr>
            <w:tcW w:w="1126" w:type="dxa"/>
            <w:tcBorders/>
            <w:vAlign w:val="center"/>
          </w:tcPr>
          <w:p>
            <w:pPr>
              <w:pStyle w:val="TableContents"/>
              <w:bidi w:val="0"/>
              <w:spacing w:before="0" w:after="283"/>
              <w:jc w:val="left"/>
              <w:rPr/>
            </w:pPr>
            <w:r>
              <w:rPr/>
              <w:t xml:space="preserve">19. huhtikuuta 2018 (2018-04-19) </w:t>
            </w:r>
          </w:p>
        </w:tc>
        <w:tc>
          <w:tcPr>
            <w:tcW w:w="709" w:type="dxa"/>
            <w:tcBorders/>
            <w:vAlign w:val="center"/>
          </w:tcPr>
          <w:p>
            <w:pPr>
              <w:pStyle w:val="TableContents"/>
              <w:bidi w:val="0"/>
              <w:spacing w:before="0" w:after="283"/>
              <w:jc w:val="left"/>
              <w:rPr/>
            </w:pPr>
            <w:r>
              <w:rPr/>
              <w:t xml:space="preserve">T27. 13469 </w:t>
            </w:r>
          </w:p>
        </w:tc>
        <w:tc>
          <w:tcPr>
            <w:tcW w:w="2501" w:type="dxa"/>
            <w:tcBorders/>
            <w:vAlign w:val="center"/>
          </w:tcPr>
          <w:p>
            <w:pPr>
              <w:pStyle w:val="TableContents"/>
              <w:bidi w:val="0"/>
              <w:spacing w:before="0" w:after="283"/>
              <w:jc w:val="left"/>
              <w:rPr/>
            </w:pPr>
            <w:r>
              <w:rPr/>
              <w:t xml:space="preserve">0.96 Nuorempi Diaz nähdään orpokodissa kiusaajan ahdistelemana. Nykyhetkessä Diaz aloittaa suunnitelmansa seuraavan vaiheen, joka on liittyminen The Quadrant -nimiseen rikollisjärjestöön. Yksi ryhmän neljästä johtajasta ei kuitenkaan pidä Diazia tarpeeksi arvokkaana, vaan pitää häntä katuroistona, ja yrittää saada poikansa tappamaan hänet. Laurelin avulla hän käy pientä sotaa ryhmää vastaan, tappaa sekä miehen että tämän pojan ja ottaa sitten paikkansa pöydässä. Myöhemmin Diaz jäljittää miehen, joka kiusasi häntä lapsena, ja sytyttää hänet tuleen Laurelin katsellessa vaivautuneena. Samaan aikaan Felicity ja Curtis työskentelevät jälleen yhdessä Helix-projektinsa parissa, kun taas Oliver työskentelee yksin Star Cityssä. Oliverin taistellessa Diazin miehiä vastaan tapahtuu räjähdys, eikä eloonjääneitä jää. Oliverin hengen puolesta pelkäävä Felicity palaa kotiin ja löytää Oliverin, joka lupaa hänelle, ettei hän koskaan jätä häntä. </w:t>
            </w:r>
          </w:p>
        </w:tc>
      </w:tr>
      <w:tr>
        <w:trPr/>
        <w:tc>
          <w:tcPr>
            <w:tcW w:w="814" w:type="dxa"/>
            <w:tcBorders/>
            <w:vAlign w:val="center"/>
          </w:tcPr>
          <w:p>
            <w:pPr>
              <w:pStyle w:val="TableHeading"/>
              <w:suppressLineNumbers/>
              <w:bidi w:val="0"/>
              <w:spacing w:before="0" w:after="283"/>
              <w:jc w:val="center"/>
              <w:rPr/>
            </w:pPr>
            <w:r>
              <w:rPr/>
              <w:t xml:space="preserve">135 </w:t>
            </w:r>
          </w:p>
        </w:tc>
        <w:tc>
          <w:tcPr>
            <w:tcW w:w="770" w:type="dxa"/>
            <w:tcBorders/>
            <w:vAlign w:val="center"/>
          </w:tcPr>
          <w:p>
            <w:pPr>
              <w:pStyle w:val="TableContents"/>
              <w:bidi w:val="0"/>
              <w:spacing w:before="0" w:after="283"/>
              <w:jc w:val="left"/>
              <w:rPr/>
            </w:pPr>
            <w:r>
              <w:rPr/>
              <w:t xml:space="preserve">20 </w:t>
            </w:r>
          </w:p>
        </w:tc>
        <w:tc>
          <w:tcPr>
            <w:tcW w:w="1614" w:type="dxa"/>
            <w:tcBorders/>
            <w:vAlign w:val="center"/>
          </w:tcPr>
          <w:p>
            <w:pPr>
              <w:pStyle w:val="TableContents"/>
              <w:bidi w:val="0"/>
              <w:spacing w:before="0" w:after="283"/>
              <w:jc w:val="left"/>
              <w:rPr/>
            </w:pPr>
            <w:r>
              <w:rPr/>
              <w:t xml:space="preserve">``Vaihtuvat liittolaisuudet'' </w:t>
            </w:r>
          </w:p>
        </w:tc>
        <w:tc>
          <w:tcPr>
            <w:tcW w:w="1281" w:type="dxa"/>
            <w:tcBorders/>
            <w:vAlign w:val="center"/>
          </w:tcPr>
          <w:p>
            <w:pPr>
              <w:pStyle w:val="TableContents"/>
              <w:bidi w:val="0"/>
              <w:spacing w:before="0" w:after="283"/>
              <w:jc w:val="left"/>
              <w:rPr/>
            </w:pPr>
            <w:r>
              <w:rPr/>
              <w:t xml:space="preserve">Alexandra La Roche </w:t>
            </w:r>
          </w:p>
        </w:tc>
        <w:tc>
          <w:tcPr>
            <w:tcW w:w="1390" w:type="dxa"/>
            <w:tcBorders/>
            <w:vAlign w:val="center"/>
          </w:tcPr>
          <w:p>
            <w:pPr>
              <w:pStyle w:val="TableContents"/>
              <w:bidi w:val="0"/>
              <w:spacing w:before="0" w:after="283"/>
              <w:jc w:val="left"/>
              <w:rPr/>
            </w:pPr>
            <w:r>
              <w:rPr/>
              <w:t xml:space="preserve">Wendy Mericle &amp; Rebecca Bellotto </w:t>
            </w:r>
          </w:p>
        </w:tc>
        <w:tc>
          <w:tcPr>
            <w:tcW w:w="1126" w:type="dxa"/>
            <w:tcBorders/>
            <w:vAlign w:val="center"/>
          </w:tcPr>
          <w:p>
            <w:pPr>
              <w:pStyle w:val="TableContents"/>
              <w:bidi w:val="0"/>
              <w:spacing w:before="0" w:after="283"/>
              <w:jc w:val="left"/>
              <w:rPr/>
            </w:pPr>
            <w:r>
              <w:rPr/>
              <w:t xml:space="preserve">26. huhtikuuta 2018 (2018-04-26) </w:t>
            </w:r>
          </w:p>
        </w:tc>
        <w:tc>
          <w:tcPr>
            <w:tcW w:w="709" w:type="dxa"/>
            <w:tcBorders/>
            <w:vAlign w:val="center"/>
          </w:tcPr>
          <w:p>
            <w:pPr>
              <w:pStyle w:val="TableContents"/>
              <w:bidi w:val="0"/>
              <w:spacing w:before="0" w:after="283"/>
              <w:jc w:val="left"/>
              <w:rPr/>
            </w:pPr>
            <w:r>
              <w:rPr/>
              <w:t xml:space="preserve">T27. 13470 </w:t>
            </w:r>
          </w:p>
        </w:tc>
        <w:tc>
          <w:tcPr>
            <w:tcW w:w="2501" w:type="dxa"/>
            <w:tcBorders/>
            <w:vAlign w:val="center"/>
          </w:tcPr>
          <w:p>
            <w:pPr>
              <w:pStyle w:val="TableContents"/>
              <w:bidi w:val="0"/>
              <w:spacing w:before="0" w:after="283"/>
              <w:jc w:val="left"/>
              <w:rPr/>
            </w:pPr>
            <w:r>
              <w:rPr/>
              <w:t xml:space="preserve">0,87 Oliver maksaa velan Anatolin kilpailijalle Venäjällä, jotta Anatoli voi palata kotiin. Oliver vetoaa Anatoliin muistuttaen häntä hänen kunniastaan ja heidän ystävyydestään. Anatoli pettää hänet, kahlitsee hänet ja vie hänet myöhemmin Diazin luo. Anatoli suostuttelee Diazin ja Oliverin taistelemaan reilusti, ja häviäjä joutuu lähtemään kaupungista. Oliver päihittää Diazin, mutta tämä puukottaa häntä veitsellä. Myöhemmin Diaz kertoo Oliverille, että hänen oikeudenkäyntiään aikaistetaan, ja pidättää hänet. Samaan aikaan Rene palaa kotiin, mutta hänellä on yhä vaikutteita siitä, kun häntä ammuttiin. Dinah ja Curtis lyöttäytyvät yhteen Johnin ja ARGUSin kanssa pysäyttääkseen Quadrantin aselähetyksen ja onnistuvat siinä. Uutena pormestarina Quentinia lähestyy Diaz, jotta hän allekirjoittaisi paperin, joka antaa hänelle jonkin verran omaisuutta kaupungista. Quentin kieltäytyy aluksi, mutta muuttaa lopulta mielensä peläten Laurelin turvallisuuden puolesta tämän ilmaistua huolensa siitä, kuinka vaarallinen mies on. </w:t>
            </w:r>
          </w:p>
        </w:tc>
      </w:tr>
      <w:tr>
        <w:trPr/>
        <w:tc>
          <w:tcPr>
            <w:tcW w:w="814" w:type="dxa"/>
            <w:tcBorders/>
            <w:vAlign w:val="center"/>
          </w:tcPr>
          <w:p>
            <w:pPr>
              <w:pStyle w:val="TableHeading"/>
              <w:suppressLineNumbers/>
              <w:bidi w:val="0"/>
              <w:spacing w:before="0" w:after="283"/>
              <w:jc w:val="center"/>
              <w:rPr/>
            </w:pPr>
            <w:r>
              <w:rPr/>
              <w:t xml:space="preserve">136 </w:t>
            </w:r>
          </w:p>
        </w:tc>
        <w:tc>
          <w:tcPr>
            <w:tcW w:w="770" w:type="dxa"/>
            <w:tcBorders/>
            <w:vAlign w:val="center"/>
          </w:tcPr>
          <w:p>
            <w:pPr>
              <w:pStyle w:val="TableContents"/>
              <w:bidi w:val="0"/>
              <w:spacing w:before="0" w:after="283"/>
              <w:jc w:val="left"/>
              <w:rPr/>
            </w:pPr>
            <w:r>
              <w:rPr/>
              <w:t xml:space="preserve">21 </w:t>
            </w:r>
          </w:p>
        </w:tc>
        <w:tc>
          <w:tcPr>
            <w:tcW w:w="1614" w:type="dxa"/>
            <w:tcBorders/>
            <w:vAlign w:val="center"/>
          </w:tcPr>
          <w:p>
            <w:pPr>
              <w:pStyle w:val="TableContents"/>
              <w:bidi w:val="0"/>
              <w:spacing w:before="0" w:after="283"/>
              <w:jc w:val="left"/>
              <w:rPr/>
            </w:pPr>
            <w:r>
              <w:rPr/>
              <w:t xml:space="preserve">"Asianumero 11-19-41-73". </w:t>
            </w:r>
          </w:p>
        </w:tc>
        <w:tc>
          <w:tcPr>
            <w:tcW w:w="1281" w:type="dxa"/>
            <w:tcBorders/>
            <w:vAlign w:val="center"/>
          </w:tcPr>
          <w:p>
            <w:pPr>
              <w:pStyle w:val="TableContents"/>
              <w:bidi w:val="0"/>
              <w:spacing w:before="0" w:after="283"/>
              <w:jc w:val="left"/>
              <w:rPr/>
            </w:pPr>
            <w:r>
              <w:rPr/>
              <w:t xml:space="preserve">Andi Armaganian </w:t>
            </w:r>
          </w:p>
        </w:tc>
        <w:tc>
          <w:tcPr>
            <w:tcW w:w="1390" w:type="dxa"/>
            <w:tcBorders/>
            <w:vAlign w:val="center"/>
          </w:tcPr>
          <w:p>
            <w:pPr>
              <w:pStyle w:val="TableContents"/>
              <w:bidi w:val="0"/>
              <w:spacing w:before="0" w:after="283"/>
              <w:jc w:val="left"/>
              <w:rPr/>
            </w:pPr>
            <w:r>
              <w:rPr/>
              <w:t xml:space="preserve">Juttu: Kertoi: Marc Guggenheim Tyron B. Carter: Ubah Mohamed &amp; Tyron B. Carter </w:t>
            </w:r>
          </w:p>
        </w:tc>
        <w:tc>
          <w:tcPr>
            <w:tcW w:w="1126" w:type="dxa"/>
            <w:tcBorders/>
            <w:vAlign w:val="center"/>
          </w:tcPr>
          <w:p>
            <w:pPr>
              <w:pStyle w:val="TableContents"/>
              <w:bidi w:val="0"/>
              <w:spacing w:before="0" w:after="283"/>
              <w:jc w:val="left"/>
              <w:rPr/>
            </w:pPr>
            <w:r>
              <w:rPr>
                <w:color w:val="A9A9A9"/>
              </w:rPr>
              <w:t xml:space="preserve">3. toukokuuta 2018 </w:t>
            </w:r>
            <w:r>
              <w:rPr/>
              <w:t xml:space="preserve">(2018-05-03) </w:t>
            </w:r>
          </w:p>
        </w:tc>
        <w:tc>
          <w:tcPr>
            <w:tcW w:w="709" w:type="dxa"/>
            <w:tcBorders/>
            <w:vAlign w:val="center"/>
          </w:tcPr>
          <w:p>
            <w:pPr>
              <w:pStyle w:val="TableContents"/>
              <w:bidi w:val="0"/>
              <w:spacing w:before="0" w:after="283"/>
              <w:jc w:val="left"/>
              <w:rPr/>
            </w:pPr>
            <w:r>
              <w:rPr/>
              <w:t xml:space="preserve">T27. 13471 </w:t>
            </w:r>
          </w:p>
        </w:tc>
        <w:tc>
          <w:tcPr>
            <w:tcW w:w="2501" w:type="dxa"/>
            <w:tcBorders/>
            <w:vAlign w:val="center"/>
          </w:tcPr>
          <w:p>
            <w:pPr>
              <w:pStyle w:val="TableContents"/>
              <w:bidi w:val="0"/>
              <w:spacing w:before="0" w:after="283"/>
              <w:jc w:val="left"/>
              <w:rPr/>
            </w:pPr>
            <w:r>
              <w:rPr/>
              <w:t xml:space="preserve">1.10 Oliverin oikeudenkäynnissä kutsutaan useita todistajia, kuten John, Dinah, tohtori Schwartz, Rene ja Felicity, todistamaan Vihreän nuolen henkilöllisyydestä. Diaz pakottaa Renen kertomaan Oliverin olevan Vihreä Nuoli oikeudenkäynnissä uhkaamalla tämän tytärtä tämän kuullen. Kun Oliver on puhunut todistajana, Vihreä Nuoli syöksyy kattoikkunan läpi ja paljastuu kuolleista palanneeksi Tommy Merlyniksi. Tommy todistaa olevansa todella Nuoli, ja hänet pidätetään. Kun John ja Rene pelastavat hänet Diazin miehiltä, hän paljastuu Christopher Chanceksi, ihmiskohteeksi. Laurel astuu todistajanaitioon ja todistaa, että Tommy on todellinen Vihreä Nuoli, vaikka Diaz uhkaili häntä aiemmin. Oliver todetaan syylliseksi, mikä todistaa oletuksen, että sekä tuomari että valamiehistö olivat Diazin taskussa. Oliverin asianajaja pyytää tuomiota tuomiosta huolimatta, ja tuomari yllättäen suostuu siihen. Oliver palaa piilopaikkaan ja huomaa, että Chance vaihtoi tuomarin kanssa paikkaa valamiehistön käsittelyn aikana. Oliver ja Rene tekevät sovinnon. Diaz tappaa oikean tuomarin juuri ennen kuin Laurel ilmestyy paikalle ja hyökkää Laurelin ja tämän miesten kimppuun, jolloin Diaz kaatuu hetkeksi, ennen kuin Laurel ottaa Laurelin vangiksi ja kertoo, että hän aikoo tappaa Oliverin ja kaikki hänelle tärkeät ihmiset. </w:t>
            </w:r>
          </w:p>
        </w:tc>
      </w:tr>
      <w:tr>
        <w:trPr/>
        <w:tc>
          <w:tcPr>
            <w:tcW w:w="814" w:type="dxa"/>
            <w:tcBorders/>
            <w:vAlign w:val="center"/>
          </w:tcPr>
          <w:p>
            <w:pPr>
              <w:pStyle w:val="TableHeading"/>
              <w:suppressLineNumbers/>
              <w:bidi w:val="0"/>
              <w:spacing w:before="0" w:after="283"/>
              <w:jc w:val="center"/>
              <w:rPr/>
            </w:pPr>
            <w:r>
              <w:rPr/>
              <w:t xml:space="preserve">137 </w:t>
            </w:r>
          </w:p>
        </w:tc>
        <w:tc>
          <w:tcPr>
            <w:tcW w:w="770" w:type="dxa"/>
            <w:tcBorders/>
            <w:vAlign w:val="center"/>
          </w:tcPr>
          <w:p>
            <w:pPr>
              <w:pStyle w:val="TableContents"/>
              <w:bidi w:val="0"/>
              <w:spacing w:before="0" w:after="283"/>
              <w:jc w:val="left"/>
              <w:rPr/>
            </w:pPr>
            <w:r>
              <w:rPr/>
              <w:t xml:space="preserve">22 </w:t>
            </w:r>
          </w:p>
        </w:tc>
        <w:tc>
          <w:tcPr>
            <w:tcW w:w="1614" w:type="dxa"/>
            <w:tcBorders/>
            <w:vAlign w:val="center"/>
          </w:tcPr>
          <w:p>
            <w:pPr>
              <w:pStyle w:val="TableContents"/>
              <w:bidi w:val="0"/>
              <w:spacing w:before="0" w:after="283"/>
              <w:jc w:val="left"/>
              <w:rPr/>
            </w:pPr>
            <w:r>
              <w:rPr/>
              <w:t xml:space="preserve">"The Ties That Bind </w:t>
            </w:r>
          </w:p>
        </w:tc>
        <w:tc>
          <w:tcPr>
            <w:tcW w:w="1281" w:type="dxa"/>
            <w:tcBorders/>
            <w:vAlign w:val="center"/>
          </w:tcPr>
          <w:p>
            <w:pPr>
              <w:pStyle w:val="TableContents"/>
              <w:bidi w:val="0"/>
              <w:spacing w:before="0" w:after="283"/>
              <w:jc w:val="left"/>
              <w:rPr/>
            </w:pPr>
            <w:r>
              <w:rPr/>
              <w:t xml:space="preserve">Tara Miele </w:t>
            </w:r>
          </w:p>
        </w:tc>
        <w:tc>
          <w:tcPr>
            <w:tcW w:w="1390" w:type="dxa"/>
            <w:tcBorders/>
            <w:vAlign w:val="center"/>
          </w:tcPr>
          <w:p>
            <w:pPr>
              <w:pStyle w:val="TableContents"/>
              <w:bidi w:val="0"/>
              <w:spacing w:before="0" w:after="283"/>
              <w:jc w:val="left"/>
              <w:rPr/>
            </w:pPr>
            <w:r>
              <w:rPr/>
              <w:t xml:space="preserve">Ben Sokolowski &amp; Oscar Balderrama </w:t>
            </w:r>
          </w:p>
        </w:tc>
        <w:tc>
          <w:tcPr>
            <w:tcW w:w="1126" w:type="dxa"/>
            <w:tcBorders/>
            <w:vAlign w:val="center"/>
          </w:tcPr>
          <w:p>
            <w:pPr>
              <w:pStyle w:val="TableContents"/>
              <w:bidi w:val="0"/>
              <w:spacing w:before="0" w:after="283"/>
              <w:jc w:val="left"/>
              <w:rPr/>
            </w:pPr>
            <w:r>
              <w:rPr/>
              <w:t xml:space="preserve">10. toukokuuta 2018 (2018-05-10) </w:t>
            </w:r>
          </w:p>
        </w:tc>
        <w:tc>
          <w:tcPr>
            <w:tcW w:w="709" w:type="dxa"/>
            <w:tcBorders/>
            <w:vAlign w:val="center"/>
          </w:tcPr>
          <w:p>
            <w:pPr>
              <w:pStyle w:val="TableContents"/>
              <w:bidi w:val="0"/>
              <w:spacing w:before="0" w:after="283"/>
              <w:jc w:val="left"/>
              <w:rPr/>
            </w:pPr>
            <w:r>
              <w:rPr/>
              <w:t xml:space="preserve">T27. 13472 </w:t>
            </w:r>
          </w:p>
        </w:tc>
        <w:tc>
          <w:tcPr>
            <w:tcW w:w="2501" w:type="dxa"/>
            <w:tcBorders/>
            <w:vAlign w:val="center"/>
          </w:tcPr>
          <w:p>
            <w:pPr>
              <w:pStyle w:val="TableContents"/>
              <w:bidi w:val="0"/>
              <w:spacing w:before="0" w:after="283"/>
              <w:jc w:val="left"/>
              <w:rPr/>
            </w:pPr>
            <w:r>
              <w:rPr/>
              <w:t xml:space="preserve">1.00 Diaz järjestää hyökkäyksiä Arrow-tiimiä ja heidän läheisiään vastaan; useimmat selviävät vahingoittumattomina, mutta Curtisin poikaystävä Nick loukkaantuu vakavasti. He tapaavat jälleen uuden Arrow-tiimin bunkkerissa, jossa he katsovat, kun Diazin miehet tuhoavat alkuperäisen Arrow-tiimin bunkkerin. Anatolin avulla Oliver hyökkää Diazin kimppuun, mutta tämä pakenee ja haavoittaa Curtisia vakavasti. Tiimi huomaa, että Diaz suojasi laitetta, joka sisälsi mahdollisesti tärkeitä tietoja, ja lähettää Lylan SCPD:n päämajaan hakkeroimaan sen. Felicity saa selville, että se on salattu luettelo kaikista Diazin palkkalistoilla olevista henkilöistä, ja alkaa yrittää purkaa sitä. Diaz tappaa yhden kvadranttijohtajista, koska olettaa, että hän antoi Arrow-tiimille tietoja hänen saattueestaan. Hän hyökkää uuteen bunkkeriin, taistelee Oliverin kanssa ja melkein tappaa hänet, joka laukaisee räjähteet, jotka on asennettu turvajärjestelmäksi tunkeutujia vastaan. Hän ja Felicity pakenevat, mutta yhä salatut tiedot menetetään. Diaz tapaa jäljellä olevat kaksi kvadranttijohtajaa, tappaa toisen ja saa toisen hyväksymään hänet organisaation johtajaksi. Oliver kääntyy agentti Watsonin puoleen; tämä suostuu, jos Oliver myöntää olevansa Vihreä Nuoli. </w:t>
            </w:r>
          </w:p>
        </w:tc>
      </w:tr>
      <w:tr>
        <w:trPr/>
        <w:tc>
          <w:tcPr>
            <w:tcW w:w="814" w:type="dxa"/>
            <w:tcBorders/>
            <w:vAlign w:val="center"/>
          </w:tcPr>
          <w:p>
            <w:pPr>
              <w:pStyle w:val="TableHeading"/>
              <w:suppressLineNumbers/>
              <w:bidi w:val="0"/>
              <w:spacing w:before="0" w:after="283"/>
              <w:jc w:val="center"/>
              <w:rPr/>
            </w:pPr>
            <w:r>
              <w:rPr/>
              <w:t xml:space="preserve">138 </w:t>
            </w:r>
          </w:p>
        </w:tc>
        <w:tc>
          <w:tcPr>
            <w:tcW w:w="770" w:type="dxa"/>
            <w:tcBorders/>
            <w:vAlign w:val="center"/>
          </w:tcPr>
          <w:p>
            <w:pPr>
              <w:pStyle w:val="TableContents"/>
              <w:bidi w:val="0"/>
              <w:spacing w:before="0" w:after="283"/>
              <w:jc w:val="left"/>
              <w:rPr/>
            </w:pPr>
            <w:r>
              <w:rPr/>
              <w:t xml:space="preserve">23 </w:t>
            </w:r>
          </w:p>
        </w:tc>
        <w:tc>
          <w:tcPr>
            <w:tcW w:w="1614" w:type="dxa"/>
            <w:tcBorders/>
            <w:vAlign w:val="center"/>
          </w:tcPr>
          <w:p>
            <w:pPr>
              <w:pStyle w:val="TableContents"/>
              <w:bidi w:val="0"/>
              <w:spacing w:before="0" w:after="283"/>
              <w:jc w:val="left"/>
              <w:rPr/>
            </w:pPr>
            <w:r>
              <w:rPr/>
              <w:t xml:space="preserve">"Elinkautinen tuomio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Wendy Mericle &amp; Marc Guggenheim </w:t>
            </w:r>
          </w:p>
        </w:tc>
        <w:tc>
          <w:tcPr>
            <w:tcW w:w="1126" w:type="dxa"/>
            <w:tcBorders/>
            <w:vAlign w:val="center"/>
          </w:tcPr>
          <w:p>
            <w:pPr>
              <w:pStyle w:val="TableContents"/>
              <w:bidi w:val="0"/>
              <w:spacing w:before="0" w:after="283"/>
              <w:jc w:val="left"/>
              <w:rPr/>
            </w:pPr>
            <w:r>
              <w:rPr/>
              <w:t xml:space="preserve">17. toukokuuta 2018 (2018-05-17) </w:t>
            </w:r>
          </w:p>
        </w:tc>
        <w:tc>
          <w:tcPr>
            <w:tcW w:w="709" w:type="dxa"/>
            <w:tcBorders/>
            <w:vAlign w:val="center"/>
          </w:tcPr>
          <w:p>
            <w:pPr>
              <w:pStyle w:val="TableContents"/>
              <w:bidi w:val="0"/>
              <w:spacing w:before="0" w:after="283"/>
              <w:jc w:val="left"/>
              <w:rPr/>
            </w:pPr>
            <w:r>
              <w:rPr/>
              <w:t xml:space="preserve">T27. 13473 </w:t>
            </w:r>
          </w:p>
        </w:tc>
        <w:tc>
          <w:tcPr>
            <w:tcW w:w="2501" w:type="dxa"/>
            <w:tcBorders/>
            <w:vAlign w:val="center"/>
          </w:tcPr>
          <w:p>
            <w:pPr>
              <w:pStyle w:val="TableContents"/>
              <w:bidi w:val="0"/>
              <w:spacing w:before="0" w:after="283"/>
              <w:jc w:val="left"/>
              <w:rPr/>
            </w:pPr>
            <w:r>
              <w:rPr/>
              <w:t xml:space="preserve">1.35 Arrow-tiimi hyökkää viimeisen kerran Diazin kimppuun, ja kun Diaz onnistuu pakenemaan, Oliver saa luettelon kaikista hänen palkkalistoillaan olevista henkilöistä ja vapauttaa Star Cityn. Hyökkäyksen aikana Quentin ottaa luodin Laurelin puolesta ja päätyy sairaalaan. Tiimi tulee tukemaan häntä, mukaan lukien Laurel ja Saran yllätysvierailu. Quentin saa kuitenkin kohtauksen leikkauksen aikana ja kuolee. Oliver onnistuu hankkimaan tiimille koskemattomuuden FBI:ltä ja poliisilta vastineeksi siitä, että he antavat itsensä ilmi. Agentti Watson lupaa tiimille, että FBI pysyy Star Cityssä hoitamassa Diazia, ennen kuin hän pidättää Oliverin. Oliver myöntää vihdoin yleisölle olevansa Vihreä Nuoli ja kehottaa ystäviään ja liittolaisiaan jatkamaan taistelua kaupungin pelastamiseksi. Vankilassa Oliver kävelee selliinsä, ja rikolliset käyttäytyvät häntä kohtaan väkivaltaisesti nyt, kun he tietävät hänen olevan Vihreä Nuoli.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nuoli kausi 6 jakso 21 ilmaa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4"/>
        <w:gridCol w:w="771"/>
        <w:gridCol w:w="1615"/>
        <w:gridCol w:w="1235"/>
        <w:gridCol w:w="1393"/>
        <w:gridCol w:w="1126"/>
        <w:gridCol w:w="709"/>
        <w:gridCol w:w="2542"/>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615" w:type="dxa"/>
            <w:tcBorders/>
            <w:vAlign w:val="center"/>
          </w:tcPr>
          <w:p>
            <w:pPr>
              <w:pStyle w:val="TableHeading"/>
              <w:suppressLineNumbers/>
              <w:bidi w:val="0"/>
              <w:spacing w:before="0" w:after="283"/>
              <w:jc w:val="center"/>
              <w:rPr/>
            </w:pPr>
            <w:r>
              <w:rPr/>
              <w:t xml:space="preserve">Otsikko </w:t>
            </w:r>
          </w:p>
        </w:tc>
        <w:tc>
          <w:tcPr>
            <w:tcW w:w="1235" w:type="dxa"/>
            <w:tcBorders/>
            <w:vAlign w:val="center"/>
          </w:tcPr>
          <w:p>
            <w:pPr>
              <w:pStyle w:val="TableHeading"/>
              <w:suppressLineNumbers/>
              <w:bidi w:val="0"/>
              <w:spacing w:before="0" w:after="283"/>
              <w:jc w:val="center"/>
              <w:rPr/>
            </w:pPr>
            <w:r>
              <w:rPr/>
              <w:t xml:space="preserve">Ohjaaja </w:t>
            </w:r>
          </w:p>
        </w:tc>
        <w:tc>
          <w:tcPr>
            <w:tcW w:w="1393"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42"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116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``Fallout''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Marc Guggenheim ja Wendy Mericle </w:t>
            </w:r>
          </w:p>
        </w:tc>
        <w:tc>
          <w:tcPr>
            <w:tcW w:w="1126" w:type="dxa"/>
            <w:tcBorders/>
            <w:vAlign w:val="center"/>
          </w:tcPr>
          <w:p>
            <w:pPr>
              <w:pStyle w:val="TableContents"/>
              <w:bidi w:val="0"/>
              <w:spacing w:before="0" w:after="283"/>
              <w:jc w:val="left"/>
              <w:rPr/>
            </w:pPr>
            <w:r>
              <w:rPr/>
              <w:t xml:space="preserve">12. lokakuuta 2017 (2017-10-12) </w:t>
            </w:r>
          </w:p>
        </w:tc>
        <w:tc>
          <w:tcPr>
            <w:tcW w:w="709" w:type="dxa"/>
            <w:tcBorders/>
            <w:vAlign w:val="center"/>
          </w:tcPr>
          <w:p>
            <w:pPr>
              <w:pStyle w:val="TableContents"/>
              <w:bidi w:val="0"/>
              <w:spacing w:before="0" w:after="283"/>
              <w:jc w:val="left"/>
              <w:rPr/>
            </w:pPr>
            <w:r>
              <w:rPr/>
              <w:t xml:space="preserve">T27. 13451 </w:t>
            </w:r>
          </w:p>
        </w:tc>
        <w:tc>
          <w:tcPr>
            <w:tcW w:w="2542" w:type="dxa"/>
            <w:tcBorders/>
            <w:vAlign w:val="center"/>
          </w:tcPr>
          <w:p>
            <w:pPr>
              <w:pStyle w:val="TableContents"/>
              <w:bidi w:val="0"/>
              <w:spacing w:before="0" w:after="283"/>
              <w:jc w:val="left"/>
              <w:rPr/>
            </w:pPr>
            <w:r>
              <w:rPr/>
              <w:t xml:space="preserve">1.52 Välähdyksissä Slade suuntaa yksin A.R.G.U.S.-alukselle, kun muut hakeutuvat lentokoneeseen. Samantha juoksee etsimään Williamia ja Thea seuraa häntä. Johnin oikea rintalihas loukkaantuu Felicityä pelastaessaan. Oliver löytää Thean kriittisessä tilassa ja kuolemaisillaan oleva Samantha pyytää häntä huolehtimaan Williamista. Dinahin ja Quentinin kimppuun hyökkää Black Siren, jonka hän ampuu. Myöhemmin hänet pelastaa Cayden Jamesille työskentelevä tuntematon mies. Nykyhetkessä Thea on yhä koomassa ja William syyttää Oliveria Samanthan kuolemasta. Black Siren ja hänen palkkasoturiryhmänsä hyökkäävät SCPD:n asemalle. Toisen yhteenoton aikana Johnin epäröinti vahingoittaa Renetä. Black Siren päättää hyökätä seuraavaksi kaupungintalolle, ja Arrow-tiimi virittää ansan. Hänen jenginsä hyökkää kuitenkin sen sijaan piilopaikkaan, ennen kuin Team Arrow ajaa hänet pois. Quentinin haluttomuus vahingoittaa "Laurelia" mahdollistaa hänen pakenemisensa. Oliver järjestää Renelle uuden kuulemisen, jotta hän saisi tyttärensä takaisin. Curtis saa selville, että Black Siren varasti T-pallon prototyypin. Slade kertoo Oliverille, että hän matkustaa Calgaryyn etsimään poikaansa, ja neuvoo häntä valitsemaan omankädenoikeuden ja Williamin välillä. Oliver ja William sopivat hieman keskenään, mutta tiedotusvälineille vuotaa kuvia Oliverista Vihreän nuolen puvussa. </w:t>
            </w:r>
          </w:p>
        </w:tc>
      </w:tr>
      <w:tr>
        <w:trPr/>
        <w:tc>
          <w:tcPr>
            <w:tcW w:w="814" w:type="dxa"/>
            <w:tcBorders/>
            <w:vAlign w:val="center"/>
          </w:tcPr>
          <w:p>
            <w:pPr>
              <w:pStyle w:val="TableHeading"/>
              <w:suppressLineNumbers/>
              <w:bidi w:val="0"/>
              <w:spacing w:before="0" w:after="283"/>
              <w:jc w:val="center"/>
              <w:rPr/>
            </w:pPr>
            <w:r>
              <w:rPr/>
              <w:t xml:space="preserve">117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``Tribute'' </w:t>
            </w:r>
          </w:p>
        </w:tc>
        <w:tc>
          <w:tcPr>
            <w:tcW w:w="1235" w:type="dxa"/>
            <w:tcBorders/>
            <w:vAlign w:val="center"/>
          </w:tcPr>
          <w:p>
            <w:pPr>
              <w:pStyle w:val="TableContents"/>
              <w:bidi w:val="0"/>
              <w:spacing w:before="0" w:after="283"/>
              <w:jc w:val="left"/>
              <w:rPr/>
            </w:pPr>
            <w:r>
              <w:rPr/>
              <w:t xml:space="preserve">Laura Belsey </w:t>
            </w:r>
          </w:p>
        </w:tc>
        <w:tc>
          <w:tcPr>
            <w:tcW w:w="1393" w:type="dxa"/>
            <w:tcBorders/>
            <w:vAlign w:val="center"/>
          </w:tcPr>
          <w:p>
            <w:pPr>
              <w:pStyle w:val="TableContents"/>
              <w:bidi w:val="0"/>
              <w:spacing w:before="0" w:after="283"/>
              <w:jc w:val="left"/>
              <w:rPr/>
            </w:pPr>
            <w:r>
              <w:rPr/>
              <w:t xml:space="preserve">Juttu: Kertoi: Adam Schwartz Marc Guggenheim &amp; Beth Schwartz </w:t>
            </w:r>
          </w:p>
        </w:tc>
        <w:tc>
          <w:tcPr>
            <w:tcW w:w="1126" w:type="dxa"/>
            <w:tcBorders/>
            <w:vAlign w:val="center"/>
          </w:tcPr>
          <w:p>
            <w:pPr>
              <w:pStyle w:val="TableContents"/>
              <w:bidi w:val="0"/>
              <w:spacing w:before="0" w:after="283"/>
              <w:jc w:val="left"/>
              <w:rPr/>
            </w:pPr>
            <w:r>
              <w:rPr/>
              <w:t xml:space="preserve">19. lokakuuta 2017 (2017-10-19) </w:t>
            </w:r>
          </w:p>
        </w:tc>
        <w:tc>
          <w:tcPr>
            <w:tcW w:w="709" w:type="dxa"/>
            <w:tcBorders/>
            <w:vAlign w:val="center"/>
          </w:tcPr>
          <w:p>
            <w:pPr>
              <w:pStyle w:val="TableContents"/>
              <w:bidi w:val="0"/>
              <w:spacing w:before="0" w:after="283"/>
              <w:jc w:val="left"/>
              <w:rPr/>
            </w:pPr>
            <w:r>
              <w:rPr/>
              <w:t xml:space="preserve">T27. 13452 </w:t>
            </w:r>
          </w:p>
        </w:tc>
        <w:tc>
          <w:tcPr>
            <w:tcW w:w="2542" w:type="dxa"/>
            <w:tcBorders/>
            <w:vAlign w:val="center"/>
          </w:tcPr>
          <w:p>
            <w:pPr>
              <w:pStyle w:val="TableContents"/>
              <w:bidi w:val="0"/>
              <w:spacing w:before="0" w:after="283"/>
              <w:jc w:val="left"/>
              <w:rPr/>
            </w:pPr>
            <w:r>
              <w:rPr/>
              <w:t xml:space="preserve">1.51 Oliver kiistää julkisesti olevansa Vihreä Nuoli ja joutuu FBI-agentti Samanda Watsonin tutkimuksiin, minkä lisäksi William pelkää menettävänsä hänet. Anatoli ja hänen miehensä kidnappaavat ryhmän markovialaisia edustajia ja vaativat lunnaita. Felicity ja Curtis uskovat Anatolin vuotaneen valokuvan, ja he yrittävät tehdä siitä epäuskottavaa ja jäljittävät panttivankeja, joista kolme Arrow-tiimi pelastaa, kun taas Anatoli pakenee yhden kanssa. Anatoli kertoo Oliverille, että hänen on vakuutettava Bratva siitä, että entinen ei ole heikko eikä ole enää Oliverin ystävä, ja ruiskuttaa panttivankiin myrkkyä, joka tappaa hänet pian. Oliver havaitsee myrkyn ja hankkii vastalääkkeen ja ruiskuttaa sen panttivankiin, jonka Anatoli kuitenkin tappaa. Hän pakenee kerrottuaan Oliverille, ettei hän vuotanut valokuvaa, mistä media hankkii todisteita ``anonyymiltä lähteeltä'', joka on väärennös. Watson kuitenkin kertoo Oliverille jatkavansa tämän tutkimista. Kun John valmistautuu kertomaan Oliverille rappeutuvasta hermovauriostaan, tämä suostuttelee hänet kantamaan Vihreän nuolen viittaa ja päättää valita Williamin kostoretken sijaan. </w:t>
            </w:r>
          </w:p>
        </w:tc>
      </w:tr>
      <w:tr>
        <w:trPr/>
        <w:tc>
          <w:tcPr>
            <w:tcW w:w="814" w:type="dxa"/>
            <w:tcBorders/>
            <w:vAlign w:val="center"/>
          </w:tcPr>
          <w:p>
            <w:pPr>
              <w:pStyle w:val="TableHeading"/>
              <w:suppressLineNumbers/>
              <w:bidi w:val="0"/>
              <w:spacing w:before="0" w:after="283"/>
              <w:jc w:val="center"/>
              <w:rPr/>
            </w:pPr>
            <w:r>
              <w:rPr/>
              <w:t xml:space="preserve">118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``Next of Kin'' </w:t>
            </w:r>
          </w:p>
        </w:tc>
        <w:tc>
          <w:tcPr>
            <w:tcW w:w="1235" w:type="dxa"/>
            <w:tcBorders/>
            <w:vAlign w:val="center"/>
          </w:tcPr>
          <w:p>
            <w:pPr>
              <w:pStyle w:val="TableContents"/>
              <w:bidi w:val="0"/>
              <w:spacing w:before="0" w:after="283"/>
              <w:jc w:val="left"/>
              <w:rPr/>
            </w:pPr>
            <w:r>
              <w:rPr/>
              <w:t xml:space="preserve">Kevin Tancharoen </w:t>
            </w:r>
          </w:p>
        </w:tc>
        <w:tc>
          <w:tcPr>
            <w:tcW w:w="1393" w:type="dxa"/>
            <w:tcBorders/>
            <w:vAlign w:val="center"/>
          </w:tcPr>
          <w:p>
            <w:pPr>
              <w:pStyle w:val="TableContents"/>
              <w:bidi w:val="0"/>
              <w:spacing w:before="0" w:after="283"/>
              <w:jc w:val="left"/>
              <w:rPr/>
            </w:pPr>
            <w:r>
              <w:rPr/>
              <w:t xml:space="preserve">Speed Weed &amp; Oscar Balderrama </w:t>
            </w:r>
          </w:p>
        </w:tc>
        <w:tc>
          <w:tcPr>
            <w:tcW w:w="1126" w:type="dxa"/>
            <w:tcBorders/>
            <w:vAlign w:val="center"/>
          </w:tcPr>
          <w:p>
            <w:pPr>
              <w:pStyle w:val="TableContents"/>
              <w:bidi w:val="0"/>
              <w:spacing w:before="0" w:after="283"/>
              <w:jc w:val="left"/>
              <w:rPr/>
            </w:pPr>
            <w:r>
              <w:rPr/>
              <w:t xml:space="preserve">26. lokakuuta 2017 (2017-10-26) </w:t>
            </w:r>
          </w:p>
        </w:tc>
        <w:tc>
          <w:tcPr>
            <w:tcW w:w="709" w:type="dxa"/>
            <w:tcBorders/>
            <w:vAlign w:val="center"/>
          </w:tcPr>
          <w:p>
            <w:pPr>
              <w:pStyle w:val="TableContents"/>
              <w:bidi w:val="0"/>
              <w:spacing w:before="0" w:after="283"/>
              <w:jc w:val="left"/>
              <w:rPr/>
            </w:pPr>
            <w:r>
              <w:rPr/>
              <w:t xml:space="preserve">T27. 13453 </w:t>
            </w:r>
          </w:p>
        </w:tc>
        <w:tc>
          <w:tcPr>
            <w:tcW w:w="2542" w:type="dxa"/>
            <w:tcBorders/>
            <w:vAlign w:val="center"/>
          </w:tcPr>
          <w:p>
            <w:pPr>
              <w:pStyle w:val="TableContents"/>
              <w:bidi w:val="0"/>
              <w:spacing w:before="0" w:after="283"/>
              <w:jc w:val="left"/>
              <w:rPr/>
            </w:pPr>
            <w:r>
              <w:rPr/>
              <w:t xml:space="preserve">1.34 Team Arrow pidättää Faustin, ja John kieltäytyy ampumasta nuolia. Kaupunginvaltuusto ryhtyy laatimaan tiukennettua kieltolakia. Kun John kertoo Dinahille voittaneensa vapinansa, paljastuu, että hänellä on johtajuusongelmia, kun CIA:n roistomaiset agentit alkavat metsästää entistä jäsentään vaientaakseen hänet. Rene pyytää Oliveria palaamaan tiimiin. Jälkimmäinen antaa Felicityn auttaa Williamia matematiikan kokeessa ja vakuuttaa samalla Johnin pätevyydestään. Arrow-tiimi jäljittää Onyx Adamsin johtaman palkkasoturiryhmän hotelliin ja ottaa heidät yhteen, kukistaa heidät kaikki ja pelastaa siviilit biologiselta aseelta. Koska lakiehdotusta ei voi pysäyttää, Oliver muuttaa sen koko kaupungin laajuiseksi kansanäänestykseksi. Watson alkaa epäillä Johnia, joka saa Felicityn ja Curtisin keksimän nuolia ampuvan varsijousen. Oliver jatkaa suhdettaan Felicityn kanssa, kun taas Johnin paljastuu ruiskuttavan lääkkeitä vapinansa hallitsemiseksi. </w:t>
            </w:r>
          </w:p>
        </w:tc>
      </w:tr>
      <w:tr>
        <w:trPr/>
        <w:tc>
          <w:tcPr>
            <w:tcW w:w="814" w:type="dxa"/>
            <w:tcBorders/>
            <w:vAlign w:val="center"/>
          </w:tcPr>
          <w:p>
            <w:pPr>
              <w:pStyle w:val="TableHeading"/>
              <w:suppressLineNumbers/>
              <w:bidi w:val="0"/>
              <w:spacing w:before="0" w:after="283"/>
              <w:jc w:val="center"/>
              <w:rPr/>
            </w:pPr>
            <w:r>
              <w:rPr/>
              <w:t xml:space="preserve">119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``Reversal'' </w:t>
            </w:r>
          </w:p>
        </w:tc>
        <w:tc>
          <w:tcPr>
            <w:tcW w:w="1235" w:type="dxa"/>
            <w:tcBorders/>
            <w:vAlign w:val="center"/>
          </w:tcPr>
          <w:p>
            <w:pPr>
              <w:pStyle w:val="TableContents"/>
              <w:bidi w:val="0"/>
              <w:spacing w:before="0" w:after="283"/>
              <w:jc w:val="left"/>
              <w:rPr/>
            </w:pPr>
            <w:r>
              <w:rPr/>
              <w:t xml:space="preserve">Gregory Smith </w:t>
            </w:r>
          </w:p>
        </w:tc>
        <w:tc>
          <w:tcPr>
            <w:tcW w:w="1393"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2. marraskuuta 2017 (2017-11-02) </w:t>
            </w:r>
          </w:p>
        </w:tc>
        <w:tc>
          <w:tcPr>
            <w:tcW w:w="709" w:type="dxa"/>
            <w:tcBorders/>
            <w:vAlign w:val="center"/>
          </w:tcPr>
          <w:p>
            <w:pPr>
              <w:pStyle w:val="TableContents"/>
              <w:bidi w:val="0"/>
              <w:spacing w:before="0" w:after="283"/>
              <w:jc w:val="left"/>
              <w:rPr/>
            </w:pPr>
            <w:r>
              <w:rPr/>
              <w:t xml:space="preserve">T27. 13454 </w:t>
            </w:r>
          </w:p>
        </w:tc>
        <w:tc>
          <w:tcPr>
            <w:tcW w:w="2542" w:type="dxa"/>
            <w:tcBorders/>
            <w:vAlign w:val="center"/>
          </w:tcPr>
          <w:p>
            <w:pPr>
              <w:pStyle w:val="TableContents"/>
              <w:bidi w:val="0"/>
              <w:spacing w:before="0" w:after="283"/>
              <w:jc w:val="left"/>
              <w:rPr/>
            </w:pPr>
            <w:r>
              <w:rPr/>
              <w:t xml:space="preserve">1.33 Black Siren alkaa tappaa näennäisesti merkityksettömiä henkilöitä, kun Alena lähestyy Felicityä ja kertoo, että Cayden James suunnittelee jotakin, joka aiheuttaa satoja miljoonia uhreja maailmanlaajuisesti. He tapaavat mustan pörssin diilerin ``Amnesiac'' ostaakseen ``haamuaseman''. Huolestuneena Oliver puuttuu asiaan ja hyökkää roistojen kimppuun, mikä suututtaa Felicityn, joka varastaa aseman. Arrow-tiimi jäljittää Black Sirenin Helixin laitokselle, ja paljastuu, että tämä työskentelee Jamesille, joka antaa miehilleen tehtäväksi tappaa Felicityn ja Alenan, jota Arrow-tiimi ampuu kriittisesti pelastusoperaation aikana. Felicity saa tietää, että James on varastanut uhrien sormenjäljet, joita tarvitaan päästäkseen kansainväliseen verkkotunnushakemistoon (IDND), joka on maailmanlaajuinen internetin infrastruktuuri. Arrow-ryhmä uskoo Jamesin aikovan tuhota internetin ja hyökkää hänen seurueensa kimppuun IDND:ssä, jossa Felicity onnistuu murtautumaan palomuurin läpi ja pysäyttämään Jamesin ilmeisen hyökkäyksen. Hän lisää Alenan startup-yritykseensä, kutsuu sitä Helixiksi ja aikoo valmistaa selkäydinimplanttinsa massatuotantoon. James paljastuu houkutelleensa Felicityn tahallaan murtamaan palomuurin, jotta hän saisi salaisen pääsyn ja voisi peittää jälkensä. Hän toimittaa Black Sirenille laitteen, jolla Curtis voi estää jäljittämisen. Slade soittaa Oliverille ja pyytää tämän apua. </w:t>
            </w:r>
          </w:p>
        </w:tc>
      </w:tr>
      <w:tr>
        <w:trPr/>
        <w:tc>
          <w:tcPr>
            <w:tcW w:w="814" w:type="dxa"/>
            <w:tcBorders/>
            <w:vAlign w:val="center"/>
          </w:tcPr>
          <w:p>
            <w:pPr>
              <w:pStyle w:val="TableHeading"/>
              <w:suppressLineNumbers/>
              <w:bidi w:val="0"/>
              <w:spacing w:before="0" w:after="283"/>
              <w:jc w:val="center"/>
              <w:rPr/>
            </w:pPr>
            <w:r>
              <w:rPr/>
              <w:t xml:space="preserve">120 </w:t>
            </w:r>
          </w:p>
        </w:tc>
        <w:tc>
          <w:tcPr>
            <w:tcW w:w="771" w:type="dxa"/>
            <w:tcBorders/>
            <w:vAlign w:val="center"/>
          </w:tcPr>
          <w:p>
            <w:pPr>
              <w:pStyle w:val="TableContents"/>
              <w:bidi w:val="0"/>
              <w:spacing w:before="0" w:after="283"/>
              <w:jc w:val="left"/>
              <w:rPr/>
            </w:pPr>
            <w:r>
              <w:rPr/>
              <w:t xml:space="preserve">5 </w:t>
            </w:r>
          </w:p>
        </w:tc>
        <w:tc>
          <w:tcPr>
            <w:tcW w:w="1615" w:type="dxa"/>
            <w:tcBorders/>
            <w:vAlign w:val="center"/>
          </w:tcPr>
          <w:p>
            <w:pPr>
              <w:pStyle w:val="TableContents"/>
              <w:bidi w:val="0"/>
              <w:spacing w:before="0" w:after="283"/>
              <w:jc w:val="left"/>
              <w:rPr/>
            </w:pPr>
            <w:r>
              <w:rPr/>
              <w:t xml:space="preserve">"Kuolemanisku palaa. </w:t>
            </w:r>
          </w:p>
        </w:tc>
        <w:tc>
          <w:tcPr>
            <w:tcW w:w="1235" w:type="dxa"/>
            <w:tcBorders/>
            <w:vAlign w:val="center"/>
          </w:tcPr>
          <w:p>
            <w:pPr>
              <w:pStyle w:val="TableContents"/>
              <w:bidi w:val="0"/>
              <w:spacing w:before="0" w:after="283"/>
              <w:jc w:val="left"/>
              <w:rPr/>
            </w:pPr>
            <w:r>
              <w:rPr/>
              <w:t xml:space="preserve">Joel Novoa </w:t>
            </w:r>
          </w:p>
        </w:tc>
        <w:tc>
          <w:tcPr>
            <w:tcW w:w="1393" w:type="dxa"/>
            <w:tcBorders/>
            <w:vAlign w:val="center"/>
          </w:tcPr>
          <w:p>
            <w:pPr>
              <w:pStyle w:val="TableContents"/>
              <w:bidi w:val="0"/>
              <w:spacing w:before="0" w:after="283"/>
              <w:jc w:val="left"/>
              <w:rPr/>
            </w:pPr>
            <w:r>
              <w:rPr/>
              <w:t xml:space="preserve">Ben Sokolowski &amp; Spiro Skentzos </w:t>
            </w:r>
          </w:p>
        </w:tc>
        <w:tc>
          <w:tcPr>
            <w:tcW w:w="1126" w:type="dxa"/>
            <w:tcBorders/>
            <w:vAlign w:val="center"/>
          </w:tcPr>
          <w:p>
            <w:pPr>
              <w:pStyle w:val="TableContents"/>
              <w:bidi w:val="0"/>
              <w:spacing w:before="0" w:after="283"/>
              <w:jc w:val="left"/>
              <w:rPr/>
            </w:pPr>
            <w:r>
              <w:rPr/>
              <w:t xml:space="preserve">9. marraskuuta 2017 (2017-11-09) </w:t>
            </w:r>
          </w:p>
        </w:tc>
        <w:tc>
          <w:tcPr>
            <w:tcW w:w="709" w:type="dxa"/>
            <w:tcBorders/>
            <w:vAlign w:val="center"/>
          </w:tcPr>
          <w:p>
            <w:pPr>
              <w:pStyle w:val="TableContents"/>
              <w:bidi w:val="0"/>
              <w:spacing w:before="0" w:after="283"/>
              <w:jc w:val="left"/>
              <w:rPr/>
            </w:pPr>
            <w:r>
              <w:rPr/>
              <w:t xml:space="preserve">T27. 13455 </w:t>
            </w:r>
          </w:p>
        </w:tc>
        <w:tc>
          <w:tcPr>
            <w:tcW w:w="2542" w:type="dxa"/>
            <w:tcBorders/>
            <w:vAlign w:val="center"/>
          </w:tcPr>
          <w:p>
            <w:pPr>
              <w:pStyle w:val="TableContents"/>
              <w:bidi w:val="0"/>
              <w:spacing w:before="0" w:after="283"/>
              <w:jc w:val="left"/>
              <w:rPr/>
            </w:pPr>
            <w:r>
              <w:rPr/>
              <w:t xml:space="preserve">1.29 Slade pyytää Oliveria auttamaan häntä löytämään vankilassa olevan poikansa. He tapaavat Sladen vanhan tuttavan, joka antaa heille tarvitsemansa tiedot. Kun he pääsevät vankilaan, Slade ohjeistaa Oliveria etsimään poikansa Joen ja hakemaan hänet sitten pois sieltä, sillä hän tietää, ettei Joe halua nähdä häntä Oliverin vastalauseista huolimatta. Slade käy taistelua sakaaleina tunnettujen vartijoiden kanssa, jolloin hän saa selville, että hänen tuttavansa on itse asiassa heidän jäsenensä. Kun Slade vaatii heitä vapauttamaan Joen, hän paljastaa, ettei se ole niin helppoa, sillä heidän pomonsa on Joe itse. Dinah taistelee estääkseen poliitikkoa Vigilaten tarkka-ampujan hyökkäykseltä, sillä poliitikko tukee Vigilaten vastaista lakiesitystä. Myöhemmin Dinahilla käy tuuri, ja hän puhuu Kanarian huudon Vigilanteen päälle, joka riisuu naamionsa ja paljastaa olevansa Dinahin vanha kumppani Vincent Sobel, jota luultiin jo kauan sitten kuolleeksi. Myöhemmin Vigilantti yrittää toista salamurhayritystä tv-haastattelussa, mutta Dinah kohtaa hänet jälleen ja poliisi ampuu häntä päähän. Vincent paljastaa, että hiukkaskiihdytin muutti hänetkin, ja väittää, ettei hän kertonut Dinahille olevansa elossa, koska uskoo, että heidän työstään poliiseina oli tullut tehotonta. Dinah katsoo avuttomana, kun Vincent katoaa. </w:t>
            </w:r>
          </w:p>
        </w:tc>
      </w:tr>
      <w:tr>
        <w:trPr/>
        <w:tc>
          <w:tcPr>
            <w:tcW w:w="814" w:type="dxa"/>
            <w:tcBorders/>
            <w:vAlign w:val="center"/>
          </w:tcPr>
          <w:p>
            <w:pPr>
              <w:pStyle w:val="TableHeading"/>
              <w:suppressLineNumbers/>
              <w:bidi w:val="0"/>
              <w:spacing w:before="0" w:after="283"/>
              <w:jc w:val="center"/>
              <w:rPr/>
            </w:pPr>
            <w:r>
              <w:rPr/>
              <w:t xml:space="preserve">121 </w:t>
            </w:r>
          </w:p>
        </w:tc>
        <w:tc>
          <w:tcPr>
            <w:tcW w:w="771" w:type="dxa"/>
            <w:tcBorders/>
            <w:vAlign w:val="center"/>
          </w:tcPr>
          <w:p>
            <w:pPr>
              <w:pStyle w:val="TableContents"/>
              <w:bidi w:val="0"/>
              <w:spacing w:before="0" w:after="283"/>
              <w:jc w:val="left"/>
              <w:rPr/>
            </w:pPr>
            <w:r>
              <w:rPr/>
              <w:t xml:space="preserve">6 </w:t>
            </w:r>
          </w:p>
        </w:tc>
        <w:tc>
          <w:tcPr>
            <w:tcW w:w="1615" w:type="dxa"/>
            <w:tcBorders/>
            <w:vAlign w:val="center"/>
          </w:tcPr>
          <w:p>
            <w:pPr>
              <w:pStyle w:val="TableContents"/>
              <w:bidi w:val="0"/>
              <w:spacing w:before="0" w:after="283"/>
              <w:jc w:val="left"/>
              <w:rPr/>
            </w:pPr>
            <w:r>
              <w:rPr/>
              <w:t xml:space="preserve">``Promises Kept'' </w:t>
            </w:r>
          </w:p>
        </w:tc>
        <w:tc>
          <w:tcPr>
            <w:tcW w:w="1235" w:type="dxa"/>
            <w:tcBorders/>
            <w:vAlign w:val="center"/>
          </w:tcPr>
          <w:p>
            <w:pPr>
              <w:pStyle w:val="TableContents"/>
              <w:bidi w:val="0"/>
              <w:spacing w:before="0" w:after="283"/>
              <w:jc w:val="left"/>
              <w:rPr/>
            </w:pPr>
            <w:r>
              <w:rPr/>
              <w:t xml:space="preserve">Antonio Negret </w:t>
            </w:r>
          </w:p>
        </w:tc>
        <w:tc>
          <w:tcPr>
            <w:tcW w:w="1393"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16. marraskuuta 2017 (2017-11-16) </w:t>
            </w:r>
          </w:p>
        </w:tc>
        <w:tc>
          <w:tcPr>
            <w:tcW w:w="709" w:type="dxa"/>
            <w:tcBorders/>
            <w:vAlign w:val="center"/>
          </w:tcPr>
          <w:p>
            <w:pPr>
              <w:pStyle w:val="TableContents"/>
              <w:bidi w:val="0"/>
              <w:spacing w:before="0" w:after="283"/>
              <w:jc w:val="left"/>
              <w:rPr/>
            </w:pPr>
            <w:r>
              <w:rPr/>
              <w:t xml:space="preserve">T27. 13456 </w:t>
            </w:r>
          </w:p>
        </w:tc>
        <w:tc>
          <w:tcPr>
            <w:tcW w:w="2542" w:type="dxa"/>
            <w:tcBorders/>
            <w:vAlign w:val="center"/>
          </w:tcPr>
          <w:p>
            <w:pPr>
              <w:pStyle w:val="TableContents"/>
              <w:bidi w:val="0"/>
              <w:spacing w:before="0" w:after="283"/>
              <w:jc w:val="left"/>
              <w:rPr/>
            </w:pPr>
            <w:r>
              <w:rPr/>
              <w:t xml:space="preserve">1.28 Slade ja Oliver yrittävät edelleen taivutella Joeta lähtemään heidän kanssaan, mutta Joe kieltäytyy väittäen, että hän oli nähnyt isänsä tappavan jonkun ennen kuin Mirakuru oli vaikuttanut häneen. Slade yrittää selittää, että kyseessä oli maksettu tappo, mutta Joe kieltäytyy antamasta hänelle anteeksi ja toteaa, että sen oppiminen, kuka hänen isänsä todella oli, johti hänet tälle tielle. Joe ja Slade päätyvät tappelemaan, kunnes Oliver puuttuu asiaan, minkä jälkeen Joe pakenee, mutta ei ennen kuin paljastaa veljensä Grantin olemassaolon. Slade kertoo Oliverille, että hän jatkaa molempien poikiensa etsimistä, mutta neuvoo Oliveria palaamaan takaisin omaan kotiinsa, koska hän ei halua Oliverin tekevän samoja virheitä kuin hän itse. Samaan aikaan Arrow-tiimi saa lopulta tietää Johnin vapinasta, mikä saa Johnin pyytämään anteeksi kaikilta. Curtis tarjoutuu auttamaan Johnia samalla tavalla kuin hän auttoi Felicityä tämän loukkaantuessa. John pyytää saada yön aikaa miettiä asiaa. </w:t>
            </w:r>
          </w:p>
        </w:tc>
      </w:tr>
      <w:tr>
        <w:trPr/>
        <w:tc>
          <w:tcPr>
            <w:tcW w:w="814" w:type="dxa"/>
            <w:tcBorders/>
            <w:vAlign w:val="center"/>
          </w:tcPr>
          <w:p>
            <w:pPr>
              <w:pStyle w:val="TableHeading"/>
              <w:suppressLineNumbers/>
              <w:bidi w:val="0"/>
              <w:spacing w:before="0" w:after="283"/>
              <w:jc w:val="center"/>
              <w:rPr/>
            </w:pPr>
            <w:r>
              <w:rPr/>
              <w:t xml:space="preserve">122 </w:t>
            </w:r>
          </w:p>
        </w:tc>
        <w:tc>
          <w:tcPr>
            <w:tcW w:w="771" w:type="dxa"/>
            <w:tcBorders/>
            <w:vAlign w:val="center"/>
          </w:tcPr>
          <w:p>
            <w:pPr>
              <w:pStyle w:val="TableContents"/>
              <w:bidi w:val="0"/>
              <w:spacing w:before="0" w:after="283"/>
              <w:jc w:val="left"/>
              <w:rPr/>
            </w:pPr>
            <w:r>
              <w:rPr/>
              <w:t xml:space="preserve">7 </w:t>
            </w:r>
          </w:p>
        </w:tc>
        <w:tc>
          <w:tcPr>
            <w:tcW w:w="1615" w:type="dxa"/>
            <w:tcBorders/>
            <w:vAlign w:val="center"/>
          </w:tcPr>
          <w:p>
            <w:pPr>
              <w:pStyle w:val="TableContents"/>
              <w:bidi w:val="0"/>
              <w:spacing w:before="0" w:after="283"/>
              <w:jc w:val="left"/>
              <w:rPr/>
            </w:pPr>
            <w:r>
              <w:rPr/>
              <w:t xml:space="preserve">"Kiitospäivä </w:t>
            </w:r>
          </w:p>
        </w:tc>
        <w:tc>
          <w:tcPr>
            <w:tcW w:w="1235" w:type="dxa"/>
            <w:tcBorders/>
            <w:vAlign w:val="center"/>
          </w:tcPr>
          <w:p>
            <w:pPr>
              <w:pStyle w:val="TableContents"/>
              <w:bidi w:val="0"/>
              <w:spacing w:before="0" w:after="283"/>
              <w:jc w:val="left"/>
              <w:rPr/>
            </w:pPr>
            <w:r>
              <w:rPr/>
              <w:t xml:space="preserve">Gordon Verheul </w:t>
            </w:r>
          </w:p>
        </w:tc>
        <w:tc>
          <w:tcPr>
            <w:tcW w:w="1393" w:type="dxa"/>
            <w:tcBorders/>
            <w:vAlign w:val="center"/>
          </w:tcPr>
          <w:p>
            <w:pPr>
              <w:pStyle w:val="TableContents"/>
              <w:bidi w:val="0"/>
              <w:spacing w:before="0" w:after="283"/>
              <w:jc w:val="left"/>
              <w:rPr/>
            </w:pPr>
            <w:r>
              <w:rPr/>
              <w:t xml:space="preserve">Wendy Mericle &amp; Speed Weed </w:t>
            </w:r>
          </w:p>
        </w:tc>
        <w:tc>
          <w:tcPr>
            <w:tcW w:w="1126" w:type="dxa"/>
            <w:tcBorders/>
            <w:vAlign w:val="center"/>
          </w:tcPr>
          <w:p>
            <w:pPr>
              <w:pStyle w:val="TableContents"/>
              <w:bidi w:val="0"/>
              <w:spacing w:before="0" w:after="283"/>
              <w:jc w:val="left"/>
              <w:rPr/>
            </w:pPr>
            <w:r>
              <w:rPr/>
              <w:t xml:space="preserve">23. marraskuuta 2017 (2017-11-23) </w:t>
            </w:r>
          </w:p>
        </w:tc>
        <w:tc>
          <w:tcPr>
            <w:tcW w:w="709" w:type="dxa"/>
            <w:tcBorders/>
            <w:vAlign w:val="center"/>
          </w:tcPr>
          <w:p>
            <w:pPr>
              <w:pStyle w:val="TableContents"/>
              <w:bidi w:val="0"/>
              <w:spacing w:before="0" w:after="283"/>
              <w:jc w:val="left"/>
              <w:rPr/>
            </w:pPr>
            <w:r>
              <w:rPr/>
              <w:t xml:space="preserve">T27. 13457 </w:t>
            </w:r>
          </w:p>
        </w:tc>
        <w:tc>
          <w:tcPr>
            <w:tcW w:w="2542" w:type="dxa"/>
            <w:tcBorders/>
            <w:vAlign w:val="center"/>
          </w:tcPr>
          <w:p>
            <w:pPr>
              <w:pStyle w:val="TableContents"/>
              <w:bidi w:val="0"/>
              <w:spacing w:before="0" w:after="283"/>
              <w:jc w:val="left"/>
              <w:rPr/>
            </w:pPr>
            <w:r>
              <w:rPr/>
              <w:t xml:space="preserve">1.09 Oliver, Felicity, William ja Quentin järjestävät kiitospäivän ruokakampanjan kerätäkseen rahaa uutta poliisiasemaa varten. FBI:n agentti Watson pidättää Oliverin pikaisesti omankädenoikeudesta, koska hän on Vihreä Nuoli. James ja Black Siren karkaavat tämän jälkeen vankilasta aikomuksenaan aiheuttaa kaaosta, koska Vihreä Nuoli on jäänyt kiinni. Onneksi Oliverin oikeudenkäynti viivästyy. Kun John loukkaantuu kentällä, Oliver pukeutuu jälleen kerran Vihreäksi Nuoleksi, ja Team Arrow pyrkii pysäyttämään Jamesin ja Black Sirenin stadionille konsertin aikana asettaman pommin. Myöhemmin he huomaavat, että pommi on väärennös ja että stadionia vartioivat poliisit eivät ole poliiseja, jotka Dinah, Curtis ja Rene hoitavat nopeasti pois, mutta James ja Black Siren pakenevat. Oliver vierailee Johnin luona sairaalassa ja väittää pitävänsä huppua päällään, kunnes John on toipunut, minkä jälkeen hän voi vaatia sen takaisin. Thea herää koomasta ja tapaa Oliverin, Felicityn, Johnin ja Williamin. </w:t>
            </w:r>
          </w:p>
        </w:tc>
      </w:tr>
      <w:tr>
        <w:trPr/>
        <w:tc>
          <w:tcPr>
            <w:tcW w:w="814" w:type="dxa"/>
            <w:tcBorders/>
            <w:vAlign w:val="center"/>
          </w:tcPr>
          <w:p>
            <w:pPr>
              <w:pStyle w:val="TableHeading"/>
              <w:suppressLineNumbers/>
              <w:bidi w:val="0"/>
              <w:spacing w:before="0" w:after="283"/>
              <w:jc w:val="center"/>
              <w:rPr/>
            </w:pPr>
            <w:r>
              <w:rPr/>
              <w:t xml:space="preserve">123 </w:t>
            </w:r>
          </w:p>
        </w:tc>
        <w:tc>
          <w:tcPr>
            <w:tcW w:w="771" w:type="dxa"/>
            <w:tcBorders/>
            <w:vAlign w:val="center"/>
          </w:tcPr>
          <w:p>
            <w:pPr>
              <w:pStyle w:val="TableContents"/>
              <w:bidi w:val="0"/>
              <w:spacing w:before="0" w:after="283"/>
              <w:jc w:val="left"/>
              <w:rPr/>
            </w:pPr>
            <w:r>
              <w:rPr/>
              <w:t xml:space="preserve">8 </w:t>
            </w:r>
          </w:p>
        </w:tc>
        <w:tc>
          <w:tcPr>
            <w:tcW w:w="1615" w:type="dxa"/>
            <w:tcBorders/>
            <w:vAlign w:val="center"/>
          </w:tcPr>
          <w:p>
            <w:pPr>
              <w:pStyle w:val="TableContents"/>
              <w:bidi w:val="0"/>
              <w:spacing w:before="0" w:after="283"/>
              <w:jc w:val="left"/>
              <w:rPr/>
            </w:pPr>
            <w:r>
              <w:rPr/>
              <w:t xml:space="preserve">"Kriisi Maa-X:llä, osa 2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Juttu: Kertoi: Guggenheim &amp; Andrew Kreisberg: Wendy Mericle &amp; Ben Sokolowski </w:t>
            </w:r>
          </w:p>
        </w:tc>
        <w:tc>
          <w:tcPr>
            <w:tcW w:w="1126" w:type="dxa"/>
            <w:tcBorders/>
            <w:vAlign w:val="center"/>
          </w:tcPr>
          <w:p>
            <w:pPr>
              <w:pStyle w:val="TableContents"/>
              <w:bidi w:val="0"/>
              <w:spacing w:before="0" w:after="283"/>
              <w:jc w:val="left"/>
              <w:rPr/>
            </w:pPr>
            <w:r>
              <w:rPr/>
              <w:t xml:space="preserve">27. marraskuuta 2017 (2017-11-27) </w:t>
            </w:r>
          </w:p>
        </w:tc>
        <w:tc>
          <w:tcPr>
            <w:tcW w:w="709" w:type="dxa"/>
            <w:tcBorders/>
            <w:vAlign w:val="center"/>
          </w:tcPr>
          <w:p>
            <w:pPr>
              <w:pStyle w:val="TableContents"/>
              <w:bidi w:val="0"/>
              <w:spacing w:before="0" w:after="283"/>
              <w:jc w:val="left"/>
              <w:rPr/>
            </w:pPr>
            <w:r>
              <w:rPr/>
              <w:t xml:space="preserve">T27. 13458 </w:t>
            </w:r>
          </w:p>
        </w:tc>
        <w:tc>
          <w:tcPr>
            <w:tcW w:w="2542" w:type="dxa"/>
            <w:tcBorders/>
            <w:vAlign w:val="center"/>
          </w:tcPr>
          <w:p>
            <w:pPr>
              <w:pStyle w:val="TableContents"/>
              <w:bidi w:val="0"/>
              <w:jc w:val="left"/>
              <w:rPr/>
            </w:pPr>
            <w:r>
              <w:rPr/>
              <w:t xml:space="preserve">2.52 </w:t>
            </w:r>
          </w:p>
          <w:p>
            <w:pPr>
              <w:pStyle w:val="TextBody"/>
              <w:bidi w:val="0"/>
              <w:spacing w:before="0" w:after="283"/>
              <w:jc w:val="left"/>
              <w:rPr/>
            </w:pPr>
            <w:r>
              <w:rPr/>
              <w:t xml:space="preserve">S.T.A.R. Labsissa vangittu ulottuvuuksienvälinen pahis Maa-X:stä, Prometheus-X, paljastuu Tommy Merlynin rinnakkaisuniversumin kaksoisolennoksi. Kun Prometheus-X on kiusannut Oliveria julmasti tämän kiintymyksestä Tommyyn, hän tekee itsemurhan uskollisuutensa vuoksi Maa-X:n natsihallinnolle. Prometheus-X:n kumppanit Dark Arrow (Oliverin kaksoisolento), Overgirl (Kara Danversin kaksoisolento) ja Eobard Thawne varastavat Dayton Optical Systems -tutkimusyhtiöltä subvalogeneraattorin, Prisman. Oliver, Barry, Kara ja muut uskovat, että Dark Arrow aikoo rakentaa sen avulla neutronipommin, joka auttaisi häntä valloittamaan Maa-1:tä. Useiden taistelujen jälkeen suurin osa sankareista, mukaan lukien Team Arrow, on vangittuna S.T.A.R. Labsissa natsien soluttauduttua sinne, ja Oliver, Barry ja hänen liittolaisensa siirretään Maa-X:n keskitysleirille, mutta Kara siirretään S.T.A.R. Labsiin. Oliver on päättänyt tappaa Dark Arrow'n vangitsemisen jälkeen. Pahikset paljastavat, että Overgirl tekee kuolemaa ja Dark Arrow aikoo käyttää S.T.A.R. Labsin hiukkaskiihdyttimellä ladattua Prismaa tuottamaan keinotekoista punaista auringonvaloa, joka heikentäisi sekä Karan että Overgirlin haavoittumattomuutta, jolloin Overgirl saisi sydämensiirron, mutta Kara kuolisi samalla. </w:t>
            </w:r>
          </w:p>
          <w:p>
            <w:pPr>
              <w:pStyle w:val="TextBody"/>
              <w:bidi w:val="0"/>
              <w:spacing w:before="0" w:after="283"/>
              <w:jc w:val="left"/>
              <w:rPr/>
            </w:pPr>
            <w:r>
              <w:rPr/>
              <w:t xml:space="preserve">Tämä jakso jatkaa crossover-tapahtumaa, joka alkaa Supergirl-kauden 3. jakson 8. jaksosta ja päättyy The Flash-kauden 4. jakson 8. jaksoon ja Legends of Tomorrow-kauden 3. jakson 8. jaksoon. </w:t>
            </w:r>
          </w:p>
        </w:tc>
      </w:tr>
      <w:tr>
        <w:trPr/>
        <w:tc>
          <w:tcPr>
            <w:tcW w:w="814" w:type="dxa"/>
            <w:tcBorders/>
            <w:vAlign w:val="center"/>
          </w:tcPr>
          <w:p>
            <w:pPr>
              <w:pStyle w:val="TableHeading"/>
              <w:suppressLineNumbers/>
              <w:bidi w:val="0"/>
              <w:spacing w:before="0" w:after="283"/>
              <w:jc w:val="center"/>
              <w:rPr/>
            </w:pPr>
            <w:r>
              <w:rPr/>
              <w:t xml:space="preserve">124 </w:t>
            </w:r>
          </w:p>
        </w:tc>
        <w:tc>
          <w:tcPr>
            <w:tcW w:w="771" w:type="dxa"/>
            <w:tcBorders/>
            <w:vAlign w:val="center"/>
          </w:tcPr>
          <w:p>
            <w:pPr>
              <w:pStyle w:val="TableContents"/>
              <w:bidi w:val="0"/>
              <w:spacing w:before="0" w:after="283"/>
              <w:jc w:val="left"/>
              <w:rPr/>
            </w:pPr>
            <w:r>
              <w:rPr/>
              <w:t xml:space="preserve">9 </w:t>
            </w:r>
          </w:p>
        </w:tc>
        <w:tc>
          <w:tcPr>
            <w:tcW w:w="1615" w:type="dxa"/>
            <w:tcBorders/>
            <w:vAlign w:val="center"/>
          </w:tcPr>
          <w:p>
            <w:pPr>
              <w:pStyle w:val="TableContents"/>
              <w:bidi w:val="0"/>
              <w:spacing w:before="0" w:after="283"/>
              <w:jc w:val="left"/>
              <w:rPr/>
            </w:pPr>
            <w:r>
              <w:rPr/>
              <w:t xml:space="preserve">"Sovittamattomat erimielisyydet </w:t>
            </w:r>
          </w:p>
        </w:tc>
        <w:tc>
          <w:tcPr>
            <w:tcW w:w="1235" w:type="dxa"/>
            <w:tcBorders/>
            <w:vAlign w:val="center"/>
          </w:tcPr>
          <w:p>
            <w:pPr>
              <w:pStyle w:val="TableContents"/>
              <w:bidi w:val="0"/>
              <w:spacing w:before="0" w:after="283"/>
              <w:jc w:val="left"/>
              <w:rPr/>
            </w:pPr>
            <w:r>
              <w:rPr/>
              <w:t xml:space="preserve">Laura Belsey </w:t>
            </w:r>
          </w:p>
        </w:tc>
        <w:tc>
          <w:tcPr>
            <w:tcW w:w="1393" w:type="dxa"/>
            <w:tcBorders/>
            <w:vAlign w:val="center"/>
          </w:tcPr>
          <w:p>
            <w:pPr>
              <w:pStyle w:val="TableContents"/>
              <w:bidi w:val="0"/>
              <w:spacing w:before="0" w:after="283"/>
              <w:jc w:val="left"/>
              <w:rPr/>
            </w:pPr>
            <w:r>
              <w:rPr/>
              <w:t xml:space="preserve">Beth Schwartz &amp; Sarah Tarkoff </w:t>
            </w:r>
          </w:p>
        </w:tc>
        <w:tc>
          <w:tcPr>
            <w:tcW w:w="1126" w:type="dxa"/>
            <w:tcBorders/>
            <w:vAlign w:val="center"/>
          </w:tcPr>
          <w:p>
            <w:pPr>
              <w:pStyle w:val="TableContents"/>
              <w:bidi w:val="0"/>
              <w:spacing w:before="0" w:after="283"/>
              <w:jc w:val="left"/>
              <w:rPr/>
            </w:pPr>
            <w:r>
              <w:rPr/>
              <w:t xml:space="preserve">7. joulukuuta 2017 (2017-12-07) </w:t>
            </w:r>
          </w:p>
        </w:tc>
        <w:tc>
          <w:tcPr>
            <w:tcW w:w="709" w:type="dxa"/>
            <w:tcBorders/>
            <w:vAlign w:val="center"/>
          </w:tcPr>
          <w:p>
            <w:pPr>
              <w:pStyle w:val="TableContents"/>
              <w:bidi w:val="0"/>
              <w:spacing w:before="0" w:after="283"/>
              <w:jc w:val="left"/>
              <w:rPr/>
            </w:pPr>
            <w:r>
              <w:rPr/>
              <w:t xml:space="preserve">T27. 13459 </w:t>
            </w:r>
          </w:p>
        </w:tc>
        <w:tc>
          <w:tcPr>
            <w:tcW w:w="2542" w:type="dxa"/>
            <w:tcBorders/>
            <w:vAlign w:val="center"/>
          </w:tcPr>
          <w:p>
            <w:pPr>
              <w:pStyle w:val="TableContents"/>
              <w:bidi w:val="0"/>
              <w:spacing w:before="0" w:after="283"/>
              <w:jc w:val="left"/>
              <w:rPr/>
            </w:pPr>
            <w:r>
              <w:rPr/>
              <w:t xml:space="preserve">1.30 Oliver ja Felicity juhlivat häitään kaikkien kanssa. Juttu Oliveria vastaan kärjistyy, kun Quentin saa tietää, että eräs Team Arrow -tiimin jäsen todistaa häntä vastaan, mikä saa Oliverin jäljittämään tiimin. Black Siren ja James sieppaavat Quentinin. Dinahin paljastuu tapaavan Vincentin, ja jännitteet tiimissä kasvavat, kunnes Rene myöntää, että hän on se, joka todistaa Oliveria vastaan. Hän selittää Watsonin ajaneen hänet nurkkaan todisteilla, joiden mukaan hän on Villi Koira, ja jos hän ei todistaisi, hän ei voisi enää koskaan nähdä tytärtään. Oliver häätää Renen hetkeksi tiimistä, mutta koko tiimi jättää erimielisyydet syrjään pelastaakseen Quentinin, jonka Black Siren antaa vapaaehtoisesti paeta, kun he ovat ulkona. Oliver erottaa Renen lopullisesti, koska hän hylkäsi päätehtävän ja lähti etsimään Lancen omaan lukuunsa, mikä rikkoi jälleen Oliverin luottamusta. Rene tapaa myöhemmin tyttärensä, kun taas Dinah ja Curtis jättävät Arrow-tiimin, koska he eivät pysty luottamaan Oliveriin, Johniin ja Felicityyn. Piilokameran kautta Oliver, John ja Felicity joutuvat Jamesin, hänen apulaisensa Bootsin, Black Sirenin, Anatolin, Vincentin ja Ricardo Diazin muodostaman salaliiton tarkkailtaviksi. </w:t>
            </w:r>
          </w:p>
        </w:tc>
      </w:tr>
      <w:tr>
        <w:trPr/>
        <w:tc>
          <w:tcPr>
            <w:tcW w:w="814" w:type="dxa"/>
            <w:tcBorders/>
            <w:vAlign w:val="center"/>
          </w:tcPr>
          <w:p>
            <w:pPr>
              <w:pStyle w:val="TableHeading"/>
              <w:suppressLineNumbers/>
              <w:bidi w:val="0"/>
              <w:spacing w:before="0" w:after="283"/>
              <w:jc w:val="center"/>
              <w:rPr/>
            </w:pPr>
            <w:r>
              <w:rPr/>
              <w:t xml:space="preserve">125 </w:t>
            </w:r>
          </w:p>
        </w:tc>
        <w:tc>
          <w:tcPr>
            <w:tcW w:w="771" w:type="dxa"/>
            <w:tcBorders/>
            <w:vAlign w:val="center"/>
          </w:tcPr>
          <w:p>
            <w:pPr>
              <w:pStyle w:val="TableContents"/>
              <w:bidi w:val="0"/>
              <w:spacing w:before="0" w:after="283"/>
              <w:jc w:val="left"/>
              <w:rPr/>
            </w:pPr>
            <w:r>
              <w:rPr/>
              <w:t xml:space="preserve">10 </w:t>
            </w:r>
          </w:p>
        </w:tc>
        <w:tc>
          <w:tcPr>
            <w:tcW w:w="1615" w:type="dxa"/>
            <w:tcBorders/>
            <w:vAlign w:val="center"/>
          </w:tcPr>
          <w:p>
            <w:pPr>
              <w:pStyle w:val="TableContents"/>
              <w:bidi w:val="0"/>
              <w:spacing w:before="0" w:after="283"/>
              <w:jc w:val="left"/>
              <w:rPr/>
            </w:pPr>
            <w:r>
              <w:rPr/>
              <w:t xml:space="preserve">"Jaettu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Ben Sokolowski &amp; Emilio Ortega Aldrich </w:t>
            </w:r>
          </w:p>
        </w:tc>
        <w:tc>
          <w:tcPr>
            <w:tcW w:w="1126"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709" w:type="dxa"/>
            <w:tcBorders/>
            <w:vAlign w:val="center"/>
          </w:tcPr>
          <w:p>
            <w:pPr>
              <w:pStyle w:val="TableContents"/>
              <w:bidi w:val="0"/>
              <w:spacing w:before="0" w:after="283"/>
              <w:jc w:val="left"/>
              <w:rPr/>
            </w:pPr>
            <w:r>
              <w:rPr/>
              <w:t xml:space="preserve">T27. 13460 </w:t>
            </w:r>
          </w:p>
        </w:tc>
        <w:tc>
          <w:tcPr>
            <w:tcW w:w="2542" w:type="dxa"/>
            <w:tcBorders/>
            <w:vAlign w:val="center"/>
          </w:tcPr>
          <w:p>
            <w:pPr>
              <w:pStyle w:val="TableContents"/>
              <w:bidi w:val="0"/>
              <w:spacing w:before="0" w:after="283"/>
              <w:jc w:val="left"/>
              <w:rPr/>
            </w:pPr>
            <w:r>
              <w:rPr/>
              <w:t xml:space="preserve">1.38 Oliver jatkaa Vihreänä Nuolena kieltäytyen Renen, Dinahin ja Curtisin avusta, kun taas Felicity ja Curtis yrittävät parantaa Johnin vapinasta, ja samalla he huomaavat, että heidän piilopaikkaansa on kuunneltu, mikä pakottaa heidät siirtymään A.R.G.U.S:iin. Oliver kohtaa jälleen kerran Cayden Jamesin ja huomaa, että hänellä on komennossaan salaliitto. Dinah viettää aikaa Vincentin kanssa ennen kuin hän huomaa, että tämä on liittoutunut Cayden Jamesin kanssa, ja yrittää pidättää hänet ennen kuin hänet kukistetaan. Taisteltuaan Cayden Jamesin cabalia vastaan Oliver, Felicity ja John huomaavat, että voittaakseen heidän on koottava tiimi jälleen yhteen. Oliver pyytää anteeksi Reneltä, Dinahilta ja Curtisilta, mutta anteeksipyynnöstä huolimatta he kieltäytyvät palaamasta tiimiin. Sen sijaan he päättävät perustaa oman joukkueen, ja Oliver toivottaa heille onnea. Curtis näyttää Dinahille ja Renelle heidän uuden piilopaikkansa. </w:t>
            </w:r>
          </w:p>
        </w:tc>
      </w:tr>
      <w:tr>
        <w:trPr/>
        <w:tc>
          <w:tcPr>
            <w:tcW w:w="814" w:type="dxa"/>
            <w:tcBorders/>
            <w:vAlign w:val="center"/>
          </w:tcPr>
          <w:p>
            <w:pPr>
              <w:pStyle w:val="TableHeading"/>
              <w:suppressLineNumbers/>
              <w:bidi w:val="0"/>
              <w:spacing w:before="0" w:after="283"/>
              <w:jc w:val="center"/>
              <w:rPr/>
            </w:pPr>
            <w:r>
              <w:rPr/>
              <w:t xml:space="preserve">126 </w:t>
            </w:r>
          </w:p>
        </w:tc>
        <w:tc>
          <w:tcPr>
            <w:tcW w:w="771" w:type="dxa"/>
            <w:tcBorders/>
            <w:vAlign w:val="center"/>
          </w:tcPr>
          <w:p>
            <w:pPr>
              <w:pStyle w:val="TableContents"/>
              <w:bidi w:val="0"/>
              <w:spacing w:before="0" w:after="283"/>
              <w:jc w:val="left"/>
              <w:rPr/>
            </w:pPr>
            <w:r>
              <w:rPr/>
              <w:t xml:space="preserve">11 </w:t>
            </w:r>
          </w:p>
        </w:tc>
        <w:tc>
          <w:tcPr>
            <w:tcW w:w="1615" w:type="dxa"/>
            <w:tcBorders/>
            <w:vAlign w:val="center"/>
          </w:tcPr>
          <w:p>
            <w:pPr>
              <w:pStyle w:val="TableContents"/>
              <w:bidi w:val="0"/>
              <w:spacing w:before="0" w:after="283"/>
              <w:jc w:val="left"/>
              <w:rPr/>
            </w:pPr>
            <w:r>
              <w:rPr/>
              <w:t xml:space="preserve">``We Fall'' </w:t>
            </w:r>
          </w:p>
        </w:tc>
        <w:tc>
          <w:tcPr>
            <w:tcW w:w="1235" w:type="dxa"/>
            <w:tcBorders/>
            <w:vAlign w:val="center"/>
          </w:tcPr>
          <w:p>
            <w:pPr>
              <w:pStyle w:val="TableContents"/>
              <w:bidi w:val="0"/>
              <w:spacing w:before="0" w:after="283"/>
              <w:jc w:val="left"/>
              <w:rPr/>
            </w:pPr>
            <w:r>
              <w:rPr/>
              <w:t xml:space="preserve">Wendey Stanzler </w:t>
            </w:r>
          </w:p>
        </w:tc>
        <w:tc>
          <w:tcPr>
            <w:tcW w:w="1393" w:type="dxa"/>
            <w:tcBorders/>
            <w:vAlign w:val="center"/>
          </w:tcPr>
          <w:p>
            <w:pPr>
              <w:pStyle w:val="TableContents"/>
              <w:bidi w:val="0"/>
              <w:spacing w:before="0" w:after="283"/>
              <w:jc w:val="left"/>
              <w:rPr/>
            </w:pPr>
            <w:r>
              <w:rPr/>
              <w:t xml:space="preserve">Speed Weed &amp; Spiro Skentzos </w:t>
            </w:r>
          </w:p>
        </w:tc>
        <w:tc>
          <w:tcPr>
            <w:tcW w:w="1126" w:type="dxa"/>
            <w:tcBorders/>
            <w:vAlign w:val="center"/>
          </w:tcPr>
          <w:p>
            <w:pPr>
              <w:pStyle w:val="TableContents"/>
              <w:bidi w:val="0"/>
              <w:spacing w:before="0" w:after="283"/>
              <w:jc w:val="left"/>
              <w:rPr/>
            </w:pPr>
            <w:r>
              <w:rPr/>
              <w:t xml:space="preserve">25. tammikuuta 2018 (2018-01-25) </w:t>
            </w:r>
          </w:p>
        </w:tc>
        <w:tc>
          <w:tcPr>
            <w:tcW w:w="709" w:type="dxa"/>
            <w:tcBorders/>
            <w:vAlign w:val="center"/>
          </w:tcPr>
          <w:p>
            <w:pPr>
              <w:pStyle w:val="TableContents"/>
              <w:bidi w:val="0"/>
              <w:spacing w:before="0" w:after="283"/>
              <w:jc w:val="left"/>
              <w:rPr/>
            </w:pPr>
            <w:r>
              <w:rPr/>
              <w:t xml:space="preserve">T27. 13461 </w:t>
            </w:r>
          </w:p>
        </w:tc>
        <w:tc>
          <w:tcPr>
            <w:tcW w:w="2542" w:type="dxa"/>
            <w:tcBorders/>
            <w:vAlign w:val="center"/>
          </w:tcPr>
          <w:p>
            <w:pPr>
              <w:pStyle w:val="TableContents"/>
              <w:bidi w:val="0"/>
              <w:spacing w:before="0" w:after="283"/>
              <w:jc w:val="left"/>
              <w:rPr/>
            </w:pPr>
            <w:r>
              <w:rPr/>
              <w:t xml:space="preserve">1.38 Cayden James hyökkää kaupungin kriittiseen Internet-infrastruktuuriin ja aiheuttaa lukuisia uhreja, mukaan lukien poliisikapteeni Frank Pike, ennen kuin hän vaatii Oliverilta 10 miljoonan dollarin lunnaita päivässä estääkseen tappavamman hyökkäyksen. James paljastaa yksityiskohtia verikostostaan Oliveria vastaan; Vihreän Nuolen ampumaksi luultu, väärin ammuttu nuoli tappoi hänen poikansa Owenin vuosi sitten. Oliver kuitenkin tietää, ettei hän ole vastuussa, koska hän oli tuolloin Hub Cityssä, joten on olemassa toinen epäilty. Vincent väittää olevansa peitetehtävissä Jamesin salaliitossa ja antaa Curtisille, Renelle ja Dinahille tietoja. Kun yksi Jamesin hyökkäyksistä vaarantaa Williamin ja hänen luokkansa retkellä, Oliverin on pakko paljastaa pojalleen, että hän jatkoi Vihreänä Nuolena pelastaessaan häntä. Oliver ja Quentin perustavat hyökkäysten jälkeen turvavyöhykkeitä kansalaisille, ja lopulta Jamesin salaliitto ottaa heidät kohteekseen. Oliver ja hänen entinen tiiminsä jättävät erimielisyytensä syrjään ja estävät Jamesin ryhmän hyökkäyksen turvavyöhykkeiden asukkaita vastaan. Vaikka William loukkaantuu Oliverin valheista, Felicity auttaa Williamia näkemään, että kyseessä oli hyvä tarkoitus, ja saa hänet hyväksymään isänsä velvollisuuden. Koska Oliver ei pysty löytämään todisteita syyttömyydestään ennen määräaikaa, hän taipuu Jamesin vaatimuksiin saadakseen aikaa niiden löytämiseen. </w:t>
            </w:r>
          </w:p>
        </w:tc>
      </w:tr>
      <w:tr>
        <w:trPr/>
        <w:tc>
          <w:tcPr>
            <w:tcW w:w="814" w:type="dxa"/>
            <w:tcBorders/>
            <w:vAlign w:val="center"/>
          </w:tcPr>
          <w:p>
            <w:pPr>
              <w:pStyle w:val="TableHeading"/>
              <w:suppressLineNumbers/>
              <w:bidi w:val="0"/>
              <w:spacing w:before="0" w:after="283"/>
              <w:jc w:val="center"/>
              <w:rPr/>
            </w:pPr>
            <w:r>
              <w:rPr/>
              <w:t xml:space="preserve">127 </w:t>
            </w:r>
          </w:p>
        </w:tc>
        <w:tc>
          <w:tcPr>
            <w:tcW w:w="771" w:type="dxa"/>
            <w:tcBorders/>
            <w:vAlign w:val="center"/>
          </w:tcPr>
          <w:p>
            <w:pPr>
              <w:pStyle w:val="TableContents"/>
              <w:bidi w:val="0"/>
              <w:spacing w:before="0" w:after="283"/>
              <w:jc w:val="left"/>
              <w:rPr/>
            </w:pPr>
            <w:r>
              <w:rPr/>
              <w:t xml:space="preserve">12 </w:t>
            </w:r>
          </w:p>
        </w:tc>
        <w:tc>
          <w:tcPr>
            <w:tcW w:w="1615" w:type="dxa"/>
            <w:tcBorders/>
            <w:vAlign w:val="center"/>
          </w:tcPr>
          <w:p>
            <w:pPr>
              <w:pStyle w:val="TableContents"/>
              <w:bidi w:val="0"/>
              <w:spacing w:before="0" w:after="283"/>
              <w:jc w:val="left"/>
              <w:rPr/>
            </w:pPr>
            <w:r>
              <w:rPr/>
              <w:t xml:space="preserve">``All for Nothing'' </w:t>
            </w:r>
          </w:p>
        </w:tc>
        <w:tc>
          <w:tcPr>
            <w:tcW w:w="1235" w:type="dxa"/>
            <w:tcBorders/>
            <w:vAlign w:val="center"/>
          </w:tcPr>
          <w:p>
            <w:pPr>
              <w:pStyle w:val="TableContents"/>
              <w:bidi w:val="0"/>
              <w:spacing w:before="0" w:after="283"/>
              <w:jc w:val="left"/>
              <w:rPr/>
            </w:pPr>
            <w:r>
              <w:rPr/>
              <w:t xml:space="preserve">Mairzee Almas </w:t>
            </w:r>
          </w:p>
        </w:tc>
        <w:tc>
          <w:tcPr>
            <w:tcW w:w="1393" w:type="dxa"/>
            <w:tcBorders/>
            <w:vAlign w:val="center"/>
          </w:tcPr>
          <w:p>
            <w:pPr>
              <w:pStyle w:val="TableContents"/>
              <w:bidi w:val="0"/>
              <w:spacing w:before="0" w:after="283"/>
              <w:jc w:val="left"/>
              <w:rPr/>
            </w:pPr>
            <w:r>
              <w:rPr/>
              <w:t xml:space="preserve">Beth Schwartz &amp; Oscar Balderrama </w:t>
            </w:r>
          </w:p>
        </w:tc>
        <w:tc>
          <w:tcPr>
            <w:tcW w:w="1126" w:type="dxa"/>
            <w:tcBorders/>
            <w:vAlign w:val="center"/>
          </w:tcPr>
          <w:p>
            <w:pPr>
              <w:pStyle w:val="TableContents"/>
              <w:bidi w:val="0"/>
              <w:spacing w:before="0" w:after="283"/>
              <w:jc w:val="left"/>
              <w:rPr/>
            </w:pPr>
            <w:r>
              <w:rPr/>
              <w:t xml:space="preserve">1. helmikuuta 2018 (2018-02-01) </w:t>
            </w:r>
          </w:p>
        </w:tc>
        <w:tc>
          <w:tcPr>
            <w:tcW w:w="709" w:type="dxa"/>
            <w:tcBorders/>
            <w:vAlign w:val="center"/>
          </w:tcPr>
          <w:p>
            <w:pPr>
              <w:pStyle w:val="TableContents"/>
              <w:bidi w:val="0"/>
              <w:spacing w:before="0" w:after="283"/>
              <w:jc w:val="left"/>
              <w:rPr/>
            </w:pPr>
            <w:r>
              <w:rPr/>
              <w:t xml:space="preserve">T27. 13462 </w:t>
            </w:r>
          </w:p>
        </w:tc>
        <w:tc>
          <w:tcPr>
            <w:tcW w:w="2542" w:type="dxa"/>
            <w:tcBorders/>
            <w:vAlign w:val="center"/>
          </w:tcPr>
          <w:p>
            <w:pPr>
              <w:pStyle w:val="TableContents"/>
              <w:bidi w:val="0"/>
              <w:spacing w:before="0" w:after="283"/>
              <w:jc w:val="left"/>
              <w:rPr/>
            </w:pPr>
            <w:r>
              <w:rPr/>
              <w:t xml:space="preserve">1.24 Oliverilta on melkein loppu rahat Cayden Jamesin maksamiseen. Koska hän pelkää räjäyttävänsä pommin, Jamesin organisaatioon soluttautunut Vince suostuu lataamaan tietoja, jotka voivat johtaa kaksi kostajaryhmää löytämään pommin sijainnin. Vaikka hän onnistuu lähettämään tiedot Felictylle, Anatoli tunnistaa hänet petturiksi, ottaa kiinni ja kiduttaa häntä. Pommin sijainti paljastuu, mutta Dinah, Curtis ja Rene päättävät olla seuraamatta Oliveria pelastaakseen Vincen. James kuitenkin ennakoi tämän ja käyttää Vinceä syöttinä. Dinah on liikuntakyvytön hänen päälleen sortuvien raunioiden takia ja joutuu katsomaan, kun Black Siren teloittaa Vincen. Miesvoiman puutteessa Vihreä Nuoli ja Spartan eivät pysty noutamaan pommia ennen kuin se on siirretty uuteen paikkaan. He saavat kuitenkin takaisin väärennetyn todisteen, joka osoittaa Vihreän Nuolen tappavan Jamesin pojan; video on editoitu samalla tekniikalla, jolla väärennettiin kuva, joka paljasti Oliverin Vihreäksi Nuoleksi, mikä viittaa siihen, että kulissien takana toimii toinen vastustaja. </w:t>
            </w:r>
          </w:p>
        </w:tc>
      </w:tr>
      <w:tr>
        <w:trPr/>
        <w:tc>
          <w:tcPr>
            <w:tcW w:w="814" w:type="dxa"/>
            <w:tcBorders/>
            <w:vAlign w:val="center"/>
          </w:tcPr>
          <w:p>
            <w:pPr>
              <w:pStyle w:val="TableHeading"/>
              <w:suppressLineNumbers/>
              <w:bidi w:val="0"/>
              <w:spacing w:before="0" w:after="283"/>
              <w:jc w:val="center"/>
              <w:rPr/>
            </w:pPr>
            <w:r>
              <w:rPr/>
              <w:t xml:space="preserve">128 </w:t>
            </w:r>
          </w:p>
        </w:tc>
        <w:tc>
          <w:tcPr>
            <w:tcW w:w="771" w:type="dxa"/>
            <w:tcBorders/>
            <w:vAlign w:val="center"/>
          </w:tcPr>
          <w:p>
            <w:pPr>
              <w:pStyle w:val="TableContents"/>
              <w:bidi w:val="0"/>
              <w:spacing w:before="0" w:after="283"/>
              <w:jc w:val="left"/>
              <w:rPr/>
            </w:pPr>
            <w:r>
              <w:rPr/>
              <w:t xml:space="preserve">13 </w:t>
            </w:r>
          </w:p>
        </w:tc>
        <w:tc>
          <w:tcPr>
            <w:tcW w:w="1615" w:type="dxa"/>
            <w:tcBorders/>
            <w:vAlign w:val="center"/>
          </w:tcPr>
          <w:p>
            <w:pPr>
              <w:pStyle w:val="TableContents"/>
              <w:bidi w:val="0"/>
              <w:spacing w:before="0" w:after="283"/>
              <w:jc w:val="left"/>
              <w:rPr/>
            </w:pPr>
            <w:r>
              <w:rPr/>
              <w:t xml:space="preserve">"Paholaisen suurin temppu </w:t>
            </w:r>
          </w:p>
        </w:tc>
        <w:tc>
          <w:tcPr>
            <w:tcW w:w="1235" w:type="dxa"/>
            <w:tcBorders/>
            <w:vAlign w:val="center"/>
          </w:tcPr>
          <w:p>
            <w:pPr>
              <w:pStyle w:val="TableContents"/>
              <w:bidi w:val="0"/>
              <w:spacing w:before="0" w:after="283"/>
              <w:jc w:val="left"/>
              <w:rPr/>
            </w:pPr>
            <w:r>
              <w:rPr/>
              <w:t xml:space="preserve">JJ Makaro </w:t>
            </w:r>
          </w:p>
        </w:tc>
        <w:tc>
          <w:tcPr>
            <w:tcW w:w="1393"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8. helmikuuta 2018 (2018-02-08) </w:t>
            </w:r>
          </w:p>
        </w:tc>
        <w:tc>
          <w:tcPr>
            <w:tcW w:w="709" w:type="dxa"/>
            <w:tcBorders/>
            <w:vAlign w:val="center"/>
          </w:tcPr>
          <w:p>
            <w:pPr>
              <w:pStyle w:val="TableContents"/>
              <w:bidi w:val="0"/>
              <w:spacing w:before="0" w:after="283"/>
              <w:jc w:val="left"/>
              <w:rPr/>
            </w:pPr>
            <w:r>
              <w:rPr/>
              <w:t xml:space="preserve">T27. 13463 </w:t>
            </w:r>
          </w:p>
        </w:tc>
        <w:tc>
          <w:tcPr>
            <w:tcW w:w="2542" w:type="dxa"/>
            <w:tcBorders/>
            <w:vAlign w:val="center"/>
          </w:tcPr>
          <w:p>
            <w:pPr>
              <w:pStyle w:val="TableContents"/>
              <w:bidi w:val="0"/>
              <w:spacing w:before="0" w:after="283"/>
              <w:jc w:val="left"/>
              <w:rPr/>
            </w:pPr>
            <w:r>
              <w:rPr/>
              <w:t xml:space="preserve">1.30 Cayden James uhkaa laukaista pommin keskiyöllä. Alena ja Felicity pystyvät purkamaan videon, jossa Oliver tappaa Caydenin pojan, todistavat, että se oli joku muu, ja puhdistavat Oliverin syytteistä. Barry Allenin avulla Oliver pystyy viivyttämään Jamesin lähtöä kaupungista näyttämällä hänelle uudet todisteet. James päättelee, että joku hänen ryhmästään on tämän takana, ja pyytää, että hänen entiset liittolaisensa tuodaan hänen luokseen tai hän laukaisee pommin. Ryhmä tuo Laurelin, Diazin ja Anatolin Jamesin luo, mutta Laurel sanoo olleensa hänen poikansa kuoleman takana ja hänen toimintansa mahdollistaa kaikkien muiden paitsi Jamesin pakenemisen. Diaz lähestyy Caydenia pidätettynä ja paljastaa olevansa vastuussa poikansa kuolemasta ja että hänellä on uusi poliisikapteeni palkkalistoillaan, ja hän tappaa Caydenin ennen kuin tämä lähtee. </w:t>
            </w:r>
          </w:p>
        </w:tc>
      </w:tr>
      <w:tr>
        <w:trPr/>
        <w:tc>
          <w:tcPr>
            <w:tcW w:w="814" w:type="dxa"/>
            <w:tcBorders/>
            <w:vAlign w:val="center"/>
          </w:tcPr>
          <w:p>
            <w:pPr>
              <w:pStyle w:val="TableHeading"/>
              <w:suppressLineNumbers/>
              <w:bidi w:val="0"/>
              <w:spacing w:before="0" w:after="283"/>
              <w:jc w:val="center"/>
              <w:rPr/>
            </w:pPr>
            <w:r>
              <w:rPr/>
              <w:t xml:space="preserve">129 </w:t>
            </w:r>
          </w:p>
        </w:tc>
        <w:tc>
          <w:tcPr>
            <w:tcW w:w="771" w:type="dxa"/>
            <w:tcBorders/>
            <w:vAlign w:val="center"/>
          </w:tcPr>
          <w:p>
            <w:pPr>
              <w:pStyle w:val="TableContents"/>
              <w:bidi w:val="0"/>
              <w:spacing w:before="0" w:after="283"/>
              <w:jc w:val="left"/>
              <w:rPr/>
            </w:pPr>
            <w:r>
              <w:rPr/>
              <w:t xml:space="preserve">14 </w:t>
            </w:r>
          </w:p>
        </w:tc>
        <w:tc>
          <w:tcPr>
            <w:tcW w:w="1615" w:type="dxa"/>
            <w:tcBorders/>
            <w:vAlign w:val="center"/>
          </w:tcPr>
          <w:p>
            <w:pPr>
              <w:pStyle w:val="TableContents"/>
              <w:bidi w:val="0"/>
              <w:spacing w:before="0" w:after="283"/>
              <w:jc w:val="left"/>
              <w:rPr/>
            </w:pPr>
            <w:r>
              <w:rPr/>
              <w:t xml:space="preserve">"Törmäyskurssi </w:t>
            </w:r>
          </w:p>
        </w:tc>
        <w:tc>
          <w:tcPr>
            <w:tcW w:w="1235" w:type="dxa"/>
            <w:tcBorders/>
            <w:vAlign w:val="center"/>
          </w:tcPr>
          <w:p>
            <w:pPr>
              <w:pStyle w:val="TableContents"/>
              <w:bidi w:val="0"/>
              <w:spacing w:before="0" w:after="283"/>
              <w:jc w:val="left"/>
              <w:rPr/>
            </w:pPr>
            <w:r>
              <w:rPr/>
              <w:t xml:space="preserve">Ken Shane </w:t>
            </w:r>
          </w:p>
        </w:tc>
        <w:tc>
          <w:tcPr>
            <w:tcW w:w="1393"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maaliskuu 1, 2018 (2018-03-01) </w:t>
            </w:r>
          </w:p>
        </w:tc>
        <w:tc>
          <w:tcPr>
            <w:tcW w:w="709" w:type="dxa"/>
            <w:tcBorders/>
            <w:vAlign w:val="center"/>
          </w:tcPr>
          <w:p>
            <w:pPr>
              <w:pStyle w:val="TableContents"/>
              <w:bidi w:val="0"/>
              <w:spacing w:before="0" w:after="283"/>
              <w:jc w:val="left"/>
              <w:rPr/>
            </w:pPr>
            <w:r>
              <w:rPr/>
              <w:t xml:space="preserve">T27. 13464 </w:t>
            </w:r>
          </w:p>
        </w:tc>
        <w:tc>
          <w:tcPr>
            <w:tcW w:w="2542" w:type="dxa"/>
            <w:tcBorders/>
            <w:vAlign w:val="center"/>
          </w:tcPr>
          <w:p>
            <w:pPr>
              <w:pStyle w:val="TableContents"/>
              <w:bidi w:val="0"/>
              <w:spacing w:before="0" w:after="283"/>
              <w:jc w:val="left"/>
              <w:rPr/>
            </w:pPr>
            <w:r>
              <w:rPr/>
              <w:t xml:space="preserve">1.11 Dinah, Curtis ja Rene tutkivat viimeisimmän Laurelin näkemän paikan ja saavat selville, että joku raahasi hänet pois. Kävi ilmi, että Quentin vei Laurelin turvalliseen mökkiin, jotta hän voisi parantua, minkä Thea lopulta saa selville ja ilmoittaa asiasta Oliverille. Oliver vaatii kaupungin rahojen palauttamista, minkä Laurel lupaa, jos hänet saadaan pois maasta. Curtis deaktivoi Johnin vapinan estävän sirun, minkä ansiosta he voivat jäljittää Oliverin, Johnin ja Felicityn ja siten löytää Laurelin, vaikka Quentin kieltäytyykin antamasta Dinahin tappaa Laurelia. Nämä kaksi ryhmää taistelevat, Rene lopulta loukkaantuu ja Oliver heittää Dinahin huudon estävän laitteen, jolloin Laurel voi lamauttaa heidät omalla huudollaan ja paeta. Kun John ja Felicity tulevat sairaalaan katsomaan Renetä, Curtis ja Dinah käännyttävät heidät pois sanomalla, etteivät halua olla enää missään tekemisissä heidän kanssaan. Kaupungin laidalla Laurel rukoilee pakettiauton kuljettajaa auttamaan häntä. </w:t>
            </w:r>
          </w:p>
        </w:tc>
      </w:tr>
      <w:tr>
        <w:trPr/>
        <w:tc>
          <w:tcPr>
            <w:tcW w:w="814" w:type="dxa"/>
            <w:tcBorders/>
            <w:vAlign w:val="center"/>
          </w:tcPr>
          <w:p>
            <w:pPr>
              <w:pStyle w:val="TableHeading"/>
              <w:suppressLineNumbers/>
              <w:bidi w:val="0"/>
              <w:spacing w:before="0" w:after="283"/>
              <w:jc w:val="center"/>
              <w:rPr/>
            </w:pPr>
            <w:r>
              <w:rPr/>
              <w:t xml:space="preserve">130 </w:t>
            </w:r>
          </w:p>
        </w:tc>
        <w:tc>
          <w:tcPr>
            <w:tcW w:w="771" w:type="dxa"/>
            <w:tcBorders/>
            <w:vAlign w:val="center"/>
          </w:tcPr>
          <w:p>
            <w:pPr>
              <w:pStyle w:val="TableContents"/>
              <w:bidi w:val="0"/>
              <w:spacing w:before="0" w:after="283"/>
              <w:jc w:val="left"/>
              <w:rPr/>
            </w:pPr>
            <w:r>
              <w:rPr/>
              <w:t xml:space="preserve">15 </w:t>
            </w:r>
          </w:p>
        </w:tc>
        <w:tc>
          <w:tcPr>
            <w:tcW w:w="1615" w:type="dxa"/>
            <w:tcBorders/>
            <w:vAlign w:val="center"/>
          </w:tcPr>
          <w:p>
            <w:pPr>
              <w:pStyle w:val="TableContents"/>
              <w:bidi w:val="0"/>
              <w:spacing w:before="0" w:after="283"/>
              <w:jc w:val="left"/>
              <w:rPr/>
            </w:pPr>
            <w:r>
              <w:rPr/>
              <w:t xml:space="preserve">"Kaksoisolento </w:t>
            </w:r>
          </w:p>
        </w:tc>
        <w:tc>
          <w:tcPr>
            <w:tcW w:w="1235" w:type="dxa"/>
            <w:tcBorders/>
            <w:vAlign w:val="center"/>
          </w:tcPr>
          <w:p>
            <w:pPr>
              <w:pStyle w:val="TableContents"/>
              <w:bidi w:val="0"/>
              <w:spacing w:before="0" w:after="283"/>
              <w:jc w:val="left"/>
              <w:rPr/>
            </w:pPr>
            <w:r>
              <w:rPr/>
              <w:t xml:space="preserve">Kristin Windell </w:t>
            </w:r>
          </w:p>
        </w:tc>
        <w:tc>
          <w:tcPr>
            <w:tcW w:w="1393" w:type="dxa"/>
            <w:tcBorders/>
            <w:vAlign w:val="center"/>
          </w:tcPr>
          <w:p>
            <w:pPr>
              <w:pStyle w:val="TableContents"/>
              <w:bidi w:val="0"/>
              <w:spacing w:before="0" w:after="283"/>
              <w:jc w:val="left"/>
              <w:rPr/>
            </w:pPr>
            <w:r>
              <w:rPr/>
              <w:t xml:space="preserve">Juttu: Kertoi: Gage &amp; Ruth Fletcher Gage Teleplay by: Christos Gage &amp; Ruth Fletcher Gage: Speed Weed </w:t>
            </w:r>
          </w:p>
        </w:tc>
        <w:tc>
          <w:tcPr>
            <w:tcW w:w="1126" w:type="dxa"/>
            <w:tcBorders/>
            <w:vAlign w:val="center"/>
          </w:tcPr>
          <w:p>
            <w:pPr>
              <w:pStyle w:val="TableContents"/>
              <w:bidi w:val="0"/>
              <w:spacing w:before="0" w:after="283"/>
              <w:jc w:val="left"/>
              <w:rPr/>
            </w:pPr>
            <w:r>
              <w:rPr/>
              <w:t xml:space="preserve">8. maaliskuuta 2018 (2018-03-08) </w:t>
            </w:r>
          </w:p>
        </w:tc>
        <w:tc>
          <w:tcPr>
            <w:tcW w:w="709" w:type="dxa"/>
            <w:tcBorders/>
            <w:vAlign w:val="center"/>
          </w:tcPr>
          <w:p>
            <w:pPr>
              <w:pStyle w:val="TableContents"/>
              <w:bidi w:val="0"/>
              <w:spacing w:before="0" w:after="283"/>
              <w:jc w:val="left"/>
              <w:rPr/>
            </w:pPr>
            <w:r>
              <w:rPr/>
              <w:t xml:space="preserve">T27. 13465 </w:t>
            </w:r>
          </w:p>
        </w:tc>
        <w:tc>
          <w:tcPr>
            <w:tcW w:w="2542" w:type="dxa"/>
            <w:tcBorders/>
            <w:vAlign w:val="center"/>
          </w:tcPr>
          <w:p>
            <w:pPr>
              <w:pStyle w:val="TableContents"/>
              <w:bidi w:val="0"/>
              <w:spacing w:before="0" w:after="283"/>
              <w:jc w:val="left"/>
              <w:rPr/>
            </w:pPr>
            <w:r>
              <w:rPr/>
              <w:t xml:space="preserve">1.28 Laurel ilmestyy kaupungintalolle ja paljastaa tarinansa siitä, miten hänet siepattiin ja pidettiin vankina vastoin tahtoaan. Oliver ja Thea saavat selville, että Ricardo pitää panttivankia, joka paljastuu entiseksi Arrow-tiimin jäseneksi Roy Harperiksi, minkä vuoksi Thea ottaa jälleen kerran Speedyn roolin ja yrittää pelastaa Royn. Tilanteesta kuultuaan Dinah sanoo olevansa valmis auttamaan tällä kertaa, mutta Oliver kieltäytyy sanomalla, että jos Dinah ei luota häneen, ei hänkään luota häneen. Oliver ja John ottavat lopulta yhteen Ricardon ja hänen kätyriensä kanssa, jotka pakenevat, mutta onnistuvat pelastamaan Royn. Oliver menee tapaamaan Laurelia, joka väittää, ettei voi muuttaa itseään, mutta yrittää olla hyvä, jos Oliver antaa hänelle siihen tilaa, mihin Oliver suostuu. Mutta kun hän lähtee, Black Siren saa viestin Diazilta ja hymyilee, mikä viittaa siihen, että hän työskentelee Diazin kanssa. Roy ja Thea viettävät yhteistä iltaa, jolloin heitä tarkkailee nainen, joka ilmoittaa, että Ra's al Ghulin perillinen on löydetty. </w:t>
            </w:r>
          </w:p>
        </w:tc>
      </w:tr>
      <w:tr>
        <w:trPr/>
        <w:tc>
          <w:tcPr>
            <w:tcW w:w="814" w:type="dxa"/>
            <w:tcBorders/>
            <w:vAlign w:val="center"/>
          </w:tcPr>
          <w:p>
            <w:pPr>
              <w:pStyle w:val="TableHeading"/>
              <w:suppressLineNumbers/>
              <w:bidi w:val="0"/>
              <w:spacing w:before="0" w:after="283"/>
              <w:jc w:val="center"/>
              <w:rPr/>
            </w:pPr>
            <w:r>
              <w:rPr/>
              <w:t xml:space="preserve">131 </w:t>
            </w:r>
          </w:p>
        </w:tc>
        <w:tc>
          <w:tcPr>
            <w:tcW w:w="771" w:type="dxa"/>
            <w:tcBorders/>
            <w:vAlign w:val="center"/>
          </w:tcPr>
          <w:p>
            <w:pPr>
              <w:pStyle w:val="TableContents"/>
              <w:bidi w:val="0"/>
              <w:spacing w:before="0" w:after="283"/>
              <w:jc w:val="left"/>
              <w:rPr/>
            </w:pPr>
            <w:r>
              <w:rPr/>
              <w:t xml:space="preserve">16 </w:t>
            </w:r>
          </w:p>
        </w:tc>
        <w:tc>
          <w:tcPr>
            <w:tcW w:w="1615" w:type="dxa"/>
            <w:tcBorders/>
            <w:vAlign w:val="center"/>
          </w:tcPr>
          <w:p>
            <w:pPr>
              <w:pStyle w:val="TableContents"/>
              <w:bidi w:val="0"/>
              <w:spacing w:before="0" w:after="283"/>
              <w:jc w:val="left"/>
              <w:rPr/>
            </w:pPr>
            <w:r>
              <w:rPr/>
              <w:t xml:space="preserve">"Thanatosin kilta. </w:t>
            </w:r>
          </w:p>
        </w:tc>
        <w:tc>
          <w:tcPr>
            <w:tcW w:w="1235" w:type="dxa"/>
            <w:tcBorders/>
            <w:vAlign w:val="center"/>
          </w:tcPr>
          <w:p>
            <w:pPr>
              <w:pStyle w:val="TableContents"/>
              <w:bidi w:val="0"/>
              <w:spacing w:before="0" w:after="283"/>
              <w:jc w:val="left"/>
              <w:rPr/>
            </w:pPr>
            <w:r>
              <w:rPr/>
              <w:t xml:space="preserve">Joel Novoa </w:t>
            </w:r>
          </w:p>
        </w:tc>
        <w:tc>
          <w:tcPr>
            <w:tcW w:w="1393" w:type="dxa"/>
            <w:tcBorders/>
            <w:vAlign w:val="center"/>
          </w:tcPr>
          <w:p>
            <w:pPr>
              <w:pStyle w:val="TableContents"/>
              <w:bidi w:val="0"/>
              <w:spacing w:before="0" w:after="283"/>
              <w:jc w:val="left"/>
              <w:rPr/>
            </w:pPr>
            <w:r>
              <w:rPr/>
              <w:t xml:space="preserve">Beth Schwartz &amp; Ben Sokolowski </w:t>
            </w:r>
          </w:p>
        </w:tc>
        <w:tc>
          <w:tcPr>
            <w:tcW w:w="1126" w:type="dxa"/>
            <w:tcBorders/>
            <w:vAlign w:val="center"/>
          </w:tcPr>
          <w:p>
            <w:pPr>
              <w:pStyle w:val="TableContents"/>
              <w:bidi w:val="0"/>
              <w:spacing w:before="0" w:after="283"/>
              <w:jc w:val="left"/>
              <w:rPr/>
            </w:pPr>
            <w:r>
              <w:rPr/>
              <w:t xml:space="preserve">maaliskuu 29, 2018 (2018-03-29) </w:t>
            </w:r>
          </w:p>
        </w:tc>
        <w:tc>
          <w:tcPr>
            <w:tcW w:w="709" w:type="dxa"/>
            <w:tcBorders/>
            <w:vAlign w:val="center"/>
          </w:tcPr>
          <w:p>
            <w:pPr>
              <w:pStyle w:val="TableContents"/>
              <w:bidi w:val="0"/>
              <w:spacing w:before="0" w:after="283"/>
              <w:jc w:val="left"/>
              <w:rPr/>
            </w:pPr>
            <w:r>
              <w:rPr/>
              <w:t xml:space="preserve">T27. 13466 </w:t>
            </w:r>
          </w:p>
        </w:tc>
        <w:tc>
          <w:tcPr>
            <w:tcW w:w="2542" w:type="dxa"/>
            <w:tcBorders/>
            <w:vAlign w:val="center"/>
          </w:tcPr>
          <w:p>
            <w:pPr>
              <w:pStyle w:val="TableContents"/>
              <w:bidi w:val="0"/>
              <w:spacing w:before="0" w:after="283"/>
              <w:jc w:val="left"/>
              <w:rPr/>
            </w:pPr>
            <w:r>
              <w:rPr/>
              <w:t xml:space="preserve">TBD Nyssa tulee Star Cityyn hakemaan Theaa väittäen, että salamurhaajien liiton hajaantunut ryhmä, Thanatosin kilta, jota johtaa Athena-niminen nainen, on tulossa hakemaan häntä kartan sijainnin vuoksi, jonka Malcolm muka tiesi. Thea suostuu vastahakoisesti auttamaan Nyssaa, mutta väittää lähtevänsä sen jälkeen. Team Arrow löytää lopulta kartan sisältävän laatikon ja käyttää matematiikkaa sen avaamiseen, mutta kartta on aukaistuna tyhjä, mutta Felicity auttaa paljastamaan sen alle piilotetut merkit. Dinah alkaa epäillä esimiestään poliisissa, sillä hän epäilee, että tämä saattaa kaupitella Diazin huumeita. Thea puhuu Oliverille Vihreän nuolen manttelin luovuttamisesta takaisin Johnille, mutta Oliver on huolissaan siitä, että nykyiset olosuhteet saattavat olla Johnille tällä hetkellä hieman liikaa. Thea, Roy ja Nyssa lähtevät lopulta, ja Oliver hyvästelee heidät. </w:t>
            </w:r>
          </w:p>
        </w:tc>
      </w:tr>
      <w:tr>
        <w:trPr/>
        <w:tc>
          <w:tcPr>
            <w:tcW w:w="814" w:type="dxa"/>
            <w:tcBorders/>
            <w:vAlign w:val="center"/>
          </w:tcPr>
          <w:p>
            <w:pPr>
              <w:pStyle w:val="TableHeading"/>
              <w:suppressLineNumbers/>
              <w:bidi w:val="0"/>
              <w:spacing w:before="0" w:after="283"/>
              <w:jc w:val="center"/>
              <w:rPr/>
            </w:pPr>
            <w:r>
              <w:rPr/>
              <w:t xml:space="preserve">132 </w:t>
            </w:r>
          </w:p>
        </w:tc>
        <w:tc>
          <w:tcPr>
            <w:tcW w:w="771" w:type="dxa"/>
            <w:tcBorders/>
            <w:vAlign w:val="center"/>
          </w:tcPr>
          <w:p>
            <w:pPr>
              <w:pStyle w:val="TableContents"/>
              <w:bidi w:val="0"/>
              <w:spacing w:before="0" w:after="283"/>
              <w:jc w:val="left"/>
              <w:rPr/>
            </w:pPr>
            <w:r>
              <w:rPr/>
              <w:t xml:space="preserve">17 </w:t>
            </w:r>
          </w:p>
        </w:tc>
        <w:tc>
          <w:tcPr>
            <w:tcW w:w="1615" w:type="dxa"/>
            <w:tcBorders/>
            <w:vAlign w:val="center"/>
          </w:tcPr>
          <w:p>
            <w:pPr>
              <w:pStyle w:val="TableContents"/>
              <w:bidi w:val="0"/>
              <w:spacing w:before="0" w:after="283"/>
              <w:jc w:val="left"/>
              <w:rPr/>
            </w:pPr>
            <w:r>
              <w:rPr/>
              <w:t xml:space="preserve">"Aseveljet"... </w:t>
            </w:r>
          </w:p>
        </w:tc>
        <w:tc>
          <w:tcPr>
            <w:tcW w:w="1235" w:type="dxa"/>
            <w:tcBorders/>
            <w:vAlign w:val="center"/>
          </w:tcPr>
          <w:p>
            <w:pPr>
              <w:pStyle w:val="TableContents"/>
              <w:bidi w:val="0"/>
              <w:spacing w:before="0" w:after="283"/>
              <w:jc w:val="left"/>
              <w:rPr/>
            </w:pPr>
            <w:r>
              <w:rPr/>
              <w:t xml:space="preserve">Mark Bunting </w:t>
            </w:r>
          </w:p>
        </w:tc>
        <w:tc>
          <w:tcPr>
            <w:tcW w:w="1393" w:type="dxa"/>
            <w:tcBorders/>
            <w:vAlign w:val="center"/>
          </w:tcPr>
          <w:p>
            <w:pPr>
              <w:pStyle w:val="TableContents"/>
              <w:bidi w:val="0"/>
              <w:spacing w:before="0" w:after="283"/>
              <w:jc w:val="left"/>
              <w:rPr/>
            </w:pPr>
            <w:r>
              <w:rPr/>
              <w:t xml:space="preserve">Sarah Tarkoff &amp; Jeane Wong </w:t>
            </w:r>
          </w:p>
        </w:tc>
        <w:tc>
          <w:tcPr>
            <w:tcW w:w="1126" w:type="dxa"/>
            <w:tcBorders/>
            <w:vAlign w:val="center"/>
          </w:tcPr>
          <w:p>
            <w:pPr>
              <w:pStyle w:val="TableContents"/>
              <w:bidi w:val="0"/>
              <w:spacing w:before="0" w:after="283"/>
              <w:jc w:val="left"/>
              <w:rPr/>
            </w:pPr>
            <w:r>
              <w:rPr/>
              <w:t xml:space="preserve">5. huhtikuuta 2018 (2018-04-05) </w:t>
            </w:r>
          </w:p>
        </w:tc>
        <w:tc>
          <w:tcPr>
            <w:tcW w:w="709" w:type="dxa"/>
            <w:tcBorders/>
            <w:vAlign w:val="center"/>
          </w:tcPr>
          <w:p>
            <w:pPr>
              <w:pStyle w:val="TableContents"/>
              <w:bidi w:val="0"/>
              <w:spacing w:before="0" w:after="283"/>
              <w:jc w:val="left"/>
              <w:rPr/>
            </w:pPr>
            <w:r>
              <w:rPr/>
              <w:t xml:space="preserve">T27. 13467 </w:t>
            </w:r>
          </w:p>
        </w:tc>
        <w:tc>
          <w:tcPr>
            <w:tcW w:w="2542"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133 </w:t>
            </w:r>
          </w:p>
        </w:tc>
        <w:tc>
          <w:tcPr>
            <w:tcW w:w="771" w:type="dxa"/>
            <w:tcBorders/>
            <w:vAlign w:val="center"/>
          </w:tcPr>
          <w:p>
            <w:pPr>
              <w:pStyle w:val="TableContents"/>
              <w:bidi w:val="0"/>
              <w:spacing w:before="0" w:after="283"/>
              <w:jc w:val="left"/>
              <w:rPr/>
            </w:pPr>
            <w:r>
              <w:rPr/>
              <w:t xml:space="preserve">18 </w:t>
            </w:r>
          </w:p>
        </w:tc>
        <w:tc>
          <w:tcPr>
            <w:tcW w:w="1615" w:type="dxa"/>
            <w:tcBorders/>
            <w:vAlign w:val="center"/>
          </w:tcPr>
          <w:p>
            <w:pPr>
              <w:pStyle w:val="TableContents"/>
              <w:bidi w:val="0"/>
              <w:spacing w:before="0" w:after="283"/>
              <w:jc w:val="left"/>
              <w:rPr/>
            </w:pPr>
            <w:r>
              <w:rPr/>
              <w:t xml:space="preserve">"Perusasiat </w:t>
            </w:r>
          </w:p>
        </w:tc>
        <w:tc>
          <w:tcPr>
            <w:tcW w:w="1235" w:type="dxa"/>
            <w:tcBorders/>
            <w:vAlign w:val="center"/>
          </w:tcPr>
          <w:p>
            <w:pPr>
              <w:pStyle w:val="TableContents"/>
              <w:bidi w:val="0"/>
              <w:spacing w:before="0" w:after="283"/>
              <w:jc w:val="left"/>
              <w:rPr/>
            </w:pPr>
            <w:r>
              <w:rPr/>
              <w:t xml:space="preserve">Ben Bray </w:t>
            </w:r>
          </w:p>
        </w:tc>
        <w:tc>
          <w:tcPr>
            <w:tcW w:w="1393" w:type="dxa"/>
            <w:tcBorders/>
            <w:vAlign w:val="center"/>
          </w:tcPr>
          <w:p>
            <w:pPr>
              <w:pStyle w:val="TableContents"/>
              <w:bidi w:val="0"/>
              <w:spacing w:before="0" w:after="283"/>
              <w:jc w:val="left"/>
              <w:rPr/>
            </w:pPr>
            <w:r>
              <w:rPr/>
              <w:t xml:space="preserve">Speed Weed &amp; Emilio Ortega Aldrich </w:t>
            </w:r>
          </w:p>
        </w:tc>
        <w:tc>
          <w:tcPr>
            <w:tcW w:w="1126" w:type="dxa"/>
            <w:tcBorders/>
            <w:vAlign w:val="center"/>
          </w:tcPr>
          <w:p>
            <w:pPr>
              <w:pStyle w:val="TableContents"/>
              <w:bidi w:val="0"/>
              <w:spacing w:before="0" w:after="283"/>
              <w:jc w:val="left"/>
              <w:rPr/>
            </w:pPr>
            <w:r>
              <w:rPr/>
              <w:t xml:space="preserve">12. huhtikuuta 2018 (2018-04-12) </w:t>
            </w:r>
          </w:p>
        </w:tc>
        <w:tc>
          <w:tcPr>
            <w:tcW w:w="709" w:type="dxa"/>
            <w:tcBorders/>
            <w:vAlign w:val="center"/>
          </w:tcPr>
          <w:p>
            <w:pPr>
              <w:pStyle w:val="TableContents"/>
              <w:bidi w:val="0"/>
              <w:spacing w:before="0" w:after="283"/>
              <w:jc w:val="left"/>
              <w:rPr/>
            </w:pPr>
            <w:r>
              <w:rPr/>
              <w:t xml:space="preserve">T27. 13468 </w:t>
            </w:r>
          </w:p>
        </w:tc>
        <w:tc>
          <w:tcPr>
            <w:tcW w:w="254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nuoli kausi 6 ep 10 tulee ulos</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4"/>
        <w:gridCol w:w="771"/>
        <w:gridCol w:w="1615"/>
        <w:gridCol w:w="1235"/>
        <w:gridCol w:w="1393"/>
        <w:gridCol w:w="1126"/>
        <w:gridCol w:w="709"/>
        <w:gridCol w:w="2542"/>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615" w:type="dxa"/>
            <w:tcBorders/>
            <w:vAlign w:val="center"/>
          </w:tcPr>
          <w:p>
            <w:pPr>
              <w:pStyle w:val="TableHeading"/>
              <w:suppressLineNumbers/>
              <w:bidi w:val="0"/>
              <w:spacing w:before="0" w:after="283"/>
              <w:jc w:val="center"/>
              <w:rPr/>
            </w:pPr>
            <w:r>
              <w:rPr/>
              <w:t xml:space="preserve">Otsikko </w:t>
            </w:r>
          </w:p>
        </w:tc>
        <w:tc>
          <w:tcPr>
            <w:tcW w:w="1235" w:type="dxa"/>
            <w:tcBorders/>
            <w:vAlign w:val="center"/>
          </w:tcPr>
          <w:p>
            <w:pPr>
              <w:pStyle w:val="TableHeading"/>
              <w:suppressLineNumbers/>
              <w:bidi w:val="0"/>
              <w:spacing w:before="0" w:after="283"/>
              <w:jc w:val="center"/>
              <w:rPr/>
            </w:pPr>
            <w:r>
              <w:rPr/>
              <w:t xml:space="preserve">Ohjaaja </w:t>
            </w:r>
          </w:p>
        </w:tc>
        <w:tc>
          <w:tcPr>
            <w:tcW w:w="1393"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42"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116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``Fallout''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Marc Guggenheim ja Wendy Mericle </w:t>
            </w:r>
          </w:p>
        </w:tc>
        <w:tc>
          <w:tcPr>
            <w:tcW w:w="1126" w:type="dxa"/>
            <w:tcBorders/>
            <w:vAlign w:val="center"/>
          </w:tcPr>
          <w:p>
            <w:pPr>
              <w:pStyle w:val="TableContents"/>
              <w:bidi w:val="0"/>
              <w:spacing w:before="0" w:after="283"/>
              <w:jc w:val="left"/>
              <w:rPr/>
            </w:pPr>
            <w:r>
              <w:rPr/>
              <w:t xml:space="preserve">12. lokakuuta 2017 (2017-10-12) </w:t>
            </w:r>
          </w:p>
        </w:tc>
        <w:tc>
          <w:tcPr>
            <w:tcW w:w="709" w:type="dxa"/>
            <w:tcBorders/>
            <w:vAlign w:val="center"/>
          </w:tcPr>
          <w:p>
            <w:pPr>
              <w:pStyle w:val="TableContents"/>
              <w:bidi w:val="0"/>
              <w:spacing w:before="0" w:after="283"/>
              <w:jc w:val="left"/>
              <w:rPr/>
            </w:pPr>
            <w:r>
              <w:rPr/>
              <w:t xml:space="preserve">T27. 13451 </w:t>
            </w:r>
          </w:p>
        </w:tc>
        <w:tc>
          <w:tcPr>
            <w:tcW w:w="2542" w:type="dxa"/>
            <w:tcBorders/>
            <w:vAlign w:val="center"/>
          </w:tcPr>
          <w:p>
            <w:pPr>
              <w:pStyle w:val="TableContents"/>
              <w:bidi w:val="0"/>
              <w:spacing w:before="0" w:after="283"/>
              <w:jc w:val="left"/>
              <w:rPr/>
            </w:pPr>
            <w:r>
              <w:rPr/>
              <w:t xml:space="preserve">1.52 Välähdyksissä Slade suuntaa yksin A.R.G.U.S.-alukselle, kun muut hakeutuvat lentokoneeseen. Samantha juoksee etsimään Williamia ja Thea seuraa häntä. Johnin oikea rintalihas loukkaantuu Felicityä pelastaessaan. Oliver löytää Thean kriittisessä tilassa ja kuolemaisillaan oleva Samantha pyytää häntä huolehtimaan Williamista. Dinahin ja Quentinin kimppuun hyökkää Black Siren, jonka hän ampuu. Myöhemmin hänet pelastaa Cayden Jamesille työskentelevä tuntematon mies. Nykyhetkessä Thea on yhä koomassa ja William syyttää Oliveria Samanthan kuolemasta. Black Siren ja hänen palkkasoturiryhmänsä hyökkäävät SCPD:n asemalle. Toisen yhteenoton aikana Johnin epäröinti vahingoittaa Renetä. Black Siren päättää hyökätä seuraavaksi kaupungintalolle, ja Arrow-tiimi asettaa ansan. Hänen jenginsä hyökkää kuitenkin sen sijaan piilopaikkaan, ennen kuin Team Arrow ajaa hänet pois. Quentinin haluttomuus vahingoittaa "Laurelia" mahdollistaa hänen pakenemisensa. Oliver järjestää Renelle uuden kuulemisen, jotta hän saisi tyttärensä takaisin. Curtis saa selville, että Black Siren varasti T-pallon prototyypin. Slade kertoo Oliverille, että hän matkustaa Calgaryyn etsimään poikaansa, ja neuvoo häntä valitsemaan omankädenoikeuden ja Williamin välillä. Oliver ja William sopivat hieman keskenään, mutta tiedotusvälineille vuotaa kuvia Oliverista Vihreän nuolen puvussa. </w:t>
            </w:r>
          </w:p>
        </w:tc>
      </w:tr>
      <w:tr>
        <w:trPr/>
        <w:tc>
          <w:tcPr>
            <w:tcW w:w="814" w:type="dxa"/>
            <w:tcBorders/>
            <w:vAlign w:val="center"/>
          </w:tcPr>
          <w:p>
            <w:pPr>
              <w:pStyle w:val="TableHeading"/>
              <w:suppressLineNumbers/>
              <w:bidi w:val="0"/>
              <w:spacing w:before="0" w:after="283"/>
              <w:jc w:val="center"/>
              <w:rPr/>
            </w:pPr>
            <w:r>
              <w:rPr/>
              <w:t xml:space="preserve">117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``Tribute'' </w:t>
            </w:r>
          </w:p>
        </w:tc>
        <w:tc>
          <w:tcPr>
            <w:tcW w:w="1235" w:type="dxa"/>
            <w:tcBorders/>
            <w:vAlign w:val="center"/>
          </w:tcPr>
          <w:p>
            <w:pPr>
              <w:pStyle w:val="TableContents"/>
              <w:bidi w:val="0"/>
              <w:spacing w:before="0" w:after="283"/>
              <w:jc w:val="left"/>
              <w:rPr/>
            </w:pPr>
            <w:r>
              <w:rPr/>
              <w:t xml:space="preserve">Laura Belsey </w:t>
            </w:r>
          </w:p>
        </w:tc>
        <w:tc>
          <w:tcPr>
            <w:tcW w:w="1393" w:type="dxa"/>
            <w:tcBorders/>
            <w:vAlign w:val="center"/>
          </w:tcPr>
          <w:p>
            <w:pPr>
              <w:pStyle w:val="TableContents"/>
              <w:bidi w:val="0"/>
              <w:spacing w:before="0" w:after="283"/>
              <w:jc w:val="left"/>
              <w:rPr/>
            </w:pPr>
            <w:r>
              <w:rPr/>
              <w:t xml:space="preserve">Juttu: Kertoi: Adam Schwartz Marc Guggenheim &amp; Beth Schwartz </w:t>
            </w:r>
          </w:p>
        </w:tc>
        <w:tc>
          <w:tcPr>
            <w:tcW w:w="1126" w:type="dxa"/>
            <w:tcBorders/>
            <w:vAlign w:val="center"/>
          </w:tcPr>
          <w:p>
            <w:pPr>
              <w:pStyle w:val="TableContents"/>
              <w:bidi w:val="0"/>
              <w:spacing w:before="0" w:after="283"/>
              <w:jc w:val="left"/>
              <w:rPr/>
            </w:pPr>
            <w:r>
              <w:rPr/>
              <w:t xml:space="preserve">19. lokakuuta 2017 (2017-10-19) </w:t>
            </w:r>
          </w:p>
        </w:tc>
        <w:tc>
          <w:tcPr>
            <w:tcW w:w="709" w:type="dxa"/>
            <w:tcBorders/>
            <w:vAlign w:val="center"/>
          </w:tcPr>
          <w:p>
            <w:pPr>
              <w:pStyle w:val="TableContents"/>
              <w:bidi w:val="0"/>
              <w:spacing w:before="0" w:after="283"/>
              <w:jc w:val="left"/>
              <w:rPr/>
            </w:pPr>
            <w:r>
              <w:rPr/>
              <w:t xml:space="preserve">T27. 13452 </w:t>
            </w:r>
          </w:p>
        </w:tc>
        <w:tc>
          <w:tcPr>
            <w:tcW w:w="2542" w:type="dxa"/>
            <w:tcBorders/>
            <w:vAlign w:val="center"/>
          </w:tcPr>
          <w:p>
            <w:pPr>
              <w:pStyle w:val="TableContents"/>
              <w:bidi w:val="0"/>
              <w:spacing w:before="0" w:after="283"/>
              <w:jc w:val="left"/>
              <w:rPr/>
            </w:pPr>
            <w:r>
              <w:rPr/>
              <w:t xml:space="preserve">1.51 Oliver kiistää julkisesti olevansa Vihreä Nuoli ja joutuu FBI-agentti Samanda Watsonin tutkimuksiin, ja William on huolissaan siitä, että hän menettää hänet. Anatoli ja hänen miehensä kidnappaavat ryhmän markovialaisia edustajia ja vaativat lunnaita. Felicity ja Curtis uskovat Anatolin vuotaneen valokuvan, ja he yrittävät tehdä siitä epäuskottavaa ja jäljittävät panttivankeja, joista kolme Arrow-tiimi pelastaa, kun taas Anatoli pakenee yhden kanssa. Anatoli kertoo Oliverille, että hänen on vakuutettava Bratva siitä, että entinen ei ole heikko eikä ole enää Oliverin ystävä, ja ruiskuttaa panttivankiin myrkkyä, joka tappaa hänet pian. Oliver havaitsee myrkyn ja hankkii vastalääkkeen ja ruiskuttaa sen panttivankiin, jonka Anatoli kuitenkin tappaa. Hän pakenee kerrottuaan Oliverille, ettei hän vuotanut valokuvaa, mistä media hankkii todisteita ``anonyymiltä lähteeltä'', joka on väärennös. Watson kuitenkin kertoo Oliverille jatkavansa tämän tutkimista. Kun John valmistautuu kertomaan Oliverille rappeutuvasta hermovauriostaan, tämä suostuttelee hänet kantamaan Vihreän nuolen viittaa ja päättää valita Williamin kostoretken sijaan. </w:t>
            </w:r>
          </w:p>
        </w:tc>
      </w:tr>
      <w:tr>
        <w:trPr/>
        <w:tc>
          <w:tcPr>
            <w:tcW w:w="814" w:type="dxa"/>
            <w:tcBorders/>
            <w:vAlign w:val="center"/>
          </w:tcPr>
          <w:p>
            <w:pPr>
              <w:pStyle w:val="TableHeading"/>
              <w:suppressLineNumbers/>
              <w:bidi w:val="0"/>
              <w:spacing w:before="0" w:after="283"/>
              <w:jc w:val="center"/>
              <w:rPr/>
            </w:pPr>
            <w:r>
              <w:rPr/>
              <w:t xml:space="preserve">118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``Next of Kin'' </w:t>
            </w:r>
          </w:p>
        </w:tc>
        <w:tc>
          <w:tcPr>
            <w:tcW w:w="1235" w:type="dxa"/>
            <w:tcBorders/>
            <w:vAlign w:val="center"/>
          </w:tcPr>
          <w:p>
            <w:pPr>
              <w:pStyle w:val="TableContents"/>
              <w:bidi w:val="0"/>
              <w:spacing w:before="0" w:after="283"/>
              <w:jc w:val="left"/>
              <w:rPr/>
            </w:pPr>
            <w:r>
              <w:rPr/>
              <w:t xml:space="preserve">Kevin Tancharoen </w:t>
            </w:r>
          </w:p>
        </w:tc>
        <w:tc>
          <w:tcPr>
            <w:tcW w:w="1393" w:type="dxa"/>
            <w:tcBorders/>
            <w:vAlign w:val="center"/>
          </w:tcPr>
          <w:p>
            <w:pPr>
              <w:pStyle w:val="TableContents"/>
              <w:bidi w:val="0"/>
              <w:spacing w:before="0" w:after="283"/>
              <w:jc w:val="left"/>
              <w:rPr/>
            </w:pPr>
            <w:r>
              <w:rPr/>
              <w:t xml:space="preserve">Speed Weed &amp; Oscar Balderrama </w:t>
            </w:r>
          </w:p>
        </w:tc>
        <w:tc>
          <w:tcPr>
            <w:tcW w:w="1126" w:type="dxa"/>
            <w:tcBorders/>
            <w:vAlign w:val="center"/>
          </w:tcPr>
          <w:p>
            <w:pPr>
              <w:pStyle w:val="TableContents"/>
              <w:bidi w:val="0"/>
              <w:spacing w:before="0" w:after="283"/>
              <w:jc w:val="left"/>
              <w:rPr/>
            </w:pPr>
            <w:r>
              <w:rPr/>
              <w:t xml:space="preserve">26. lokakuuta 2017 (2017-10-26) </w:t>
            </w:r>
          </w:p>
        </w:tc>
        <w:tc>
          <w:tcPr>
            <w:tcW w:w="709" w:type="dxa"/>
            <w:tcBorders/>
            <w:vAlign w:val="center"/>
          </w:tcPr>
          <w:p>
            <w:pPr>
              <w:pStyle w:val="TableContents"/>
              <w:bidi w:val="0"/>
              <w:spacing w:before="0" w:after="283"/>
              <w:jc w:val="left"/>
              <w:rPr/>
            </w:pPr>
            <w:r>
              <w:rPr/>
              <w:t xml:space="preserve">T27. 13453 </w:t>
            </w:r>
          </w:p>
        </w:tc>
        <w:tc>
          <w:tcPr>
            <w:tcW w:w="2542" w:type="dxa"/>
            <w:tcBorders/>
            <w:vAlign w:val="center"/>
          </w:tcPr>
          <w:p>
            <w:pPr>
              <w:pStyle w:val="TableContents"/>
              <w:bidi w:val="0"/>
              <w:spacing w:before="0" w:after="283"/>
              <w:jc w:val="left"/>
              <w:rPr/>
            </w:pPr>
            <w:r>
              <w:rPr/>
              <w:t xml:space="preserve">1.34 Team Arrow pidättää Faustin, ja John kieltäytyy ampumasta nuolia. Kaupunginvaltuusto ryhtyy laatimaan tiukennettua kieltolakia. Kun John kertoo Dinahille voittaneensa vapinansa, paljastuu, että hänellä on johtajuusongelmia, kun CIA:n roistomaiset agentit alkavat metsästää entistä jäsentään vaientaakseen hänet. Rene pyytää Oliveria palaamaan tiimiin. Jälkimmäinen panee Felicityn auttamaan Williamia matematiikan kokeessa ja vakuuttaa samalla Johnin pätevyydestään. Arrow-tiimi jäljittää Onyx Adamsin johtaman palkkasoturiryhmän hotelliin ja ottaa heidät yhteen, kukistaa heidät kaikki ja pelastaa siviilit biologiselta aseelta. Koska lakiehdotusta ei voi pysäyttää, Oliver muuttaa sen koko kaupungin laajuiseksi kansanäänestykseksi. Watson alkaa epäillä Johnia, joka saa Felicityn ja Curtisin keksimän nuolia ampuvan varsijousen. Oliver jatkaa suhdettaan Felicityn kanssa, kun taas Johnin paljastuu ruiskuttavan lääkkeitä vapinansa hallitsemiseksi. </w:t>
            </w:r>
          </w:p>
        </w:tc>
      </w:tr>
      <w:tr>
        <w:trPr/>
        <w:tc>
          <w:tcPr>
            <w:tcW w:w="814" w:type="dxa"/>
            <w:tcBorders/>
            <w:vAlign w:val="center"/>
          </w:tcPr>
          <w:p>
            <w:pPr>
              <w:pStyle w:val="TableHeading"/>
              <w:suppressLineNumbers/>
              <w:bidi w:val="0"/>
              <w:spacing w:before="0" w:after="283"/>
              <w:jc w:val="center"/>
              <w:rPr/>
            </w:pPr>
            <w:r>
              <w:rPr/>
              <w:t xml:space="preserve">119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``Reversal'' </w:t>
            </w:r>
          </w:p>
        </w:tc>
        <w:tc>
          <w:tcPr>
            <w:tcW w:w="1235" w:type="dxa"/>
            <w:tcBorders/>
            <w:vAlign w:val="center"/>
          </w:tcPr>
          <w:p>
            <w:pPr>
              <w:pStyle w:val="TableContents"/>
              <w:bidi w:val="0"/>
              <w:spacing w:before="0" w:after="283"/>
              <w:jc w:val="left"/>
              <w:rPr/>
            </w:pPr>
            <w:r>
              <w:rPr/>
              <w:t xml:space="preserve">Gregory Smith </w:t>
            </w:r>
          </w:p>
        </w:tc>
        <w:tc>
          <w:tcPr>
            <w:tcW w:w="1393"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2. marraskuuta 2017 (2017-11-02) </w:t>
            </w:r>
          </w:p>
        </w:tc>
        <w:tc>
          <w:tcPr>
            <w:tcW w:w="709" w:type="dxa"/>
            <w:tcBorders/>
            <w:vAlign w:val="center"/>
          </w:tcPr>
          <w:p>
            <w:pPr>
              <w:pStyle w:val="TableContents"/>
              <w:bidi w:val="0"/>
              <w:spacing w:before="0" w:after="283"/>
              <w:jc w:val="left"/>
              <w:rPr/>
            </w:pPr>
            <w:r>
              <w:rPr/>
              <w:t xml:space="preserve">T27. 13454 </w:t>
            </w:r>
          </w:p>
        </w:tc>
        <w:tc>
          <w:tcPr>
            <w:tcW w:w="2542" w:type="dxa"/>
            <w:tcBorders/>
            <w:vAlign w:val="center"/>
          </w:tcPr>
          <w:p>
            <w:pPr>
              <w:pStyle w:val="TableContents"/>
              <w:bidi w:val="0"/>
              <w:spacing w:before="0" w:after="283"/>
              <w:jc w:val="left"/>
              <w:rPr/>
            </w:pPr>
            <w:r>
              <w:rPr/>
              <w:t xml:space="preserve">1.33 Black Siren alkaa tappaa näennäisesti merkityksettömiä henkilöitä, kun Alena lähestyy Felicityä ja kertoo, että Cayden James suunnittelee jotakin, joka aiheuttaa satoja miljoonia uhreja maailmanlaajuisesti. He tapaavat mustan pörssin diilerin ``Amnesiac'' ostaakseen ``haamuaseman''. Huolestuneena Oliver puuttuu asiaan ja hyökkää roistojen kimppuun, mikä suututtaa Felicityn, joka varastaa aseman. Arrow-tiimi jäljittää Black Sirenin Helixin laitokselle, ja paljastuu, että tämä työskentelee Jamesille, joka antaa miehilleen tehtäväksi tappaa Felicityn ja Alenan, jota Arrow-tiimi ampuu kriittisesti pelastusoperaation aikana. Felicity saa tietää, että James on varastanut uhrien sormenjäljet, joita tarvitaan päästäkseen kansainväliseen verkkotunnushakemistoon (IDND), joka on maailmanlaajuinen internetin infrastruktuuri. Arrow-ryhmä uskoo Jamesin aikovan tuhota internetin ja hyökkää hänen seurueensa kimppuun IDND:ssä, jossa Felicity onnistuu murtautumaan palomuurin läpi ja pysäyttämään Jamesin ilmeisen hyökkäyksen. Hän lisää Alenan startup-yritykseensä, kutsuu sitä Helixiksi ja aikoo valmistaa massatuotantona selkäydinimplanttinsa. James paljastuu houkutelleensa Felicityn tahallaan murtamaan palomuurin, jotta hän saisi salaisen pääsyn ja voisi peittää jälkensä. Hän toimittaa Black Sirenille laitteen, jolla Curtis voi estää jäljittämisen. Slade soittaa Oliverille ja pyytää tämän apua. </w:t>
            </w:r>
          </w:p>
        </w:tc>
      </w:tr>
      <w:tr>
        <w:trPr/>
        <w:tc>
          <w:tcPr>
            <w:tcW w:w="814" w:type="dxa"/>
            <w:tcBorders/>
            <w:vAlign w:val="center"/>
          </w:tcPr>
          <w:p>
            <w:pPr>
              <w:pStyle w:val="TableHeading"/>
              <w:suppressLineNumbers/>
              <w:bidi w:val="0"/>
              <w:spacing w:before="0" w:after="283"/>
              <w:jc w:val="center"/>
              <w:rPr/>
            </w:pPr>
            <w:r>
              <w:rPr/>
              <w:t xml:space="preserve">120 </w:t>
            </w:r>
          </w:p>
        </w:tc>
        <w:tc>
          <w:tcPr>
            <w:tcW w:w="771" w:type="dxa"/>
            <w:tcBorders/>
            <w:vAlign w:val="center"/>
          </w:tcPr>
          <w:p>
            <w:pPr>
              <w:pStyle w:val="TableContents"/>
              <w:bidi w:val="0"/>
              <w:spacing w:before="0" w:after="283"/>
              <w:jc w:val="left"/>
              <w:rPr/>
            </w:pPr>
            <w:r>
              <w:rPr/>
              <w:t xml:space="preserve">5 </w:t>
            </w:r>
          </w:p>
        </w:tc>
        <w:tc>
          <w:tcPr>
            <w:tcW w:w="1615" w:type="dxa"/>
            <w:tcBorders/>
            <w:vAlign w:val="center"/>
          </w:tcPr>
          <w:p>
            <w:pPr>
              <w:pStyle w:val="TableContents"/>
              <w:bidi w:val="0"/>
              <w:spacing w:before="0" w:after="283"/>
              <w:jc w:val="left"/>
              <w:rPr/>
            </w:pPr>
            <w:r>
              <w:rPr/>
              <w:t xml:space="preserve">"Kuolemanisku palaa. </w:t>
            </w:r>
          </w:p>
        </w:tc>
        <w:tc>
          <w:tcPr>
            <w:tcW w:w="1235" w:type="dxa"/>
            <w:tcBorders/>
            <w:vAlign w:val="center"/>
          </w:tcPr>
          <w:p>
            <w:pPr>
              <w:pStyle w:val="TableContents"/>
              <w:bidi w:val="0"/>
              <w:spacing w:before="0" w:after="283"/>
              <w:jc w:val="left"/>
              <w:rPr/>
            </w:pPr>
            <w:r>
              <w:rPr/>
              <w:t xml:space="preserve">Joel Novoa </w:t>
            </w:r>
          </w:p>
        </w:tc>
        <w:tc>
          <w:tcPr>
            <w:tcW w:w="1393" w:type="dxa"/>
            <w:tcBorders/>
            <w:vAlign w:val="center"/>
          </w:tcPr>
          <w:p>
            <w:pPr>
              <w:pStyle w:val="TableContents"/>
              <w:bidi w:val="0"/>
              <w:spacing w:before="0" w:after="283"/>
              <w:jc w:val="left"/>
              <w:rPr/>
            </w:pPr>
            <w:r>
              <w:rPr/>
              <w:t xml:space="preserve">Ben Sokolowski &amp; Spiro Skentzos </w:t>
            </w:r>
          </w:p>
        </w:tc>
        <w:tc>
          <w:tcPr>
            <w:tcW w:w="1126" w:type="dxa"/>
            <w:tcBorders/>
            <w:vAlign w:val="center"/>
          </w:tcPr>
          <w:p>
            <w:pPr>
              <w:pStyle w:val="TableContents"/>
              <w:bidi w:val="0"/>
              <w:spacing w:before="0" w:after="283"/>
              <w:jc w:val="left"/>
              <w:rPr/>
            </w:pPr>
            <w:r>
              <w:rPr/>
              <w:t xml:space="preserve">9. marraskuuta 2017 (2017-11-09) </w:t>
            </w:r>
          </w:p>
        </w:tc>
        <w:tc>
          <w:tcPr>
            <w:tcW w:w="709" w:type="dxa"/>
            <w:tcBorders/>
            <w:vAlign w:val="center"/>
          </w:tcPr>
          <w:p>
            <w:pPr>
              <w:pStyle w:val="TableContents"/>
              <w:bidi w:val="0"/>
              <w:spacing w:before="0" w:after="283"/>
              <w:jc w:val="left"/>
              <w:rPr/>
            </w:pPr>
            <w:r>
              <w:rPr/>
              <w:t xml:space="preserve">T27. 13455 </w:t>
            </w:r>
          </w:p>
        </w:tc>
        <w:tc>
          <w:tcPr>
            <w:tcW w:w="2542" w:type="dxa"/>
            <w:tcBorders/>
            <w:vAlign w:val="center"/>
          </w:tcPr>
          <w:p>
            <w:pPr>
              <w:pStyle w:val="TableContents"/>
              <w:bidi w:val="0"/>
              <w:spacing w:before="0" w:after="283"/>
              <w:jc w:val="left"/>
              <w:rPr/>
            </w:pPr>
            <w:r>
              <w:rPr/>
              <w:t xml:space="preserve">1.29 Slade pyytää Oliveria auttamaan häntä löytämään vankilassa olevan poikansa. He tapaavat Sladen vanhan tuttavan, joka antaa heille tarvitsemansa tiedot. Kun he pääsevät vankilaan, Slade ohjeistaa Oliveria etsimään poikansa Joen ja hakemaan hänet sitten pois sieltä, sillä hän tietää, ettei Joe halua nähdä häntä Oliverin vastalauseista huolimatta. Slade käy taistelua sakaaleina tunnettujen vartijoiden kanssa, jolloin hän saa selville, että hänen tuttavansa on itse asiassa heidän jäsenensä. Kun Slade vaatii heitä vapauttamaan Joen, hän paljastaa, ettei se ole niin helppoa, sillä heidän pomonsa on Joe itse. Dinah taistelee estääkseen poliitikkoa Vigilaten tarkka-ampujan hyökkäykseltä, sillä poliitikko tukee Vigilaten vastaista lakiesitystä. Myöhemmin Dinahilla käy tuuri, ja hän puhuu Kanarian huudon Vigilanteen päälle, joka riisuu naamionsa ja paljastaa olevansa Dinahin vanha kumppani Vincent Sobel, jota luultiin jo kauan sitten kuolleeksi. Myöhemmin Vigilantti yrittää toista salamurhayritystä tv-haastattelussa, mutta Dinah kohtaa hänet jälleen ja poliisi ampuu häntä päähän. Vincent paljastaa, että hiukkaskiihdytin muutti hänetkin, ja väittää, ettei hän kertonut Dinahille olevansa elossa, koska uskoo, että heidän työstään poliiseina oli tullut tehotonta. Dinah katsoo avuttomana, kun Vincent katoaa. </w:t>
            </w:r>
          </w:p>
        </w:tc>
      </w:tr>
      <w:tr>
        <w:trPr/>
        <w:tc>
          <w:tcPr>
            <w:tcW w:w="814" w:type="dxa"/>
            <w:tcBorders/>
            <w:vAlign w:val="center"/>
          </w:tcPr>
          <w:p>
            <w:pPr>
              <w:pStyle w:val="TableHeading"/>
              <w:suppressLineNumbers/>
              <w:bidi w:val="0"/>
              <w:spacing w:before="0" w:after="283"/>
              <w:jc w:val="center"/>
              <w:rPr/>
            </w:pPr>
            <w:r>
              <w:rPr/>
              <w:t xml:space="preserve">121 </w:t>
            </w:r>
          </w:p>
        </w:tc>
        <w:tc>
          <w:tcPr>
            <w:tcW w:w="771" w:type="dxa"/>
            <w:tcBorders/>
            <w:vAlign w:val="center"/>
          </w:tcPr>
          <w:p>
            <w:pPr>
              <w:pStyle w:val="TableContents"/>
              <w:bidi w:val="0"/>
              <w:spacing w:before="0" w:after="283"/>
              <w:jc w:val="left"/>
              <w:rPr/>
            </w:pPr>
            <w:r>
              <w:rPr/>
              <w:t xml:space="preserve">6 </w:t>
            </w:r>
          </w:p>
        </w:tc>
        <w:tc>
          <w:tcPr>
            <w:tcW w:w="1615" w:type="dxa"/>
            <w:tcBorders/>
            <w:vAlign w:val="center"/>
          </w:tcPr>
          <w:p>
            <w:pPr>
              <w:pStyle w:val="TableContents"/>
              <w:bidi w:val="0"/>
              <w:spacing w:before="0" w:after="283"/>
              <w:jc w:val="left"/>
              <w:rPr/>
            </w:pPr>
            <w:r>
              <w:rPr/>
              <w:t xml:space="preserve">``Promises Kept'' </w:t>
            </w:r>
          </w:p>
        </w:tc>
        <w:tc>
          <w:tcPr>
            <w:tcW w:w="1235" w:type="dxa"/>
            <w:tcBorders/>
            <w:vAlign w:val="center"/>
          </w:tcPr>
          <w:p>
            <w:pPr>
              <w:pStyle w:val="TableContents"/>
              <w:bidi w:val="0"/>
              <w:spacing w:before="0" w:after="283"/>
              <w:jc w:val="left"/>
              <w:rPr/>
            </w:pPr>
            <w:r>
              <w:rPr/>
              <w:t xml:space="preserve">Antonio Negret </w:t>
            </w:r>
          </w:p>
        </w:tc>
        <w:tc>
          <w:tcPr>
            <w:tcW w:w="1393"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16. marraskuuta 2017 (2017-11-16) </w:t>
            </w:r>
          </w:p>
        </w:tc>
        <w:tc>
          <w:tcPr>
            <w:tcW w:w="709" w:type="dxa"/>
            <w:tcBorders/>
            <w:vAlign w:val="center"/>
          </w:tcPr>
          <w:p>
            <w:pPr>
              <w:pStyle w:val="TableContents"/>
              <w:bidi w:val="0"/>
              <w:spacing w:before="0" w:after="283"/>
              <w:jc w:val="left"/>
              <w:rPr/>
            </w:pPr>
            <w:r>
              <w:rPr/>
              <w:t xml:space="preserve">T27. 13456 </w:t>
            </w:r>
          </w:p>
        </w:tc>
        <w:tc>
          <w:tcPr>
            <w:tcW w:w="2542" w:type="dxa"/>
            <w:tcBorders/>
            <w:vAlign w:val="center"/>
          </w:tcPr>
          <w:p>
            <w:pPr>
              <w:pStyle w:val="TableContents"/>
              <w:bidi w:val="0"/>
              <w:spacing w:before="0" w:after="283"/>
              <w:jc w:val="left"/>
              <w:rPr/>
            </w:pPr>
            <w:r>
              <w:rPr/>
              <w:t xml:space="preserve">1.28 Slade ja Oliver yrittävät edelleen taivutella Joeta lähtemään heidän kanssaan, mutta Joe kieltäytyy väittäen, että hän oli nähnyt isänsä tappavan jonkun ennen kuin Mirakuru oli vaikuttanut häneen. Slade yrittää selittää, että kyseessä oli maksettu tappo, mutta Joe kieltäytyy antamasta hänelle anteeksi ja toteaa, että sen oppiminen, kuka hänen isänsä todella oli, johti hänet tälle tielle. Joe ja Slade päätyvät tappelemaan, kunnes Oliver puuttuu asiaan, minkä jälkeen Joe pakenee, mutta ei ennen kuin paljastaa veljensä Grantin olemassaolon. Slade kertoo Oliverille, että hän jatkaa molempien poikiensa etsimistä, mutta neuvoo Oliveria palaamaan takaisin omaan kotiinsa, koska hän ei halua Oliverin tekevän samoja virheitä kuin hän itse. Samaan aikaan Arrow-tiimi saa lopulta tietää Johnin vapinasta, mikä saa Johnin pyytämään anteeksi kaikilta. Curtis tarjoutuu auttamaan Johnia samalla tavalla kuin hän auttoi Felicityä tämän loukkaantuessa. John pyytää saada yön aikaa miettiä asiaa. </w:t>
            </w:r>
          </w:p>
        </w:tc>
      </w:tr>
      <w:tr>
        <w:trPr/>
        <w:tc>
          <w:tcPr>
            <w:tcW w:w="814" w:type="dxa"/>
            <w:tcBorders/>
            <w:vAlign w:val="center"/>
          </w:tcPr>
          <w:p>
            <w:pPr>
              <w:pStyle w:val="TableHeading"/>
              <w:suppressLineNumbers/>
              <w:bidi w:val="0"/>
              <w:spacing w:before="0" w:after="283"/>
              <w:jc w:val="center"/>
              <w:rPr/>
            </w:pPr>
            <w:r>
              <w:rPr/>
              <w:t xml:space="preserve">122 </w:t>
            </w:r>
          </w:p>
        </w:tc>
        <w:tc>
          <w:tcPr>
            <w:tcW w:w="771" w:type="dxa"/>
            <w:tcBorders/>
            <w:vAlign w:val="center"/>
          </w:tcPr>
          <w:p>
            <w:pPr>
              <w:pStyle w:val="TableContents"/>
              <w:bidi w:val="0"/>
              <w:spacing w:before="0" w:after="283"/>
              <w:jc w:val="left"/>
              <w:rPr/>
            </w:pPr>
            <w:r>
              <w:rPr/>
              <w:t xml:space="preserve">7 </w:t>
            </w:r>
          </w:p>
        </w:tc>
        <w:tc>
          <w:tcPr>
            <w:tcW w:w="1615" w:type="dxa"/>
            <w:tcBorders/>
            <w:vAlign w:val="center"/>
          </w:tcPr>
          <w:p>
            <w:pPr>
              <w:pStyle w:val="TableContents"/>
              <w:bidi w:val="0"/>
              <w:spacing w:before="0" w:after="283"/>
              <w:jc w:val="left"/>
              <w:rPr/>
            </w:pPr>
            <w:r>
              <w:rPr/>
              <w:t xml:space="preserve">"Kiitospäivä </w:t>
            </w:r>
          </w:p>
        </w:tc>
        <w:tc>
          <w:tcPr>
            <w:tcW w:w="1235" w:type="dxa"/>
            <w:tcBorders/>
            <w:vAlign w:val="center"/>
          </w:tcPr>
          <w:p>
            <w:pPr>
              <w:pStyle w:val="TableContents"/>
              <w:bidi w:val="0"/>
              <w:spacing w:before="0" w:after="283"/>
              <w:jc w:val="left"/>
              <w:rPr/>
            </w:pPr>
            <w:r>
              <w:rPr/>
              <w:t xml:space="preserve">Gordon Verheul </w:t>
            </w:r>
          </w:p>
        </w:tc>
        <w:tc>
          <w:tcPr>
            <w:tcW w:w="1393" w:type="dxa"/>
            <w:tcBorders/>
            <w:vAlign w:val="center"/>
          </w:tcPr>
          <w:p>
            <w:pPr>
              <w:pStyle w:val="TableContents"/>
              <w:bidi w:val="0"/>
              <w:spacing w:before="0" w:after="283"/>
              <w:jc w:val="left"/>
              <w:rPr/>
            </w:pPr>
            <w:r>
              <w:rPr/>
              <w:t xml:space="preserve">Wendy Mericle &amp; Speed Weed </w:t>
            </w:r>
          </w:p>
        </w:tc>
        <w:tc>
          <w:tcPr>
            <w:tcW w:w="1126" w:type="dxa"/>
            <w:tcBorders/>
            <w:vAlign w:val="center"/>
          </w:tcPr>
          <w:p>
            <w:pPr>
              <w:pStyle w:val="TableContents"/>
              <w:bidi w:val="0"/>
              <w:spacing w:before="0" w:after="283"/>
              <w:jc w:val="left"/>
              <w:rPr/>
            </w:pPr>
            <w:r>
              <w:rPr/>
              <w:t xml:space="preserve">23. marraskuuta 2017 (2017-11-23) </w:t>
            </w:r>
          </w:p>
        </w:tc>
        <w:tc>
          <w:tcPr>
            <w:tcW w:w="709" w:type="dxa"/>
            <w:tcBorders/>
            <w:vAlign w:val="center"/>
          </w:tcPr>
          <w:p>
            <w:pPr>
              <w:pStyle w:val="TableContents"/>
              <w:bidi w:val="0"/>
              <w:spacing w:before="0" w:after="283"/>
              <w:jc w:val="left"/>
              <w:rPr/>
            </w:pPr>
            <w:r>
              <w:rPr/>
              <w:t xml:space="preserve">T27. 13457 </w:t>
            </w:r>
          </w:p>
        </w:tc>
        <w:tc>
          <w:tcPr>
            <w:tcW w:w="2542" w:type="dxa"/>
            <w:tcBorders/>
            <w:vAlign w:val="center"/>
          </w:tcPr>
          <w:p>
            <w:pPr>
              <w:pStyle w:val="TableContents"/>
              <w:bidi w:val="0"/>
              <w:spacing w:before="0" w:after="283"/>
              <w:jc w:val="left"/>
              <w:rPr/>
            </w:pPr>
            <w:r>
              <w:rPr/>
              <w:t xml:space="preserve">1.09 Oliver, Felicity, William ja Quentin järjestävät kiitospäivän ruokakampanjan kerätäkseen rahaa uutta poliisiasemaa varten. FBI:n agentti Watson pidättää Oliverin pikaisesti omankädenoikeudesta, koska hän on Vihreä Nuoli. James ja Black Siren karkaavat tämän jälkeen vankilasta aikomuksenaan aiheuttaa kaaosta, koska Vihreä Nuoli on jäänyt kiinni. Onneksi Oliverin oikeudenkäynti viivästyy. Kun John loukkaantuu kentällä, Oliver pukeutuu jälleen kerran Vihreäksi Nuoleksi, ja Team Arrow pyrkii pysäyttämään Jamesin ja Black Sirenin stadionille konsertin aikana asettaman pommin. Myöhemmin he huomaavat, että pommi on väärennös ja että stadionia vartioivat poliisit eivät ole poliiseja, jotka Dinah, Curtis ja Rene hoitavat nopeasti pois, mutta James ja Black Siren pakenevat. Oliver vierailee Johnin luona sairaalassa ja väittää pitävänsä huppua päällään, kunnes John on toipunut, minkä jälkeen hän voi vaatia sen takaisin. Thea herää koomasta ja tapaa Oliverin, Felicityn, Johnin ja Williamin. </w:t>
            </w:r>
          </w:p>
        </w:tc>
      </w:tr>
      <w:tr>
        <w:trPr/>
        <w:tc>
          <w:tcPr>
            <w:tcW w:w="814" w:type="dxa"/>
            <w:tcBorders/>
            <w:vAlign w:val="center"/>
          </w:tcPr>
          <w:p>
            <w:pPr>
              <w:pStyle w:val="TableHeading"/>
              <w:suppressLineNumbers/>
              <w:bidi w:val="0"/>
              <w:spacing w:before="0" w:after="283"/>
              <w:jc w:val="center"/>
              <w:rPr/>
            </w:pPr>
            <w:r>
              <w:rPr/>
              <w:t xml:space="preserve">123 </w:t>
            </w:r>
          </w:p>
        </w:tc>
        <w:tc>
          <w:tcPr>
            <w:tcW w:w="771" w:type="dxa"/>
            <w:tcBorders/>
            <w:vAlign w:val="center"/>
          </w:tcPr>
          <w:p>
            <w:pPr>
              <w:pStyle w:val="TableContents"/>
              <w:bidi w:val="0"/>
              <w:spacing w:before="0" w:after="283"/>
              <w:jc w:val="left"/>
              <w:rPr/>
            </w:pPr>
            <w:r>
              <w:rPr/>
              <w:t xml:space="preserve">8 </w:t>
            </w:r>
          </w:p>
        </w:tc>
        <w:tc>
          <w:tcPr>
            <w:tcW w:w="1615" w:type="dxa"/>
            <w:tcBorders/>
            <w:vAlign w:val="center"/>
          </w:tcPr>
          <w:p>
            <w:pPr>
              <w:pStyle w:val="TableContents"/>
              <w:bidi w:val="0"/>
              <w:spacing w:before="0" w:after="283"/>
              <w:jc w:val="left"/>
              <w:rPr/>
            </w:pPr>
            <w:r>
              <w:rPr/>
              <w:t xml:space="preserve">"Kriisi Maa-X:llä, osa 2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Juttu: Kertoi: Guggenheim &amp; Andrew Kreisberg: Wendy Mericle &amp; Ben Sokolowski </w:t>
            </w:r>
          </w:p>
        </w:tc>
        <w:tc>
          <w:tcPr>
            <w:tcW w:w="1126" w:type="dxa"/>
            <w:tcBorders/>
            <w:vAlign w:val="center"/>
          </w:tcPr>
          <w:p>
            <w:pPr>
              <w:pStyle w:val="TableContents"/>
              <w:bidi w:val="0"/>
              <w:spacing w:before="0" w:after="283"/>
              <w:jc w:val="left"/>
              <w:rPr/>
            </w:pPr>
            <w:r>
              <w:rPr/>
              <w:t xml:space="preserve">27. marraskuuta 2017 (2017-11-27) </w:t>
            </w:r>
          </w:p>
        </w:tc>
        <w:tc>
          <w:tcPr>
            <w:tcW w:w="709" w:type="dxa"/>
            <w:tcBorders/>
            <w:vAlign w:val="center"/>
          </w:tcPr>
          <w:p>
            <w:pPr>
              <w:pStyle w:val="TableContents"/>
              <w:bidi w:val="0"/>
              <w:spacing w:before="0" w:after="283"/>
              <w:jc w:val="left"/>
              <w:rPr/>
            </w:pPr>
            <w:r>
              <w:rPr/>
              <w:t xml:space="preserve">T27. 13458 </w:t>
            </w:r>
          </w:p>
        </w:tc>
        <w:tc>
          <w:tcPr>
            <w:tcW w:w="2542" w:type="dxa"/>
            <w:tcBorders/>
            <w:vAlign w:val="center"/>
          </w:tcPr>
          <w:p>
            <w:pPr>
              <w:pStyle w:val="TableContents"/>
              <w:bidi w:val="0"/>
              <w:jc w:val="left"/>
              <w:rPr/>
            </w:pPr>
            <w:r>
              <w:rPr/>
              <w:t xml:space="preserve">2.52 </w:t>
            </w:r>
          </w:p>
          <w:p>
            <w:pPr>
              <w:pStyle w:val="TextBody"/>
              <w:bidi w:val="0"/>
              <w:spacing w:before="0" w:after="283"/>
              <w:jc w:val="left"/>
              <w:rPr/>
            </w:pPr>
            <w:r>
              <w:rPr/>
              <w:t xml:space="preserve">S.T.A.R. Labsissa vangittu ulottuvuuksienvälinen pahis Maa-X:stä, Prometheus-X, paljastuu Tommy Merlynin rinnakkaisuniversumin kaksoisolennoksi. Kun Prometheus-X on kiusannut Oliveria julmasti tämän kiintymyksestä Tommyyn, hän tekee itsemurhan uskollisuutensa vuoksi Maa-X:n natsihallinnolle. Prometheus-X:n kumppanit Dark Arrow (Oliverin kaksoisolento), Overgirl (Kara Danversin kaksoisolento) ja Eobard Thawne varastavat Dayton Optical Systems -tutkimusyhtiöltä subvalogeneraattorin, Prisman. Oliver, Barry, Kara ja muut uskovat, että Dark Arrow aikoo rakentaa sen avulla neutronipommin, joka auttaisi häntä valloittamaan Maa-1:tä. Useiden taistelujen jälkeen suurin osa sankareista, mukaan lukien Team Arrow, on vangittuna S.T.A.R. Labsissa natsien soluttauduttua sinne, ja Oliver, Barry ja hänen liittolaisensa siirretään Maa-X:n keskitysleirille, mutta Kara siirretään S.T.A.R. Labsiin. Oliver on päättänyt tappaa Dark Arrow'n vangitsemisen jälkeen. Pahikset paljastavat, että Overgirl tekee kuolemaa ja Dark Arrow aikoo käyttää S.T.A.R. Labsin hiukkaskiihdyttimellä ladattua Prismaa tuottamaan keinotekoista punaista auringonvaloa, joka heikentäisi sekä Karan että Overgirlin haavoittumattomuutta, jolloin Overgirl saisi sydämensiirron, mutta Kara kuolisi samalla. </w:t>
            </w:r>
          </w:p>
          <w:p>
            <w:pPr>
              <w:pStyle w:val="TextBody"/>
              <w:bidi w:val="0"/>
              <w:spacing w:before="0" w:after="283"/>
              <w:jc w:val="left"/>
              <w:rPr/>
            </w:pPr>
            <w:r>
              <w:rPr/>
              <w:t xml:space="preserve">Tämä jakso jatkaa crossover-tapahtumaa, joka alkaa Supergirl-kauden 3. jakson 8. jaksosta ja päättyy The Flash-kauden 4. jakson 8. jaksoon ja Legends of Tomorrow-kauden 3. jakson 8. jaksoon. </w:t>
            </w:r>
          </w:p>
        </w:tc>
      </w:tr>
      <w:tr>
        <w:trPr/>
        <w:tc>
          <w:tcPr>
            <w:tcW w:w="814" w:type="dxa"/>
            <w:tcBorders/>
            <w:vAlign w:val="center"/>
          </w:tcPr>
          <w:p>
            <w:pPr>
              <w:pStyle w:val="TableHeading"/>
              <w:suppressLineNumbers/>
              <w:bidi w:val="0"/>
              <w:spacing w:before="0" w:after="283"/>
              <w:jc w:val="center"/>
              <w:rPr/>
            </w:pPr>
            <w:r>
              <w:rPr/>
              <w:t xml:space="preserve">124 </w:t>
            </w:r>
          </w:p>
        </w:tc>
        <w:tc>
          <w:tcPr>
            <w:tcW w:w="771" w:type="dxa"/>
            <w:tcBorders/>
            <w:vAlign w:val="center"/>
          </w:tcPr>
          <w:p>
            <w:pPr>
              <w:pStyle w:val="TableContents"/>
              <w:bidi w:val="0"/>
              <w:spacing w:before="0" w:after="283"/>
              <w:jc w:val="left"/>
              <w:rPr/>
            </w:pPr>
            <w:r>
              <w:rPr/>
              <w:t xml:space="preserve">9 </w:t>
            </w:r>
          </w:p>
        </w:tc>
        <w:tc>
          <w:tcPr>
            <w:tcW w:w="1615" w:type="dxa"/>
            <w:tcBorders/>
            <w:vAlign w:val="center"/>
          </w:tcPr>
          <w:p>
            <w:pPr>
              <w:pStyle w:val="TableContents"/>
              <w:bidi w:val="0"/>
              <w:spacing w:before="0" w:after="283"/>
              <w:jc w:val="left"/>
              <w:rPr/>
            </w:pPr>
            <w:r>
              <w:rPr/>
              <w:t xml:space="preserve">"Sovittamattomat erimielisyydet </w:t>
            </w:r>
          </w:p>
        </w:tc>
        <w:tc>
          <w:tcPr>
            <w:tcW w:w="1235" w:type="dxa"/>
            <w:tcBorders/>
            <w:vAlign w:val="center"/>
          </w:tcPr>
          <w:p>
            <w:pPr>
              <w:pStyle w:val="TableContents"/>
              <w:bidi w:val="0"/>
              <w:spacing w:before="0" w:after="283"/>
              <w:jc w:val="left"/>
              <w:rPr/>
            </w:pPr>
            <w:r>
              <w:rPr/>
              <w:t xml:space="preserve">Laura Belsey </w:t>
            </w:r>
          </w:p>
        </w:tc>
        <w:tc>
          <w:tcPr>
            <w:tcW w:w="1393" w:type="dxa"/>
            <w:tcBorders/>
            <w:vAlign w:val="center"/>
          </w:tcPr>
          <w:p>
            <w:pPr>
              <w:pStyle w:val="TableContents"/>
              <w:bidi w:val="0"/>
              <w:spacing w:before="0" w:after="283"/>
              <w:jc w:val="left"/>
              <w:rPr/>
            </w:pPr>
            <w:r>
              <w:rPr/>
              <w:t xml:space="preserve">Beth Schwartz &amp; Sarah Tarkoff </w:t>
            </w:r>
          </w:p>
        </w:tc>
        <w:tc>
          <w:tcPr>
            <w:tcW w:w="1126" w:type="dxa"/>
            <w:tcBorders/>
            <w:vAlign w:val="center"/>
          </w:tcPr>
          <w:p>
            <w:pPr>
              <w:pStyle w:val="TableContents"/>
              <w:bidi w:val="0"/>
              <w:spacing w:before="0" w:after="283"/>
              <w:jc w:val="left"/>
              <w:rPr/>
            </w:pPr>
            <w:r>
              <w:rPr/>
              <w:t xml:space="preserve">7. joulukuuta 2017 (2017-12-07) </w:t>
            </w:r>
          </w:p>
        </w:tc>
        <w:tc>
          <w:tcPr>
            <w:tcW w:w="709" w:type="dxa"/>
            <w:tcBorders/>
            <w:vAlign w:val="center"/>
          </w:tcPr>
          <w:p>
            <w:pPr>
              <w:pStyle w:val="TableContents"/>
              <w:bidi w:val="0"/>
              <w:spacing w:before="0" w:after="283"/>
              <w:jc w:val="left"/>
              <w:rPr/>
            </w:pPr>
            <w:r>
              <w:rPr/>
              <w:t xml:space="preserve">T27. 13459 </w:t>
            </w:r>
          </w:p>
        </w:tc>
        <w:tc>
          <w:tcPr>
            <w:tcW w:w="2542" w:type="dxa"/>
            <w:tcBorders/>
            <w:vAlign w:val="center"/>
          </w:tcPr>
          <w:p>
            <w:pPr>
              <w:pStyle w:val="TableContents"/>
              <w:bidi w:val="0"/>
              <w:spacing w:before="0" w:after="283"/>
              <w:jc w:val="left"/>
              <w:rPr/>
            </w:pPr>
            <w:r>
              <w:rPr/>
              <w:t xml:space="preserve">1.30 Oliver ja Felicity juhlivat häitään kaikkien kanssa. Juttu Oliveria vastaan kärjistyy, kun Quentin saa tietää, että eräs Team Arrow -tiimin jäsen todistaa häntä vastaan, mikä saa Oliverin jäljittämään tiimin. Black Siren ja James sieppaavat Quentinin. Dinahin paljastuu tapaavan Vincentin, ja jännitteet tiimissä kasvavat, kunnes Rene myöntää, että hän on se, joka todistaa Oliveria vastaan. Hän selittää Watsonin ajaneen hänet nurkkaan todisteilla, joiden mukaan hän on Villi Koira, ja jos hän ei todistaisi, hän ei voisi enää koskaan nähdä tytärtään. Oliver häätää Renen hetkeksi tiimistä, mutta koko tiimi jättää erimielisyydet syrjään pelastaakseen Quentinin, jonka Black Siren antaa vapaaehtoisesti paeta, kun he ovat ulkona. Oliver erottaa Renen lopullisesti, koska hän hylkäsi päätehtävän ja lähti etsimään Lancen omaan lukuunsa, mikä rikkoi jälleen Oliverin luottamusta. Rene tapaa myöhemmin tyttärensä, kun taas Dinah ja Curtis jättävät Arrow-tiimin, koska he eivät pysty luottamaan Oliveriin, Johniin ja Felicityyn. Piilokameran kautta Oliver, John ja Felicity joutuvat Jamesin, hänen apulaisensa Bootsin, Black Sirenin, Anatolin, Vincentin ja Ricardo Diazin muodostaman salaliiton tarkkailtaviksi. </w:t>
            </w:r>
          </w:p>
        </w:tc>
      </w:tr>
      <w:tr>
        <w:trPr/>
        <w:tc>
          <w:tcPr>
            <w:tcW w:w="814" w:type="dxa"/>
            <w:tcBorders/>
            <w:vAlign w:val="center"/>
          </w:tcPr>
          <w:p>
            <w:pPr>
              <w:pStyle w:val="TableHeading"/>
              <w:suppressLineNumbers/>
              <w:bidi w:val="0"/>
              <w:spacing w:before="0" w:after="283"/>
              <w:jc w:val="center"/>
              <w:rPr/>
            </w:pPr>
            <w:r>
              <w:rPr/>
              <w:t xml:space="preserve">125 </w:t>
            </w:r>
          </w:p>
        </w:tc>
        <w:tc>
          <w:tcPr>
            <w:tcW w:w="771" w:type="dxa"/>
            <w:tcBorders/>
            <w:vAlign w:val="center"/>
          </w:tcPr>
          <w:p>
            <w:pPr>
              <w:pStyle w:val="TableContents"/>
              <w:bidi w:val="0"/>
              <w:spacing w:before="0" w:after="283"/>
              <w:jc w:val="left"/>
              <w:rPr/>
            </w:pPr>
            <w:r>
              <w:rPr/>
              <w:t xml:space="preserve">10 </w:t>
            </w:r>
          </w:p>
        </w:tc>
        <w:tc>
          <w:tcPr>
            <w:tcW w:w="1615" w:type="dxa"/>
            <w:tcBorders/>
            <w:vAlign w:val="center"/>
          </w:tcPr>
          <w:p>
            <w:pPr>
              <w:pStyle w:val="TableContents"/>
              <w:bidi w:val="0"/>
              <w:spacing w:before="0" w:after="283"/>
              <w:jc w:val="left"/>
              <w:rPr/>
            </w:pPr>
            <w:r>
              <w:rPr/>
              <w:t xml:space="preserve">"Jaettu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Ben Sokolowski &amp; Emilio Ortega Aldrich </w:t>
            </w:r>
          </w:p>
        </w:tc>
        <w:tc>
          <w:tcPr>
            <w:tcW w:w="1126" w:type="dxa"/>
            <w:tcBorders/>
            <w:vAlign w:val="center"/>
          </w:tcPr>
          <w:p>
            <w:pPr>
              <w:pStyle w:val="TableContents"/>
              <w:bidi w:val="0"/>
              <w:spacing w:before="0" w:after="283"/>
              <w:jc w:val="left"/>
              <w:rPr/>
            </w:pPr>
            <w:r>
              <w:rPr/>
              <w:t xml:space="preserve">18. tammikuuta 2018 (2018-01-18) </w:t>
            </w:r>
          </w:p>
        </w:tc>
        <w:tc>
          <w:tcPr>
            <w:tcW w:w="709" w:type="dxa"/>
            <w:tcBorders/>
            <w:vAlign w:val="center"/>
          </w:tcPr>
          <w:p>
            <w:pPr>
              <w:pStyle w:val="TableContents"/>
              <w:bidi w:val="0"/>
              <w:spacing w:before="0" w:after="283"/>
              <w:jc w:val="left"/>
              <w:rPr/>
            </w:pPr>
            <w:r>
              <w:rPr/>
              <w:t xml:space="preserve">T27. 13460 </w:t>
            </w:r>
          </w:p>
        </w:tc>
        <w:tc>
          <w:tcPr>
            <w:tcW w:w="2542" w:type="dxa"/>
            <w:tcBorders/>
            <w:vAlign w:val="center"/>
          </w:tcPr>
          <w:p>
            <w:pPr>
              <w:pStyle w:val="TableContents"/>
              <w:bidi w:val="0"/>
              <w:spacing w:before="0" w:after="283"/>
              <w:jc w:val="left"/>
              <w:rPr/>
            </w:pPr>
            <w:r>
              <w:rPr/>
              <w:t xml:space="preserve">1.38 Oliver jatkaa Vihreänä Nuolena kieltäytyen Renen, Dinahin ja Curtisin avusta, kun taas Felicity ja Curtis yrittävät parantaa Johnin vapinasta, ja samalla he huomaavat, että heidän piilopaikkaansa on kuunneltu, mikä pakottaa heidät siirtymään A.R.G.U.S:iin. Oliver kohtaa jälleen kerran Cayden Jamesin ja huomaa, että hänellä on komennossaan salaliitto. Dinah viettää aikaa Vincentin kanssa ennen kuin hän huomaa, että tämä on liittoutunut Cayden Jamesin kanssa, ja yrittää pidättää hänet ennen kuin hänet kukistetaan. Taisteltuaan Cayden Jamesin cabalia vastaan Oliver, Felicity ja John huomaavat, että voittaakseen heidän on koottava tiimi jälleen yhteen. Oliver pyytää anteeksi Reneltä, Dinahilta ja Curtisilta, mutta anteeksipyynnöstä huolimatta he kieltäytyvät palaamasta tiimiin. Sen sijaan he päättävät perustaa oman joukkueen, ja Oliver toivottaa heille onnea. Curtis näyttää Dinahille ja Renelle heidän uuden piilopaikkansa. </w:t>
            </w:r>
          </w:p>
        </w:tc>
      </w:tr>
      <w:tr>
        <w:trPr/>
        <w:tc>
          <w:tcPr>
            <w:tcW w:w="814" w:type="dxa"/>
            <w:tcBorders/>
            <w:vAlign w:val="center"/>
          </w:tcPr>
          <w:p>
            <w:pPr>
              <w:pStyle w:val="TableHeading"/>
              <w:suppressLineNumbers/>
              <w:bidi w:val="0"/>
              <w:spacing w:before="0" w:after="283"/>
              <w:jc w:val="center"/>
              <w:rPr/>
            </w:pPr>
            <w:r>
              <w:rPr/>
              <w:t xml:space="preserve">126 </w:t>
            </w:r>
          </w:p>
        </w:tc>
        <w:tc>
          <w:tcPr>
            <w:tcW w:w="771" w:type="dxa"/>
            <w:tcBorders/>
            <w:vAlign w:val="center"/>
          </w:tcPr>
          <w:p>
            <w:pPr>
              <w:pStyle w:val="TableContents"/>
              <w:bidi w:val="0"/>
              <w:spacing w:before="0" w:after="283"/>
              <w:jc w:val="left"/>
              <w:rPr/>
            </w:pPr>
            <w:r>
              <w:rPr/>
              <w:t xml:space="preserve">11 </w:t>
            </w:r>
          </w:p>
        </w:tc>
        <w:tc>
          <w:tcPr>
            <w:tcW w:w="1615" w:type="dxa"/>
            <w:tcBorders/>
            <w:vAlign w:val="center"/>
          </w:tcPr>
          <w:p>
            <w:pPr>
              <w:pStyle w:val="TableContents"/>
              <w:bidi w:val="0"/>
              <w:spacing w:before="0" w:after="283"/>
              <w:jc w:val="left"/>
              <w:rPr/>
            </w:pPr>
            <w:r>
              <w:rPr/>
              <w:t xml:space="preserve">``We Fall'' </w:t>
            </w:r>
          </w:p>
        </w:tc>
        <w:tc>
          <w:tcPr>
            <w:tcW w:w="1235" w:type="dxa"/>
            <w:tcBorders/>
            <w:vAlign w:val="center"/>
          </w:tcPr>
          <w:p>
            <w:pPr>
              <w:pStyle w:val="TableContents"/>
              <w:bidi w:val="0"/>
              <w:spacing w:before="0" w:after="283"/>
              <w:jc w:val="left"/>
              <w:rPr/>
            </w:pPr>
            <w:r>
              <w:rPr/>
              <w:t xml:space="preserve">Wendey Stanzler </w:t>
            </w:r>
          </w:p>
        </w:tc>
        <w:tc>
          <w:tcPr>
            <w:tcW w:w="1393" w:type="dxa"/>
            <w:tcBorders/>
            <w:vAlign w:val="center"/>
          </w:tcPr>
          <w:p>
            <w:pPr>
              <w:pStyle w:val="TableContents"/>
              <w:bidi w:val="0"/>
              <w:spacing w:before="0" w:after="283"/>
              <w:jc w:val="left"/>
              <w:rPr/>
            </w:pPr>
            <w:r>
              <w:rPr/>
              <w:t xml:space="preserve">Speed Weed &amp; Spiro Skentzos </w:t>
            </w:r>
          </w:p>
        </w:tc>
        <w:tc>
          <w:tcPr>
            <w:tcW w:w="1126" w:type="dxa"/>
            <w:tcBorders/>
            <w:vAlign w:val="center"/>
          </w:tcPr>
          <w:p>
            <w:pPr>
              <w:pStyle w:val="TableContents"/>
              <w:bidi w:val="0"/>
              <w:spacing w:before="0" w:after="283"/>
              <w:jc w:val="left"/>
              <w:rPr/>
            </w:pPr>
            <w:r>
              <w:rPr/>
              <w:t xml:space="preserve">25. tammikuuta 2018 (2018-01-25) </w:t>
            </w:r>
          </w:p>
        </w:tc>
        <w:tc>
          <w:tcPr>
            <w:tcW w:w="709" w:type="dxa"/>
            <w:tcBorders/>
            <w:vAlign w:val="center"/>
          </w:tcPr>
          <w:p>
            <w:pPr>
              <w:pStyle w:val="TableContents"/>
              <w:bidi w:val="0"/>
              <w:spacing w:before="0" w:after="283"/>
              <w:jc w:val="left"/>
              <w:rPr/>
            </w:pPr>
            <w:r>
              <w:rPr/>
              <w:t xml:space="preserve">T27. 13461 </w:t>
            </w:r>
          </w:p>
        </w:tc>
        <w:tc>
          <w:tcPr>
            <w:tcW w:w="2542" w:type="dxa"/>
            <w:tcBorders/>
            <w:vAlign w:val="center"/>
          </w:tcPr>
          <w:p>
            <w:pPr>
              <w:pStyle w:val="TableContents"/>
              <w:bidi w:val="0"/>
              <w:spacing w:before="0" w:after="283"/>
              <w:jc w:val="left"/>
              <w:rPr/>
            </w:pPr>
            <w:r>
              <w:rPr/>
              <w:t xml:space="preserve">1.38 Cayden James hyökkää kaupungin kriittiseen Internet-infrastruktuuriin ja aiheuttaa lukuisia uhreja, mukaan lukien poliisikapteeni Frank Pike, ennen kuin hän vaatii Oliverilta 10 miljoonan dollarin lunnaita päivässä estääkseen tappavamman hyökkäyksen. James paljastaa yksityiskohtia verikostostaan Oliveria vastaan; Vihreän Nuolen ampumaksi luultu, väärin ammuttu nuoli tappoi hänen poikansa Owenin vuosi sitten. Oliver kuitenkin tietää, ettei hän ole vastuussa, koska hän oli tuolloin Hub Cityssä, joten on olemassa toinen epäilty. Vincent väittää olevansa peitetehtävissä Jamesin salaliitossa ja antaa Curtisille, Renelle ja Dinahille tietoja. Kun yksi Jamesin hyökkäyksistä vaarantaa Williamin ja hänen luokkansa retkellä, Oliverin on pakko paljastaa pojalleen, että hän jatkoi Vihreänä Nuolena pelastaessaan häntä. Oliver ja Quentin perustavat hyökkäysten jälkeen turvavyöhykkeitä kansalaisille, ja lopulta Jamesin salaliitto ottaa heidät kohteekseen. Oliver ja hänen entinen tiiminsä jättävät erimielisyytensä syrjään ja estävät Jamesin ryhmän hyökkäyksen turvavyöhykkeiden asukkaita vastaan. Vaikka William loukkaantuu Oliverin valheista, Felicity auttaa Williamia näkemään, että kyseessä oli hyvä tarkoitus, ja saa hänet hyväksymään isänsä velvollisuuden. Koska Oliver ei pysty löytämään todisteita syyttömyydestään ennen määräaikaa, hän taipuu Jamesin vaatimuksiin saadakseen aikaa niiden löytämiseen. </w:t>
            </w:r>
          </w:p>
        </w:tc>
      </w:tr>
      <w:tr>
        <w:trPr/>
        <w:tc>
          <w:tcPr>
            <w:tcW w:w="814" w:type="dxa"/>
            <w:tcBorders/>
            <w:vAlign w:val="center"/>
          </w:tcPr>
          <w:p>
            <w:pPr>
              <w:pStyle w:val="TableHeading"/>
              <w:suppressLineNumbers/>
              <w:bidi w:val="0"/>
              <w:spacing w:before="0" w:after="283"/>
              <w:jc w:val="center"/>
              <w:rPr/>
            </w:pPr>
            <w:r>
              <w:rPr/>
              <w:t xml:space="preserve">127 </w:t>
            </w:r>
          </w:p>
        </w:tc>
        <w:tc>
          <w:tcPr>
            <w:tcW w:w="771" w:type="dxa"/>
            <w:tcBorders/>
            <w:vAlign w:val="center"/>
          </w:tcPr>
          <w:p>
            <w:pPr>
              <w:pStyle w:val="TableContents"/>
              <w:bidi w:val="0"/>
              <w:spacing w:before="0" w:after="283"/>
              <w:jc w:val="left"/>
              <w:rPr/>
            </w:pPr>
            <w:r>
              <w:rPr/>
              <w:t xml:space="preserve">12 </w:t>
            </w:r>
          </w:p>
        </w:tc>
        <w:tc>
          <w:tcPr>
            <w:tcW w:w="1615" w:type="dxa"/>
            <w:tcBorders/>
            <w:vAlign w:val="center"/>
          </w:tcPr>
          <w:p>
            <w:pPr>
              <w:pStyle w:val="TableContents"/>
              <w:bidi w:val="0"/>
              <w:spacing w:before="0" w:after="283"/>
              <w:jc w:val="left"/>
              <w:rPr/>
            </w:pPr>
            <w:r>
              <w:rPr/>
              <w:t xml:space="preserve">``All for Nothing'' </w:t>
            </w:r>
          </w:p>
        </w:tc>
        <w:tc>
          <w:tcPr>
            <w:tcW w:w="1235" w:type="dxa"/>
            <w:tcBorders/>
            <w:vAlign w:val="center"/>
          </w:tcPr>
          <w:p>
            <w:pPr>
              <w:pStyle w:val="TableContents"/>
              <w:bidi w:val="0"/>
              <w:spacing w:before="0" w:after="283"/>
              <w:jc w:val="left"/>
              <w:rPr/>
            </w:pPr>
            <w:r>
              <w:rPr/>
              <w:t xml:space="preserve">Mairzee Almas </w:t>
            </w:r>
          </w:p>
        </w:tc>
        <w:tc>
          <w:tcPr>
            <w:tcW w:w="1393" w:type="dxa"/>
            <w:tcBorders/>
            <w:vAlign w:val="center"/>
          </w:tcPr>
          <w:p>
            <w:pPr>
              <w:pStyle w:val="TableContents"/>
              <w:bidi w:val="0"/>
              <w:spacing w:before="0" w:after="283"/>
              <w:jc w:val="left"/>
              <w:rPr/>
            </w:pPr>
            <w:r>
              <w:rPr/>
              <w:t xml:space="preserve">Beth Schwartz &amp; Oscar Balderrama </w:t>
            </w:r>
          </w:p>
        </w:tc>
        <w:tc>
          <w:tcPr>
            <w:tcW w:w="1126" w:type="dxa"/>
            <w:tcBorders/>
            <w:vAlign w:val="center"/>
          </w:tcPr>
          <w:p>
            <w:pPr>
              <w:pStyle w:val="TableContents"/>
              <w:bidi w:val="0"/>
              <w:spacing w:before="0" w:after="283"/>
              <w:jc w:val="left"/>
              <w:rPr/>
            </w:pPr>
            <w:r>
              <w:rPr/>
              <w:t xml:space="preserve">1. helmikuuta 2018 (2018-02-01) </w:t>
            </w:r>
          </w:p>
        </w:tc>
        <w:tc>
          <w:tcPr>
            <w:tcW w:w="709" w:type="dxa"/>
            <w:tcBorders/>
            <w:vAlign w:val="center"/>
          </w:tcPr>
          <w:p>
            <w:pPr>
              <w:pStyle w:val="TableContents"/>
              <w:bidi w:val="0"/>
              <w:spacing w:before="0" w:after="283"/>
              <w:jc w:val="left"/>
              <w:rPr/>
            </w:pPr>
            <w:r>
              <w:rPr/>
              <w:t xml:space="preserve">T27. 13462 </w:t>
            </w:r>
          </w:p>
        </w:tc>
        <w:tc>
          <w:tcPr>
            <w:tcW w:w="2542" w:type="dxa"/>
            <w:tcBorders/>
            <w:vAlign w:val="center"/>
          </w:tcPr>
          <w:p>
            <w:pPr>
              <w:pStyle w:val="TableContents"/>
              <w:bidi w:val="0"/>
              <w:spacing w:before="0" w:after="283"/>
              <w:jc w:val="left"/>
              <w:rPr/>
            </w:pPr>
            <w:r>
              <w:rPr/>
              <w:t xml:space="preserve">1.24 Oliverilta on melkein loppu rahat Cayden Jamesin maksamiseen. Koska hän pelkää räjäyttävänsä pommin, Jamesin organisaatioon soluttautunut Vince suostuu lataamaan tietoja, jotka voivat johtaa kaksi kostajaryhmää löytämään pommin sijainnin. Vaikka hän onnistuu lähettämään tiedot Felictylle, Anatoli tunnistaa hänet petturiksi, ottaa kiinni ja kiduttaa häntä. Pommin sijainti paljastuu, mutta Dinah, Curtis ja Rene päättävät olla seuraamatta Oliveria pelastaakseen Vincen. James kuitenkin ennakoi tämän ja käyttää Vinceä syöttinä. Dinah on liikuntakyvytön hänen päälleen sortuvien raunioiden takia ja joutuu katsomaan, kun Black Siren teloittaa Vincen. Miesvoiman puutteessa Vihreä Nuoli ja Spartan eivät pysty noutamaan pommia ennen kuin se on siirretty uuteen paikkaan. He saavat kuitenkin takaisin väärennetyn todisteen, joka osoittaa Vihreän Nuolen tappavan Jamesin pojan; video on editoitu samalla tekniikalla, jolla väärennettiin kuva, joka paljasti Oliverin Vihreäksi Nuoleksi, mikä viittaa siihen, että kulissien takana toimii toinen vastustaja. </w:t>
            </w:r>
          </w:p>
        </w:tc>
      </w:tr>
      <w:tr>
        <w:trPr/>
        <w:tc>
          <w:tcPr>
            <w:tcW w:w="814" w:type="dxa"/>
            <w:tcBorders/>
            <w:vAlign w:val="center"/>
          </w:tcPr>
          <w:p>
            <w:pPr>
              <w:pStyle w:val="TableHeading"/>
              <w:suppressLineNumbers/>
              <w:bidi w:val="0"/>
              <w:spacing w:before="0" w:after="283"/>
              <w:jc w:val="center"/>
              <w:rPr/>
            </w:pPr>
            <w:r>
              <w:rPr/>
              <w:t xml:space="preserve">128 </w:t>
            </w:r>
          </w:p>
        </w:tc>
        <w:tc>
          <w:tcPr>
            <w:tcW w:w="771" w:type="dxa"/>
            <w:tcBorders/>
            <w:vAlign w:val="center"/>
          </w:tcPr>
          <w:p>
            <w:pPr>
              <w:pStyle w:val="TableContents"/>
              <w:bidi w:val="0"/>
              <w:spacing w:before="0" w:after="283"/>
              <w:jc w:val="left"/>
              <w:rPr/>
            </w:pPr>
            <w:r>
              <w:rPr/>
              <w:t xml:space="preserve">13 </w:t>
            </w:r>
          </w:p>
        </w:tc>
        <w:tc>
          <w:tcPr>
            <w:tcW w:w="1615" w:type="dxa"/>
            <w:tcBorders/>
            <w:vAlign w:val="center"/>
          </w:tcPr>
          <w:p>
            <w:pPr>
              <w:pStyle w:val="TableContents"/>
              <w:bidi w:val="0"/>
              <w:spacing w:before="0" w:after="283"/>
              <w:jc w:val="left"/>
              <w:rPr/>
            </w:pPr>
            <w:r>
              <w:rPr/>
              <w:t xml:space="preserve">"Paholaisen suurin temppu </w:t>
            </w:r>
          </w:p>
        </w:tc>
        <w:tc>
          <w:tcPr>
            <w:tcW w:w="1235" w:type="dxa"/>
            <w:tcBorders/>
            <w:vAlign w:val="center"/>
          </w:tcPr>
          <w:p>
            <w:pPr>
              <w:pStyle w:val="TableContents"/>
              <w:bidi w:val="0"/>
              <w:spacing w:before="0" w:after="283"/>
              <w:jc w:val="left"/>
              <w:rPr/>
            </w:pPr>
            <w:r>
              <w:rPr/>
              <w:t xml:space="preserve">JJ Makaro </w:t>
            </w:r>
          </w:p>
        </w:tc>
        <w:tc>
          <w:tcPr>
            <w:tcW w:w="1393"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8. helmikuuta 2018 (2018-02-08) </w:t>
            </w:r>
          </w:p>
        </w:tc>
        <w:tc>
          <w:tcPr>
            <w:tcW w:w="709" w:type="dxa"/>
            <w:tcBorders/>
            <w:vAlign w:val="center"/>
          </w:tcPr>
          <w:p>
            <w:pPr>
              <w:pStyle w:val="TableContents"/>
              <w:bidi w:val="0"/>
              <w:spacing w:before="0" w:after="283"/>
              <w:jc w:val="left"/>
              <w:rPr/>
            </w:pPr>
            <w:r>
              <w:rPr/>
              <w:t xml:space="preserve">T27. 13463 </w:t>
            </w:r>
          </w:p>
        </w:tc>
        <w:tc>
          <w:tcPr>
            <w:tcW w:w="2542" w:type="dxa"/>
            <w:tcBorders/>
            <w:vAlign w:val="center"/>
          </w:tcPr>
          <w:p>
            <w:pPr>
              <w:pStyle w:val="TableContents"/>
              <w:bidi w:val="0"/>
              <w:spacing w:before="0" w:after="283"/>
              <w:jc w:val="left"/>
              <w:rPr/>
            </w:pPr>
            <w:r>
              <w:rPr/>
              <w:t xml:space="preserve">1.30 Cayden James uhkaa laukaista pommin keskiyöllä. Alena ja Felicity pystyvät purkamaan videon, jossa Oliver tappaa Caydenin pojan, todistavat, että se oli joku muu, ja puhdistavat Oliverin syytteistä. Barry Allenin avulla Oliver pystyy viivyttämään Jamesin lähtöä kaupungista näyttämällä hänelle uudet todisteet. James päättelee, että joku hänen ryhmästään on tämän takana, ja pyytää, että hänen entiset liittolaisensa tuodaan hänen luokseen tai hän laukaisee pommin. Ryhmä tuo Laurelin, Diazin ja Anatolin Jamesin luo, mutta Laurel sanoo olleensa hänen poikansa kuoleman takana ja hänen toimintansa mahdollistaa kaikkien muiden paitsi Jamesin pakenemisen. Diaz lähestyy Caydenia pidätettynä ja paljastaa olevansa vastuussa poikansa kuolemasta ja että hänellä on uusi poliisikapteeni palkkalistoillaan, ja hän tappaa Caydenin ennen kuin tämä lähtee. </w:t>
            </w:r>
          </w:p>
        </w:tc>
      </w:tr>
      <w:tr>
        <w:trPr/>
        <w:tc>
          <w:tcPr>
            <w:tcW w:w="814" w:type="dxa"/>
            <w:tcBorders/>
            <w:vAlign w:val="center"/>
          </w:tcPr>
          <w:p>
            <w:pPr>
              <w:pStyle w:val="TableHeading"/>
              <w:suppressLineNumbers/>
              <w:bidi w:val="0"/>
              <w:spacing w:before="0" w:after="283"/>
              <w:jc w:val="center"/>
              <w:rPr/>
            </w:pPr>
            <w:r>
              <w:rPr/>
              <w:t xml:space="preserve">129 </w:t>
            </w:r>
          </w:p>
        </w:tc>
        <w:tc>
          <w:tcPr>
            <w:tcW w:w="771" w:type="dxa"/>
            <w:tcBorders/>
            <w:vAlign w:val="center"/>
          </w:tcPr>
          <w:p>
            <w:pPr>
              <w:pStyle w:val="TableContents"/>
              <w:bidi w:val="0"/>
              <w:spacing w:before="0" w:after="283"/>
              <w:jc w:val="left"/>
              <w:rPr/>
            </w:pPr>
            <w:r>
              <w:rPr/>
              <w:t xml:space="preserve">14 </w:t>
            </w:r>
          </w:p>
        </w:tc>
        <w:tc>
          <w:tcPr>
            <w:tcW w:w="1615" w:type="dxa"/>
            <w:tcBorders/>
            <w:vAlign w:val="center"/>
          </w:tcPr>
          <w:p>
            <w:pPr>
              <w:pStyle w:val="TableContents"/>
              <w:bidi w:val="0"/>
              <w:spacing w:before="0" w:after="283"/>
              <w:jc w:val="left"/>
              <w:rPr/>
            </w:pPr>
            <w:r>
              <w:rPr/>
              <w:t xml:space="preserve">"Törmäyskurssi </w:t>
            </w:r>
          </w:p>
        </w:tc>
        <w:tc>
          <w:tcPr>
            <w:tcW w:w="1235" w:type="dxa"/>
            <w:tcBorders/>
            <w:vAlign w:val="center"/>
          </w:tcPr>
          <w:p>
            <w:pPr>
              <w:pStyle w:val="TableContents"/>
              <w:bidi w:val="0"/>
              <w:spacing w:before="0" w:after="283"/>
              <w:jc w:val="left"/>
              <w:rPr/>
            </w:pPr>
            <w:r>
              <w:rPr/>
              <w:t xml:space="preserve">Ken Shane </w:t>
            </w:r>
          </w:p>
        </w:tc>
        <w:tc>
          <w:tcPr>
            <w:tcW w:w="1393"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maaliskuu 1, 2018 (2018-03-01) </w:t>
            </w:r>
          </w:p>
        </w:tc>
        <w:tc>
          <w:tcPr>
            <w:tcW w:w="709" w:type="dxa"/>
            <w:tcBorders/>
            <w:vAlign w:val="center"/>
          </w:tcPr>
          <w:p>
            <w:pPr>
              <w:pStyle w:val="TableContents"/>
              <w:bidi w:val="0"/>
              <w:spacing w:before="0" w:after="283"/>
              <w:jc w:val="left"/>
              <w:rPr/>
            </w:pPr>
            <w:r>
              <w:rPr/>
              <w:t xml:space="preserve">T27. 13464 </w:t>
            </w:r>
          </w:p>
        </w:tc>
        <w:tc>
          <w:tcPr>
            <w:tcW w:w="2542" w:type="dxa"/>
            <w:tcBorders/>
            <w:vAlign w:val="center"/>
          </w:tcPr>
          <w:p>
            <w:pPr>
              <w:pStyle w:val="TableContents"/>
              <w:bidi w:val="0"/>
              <w:spacing w:before="0" w:after="283"/>
              <w:jc w:val="left"/>
              <w:rPr/>
            </w:pPr>
            <w:r>
              <w:rPr/>
              <w:t xml:space="preserve">1.11 Dinah, Curtis ja Rene tutkivat viimeisimmän Laurelin näkemän paikan ja saavat selville, että joku raahasi hänet pois. Kävi ilmi, että Quentin vei Laurelin turvalliseen mökkiin, jotta hän voisi parantua, minkä Thea lopulta saa selville ja ilmoittaa asiasta Oliverille. Oliver vaatii kaupungin rahojen palauttamista, minkä Laurel lupaa, jos hänet saadaan pois maasta. Curtis hakkeroi Johnin vapinan estävän sirun, minkä ansiosta he voivat jäljittää Oliverin, Johnin ja Felicityn ja siten löytää Laurelin, vaikka Quentin kieltäytyykin antamasta Dinahin tappaa Laurelia. Nämä kaksi ryhmää taistelevat, ja lopulta Rene loukkaantuu, ja Oliver heittää laitteen, joka estää Dinahin huudon, jolloin Laurel voi lamauttaa heidät omalla huudollaan ja paeta. Kun John ja Felicity tulevat sairaalaan katsomaan Renetä, Curtis ja Dinah käännyttävät heidät pois sanomalla, etteivät halua olla enää missään tekemisissä heidän kanssaan. Kaupungin laidalla Laurel rukoilee pakettiauton kuljettajaa auttamaan häntä. </w:t>
            </w:r>
          </w:p>
        </w:tc>
      </w:tr>
      <w:tr>
        <w:trPr/>
        <w:tc>
          <w:tcPr>
            <w:tcW w:w="814" w:type="dxa"/>
            <w:tcBorders/>
            <w:vAlign w:val="center"/>
          </w:tcPr>
          <w:p>
            <w:pPr>
              <w:pStyle w:val="TableHeading"/>
              <w:suppressLineNumbers/>
              <w:bidi w:val="0"/>
              <w:spacing w:before="0" w:after="283"/>
              <w:jc w:val="center"/>
              <w:rPr/>
            </w:pPr>
            <w:r>
              <w:rPr/>
              <w:t xml:space="preserve">130 </w:t>
            </w:r>
          </w:p>
        </w:tc>
        <w:tc>
          <w:tcPr>
            <w:tcW w:w="771" w:type="dxa"/>
            <w:tcBorders/>
            <w:vAlign w:val="center"/>
          </w:tcPr>
          <w:p>
            <w:pPr>
              <w:pStyle w:val="TableContents"/>
              <w:bidi w:val="0"/>
              <w:spacing w:before="0" w:after="283"/>
              <w:jc w:val="left"/>
              <w:rPr/>
            </w:pPr>
            <w:r>
              <w:rPr/>
              <w:t xml:space="preserve">15 </w:t>
            </w:r>
          </w:p>
        </w:tc>
        <w:tc>
          <w:tcPr>
            <w:tcW w:w="1615" w:type="dxa"/>
            <w:tcBorders/>
            <w:vAlign w:val="center"/>
          </w:tcPr>
          <w:p>
            <w:pPr>
              <w:pStyle w:val="TableContents"/>
              <w:bidi w:val="0"/>
              <w:spacing w:before="0" w:after="283"/>
              <w:jc w:val="left"/>
              <w:rPr/>
            </w:pPr>
            <w:r>
              <w:rPr/>
              <w:t xml:space="preserve">"Kaksoisolento </w:t>
            </w:r>
          </w:p>
        </w:tc>
        <w:tc>
          <w:tcPr>
            <w:tcW w:w="1235" w:type="dxa"/>
            <w:tcBorders/>
            <w:vAlign w:val="center"/>
          </w:tcPr>
          <w:p>
            <w:pPr>
              <w:pStyle w:val="TableContents"/>
              <w:bidi w:val="0"/>
              <w:spacing w:before="0" w:after="283"/>
              <w:jc w:val="left"/>
              <w:rPr/>
            </w:pPr>
            <w:r>
              <w:rPr/>
              <w:t xml:space="preserve">Kristin Windell </w:t>
            </w:r>
          </w:p>
        </w:tc>
        <w:tc>
          <w:tcPr>
            <w:tcW w:w="1393" w:type="dxa"/>
            <w:tcBorders/>
            <w:vAlign w:val="center"/>
          </w:tcPr>
          <w:p>
            <w:pPr>
              <w:pStyle w:val="TableContents"/>
              <w:bidi w:val="0"/>
              <w:spacing w:before="0" w:after="283"/>
              <w:jc w:val="left"/>
              <w:rPr/>
            </w:pPr>
            <w:r>
              <w:rPr/>
              <w:t xml:space="preserve">Juttu: Kertoi: Gage &amp; Ruth Fletcher Gage Teleplay by: Christos Gage &amp; Ruth Fletcher Gage: Speed Weed </w:t>
            </w:r>
          </w:p>
        </w:tc>
        <w:tc>
          <w:tcPr>
            <w:tcW w:w="1126" w:type="dxa"/>
            <w:tcBorders/>
            <w:vAlign w:val="center"/>
          </w:tcPr>
          <w:p>
            <w:pPr>
              <w:pStyle w:val="TableContents"/>
              <w:bidi w:val="0"/>
              <w:spacing w:before="0" w:after="283"/>
              <w:jc w:val="left"/>
              <w:rPr/>
            </w:pPr>
            <w:r>
              <w:rPr/>
              <w:t xml:space="preserve">8. maaliskuuta 2018 (2018-03-08) </w:t>
            </w:r>
          </w:p>
        </w:tc>
        <w:tc>
          <w:tcPr>
            <w:tcW w:w="709" w:type="dxa"/>
            <w:tcBorders/>
            <w:vAlign w:val="center"/>
          </w:tcPr>
          <w:p>
            <w:pPr>
              <w:pStyle w:val="TableContents"/>
              <w:bidi w:val="0"/>
              <w:spacing w:before="0" w:after="283"/>
              <w:jc w:val="left"/>
              <w:rPr/>
            </w:pPr>
            <w:r>
              <w:rPr/>
              <w:t xml:space="preserve">T27. 13465 </w:t>
            </w:r>
          </w:p>
        </w:tc>
        <w:tc>
          <w:tcPr>
            <w:tcW w:w="2542" w:type="dxa"/>
            <w:tcBorders/>
            <w:vAlign w:val="center"/>
          </w:tcPr>
          <w:p>
            <w:pPr>
              <w:pStyle w:val="TableContents"/>
              <w:bidi w:val="0"/>
              <w:spacing w:before="0" w:after="283"/>
              <w:jc w:val="left"/>
              <w:rPr/>
            </w:pPr>
            <w:r>
              <w:rPr/>
              <w:t xml:space="preserve">1.28 Laurel ilmestyy kaupungintalolle ja paljastaa tarinansa siitä, miten hänet siepattiin ja pidettiin vankina vastoin tahtoaan. Oliver ja Thea saavat selville, että Ricardo pitää panttivankia, joka paljastuu entiseksi Arrow-tiimin jäseneksi Roy Harperiksi, minkä vuoksi Thea ottaa jälleen kerran Speedyn roolin ja yrittää pelastaa Royn. Tilanteesta kuultuaan Dinah sanoo olevansa valmis auttamaan tällä kertaa, mutta Oliver kieltäytyy sanomalla, että jos Dinah ei luota häneen, ei hänkään luota häneen. Oliver ja John ottavat lopulta yhteen Ricardon ja hänen kätyriensä kanssa, jotka pakenevat, mutta onnistuvat pelastamaan Royn. Oliver menee tapaamaan Laurelia, joka väittää, ettei voi muuttaa itseään, mutta yrittää olla hyvä, jos Oliver antaa hänelle siihen tilaa, mihin Oliver suostuu. Mutta kun hän lähtee, Black Siren saa viestin Diazilta ja hymyilee, mikä viittaa siihen, että hän työskentelee Diazin kanssa. Roy ja Thea viettävät yhteistä iltaa, jolloin heitä tarkkailee nainen, joka ilmoittaa, että Ra's al Ghulin perillinen on löydetty. </w:t>
            </w:r>
          </w:p>
        </w:tc>
      </w:tr>
      <w:tr>
        <w:trPr/>
        <w:tc>
          <w:tcPr>
            <w:tcW w:w="814" w:type="dxa"/>
            <w:tcBorders/>
            <w:vAlign w:val="center"/>
          </w:tcPr>
          <w:p>
            <w:pPr>
              <w:pStyle w:val="TableHeading"/>
              <w:suppressLineNumbers/>
              <w:bidi w:val="0"/>
              <w:spacing w:before="0" w:after="283"/>
              <w:jc w:val="center"/>
              <w:rPr/>
            </w:pPr>
            <w:r>
              <w:rPr/>
              <w:t xml:space="preserve">131 </w:t>
            </w:r>
          </w:p>
        </w:tc>
        <w:tc>
          <w:tcPr>
            <w:tcW w:w="771" w:type="dxa"/>
            <w:tcBorders/>
            <w:vAlign w:val="center"/>
          </w:tcPr>
          <w:p>
            <w:pPr>
              <w:pStyle w:val="TableContents"/>
              <w:bidi w:val="0"/>
              <w:spacing w:before="0" w:after="283"/>
              <w:jc w:val="left"/>
              <w:rPr/>
            </w:pPr>
            <w:r>
              <w:rPr/>
              <w:t xml:space="preserve">16 </w:t>
            </w:r>
          </w:p>
        </w:tc>
        <w:tc>
          <w:tcPr>
            <w:tcW w:w="1615" w:type="dxa"/>
            <w:tcBorders/>
            <w:vAlign w:val="center"/>
          </w:tcPr>
          <w:p>
            <w:pPr>
              <w:pStyle w:val="TableContents"/>
              <w:bidi w:val="0"/>
              <w:spacing w:before="0" w:after="283"/>
              <w:jc w:val="left"/>
              <w:rPr/>
            </w:pPr>
            <w:r>
              <w:rPr/>
              <w:t xml:space="preserve">"Thanatosin kilta. </w:t>
            </w:r>
          </w:p>
        </w:tc>
        <w:tc>
          <w:tcPr>
            <w:tcW w:w="1235" w:type="dxa"/>
            <w:tcBorders/>
            <w:vAlign w:val="center"/>
          </w:tcPr>
          <w:p>
            <w:pPr>
              <w:pStyle w:val="TableContents"/>
              <w:bidi w:val="0"/>
              <w:spacing w:before="0" w:after="283"/>
              <w:jc w:val="left"/>
              <w:rPr/>
            </w:pPr>
            <w:r>
              <w:rPr/>
              <w:t xml:space="preserve">Joel Novoa </w:t>
            </w:r>
          </w:p>
        </w:tc>
        <w:tc>
          <w:tcPr>
            <w:tcW w:w="1393" w:type="dxa"/>
            <w:tcBorders/>
            <w:vAlign w:val="center"/>
          </w:tcPr>
          <w:p>
            <w:pPr>
              <w:pStyle w:val="TableContents"/>
              <w:bidi w:val="0"/>
              <w:spacing w:before="0" w:after="283"/>
              <w:jc w:val="left"/>
              <w:rPr/>
            </w:pPr>
            <w:r>
              <w:rPr/>
              <w:t xml:space="preserve">Beth Schwartz &amp; Ben Sokolowski </w:t>
            </w:r>
          </w:p>
        </w:tc>
        <w:tc>
          <w:tcPr>
            <w:tcW w:w="1126" w:type="dxa"/>
            <w:tcBorders/>
            <w:vAlign w:val="center"/>
          </w:tcPr>
          <w:p>
            <w:pPr>
              <w:pStyle w:val="TableContents"/>
              <w:bidi w:val="0"/>
              <w:spacing w:before="0" w:after="283"/>
              <w:jc w:val="left"/>
              <w:rPr/>
            </w:pPr>
            <w:r>
              <w:rPr/>
              <w:t xml:space="preserve">maaliskuu 29, 2018 (2018-03-29) </w:t>
            </w:r>
          </w:p>
        </w:tc>
        <w:tc>
          <w:tcPr>
            <w:tcW w:w="709" w:type="dxa"/>
            <w:tcBorders/>
            <w:vAlign w:val="center"/>
          </w:tcPr>
          <w:p>
            <w:pPr>
              <w:pStyle w:val="TableContents"/>
              <w:bidi w:val="0"/>
              <w:spacing w:before="0" w:after="283"/>
              <w:jc w:val="left"/>
              <w:rPr/>
            </w:pPr>
            <w:r>
              <w:rPr/>
              <w:t xml:space="preserve">T27. 13466 </w:t>
            </w:r>
          </w:p>
        </w:tc>
        <w:tc>
          <w:tcPr>
            <w:tcW w:w="2542" w:type="dxa"/>
            <w:tcBorders/>
            <w:vAlign w:val="center"/>
          </w:tcPr>
          <w:p>
            <w:pPr>
              <w:pStyle w:val="TableContents"/>
              <w:bidi w:val="0"/>
              <w:spacing w:before="0" w:after="283"/>
              <w:jc w:val="left"/>
              <w:rPr/>
            </w:pPr>
            <w:r>
              <w:rPr/>
              <w:t xml:space="preserve">1.12 Nyssa tulee Star Cityyn hakemaan Theaa väittäen, että salamurhaajien liiton hajaantunut ryhmä, Thanatosin kilta, jota johtaa Athena-niminen nainen, on tulossa hakemaan häntä kartan sijainnin vuoksi, jonka Malcolm muka tiesi. Thea suostuu vastahakoisesti auttamaan Nyssaa, mutta väittää lähtevänsä sen jälkeen. Team Arrow löytää lopulta kartan sisältävän laatikon ja käyttää matematiikkaa sen avaamiseen, mutta kartta on tyhjä, kun se avataan, mutta Felicity auttaa paljastamaan sen alla olevat piilotetut merkit ja saa selville, että se sisältää sijainnit muihin Lazaruksen kuoppiin. Dinah alkaa epäillä esimiestään poliisissa, sillä hän epäilee, että tämä saattaa kaupitella Diazin huumeita. Thea puhuu Oliverille Vihreän nuolen manttelin palauttamisesta Johnille, mutta Oliver on huolissaan siitä, että nykyiset olosuhteet saattavat olla Johnille tällä hetkellä liikaa. Thea, Roy ja Nyssa lähtevät lopulta tuhoamaan Lazarus Pits -kuoppia, ja Oliver hyvästelee heidät. </w:t>
            </w:r>
          </w:p>
        </w:tc>
      </w:tr>
      <w:tr>
        <w:trPr/>
        <w:tc>
          <w:tcPr>
            <w:tcW w:w="814" w:type="dxa"/>
            <w:tcBorders/>
            <w:vAlign w:val="center"/>
          </w:tcPr>
          <w:p>
            <w:pPr>
              <w:pStyle w:val="TableHeading"/>
              <w:suppressLineNumbers/>
              <w:bidi w:val="0"/>
              <w:spacing w:before="0" w:after="283"/>
              <w:jc w:val="center"/>
              <w:rPr/>
            </w:pPr>
            <w:r>
              <w:rPr/>
              <w:t xml:space="preserve">132 </w:t>
            </w:r>
          </w:p>
        </w:tc>
        <w:tc>
          <w:tcPr>
            <w:tcW w:w="771" w:type="dxa"/>
            <w:tcBorders/>
            <w:vAlign w:val="center"/>
          </w:tcPr>
          <w:p>
            <w:pPr>
              <w:pStyle w:val="TableContents"/>
              <w:bidi w:val="0"/>
              <w:spacing w:before="0" w:after="283"/>
              <w:jc w:val="left"/>
              <w:rPr/>
            </w:pPr>
            <w:r>
              <w:rPr/>
              <w:t xml:space="preserve">17 </w:t>
            </w:r>
          </w:p>
        </w:tc>
        <w:tc>
          <w:tcPr>
            <w:tcW w:w="1615" w:type="dxa"/>
            <w:tcBorders/>
            <w:vAlign w:val="center"/>
          </w:tcPr>
          <w:p>
            <w:pPr>
              <w:pStyle w:val="TableContents"/>
              <w:bidi w:val="0"/>
              <w:spacing w:before="0" w:after="283"/>
              <w:jc w:val="left"/>
              <w:rPr/>
            </w:pPr>
            <w:r>
              <w:rPr/>
              <w:t xml:space="preserve">"Aseveljet"... </w:t>
            </w:r>
          </w:p>
        </w:tc>
        <w:tc>
          <w:tcPr>
            <w:tcW w:w="1235" w:type="dxa"/>
            <w:tcBorders/>
            <w:vAlign w:val="center"/>
          </w:tcPr>
          <w:p>
            <w:pPr>
              <w:pStyle w:val="TableContents"/>
              <w:bidi w:val="0"/>
              <w:spacing w:before="0" w:after="283"/>
              <w:jc w:val="left"/>
              <w:rPr/>
            </w:pPr>
            <w:r>
              <w:rPr/>
              <w:t xml:space="preserve">Mark Bunting </w:t>
            </w:r>
          </w:p>
        </w:tc>
        <w:tc>
          <w:tcPr>
            <w:tcW w:w="1393" w:type="dxa"/>
            <w:tcBorders/>
            <w:vAlign w:val="center"/>
          </w:tcPr>
          <w:p>
            <w:pPr>
              <w:pStyle w:val="TableContents"/>
              <w:bidi w:val="0"/>
              <w:spacing w:before="0" w:after="283"/>
              <w:jc w:val="left"/>
              <w:rPr/>
            </w:pPr>
            <w:r>
              <w:rPr/>
              <w:t xml:space="preserve">Sarah Tarkoff &amp; Jeane Wong </w:t>
            </w:r>
          </w:p>
        </w:tc>
        <w:tc>
          <w:tcPr>
            <w:tcW w:w="1126" w:type="dxa"/>
            <w:tcBorders/>
            <w:vAlign w:val="center"/>
          </w:tcPr>
          <w:p>
            <w:pPr>
              <w:pStyle w:val="TableContents"/>
              <w:bidi w:val="0"/>
              <w:spacing w:before="0" w:after="283"/>
              <w:jc w:val="left"/>
              <w:rPr/>
            </w:pPr>
            <w:r>
              <w:rPr/>
              <w:t xml:space="preserve">5. huhtikuuta 2018 (2018-04-05) </w:t>
            </w:r>
          </w:p>
        </w:tc>
        <w:tc>
          <w:tcPr>
            <w:tcW w:w="709" w:type="dxa"/>
            <w:tcBorders/>
            <w:vAlign w:val="center"/>
          </w:tcPr>
          <w:p>
            <w:pPr>
              <w:pStyle w:val="TableContents"/>
              <w:bidi w:val="0"/>
              <w:spacing w:before="0" w:after="283"/>
              <w:jc w:val="left"/>
              <w:rPr/>
            </w:pPr>
            <w:r>
              <w:rPr/>
              <w:t xml:space="preserve">T27. 13467 </w:t>
            </w:r>
          </w:p>
        </w:tc>
        <w:tc>
          <w:tcPr>
            <w:tcW w:w="2542"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133 </w:t>
            </w:r>
          </w:p>
        </w:tc>
        <w:tc>
          <w:tcPr>
            <w:tcW w:w="771" w:type="dxa"/>
            <w:tcBorders/>
            <w:vAlign w:val="center"/>
          </w:tcPr>
          <w:p>
            <w:pPr>
              <w:pStyle w:val="TableContents"/>
              <w:bidi w:val="0"/>
              <w:spacing w:before="0" w:after="283"/>
              <w:jc w:val="left"/>
              <w:rPr/>
            </w:pPr>
            <w:r>
              <w:rPr/>
              <w:t xml:space="preserve">18 </w:t>
            </w:r>
          </w:p>
        </w:tc>
        <w:tc>
          <w:tcPr>
            <w:tcW w:w="1615" w:type="dxa"/>
            <w:tcBorders/>
            <w:vAlign w:val="center"/>
          </w:tcPr>
          <w:p>
            <w:pPr>
              <w:pStyle w:val="TableContents"/>
              <w:bidi w:val="0"/>
              <w:spacing w:before="0" w:after="283"/>
              <w:jc w:val="left"/>
              <w:rPr/>
            </w:pPr>
            <w:r>
              <w:rPr/>
              <w:t xml:space="preserve">"Perusasiat </w:t>
            </w:r>
          </w:p>
        </w:tc>
        <w:tc>
          <w:tcPr>
            <w:tcW w:w="1235" w:type="dxa"/>
            <w:tcBorders/>
            <w:vAlign w:val="center"/>
          </w:tcPr>
          <w:p>
            <w:pPr>
              <w:pStyle w:val="TableContents"/>
              <w:bidi w:val="0"/>
              <w:spacing w:before="0" w:after="283"/>
              <w:jc w:val="left"/>
              <w:rPr/>
            </w:pPr>
            <w:r>
              <w:rPr/>
              <w:t xml:space="preserve">Ben Bray </w:t>
            </w:r>
          </w:p>
        </w:tc>
        <w:tc>
          <w:tcPr>
            <w:tcW w:w="1393" w:type="dxa"/>
            <w:tcBorders/>
            <w:vAlign w:val="center"/>
          </w:tcPr>
          <w:p>
            <w:pPr>
              <w:pStyle w:val="TableContents"/>
              <w:bidi w:val="0"/>
              <w:spacing w:before="0" w:after="283"/>
              <w:jc w:val="left"/>
              <w:rPr/>
            </w:pPr>
            <w:r>
              <w:rPr/>
              <w:t xml:space="preserve">Speed Weed &amp; Emilio Ortega Aldrich </w:t>
            </w:r>
          </w:p>
        </w:tc>
        <w:tc>
          <w:tcPr>
            <w:tcW w:w="1126" w:type="dxa"/>
            <w:tcBorders/>
            <w:vAlign w:val="center"/>
          </w:tcPr>
          <w:p>
            <w:pPr>
              <w:pStyle w:val="TableContents"/>
              <w:bidi w:val="0"/>
              <w:spacing w:before="0" w:after="283"/>
              <w:jc w:val="left"/>
              <w:rPr/>
            </w:pPr>
            <w:r>
              <w:rPr/>
              <w:t xml:space="preserve">12. huhtikuuta 2018 (2018-04-12) </w:t>
            </w:r>
          </w:p>
        </w:tc>
        <w:tc>
          <w:tcPr>
            <w:tcW w:w="709" w:type="dxa"/>
            <w:tcBorders/>
            <w:vAlign w:val="center"/>
          </w:tcPr>
          <w:p>
            <w:pPr>
              <w:pStyle w:val="TableContents"/>
              <w:bidi w:val="0"/>
              <w:spacing w:before="0" w:after="283"/>
              <w:jc w:val="left"/>
              <w:rPr/>
            </w:pPr>
            <w:r>
              <w:rPr/>
              <w:t xml:space="preserve">T27. 13468 </w:t>
            </w:r>
          </w:p>
        </w:tc>
        <w:tc>
          <w:tcPr>
            <w:tcW w:w="2542"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134 </w:t>
            </w:r>
          </w:p>
        </w:tc>
        <w:tc>
          <w:tcPr>
            <w:tcW w:w="771" w:type="dxa"/>
            <w:tcBorders/>
            <w:vAlign w:val="center"/>
          </w:tcPr>
          <w:p>
            <w:pPr>
              <w:pStyle w:val="TableContents"/>
              <w:bidi w:val="0"/>
              <w:spacing w:before="0" w:after="283"/>
              <w:jc w:val="left"/>
              <w:rPr/>
            </w:pPr>
            <w:r>
              <w:rPr/>
              <w:t xml:space="preserve">19 </w:t>
            </w:r>
          </w:p>
        </w:tc>
        <w:tc>
          <w:tcPr>
            <w:tcW w:w="1615" w:type="dxa"/>
            <w:tcBorders/>
            <w:vAlign w:val="center"/>
          </w:tcPr>
          <w:p>
            <w:pPr>
              <w:pStyle w:val="TableContents"/>
              <w:bidi w:val="0"/>
              <w:spacing w:before="0" w:after="283"/>
              <w:jc w:val="left"/>
              <w:rPr/>
            </w:pPr>
            <w:r>
              <w:rPr/>
              <w:t xml:space="preserve">"Lohikäärme </w:t>
            </w:r>
          </w:p>
        </w:tc>
        <w:tc>
          <w:tcPr>
            <w:tcW w:w="1235" w:type="dxa"/>
            <w:tcBorders/>
            <w:vAlign w:val="center"/>
          </w:tcPr>
          <w:p>
            <w:pPr>
              <w:pStyle w:val="TableContents"/>
              <w:bidi w:val="0"/>
              <w:spacing w:before="0" w:after="283"/>
              <w:jc w:val="left"/>
              <w:rPr/>
            </w:pPr>
            <w:r>
              <w:rPr/>
              <w:t xml:space="preserve">Gordon Verheul </w:t>
            </w:r>
          </w:p>
        </w:tc>
        <w:tc>
          <w:tcPr>
            <w:tcW w:w="1393" w:type="dxa"/>
            <w:tcBorders/>
            <w:vAlign w:val="center"/>
          </w:tcPr>
          <w:p>
            <w:pPr>
              <w:pStyle w:val="TableContents"/>
              <w:bidi w:val="0"/>
              <w:spacing w:before="0" w:after="283"/>
              <w:jc w:val="left"/>
              <w:rPr/>
            </w:pPr>
            <w:r>
              <w:rPr/>
              <w:t xml:space="preserve">Spiro Skentzos &amp; Elizabeth Kim </w:t>
            </w:r>
          </w:p>
        </w:tc>
        <w:tc>
          <w:tcPr>
            <w:tcW w:w="1126" w:type="dxa"/>
            <w:tcBorders/>
            <w:vAlign w:val="center"/>
          </w:tcPr>
          <w:p>
            <w:pPr>
              <w:pStyle w:val="TableContents"/>
              <w:bidi w:val="0"/>
              <w:spacing w:before="0" w:after="283"/>
              <w:jc w:val="left"/>
              <w:rPr/>
            </w:pPr>
            <w:r>
              <w:rPr/>
              <w:t xml:space="preserve">19. huhtikuuta 2018 (2018-04-19) </w:t>
            </w:r>
          </w:p>
        </w:tc>
        <w:tc>
          <w:tcPr>
            <w:tcW w:w="709" w:type="dxa"/>
            <w:tcBorders/>
            <w:vAlign w:val="center"/>
          </w:tcPr>
          <w:p>
            <w:pPr>
              <w:pStyle w:val="TableContents"/>
              <w:bidi w:val="0"/>
              <w:spacing w:before="0" w:after="283"/>
              <w:jc w:val="left"/>
              <w:rPr/>
            </w:pPr>
            <w:r>
              <w:rPr/>
              <w:t xml:space="preserve">T27. 13469 </w:t>
            </w:r>
          </w:p>
        </w:tc>
        <w:tc>
          <w:tcPr>
            <w:tcW w:w="254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nuoli kauden 6 ovat ulkona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4"/>
        <w:gridCol w:w="770"/>
        <w:gridCol w:w="1614"/>
        <w:gridCol w:w="1281"/>
        <w:gridCol w:w="1390"/>
        <w:gridCol w:w="1126"/>
        <w:gridCol w:w="709"/>
        <w:gridCol w:w="2501"/>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614" w:type="dxa"/>
            <w:tcBorders/>
            <w:vAlign w:val="center"/>
          </w:tcPr>
          <w:p>
            <w:pPr>
              <w:pStyle w:val="TableHeading"/>
              <w:suppressLineNumbers/>
              <w:bidi w:val="0"/>
              <w:spacing w:before="0" w:after="283"/>
              <w:jc w:val="center"/>
              <w:rPr/>
            </w:pPr>
            <w:r>
              <w:rPr/>
              <w:t xml:space="preserve">Otsikko </w:t>
            </w:r>
          </w:p>
        </w:tc>
        <w:tc>
          <w:tcPr>
            <w:tcW w:w="1281" w:type="dxa"/>
            <w:tcBorders/>
            <w:vAlign w:val="center"/>
          </w:tcPr>
          <w:p>
            <w:pPr>
              <w:pStyle w:val="TableHeading"/>
              <w:suppressLineNumbers/>
              <w:bidi w:val="0"/>
              <w:spacing w:before="0" w:after="283"/>
              <w:jc w:val="center"/>
              <w:rPr/>
            </w:pPr>
            <w:r>
              <w:rPr/>
              <w:t xml:space="preserve">Ohjaaja </w:t>
            </w:r>
          </w:p>
        </w:tc>
        <w:tc>
          <w:tcPr>
            <w:tcW w:w="1390"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01"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116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``Fallout''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Marc Guggenheim ja Wendy Mericle </w:t>
            </w:r>
          </w:p>
        </w:tc>
        <w:tc>
          <w:tcPr>
            <w:tcW w:w="1126" w:type="dxa"/>
            <w:tcBorders/>
            <w:vAlign w:val="center"/>
          </w:tcPr>
          <w:p>
            <w:pPr>
              <w:pStyle w:val="TableContents"/>
              <w:bidi w:val="0"/>
              <w:spacing w:before="0" w:after="283"/>
              <w:jc w:val="left"/>
              <w:rPr/>
            </w:pPr>
            <w:r>
              <w:rPr>
                <w:color w:val="A9A9A9"/>
              </w:rPr>
              <w:t xml:space="preserve">12. lokakuuta 2017 </w:t>
            </w:r>
            <w:r>
              <w:rPr/>
              <w:t xml:space="preserve">(2017-10-12) </w:t>
            </w:r>
          </w:p>
        </w:tc>
        <w:tc>
          <w:tcPr>
            <w:tcW w:w="709" w:type="dxa"/>
            <w:tcBorders/>
            <w:vAlign w:val="center"/>
          </w:tcPr>
          <w:p>
            <w:pPr>
              <w:pStyle w:val="TableContents"/>
              <w:bidi w:val="0"/>
              <w:spacing w:before="0" w:after="283"/>
              <w:jc w:val="left"/>
              <w:rPr/>
            </w:pPr>
            <w:r>
              <w:rPr/>
              <w:t xml:space="preserve">T27. 13451 </w:t>
            </w:r>
          </w:p>
        </w:tc>
        <w:tc>
          <w:tcPr>
            <w:tcW w:w="2501" w:type="dxa"/>
            <w:tcBorders/>
            <w:vAlign w:val="center"/>
          </w:tcPr>
          <w:p>
            <w:pPr>
              <w:pStyle w:val="TableContents"/>
              <w:bidi w:val="0"/>
              <w:spacing w:before="0" w:after="283"/>
              <w:jc w:val="left"/>
              <w:rPr/>
            </w:pPr>
            <w:r>
              <w:rPr/>
              <w:t xml:space="preserve">1.52 Välähdyksissä Slade suuntaa yksin A.R.G.U.S.-alukselle, kun muut hakeutuvat lentokoneeseen. Samantha juoksee etsimään Williamia ja Thea seuraa häntä. Johnin oikea rintalihas loukkaantuu Felicityä pelastaessaan. Oliver löytää Thean kriittisessä tilassa ja kuolemaisillaan oleva Samantha pyytää häntä huolehtimaan Williamista. Dinahin ja Quentinin kimppuun hyökkää Black Siren, jonka hän ampuu. Myöhemmin hänet pelastaa Cayden Jamesille työskentelevä tuntematon mies. Nykyhetkessä Thea on yhä koomassa ja William syyttää Oliveria Samanthan kuolemasta. Black Siren ja hänen palkkasoturiryhmänsä hyökkäävät SCPD:n asemalle. Toisen yhteenoton aikana Johnin epäröinti vahingoittaa Renetä. Black Siren päättää hyökätä seuraavaksi kaupungintalolle, ja Arrow-tiimi asettaa ansan. Hänen jenginsä hyökkää kuitenkin sen sijaan piilopaikkaan, ennen kuin Team Arrow ajaa hänet pois. Quentinin haluttomuus vahingoittaa "Laurelia" mahdollistaa hänen pakenemisensa. Oliver järjestää Renelle uuden kuulemisen, jotta hän saisi tyttärensä takaisin. Curtis saa selville, että Black Siren varasti T-pallon prototyypin. Slade kertoo Oliverille, että hän matkustaa Calgaryyn etsimään poikaansa, ja neuvoo häntä valitsemaan omankädenoikeuden ja Williamin välillä. Oliver ja William sopivat hieman keskenään, mutta tiedotusvälineille vuotaa kuvia Oliverista Vihreän nuolen puvussa. </w:t>
            </w:r>
          </w:p>
        </w:tc>
      </w:tr>
      <w:tr>
        <w:trPr/>
        <w:tc>
          <w:tcPr>
            <w:tcW w:w="814" w:type="dxa"/>
            <w:tcBorders/>
            <w:vAlign w:val="center"/>
          </w:tcPr>
          <w:p>
            <w:pPr>
              <w:pStyle w:val="TableHeading"/>
              <w:suppressLineNumbers/>
              <w:bidi w:val="0"/>
              <w:spacing w:before="0" w:after="283"/>
              <w:jc w:val="center"/>
              <w:rPr/>
            </w:pPr>
            <w:r>
              <w:rPr/>
              <w:t xml:space="preserve">117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``Tribute'' </w:t>
            </w:r>
          </w:p>
        </w:tc>
        <w:tc>
          <w:tcPr>
            <w:tcW w:w="1281" w:type="dxa"/>
            <w:tcBorders/>
            <w:vAlign w:val="center"/>
          </w:tcPr>
          <w:p>
            <w:pPr>
              <w:pStyle w:val="TableContents"/>
              <w:bidi w:val="0"/>
              <w:spacing w:before="0" w:after="283"/>
              <w:jc w:val="left"/>
              <w:rPr/>
            </w:pPr>
            <w:r>
              <w:rPr/>
              <w:t xml:space="preserve">Laura Belsey </w:t>
            </w:r>
          </w:p>
        </w:tc>
        <w:tc>
          <w:tcPr>
            <w:tcW w:w="1390" w:type="dxa"/>
            <w:tcBorders/>
            <w:vAlign w:val="center"/>
          </w:tcPr>
          <w:p>
            <w:pPr>
              <w:pStyle w:val="TableContents"/>
              <w:bidi w:val="0"/>
              <w:spacing w:before="0" w:after="283"/>
              <w:jc w:val="left"/>
              <w:rPr/>
            </w:pPr>
            <w:r>
              <w:rPr/>
              <w:t xml:space="preserve">Juttu: Kertoi: Adam Schwartz Marc Guggenheim &amp; Beth Schwartz </w:t>
            </w:r>
          </w:p>
        </w:tc>
        <w:tc>
          <w:tcPr>
            <w:tcW w:w="1126" w:type="dxa"/>
            <w:tcBorders/>
            <w:vAlign w:val="center"/>
          </w:tcPr>
          <w:p>
            <w:pPr>
              <w:pStyle w:val="TableContents"/>
              <w:bidi w:val="0"/>
              <w:spacing w:before="0" w:after="283"/>
              <w:jc w:val="left"/>
              <w:rPr/>
            </w:pPr>
            <w:r>
              <w:rPr/>
              <w:t xml:space="preserve">19. lokakuuta 2017 (2017-10-19) </w:t>
            </w:r>
          </w:p>
        </w:tc>
        <w:tc>
          <w:tcPr>
            <w:tcW w:w="709" w:type="dxa"/>
            <w:tcBorders/>
            <w:vAlign w:val="center"/>
          </w:tcPr>
          <w:p>
            <w:pPr>
              <w:pStyle w:val="TableContents"/>
              <w:bidi w:val="0"/>
              <w:spacing w:before="0" w:after="283"/>
              <w:jc w:val="left"/>
              <w:rPr/>
            </w:pPr>
            <w:r>
              <w:rPr/>
              <w:t xml:space="preserve">T27. 13452 </w:t>
            </w:r>
          </w:p>
        </w:tc>
        <w:tc>
          <w:tcPr>
            <w:tcW w:w="2501" w:type="dxa"/>
            <w:tcBorders/>
            <w:vAlign w:val="center"/>
          </w:tcPr>
          <w:p>
            <w:pPr>
              <w:pStyle w:val="TableContents"/>
              <w:bidi w:val="0"/>
              <w:spacing w:before="0" w:after="283"/>
              <w:jc w:val="left"/>
              <w:rPr/>
            </w:pPr>
            <w:r>
              <w:rPr/>
              <w:t xml:space="preserve">1.51 Oliver kiistää julkisesti olevansa Vihreä Nuoli ja joutuu FBI-agentti Samandra Watsonin tutkimuksiin, minkä lisäksi William pelkää menettävänsä hänet. Anatoli ja hänen miehensä kidnappaavat ryhmän markovialaisia edustajia ja vaativat lunnaita. Felicity ja Curtis uskovat Anatolin vuotaneen valokuvan, ja he yrittävät tehdä siitä epäuskottavaa ja jäljittävät panttivankeja, joista kolme Arrow-tiimi pelastaa, kun taas Anatoli pakenee yhden kanssa. Anatoli kertoo Oliverille, että hänen on vakuutettava Bratva, ettei hän ole enää Oliverin ystävä eikä heikko, ja ruiskuttaa panttivankiin myrkkyä, joka tappaa hänet pian. Oliver havaitsee myrkyn ja hankkii vastalääkkeen ja ruiskuttaa sen panttivankiin, mutta Anatoli tappaa hänet kuitenkin. Hän pakenee kerrottuaan Oliverille, ettei hän vuotanut valokuvaa. Media hankkii ``anonyymiltä lähteeltä'' todisteita siitä, että kuva oli väärennetty, mutta Watson kertoo Oliverille jatkavansa tutkimuksiaan. Kun John valmistautuu kertomaan Oliverille rappeutuvasta hermovauriostaan, tämä suostuttelee hänet kantamaan Vihreän nuolen viittaa ja päättää valita Williamin kostoretken sijaan. </w:t>
            </w:r>
          </w:p>
        </w:tc>
      </w:tr>
      <w:tr>
        <w:trPr/>
        <w:tc>
          <w:tcPr>
            <w:tcW w:w="814" w:type="dxa"/>
            <w:tcBorders/>
            <w:vAlign w:val="center"/>
          </w:tcPr>
          <w:p>
            <w:pPr>
              <w:pStyle w:val="TableHeading"/>
              <w:suppressLineNumbers/>
              <w:bidi w:val="0"/>
              <w:spacing w:before="0" w:after="283"/>
              <w:jc w:val="center"/>
              <w:rPr/>
            </w:pPr>
            <w:r>
              <w:rPr/>
              <w:t xml:space="preserve">118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``Next of Kin'' </w:t>
            </w:r>
          </w:p>
        </w:tc>
        <w:tc>
          <w:tcPr>
            <w:tcW w:w="1281" w:type="dxa"/>
            <w:tcBorders/>
            <w:vAlign w:val="center"/>
          </w:tcPr>
          <w:p>
            <w:pPr>
              <w:pStyle w:val="TableContents"/>
              <w:bidi w:val="0"/>
              <w:spacing w:before="0" w:after="283"/>
              <w:jc w:val="left"/>
              <w:rPr/>
            </w:pPr>
            <w:r>
              <w:rPr/>
              <w:t xml:space="preserve">Kevin Tancharoen </w:t>
            </w:r>
          </w:p>
        </w:tc>
        <w:tc>
          <w:tcPr>
            <w:tcW w:w="1390" w:type="dxa"/>
            <w:tcBorders/>
            <w:vAlign w:val="center"/>
          </w:tcPr>
          <w:p>
            <w:pPr>
              <w:pStyle w:val="TableContents"/>
              <w:bidi w:val="0"/>
              <w:spacing w:before="0" w:after="283"/>
              <w:jc w:val="left"/>
              <w:rPr/>
            </w:pPr>
            <w:r>
              <w:rPr/>
              <w:t xml:space="preserve">Speed Weed &amp; Oscar Balderrama </w:t>
            </w:r>
          </w:p>
        </w:tc>
        <w:tc>
          <w:tcPr>
            <w:tcW w:w="1126" w:type="dxa"/>
            <w:tcBorders/>
            <w:vAlign w:val="center"/>
          </w:tcPr>
          <w:p>
            <w:pPr>
              <w:pStyle w:val="TableContents"/>
              <w:bidi w:val="0"/>
              <w:spacing w:before="0" w:after="283"/>
              <w:jc w:val="left"/>
              <w:rPr/>
            </w:pPr>
            <w:r>
              <w:rPr/>
              <w:t xml:space="preserve">26. lokakuuta 2017 (2017-10-26) </w:t>
            </w:r>
          </w:p>
        </w:tc>
        <w:tc>
          <w:tcPr>
            <w:tcW w:w="709" w:type="dxa"/>
            <w:tcBorders/>
            <w:vAlign w:val="center"/>
          </w:tcPr>
          <w:p>
            <w:pPr>
              <w:pStyle w:val="TableContents"/>
              <w:bidi w:val="0"/>
              <w:spacing w:before="0" w:after="283"/>
              <w:jc w:val="left"/>
              <w:rPr/>
            </w:pPr>
            <w:r>
              <w:rPr/>
              <w:t xml:space="preserve">T27. 13453 </w:t>
            </w:r>
          </w:p>
        </w:tc>
        <w:tc>
          <w:tcPr>
            <w:tcW w:w="2501" w:type="dxa"/>
            <w:tcBorders/>
            <w:vAlign w:val="center"/>
          </w:tcPr>
          <w:p>
            <w:pPr>
              <w:pStyle w:val="TableContents"/>
              <w:bidi w:val="0"/>
              <w:spacing w:before="0" w:after="283"/>
              <w:jc w:val="left"/>
              <w:rPr/>
            </w:pPr>
            <w:r>
              <w:rPr/>
              <w:t xml:space="preserve">1.34 Team Arrow pidättää Faustin, ja John kieltäytyy ampumasta nuolia. Kaupunginvaltuusto ryhtyy laatimaan tiukennettua kieltolakia. Kun John kertoo Dinahille voittaneensa vapinansa, paljastuu, että hänellä on johtajuusongelmia, kun CIA:n roistomaiset agentit alkavat metsästää entistä jäsentään vaientaakseen hänet. Rene pyytää Oliveria palaamaan tiimiin. Jälkimmäinen antaa Felicityn auttaa Williamia matematiikan kokeessa ja vakuuttaa samalla Johnin pätevyydestään. Arrow-tiimi jäljittää Onyx Adamsin johtaman palkkasoturiryhmän hotelliin ja ottaa heidät yhteen, kukistaa heidät kaikki ja pelastaa siviilit biologiselta aseelta. Koska lakiehdotusta ei voi pysäyttää, Oliver muuttaa sen koko kaupungin laajuiseksi kansanäänestykseksi. Watson alkaa epäillä Johnia, joka saa Felicityn ja Curtisin keksimän nuolia ampuvan varsijousen. Oliver jatkaa suhdettaan Felicityn kanssa, kun taas Johnin paljastuu ruiskuttavan lääkkeitä vapinansa hallitsemiseksi. </w:t>
            </w:r>
          </w:p>
        </w:tc>
      </w:tr>
      <w:tr>
        <w:trPr/>
        <w:tc>
          <w:tcPr>
            <w:tcW w:w="814" w:type="dxa"/>
            <w:tcBorders/>
            <w:vAlign w:val="center"/>
          </w:tcPr>
          <w:p>
            <w:pPr>
              <w:pStyle w:val="TableHeading"/>
              <w:suppressLineNumbers/>
              <w:bidi w:val="0"/>
              <w:spacing w:before="0" w:after="283"/>
              <w:jc w:val="center"/>
              <w:rPr/>
            </w:pPr>
            <w:r>
              <w:rPr/>
              <w:t xml:space="preserve">119 </w:t>
            </w:r>
          </w:p>
        </w:tc>
        <w:tc>
          <w:tcPr>
            <w:tcW w:w="770"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pPr>
            <w:r>
              <w:rPr/>
              <w:t xml:space="preserve">``Reversal'' </w:t>
            </w:r>
          </w:p>
        </w:tc>
        <w:tc>
          <w:tcPr>
            <w:tcW w:w="1281" w:type="dxa"/>
            <w:tcBorders/>
            <w:vAlign w:val="center"/>
          </w:tcPr>
          <w:p>
            <w:pPr>
              <w:pStyle w:val="TableContents"/>
              <w:bidi w:val="0"/>
              <w:spacing w:before="0" w:after="283"/>
              <w:jc w:val="left"/>
              <w:rPr/>
            </w:pPr>
            <w:r>
              <w:rPr/>
              <w:t xml:space="preserve">Gregory Smith </w:t>
            </w:r>
          </w:p>
        </w:tc>
        <w:tc>
          <w:tcPr>
            <w:tcW w:w="1390"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2. marraskuuta 2017 (2017-11-02) </w:t>
            </w:r>
          </w:p>
        </w:tc>
        <w:tc>
          <w:tcPr>
            <w:tcW w:w="709" w:type="dxa"/>
            <w:tcBorders/>
            <w:vAlign w:val="center"/>
          </w:tcPr>
          <w:p>
            <w:pPr>
              <w:pStyle w:val="TableContents"/>
              <w:bidi w:val="0"/>
              <w:spacing w:before="0" w:after="283"/>
              <w:jc w:val="left"/>
              <w:rPr/>
            </w:pPr>
            <w:r>
              <w:rPr/>
              <w:t xml:space="preserve">T27. 13454 </w:t>
            </w:r>
          </w:p>
        </w:tc>
        <w:tc>
          <w:tcPr>
            <w:tcW w:w="2501" w:type="dxa"/>
            <w:tcBorders/>
            <w:vAlign w:val="center"/>
          </w:tcPr>
          <w:p>
            <w:pPr>
              <w:pStyle w:val="TableContents"/>
              <w:bidi w:val="0"/>
              <w:spacing w:before="0" w:after="283"/>
              <w:jc w:val="left"/>
              <w:rPr/>
            </w:pPr>
            <w:r>
              <w:rPr/>
              <w:t xml:space="preserve">1.33 Black Siren alkaa tappaa näennäisesti merkityksettömiä henkilöitä, kun Felicityä lähestyy Alena, joka kertoo, että Cayden James aikoo aiheuttaa satoja miljoonia uhreja maailmanlaajuisesti. He tapaavat mustan pörssin diilerin ``Amnesiac'' ostaakseen ``haamuaseman''. Huolestuneena Oliver puuttuu asiaan ja hyökkää roistojen kimppuun, mikä suututtaa Felicityn, joka varastaa aseman. Arrow-tiimi jäljittää Black Sirenin Helixin laitokseen ja saa selville, että hän työskentelee Jamesille, joka antaa miehilleen tehtäväksi tappaa Felicityn ja Alenan, jota ammutaan kriittisesti Arrow-tiimin pelastustöiden aikana. Felicity saa tietää, että James on varastanut uhrien sormenjäljet, joita tarvitaan päästäkseen kansainväliseen verkkotunnushakemistoon (IDND), joka on maailmanlaajuinen internetin infrastruktuurin keskus. Arrow-ryhmä uskoo Jamesin aikovan tuhota internetin ja hyökkää hänen seurueensa kimppuun IDND:ssä, jossa Felicity onnistuu murtautumaan palomuurin läpi ja pysäyttämään Jamesin ilmeisen hyökkäyksen. Hän lisää Alenan startup-yritykseensä, kutsuu sitä Helixiksi ja aikoo valmistaa massatuotantona selkäydinimplanttinsa. Jamesin paljastuu houkutelleen Felicityn tahallaan rikkomaan palomuurin, jotta hänellä olisi salainen pääsy ja peitetyt jäljet. Hän toimittaa Black Sirenille laitteen, jolla Curtisin jäljittimet voidaan pysäyttää. Slade soittaa Oliverille ja pyytää häneltä apua. </w:t>
            </w:r>
          </w:p>
        </w:tc>
      </w:tr>
      <w:tr>
        <w:trPr/>
        <w:tc>
          <w:tcPr>
            <w:tcW w:w="814" w:type="dxa"/>
            <w:tcBorders/>
            <w:vAlign w:val="center"/>
          </w:tcPr>
          <w:p>
            <w:pPr>
              <w:pStyle w:val="TableHeading"/>
              <w:suppressLineNumbers/>
              <w:bidi w:val="0"/>
              <w:spacing w:before="0" w:after="283"/>
              <w:jc w:val="center"/>
              <w:rPr/>
            </w:pPr>
            <w:r>
              <w:rPr/>
              <w:t xml:space="preserve">120 </w:t>
            </w:r>
          </w:p>
        </w:tc>
        <w:tc>
          <w:tcPr>
            <w:tcW w:w="770" w:type="dxa"/>
            <w:tcBorders/>
            <w:vAlign w:val="center"/>
          </w:tcPr>
          <w:p>
            <w:pPr>
              <w:pStyle w:val="TableContents"/>
              <w:bidi w:val="0"/>
              <w:spacing w:before="0" w:after="283"/>
              <w:jc w:val="left"/>
              <w:rPr/>
            </w:pPr>
            <w:r>
              <w:rPr/>
              <w:t xml:space="preserve">5 </w:t>
            </w:r>
          </w:p>
        </w:tc>
        <w:tc>
          <w:tcPr>
            <w:tcW w:w="1614" w:type="dxa"/>
            <w:tcBorders/>
            <w:vAlign w:val="center"/>
          </w:tcPr>
          <w:p>
            <w:pPr>
              <w:pStyle w:val="TableContents"/>
              <w:bidi w:val="0"/>
              <w:spacing w:before="0" w:after="283"/>
              <w:jc w:val="left"/>
              <w:rPr/>
            </w:pPr>
            <w:r>
              <w:rPr/>
              <w:t xml:space="preserve">"Kuolemanisku palaa. </w:t>
            </w:r>
          </w:p>
        </w:tc>
        <w:tc>
          <w:tcPr>
            <w:tcW w:w="1281" w:type="dxa"/>
            <w:tcBorders/>
            <w:vAlign w:val="center"/>
          </w:tcPr>
          <w:p>
            <w:pPr>
              <w:pStyle w:val="TableContents"/>
              <w:bidi w:val="0"/>
              <w:spacing w:before="0" w:after="283"/>
              <w:jc w:val="left"/>
              <w:rPr/>
            </w:pPr>
            <w:r>
              <w:rPr/>
              <w:t xml:space="preserve">Joel Novoa </w:t>
            </w:r>
          </w:p>
        </w:tc>
        <w:tc>
          <w:tcPr>
            <w:tcW w:w="1390" w:type="dxa"/>
            <w:tcBorders/>
            <w:vAlign w:val="center"/>
          </w:tcPr>
          <w:p>
            <w:pPr>
              <w:pStyle w:val="TableContents"/>
              <w:bidi w:val="0"/>
              <w:spacing w:before="0" w:after="283"/>
              <w:jc w:val="left"/>
              <w:rPr/>
            </w:pPr>
            <w:r>
              <w:rPr/>
              <w:t xml:space="preserve">Ben Sokolowski &amp; Spiro Skentzos </w:t>
            </w:r>
          </w:p>
        </w:tc>
        <w:tc>
          <w:tcPr>
            <w:tcW w:w="1126" w:type="dxa"/>
            <w:tcBorders/>
            <w:vAlign w:val="center"/>
          </w:tcPr>
          <w:p>
            <w:pPr>
              <w:pStyle w:val="TableContents"/>
              <w:bidi w:val="0"/>
              <w:spacing w:before="0" w:after="283"/>
              <w:jc w:val="left"/>
              <w:rPr/>
            </w:pPr>
            <w:r>
              <w:rPr/>
              <w:t xml:space="preserve">9. marraskuuta 2017 (2017-11-09) </w:t>
            </w:r>
          </w:p>
        </w:tc>
        <w:tc>
          <w:tcPr>
            <w:tcW w:w="709" w:type="dxa"/>
            <w:tcBorders/>
            <w:vAlign w:val="center"/>
          </w:tcPr>
          <w:p>
            <w:pPr>
              <w:pStyle w:val="TableContents"/>
              <w:bidi w:val="0"/>
              <w:spacing w:before="0" w:after="283"/>
              <w:jc w:val="left"/>
              <w:rPr/>
            </w:pPr>
            <w:r>
              <w:rPr/>
              <w:t xml:space="preserve">T27. 13455 </w:t>
            </w:r>
          </w:p>
        </w:tc>
        <w:tc>
          <w:tcPr>
            <w:tcW w:w="2501" w:type="dxa"/>
            <w:tcBorders/>
            <w:vAlign w:val="center"/>
          </w:tcPr>
          <w:p>
            <w:pPr>
              <w:pStyle w:val="TableContents"/>
              <w:bidi w:val="0"/>
              <w:spacing w:before="0" w:after="283"/>
              <w:jc w:val="left"/>
              <w:rPr/>
            </w:pPr>
            <w:r>
              <w:rPr/>
              <w:t xml:space="preserve">1.29 Slade pyytää Oliveria auttamaan häntä löytämään vankilassa olevan poikansa. He tapaavat Sladen vanhan tuttavan, joka antaa heille tarvitsemansa tiedot. Kun he pääsevät vankilaan, Slade kehottaa Oliveria etsimään poikansa Joen ja hakemaan hänet pois vankilasta, sillä hän tietää, ettei Joe halua nähdä häntä Oliverin vastustuksesta huolimatta. Slade käy taistelua sakaaleina tunnettujen vartijoiden kanssa, jolloin hän saa selville, että hänen tuttavansa on itse asiassa heidän tiiminsä jäsen. Kun Slade vaatii heitä vapauttamaan Joen, hän paljastaa, ettei se ole niin helppoa, sillä heidän pomonsa on Joe itse. Dinah taistelee suojellakseen poliitikkoa Vigilanten tarkka-ampujan hyökkäykseltä, sillä poliitikko tukee Vigilanten vastaista lakiesitystä. Myöhemmin Dinah päästää Canary Crynsa irti Vigilanteen kimppuun, poistaa hänen naamionsa ja paljastaa, että hän on itse asiassa Dinahin vanha kumppani Vincent Sobel, jota luultiin jo kauan sitten kuolleeksi. Myöhemmin Vigilantti yrittää toista salamurhaa tv-haastattelussa, mutta Dinah kohtaa hänet jälleen ja poliisi ampuu häntä päähän. Vincent paljastaa, että hiukkaskiihdytin muutti hänetkin, ja väittää, ettei hän kertonut Dinahille olevansa elossa, koska oli menettänyt uskonsa heidän poliisityöhönsä. Dinah katsoo avuttomana, kun Vincent katoaa. </w:t>
            </w:r>
          </w:p>
        </w:tc>
      </w:tr>
      <w:tr>
        <w:trPr/>
        <w:tc>
          <w:tcPr>
            <w:tcW w:w="814" w:type="dxa"/>
            <w:tcBorders/>
            <w:vAlign w:val="center"/>
          </w:tcPr>
          <w:p>
            <w:pPr>
              <w:pStyle w:val="TableHeading"/>
              <w:suppressLineNumbers/>
              <w:bidi w:val="0"/>
              <w:spacing w:before="0" w:after="283"/>
              <w:jc w:val="center"/>
              <w:rPr/>
            </w:pPr>
            <w:r>
              <w:rPr/>
              <w:t xml:space="preserve">121 </w:t>
            </w:r>
          </w:p>
        </w:tc>
        <w:tc>
          <w:tcPr>
            <w:tcW w:w="770" w:type="dxa"/>
            <w:tcBorders/>
            <w:vAlign w:val="center"/>
          </w:tcPr>
          <w:p>
            <w:pPr>
              <w:pStyle w:val="TableContents"/>
              <w:bidi w:val="0"/>
              <w:spacing w:before="0" w:after="283"/>
              <w:jc w:val="left"/>
              <w:rPr/>
            </w:pPr>
            <w:r>
              <w:rPr/>
              <w:t xml:space="preserve">6 </w:t>
            </w:r>
          </w:p>
        </w:tc>
        <w:tc>
          <w:tcPr>
            <w:tcW w:w="1614" w:type="dxa"/>
            <w:tcBorders/>
            <w:vAlign w:val="center"/>
          </w:tcPr>
          <w:p>
            <w:pPr>
              <w:pStyle w:val="TableContents"/>
              <w:bidi w:val="0"/>
              <w:spacing w:before="0" w:after="283"/>
              <w:jc w:val="left"/>
              <w:rPr/>
            </w:pPr>
            <w:r>
              <w:rPr/>
              <w:t xml:space="preserve">``Promises Kept'' </w:t>
            </w:r>
          </w:p>
        </w:tc>
        <w:tc>
          <w:tcPr>
            <w:tcW w:w="1281" w:type="dxa"/>
            <w:tcBorders/>
            <w:vAlign w:val="center"/>
          </w:tcPr>
          <w:p>
            <w:pPr>
              <w:pStyle w:val="TableContents"/>
              <w:bidi w:val="0"/>
              <w:spacing w:before="0" w:after="283"/>
              <w:jc w:val="left"/>
              <w:rPr/>
            </w:pPr>
            <w:r>
              <w:rPr/>
              <w:t xml:space="preserve">Antonio Negret </w:t>
            </w:r>
          </w:p>
        </w:tc>
        <w:tc>
          <w:tcPr>
            <w:tcW w:w="1390"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16. marraskuuta 2017 (2017-11-16) </w:t>
            </w:r>
          </w:p>
        </w:tc>
        <w:tc>
          <w:tcPr>
            <w:tcW w:w="709" w:type="dxa"/>
            <w:tcBorders/>
            <w:vAlign w:val="center"/>
          </w:tcPr>
          <w:p>
            <w:pPr>
              <w:pStyle w:val="TableContents"/>
              <w:bidi w:val="0"/>
              <w:spacing w:before="0" w:after="283"/>
              <w:jc w:val="left"/>
              <w:rPr/>
            </w:pPr>
            <w:r>
              <w:rPr/>
              <w:t xml:space="preserve">T27. 13456 </w:t>
            </w:r>
          </w:p>
        </w:tc>
        <w:tc>
          <w:tcPr>
            <w:tcW w:w="2501" w:type="dxa"/>
            <w:tcBorders/>
            <w:vAlign w:val="center"/>
          </w:tcPr>
          <w:p>
            <w:pPr>
              <w:pStyle w:val="TableContents"/>
              <w:bidi w:val="0"/>
              <w:spacing w:before="0" w:after="283"/>
              <w:jc w:val="left"/>
              <w:rPr/>
            </w:pPr>
            <w:r>
              <w:rPr/>
              <w:t xml:space="preserve">1.28 Slade ja Oliver yrittävät edelleen taivutella Joeta lähtemään heidän kanssaan, mutta Joe kieltäytyy väittäen, että hän näki isänsä tappavan jonkun ennen kuin Mirakuru vaikutti häneen. Slade yrittää selittää, että kyseessä oli maksettu tappo, mutta Joe kieltäytyy antamasta hänelle anteeksi ja toteaa, että sen oppiminen, kuka hänen isänsä todella oli, johti hänet tälle tielle. Joe ja Slade päätyvät tappelemaan, kunnes Oliver puuttuu asiaan, minkä jälkeen Joe pakenee, mutta ei ennen kuin paljastaa veljensä Grantin olemassaolon. Slade kertoo Oliverille, että hän jatkaa molempien poikiensa etsimistä, mutta neuvoo Oliveria palaamaan takaisin omaan kotiinsa, koska hän ei halua Oliverin tekevän samoja virheitä kuin hän itse. Samaan aikaan Arrow-tiimi saa lopulta tietää Johnin vapinasta, mikä saa Johnin pyytämään anteeksi kaikilta. Curtis tarjoutuu auttamaan Johnia samalla tavalla kuin hän auttoi Felicityä tämän loukkaantuessa. John pyytää saada yön aikaa miettiä asiaa. </w:t>
            </w:r>
          </w:p>
        </w:tc>
      </w:tr>
      <w:tr>
        <w:trPr/>
        <w:tc>
          <w:tcPr>
            <w:tcW w:w="814" w:type="dxa"/>
            <w:tcBorders/>
            <w:vAlign w:val="center"/>
          </w:tcPr>
          <w:p>
            <w:pPr>
              <w:pStyle w:val="TableHeading"/>
              <w:suppressLineNumbers/>
              <w:bidi w:val="0"/>
              <w:spacing w:before="0" w:after="283"/>
              <w:jc w:val="center"/>
              <w:rPr/>
            </w:pPr>
            <w:r>
              <w:rPr/>
              <w:t xml:space="preserve">122 </w:t>
            </w:r>
          </w:p>
        </w:tc>
        <w:tc>
          <w:tcPr>
            <w:tcW w:w="770" w:type="dxa"/>
            <w:tcBorders/>
            <w:vAlign w:val="center"/>
          </w:tcPr>
          <w:p>
            <w:pPr>
              <w:pStyle w:val="TableContents"/>
              <w:bidi w:val="0"/>
              <w:spacing w:before="0" w:after="283"/>
              <w:jc w:val="left"/>
              <w:rPr/>
            </w:pPr>
            <w:r>
              <w:rPr/>
              <w:t xml:space="preserve">7 </w:t>
            </w:r>
          </w:p>
        </w:tc>
        <w:tc>
          <w:tcPr>
            <w:tcW w:w="1614" w:type="dxa"/>
            <w:tcBorders/>
            <w:vAlign w:val="center"/>
          </w:tcPr>
          <w:p>
            <w:pPr>
              <w:pStyle w:val="TableContents"/>
              <w:bidi w:val="0"/>
              <w:spacing w:before="0" w:after="283"/>
              <w:jc w:val="left"/>
              <w:rPr/>
            </w:pPr>
            <w:r>
              <w:rPr/>
              <w:t xml:space="preserve">"Kiitospäivä </w:t>
            </w:r>
          </w:p>
        </w:tc>
        <w:tc>
          <w:tcPr>
            <w:tcW w:w="1281" w:type="dxa"/>
            <w:tcBorders/>
            <w:vAlign w:val="center"/>
          </w:tcPr>
          <w:p>
            <w:pPr>
              <w:pStyle w:val="TableContents"/>
              <w:bidi w:val="0"/>
              <w:spacing w:before="0" w:after="283"/>
              <w:jc w:val="left"/>
              <w:rPr/>
            </w:pPr>
            <w:r>
              <w:rPr/>
              <w:t xml:space="preserve">Gordon Verheul </w:t>
            </w:r>
          </w:p>
        </w:tc>
        <w:tc>
          <w:tcPr>
            <w:tcW w:w="1390" w:type="dxa"/>
            <w:tcBorders/>
            <w:vAlign w:val="center"/>
          </w:tcPr>
          <w:p>
            <w:pPr>
              <w:pStyle w:val="TableContents"/>
              <w:bidi w:val="0"/>
              <w:spacing w:before="0" w:after="283"/>
              <w:jc w:val="left"/>
              <w:rPr/>
            </w:pPr>
            <w:r>
              <w:rPr/>
              <w:t xml:space="preserve">Wendy Mericle &amp; Speed Weed </w:t>
            </w:r>
          </w:p>
        </w:tc>
        <w:tc>
          <w:tcPr>
            <w:tcW w:w="1126" w:type="dxa"/>
            <w:tcBorders/>
            <w:vAlign w:val="center"/>
          </w:tcPr>
          <w:p>
            <w:pPr>
              <w:pStyle w:val="TableContents"/>
              <w:bidi w:val="0"/>
              <w:spacing w:before="0" w:after="283"/>
              <w:jc w:val="left"/>
              <w:rPr/>
            </w:pPr>
            <w:r>
              <w:rPr/>
              <w:t xml:space="preserve">23. marraskuuta 2017 (2017-11-23) </w:t>
            </w:r>
          </w:p>
        </w:tc>
        <w:tc>
          <w:tcPr>
            <w:tcW w:w="709" w:type="dxa"/>
            <w:tcBorders/>
            <w:vAlign w:val="center"/>
          </w:tcPr>
          <w:p>
            <w:pPr>
              <w:pStyle w:val="TableContents"/>
              <w:bidi w:val="0"/>
              <w:spacing w:before="0" w:after="283"/>
              <w:jc w:val="left"/>
              <w:rPr/>
            </w:pPr>
            <w:r>
              <w:rPr/>
              <w:t xml:space="preserve">T27. 13457 </w:t>
            </w:r>
          </w:p>
        </w:tc>
        <w:tc>
          <w:tcPr>
            <w:tcW w:w="2501" w:type="dxa"/>
            <w:tcBorders/>
            <w:vAlign w:val="center"/>
          </w:tcPr>
          <w:p>
            <w:pPr>
              <w:pStyle w:val="TableContents"/>
              <w:bidi w:val="0"/>
              <w:spacing w:before="0" w:after="283"/>
              <w:jc w:val="left"/>
              <w:rPr/>
            </w:pPr>
            <w:r>
              <w:rPr/>
              <w:t xml:space="preserve">1.09 Oliver, Felicity, William ja Quentin järjestävät kiitospäivän ruokakampanjan kerätäkseen rahaa uutta poliisiasemaa varten. FBI:n agentti Watson pidättää Oliverin välittömästi omankädenoikeudesta, koska hän on Vihreä Nuoli. James ja Black Siren karkaavat tämän jälkeen vankilasta aikomuksenaan aiheuttaa kaaosta, koska Vihreä Nuoli on jäänyt kiinni. Onneksi Oliverin oikeudenkäynti viivästyy. Kun John loukkaantuu kentällä, Oliver pukeutuu jälleen kerran Vihreäksi Nuoleksi, ja Team Arrow pyrkii pysäyttämään Jamesin ja Black Sirenin stadionille konsertin aikana asettaman pommin. Myöhemmin he huomaavat, että pommi on väärennös ja että stadionia vartioivat poliisit eivät ole poliiseja, jotka Dinah, Curtis ja Rene hoitavat nopeasti pois, mutta James ja Black Siren pakenevat. Oliver vierailee Johnin luona sairaalassa ja väittää pitävänsä huppua päällään, kunnes John on toipunut, minkä jälkeen hän voi vaatia sen takaisin. Thea herää koomasta ja tapaa Oliverin, Felicityn, Johnin ja Williamin. </w:t>
            </w:r>
          </w:p>
        </w:tc>
      </w:tr>
      <w:tr>
        <w:trPr/>
        <w:tc>
          <w:tcPr>
            <w:tcW w:w="814" w:type="dxa"/>
            <w:tcBorders/>
            <w:vAlign w:val="center"/>
          </w:tcPr>
          <w:p>
            <w:pPr>
              <w:pStyle w:val="TableHeading"/>
              <w:suppressLineNumbers/>
              <w:bidi w:val="0"/>
              <w:spacing w:before="0" w:after="283"/>
              <w:jc w:val="center"/>
              <w:rPr/>
            </w:pPr>
            <w:r>
              <w:rPr/>
              <w:t xml:space="preserve">123 </w:t>
            </w:r>
          </w:p>
        </w:tc>
        <w:tc>
          <w:tcPr>
            <w:tcW w:w="770" w:type="dxa"/>
            <w:tcBorders/>
            <w:vAlign w:val="center"/>
          </w:tcPr>
          <w:p>
            <w:pPr>
              <w:pStyle w:val="TableContents"/>
              <w:bidi w:val="0"/>
              <w:spacing w:before="0" w:after="283"/>
              <w:jc w:val="left"/>
              <w:rPr/>
            </w:pPr>
            <w:r>
              <w:rPr/>
              <w:t xml:space="preserve">8 </w:t>
            </w:r>
          </w:p>
        </w:tc>
        <w:tc>
          <w:tcPr>
            <w:tcW w:w="1614" w:type="dxa"/>
            <w:tcBorders/>
            <w:vAlign w:val="center"/>
          </w:tcPr>
          <w:p>
            <w:pPr>
              <w:pStyle w:val="TableContents"/>
              <w:bidi w:val="0"/>
              <w:spacing w:before="0" w:after="283"/>
              <w:jc w:val="left"/>
              <w:rPr/>
            </w:pPr>
            <w:r>
              <w:rPr/>
              <w:t xml:space="preserve">"Kriisi Maa-X:llä, osa 2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Juttu: Kertoi: Guggenheim &amp; Andrew Kreisberg: Wendy Mericle &amp; Ben Sokolowski </w:t>
            </w:r>
          </w:p>
        </w:tc>
        <w:tc>
          <w:tcPr>
            <w:tcW w:w="1126" w:type="dxa"/>
            <w:tcBorders/>
            <w:vAlign w:val="center"/>
          </w:tcPr>
          <w:p>
            <w:pPr>
              <w:pStyle w:val="TableContents"/>
              <w:bidi w:val="0"/>
              <w:spacing w:before="0" w:after="283"/>
              <w:jc w:val="left"/>
              <w:rPr/>
            </w:pPr>
            <w:r>
              <w:rPr/>
              <w:t xml:space="preserve">27. marraskuuta 2017 (2017-11-27) </w:t>
            </w:r>
          </w:p>
        </w:tc>
        <w:tc>
          <w:tcPr>
            <w:tcW w:w="709" w:type="dxa"/>
            <w:tcBorders/>
            <w:vAlign w:val="center"/>
          </w:tcPr>
          <w:p>
            <w:pPr>
              <w:pStyle w:val="TableContents"/>
              <w:bidi w:val="0"/>
              <w:spacing w:before="0" w:after="283"/>
              <w:jc w:val="left"/>
              <w:rPr/>
            </w:pPr>
            <w:r>
              <w:rPr/>
              <w:t xml:space="preserve">T27. 13458 </w:t>
            </w:r>
          </w:p>
        </w:tc>
        <w:tc>
          <w:tcPr>
            <w:tcW w:w="2501" w:type="dxa"/>
            <w:tcBorders/>
            <w:vAlign w:val="center"/>
          </w:tcPr>
          <w:p>
            <w:pPr>
              <w:pStyle w:val="TableContents"/>
              <w:bidi w:val="0"/>
              <w:jc w:val="left"/>
              <w:rPr/>
            </w:pPr>
            <w:r>
              <w:rPr/>
              <w:t xml:space="preserve">2.52 </w:t>
            </w:r>
          </w:p>
          <w:p>
            <w:pPr>
              <w:pStyle w:val="TextBody"/>
              <w:bidi w:val="0"/>
              <w:spacing w:before="0" w:after="283"/>
              <w:jc w:val="left"/>
              <w:rPr/>
            </w:pPr>
            <w:r>
              <w:rPr/>
              <w:t xml:space="preserve">S.T.A.R. Labsissa vangittu ulottuvuuksienvälinen pahis Maa-X:stä, Prometheus-X, paljastuu Tommy Merlynin rinnakkaisuniversumin kaksoisolennoksi. Kun Prometheus-X on kiusannut Oliveria julmasti tämän kiintymyksestä Maan 1 Tommyyn, hän tekee itsemurhan uskollisuudesta Maan X:n natsihallintoa kohtaan. Prometheus-X:n kumppanit Dark Arrow (Oliverin kaksoisolento), Overgirl (Kara Danversin kaksoisolento) ja Eobard Thawne varastavat Dayton Optical Systems -tutkimusyhtiöltä subvalogeneraattorin, Prisman. Oliver, Barry, Kara ja muut uskovat, että Dark Arrow aikoo rakentaa sen avulla neutronipommin, joka auttaisi häntä valloittamaan Maa-1:tä. Useiden taistelujen jälkeen suurin osa sankareista, mukaan lukien Team Arrow, on vangittuna S.T.A.R.-laboratoriossa natsijoukkojen tunkeuduttua sinne, ja Oliver, Barry ja hänen liittolaisensa kaapataan Maa-X:n keskitysleirille, mutta Kara siirretään S.T.A.R.-laboratorioon. Oliver on päättänyt tappaa Dark Arrow'n vangitsemisen jälkeen. Pahikset paljastavat, että Overgirl tekee kuolemaa ja Dark Arrow aikoo käyttää S.T.A.R. Labsin hiukkaskiihdyttimellä ladattua Prismaa tuottamaan keinotekoista punaista auringonvaloa, joka heikentäisi sekä Karan että Overgirlin haavoittumattomuutta, jolloin Overgirl saisi sydämensiirron, mutta Kara kuolisi samalla. </w:t>
            </w:r>
          </w:p>
          <w:p>
            <w:pPr>
              <w:pStyle w:val="TextBody"/>
              <w:bidi w:val="0"/>
              <w:spacing w:before="0" w:after="283"/>
              <w:jc w:val="left"/>
              <w:rPr/>
            </w:pPr>
            <w:r>
              <w:rPr/>
              <w:t xml:space="preserve">Tämä jakso jatkaa crossover-tapahtumaa, joka alkaa Supergirl-kauden 3. jakson 8. jaksosta ja päättyy The Flash-kauden 4. jakson 8. jaksoon ja Legends of Tomorrow-kauden 3. jakson 8. jaksoon. </w:t>
            </w:r>
          </w:p>
        </w:tc>
      </w:tr>
      <w:tr>
        <w:trPr/>
        <w:tc>
          <w:tcPr>
            <w:tcW w:w="814" w:type="dxa"/>
            <w:tcBorders/>
            <w:vAlign w:val="center"/>
          </w:tcPr>
          <w:p>
            <w:pPr>
              <w:pStyle w:val="TableHeading"/>
              <w:suppressLineNumbers/>
              <w:bidi w:val="0"/>
              <w:spacing w:before="0" w:after="283"/>
              <w:jc w:val="center"/>
              <w:rPr/>
            </w:pPr>
            <w:r>
              <w:rPr/>
              <w:t xml:space="preserve">124 </w:t>
            </w:r>
          </w:p>
        </w:tc>
        <w:tc>
          <w:tcPr>
            <w:tcW w:w="770" w:type="dxa"/>
            <w:tcBorders/>
            <w:vAlign w:val="center"/>
          </w:tcPr>
          <w:p>
            <w:pPr>
              <w:pStyle w:val="TableContents"/>
              <w:bidi w:val="0"/>
              <w:spacing w:before="0" w:after="283"/>
              <w:jc w:val="left"/>
              <w:rPr/>
            </w:pPr>
            <w:r>
              <w:rPr/>
              <w:t xml:space="preserve">9 </w:t>
            </w:r>
          </w:p>
        </w:tc>
        <w:tc>
          <w:tcPr>
            <w:tcW w:w="1614" w:type="dxa"/>
            <w:tcBorders/>
            <w:vAlign w:val="center"/>
          </w:tcPr>
          <w:p>
            <w:pPr>
              <w:pStyle w:val="TableContents"/>
              <w:bidi w:val="0"/>
              <w:spacing w:before="0" w:after="283"/>
              <w:jc w:val="left"/>
              <w:rPr/>
            </w:pPr>
            <w:r>
              <w:rPr/>
              <w:t xml:space="preserve">"Sovittamattomat erimielisyydet </w:t>
            </w:r>
          </w:p>
        </w:tc>
        <w:tc>
          <w:tcPr>
            <w:tcW w:w="1281" w:type="dxa"/>
            <w:tcBorders/>
            <w:vAlign w:val="center"/>
          </w:tcPr>
          <w:p>
            <w:pPr>
              <w:pStyle w:val="TableContents"/>
              <w:bidi w:val="0"/>
              <w:spacing w:before="0" w:after="283"/>
              <w:jc w:val="left"/>
              <w:rPr/>
            </w:pPr>
            <w:r>
              <w:rPr/>
              <w:t xml:space="preserve">Laura Belsey </w:t>
            </w:r>
          </w:p>
        </w:tc>
        <w:tc>
          <w:tcPr>
            <w:tcW w:w="1390" w:type="dxa"/>
            <w:tcBorders/>
            <w:vAlign w:val="center"/>
          </w:tcPr>
          <w:p>
            <w:pPr>
              <w:pStyle w:val="TableContents"/>
              <w:bidi w:val="0"/>
              <w:spacing w:before="0" w:after="283"/>
              <w:jc w:val="left"/>
              <w:rPr/>
            </w:pPr>
            <w:r>
              <w:rPr/>
              <w:t xml:space="preserve">Beth Schwartz &amp; Sarah Tarkoff </w:t>
            </w:r>
          </w:p>
        </w:tc>
        <w:tc>
          <w:tcPr>
            <w:tcW w:w="1126" w:type="dxa"/>
            <w:tcBorders/>
            <w:vAlign w:val="center"/>
          </w:tcPr>
          <w:p>
            <w:pPr>
              <w:pStyle w:val="TableContents"/>
              <w:bidi w:val="0"/>
              <w:spacing w:before="0" w:after="283"/>
              <w:jc w:val="left"/>
              <w:rPr/>
            </w:pPr>
            <w:r>
              <w:rPr/>
              <w:t xml:space="preserve">7. joulukuuta 2017 (2017-12-07) </w:t>
            </w:r>
          </w:p>
        </w:tc>
        <w:tc>
          <w:tcPr>
            <w:tcW w:w="709" w:type="dxa"/>
            <w:tcBorders/>
            <w:vAlign w:val="center"/>
          </w:tcPr>
          <w:p>
            <w:pPr>
              <w:pStyle w:val="TableContents"/>
              <w:bidi w:val="0"/>
              <w:spacing w:before="0" w:after="283"/>
              <w:jc w:val="left"/>
              <w:rPr/>
            </w:pPr>
            <w:r>
              <w:rPr/>
              <w:t xml:space="preserve">T27. 13459 </w:t>
            </w:r>
          </w:p>
        </w:tc>
        <w:tc>
          <w:tcPr>
            <w:tcW w:w="2501" w:type="dxa"/>
            <w:tcBorders/>
            <w:vAlign w:val="center"/>
          </w:tcPr>
          <w:p>
            <w:pPr>
              <w:pStyle w:val="TableContents"/>
              <w:bidi w:val="0"/>
              <w:spacing w:before="0" w:after="283"/>
              <w:jc w:val="left"/>
              <w:rPr/>
            </w:pPr>
            <w:r>
              <w:rPr/>
              <w:t xml:space="preserve">1.30 Oliver ja Felicity juhlivat häitään kaikkien kanssa. Juttu Oliveria vastaan kärjistyy, kun Quentin saa tietää, että eräs Team Arrow -tiimin jäsen todistaa häntä vastaan, mikä saa Oliverin jäljittämään tiimin. Black Siren ja James sieppaavat Quentinin. Dinahin paljastuu tapaavan Vincentin, ja jännitteet tiimissä kasvavat, kunnes Rene myöntää, että hän on se, joka todistaa Oliveria vastaan. Hän selittää Watsonin ajaneen hänet nurkkaan todisteilla, joiden mukaan hän on Villi Koira, ja jos hän ei todistaisi, hän ei voisi enää koskaan nähdä tytärtään. Oliver häätää Renen hetkeksi tiimistä, mutta koko tiimi jättää erimielisyydet syrjään pelastaakseen Quentinin. Black Siren päästää Quentinin vapaaehtoisesti pakoon, kun he ovat ulkona. Oliver erottaa Renen pysyvästi, koska hän hylkäsi päätehtävän ja lähti etsimään Lancen omaan lukuunsa, mikä rikkoi jälleen Oliverin luottamusta. Rene tapaa myöhemmin tyttärensä, kun taas Dinah ja Curtis jättävät Arrow-tiimin, koska he eivät pysty luottamaan Oliveriin, Johniin ja Felicityyn. Piilokameran kautta Oliver, John ja Felicity näkevät, että Jamesin, hänen apulaisensa Bootsin, Black Sirenin, Anatolin, Vincentin ja Ricardo Diazin muodostama salaliitto tarkkailee heitä. </w:t>
            </w:r>
          </w:p>
        </w:tc>
      </w:tr>
      <w:tr>
        <w:trPr/>
        <w:tc>
          <w:tcPr>
            <w:tcW w:w="814" w:type="dxa"/>
            <w:tcBorders/>
            <w:vAlign w:val="center"/>
          </w:tcPr>
          <w:p>
            <w:pPr>
              <w:pStyle w:val="TableHeading"/>
              <w:suppressLineNumbers/>
              <w:bidi w:val="0"/>
              <w:spacing w:before="0" w:after="283"/>
              <w:jc w:val="center"/>
              <w:rPr/>
            </w:pPr>
            <w:r>
              <w:rPr/>
              <w:t xml:space="preserve">125 </w:t>
            </w:r>
          </w:p>
        </w:tc>
        <w:tc>
          <w:tcPr>
            <w:tcW w:w="770" w:type="dxa"/>
            <w:tcBorders/>
            <w:vAlign w:val="center"/>
          </w:tcPr>
          <w:p>
            <w:pPr>
              <w:pStyle w:val="TableContents"/>
              <w:bidi w:val="0"/>
              <w:spacing w:before="0" w:after="283"/>
              <w:jc w:val="left"/>
              <w:rPr/>
            </w:pPr>
            <w:r>
              <w:rPr/>
              <w:t xml:space="preserve">10 </w:t>
            </w:r>
          </w:p>
        </w:tc>
        <w:tc>
          <w:tcPr>
            <w:tcW w:w="1614" w:type="dxa"/>
            <w:tcBorders/>
            <w:vAlign w:val="center"/>
          </w:tcPr>
          <w:p>
            <w:pPr>
              <w:pStyle w:val="TableContents"/>
              <w:bidi w:val="0"/>
              <w:spacing w:before="0" w:after="283"/>
              <w:jc w:val="left"/>
              <w:rPr/>
            </w:pPr>
            <w:r>
              <w:rPr/>
              <w:t xml:space="preserve">"Jaettu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Ben Sokolowski &amp; Emilio Ortega Aldrich </w:t>
            </w:r>
          </w:p>
        </w:tc>
        <w:tc>
          <w:tcPr>
            <w:tcW w:w="1126" w:type="dxa"/>
            <w:tcBorders/>
            <w:vAlign w:val="center"/>
          </w:tcPr>
          <w:p>
            <w:pPr>
              <w:pStyle w:val="TableContents"/>
              <w:bidi w:val="0"/>
              <w:spacing w:before="0" w:after="283"/>
              <w:jc w:val="left"/>
              <w:rPr/>
            </w:pPr>
            <w:r>
              <w:rPr/>
              <w:t xml:space="preserve">18. tammikuuta 2018 (2018-01-18) </w:t>
            </w:r>
          </w:p>
        </w:tc>
        <w:tc>
          <w:tcPr>
            <w:tcW w:w="709" w:type="dxa"/>
            <w:tcBorders/>
            <w:vAlign w:val="center"/>
          </w:tcPr>
          <w:p>
            <w:pPr>
              <w:pStyle w:val="TableContents"/>
              <w:bidi w:val="0"/>
              <w:spacing w:before="0" w:after="283"/>
              <w:jc w:val="left"/>
              <w:rPr/>
            </w:pPr>
            <w:r>
              <w:rPr/>
              <w:t xml:space="preserve">T27. 13460 </w:t>
            </w:r>
          </w:p>
        </w:tc>
        <w:tc>
          <w:tcPr>
            <w:tcW w:w="2501" w:type="dxa"/>
            <w:tcBorders/>
            <w:vAlign w:val="center"/>
          </w:tcPr>
          <w:p>
            <w:pPr>
              <w:pStyle w:val="TableContents"/>
              <w:bidi w:val="0"/>
              <w:spacing w:before="0" w:after="283"/>
              <w:jc w:val="left"/>
              <w:rPr/>
            </w:pPr>
            <w:r>
              <w:rPr/>
              <w:t xml:space="preserve">1.38 Oliver jatkaa Vihreänä Nuolena kieltäytyen Renen, Dinahin ja Curtisin avusta, kun taas Felicity ja Curtis yrittävät parantaa Johnin vapinasta, ja samalla he huomaavat, että heidän piilopaikkaansa on kuunneltu, mikä pakottaa heidät siirtymään A.R.G.U.S:iin. Oliver kohtaa jälleen kerran Cayden Jamesin ja huomaa, että hänellä on komennossaan salaliitto. Dinah viettää aikaa Vincentin kanssa ennen kuin hän huomaa, että tämä on liittoutunut Cayden Jamesin kanssa, ja yrittää pidättää hänet ennen kuin hänet kukistetaan. Taisteltuaan Cayden Jamesin cabalia vastaan Oliver, Felicity ja John huomaavat, että voittaakseen heidän on koottava tiimi jälleen yhteen. Oliver pyytää anteeksi Reneltä, Dinahilta ja Curtisilta, mutta anteeksipyynnöstä huolimatta he kieltäytyvät palaamasta tiimiin. Sen sijaan he päättävät perustaa oman joukkueen, ja Oliver toivottaa heille onnea. Curtis näyttää Dinahille ja Renelle heidän uuden piilopaikkansa. </w:t>
            </w:r>
          </w:p>
        </w:tc>
      </w:tr>
      <w:tr>
        <w:trPr/>
        <w:tc>
          <w:tcPr>
            <w:tcW w:w="814" w:type="dxa"/>
            <w:tcBorders/>
            <w:vAlign w:val="center"/>
          </w:tcPr>
          <w:p>
            <w:pPr>
              <w:pStyle w:val="TableHeading"/>
              <w:suppressLineNumbers/>
              <w:bidi w:val="0"/>
              <w:spacing w:before="0" w:after="283"/>
              <w:jc w:val="center"/>
              <w:rPr/>
            </w:pPr>
            <w:r>
              <w:rPr/>
              <w:t xml:space="preserve">126 </w:t>
            </w:r>
          </w:p>
        </w:tc>
        <w:tc>
          <w:tcPr>
            <w:tcW w:w="770" w:type="dxa"/>
            <w:tcBorders/>
            <w:vAlign w:val="center"/>
          </w:tcPr>
          <w:p>
            <w:pPr>
              <w:pStyle w:val="TableContents"/>
              <w:bidi w:val="0"/>
              <w:spacing w:before="0" w:after="283"/>
              <w:jc w:val="left"/>
              <w:rPr/>
            </w:pPr>
            <w:r>
              <w:rPr/>
              <w:t xml:space="preserve">11 </w:t>
            </w:r>
          </w:p>
        </w:tc>
        <w:tc>
          <w:tcPr>
            <w:tcW w:w="1614" w:type="dxa"/>
            <w:tcBorders/>
            <w:vAlign w:val="center"/>
          </w:tcPr>
          <w:p>
            <w:pPr>
              <w:pStyle w:val="TableContents"/>
              <w:bidi w:val="0"/>
              <w:spacing w:before="0" w:after="283"/>
              <w:jc w:val="left"/>
              <w:rPr/>
            </w:pPr>
            <w:r>
              <w:rPr/>
              <w:t xml:space="preserve">``We Fall'' </w:t>
            </w:r>
          </w:p>
        </w:tc>
        <w:tc>
          <w:tcPr>
            <w:tcW w:w="1281" w:type="dxa"/>
            <w:tcBorders/>
            <w:vAlign w:val="center"/>
          </w:tcPr>
          <w:p>
            <w:pPr>
              <w:pStyle w:val="TableContents"/>
              <w:bidi w:val="0"/>
              <w:spacing w:before="0" w:after="283"/>
              <w:jc w:val="left"/>
              <w:rPr/>
            </w:pPr>
            <w:r>
              <w:rPr/>
              <w:t xml:space="preserve">Wendey Stanzler </w:t>
            </w:r>
          </w:p>
        </w:tc>
        <w:tc>
          <w:tcPr>
            <w:tcW w:w="1390" w:type="dxa"/>
            <w:tcBorders/>
            <w:vAlign w:val="center"/>
          </w:tcPr>
          <w:p>
            <w:pPr>
              <w:pStyle w:val="TableContents"/>
              <w:bidi w:val="0"/>
              <w:spacing w:before="0" w:after="283"/>
              <w:jc w:val="left"/>
              <w:rPr/>
            </w:pPr>
            <w:r>
              <w:rPr/>
              <w:t xml:space="preserve">Speed Weed &amp; Spiro Skentzos </w:t>
            </w:r>
          </w:p>
        </w:tc>
        <w:tc>
          <w:tcPr>
            <w:tcW w:w="1126" w:type="dxa"/>
            <w:tcBorders/>
            <w:vAlign w:val="center"/>
          </w:tcPr>
          <w:p>
            <w:pPr>
              <w:pStyle w:val="TableContents"/>
              <w:bidi w:val="0"/>
              <w:spacing w:before="0" w:after="283"/>
              <w:jc w:val="left"/>
              <w:rPr/>
            </w:pPr>
            <w:r>
              <w:rPr/>
              <w:t xml:space="preserve">25. tammikuuta 2018 (2018-01-25) </w:t>
            </w:r>
          </w:p>
        </w:tc>
        <w:tc>
          <w:tcPr>
            <w:tcW w:w="709" w:type="dxa"/>
            <w:tcBorders/>
            <w:vAlign w:val="center"/>
          </w:tcPr>
          <w:p>
            <w:pPr>
              <w:pStyle w:val="TableContents"/>
              <w:bidi w:val="0"/>
              <w:spacing w:before="0" w:after="283"/>
              <w:jc w:val="left"/>
              <w:rPr/>
            </w:pPr>
            <w:r>
              <w:rPr/>
              <w:t xml:space="preserve">T27. 13461 </w:t>
            </w:r>
          </w:p>
        </w:tc>
        <w:tc>
          <w:tcPr>
            <w:tcW w:w="2501" w:type="dxa"/>
            <w:tcBorders/>
            <w:vAlign w:val="center"/>
          </w:tcPr>
          <w:p>
            <w:pPr>
              <w:pStyle w:val="TableContents"/>
              <w:bidi w:val="0"/>
              <w:spacing w:before="0" w:after="283"/>
              <w:jc w:val="left"/>
              <w:rPr/>
            </w:pPr>
            <w:r>
              <w:rPr/>
              <w:t xml:space="preserve">1.38 Cayden James hyökkää kaupungin kriittiseen Internet-infrastruktuuriin ja aiheuttaa lukuisia kuolonuhreja, mukaan lukien poliisikapteeni Frank Pike, ennen kuin hän vaatii Oliverilta 10 miljoonan dollarin lunnaita päivässä estääkseen tappavamman hyökkäyksen. James paljastaa yksityiskohtia verikostostaan Oliveria vastaan; Vihreän Nuolen ampumaksi luultu, väärin ammuttu nuoli tappoi hänen poikansa Owenin vuosi sitten. Oliver kuitenkin tietää, ettei hän ole vastuussa, koska hän oli tuolloin Hub Cityssä, joten on olemassa toinen epäilty. Vincent väittää olevansa peitetehtävissä Jamesin salaliitossa ja antaa Curtisille, Renelle ja Dinahille tietoja. Kun yksi Jamesin hyökkäyksistä vaarantaa Williamin ja hänen luokkansa retkellä, Oliver joutuu paljastamaan pojalleen, että hän jatkoi Vihreänä Nuolena pelastaessaan häntä. Oliver ja Quentin perustavat hyökkäysten jälkeen turvavyöhykkeitä kansalaisille, ja lopulta Jamesin salaliitto ottaa heidät kohteekseen. Oliver ja hänen entinen tiiminsä jättävät erimielisyytensä syrjään ja estävät Jamesin ryhmän hyökkäyksen turvavyöhykkeiden asukkaita vastaan. Vaikka William loukkaantuu Oliverin valheista, Felicity auttaa Williamia näkemään, että kyseessä oli hyvä tarkoitus, ja saa hänet hyväksymään isänsä velvollisuuden. Koska Oliver ei pysty löytämään todisteita syyttömyydestään ennen määräaikaa, hän taipuu Jamesin vaatimuksiin saadakseen aikaa niiden löytämiseen. </w:t>
            </w:r>
          </w:p>
        </w:tc>
      </w:tr>
      <w:tr>
        <w:trPr/>
        <w:tc>
          <w:tcPr>
            <w:tcW w:w="814" w:type="dxa"/>
            <w:tcBorders/>
            <w:vAlign w:val="center"/>
          </w:tcPr>
          <w:p>
            <w:pPr>
              <w:pStyle w:val="TableHeading"/>
              <w:suppressLineNumbers/>
              <w:bidi w:val="0"/>
              <w:spacing w:before="0" w:after="283"/>
              <w:jc w:val="center"/>
              <w:rPr/>
            </w:pPr>
            <w:r>
              <w:rPr/>
              <w:t xml:space="preserve">127 </w:t>
            </w:r>
          </w:p>
        </w:tc>
        <w:tc>
          <w:tcPr>
            <w:tcW w:w="770" w:type="dxa"/>
            <w:tcBorders/>
            <w:vAlign w:val="center"/>
          </w:tcPr>
          <w:p>
            <w:pPr>
              <w:pStyle w:val="TableContents"/>
              <w:bidi w:val="0"/>
              <w:spacing w:before="0" w:after="283"/>
              <w:jc w:val="left"/>
              <w:rPr/>
            </w:pPr>
            <w:r>
              <w:rPr/>
              <w:t xml:space="preserve">12 </w:t>
            </w:r>
          </w:p>
        </w:tc>
        <w:tc>
          <w:tcPr>
            <w:tcW w:w="1614" w:type="dxa"/>
            <w:tcBorders/>
            <w:vAlign w:val="center"/>
          </w:tcPr>
          <w:p>
            <w:pPr>
              <w:pStyle w:val="TableContents"/>
              <w:bidi w:val="0"/>
              <w:spacing w:before="0" w:after="283"/>
              <w:jc w:val="left"/>
              <w:rPr/>
            </w:pPr>
            <w:r>
              <w:rPr/>
              <w:t xml:space="preserve">``All for Nothing'' </w:t>
            </w:r>
          </w:p>
        </w:tc>
        <w:tc>
          <w:tcPr>
            <w:tcW w:w="1281" w:type="dxa"/>
            <w:tcBorders/>
            <w:vAlign w:val="center"/>
          </w:tcPr>
          <w:p>
            <w:pPr>
              <w:pStyle w:val="TableContents"/>
              <w:bidi w:val="0"/>
              <w:spacing w:before="0" w:after="283"/>
              <w:jc w:val="left"/>
              <w:rPr/>
            </w:pPr>
            <w:r>
              <w:rPr/>
              <w:t xml:space="preserve">Mairzee Almas </w:t>
            </w:r>
          </w:p>
        </w:tc>
        <w:tc>
          <w:tcPr>
            <w:tcW w:w="1390" w:type="dxa"/>
            <w:tcBorders/>
            <w:vAlign w:val="center"/>
          </w:tcPr>
          <w:p>
            <w:pPr>
              <w:pStyle w:val="TableContents"/>
              <w:bidi w:val="0"/>
              <w:spacing w:before="0" w:after="283"/>
              <w:jc w:val="left"/>
              <w:rPr/>
            </w:pPr>
            <w:r>
              <w:rPr/>
              <w:t xml:space="preserve">Beth Schwartz &amp; Oscar Balderrama </w:t>
            </w:r>
          </w:p>
        </w:tc>
        <w:tc>
          <w:tcPr>
            <w:tcW w:w="1126" w:type="dxa"/>
            <w:tcBorders/>
            <w:vAlign w:val="center"/>
          </w:tcPr>
          <w:p>
            <w:pPr>
              <w:pStyle w:val="TableContents"/>
              <w:bidi w:val="0"/>
              <w:spacing w:before="0" w:after="283"/>
              <w:jc w:val="left"/>
              <w:rPr/>
            </w:pPr>
            <w:r>
              <w:rPr/>
              <w:t xml:space="preserve">1. helmikuuta 2018 (2018-02-01) </w:t>
            </w:r>
          </w:p>
        </w:tc>
        <w:tc>
          <w:tcPr>
            <w:tcW w:w="709" w:type="dxa"/>
            <w:tcBorders/>
            <w:vAlign w:val="center"/>
          </w:tcPr>
          <w:p>
            <w:pPr>
              <w:pStyle w:val="TableContents"/>
              <w:bidi w:val="0"/>
              <w:spacing w:before="0" w:after="283"/>
              <w:jc w:val="left"/>
              <w:rPr/>
            </w:pPr>
            <w:r>
              <w:rPr/>
              <w:t xml:space="preserve">T27. 13462 </w:t>
            </w:r>
          </w:p>
        </w:tc>
        <w:tc>
          <w:tcPr>
            <w:tcW w:w="2501" w:type="dxa"/>
            <w:tcBorders/>
            <w:vAlign w:val="center"/>
          </w:tcPr>
          <w:p>
            <w:pPr>
              <w:pStyle w:val="TableContents"/>
              <w:bidi w:val="0"/>
              <w:spacing w:before="0" w:after="283"/>
              <w:jc w:val="left"/>
              <w:rPr/>
            </w:pPr>
            <w:r>
              <w:rPr/>
              <w:t xml:space="preserve">1.24 Oliverilta on melkein loppu rahat Cayden Jamesin maksamiseen. Koska hän pelkää räjäyttävänsä pommin, Jamesin organisaatioon soluttautunut Vince suostuu lataamaan tietoja, jotka voivat johtaa kaksi kostajaryhmää löytämään pommin sijainnin. Vaikka hän onnistuu lähettämään tiedot Felictylle, Anatoli tunnistaa hänet petturiksi, ottaa kiinni ja kiduttaa häntä. Pommin sijainti paljastuu, mutta Dinah, Curtis ja Rene päättävät olla seuraamatta Oliveria pelastaakseen Vincen. James kuitenkin ennakoi tämän ja käyttää Vinceä syöttinä. Dinah on liikuntakyvytön hänen päälleen sortuvien raunioiden takia ja joutuu katsomaan, kun Black Siren teloittaa Vincen. Miesvoiman puutteessa Vihreä Nuoli ja Spartan eivät pysty noutamaan pommia ennen kuin se on siirretty uuteen paikkaan. He saavat kuitenkin talteen väärennetyn todisteen, joka osoittaa Vihreän Nuolen tappavan Jamesin pojan; video on editoitu samalla tekniikalla, jolla väärennettiin kuva, joka paljasti Oliverin Vihreäksi Nuoleksi, mikä viittaa siihen, että kulissien takana toimii toinen vastustaja. </w:t>
            </w:r>
          </w:p>
        </w:tc>
      </w:tr>
      <w:tr>
        <w:trPr/>
        <w:tc>
          <w:tcPr>
            <w:tcW w:w="814" w:type="dxa"/>
            <w:tcBorders/>
            <w:vAlign w:val="center"/>
          </w:tcPr>
          <w:p>
            <w:pPr>
              <w:pStyle w:val="TableHeading"/>
              <w:suppressLineNumbers/>
              <w:bidi w:val="0"/>
              <w:spacing w:before="0" w:after="283"/>
              <w:jc w:val="center"/>
              <w:rPr/>
            </w:pPr>
            <w:r>
              <w:rPr/>
              <w:t xml:space="preserve">128 </w:t>
            </w:r>
          </w:p>
        </w:tc>
        <w:tc>
          <w:tcPr>
            <w:tcW w:w="770" w:type="dxa"/>
            <w:tcBorders/>
            <w:vAlign w:val="center"/>
          </w:tcPr>
          <w:p>
            <w:pPr>
              <w:pStyle w:val="TableContents"/>
              <w:bidi w:val="0"/>
              <w:spacing w:before="0" w:after="283"/>
              <w:jc w:val="left"/>
              <w:rPr/>
            </w:pPr>
            <w:r>
              <w:rPr/>
              <w:t xml:space="preserve">13 </w:t>
            </w:r>
          </w:p>
        </w:tc>
        <w:tc>
          <w:tcPr>
            <w:tcW w:w="1614" w:type="dxa"/>
            <w:tcBorders/>
            <w:vAlign w:val="center"/>
          </w:tcPr>
          <w:p>
            <w:pPr>
              <w:pStyle w:val="TableContents"/>
              <w:bidi w:val="0"/>
              <w:spacing w:before="0" w:after="283"/>
              <w:jc w:val="left"/>
              <w:rPr/>
            </w:pPr>
            <w:r>
              <w:rPr/>
              <w:t xml:space="preserve">"Paholaisen suurin temppu </w:t>
            </w:r>
          </w:p>
        </w:tc>
        <w:tc>
          <w:tcPr>
            <w:tcW w:w="1281" w:type="dxa"/>
            <w:tcBorders/>
            <w:vAlign w:val="center"/>
          </w:tcPr>
          <w:p>
            <w:pPr>
              <w:pStyle w:val="TableContents"/>
              <w:bidi w:val="0"/>
              <w:spacing w:before="0" w:after="283"/>
              <w:jc w:val="left"/>
              <w:rPr/>
            </w:pPr>
            <w:r>
              <w:rPr/>
              <w:t xml:space="preserve">JJ Makaro </w:t>
            </w:r>
          </w:p>
        </w:tc>
        <w:tc>
          <w:tcPr>
            <w:tcW w:w="1390"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8. helmikuuta 2018 (2018-02-08) </w:t>
            </w:r>
          </w:p>
        </w:tc>
        <w:tc>
          <w:tcPr>
            <w:tcW w:w="709" w:type="dxa"/>
            <w:tcBorders/>
            <w:vAlign w:val="center"/>
          </w:tcPr>
          <w:p>
            <w:pPr>
              <w:pStyle w:val="TableContents"/>
              <w:bidi w:val="0"/>
              <w:spacing w:before="0" w:after="283"/>
              <w:jc w:val="left"/>
              <w:rPr/>
            </w:pPr>
            <w:r>
              <w:rPr/>
              <w:t xml:space="preserve">T27. 13463 </w:t>
            </w:r>
          </w:p>
        </w:tc>
        <w:tc>
          <w:tcPr>
            <w:tcW w:w="2501" w:type="dxa"/>
            <w:tcBorders/>
            <w:vAlign w:val="center"/>
          </w:tcPr>
          <w:p>
            <w:pPr>
              <w:pStyle w:val="TableContents"/>
              <w:bidi w:val="0"/>
              <w:spacing w:before="0" w:after="283"/>
              <w:jc w:val="left"/>
              <w:rPr/>
            </w:pPr>
            <w:r>
              <w:rPr/>
              <w:t xml:space="preserve">1.30 Cayden James uhkaa laukaista pommin keskiyöllä. Alena ja Felicity pystyvät purkamaan videon, jossa Oliver tappaa Caydenin pojan, todistavat, että se oli joku muu, ja puhdistavat Oliverin syytteistä. Barry Allenin avulla Oliver pystyy viivyttämään Jamesin lähtöä kaupungista näyttämällä hänelle uudet todisteet. James päättelee, että joku hänen ryhmästään on tämän takana, ja pyytää, että hänen entiset liittolaisensa tuodaan hänen luokseen tai hän laukaisee pommin. Ryhmä tuo Laurelin, Diazin ja Anatolin Jamesin luo, mutta Laurel sanoo olleensa hänen poikansa kuoleman takana ja hänen toimintansa mahdollistaa kaikkien muiden paitsi Jamesin pakenemisen. Diaz lähestyy Caydenia pidätettynä ja paljastaa olevansa vastuussa poikansa kuolemasta ja että hänellä on uusi poliisikapteeni palkkalistoillaan, ja hän tappaa Caydenin ennen kuin tämä lähtee. </w:t>
            </w:r>
          </w:p>
        </w:tc>
      </w:tr>
      <w:tr>
        <w:trPr/>
        <w:tc>
          <w:tcPr>
            <w:tcW w:w="814" w:type="dxa"/>
            <w:tcBorders/>
            <w:vAlign w:val="center"/>
          </w:tcPr>
          <w:p>
            <w:pPr>
              <w:pStyle w:val="TableHeading"/>
              <w:suppressLineNumbers/>
              <w:bidi w:val="0"/>
              <w:spacing w:before="0" w:after="283"/>
              <w:jc w:val="center"/>
              <w:rPr/>
            </w:pPr>
            <w:r>
              <w:rPr/>
              <w:t xml:space="preserve">129 </w:t>
            </w:r>
          </w:p>
        </w:tc>
        <w:tc>
          <w:tcPr>
            <w:tcW w:w="770" w:type="dxa"/>
            <w:tcBorders/>
            <w:vAlign w:val="center"/>
          </w:tcPr>
          <w:p>
            <w:pPr>
              <w:pStyle w:val="TableContents"/>
              <w:bidi w:val="0"/>
              <w:spacing w:before="0" w:after="283"/>
              <w:jc w:val="left"/>
              <w:rPr/>
            </w:pPr>
            <w:r>
              <w:rPr/>
              <w:t xml:space="preserve">14 </w:t>
            </w:r>
          </w:p>
        </w:tc>
        <w:tc>
          <w:tcPr>
            <w:tcW w:w="1614" w:type="dxa"/>
            <w:tcBorders/>
            <w:vAlign w:val="center"/>
          </w:tcPr>
          <w:p>
            <w:pPr>
              <w:pStyle w:val="TableContents"/>
              <w:bidi w:val="0"/>
              <w:spacing w:before="0" w:after="283"/>
              <w:jc w:val="left"/>
              <w:rPr/>
            </w:pPr>
            <w:r>
              <w:rPr/>
              <w:t xml:space="preserve">"Törmäyskurssi </w:t>
            </w:r>
          </w:p>
        </w:tc>
        <w:tc>
          <w:tcPr>
            <w:tcW w:w="1281" w:type="dxa"/>
            <w:tcBorders/>
            <w:vAlign w:val="center"/>
          </w:tcPr>
          <w:p>
            <w:pPr>
              <w:pStyle w:val="TableContents"/>
              <w:bidi w:val="0"/>
              <w:spacing w:before="0" w:after="283"/>
              <w:jc w:val="left"/>
              <w:rPr/>
            </w:pPr>
            <w:r>
              <w:rPr/>
              <w:t xml:space="preserve">Ken Shane </w:t>
            </w:r>
          </w:p>
        </w:tc>
        <w:tc>
          <w:tcPr>
            <w:tcW w:w="1390"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maaliskuu 1, 2018 (2018-03-01) </w:t>
            </w:r>
          </w:p>
        </w:tc>
        <w:tc>
          <w:tcPr>
            <w:tcW w:w="709" w:type="dxa"/>
            <w:tcBorders/>
            <w:vAlign w:val="center"/>
          </w:tcPr>
          <w:p>
            <w:pPr>
              <w:pStyle w:val="TableContents"/>
              <w:bidi w:val="0"/>
              <w:spacing w:before="0" w:after="283"/>
              <w:jc w:val="left"/>
              <w:rPr/>
            </w:pPr>
            <w:r>
              <w:rPr/>
              <w:t xml:space="preserve">T27. 13464 </w:t>
            </w:r>
          </w:p>
        </w:tc>
        <w:tc>
          <w:tcPr>
            <w:tcW w:w="2501" w:type="dxa"/>
            <w:tcBorders/>
            <w:vAlign w:val="center"/>
          </w:tcPr>
          <w:p>
            <w:pPr>
              <w:pStyle w:val="TableContents"/>
              <w:bidi w:val="0"/>
              <w:spacing w:before="0" w:after="283"/>
              <w:jc w:val="left"/>
              <w:rPr/>
            </w:pPr>
            <w:r>
              <w:rPr/>
              <w:t xml:space="preserve">1.11 Dinah, Curtis ja Rene tutkivat viimeisimmän Laurelin näkemän paikan ja saavat selville, että joku raahasi hänet pois. Kävi ilmi, että Quentin vei Laurelin turvalliseen mökkiin, jotta hän voisi parantua, minkä Thea lopulta saa selville ja ilmoittaa asiasta Oliverille. Oliver vaatii kaupungin rahojen palauttamista, minkä Laurel lupaa, jos hänet saadaan pois maasta. Curtis hakkeroi Johnin vapinan estävän sirun, minkä ansiosta he voivat jäljittää Oliverin, Johnin ja Felicityn ja siten löytää Laurelin, vaikka Quentin kieltäytyykin antamasta Dinahin tappaa Laurelia. Nämä kaksi ryhmää taistelevat, ja lopulta Rene loukkaantuu, ja Oliver heittää laitteen, joka estää Dinahin huudon, jolloin Laurel voi lamauttaa heidät omalla huudollaan ja paeta. Kun John ja Felicity tulevat sairaalaan tapaamaan Renetä, Curtis ja Dinah käännyttävät heidät pois sanoen, etteivät halua olla enää missään tekemisissä heidän kanssaan. Kaupungin laidalla Laurel rukoilee pakettiauton kuljettajaa auttamaan häntä. </w:t>
            </w:r>
          </w:p>
        </w:tc>
      </w:tr>
      <w:tr>
        <w:trPr/>
        <w:tc>
          <w:tcPr>
            <w:tcW w:w="814" w:type="dxa"/>
            <w:tcBorders/>
            <w:vAlign w:val="center"/>
          </w:tcPr>
          <w:p>
            <w:pPr>
              <w:pStyle w:val="TableHeading"/>
              <w:suppressLineNumbers/>
              <w:bidi w:val="0"/>
              <w:spacing w:before="0" w:after="283"/>
              <w:jc w:val="center"/>
              <w:rPr/>
            </w:pPr>
            <w:r>
              <w:rPr/>
              <w:t xml:space="preserve">130 </w:t>
            </w:r>
          </w:p>
        </w:tc>
        <w:tc>
          <w:tcPr>
            <w:tcW w:w="770" w:type="dxa"/>
            <w:tcBorders/>
            <w:vAlign w:val="center"/>
          </w:tcPr>
          <w:p>
            <w:pPr>
              <w:pStyle w:val="TableContents"/>
              <w:bidi w:val="0"/>
              <w:spacing w:before="0" w:after="283"/>
              <w:jc w:val="left"/>
              <w:rPr/>
            </w:pPr>
            <w:r>
              <w:rPr/>
              <w:t xml:space="preserve">15 </w:t>
            </w:r>
          </w:p>
        </w:tc>
        <w:tc>
          <w:tcPr>
            <w:tcW w:w="1614" w:type="dxa"/>
            <w:tcBorders/>
            <w:vAlign w:val="center"/>
          </w:tcPr>
          <w:p>
            <w:pPr>
              <w:pStyle w:val="TableContents"/>
              <w:bidi w:val="0"/>
              <w:spacing w:before="0" w:after="283"/>
              <w:jc w:val="left"/>
              <w:rPr/>
            </w:pPr>
            <w:r>
              <w:rPr/>
              <w:t xml:space="preserve">"Kaksoisolento </w:t>
            </w:r>
          </w:p>
        </w:tc>
        <w:tc>
          <w:tcPr>
            <w:tcW w:w="1281" w:type="dxa"/>
            <w:tcBorders/>
            <w:vAlign w:val="center"/>
          </w:tcPr>
          <w:p>
            <w:pPr>
              <w:pStyle w:val="TableContents"/>
              <w:bidi w:val="0"/>
              <w:spacing w:before="0" w:after="283"/>
              <w:jc w:val="left"/>
              <w:rPr/>
            </w:pPr>
            <w:r>
              <w:rPr/>
              <w:t xml:space="preserve">Kristin Windell </w:t>
            </w:r>
          </w:p>
        </w:tc>
        <w:tc>
          <w:tcPr>
            <w:tcW w:w="1390" w:type="dxa"/>
            <w:tcBorders/>
            <w:vAlign w:val="center"/>
          </w:tcPr>
          <w:p>
            <w:pPr>
              <w:pStyle w:val="TableContents"/>
              <w:bidi w:val="0"/>
              <w:spacing w:before="0" w:after="283"/>
              <w:jc w:val="left"/>
              <w:rPr/>
            </w:pPr>
            <w:r>
              <w:rPr/>
              <w:t xml:space="preserve">Juttu: Kertoi: Gage &amp; Ruth Fletcher Gage Teleplay by: Christos Gage &amp; Ruth Fletcher Gage: Speed Weed </w:t>
            </w:r>
          </w:p>
        </w:tc>
        <w:tc>
          <w:tcPr>
            <w:tcW w:w="1126" w:type="dxa"/>
            <w:tcBorders/>
            <w:vAlign w:val="center"/>
          </w:tcPr>
          <w:p>
            <w:pPr>
              <w:pStyle w:val="TableContents"/>
              <w:bidi w:val="0"/>
              <w:spacing w:before="0" w:after="283"/>
              <w:jc w:val="left"/>
              <w:rPr/>
            </w:pPr>
            <w:r>
              <w:rPr/>
              <w:t xml:space="preserve">8. maaliskuuta 2018 (2018-03-08) </w:t>
            </w:r>
          </w:p>
        </w:tc>
        <w:tc>
          <w:tcPr>
            <w:tcW w:w="709" w:type="dxa"/>
            <w:tcBorders/>
            <w:vAlign w:val="center"/>
          </w:tcPr>
          <w:p>
            <w:pPr>
              <w:pStyle w:val="TableContents"/>
              <w:bidi w:val="0"/>
              <w:spacing w:before="0" w:after="283"/>
              <w:jc w:val="left"/>
              <w:rPr/>
            </w:pPr>
            <w:r>
              <w:rPr/>
              <w:t xml:space="preserve">T27. 13465 </w:t>
            </w:r>
          </w:p>
        </w:tc>
        <w:tc>
          <w:tcPr>
            <w:tcW w:w="2501" w:type="dxa"/>
            <w:tcBorders/>
            <w:vAlign w:val="center"/>
          </w:tcPr>
          <w:p>
            <w:pPr>
              <w:pStyle w:val="TableContents"/>
              <w:bidi w:val="0"/>
              <w:spacing w:before="0" w:after="283"/>
              <w:jc w:val="left"/>
              <w:rPr/>
            </w:pPr>
            <w:r>
              <w:rPr/>
              <w:t xml:space="preserve">1.28 Laurel ilmestyy kaupungintalolle ja paljastaa tarinansa siitä, miten hänet siepattiin ja pidettiin vankina vastoin tahtoaan. Oliver ja Thea saavat selville, että Ricardo pitää panttivankia, joka paljastuu entiseksi Arrow-tiimin jäseneksi Roy Harperiksi, minkä vuoksi Thea ottaa jälleen kerran Speedyn roolin ja yrittää pelastaa Royn. Tilanteesta kuultuaan Dinah sanoo olevansa valmis auttamaan tällä kertaa, mutta Oliver kieltäytyy sanomalla, että jos Dinah ei luota häneen, ei hänkään luota häneen. Oliver ja John ottavat lopulta yhteen Ricardon ja hänen kätyriensä kanssa, jotka pakenevat, mutta onnistuvat pelastamaan Royn. Oliver menee tapaamaan Laurelia, joka väittää, ettei voi muuttaa itseään, mutta yrittää olla hyvä, jos Oliver antaa hänelle siihen tilaa, mihin Oliver suostuu. Mutta kun hän lähtee, Black Siren saa viestin Diazilta ja hymyilee, mikä viittaa siihen, että hän työskentelee Diazin kanssa. Roy ja Thea viettävät yhteistä iltaa, jolloin heitä tarkkailee nainen, joka ilmoittaa, että Ra's al Ghulin perillinen on löydetty. </w:t>
            </w:r>
          </w:p>
        </w:tc>
      </w:tr>
      <w:tr>
        <w:trPr/>
        <w:tc>
          <w:tcPr>
            <w:tcW w:w="814" w:type="dxa"/>
            <w:tcBorders/>
            <w:vAlign w:val="center"/>
          </w:tcPr>
          <w:p>
            <w:pPr>
              <w:pStyle w:val="TableHeading"/>
              <w:suppressLineNumbers/>
              <w:bidi w:val="0"/>
              <w:spacing w:before="0" w:after="283"/>
              <w:jc w:val="center"/>
              <w:rPr/>
            </w:pPr>
            <w:r>
              <w:rPr/>
              <w:t xml:space="preserve">131 </w:t>
            </w:r>
          </w:p>
        </w:tc>
        <w:tc>
          <w:tcPr>
            <w:tcW w:w="770" w:type="dxa"/>
            <w:tcBorders/>
            <w:vAlign w:val="center"/>
          </w:tcPr>
          <w:p>
            <w:pPr>
              <w:pStyle w:val="TableContents"/>
              <w:bidi w:val="0"/>
              <w:spacing w:before="0" w:after="283"/>
              <w:jc w:val="left"/>
              <w:rPr/>
            </w:pPr>
            <w:r>
              <w:rPr/>
              <w:t xml:space="preserve">16 </w:t>
            </w:r>
          </w:p>
        </w:tc>
        <w:tc>
          <w:tcPr>
            <w:tcW w:w="1614" w:type="dxa"/>
            <w:tcBorders/>
            <w:vAlign w:val="center"/>
          </w:tcPr>
          <w:p>
            <w:pPr>
              <w:pStyle w:val="TableContents"/>
              <w:bidi w:val="0"/>
              <w:spacing w:before="0" w:after="283"/>
              <w:jc w:val="left"/>
              <w:rPr/>
            </w:pPr>
            <w:r>
              <w:rPr/>
              <w:t xml:space="preserve">"Thanatosin kilta. </w:t>
            </w:r>
          </w:p>
        </w:tc>
        <w:tc>
          <w:tcPr>
            <w:tcW w:w="1281" w:type="dxa"/>
            <w:tcBorders/>
            <w:vAlign w:val="center"/>
          </w:tcPr>
          <w:p>
            <w:pPr>
              <w:pStyle w:val="TableContents"/>
              <w:bidi w:val="0"/>
              <w:spacing w:before="0" w:after="283"/>
              <w:jc w:val="left"/>
              <w:rPr/>
            </w:pPr>
            <w:r>
              <w:rPr/>
              <w:t xml:space="preserve">Joel Novoa </w:t>
            </w:r>
          </w:p>
        </w:tc>
        <w:tc>
          <w:tcPr>
            <w:tcW w:w="1390" w:type="dxa"/>
            <w:tcBorders/>
            <w:vAlign w:val="center"/>
          </w:tcPr>
          <w:p>
            <w:pPr>
              <w:pStyle w:val="TableContents"/>
              <w:bidi w:val="0"/>
              <w:spacing w:before="0" w:after="283"/>
              <w:jc w:val="left"/>
              <w:rPr/>
            </w:pPr>
            <w:r>
              <w:rPr/>
              <w:t xml:space="preserve">Beth Schwartz &amp; Ben Sokolowski </w:t>
            </w:r>
          </w:p>
        </w:tc>
        <w:tc>
          <w:tcPr>
            <w:tcW w:w="1126" w:type="dxa"/>
            <w:tcBorders/>
            <w:vAlign w:val="center"/>
          </w:tcPr>
          <w:p>
            <w:pPr>
              <w:pStyle w:val="TableContents"/>
              <w:bidi w:val="0"/>
              <w:spacing w:before="0" w:after="283"/>
              <w:jc w:val="left"/>
              <w:rPr/>
            </w:pPr>
            <w:r>
              <w:rPr/>
              <w:t xml:space="preserve">maaliskuu 29, 2018 (2018-03-29) </w:t>
            </w:r>
          </w:p>
        </w:tc>
        <w:tc>
          <w:tcPr>
            <w:tcW w:w="709" w:type="dxa"/>
            <w:tcBorders/>
            <w:vAlign w:val="center"/>
          </w:tcPr>
          <w:p>
            <w:pPr>
              <w:pStyle w:val="TableContents"/>
              <w:bidi w:val="0"/>
              <w:spacing w:before="0" w:after="283"/>
              <w:jc w:val="left"/>
              <w:rPr/>
            </w:pPr>
            <w:r>
              <w:rPr/>
              <w:t xml:space="preserve">T27. 13466 </w:t>
            </w:r>
          </w:p>
        </w:tc>
        <w:tc>
          <w:tcPr>
            <w:tcW w:w="2501" w:type="dxa"/>
            <w:tcBorders/>
            <w:vAlign w:val="center"/>
          </w:tcPr>
          <w:p>
            <w:pPr>
              <w:pStyle w:val="TableContents"/>
              <w:bidi w:val="0"/>
              <w:spacing w:before="0" w:after="283"/>
              <w:jc w:val="left"/>
              <w:rPr/>
            </w:pPr>
            <w:r>
              <w:rPr/>
              <w:t xml:space="preserve">1.12 Nyssa tulee Star Cityyn hakemaan Theaa väittäen, että salamurhaajien liiton hajaantunut ryhmä, Thanatosin kilta, jota johtaa Athena-niminen nainen, on tulossa hakemaan häntä kartan sijainnin vuoksi, jonka Malcolm muka tiesi. Thea suostuu vastahakoisesti auttamaan Nyssaa, mutta väittää lähtevänsä sen jälkeen. Team Arrow löytää lopulta kartan sisältävän laatikon ja käyttää matematiikkaa sen avaamiseen, mutta kartta on tyhjä, kun se avataan, mutta Felicity auttaa paljastamaan sen alla olevat piilotetut merkit ja saa selville, että se sisältää sijainnit muihin Lazaruksen kuoppiin. Dinah alkaa epäillä esimiestään poliisissa, sillä hän epäilee, että tämä saattaa kaupitella Diazin huumeita. Thea puhuu Oliverille Vihreän nuolen manttelin palauttamisesta Johnille, mutta Oliver on huolissaan siitä, että nykyiset olosuhteet saattavat olla Johnille tällä hetkellä liikaa. Thea, Roy ja Nyssa lähtevät lopulta tuhoamaan Lazarus Pits -kuoppia, ja Oliver hyvästelee heidät. </w:t>
            </w:r>
          </w:p>
        </w:tc>
      </w:tr>
      <w:tr>
        <w:trPr/>
        <w:tc>
          <w:tcPr>
            <w:tcW w:w="814" w:type="dxa"/>
            <w:tcBorders/>
            <w:vAlign w:val="center"/>
          </w:tcPr>
          <w:p>
            <w:pPr>
              <w:pStyle w:val="TableHeading"/>
              <w:suppressLineNumbers/>
              <w:bidi w:val="0"/>
              <w:spacing w:before="0" w:after="283"/>
              <w:jc w:val="center"/>
              <w:rPr/>
            </w:pPr>
            <w:r>
              <w:rPr/>
              <w:t xml:space="preserve">132 </w:t>
            </w:r>
          </w:p>
        </w:tc>
        <w:tc>
          <w:tcPr>
            <w:tcW w:w="770" w:type="dxa"/>
            <w:tcBorders/>
            <w:vAlign w:val="center"/>
          </w:tcPr>
          <w:p>
            <w:pPr>
              <w:pStyle w:val="TableContents"/>
              <w:bidi w:val="0"/>
              <w:spacing w:before="0" w:after="283"/>
              <w:jc w:val="left"/>
              <w:rPr/>
            </w:pPr>
            <w:r>
              <w:rPr/>
              <w:t xml:space="preserve">17 </w:t>
            </w:r>
          </w:p>
        </w:tc>
        <w:tc>
          <w:tcPr>
            <w:tcW w:w="1614" w:type="dxa"/>
            <w:tcBorders/>
            <w:vAlign w:val="center"/>
          </w:tcPr>
          <w:p>
            <w:pPr>
              <w:pStyle w:val="TableContents"/>
              <w:bidi w:val="0"/>
              <w:spacing w:before="0" w:after="283"/>
              <w:jc w:val="left"/>
              <w:rPr/>
            </w:pPr>
            <w:r>
              <w:rPr/>
              <w:t xml:space="preserve">"Aseveljet"... </w:t>
            </w:r>
          </w:p>
        </w:tc>
        <w:tc>
          <w:tcPr>
            <w:tcW w:w="1281" w:type="dxa"/>
            <w:tcBorders/>
            <w:vAlign w:val="center"/>
          </w:tcPr>
          <w:p>
            <w:pPr>
              <w:pStyle w:val="TableContents"/>
              <w:bidi w:val="0"/>
              <w:spacing w:before="0" w:after="283"/>
              <w:jc w:val="left"/>
              <w:rPr/>
            </w:pPr>
            <w:r>
              <w:rPr/>
              <w:t xml:space="preserve">Mark Bunting </w:t>
            </w:r>
          </w:p>
        </w:tc>
        <w:tc>
          <w:tcPr>
            <w:tcW w:w="1390" w:type="dxa"/>
            <w:tcBorders/>
            <w:vAlign w:val="center"/>
          </w:tcPr>
          <w:p>
            <w:pPr>
              <w:pStyle w:val="TableContents"/>
              <w:bidi w:val="0"/>
              <w:spacing w:before="0" w:after="283"/>
              <w:jc w:val="left"/>
              <w:rPr/>
            </w:pPr>
            <w:r>
              <w:rPr/>
              <w:t xml:space="preserve">Sarah Tarkoff &amp; Jeane Wong </w:t>
            </w:r>
          </w:p>
        </w:tc>
        <w:tc>
          <w:tcPr>
            <w:tcW w:w="1126" w:type="dxa"/>
            <w:tcBorders/>
            <w:vAlign w:val="center"/>
          </w:tcPr>
          <w:p>
            <w:pPr>
              <w:pStyle w:val="TableContents"/>
              <w:bidi w:val="0"/>
              <w:spacing w:before="0" w:after="283"/>
              <w:jc w:val="left"/>
              <w:rPr/>
            </w:pPr>
            <w:r>
              <w:rPr/>
              <w:t xml:space="preserve">5. huhtikuuta 2018 (2018-04-05) </w:t>
            </w:r>
          </w:p>
        </w:tc>
        <w:tc>
          <w:tcPr>
            <w:tcW w:w="709" w:type="dxa"/>
            <w:tcBorders/>
            <w:vAlign w:val="center"/>
          </w:tcPr>
          <w:p>
            <w:pPr>
              <w:pStyle w:val="TableContents"/>
              <w:bidi w:val="0"/>
              <w:spacing w:before="0" w:after="283"/>
              <w:jc w:val="left"/>
              <w:rPr/>
            </w:pPr>
            <w:r>
              <w:rPr/>
              <w:t xml:space="preserve">T27. 13467 </w:t>
            </w:r>
          </w:p>
        </w:tc>
        <w:tc>
          <w:tcPr>
            <w:tcW w:w="2501" w:type="dxa"/>
            <w:tcBorders/>
            <w:vAlign w:val="center"/>
          </w:tcPr>
          <w:p>
            <w:pPr>
              <w:pStyle w:val="TableContents"/>
              <w:bidi w:val="0"/>
              <w:spacing w:before="0" w:after="283"/>
              <w:jc w:val="left"/>
              <w:rPr/>
            </w:pPr>
            <w:r>
              <w:rPr/>
              <w:t xml:space="preserve">0.87 Dinah pidättää Anatolin, mutta kapteeni Hill ja syyttäjä Sam Armand pakottavat hänet vapaaksi. Oliver asettaa heidät vastakkain todisteiden kanssa siitä, että he työskentelevät Diazille, ja antaa heille potkut, kun he vakuuttavat, etteivät voi ottaa vastaan hänen suojeluaan Diazin aiheuttaman uhan edessä. Oliver pyytää Johnilta anteeksi sitä, ettei hän antanut pukua hänelle, mutta kun John kyseenalaistaa hänen johtamistaitonsa ja motiivinsa jatkaa Vihreänä Nuoleksi, kun taas Oliver vastaa, että hän on hyväksynyt menneet virheensä, he riitelevät, mikä johtaa tappeluun. Kun Diaz ajaa Vertigoa kaupungin läpi, Oliver ja John yrittävät tuhota lähetyksen, ja Curtis paljastaa samalla uuden poikaystävänsä Nick Anastasin alter egonsa. John päättää jättää tiimin taistelun jälkeen, ja Oliver ja Felicity jäävät viimeisiksi jäseniksi. Hill erottaa Dinahin ja loput puhtaat poliisit, mikä pakottaa Nickin tajuamaan, että omankädenoikeus on ainoa tie eteenpäin. Armand väittää, että Oliver on estänyt oikeuden toteutumista, mikä on peruste viraltapanolle. Laurel saa tietää, että Diazilla on vielä yksi injektiopullo Vertigoa ja suutelee häntä. </w:t>
            </w:r>
          </w:p>
        </w:tc>
      </w:tr>
      <w:tr>
        <w:trPr/>
        <w:tc>
          <w:tcPr>
            <w:tcW w:w="814" w:type="dxa"/>
            <w:tcBorders/>
            <w:vAlign w:val="center"/>
          </w:tcPr>
          <w:p>
            <w:pPr>
              <w:pStyle w:val="TableHeading"/>
              <w:suppressLineNumbers/>
              <w:bidi w:val="0"/>
              <w:spacing w:before="0" w:after="283"/>
              <w:jc w:val="center"/>
              <w:rPr/>
            </w:pPr>
            <w:r>
              <w:rPr/>
              <w:t xml:space="preserve">133 </w:t>
            </w:r>
          </w:p>
        </w:tc>
        <w:tc>
          <w:tcPr>
            <w:tcW w:w="770" w:type="dxa"/>
            <w:tcBorders/>
            <w:vAlign w:val="center"/>
          </w:tcPr>
          <w:p>
            <w:pPr>
              <w:pStyle w:val="TableContents"/>
              <w:bidi w:val="0"/>
              <w:spacing w:before="0" w:after="283"/>
              <w:jc w:val="left"/>
              <w:rPr/>
            </w:pPr>
            <w:r>
              <w:rPr/>
              <w:t xml:space="preserve">18 </w:t>
            </w:r>
          </w:p>
        </w:tc>
        <w:tc>
          <w:tcPr>
            <w:tcW w:w="1614" w:type="dxa"/>
            <w:tcBorders/>
            <w:vAlign w:val="center"/>
          </w:tcPr>
          <w:p>
            <w:pPr>
              <w:pStyle w:val="TableContents"/>
              <w:bidi w:val="0"/>
              <w:spacing w:before="0" w:after="283"/>
              <w:jc w:val="left"/>
              <w:rPr/>
            </w:pPr>
            <w:r>
              <w:rPr/>
              <w:t xml:space="preserve">"Perusasiat </w:t>
            </w:r>
          </w:p>
        </w:tc>
        <w:tc>
          <w:tcPr>
            <w:tcW w:w="1281" w:type="dxa"/>
            <w:tcBorders/>
            <w:vAlign w:val="center"/>
          </w:tcPr>
          <w:p>
            <w:pPr>
              <w:pStyle w:val="TableContents"/>
              <w:bidi w:val="0"/>
              <w:spacing w:before="0" w:after="283"/>
              <w:jc w:val="left"/>
              <w:rPr/>
            </w:pPr>
            <w:r>
              <w:rPr/>
              <w:t xml:space="preserve">Ben Bray </w:t>
            </w:r>
          </w:p>
        </w:tc>
        <w:tc>
          <w:tcPr>
            <w:tcW w:w="1390" w:type="dxa"/>
            <w:tcBorders/>
            <w:vAlign w:val="center"/>
          </w:tcPr>
          <w:p>
            <w:pPr>
              <w:pStyle w:val="TableContents"/>
              <w:bidi w:val="0"/>
              <w:spacing w:before="0" w:after="283"/>
              <w:jc w:val="left"/>
              <w:rPr/>
            </w:pPr>
            <w:r>
              <w:rPr/>
              <w:t xml:space="preserve">Speed Weed &amp; Emilio Ortega Aldrich </w:t>
            </w:r>
          </w:p>
        </w:tc>
        <w:tc>
          <w:tcPr>
            <w:tcW w:w="1126" w:type="dxa"/>
            <w:tcBorders/>
            <w:vAlign w:val="center"/>
          </w:tcPr>
          <w:p>
            <w:pPr>
              <w:pStyle w:val="TableContents"/>
              <w:bidi w:val="0"/>
              <w:spacing w:before="0" w:after="283"/>
              <w:jc w:val="left"/>
              <w:rPr/>
            </w:pPr>
            <w:r>
              <w:rPr/>
              <w:t xml:space="preserve">12. huhtikuuta 2018 (2018-04-12) </w:t>
            </w:r>
          </w:p>
        </w:tc>
        <w:tc>
          <w:tcPr>
            <w:tcW w:w="709" w:type="dxa"/>
            <w:tcBorders/>
            <w:vAlign w:val="center"/>
          </w:tcPr>
          <w:p>
            <w:pPr>
              <w:pStyle w:val="TableContents"/>
              <w:bidi w:val="0"/>
              <w:spacing w:before="0" w:after="283"/>
              <w:jc w:val="left"/>
              <w:rPr/>
            </w:pPr>
            <w:r>
              <w:rPr/>
              <w:t xml:space="preserve">T27. 13468 </w:t>
            </w:r>
          </w:p>
        </w:tc>
        <w:tc>
          <w:tcPr>
            <w:tcW w:w="2501" w:type="dxa"/>
            <w:tcBorders/>
            <w:vAlign w:val="center"/>
          </w:tcPr>
          <w:p>
            <w:pPr>
              <w:pStyle w:val="TableContents"/>
              <w:bidi w:val="0"/>
              <w:spacing w:before="0" w:after="283"/>
              <w:jc w:val="left"/>
              <w:rPr/>
            </w:pPr>
            <w:r>
              <w:rPr/>
              <w:t xml:space="preserve">1.06 Oliverin syytteeseenpanokäsittelyn alkaessa hän raivostuu Felicitylle ja Williamille, mikä saa ensin mainitut pyytämään eroa. Oliver tajuaa, että hänelle on annettu Vertigoa, ja hän alkaa nähdä harhoja Adrian Chasesta, joka kiusaa häntä muistuttamalla häntä menneistä epäonnistumisistaan. Oliver tajuaa, ettei hänen olisi koskaan pitänyt perustaa Arrow-tiimiä ja antaa läheistensä saada hänet unohtamaan alkuperäisen tehtävänsä. Kun Oliver saa tietää Diazin sijainnin, hän pukeutuu alkuperäiseen huppuunsa ja yrittää yksinään taistella korruptoituneita poliiseja vastaan. Felicity onnistuu saamaan Oliverin takaisin järkiinsä ja paljastaa, ettei hän koskaan pyytänyt eroa. Oliver ja Felicity pakenevat ennen kuin Diaz ja hänen miehensä ehtivät ampua heidät. Myöhemmin Oliver ja William tekevät sovinnon. Oliver erotetaan, ja Quentinista tulee Star Cityn uusi pormestari. Diaz kertoo Laurelille, että koska Oliver on asetettu viralta, on aika ilmoittaa koko maan rikollisperheille, että Star City on avoinna liiketoimintaa varten. </w:t>
            </w:r>
          </w:p>
        </w:tc>
      </w:tr>
      <w:tr>
        <w:trPr/>
        <w:tc>
          <w:tcPr>
            <w:tcW w:w="814" w:type="dxa"/>
            <w:tcBorders/>
            <w:vAlign w:val="center"/>
          </w:tcPr>
          <w:p>
            <w:pPr>
              <w:pStyle w:val="TableHeading"/>
              <w:suppressLineNumbers/>
              <w:bidi w:val="0"/>
              <w:spacing w:before="0" w:after="283"/>
              <w:jc w:val="center"/>
              <w:rPr/>
            </w:pPr>
            <w:r>
              <w:rPr/>
              <w:t xml:space="preserve">134 </w:t>
            </w:r>
          </w:p>
        </w:tc>
        <w:tc>
          <w:tcPr>
            <w:tcW w:w="770" w:type="dxa"/>
            <w:tcBorders/>
            <w:vAlign w:val="center"/>
          </w:tcPr>
          <w:p>
            <w:pPr>
              <w:pStyle w:val="TableContents"/>
              <w:bidi w:val="0"/>
              <w:spacing w:before="0" w:after="283"/>
              <w:jc w:val="left"/>
              <w:rPr/>
            </w:pPr>
            <w:r>
              <w:rPr/>
              <w:t xml:space="preserve">19 </w:t>
            </w:r>
          </w:p>
        </w:tc>
        <w:tc>
          <w:tcPr>
            <w:tcW w:w="1614" w:type="dxa"/>
            <w:tcBorders/>
            <w:vAlign w:val="center"/>
          </w:tcPr>
          <w:p>
            <w:pPr>
              <w:pStyle w:val="TableContents"/>
              <w:bidi w:val="0"/>
              <w:spacing w:before="0" w:after="283"/>
              <w:jc w:val="left"/>
              <w:rPr/>
            </w:pPr>
            <w:r>
              <w:rPr/>
              <w:t xml:space="preserve">"Lohikäärme </w:t>
            </w:r>
          </w:p>
        </w:tc>
        <w:tc>
          <w:tcPr>
            <w:tcW w:w="1281" w:type="dxa"/>
            <w:tcBorders/>
            <w:vAlign w:val="center"/>
          </w:tcPr>
          <w:p>
            <w:pPr>
              <w:pStyle w:val="TableContents"/>
              <w:bidi w:val="0"/>
              <w:spacing w:before="0" w:after="283"/>
              <w:jc w:val="left"/>
              <w:rPr/>
            </w:pPr>
            <w:r>
              <w:rPr/>
              <w:t xml:space="preserve">Gordon Verheul </w:t>
            </w:r>
          </w:p>
        </w:tc>
        <w:tc>
          <w:tcPr>
            <w:tcW w:w="1390" w:type="dxa"/>
            <w:tcBorders/>
            <w:vAlign w:val="center"/>
          </w:tcPr>
          <w:p>
            <w:pPr>
              <w:pStyle w:val="TableContents"/>
              <w:bidi w:val="0"/>
              <w:spacing w:before="0" w:after="283"/>
              <w:jc w:val="left"/>
              <w:rPr/>
            </w:pPr>
            <w:r>
              <w:rPr/>
              <w:t xml:space="preserve">Spiro Skentzos &amp; Elizabeth Kim </w:t>
            </w:r>
          </w:p>
        </w:tc>
        <w:tc>
          <w:tcPr>
            <w:tcW w:w="1126" w:type="dxa"/>
            <w:tcBorders/>
            <w:vAlign w:val="center"/>
          </w:tcPr>
          <w:p>
            <w:pPr>
              <w:pStyle w:val="TableContents"/>
              <w:bidi w:val="0"/>
              <w:spacing w:before="0" w:after="283"/>
              <w:jc w:val="left"/>
              <w:rPr/>
            </w:pPr>
            <w:r>
              <w:rPr/>
              <w:t xml:space="preserve">19. huhtikuuta 2018 (2018-04-19) </w:t>
            </w:r>
          </w:p>
        </w:tc>
        <w:tc>
          <w:tcPr>
            <w:tcW w:w="709" w:type="dxa"/>
            <w:tcBorders/>
            <w:vAlign w:val="center"/>
          </w:tcPr>
          <w:p>
            <w:pPr>
              <w:pStyle w:val="TableContents"/>
              <w:bidi w:val="0"/>
              <w:spacing w:before="0" w:after="283"/>
              <w:jc w:val="left"/>
              <w:rPr/>
            </w:pPr>
            <w:r>
              <w:rPr/>
              <w:t xml:space="preserve">T27. 13469 </w:t>
            </w:r>
          </w:p>
        </w:tc>
        <w:tc>
          <w:tcPr>
            <w:tcW w:w="2501" w:type="dxa"/>
            <w:tcBorders/>
            <w:vAlign w:val="center"/>
          </w:tcPr>
          <w:p>
            <w:pPr>
              <w:pStyle w:val="TableContents"/>
              <w:bidi w:val="0"/>
              <w:spacing w:before="0" w:after="283"/>
              <w:jc w:val="left"/>
              <w:rPr/>
            </w:pPr>
            <w:r>
              <w:rPr/>
              <w:t xml:space="preserve">0.96 Nuorempi Diaz nähdään orpokodissa kiusaajan ahdistelemana. Nykyhetkessä Diaz aloittaa suunnitelmansa seuraavan vaiheen, joka on liittyminen The Quadrant -nimiseen rikollisjärjestöön. Yksi ryhmän neljästä johtajasta ei kuitenkaan pidä Diazia tarpeeksi arvokkaana, vaan pitää häntä katuroistona, ja yrittää saada poikansa tappamaan hänet. Laurelin avulla hän käy pientä sotaa ryhmää vastaan, tappaa sekä miehen että tämän pojan ja ottaa sitten paikkansa pöydässä. Myöhemmin Diaz jäljittää miehen, joka kiusasi häntä lapsena, ja sytyttää hänet tuleen Laurelin katsellessa vaivautuneena. Samaan aikaan Felicity ja Curtis työskentelevät jälleen yhdessä Helix-projektinsa parissa, kun taas Oliver työskentelee yksin Star Cityssä. Oliverin taistellessa Diazin miehiä vastaan tapahtuu räjähdys, eikä eloonjääneitä jää. Oliverin hengen puolesta pelkäävä Felicity palaa kotiin ja löytää Oliverin, joka lupaa hänelle, ettei hän koskaan jätä häntä. </w:t>
            </w:r>
          </w:p>
        </w:tc>
      </w:tr>
      <w:tr>
        <w:trPr/>
        <w:tc>
          <w:tcPr>
            <w:tcW w:w="814" w:type="dxa"/>
            <w:tcBorders/>
            <w:vAlign w:val="center"/>
          </w:tcPr>
          <w:p>
            <w:pPr>
              <w:pStyle w:val="TableHeading"/>
              <w:suppressLineNumbers/>
              <w:bidi w:val="0"/>
              <w:spacing w:before="0" w:after="283"/>
              <w:jc w:val="center"/>
              <w:rPr/>
            </w:pPr>
            <w:r>
              <w:rPr/>
              <w:t xml:space="preserve">135 </w:t>
            </w:r>
          </w:p>
        </w:tc>
        <w:tc>
          <w:tcPr>
            <w:tcW w:w="770" w:type="dxa"/>
            <w:tcBorders/>
            <w:vAlign w:val="center"/>
          </w:tcPr>
          <w:p>
            <w:pPr>
              <w:pStyle w:val="TableContents"/>
              <w:bidi w:val="0"/>
              <w:spacing w:before="0" w:after="283"/>
              <w:jc w:val="left"/>
              <w:rPr/>
            </w:pPr>
            <w:r>
              <w:rPr/>
              <w:t xml:space="preserve">20 </w:t>
            </w:r>
          </w:p>
        </w:tc>
        <w:tc>
          <w:tcPr>
            <w:tcW w:w="1614" w:type="dxa"/>
            <w:tcBorders/>
            <w:vAlign w:val="center"/>
          </w:tcPr>
          <w:p>
            <w:pPr>
              <w:pStyle w:val="TableContents"/>
              <w:bidi w:val="0"/>
              <w:spacing w:before="0" w:after="283"/>
              <w:jc w:val="left"/>
              <w:rPr/>
            </w:pPr>
            <w:r>
              <w:rPr/>
              <w:t xml:space="preserve">``Vaihtuvat liittolaisuudet'' </w:t>
            </w:r>
          </w:p>
        </w:tc>
        <w:tc>
          <w:tcPr>
            <w:tcW w:w="1281" w:type="dxa"/>
            <w:tcBorders/>
            <w:vAlign w:val="center"/>
          </w:tcPr>
          <w:p>
            <w:pPr>
              <w:pStyle w:val="TableContents"/>
              <w:bidi w:val="0"/>
              <w:spacing w:before="0" w:after="283"/>
              <w:jc w:val="left"/>
              <w:rPr/>
            </w:pPr>
            <w:r>
              <w:rPr/>
              <w:t xml:space="preserve">Alexandra La Roche </w:t>
            </w:r>
          </w:p>
        </w:tc>
        <w:tc>
          <w:tcPr>
            <w:tcW w:w="1390" w:type="dxa"/>
            <w:tcBorders/>
            <w:vAlign w:val="center"/>
          </w:tcPr>
          <w:p>
            <w:pPr>
              <w:pStyle w:val="TableContents"/>
              <w:bidi w:val="0"/>
              <w:spacing w:before="0" w:after="283"/>
              <w:jc w:val="left"/>
              <w:rPr/>
            </w:pPr>
            <w:r>
              <w:rPr/>
              <w:t xml:space="preserve">Wendy Mericle &amp; Rebecca Bellotto </w:t>
            </w:r>
          </w:p>
        </w:tc>
        <w:tc>
          <w:tcPr>
            <w:tcW w:w="1126" w:type="dxa"/>
            <w:tcBorders/>
            <w:vAlign w:val="center"/>
          </w:tcPr>
          <w:p>
            <w:pPr>
              <w:pStyle w:val="TableContents"/>
              <w:bidi w:val="0"/>
              <w:spacing w:before="0" w:after="283"/>
              <w:jc w:val="left"/>
              <w:rPr/>
            </w:pPr>
            <w:r>
              <w:rPr/>
              <w:t xml:space="preserve">26. huhtikuuta 2018 (2018-04-26) </w:t>
            </w:r>
          </w:p>
        </w:tc>
        <w:tc>
          <w:tcPr>
            <w:tcW w:w="709" w:type="dxa"/>
            <w:tcBorders/>
            <w:vAlign w:val="center"/>
          </w:tcPr>
          <w:p>
            <w:pPr>
              <w:pStyle w:val="TableContents"/>
              <w:bidi w:val="0"/>
              <w:spacing w:before="0" w:after="283"/>
              <w:jc w:val="left"/>
              <w:rPr/>
            </w:pPr>
            <w:r>
              <w:rPr/>
              <w:t xml:space="preserve">T27. 13470 </w:t>
            </w:r>
          </w:p>
        </w:tc>
        <w:tc>
          <w:tcPr>
            <w:tcW w:w="2501" w:type="dxa"/>
            <w:tcBorders/>
            <w:vAlign w:val="center"/>
          </w:tcPr>
          <w:p>
            <w:pPr>
              <w:pStyle w:val="TableContents"/>
              <w:bidi w:val="0"/>
              <w:spacing w:before="0" w:after="283"/>
              <w:jc w:val="left"/>
              <w:rPr/>
            </w:pPr>
            <w:r>
              <w:rPr/>
              <w:t xml:space="preserve">0,87 Oliver maksaa velkaa Anatolin kilpailijalle Venäjällä, jotta Anatoli voi palata kotiin. Oliver vetoaa Anatoliin muistuttamalla häntä hänen kunniastaan ja heidän ystävyydestään. Anatoli pettää hänet, kahlitsee hänet ja vie hänet myöhemmin Diazin luo. Anatoli suostuttelee Diazin ja Oliverin taistelemaan reilusti, ja häviäjä joutuu lähtemään kaupungista. Oliver päihittää Diazin, mutta tämä puukottaa häntä veitsellä. Myöhemmin Diaz kertoo Oliverille, että hänen oikeudenkäyntiään aikaistetaan, ja pidättää hänet. Samaan aikaan Rene palaa kotiin, mutta hänellä on yhä vaikutteita siitä, kun häntä ammuttiin. Dinah ja Curtis lyöttäytyvät yhteen Johnin ja ARGUSin kanssa pysäyttääkseen Quadrantin aselähetyksen ja onnistuvat siinä. Uutena pormestarina Quentinia lähestyy Diaz, jotta hän allekirjoittaisi paperin, joka antaa hänelle jonkin verran omaisuutta kaupungista. Quentin kieltäytyy aluksi, mutta muuttaa lopulta mielensä peläten Laurelin turvallisuuden puolesta tämän ilmaistua huolensa siitä, kuinka vaarallinen mies on. </w:t>
            </w:r>
          </w:p>
        </w:tc>
      </w:tr>
      <w:tr>
        <w:trPr/>
        <w:tc>
          <w:tcPr>
            <w:tcW w:w="814" w:type="dxa"/>
            <w:tcBorders/>
            <w:vAlign w:val="center"/>
          </w:tcPr>
          <w:p>
            <w:pPr>
              <w:pStyle w:val="TableHeading"/>
              <w:suppressLineNumbers/>
              <w:bidi w:val="0"/>
              <w:spacing w:before="0" w:after="283"/>
              <w:jc w:val="center"/>
              <w:rPr/>
            </w:pPr>
            <w:r>
              <w:rPr/>
              <w:t xml:space="preserve">136 </w:t>
            </w:r>
          </w:p>
        </w:tc>
        <w:tc>
          <w:tcPr>
            <w:tcW w:w="770" w:type="dxa"/>
            <w:tcBorders/>
            <w:vAlign w:val="center"/>
          </w:tcPr>
          <w:p>
            <w:pPr>
              <w:pStyle w:val="TableContents"/>
              <w:bidi w:val="0"/>
              <w:spacing w:before="0" w:after="283"/>
              <w:jc w:val="left"/>
              <w:rPr/>
            </w:pPr>
            <w:r>
              <w:rPr/>
              <w:t xml:space="preserve">21 </w:t>
            </w:r>
          </w:p>
        </w:tc>
        <w:tc>
          <w:tcPr>
            <w:tcW w:w="1614" w:type="dxa"/>
            <w:tcBorders/>
            <w:vAlign w:val="center"/>
          </w:tcPr>
          <w:p>
            <w:pPr>
              <w:pStyle w:val="TableContents"/>
              <w:bidi w:val="0"/>
              <w:spacing w:before="0" w:after="283"/>
              <w:jc w:val="left"/>
              <w:rPr/>
            </w:pPr>
            <w:r>
              <w:rPr/>
              <w:t xml:space="preserve">"Asianumero 11-19-41-73". </w:t>
            </w:r>
          </w:p>
        </w:tc>
        <w:tc>
          <w:tcPr>
            <w:tcW w:w="1281" w:type="dxa"/>
            <w:tcBorders/>
            <w:vAlign w:val="center"/>
          </w:tcPr>
          <w:p>
            <w:pPr>
              <w:pStyle w:val="TableContents"/>
              <w:bidi w:val="0"/>
              <w:spacing w:before="0" w:after="283"/>
              <w:jc w:val="left"/>
              <w:rPr/>
            </w:pPr>
            <w:r>
              <w:rPr/>
              <w:t xml:space="preserve">Andi Armaganian </w:t>
            </w:r>
          </w:p>
        </w:tc>
        <w:tc>
          <w:tcPr>
            <w:tcW w:w="1390" w:type="dxa"/>
            <w:tcBorders/>
            <w:vAlign w:val="center"/>
          </w:tcPr>
          <w:p>
            <w:pPr>
              <w:pStyle w:val="TableContents"/>
              <w:bidi w:val="0"/>
              <w:spacing w:before="0" w:after="283"/>
              <w:jc w:val="left"/>
              <w:rPr/>
            </w:pPr>
            <w:r>
              <w:rPr/>
              <w:t xml:space="preserve">Juttu: Kertoi: Marc Guggenheim Tyron B. Carter: Ubah Mohamed &amp; Tyron B. Carter </w:t>
            </w:r>
          </w:p>
        </w:tc>
        <w:tc>
          <w:tcPr>
            <w:tcW w:w="1126" w:type="dxa"/>
            <w:tcBorders/>
            <w:vAlign w:val="center"/>
          </w:tcPr>
          <w:p>
            <w:pPr>
              <w:pStyle w:val="TableContents"/>
              <w:bidi w:val="0"/>
              <w:spacing w:before="0" w:after="283"/>
              <w:jc w:val="left"/>
              <w:rPr/>
            </w:pPr>
            <w:r>
              <w:rPr/>
              <w:t xml:space="preserve">3. toukokuuta 2018 (2018-05-03) </w:t>
            </w:r>
          </w:p>
        </w:tc>
        <w:tc>
          <w:tcPr>
            <w:tcW w:w="709" w:type="dxa"/>
            <w:tcBorders/>
            <w:vAlign w:val="center"/>
          </w:tcPr>
          <w:p>
            <w:pPr>
              <w:pStyle w:val="TableContents"/>
              <w:bidi w:val="0"/>
              <w:spacing w:before="0" w:after="283"/>
              <w:jc w:val="left"/>
              <w:rPr/>
            </w:pPr>
            <w:r>
              <w:rPr/>
              <w:t xml:space="preserve">T27. 13471 </w:t>
            </w:r>
          </w:p>
        </w:tc>
        <w:tc>
          <w:tcPr>
            <w:tcW w:w="2501" w:type="dxa"/>
            <w:tcBorders/>
            <w:vAlign w:val="center"/>
          </w:tcPr>
          <w:p>
            <w:pPr>
              <w:pStyle w:val="TableContents"/>
              <w:bidi w:val="0"/>
              <w:spacing w:before="0" w:after="283"/>
              <w:jc w:val="left"/>
              <w:rPr/>
            </w:pPr>
            <w:r>
              <w:rPr/>
              <w:t xml:space="preserve">1.10 Oliverin oikeudenkäynnissä kutsutaan useita todistajia, kuten John, Dinah, tohtori Schwartz, Rene ja Felicity, todistamaan Vihreän nuolen henkilöllisyydestä. Diaz pakottaa Renen kertomaan Oliverin olevan Vihreä Nuoli oikeudenkäynnissä uhkaamalla tämän tytärtä tämän kuullen. Kun Oliver on puhunut todistajana, Vihreä Nuoli syöksyy kattoikkunan läpi ja paljastuu kuolleista palanneeksi Tommy Merlyniksi. Tommy todistaa olevansa todella Nuoli, ja hänet pidätetään. Kun John ja Rene pelastavat hänet Diazin miehiltä, hän paljastuu Christopher Chanceksi, ihmiskohteeksi. Laurel astuu todistajanaitioon ja todistaa, että Tommy on todellinen Vihreä Nuoli, vaikka Diaz uhkaili häntä aiemmin. Oliver todetaan syylliseksi, mikä todistaa oletuksen, että sekä tuomari että valamiehistö olivat Diazin taskussa. Oliverin asianajaja pyytää tuomiota tuomiosta huolimatta, ja tuomari yllättäen suostuu siihen. Oliver palaa piilopaikkaan ja huomaa, että Chance vaihtoi tuomarin kanssa paikkaa valamiehistön käsittelyn aikana. Oliver ja Rene tekevät sovinnon. Diaz tappaa oikean tuomarin juuri ennen kuin Laurel ilmestyy paikalle ja hyökkää Laurelin ja tämän miesten kimppuun, jolloin Diaz kaatuu hetkeksi, ennen kuin Laurel ottaa Laurelin vangiksi ja kertoo, että hän aikoo tappaa Oliverin ja kaikki hänelle tärkeät ihmiset. </w:t>
            </w:r>
          </w:p>
        </w:tc>
      </w:tr>
      <w:tr>
        <w:trPr/>
        <w:tc>
          <w:tcPr>
            <w:tcW w:w="814" w:type="dxa"/>
            <w:tcBorders/>
            <w:vAlign w:val="center"/>
          </w:tcPr>
          <w:p>
            <w:pPr>
              <w:pStyle w:val="TableHeading"/>
              <w:suppressLineNumbers/>
              <w:bidi w:val="0"/>
              <w:spacing w:before="0" w:after="283"/>
              <w:jc w:val="center"/>
              <w:rPr/>
            </w:pPr>
            <w:r>
              <w:rPr/>
              <w:t xml:space="preserve">137 </w:t>
            </w:r>
          </w:p>
        </w:tc>
        <w:tc>
          <w:tcPr>
            <w:tcW w:w="770" w:type="dxa"/>
            <w:tcBorders/>
            <w:vAlign w:val="center"/>
          </w:tcPr>
          <w:p>
            <w:pPr>
              <w:pStyle w:val="TableContents"/>
              <w:bidi w:val="0"/>
              <w:spacing w:before="0" w:after="283"/>
              <w:jc w:val="left"/>
              <w:rPr/>
            </w:pPr>
            <w:r>
              <w:rPr/>
              <w:t xml:space="preserve">22 </w:t>
            </w:r>
          </w:p>
        </w:tc>
        <w:tc>
          <w:tcPr>
            <w:tcW w:w="1614" w:type="dxa"/>
            <w:tcBorders/>
            <w:vAlign w:val="center"/>
          </w:tcPr>
          <w:p>
            <w:pPr>
              <w:pStyle w:val="TableContents"/>
              <w:bidi w:val="0"/>
              <w:spacing w:before="0" w:after="283"/>
              <w:jc w:val="left"/>
              <w:rPr/>
            </w:pPr>
            <w:r>
              <w:rPr/>
              <w:t xml:space="preserve">"The Ties That Bind </w:t>
            </w:r>
          </w:p>
        </w:tc>
        <w:tc>
          <w:tcPr>
            <w:tcW w:w="1281" w:type="dxa"/>
            <w:tcBorders/>
            <w:vAlign w:val="center"/>
          </w:tcPr>
          <w:p>
            <w:pPr>
              <w:pStyle w:val="TableContents"/>
              <w:bidi w:val="0"/>
              <w:spacing w:before="0" w:after="283"/>
              <w:jc w:val="left"/>
              <w:rPr/>
            </w:pPr>
            <w:r>
              <w:rPr/>
              <w:t xml:space="preserve">Tara Miele </w:t>
            </w:r>
          </w:p>
        </w:tc>
        <w:tc>
          <w:tcPr>
            <w:tcW w:w="1390" w:type="dxa"/>
            <w:tcBorders/>
            <w:vAlign w:val="center"/>
          </w:tcPr>
          <w:p>
            <w:pPr>
              <w:pStyle w:val="TableContents"/>
              <w:bidi w:val="0"/>
              <w:spacing w:before="0" w:after="283"/>
              <w:jc w:val="left"/>
              <w:rPr/>
            </w:pPr>
            <w:r>
              <w:rPr/>
              <w:t xml:space="preserve">Ben Sokolowski &amp; Oscar Balderrama </w:t>
            </w:r>
          </w:p>
        </w:tc>
        <w:tc>
          <w:tcPr>
            <w:tcW w:w="1126" w:type="dxa"/>
            <w:tcBorders/>
            <w:vAlign w:val="center"/>
          </w:tcPr>
          <w:p>
            <w:pPr>
              <w:pStyle w:val="TableContents"/>
              <w:bidi w:val="0"/>
              <w:spacing w:before="0" w:after="283"/>
              <w:jc w:val="left"/>
              <w:rPr/>
            </w:pPr>
            <w:r>
              <w:rPr/>
              <w:t xml:space="preserve">10. toukokuuta 2018 (2018-05-10) </w:t>
            </w:r>
          </w:p>
        </w:tc>
        <w:tc>
          <w:tcPr>
            <w:tcW w:w="709" w:type="dxa"/>
            <w:tcBorders/>
            <w:vAlign w:val="center"/>
          </w:tcPr>
          <w:p>
            <w:pPr>
              <w:pStyle w:val="TableContents"/>
              <w:bidi w:val="0"/>
              <w:spacing w:before="0" w:after="283"/>
              <w:jc w:val="left"/>
              <w:rPr/>
            </w:pPr>
            <w:r>
              <w:rPr/>
              <w:t xml:space="preserve">T27. 13472 </w:t>
            </w:r>
          </w:p>
        </w:tc>
        <w:tc>
          <w:tcPr>
            <w:tcW w:w="2501" w:type="dxa"/>
            <w:tcBorders/>
            <w:vAlign w:val="center"/>
          </w:tcPr>
          <w:p>
            <w:pPr>
              <w:pStyle w:val="TableContents"/>
              <w:bidi w:val="0"/>
              <w:spacing w:before="0" w:after="283"/>
              <w:jc w:val="left"/>
              <w:rPr/>
            </w:pPr>
            <w:r>
              <w:rPr/>
              <w:t xml:space="preserve">1.00 Diaz järjestää hyökkäyksiä Arrow-tiimiä ja heidän läheisiään vastaan; useimmat selviävät vahingoittumattomina, mutta Curtisin poikaystävä Nick loukkaantuu vakavasti. He tapaavat jälleen uuden Arrow-ryhmän bunkkerissa, jossa he katsovat, kun Diazin miehet tuhoavat alkuperäisen Arrow-ryhmän bunkkerin. Anatolin avulla Oliver hyökkää Diazin kimppuun, mutta tämä pakenee ja haavoittaa Curtisia vakavasti. Tiimi huomaa, että Diaz suojasi laitetta, joka sisälsi mahdollisesti tärkeitä tietoja, ja lähettää Lylan SCPD:n päämajaan hakkeroimaan sen. Felicity saa selville, että se on salattu luettelo kaikista Diazin palkkalistoilla olevista henkilöistä, ja alkaa yrittää purkaa sitä. Diaz tappaa yhden kvadrantin johtajista, koska olettaa, että hän antoi Arrow-tiimille tietoja hänen saattueestaan. Hän hyökkää uuteen bunkkeriin, taistelee Oliverin kanssa ja melkein tappaa hänet, joka laukaisee räjähteet, jotka on asennettu turvajärjestelmäksi tunkeutujia vastaan. Hän ja Felicity pakenevat, mutta yhä salatut tiedot menetetään. Diaz tapaa jäljellä olevat kaksi kvadranttijohtajaa, tappaa toisen ja saa toisen hyväksymään hänet organisaation johtajaksi. Oliver kääntyy agentti Watsonin puoleen; tämä suostuu, jos Oliver myöntää olevansa Vihreä Nuoli. </w:t>
            </w:r>
          </w:p>
        </w:tc>
      </w:tr>
      <w:tr>
        <w:trPr/>
        <w:tc>
          <w:tcPr>
            <w:tcW w:w="814" w:type="dxa"/>
            <w:tcBorders/>
            <w:vAlign w:val="center"/>
          </w:tcPr>
          <w:p>
            <w:pPr>
              <w:pStyle w:val="TableHeading"/>
              <w:suppressLineNumbers/>
              <w:bidi w:val="0"/>
              <w:spacing w:before="0" w:after="283"/>
              <w:jc w:val="center"/>
              <w:rPr/>
            </w:pPr>
            <w:r>
              <w:rPr/>
              <w:t xml:space="preserve">138 </w:t>
            </w:r>
          </w:p>
        </w:tc>
        <w:tc>
          <w:tcPr>
            <w:tcW w:w="770" w:type="dxa"/>
            <w:tcBorders/>
            <w:vAlign w:val="center"/>
          </w:tcPr>
          <w:p>
            <w:pPr>
              <w:pStyle w:val="TableContents"/>
              <w:bidi w:val="0"/>
              <w:spacing w:before="0" w:after="283"/>
              <w:jc w:val="left"/>
              <w:rPr/>
            </w:pPr>
            <w:r>
              <w:rPr/>
              <w:t xml:space="preserve">23 </w:t>
            </w:r>
          </w:p>
        </w:tc>
        <w:tc>
          <w:tcPr>
            <w:tcW w:w="1614" w:type="dxa"/>
            <w:tcBorders/>
            <w:vAlign w:val="center"/>
          </w:tcPr>
          <w:p>
            <w:pPr>
              <w:pStyle w:val="TableContents"/>
              <w:bidi w:val="0"/>
              <w:spacing w:before="0" w:after="283"/>
              <w:jc w:val="left"/>
              <w:rPr/>
            </w:pPr>
            <w:r>
              <w:rPr/>
              <w:t xml:space="preserve">"Elinkautinen tuomio </w:t>
            </w:r>
          </w:p>
        </w:tc>
        <w:tc>
          <w:tcPr>
            <w:tcW w:w="1281" w:type="dxa"/>
            <w:tcBorders/>
            <w:vAlign w:val="center"/>
          </w:tcPr>
          <w:p>
            <w:pPr>
              <w:pStyle w:val="TableContents"/>
              <w:bidi w:val="0"/>
              <w:spacing w:before="0" w:after="283"/>
              <w:jc w:val="left"/>
              <w:rPr/>
            </w:pPr>
            <w:r>
              <w:rPr/>
              <w:t xml:space="preserve">James Bamford </w:t>
            </w:r>
          </w:p>
        </w:tc>
        <w:tc>
          <w:tcPr>
            <w:tcW w:w="1390" w:type="dxa"/>
            <w:tcBorders/>
            <w:vAlign w:val="center"/>
          </w:tcPr>
          <w:p>
            <w:pPr>
              <w:pStyle w:val="TableContents"/>
              <w:bidi w:val="0"/>
              <w:spacing w:before="0" w:after="283"/>
              <w:jc w:val="left"/>
              <w:rPr/>
            </w:pPr>
            <w:r>
              <w:rPr/>
              <w:t xml:space="preserve">Wendy Mericle &amp; Marc Guggenheim </w:t>
            </w:r>
          </w:p>
        </w:tc>
        <w:tc>
          <w:tcPr>
            <w:tcW w:w="1126" w:type="dxa"/>
            <w:tcBorders/>
            <w:vAlign w:val="center"/>
          </w:tcPr>
          <w:p>
            <w:pPr>
              <w:pStyle w:val="TableContents"/>
              <w:bidi w:val="0"/>
              <w:spacing w:before="0" w:after="283"/>
              <w:jc w:val="left"/>
              <w:rPr/>
            </w:pPr>
            <w:r>
              <w:rPr/>
              <w:t xml:space="preserve">17. toukokuuta 2018 (2018-05-17) </w:t>
            </w:r>
          </w:p>
        </w:tc>
        <w:tc>
          <w:tcPr>
            <w:tcW w:w="709" w:type="dxa"/>
            <w:tcBorders/>
            <w:vAlign w:val="center"/>
          </w:tcPr>
          <w:p>
            <w:pPr>
              <w:pStyle w:val="TableContents"/>
              <w:bidi w:val="0"/>
              <w:spacing w:before="0" w:after="283"/>
              <w:jc w:val="left"/>
              <w:rPr/>
            </w:pPr>
            <w:r>
              <w:rPr/>
              <w:t xml:space="preserve">T27. 13473 </w:t>
            </w:r>
          </w:p>
        </w:tc>
        <w:tc>
          <w:tcPr>
            <w:tcW w:w="2501" w:type="dxa"/>
            <w:tcBorders/>
            <w:vAlign w:val="center"/>
          </w:tcPr>
          <w:p>
            <w:pPr>
              <w:pStyle w:val="TableContents"/>
              <w:bidi w:val="0"/>
              <w:spacing w:before="0" w:after="283"/>
              <w:jc w:val="left"/>
              <w:rPr/>
            </w:pPr>
            <w:r>
              <w:rPr/>
              <w:t xml:space="preserve">1.35 Arrow-tiimi hyökkää viimeisen kerran Diazin kimppuun, ja kun Diaz onnistuu pakenemaan, Oliver saa luettelon kaikista hänen palkkalistoillaan olevista henkilöistä ja vapauttaa Star Cityn. Hyökkäyksen aikana Quentin ottaa luodin Laurelin puolesta ja päätyy sairaalaan. Tiimi tulee tukemaan häntä, mukaan lukien Laurel ja Saran yllätysvierailu. Quentin saa kuitenkin kohtauksen leikkauksen aikana ja kuolee. Oliver onnistuu hankkimaan tiimille koskemattomuuden FBI:ltä ja poliisilta vastineeksi siitä, että he antavat itsensä ilmi. Agentti Watson lupaa tiimille, että FBI pysyy Star Cityssä hoitamassa Diazia, ennen kuin hän pidättää Oliverin. Oliver myöntää vihdoin yleisölle olevansa Vihreä Nuoli ja kehottaa ystäviään ja liittolaisiaan jatkamaan taistelua kaupungin pelastamiseksi. Vankilassa Oliver kävelee selliinsä, ja rikolliset käyttäytyvät häntä kohtaan väkivaltaisesti nyt, kun he tietävät hänen olevan Vihreä Nuoli.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6 nuoli alkaa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Toukokuun 17. päivään 2018 mennessä Arrow-sarjaa on esitetty 138 jaksoa, ja kuudes kausi on päättynyt. CW uudisti 2. huhtikuuta 2018 sarjan seitsemännelle kaudelle, jonka ensi-ilta on </w:t>
      </w:r>
      <w:r>
        <w:rPr>
          <w:color w:val="A9A9A9"/>
        </w:rPr>
        <w:t xml:space="preserve">15.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nuoli tulee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Tammikuun 8. päivänä 2017 The CW uusi sarjan kuudenneksi kaudeksi, joka sai ensi-iltansa </w:t>
      </w:r>
      <w:r>
        <w:rPr>
          <w:color w:val="A9A9A9"/>
        </w:rPr>
        <w:t xml:space="preserve">12. lokakuuta 2017</w:t>
      </w:r>
      <w:r>
        <w:rPr/>
        <w:t xml:space="preserve">. </w:t>
      </w:r>
      <w:r>
        <w:rPr/>
        <w:t xml:space="preserve">12. huhtikuuta 2018 mennessä </w:t>
      </w:r>
      <w:r>
        <w:rPr/>
        <w:t xml:space="preserve">Arrow-sarjasta on esitetty </w:t>
      </w:r>
      <w:r>
        <w:rPr>
          <w:color w:val="DCDCDC"/>
        </w:rPr>
        <w:t xml:space="preserve">133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nuoli kausi 6 on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nuoli on sisällä?</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4"/>
        <w:gridCol w:w="771"/>
        <w:gridCol w:w="1615"/>
        <w:gridCol w:w="1235"/>
        <w:gridCol w:w="1393"/>
        <w:gridCol w:w="1126"/>
        <w:gridCol w:w="709"/>
        <w:gridCol w:w="2542"/>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615" w:type="dxa"/>
            <w:tcBorders/>
            <w:vAlign w:val="center"/>
          </w:tcPr>
          <w:p>
            <w:pPr>
              <w:pStyle w:val="TableHeading"/>
              <w:suppressLineNumbers/>
              <w:bidi w:val="0"/>
              <w:spacing w:before="0" w:after="283"/>
              <w:jc w:val="center"/>
              <w:rPr/>
            </w:pPr>
            <w:r>
              <w:rPr/>
              <w:t xml:space="preserve">Otsikko </w:t>
            </w:r>
          </w:p>
        </w:tc>
        <w:tc>
          <w:tcPr>
            <w:tcW w:w="1235" w:type="dxa"/>
            <w:tcBorders/>
            <w:vAlign w:val="center"/>
          </w:tcPr>
          <w:p>
            <w:pPr>
              <w:pStyle w:val="TableHeading"/>
              <w:suppressLineNumbers/>
              <w:bidi w:val="0"/>
              <w:spacing w:before="0" w:after="283"/>
              <w:jc w:val="center"/>
              <w:rPr/>
            </w:pPr>
            <w:r>
              <w:rPr/>
              <w:t xml:space="preserve">Ohjaaja </w:t>
            </w:r>
          </w:p>
        </w:tc>
        <w:tc>
          <w:tcPr>
            <w:tcW w:w="1393"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42"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116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``Fallout''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Marc Guggenheim ja Wendy Mericle </w:t>
            </w:r>
          </w:p>
        </w:tc>
        <w:tc>
          <w:tcPr>
            <w:tcW w:w="1126" w:type="dxa"/>
            <w:tcBorders/>
            <w:vAlign w:val="center"/>
          </w:tcPr>
          <w:p>
            <w:pPr>
              <w:pStyle w:val="TableContents"/>
              <w:bidi w:val="0"/>
              <w:spacing w:before="0" w:after="283"/>
              <w:jc w:val="left"/>
              <w:rPr/>
            </w:pPr>
            <w:r>
              <w:rPr/>
              <w:t xml:space="preserve">12. lokakuuta 2017 (2017-10-12) </w:t>
            </w:r>
          </w:p>
        </w:tc>
        <w:tc>
          <w:tcPr>
            <w:tcW w:w="709" w:type="dxa"/>
            <w:tcBorders/>
            <w:vAlign w:val="center"/>
          </w:tcPr>
          <w:p>
            <w:pPr>
              <w:pStyle w:val="TableContents"/>
              <w:bidi w:val="0"/>
              <w:spacing w:before="0" w:after="283"/>
              <w:jc w:val="left"/>
              <w:rPr/>
            </w:pPr>
            <w:r>
              <w:rPr/>
              <w:t xml:space="preserve">T27. 13451 </w:t>
            </w:r>
          </w:p>
        </w:tc>
        <w:tc>
          <w:tcPr>
            <w:tcW w:w="2542" w:type="dxa"/>
            <w:tcBorders/>
            <w:vAlign w:val="center"/>
          </w:tcPr>
          <w:p>
            <w:pPr>
              <w:pStyle w:val="TableContents"/>
              <w:bidi w:val="0"/>
              <w:spacing w:before="0" w:after="283"/>
              <w:jc w:val="left"/>
              <w:rPr/>
            </w:pPr>
            <w:r>
              <w:rPr/>
              <w:t xml:space="preserve">1.52 Välähdyksissä Slade suuntaa yksin A.R.G.U.S.-alukselle, kun muut hakeutuvat lentokoneeseen. Samantha lähtee etsimään Williamia, ja Thea seuraa häntä. Johnin oikea rintalihas loukkaantuu Felicityä pelastaessaan. Oliver löytää Thean kriittisessä tilassa, ja kuolemaisillaan oleva Samantha pyytää häntä huolehtimaan Williamista. Dinahin ja Quentinin kimppuun hyökkää Black Siren, jonka hän ampuu. Myöhemmin hänet pelastaa Cayden Jamesille työskentelevä tuntematon mies. Nykyhetkessä Thea on yhä koomassa ja William syyttää Oliveria Samanthan kuolemasta. Black Siren ja hänen palkkasoturiryhmänsä hyökkäävät SCPD:n asemalle. Toisen yhteenoton aikana John haavoittaa vahingossa Renetä. Black Siren päättää hyökätä seuraavaksi kaupungintalolle, ja Arrow-tiimi asettaa ansan. Hänen jenginsä hyökkää kuitenkin piilopaikkaan, mutta Arrow-tiimi ajaa heidät pois. Quentinin haluttomuus vahingoittaa ``Laurelia'' mahdollistaa hänen pakenemisensa. Oliver järjestää Renelle uuden kuulemisen, jotta hän saisi tyttärensä takaisin. Curtis saa selville, että Black Siren varasti T-pallon prototyypin. Slade kertoo Oliverille, että hän matkustaa Calgaryyn etsimään poikaansa, ja neuvoo häntä valitsemaan omankädenoikeuden ja Williamin välillä. Oliver ja William sopivat hieman keskenään, vaikka tiedotusvälineille vuotaa kuvia Oliverista Vihreän nuolen puvussa. </w:t>
            </w:r>
          </w:p>
        </w:tc>
      </w:tr>
      <w:tr>
        <w:trPr/>
        <w:tc>
          <w:tcPr>
            <w:tcW w:w="814" w:type="dxa"/>
            <w:tcBorders/>
            <w:vAlign w:val="center"/>
          </w:tcPr>
          <w:p>
            <w:pPr>
              <w:pStyle w:val="TableHeading"/>
              <w:suppressLineNumbers/>
              <w:bidi w:val="0"/>
              <w:spacing w:before="0" w:after="283"/>
              <w:jc w:val="center"/>
              <w:rPr/>
            </w:pPr>
            <w:r>
              <w:rPr/>
              <w:t xml:space="preserve">117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``Tribute'' </w:t>
            </w:r>
          </w:p>
        </w:tc>
        <w:tc>
          <w:tcPr>
            <w:tcW w:w="1235" w:type="dxa"/>
            <w:tcBorders/>
            <w:vAlign w:val="center"/>
          </w:tcPr>
          <w:p>
            <w:pPr>
              <w:pStyle w:val="TableContents"/>
              <w:bidi w:val="0"/>
              <w:spacing w:before="0" w:after="283"/>
              <w:jc w:val="left"/>
              <w:rPr/>
            </w:pPr>
            <w:r>
              <w:rPr/>
              <w:t xml:space="preserve">Laura Belsey </w:t>
            </w:r>
          </w:p>
        </w:tc>
        <w:tc>
          <w:tcPr>
            <w:tcW w:w="1393" w:type="dxa"/>
            <w:tcBorders/>
            <w:vAlign w:val="center"/>
          </w:tcPr>
          <w:p>
            <w:pPr>
              <w:pStyle w:val="TableContents"/>
              <w:bidi w:val="0"/>
              <w:spacing w:before="0" w:after="283"/>
              <w:jc w:val="left"/>
              <w:rPr/>
            </w:pPr>
            <w:r>
              <w:rPr/>
              <w:t xml:space="preserve">Juttu: Kertoi: Adam Schwartz Marc Guggenheim &amp; Beth Schwartz </w:t>
            </w:r>
          </w:p>
        </w:tc>
        <w:tc>
          <w:tcPr>
            <w:tcW w:w="1126" w:type="dxa"/>
            <w:tcBorders/>
            <w:vAlign w:val="center"/>
          </w:tcPr>
          <w:p>
            <w:pPr>
              <w:pStyle w:val="TableContents"/>
              <w:bidi w:val="0"/>
              <w:spacing w:before="0" w:after="283"/>
              <w:jc w:val="left"/>
              <w:rPr/>
            </w:pPr>
            <w:r>
              <w:rPr/>
              <w:t xml:space="preserve">19. lokakuuta 2017 (2017-10-19) </w:t>
            </w:r>
          </w:p>
        </w:tc>
        <w:tc>
          <w:tcPr>
            <w:tcW w:w="709" w:type="dxa"/>
            <w:tcBorders/>
            <w:vAlign w:val="center"/>
          </w:tcPr>
          <w:p>
            <w:pPr>
              <w:pStyle w:val="TableContents"/>
              <w:bidi w:val="0"/>
              <w:spacing w:before="0" w:after="283"/>
              <w:jc w:val="left"/>
              <w:rPr/>
            </w:pPr>
            <w:r>
              <w:rPr/>
              <w:t xml:space="preserve">T27. 13452 </w:t>
            </w:r>
          </w:p>
        </w:tc>
        <w:tc>
          <w:tcPr>
            <w:tcW w:w="2542" w:type="dxa"/>
            <w:tcBorders/>
            <w:vAlign w:val="center"/>
          </w:tcPr>
          <w:p>
            <w:pPr>
              <w:pStyle w:val="TableContents"/>
              <w:bidi w:val="0"/>
              <w:spacing w:before="0" w:after="283"/>
              <w:jc w:val="left"/>
              <w:rPr/>
            </w:pPr>
            <w:r>
              <w:rPr/>
              <w:t xml:space="preserve">1.51 Oliver kiistää julkisesti olevansa Vihreä Nuoli ja joutuu FBI-agentti Samanda Watsonin tutkimuksiin, ja William pelkää menettävänsä hänet. Anatoli ja hänen miehensä kidnappaavat ryhmän markovialaisia edustajia ja vaativat lunnaita. Felicity ja Curtis uskovat Anatolin vuotaneen valokuvan, ja he yrittävät tehdä siitä epäuskottavaa ja jäljittävät panttivankeja, joista kolme Arrow-tiimi pelastaa, kun taas Anatoli pakenee yhden kanssa. Anatoli kertoo Oliverille, että hänen on vakuutettava Bratva siitä, että entinen ei ole heikko eikä enää Oliverin ystävä, ja ruiskuttaa panttivankiin myrkkyä, joka tappaa hänet pian. Oliver havaitsee myrkyn ja hankkii vastalääkkeen ja ruiskuttaa sen panttivankiin, jonka Anatoli kuitenkin tappaa. Hän pakenee kerrottuaan Oliverille, ettei hän vuotanut valokuvaa, mistä media hankkii todisteita ``anonyymiltä lähteeltä'', joka on väärennös. Watson kuitenkin kertoo Oliverille jatkavansa tämän tutkimista. Kun John valmistautuu kertomaan Oliverille rappeutuvasta hermovauriostaan, tämä suostuttelee hänet kantamaan Vihreän nuolen viittaa ja päättää valita Williamin kostoretken sijaan. </w:t>
            </w:r>
          </w:p>
        </w:tc>
      </w:tr>
      <w:tr>
        <w:trPr/>
        <w:tc>
          <w:tcPr>
            <w:tcW w:w="814" w:type="dxa"/>
            <w:tcBorders/>
            <w:vAlign w:val="center"/>
          </w:tcPr>
          <w:p>
            <w:pPr>
              <w:pStyle w:val="TableHeading"/>
              <w:suppressLineNumbers/>
              <w:bidi w:val="0"/>
              <w:spacing w:before="0" w:after="283"/>
              <w:jc w:val="center"/>
              <w:rPr/>
            </w:pPr>
            <w:r>
              <w:rPr/>
              <w:t xml:space="preserve">118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``Next of Kin'' </w:t>
            </w:r>
          </w:p>
        </w:tc>
        <w:tc>
          <w:tcPr>
            <w:tcW w:w="1235" w:type="dxa"/>
            <w:tcBorders/>
            <w:vAlign w:val="center"/>
          </w:tcPr>
          <w:p>
            <w:pPr>
              <w:pStyle w:val="TableContents"/>
              <w:bidi w:val="0"/>
              <w:spacing w:before="0" w:after="283"/>
              <w:jc w:val="left"/>
              <w:rPr/>
            </w:pPr>
            <w:r>
              <w:rPr/>
              <w:t xml:space="preserve">Kevin Tancharoen </w:t>
            </w:r>
          </w:p>
        </w:tc>
        <w:tc>
          <w:tcPr>
            <w:tcW w:w="1393" w:type="dxa"/>
            <w:tcBorders/>
            <w:vAlign w:val="center"/>
          </w:tcPr>
          <w:p>
            <w:pPr>
              <w:pStyle w:val="TableContents"/>
              <w:bidi w:val="0"/>
              <w:spacing w:before="0" w:after="283"/>
              <w:jc w:val="left"/>
              <w:rPr/>
            </w:pPr>
            <w:r>
              <w:rPr/>
              <w:t xml:space="preserve">Speed Weed &amp; Oscar Balderrama </w:t>
            </w:r>
          </w:p>
        </w:tc>
        <w:tc>
          <w:tcPr>
            <w:tcW w:w="1126" w:type="dxa"/>
            <w:tcBorders/>
            <w:vAlign w:val="center"/>
          </w:tcPr>
          <w:p>
            <w:pPr>
              <w:pStyle w:val="TableContents"/>
              <w:bidi w:val="0"/>
              <w:spacing w:before="0" w:after="283"/>
              <w:jc w:val="left"/>
              <w:rPr/>
            </w:pPr>
            <w:r>
              <w:rPr/>
              <w:t xml:space="preserve">26. lokakuuta 2017 (2017-10-26) </w:t>
            </w:r>
          </w:p>
        </w:tc>
        <w:tc>
          <w:tcPr>
            <w:tcW w:w="709" w:type="dxa"/>
            <w:tcBorders/>
            <w:vAlign w:val="center"/>
          </w:tcPr>
          <w:p>
            <w:pPr>
              <w:pStyle w:val="TableContents"/>
              <w:bidi w:val="0"/>
              <w:spacing w:before="0" w:after="283"/>
              <w:jc w:val="left"/>
              <w:rPr/>
            </w:pPr>
            <w:r>
              <w:rPr/>
              <w:t xml:space="preserve">T27. 13453 </w:t>
            </w:r>
          </w:p>
        </w:tc>
        <w:tc>
          <w:tcPr>
            <w:tcW w:w="2542" w:type="dxa"/>
            <w:tcBorders/>
            <w:vAlign w:val="center"/>
          </w:tcPr>
          <w:p>
            <w:pPr>
              <w:pStyle w:val="TableContents"/>
              <w:bidi w:val="0"/>
              <w:spacing w:before="0" w:after="283"/>
              <w:jc w:val="left"/>
              <w:rPr/>
            </w:pPr>
            <w:r>
              <w:rPr/>
              <w:t xml:space="preserve">1.34 Team Arrow pidättää Faustin, ja John kieltäytyy ampumasta nuolia. Kaupunginvaltuusto ryhtyy laatimaan tiukennettua kieltolakia. Kun John kertoo Dinahille voittaneensa vapinansa, paljastuu, että hänellä on johtajuusongelmia, kun CIA:n roistomaiset agentit alkavat metsästää entistä jäsentään vaientaakseen hänet. Rene pyytää Oliveria palaamaan tiimiin. Jälkimmäinen antaa Felicityn auttaa Williamia matematiikan kokeessa ja vakuuttaa samalla Johnin pätevyydestään. Arrow-tiimi jäljittää Onyx Adamsin johtaman palkkasoturiryhmän hotelliin ja ottaa heidät yhteen, kukistaa heidät kaikki ja pelastaa siviilit biologiselta aseelta. Koska lakiehdotusta ei voi pysäyttää, Oliver muuttaa sen koko kaupungin laajuiseksi kansanäänestykseksi. Watson alkaa epäillä Johnia, joka saa Felicityn ja Curtisin keksimän nuolia ampuvan varsijousen. Oliver jatkaa suhdettaan Felicityn kanssa, kun taas Johnin paljastuu ruiskuttavan lääkkeitä vapinansa hallitsemiseksi. </w:t>
            </w:r>
          </w:p>
        </w:tc>
      </w:tr>
      <w:tr>
        <w:trPr/>
        <w:tc>
          <w:tcPr>
            <w:tcW w:w="814" w:type="dxa"/>
            <w:tcBorders/>
            <w:vAlign w:val="center"/>
          </w:tcPr>
          <w:p>
            <w:pPr>
              <w:pStyle w:val="TableHeading"/>
              <w:suppressLineNumbers/>
              <w:bidi w:val="0"/>
              <w:spacing w:before="0" w:after="283"/>
              <w:jc w:val="center"/>
              <w:rPr/>
            </w:pPr>
            <w:r>
              <w:rPr/>
              <w:t xml:space="preserve">119 </w:t>
            </w:r>
          </w:p>
        </w:tc>
        <w:tc>
          <w:tcPr>
            <w:tcW w:w="771"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``Reversal'' </w:t>
            </w:r>
          </w:p>
        </w:tc>
        <w:tc>
          <w:tcPr>
            <w:tcW w:w="1235" w:type="dxa"/>
            <w:tcBorders/>
            <w:vAlign w:val="center"/>
          </w:tcPr>
          <w:p>
            <w:pPr>
              <w:pStyle w:val="TableContents"/>
              <w:bidi w:val="0"/>
              <w:spacing w:before="0" w:after="283"/>
              <w:jc w:val="left"/>
              <w:rPr/>
            </w:pPr>
            <w:r>
              <w:rPr/>
              <w:t xml:space="preserve">Gregory Smith </w:t>
            </w:r>
          </w:p>
        </w:tc>
        <w:tc>
          <w:tcPr>
            <w:tcW w:w="1393"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2. marraskuuta 2017 (2017-11-02) </w:t>
            </w:r>
          </w:p>
        </w:tc>
        <w:tc>
          <w:tcPr>
            <w:tcW w:w="709" w:type="dxa"/>
            <w:tcBorders/>
            <w:vAlign w:val="center"/>
          </w:tcPr>
          <w:p>
            <w:pPr>
              <w:pStyle w:val="TableContents"/>
              <w:bidi w:val="0"/>
              <w:spacing w:before="0" w:after="283"/>
              <w:jc w:val="left"/>
              <w:rPr/>
            </w:pPr>
            <w:r>
              <w:rPr/>
              <w:t xml:space="preserve">T27. 13454 </w:t>
            </w:r>
          </w:p>
        </w:tc>
        <w:tc>
          <w:tcPr>
            <w:tcW w:w="2542" w:type="dxa"/>
            <w:tcBorders/>
            <w:vAlign w:val="center"/>
          </w:tcPr>
          <w:p>
            <w:pPr>
              <w:pStyle w:val="TableContents"/>
              <w:bidi w:val="0"/>
              <w:spacing w:before="0" w:after="283"/>
              <w:jc w:val="left"/>
              <w:rPr/>
            </w:pPr>
            <w:r>
              <w:rPr/>
              <w:t xml:space="preserve">1.33 Black Siren alkaa tappaa näennäisesti merkityksettömiä henkilöitä, kun Alena lähestyy Felicityä ja kertoo, että Cayden James suunnittelee jotakin, joka aiheuttaa satoja miljoonia uhreja maailmanlaajuisesti. He tapaavat mustan pörssin diilerin ``Amnesiac'' ostaakseen ``haamuaseman''. Huolestuneena Oliver puuttuu asiaan ja hyökkää roistojen kimppuun, mikä suututtaa Felicityn, joka varastaa aseman. Arrow-tiimi jäljittää Black Sirenin Helixin laitokselle, ja paljastuu, että tämä työskentelee Jamesille, joka antaa miehilleen tehtäväksi tappaa Felicityn ja Alenan, jota Arrow-tiimi ampuu kriittisesti pelastusoperaation aikana. Felicity saa tietää, että James on varastanut uhrien sormenjäljet, joita tarvitaan päästäkseen kansainväliseen verkkotunnushakemistoon (IDND), joka on maailmanlaajuinen internetin infrastruktuuri. Arrow-ryhmä uskoo Jamesin aikovan tuhota internetin ja hyökkää hänen seurueensa kimppuun IDND:ssä, jossa Felicity onnistuu murtautumaan palomuurin läpi ja pysäyttämään Jamesin ilmeisen hyökkäyksen. Hän lisää Alenan startup-yritykseensä, kutsuu sitä Helixiksi ja aikoo valmistaa selkäydinimplanttinsa massatuotantoon. James paljastuu houkutelleensa Felicityn tahallaan murtamaan palomuurin, jotta hän saisi salaisen pääsyn ja voisi peittää jälkensä. Hän toimittaa Black Sirenille laitteen, jolla Curtis voi estää jäljittämisen. Slade soittaa Oliverille ja pyytää tämän apua. </w:t>
            </w:r>
          </w:p>
        </w:tc>
      </w:tr>
      <w:tr>
        <w:trPr/>
        <w:tc>
          <w:tcPr>
            <w:tcW w:w="814" w:type="dxa"/>
            <w:tcBorders/>
            <w:vAlign w:val="center"/>
          </w:tcPr>
          <w:p>
            <w:pPr>
              <w:pStyle w:val="TableHeading"/>
              <w:suppressLineNumbers/>
              <w:bidi w:val="0"/>
              <w:spacing w:before="0" w:after="283"/>
              <w:jc w:val="center"/>
              <w:rPr/>
            </w:pPr>
            <w:r>
              <w:rPr/>
              <w:t xml:space="preserve">120 </w:t>
            </w:r>
          </w:p>
        </w:tc>
        <w:tc>
          <w:tcPr>
            <w:tcW w:w="771" w:type="dxa"/>
            <w:tcBorders/>
            <w:vAlign w:val="center"/>
          </w:tcPr>
          <w:p>
            <w:pPr>
              <w:pStyle w:val="TableContents"/>
              <w:bidi w:val="0"/>
              <w:spacing w:before="0" w:after="283"/>
              <w:jc w:val="left"/>
              <w:rPr/>
            </w:pPr>
            <w:r>
              <w:rPr/>
              <w:t xml:space="preserve">5 </w:t>
            </w:r>
          </w:p>
        </w:tc>
        <w:tc>
          <w:tcPr>
            <w:tcW w:w="1615" w:type="dxa"/>
            <w:tcBorders/>
            <w:vAlign w:val="center"/>
          </w:tcPr>
          <w:p>
            <w:pPr>
              <w:pStyle w:val="TableContents"/>
              <w:bidi w:val="0"/>
              <w:spacing w:before="0" w:after="283"/>
              <w:jc w:val="left"/>
              <w:rPr/>
            </w:pPr>
            <w:r>
              <w:rPr/>
              <w:t xml:space="preserve">"Kuolemanisku palaa. </w:t>
            </w:r>
          </w:p>
        </w:tc>
        <w:tc>
          <w:tcPr>
            <w:tcW w:w="1235" w:type="dxa"/>
            <w:tcBorders/>
            <w:vAlign w:val="center"/>
          </w:tcPr>
          <w:p>
            <w:pPr>
              <w:pStyle w:val="TableContents"/>
              <w:bidi w:val="0"/>
              <w:spacing w:before="0" w:after="283"/>
              <w:jc w:val="left"/>
              <w:rPr/>
            </w:pPr>
            <w:r>
              <w:rPr/>
              <w:t xml:space="preserve">Joel Novoa </w:t>
            </w:r>
          </w:p>
        </w:tc>
        <w:tc>
          <w:tcPr>
            <w:tcW w:w="1393" w:type="dxa"/>
            <w:tcBorders/>
            <w:vAlign w:val="center"/>
          </w:tcPr>
          <w:p>
            <w:pPr>
              <w:pStyle w:val="TableContents"/>
              <w:bidi w:val="0"/>
              <w:spacing w:before="0" w:after="283"/>
              <w:jc w:val="left"/>
              <w:rPr/>
            </w:pPr>
            <w:r>
              <w:rPr/>
              <w:t xml:space="preserve">Ben Sokolowski &amp; Spiro Skentzos </w:t>
            </w:r>
          </w:p>
        </w:tc>
        <w:tc>
          <w:tcPr>
            <w:tcW w:w="1126" w:type="dxa"/>
            <w:tcBorders/>
            <w:vAlign w:val="center"/>
          </w:tcPr>
          <w:p>
            <w:pPr>
              <w:pStyle w:val="TableContents"/>
              <w:bidi w:val="0"/>
              <w:spacing w:before="0" w:after="283"/>
              <w:jc w:val="left"/>
              <w:rPr/>
            </w:pPr>
            <w:r>
              <w:rPr/>
              <w:t xml:space="preserve">9. marraskuuta 2017 (2017-11-09) </w:t>
            </w:r>
          </w:p>
        </w:tc>
        <w:tc>
          <w:tcPr>
            <w:tcW w:w="709" w:type="dxa"/>
            <w:tcBorders/>
            <w:vAlign w:val="center"/>
          </w:tcPr>
          <w:p>
            <w:pPr>
              <w:pStyle w:val="TableContents"/>
              <w:bidi w:val="0"/>
              <w:spacing w:before="0" w:after="283"/>
              <w:jc w:val="left"/>
              <w:rPr/>
            </w:pPr>
            <w:r>
              <w:rPr/>
              <w:t xml:space="preserve">T27. 13455 </w:t>
            </w:r>
          </w:p>
        </w:tc>
        <w:tc>
          <w:tcPr>
            <w:tcW w:w="2542" w:type="dxa"/>
            <w:tcBorders/>
            <w:vAlign w:val="center"/>
          </w:tcPr>
          <w:p>
            <w:pPr>
              <w:pStyle w:val="TableContents"/>
              <w:bidi w:val="0"/>
              <w:spacing w:before="0" w:after="283"/>
              <w:jc w:val="left"/>
              <w:rPr/>
            </w:pPr>
            <w:r>
              <w:rPr/>
              <w:t xml:space="preserve">1.29 Slade pyytää Oliveria auttamaan häntä löytämään vankilassa olevan poikansa. He tapaavat Sladen vanhan tuttavan, joka antaa heille tarvitsemansa tiedot. Kun he pääsevät vankilaan, Slade ohjeistaa Oliveria etsimään poikansa Joen ja hakemaan hänet sitten pois sieltä, sillä hän tietää, ettei Joe halua nähdä häntä Oliverin vastalauseista huolimatta. Slade käy taistelua sakaaleina tunnettujen vartijoiden kanssa, jolloin hän saa selville, että hänen tuttavansa on itse asiassa heidän jäsenensä. Kun Slade vaatii heitä vapauttamaan Joen, hän paljastaa, ettei se ole niin helppoa, sillä heidän pomonsa on Joe itse. Dinah taistelee estääkseen poliitikkoa Vigilaten tarkka-ampujan hyökkäykseltä, sillä poliitikko tukee Vigilaten vastaista lakiesitystä. Myöhemmin Dinahilla käy tuuri, ja hän puhuu Kanarian huudon Vigilanteen päälle, joka riisuu naamionsa ja paljastaa olevansa Dinahin vanha kumppani Vincent Sobel, jota luultiin jo kauan sitten kuolleeksi. Myöhemmin Vigilantti yrittää toista salamurhayritystä tv-haastattelussa, mutta Dinah kohtaa hänet jälleen ja poliisi ampuu häntä päähän. Vincent paljastaa, että hiukkaskiihdytin muutti hänetkin, ja väittää, ettei hän kertonut Dinahille olevansa elossa, koska uskoo, että heidän työstään poliiseina oli tullut tehotonta. Dinah katsoo avuttomana, kun Vincent katoaa. </w:t>
            </w:r>
          </w:p>
        </w:tc>
      </w:tr>
      <w:tr>
        <w:trPr/>
        <w:tc>
          <w:tcPr>
            <w:tcW w:w="814" w:type="dxa"/>
            <w:tcBorders/>
            <w:vAlign w:val="center"/>
          </w:tcPr>
          <w:p>
            <w:pPr>
              <w:pStyle w:val="TableHeading"/>
              <w:suppressLineNumbers/>
              <w:bidi w:val="0"/>
              <w:spacing w:before="0" w:after="283"/>
              <w:jc w:val="center"/>
              <w:rPr/>
            </w:pPr>
            <w:r>
              <w:rPr/>
              <w:t xml:space="preserve">121 </w:t>
            </w:r>
          </w:p>
        </w:tc>
        <w:tc>
          <w:tcPr>
            <w:tcW w:w="771" w:type="dxa"/>
            <w:tcBorders/>
            <w:vAlign w:val="center"/>
          </w:tcPr>
          <w:p>
            <w:pPr>
              <w:pStyle w:val="TableContents"/>
              <w:bidi w:val="0"/>
              <w:spacing w:before="0" w:after="283"/>
              <w:jc w:val="left"/>
              <w:rPr/>
            </w:pPr>
            <w:r>
              <w:rPr/>
              <w:t xml:space="preserve">6 </w:t>
            </w:r>
          </w:p>
        </w:tc>
        <w:tc>
          <w:tcPr>
            <w:tcW w:w="1615" w:type="dxa"/>
            <w:tcBorders/>
            <w:vAlign w:val="center"/>
          </w:tcPr>
          <w:p>
            <w:pPr>
              <w:pStyle w:val="TableContents"/>
              <w:bidi w:val="0"/>
              <w:spacing w:before="0" w:after="283"/>
              <w:jc w:val="left"/>
              <w:rPr/>
            </w:pPr>
            <w:r>
              <w:rPr/>
              <w:t xml:space="preserve">``Promises Kept'' </w:t>
            </w:r>
          </w:p>
        </w:tc>
        <w:tc>
          <w:tcPr>
            <w:tcW w:w="1235" w:type="dxa"/>
            <w:tcBorders/>
            <w:vAlign w:val="center"/>
          </w:tcPr>
          <w:p>
            <w:pPr>
              <w:pStyle w:val="TableContents"/>
              <w:bidi w:val="0"/>
              <w:spacing w:before="0" w:after="283"/>
              <w:jc w:val="left"/>
              <w:rPr/>
            </w:pPr>
            <w:r>
              <w:rPr/>
              <w:t xml:space="preserve">Antonio Negret </w:t>
            </w:r>
          </w:p>
        </w:tc>
        <w:tc>
          <w:tcPr>
            <w:tcW w:w="1393"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16. marraskuuta 2017 (2017-11-16) </w:t>
            </w:r>
          </w:p>
        </w:tc>
        <w:tc>
          <w:tcPr>
            <w:tcW w:w="709" w:type="dxa"/>
            <w:tcBorders/>
            <w:vAlign w:val="center"/>
          </w:tcPr>
          <w:p>
            <w:pPr>
              <w:pStyle w:val="TableContents"/>
              <w:bidi w:val="0"/>
              <w:spacing w:before="0" w:after="283"/>
              <w:jc w:val="left"/>
              <w:rPr/>
            </w:pPr>
            <w:r>
              <w:rPr/>
              <w:t xml:space="preserve">T27. 13456 </w:t>
            </w:r>
          </w:p>
        </w:tc>
        <w:tc>
          <w:tcPr>
            <w:tcW w:w="2542" w:type="dxa"/>
            <w:tcBorders/>
            <w:vAlign w:val="center"/>
          </w:tcPr>
          <w:p>
            <w:pPr>
              <w:pStyle w:val="TableContents"/>
              <w:bidi w:val="0"/>
              <w:spacing w:before="0" w:after="283"/>
              <w:jc w:val="left"/>
              <w:rPr/>
            </w:pPr>
            <w:r>
              <w:rPr/>
              <w:t xml:space="preserve">1.28 Slade ja Oliver yrittävät edelleen taivutella Joeta lähtemään heidän kanssaan, mutta Joe kieltäytyy ja väittää nähneensä isänsä tappavan jonkun ennen kuin Mirakuru oli vaikuttanut häneen. Slade yrittää selittää, että kyseessä oli maksettu tappo, mutta Joe kieltäytyy antamasta hänelle anteeksi ja toteaa, että sen oppiminen, kuka hänen isänsä todella oli, johti hänet tälle tielle. Joe ja Slade päätyvät tappelemaan, kunnes Oliver puuttuu asiaan, minkä jälkeen Joe pakenee, mutta ei ennen kuin paljastaa veljensä Grantin olemassaolon. Slade kertoo Oliverille, että hän jatkaa molempien poikiensa etsimistä, mutta neuvoo Oliveria palaamaan takaisin omaan kotiinsa, koska hän ei halua Oliverin tekevän samoja virheitä kuin hän itse. Samaan aikaan Arrow-tiimi saa lopulta tietää Johnin vapinasta, mikä saa Johnin pyytämään anteeksi kaikilta. Curtis tarjoutuu auttamaan Johnia samalla tavalla kuin hän auttoi Felicityä tämän loukkaantuessa. John pyytää saada yön aikaa miettiä asiaa. </w:t>
            </w:r>
          </w:p>
        </w:tc>
      </w:tr>
      <w:tr>
        <w:trPr/>
        <w:tc>
          <w:tcPr>
            <w:tcW w:w="814" w:type="dxa"/>
            <w:tcBorders/>
            <w:vAlign w:val="center"/>
          </w:tcPr>
          <w:p>
            <w:pPr>
              <w:pStyle w:val="TableHeading"/>
              <w:suppressLineNumbers/>
              <w:bidi w:val="0"/>
              <w:spacing w:before="0" w:after="283"/>
              <w:jc w:val="center"/>
              <w:rPr/>
            </w:pPr>
            <w:r>
              <w:rPr/>
              <w:t xml:space="preserve">122 </w:t>
            </w:r>
          </w:p>
        </w:tc>
        <w:tc>
          <w:tcPr>
            <w:tcW w:w="771" w:type="dxa"/>
            <w:tcBorders/>
            <w:vAlign w:val="center"/>
          </w:tcPr>
          <w:p>
            <w:pPr>
              <w:pStyle w:val="TableContents"/>
              <w:bidi w:val="0"/>
              <w:spacing w:before="0" w:after="283"/>
              <w:jc w:val="left"/>
              <w:rPr/>
            </w:pPr>
            <w:r>
              <w:rPr/>
              <w:t xml:space="preserve">7 </w:t>
            </w:r>
          </w:p>
        </w:tc>
        <w:tc>
          <w:tcPr>
            <w:tcW w:w="1615" w:type="dxa"/>
            <w:tcBorders/>
            <w:vAlign w:val="center"/>
          </w:tcPr>
          <w:p>
            <w:pPr>
              <w:pStyle w:val="TableContents"/>
              <w:bidi w:val="0"/>
              <w:spacing w:before="0" w:after="283"/>
              <w:jc w:val="left"/>
              <w:rPr/>
            </w:pPr>
            <w:r>
              <w:rPr/>
              <w:t xml:space="preserve">"Kiitospäivä </w:t>
            </w:r>
          </w:p>
        </w:tc>
        <w:tc>
          <w:tcPr>
            <w:tcW w:w="1235" w:type="dxa"/>
            <w:tcBorders/>
            <w:vAlign w:val="center"/>
          </w:tcPr>
          <w:p>
            <w:pPr>
              <w:pStyle w:val="TableContents"/>
              <w:bidi w:val="0"/>
              <w:spacing w:before="0" w:after="283"/>
              <w:jc w:val="left"/>
              <w:rPr/>
            </w:pPr>
            <w:r>
              <w:rPr/>
              <w:t xml:space="preserve">Gordon Verheul </w:t>
            </w:r>
          </w:p>
        </w:tc>
        <w:tc>
          <w:tcPr>
            <w:tcW w:w="1393" w:type="dxa"/>
            <w:tcBorders/>
            <w:vAlign w:val="center"/>
          </w:tcPr>
          <w:p>
            <w:pPr>
              <w:pStyle w:val="TableContents"/>
              <w:bidi w:val="0"/>
              <w:spacing w:before="0" w:after="283"/>
              <w:jc w:val="left"/>
              <w:rPr/>
            </w:pPr>
            <w:r>
              <w:rPr/>
              <w:t xml:space="preserve">Wendy Mericle &amp; Speed Weed </w:t>
            </w:r>
          </w:p>
        </w:tc>
        <w:tc>
          <w:tcPr>
            <w:tcW w:w="1126" w:type="dxa"/>
            <w:tcBorders/>
            <w:vAlign w:val="center"/>
          </w:tcPr>
          <w:p>
            <w:pPr>
              <w:pStyle w:val="TableContents"/>
              <w:bidi w:val="0"/>
              <w:spacing w:before="0" w:after="283"/>
              <w:jc w:val="left"/>
              <w:rPr/>
            </w:pPr>
            <w:r>
              <w:rPr/>
              <w:t xml:space="preserve">23. marraskuuta 2017 (2017-11-23) </w:t>
            </w:r>
          </w:p>
        </w:tc>
        <w:tc>
          <w:tcPr>
            <w:tcW w:w="709" w:type="dxa"/>
            <w:tcBorders/>
            <w:vAlign w:val="center"/>
          </w:tcPr>
          <w:p>
            <w:pPr>
              <w:pStyle w:val="TableContents"/>
              <w:bidi w:val="0"/>
              <w:spacing w:before="0" w:after="283"/>
              <w:jc w:val="left"/>
              <w:rPr/>
            </w:pPr>
            <w:r>
              <w:rPr/>
              <w:t xml:space="preserve">T27. 13457 </w:t>
            </w:r>
          </w:p>
        </w:tc>
        <w:tc>
          <w:tcPr>
            <w:tcW w:w="2542" w:type="dxa"/>
            <w:tcBorders/>
            <w:vAlign w:val="center"/>
          </w:tcPr>
          <w:p>
            <w:pPr>
              <w:pStyle w:val="TableContents"/>
              <w:bidi w:val="0"/>
              <w:spacing w:before="0" w:after="283"/>
              <w:jc w:val="left"/>
              <w:rPr/>
            </w:pPr>
            <w:r>
              <w:rPr/>
              <w:t xml:space="preserve">1.09 Oliver, Felicity, William ja Quentin järjestävät kiitospäivän ruokakampanjan kerätäkseen rahaa uutta poliisiasemaa varten. FBI:n agentti Watson pidättää Oliverin välittömästi omankädenoikeudesta, koska hän on Vihreä Nuoli. James ja Black Siren karkaavat tämän jälkeen vankilasta aikomuksenaan aiheuttaa kaaosta, koska Vihreä Nuoli on jäänyt kiinni. Onneksi Oliverin oikeudenkäynti viivästyy. Kun John loukkaantuu kentällä, Oliver pukeutuu jälleen kerran Vihreäksi Nuoleksi, ja Team Arrow pyrkii pysäyttämään Jamesin ja Black Sirenin stadionille konsertin aikana asettaman pommin. Myöhemmin he huomaavat, että pommi on väärennös ja että stadionia vartioivat poliisit eivät olekaan poliiseja, jotka Dinah, Curtis ja Rene ottavat nopeasti kiinni, mutta James ja Black Siren pakenevat. Oliver vierailee Johnin luona sairaalassa ja väittää pitävänsä huppua päällään, kunnes John on toipunut, minkä jälkeen hän voi vaatia sen takaisin. Thea herää koomasta ja tapaa Oliverin, Felicityn, Johnin ja Williamin. </w:t>
            </w:r>
          </w:p>
        </w:tc>
      </w:tr>
      <w:tr>
        <w:trPr/>
        <w:tc>
          <w:tcPr>
            <w:tcW w:w="814" w:type="dxa"/>
            <w:tcBorders/>
            <w:vAlign w:val="center"/>
          </w:tcPr>
          <w:p>
            <w:pPr>
              <w:pStyle w:val="TableHeading"/>
              <w:suppressLineNumbers/>
              <w:bidi w:val="0"/>
              <w:spacing w:before="0" w:after="283"/>
              <w:jc w:val="center"/>
              <w:rPr/>
            </w:pPr>
            <w:r>
              <w:rPr/>
              <w:t xml:space="preserve">123 </w:t>
            </w:r>
          </w:p>
        </w:tc>
        <w:tc>
          <w:tcPr>
            <w:tcW w:w="771" w:type="dxa"/>
            <w:tcBorders/>
            <w:vAlign w:val="center"/>
          </w:tcPr>
          <w:p>
            <w:pPr>
              <w:pStyle w:val="TableContents"/>
              <w:bidi w:val="0"/>
              <w:spacing w:before="0" w:after="283"/>
              <w:jc w:val="left"/>
              <w:rPr/>
            </w:pPr>
            <w:r>
              <w:rPr/>
              <w:t xml:space="preserve">8 </w:t>
            </w:r>
          </w:p>
        </w:tc>
        <w:tc>
          <w:tcPr>
            <w:tcW w:w="1615" w:type="dxa"/>
            <w:tcBorders/>
            <w:vAlign w:val="center"/>
          </w:tcPr>
          <w:p>
            <w:pPr>
              <w:pStyle w:val="TableContents"/>
              <w:bidi w:val="0"/>
              <w:spacing w:before="0" w:after="283"/>
              <w:jc w:val="left"/>
              <w:rPr/>
            </w:pPr>
            <w:r>
              <w:rPr/>
              <w:t xml:space="preserve">"Kriisi Maa-X:llä, osa 2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Juttu: Kertoi: Guggenheim &amp; Andrew Kreisberg: Wendy Mericle &amp; Ben Sokolowski </w:t>
            </w:r>
          </w:p>
        </w:tc>
        <w:tc>
          <w:tcPr>
            <w:tcW w:w="1126" w:type="dxa"/>
            <w:tcBorders/>
            <w:vAlign w:val="center"/>
          </w:tcPr>
          <w:p>
            <w:pPr>
              <w:pStyle w:val="TableContents"/>
              <w:bidi w:val="0"/>
              <w:spacing w:before="0" w:after="283"/>
              <w:jc w:val="left"/>
              <w:rPr/>
            </w:pPr>
            <w:r>
              <w:rPr/>
              <w:t xml:space="preserve">27. marraskuuta 2017 (2017-11-27) </w:t>
            </w:r>
          </w:p>
        </w:tc>
        <w:tc>
          <w:tcPr>
            <w:tcW w:w="709" w:type="dxa"/>
            <w:tcBorders/>
            <w:vAlign w:val="center"/>
          </w:tcPr>
          <w:p>
            <w:pPr>
              <w:pStyle w:val="TableContents"/>
              <w:bidi w:val="0"/>
              <w:spacing w:before="0" w:after="283"/>
              <w:jc w:val="left"/>
              <w:rPr/>
            </w:pPr>
            <w:r>
              <w:rPr/>
              <w:t xml:space="preserve">T27. 13458 </w:t>
            </w:r>
          </w:p>
        </w:tc>
        <w:tc>
          <w:tcPr>
            <w:tcW w:w="2542" w:type="dxa"/>
            <w:tcBorders/>
            <w:vAlign w:val="center"/>
          </w:tcPr>
          <w:p>
            <w:pPr>
              <w:pStyle w:val="TableContents"/>
              <w:bidi w:val="0"/>
              <w:jc w:val="left"/>
              <w:rPr/>
            </w:pPr>
            <w:r>
              <w:rPr/>
              <w:t xml:space="preserve">2.52 </w:t>
            </w:r>
          </w:p>
          <w:p>
            <w:pPr>
              <w:pStyle w:val="TextBody"/>
              <w:bidi w:val="0"/>
              <w:spacing w:before="0" w:after="283"/>
              <w:jc w:val="left"/>
              <w:rPr/>
            </w:pPr>
            <w:r>
              <w:rPr/>
              <w:t xml:space="preserve">S.T.A.R. Labsissa vangittu ulottuvuuksienvälinen pahis Maa-X:stä, Prometheus-X, paljastuu Tommy Merlynin rinnakkaisuniversumin kaksoisolennoksi. Kun Prometheus-X on kiusannut Oliveria julmasti tämän kiintymyksestä Tommyyn, hän tekee itsemurhan uskollisuutensa vuoksi Maa-X:n natsihallinnolle. Prometheus-X:n kumppanit Dark Arrow (Oliverin kaksoisolento), Overgirl (Kara Danversin kaksoisolento) ja Eobard Thawne varastavat Dayton Optical Systems -tutkimusyhtiöltä subvalogeneraattorin, Prisman. Oliver, Barry, Kara ja muut uskovat, että Dark Arrow aikoo rakentaa sen avulla neutronipommin, joka auttaisi häntä valloittamaan Maa-1:tä. Useiden taistelujen jälkeen suurin osa sankareista, mukaan lukien Team Arrow, on vangittuna S.T.A.R. Labsissa natsien soluttauduttua sinne, ja Oliver, Barry ja hänen liittolaisensa siirretään Maa-X:n keskitysleirille, mutta Kara siirretään S.T.A.R. Labsiin. Oliver on päättänyt tappaa Dark Arrow'n vangitsemisen jälkeen. Pahikset paljastavat, että Overgirl tekee kuolemaa ja Dark Arrow aikoo käyttää S.T.A.R. Labsin hiukkaskiihdyttimellä ladattua Prismaa tuottamaan keinotekoista punaista auringonvaloa, joka heikentäisi sekä Karan että Overgirlin haavoittumattomuutta, jolloin Overgirl saisi sydämensiirron, mutta Kara kuolisi samalla. </w:t>
            </w:r>
          </w:p>
          <w:p>
            <w:pPr>
              <w:pStyle w:val="TextBody"/>
              <w:bidi w:val="0"/>
              <w:spacing w:before="0" w:after="283"/>
              <w:jc w:val="left"/>
              <w:rPr/>
            </w:pPr>
            <w:r>
              <w:rPr/>
              <w:t xml:space="preserve">Tämä jakso jatkaa crossover-tapahtumaa, joka alkaa Supergirl-kauden 3. jakson 8. jaksosta ja päättyy The Flash-kauden 4. jakson 8. jaksoon ja Legends of Tomorrow-kauden 3. jakson 8. jaksoon. </w:t>
            </w:r>
          </w:p>
        </w:tc>
      </w:tr>
      <w:tr>
        <w:trPr/>
        <w:tc>
          <w:tcPr>
            <w:tcW w:w="814" w:type="dxa"/>
            <w:tcBorders/>
            <w:vAlign w:val="center"/>
          </w:tcPr>
          <w:p>
            <w:pPr>
              <w:pStyle w:val="TableHeading"/>
              <w:suppressLineNumbers/>
              <w:bidi w:val="0"/>
              <w:spacing w:before="0" w:after="283"/>
              <w:jc w:val="center"/>
              <w:rPr/>
            </w:pPr>
            <w:r>
              <w:rPr/>
              <w:t xml:space="preserve">124 </w:t>
            </w:r>
          </w:p>
        </w:tc>
        <w:tc>
          <w:tcPr>
            <w:tcW w:w="771" w:type="dxa"/>
            <w:tcBorders/>
            <w:vAlign w:val="center"/>
          </w:tcPr>
          <w:p>
            <w:pPr>
              <w:pStyle w:val="TableContents"/>
              <w:bidi w:val="0"/>
              <w:spacing w:before="0" w:after="283"/>
              <w:jc w:val="left"/>
              <w:rPr/>
            </w:pPr>
            <w:r>
              <w:rPr/>
              <w:t xml:space="preserve">9 </w:t>
            </w:r>
          </w:p>
        </w:tc>
        <w:tc>
          <w:tcPr>
            <w:tcW w:w="1615" w:type="dxa"/>
            <w:tcBorders/>
            <w:vAlign w:val="center"/>
          </w:tcPr>
          <w:p>
            <w:pPr>
              <w:pStyle w:val="TableContents"/>
              <w:bidi w:val="0"/>
              <w:spacing w:before="0" w:after="283"/>
              <w:jc w:val="left"/>
              <w:rPr/>
            </w:pPr>
            <w:r>
              <w:rPr/>
              <w:t xml:space="preserve">"Sovittamattomat erimielisyydet </w:t>
            </w:r>
          </w:p>
        </w:tc>
        <w:tc>
          <w:tcPr>
            <w:tcW w:w="1235" w:type="dxa"/>
            <w:tcBorders/>
            <w:vAlign w:val="center"/>
          </w:tcPr>
          <w:p>
            <w:pPr>
              <w:pStyle w:val="TableContents"/>
              <w:bidi w:val="0"/>
              <w:spacing w:before="0" w:after="283"/>
              <w:jc w:val="left"/>
              <w:rPr/>
            </w:pPr>
            <w:r>
              <w:rPr/>
              <w:t xml:space="preserve">Laura Belsey </w:t>
            </w:r>
          </w:p>
        </w:tc>
        <w:tc>
          <w:tcPr>
            <w:tcW w:w="1393" w:type="dxa"/>
            <w:tcBorders/>
            <w:vAlign w:val="center"/>
          </w:tcPr>
          <w:p>
            <w:pPr>
              <w:pStyle w:val="TableContents"/>
              <w:bidi w:val="0"/>
              <w:spacing w:before="0" w:after="283"/>
              <w:jc w:val="left"/>
              <w:rPr/>
            </w:pPr>
            <w:r>
              <w:rPr/>
              <w:t xml:space="preserve">Beth Schwartz &amp; Sarah Tarkoff </w:t>
            </w:r>
          </w:p>
        </w:tc>
        <w:tc>
          <w:tcPr>
            <w:tcW w:w="1126" w:type="dxa"/>
            <w:tcBorders/>
            <w:vAlign w:val="center"/>
          </w:tcPr>
          <w:p>
            <w:pPr>
              <w:pStyle w:val="TableContents"/>
              <w:bidi w:val="0"/>
              <w:spacing w:before="0" w:after="283"/>
              <w:jc w:val="left"/>
              <w:rPr/>
            </w:pPr>
            <w:r>
              <w:rPr/>
              <w:t xml:space="preserve">joulukuu 7, 2017 (2017-12-07) </w:t>
            </w:r>
          </w:p>
        </w:tc>
        <w:tc>
          <w:tcPr>
            <w:tcW w:w="709" w:type="dxa"/>
            <w:tcBorders/>
            <w:vAlign w:val="center"/>
          </w:tcPr>
          <w:p>
            <w:pPr>
              <w:pStyle w:val="TableContents"/>
              <w:bidi w:val="0"/>
              <w:spacing w:before="0" w:after="283"/>
              <w:jc w:val="left"/>
              <w:rPr/>
            </w:pPr>
            <w:r>
              <w:rPr/>
              <w:t xml:space="preserve">T27. 13459 </w:t>
            </w:r>
          </w:p>
        </w:tc>
        <w:tc>
          <w:tcPr>
            <w:tcW w:w="2542" w:type="dxa"/>
            <w:tcBorders/>
            <w:vAlign w:val="center"/>
          </w:tcPr>
          <w:p>
            <w:pPr>
              <w:pStyle w:val="TableContents"/>
              <w:bidi w:val="0"/>
              <w:spacing w:before="0" w:after="283"/>
              <w:jc w:val="left"/>
              <w:rPr/>
            </w:pPr>
            <w:r>
              <w:rPr/>
              <w:t xml:space="preserve">1.30 Oliver ja Felicity juhlivat häitään kaikkien kanssa. Juttu Oliveria vastaan kärjistyy, kun Quentin saa tietää, että eräs Team Arrow -tiimin jäsen todistaa häntä vastaan, mikä saa Oliverin jäljittämään tiimin. Black Siren ja James sieppaavat Quentinin. Dinahin paljastuu tapaavan Vincentin, ja jännitteet tiimissä kasvavat, kunnes Rene myöntää, että hän on se, joka todistaa Oliveria vastaan. Hän selittää Watsonin ajaneen hänet nurkkaan todisteilla, joiden mukaan hän on Villi Koira, ja jos hän ei todistaisi, hän ei voisi enää koskaan nähdä tytärtään. Oliver häätää Renen hetkeksi tiimistä, mutta koko tiimi jättää erimielisyydet syrjään pelastaakseen Quentinin, jonka Black Siren antaa vapaaehtoisesti paeta, kun he ovat ulkona. Oliver erottaa Renen lopullisesti, koska hän hylkäsi päätehtävän ja lähti etsimään Lancen omaan lukuunsa, mikä rikkoi jälleen Oliverin luottamusta. Rene tapaa myöhemmin tyttärensä, kun taas Dinah ja Curtis jättävät Arrow-tiimin, koska he eivät pysty luottamaan Oliveriin, Johniin ja Felicityyn. Piilokameran kautta Oliver, John ja Felicity näkevät, että Jamesin, hänen apulaisensa Bootsin, Black Sirenin, Anatolin, Vincentin ja Ricardo Diazin muodostama salaliitto tarkkailee heitä. </w:t>
            </w:r>
          </w:p>
        </w:tc>
      </w:tr>
      <w:tr>
        <w:trPr/>
        <w:tc>
          <w:tcPr>
            <w:tcW w:w="814" w:type="dxa"/>
            <w:tcBorders/>
            <w:vAlign w:val="center"/>
          </w:tcPr>
          <w:p>
            <w:pPr>
              <w:pStyle w:val="TableHeading"/>
              <w:suppressLineNumbers/>
              <w:bidi w:val="0"/>
              <w:spacing w:before="0" w:after="283"/>
              <w:jc w:val="center"/>
              <w:rPr/>
            </w:pPr>
            <w:r>
              <w:rPr/>
              <w:t xml:space="preserve">125 </w:t>
            </w:r>
          </w:p>
        </w:tc>
        <w:tc>
          <w:tcPr>
            <w:tcW w:w="771" w:type="dxa"/>
            <w:tcBorders/>
            <w:vAlign w:val="center"/>
          </w:tcPr>
          <w:p>
            <w:pPr>
              <w:pStyle w:val="TableContents"/>
              <w:bidi w:val="0"/>
              <w:spacing w:before="0" w:after="283"/>
              <w:jc w:val="left"/>
              <w:rPr/>
            </w:pPr>
            <w:r>
              <w:rPr/>
              <w:t xml:space="preserve">10 </w:t>
            </w:r>
          </w:p>
        </w:tc>
        <w:tc>
          <w:tcPr>
            <w:tcW w:w="1615" w:type="dxa"/>
            <w:tcBorders/>
            <w:vAlign w:val="center"/>
          </w:tcPr>
          <w:p>
            <w:pPr>
              <w:pStyle w:val="TableContents"/>
              <w:bidi w:val="0"/>
              <w:spacing w:before="0" w:after="283"/>
              <w:jc w:val="left"/>
              <w:rPr/>
            </w:pPr>
            <w:r>
              <w:rPr/>
              <w:t xml:space="preserve">"Jaettu </w:t>
            </w:r>
          </w:p>
        </w:tc>
        <w:tc>
          <w:tcPr>
            <w:tcW w:w="1235" w:type="dxa"/>
            <w:tcBorders/>
            <w:vAlign w:val="center"/>
          </w:tcPr>
          <w:p>
            <w:pPr>
              <w:pStyle w:val="TableContents"/>
              <w:bidi w:val="0"/>
              <w:spacing w:before="0" w:after="283"/>
              <w:jc w:val="left"/>
              <w:rPr/>
            </w:pPr>
            <w:r>
              <w:rPr/>
              <w:t xml:space="preserve">James Bamford </w:t>
            </w:r>
          </w:p>
        </w:tc>
        <w:tc>
          <w:tcPr>
            <w:tcW w:w="1393" w:type="dxa"/>
            <w:tcBorders/>
            <w:vAlign w:val="center"/>
          </w:tcPr>
          <w:p>
            <w:pPr>
              <w:pStyle w:val="TableContents"/>
              <w:bidi w:val="0"/>
              <w:spacing w:before="0" w:after="283"/>
              <w:jc w:val="left"/>
              <w:rPr/>
            </w:pPr>
            <w:r>
              <w:rPr/>
              <w:t xml:space="preserve">Ben Sokolowski &amp; Emilio Ortega Aldrich </w:t>
            </w:r>
          </w:p>
        </w:tc>
        <w:tc>
          <w:tcPr>
            <w:tcW w:w="1126" w:type="dxa"/>
            <w:tcBorders/>
            <w:vAlign w:val="center"/>
          </w:tcPr>
          <w:p>
            <w:pPr>
              <w:pStyle w:val="TableContents"/>
              <w:bidi w:val="0"/>
              <w:spacing w:before="0" w:after="283"/>
              <w:jc w:val="left"/>
              <w:rPr/>
            </w:pPr>
            <w:r>
              <w:rPr/>
              <w:t xml:space="preserve">18. tammikuuta 2018 (2018-01-18) </w:t>
            </w:r>
          </w:p>
        </w:tc>
        <w:tc>
          <w:tcPr>
            <w:tcW w:w="709" w:type="dxa"/>
            <w:tcBorders/>
            <w:vAlign w:val="center"/>
          </w:tcPr>
          <w:p>
            <w:pPr>
              <w:pStyle w:val="TableContents"/>
              <w:bidi w:val="0"/>
              <w:spacing w:before="0" w:after="283"/>
              <w:jc w:val="left"/>
              <w:rPr/>
            </w:pPr>
            <w:r>
              <w:rPr/>
              <w:t xml:space="preserve">T27. 13460 </w:t>
            </w:r>
          </w:p>
        </w:tc>
        <w:tc>
          <w:tcPr>
            <w:tcW w:w="2542" w:type="dxa"/>
            <w:tcBorders/>
            <w:vAlign w:val="center"/>
          </w:tcPr>
          <w:p>
            <w:pPr>
              <w:pStyle w:val="TableContents"/>
              <w:bidi w:val="0"/>
              <w:spacing w:before="0" w:after="283"/>
              <w:jc w:val="left"/>
              <w:rPr/>
            </w:pPr>
            <w:r>
              <w:rPr/>
              <w:t xml:space="preserve">1.38 Oliver jatkaa Vihreänä Nuolena kieltäytyen Renen, Dinahin ja Curtisin avusta, kun taas Felicity ja Curtis yrittävät parantaa Johnin vapinasta, ja samalla he huomaavat, että heidän piilopaikkaansa on kuunneltu, mikä pakottaa heidät siirtymään A.R.G.U.S:iin. Oliver kohtaa jälleen kerran Cayden Jamesin ja huomaa, että hänellä on komennossaan salaliitto. Dinah viettää aikaa Vincentin kanssa ennen kuin hän huomaa, että tämä on liittoutunut Cayden Jamesin kanssa, ja yrittää pidättää hänet ennen kuin hänet kukistetaan. Taisteltuaan Cayden Jamesin cabalia vastaan Oliver, Felicity ja John huomaavat, että voittaakseen heidän on koottava tiimi jälleen yhteen. Oliver pyytää anteeksi Reneltä, Dinahilta ja Curtisilta, mutta anteeksipyynnöstä huolimatta he kieltäytyvät palaamasta tiimiin. Sen sijaan he päättävät perustaa oman joukkueen, ja Oliver toivottaa heille onnea. Curtis näyttää Dinahille ja Renelle heidän uuden piilopaikkansa. </w:t>
            </w:r>
          </w:p>
        </w:tc>
      </w:tr>
      <w:tr>
        <w:trPr/>
        <w:tc>
          <w:tcPr>
            <w:tcW w:w="814" w:type="dxa"/>
            <w:tcBorders/>
            <w:vAlign w:val="center"/>
          </w:tcPr>
          <w:p>
            <w:pPr>
              <w:pStyle w:val="TableHeading"/>
              <w:suppressLineNumbers/>
              <w:bidi w:val="0"/>
              <w:spacing w:before="0" w:after="283"/>
              <w:jc w:val="center"/>
              <w:rPr/>
            </w:pPr>
            <w:r>
              <w:rPr/>
              <w:t xml:space="preserve">126 </w:t>
            </w:r>
          </w:p>
        </w:tc>
        <w:tc>
          <w:tcPr>
            <w:tcW w:w="771" w:type="dxa"/>
            <w:tcBorders/>
            <w:vAlign w:val="center"/>
          </w:tcPr>
          <w:p>
            <w:pPr>
              <w:pStyle w:val="TableContents"/>
              <w:bidi w:val="0"/>
              <w:spacing w:before="0" w:after="283"/>
              <w:jc w:val="left"/>
              <w:rPr/>
            </w:pPr>
            <w:r>
              <w:rPr/>
              <w:t xml:space="preserve">11 </w:t>
            </w:r>
          </w:p>
        </w:tc>
        <w:tc>
          <w:tcPr>
            <w:tcW w:w="1615" w:type="dxa"/>
            <w:tcBorders/>
            <w:vAlign w:val="center"/>
          </w:tcPr>
          <w:p>
            <w:pPr>
              <w:pStyle w:val="TableContents"/>
              <w:bidi w:val="0"/>
              <w:spacing w:before="0" w:after="283"/>
              <w:jc w:val="left"/>
              <w:rPr/>
            </w:pPr>
            <w:r>
              <w:rPr/>
              <w:t xml:space="preserve">``We Fall'' </w:t>
            </w:r>
          </w:p>
        </w:tc>
        <w:tc>
          <w:tcPr>
            <w:tcW w:w="1235" w:type="dxa"/>
            <w:tcBorders/>
            <w:vAlign w:val="center"/>
          </w:tcPr>
          <w:p>
            <w:pPr>
              <w:pStyle w:val="TableContents"/>
              <w:bidi w:val="0"/>
              <w:spacing w:before="0" w:after="283"/>
              <w:jc w:val="left"/>
              <w:rPr/>
            </w:pPr>
            <w:r>
              <w:rPr/>
              <w:t xml:space="preserve">Wendey Stanzler </w:t>
            </w:r>
          </w:p>
        </w:tc>
        <w:tc>
          <w:tcPr>
            <w:tcW w:w="1393" w:type="dxa"/>
            <w:tcBorders/>
            <w:vAlign w:val="center"/>
          </w:tcPr>
          <w:p>
            <w:pPr>
              <w:pStyle w:val="TableContents"/>
              <w:bidi w:val="0"/>
              <w:spacing w:before="0" w:after="283"/>
              <w:jc w:val="left"/>
              <w:rPr/>
            </w:pPr>
            <w:r>
              <w:rPr/>
              <w:t xml:space="preserve">Speed Weed &amp; Spiro Skentzos </w:t>
            </w:r>
          </w:p>
        </w:tc>
        <w:tc>
          <w:tcPr>
            <w:tcW w:w="1126" w:type="dxa"/>
            <w:tcBorders/>
            <w:vAlign w:val="center"/>
          </w:tcPr>
          <w:p>
            <w:pPr>
              <w:pStyle w:val="TableContents"/>
              <w:bidi w:val="0"/>
              <w:spacing w:before="0" w:after="283"/>
              <w:jc w:val="left"/>
              <w:rPr/>
            </w:pPr>
            <w:r>
              <w:rPr>
                <w:color w:val="A9A9A9"/>
              </w:rPr>
              <w:t xml:space="preserve">25. tammikuuta 2018 </w:t>
            </w:r>
            <w:r>
              <w:rPr/>
              <w:t xml:space="preserve">(2018-01-25) </w:t>
            </w:r>
          </w:p>
        </w:tc>
        <w:tc>
          <w:tcPr>
            <w:tcW w:w="709" w:type="dxa"/>
            <w:tcBorders/>
            <w:vAlign w:val="center"/>
          </w:tcPr>
          <w:p>
            <w:pPr>
              <w:pStyle w:val="TableContents"/>
              <w:bidi w:val="0"/>
              <w:spacing w:before="0" w:after="283"/>
              <w:jc w:val="left"/>
              <w:rPr/>
            </w:pPr>
            <w:r>
              <w:rPr/>
              <w:t xml:space="preserve">T27. 13461 </w:t>
            </w:r>
          </w:p>
        </w:tc>
        <w:tc>
          <w:tcPr>
            <w:tcW w:w="2542" w:type="dxa"/>
            <w:tcBorders/>
            <w:vAlign w:val="center"/>
          </w:tcPr>
          <w:p>
            <w:pPr>
              <w:pStyle w:val="TableContents"/>
              <w:bidi w:val="0"/>
              <w:spacing w:before="0" w:after="283"/>
              <w:jc w:val="left"/>
              <w:rPr/>
            </w:pPr>
            <w:r>
              <w:rPr/>
              <w:t xml:space="preserve">1.38 Cayden James hyökkää kaupungin kriittiseen Internet-infrastruktuuriin ja aiheuttaa lukuisia kuolonuhreja, mukaan lukien poliisikapteeni Frank Pike, ennen kuin hän vaatii Oliverilta 10 miljoonan dollarin lunnaita päivässä estääkseen tappavamman hyökkäyksen. James paljastaa yksityiskohtia verikostostaan Oliveria vastaan; Vihreän Nuolen ampumaksi luultu, väärin ammuttu nuoli tappoi hänen poikansa Owenin vuosi sitten. Oliver kuitenkin tietää, ettei hän ole vastuussa, koska hän oli tuolloin Hub Cityssä, joten on olemassa toinen epäilty. Vincent väittää olevansa peitetehtävissä Jamesin salaliitossa ja antaa Curtisille, Renelle ja Dinahille tietoja. Kun yksi Jamesin hyökkäyksistä vaarantaa Williamin ja hänen luokkansa retkellä, Oliver joutuu paljastamaan pojalleen, että hän jatkoi Vihreänä Nuolena pelastaessaan häntä. Oliver ja Quentin perustavat hyökkäysten jälkeen turvavyöhykkeitä kansalaisille, ja lopulta Jamesin salaliitto ottaa heidät kohteekseen. Oliver ja hänen entinen tiiminsä jättävät erimielisyytensä syrjään ja estävät Jamesin ryhmän hyökkäyksen turvavyöhykkeiden asukkaita vastaan. Vaikka William loukkaantuu Oliverin valheista, Felicity auttaa Williamia näkemään, että kyseessä oli hyvä tarkoitus, ja saa hänet hyväksymään isänsä velvollisuuden. Koska Oliver ei pysty löytämään todisteita syyttömyydestään ennen määräaikaa, hän taipuu Jamesin vaatimuksiin saadakseen aikaa niiden löytämiseen. </w:t>
            </w:r>
          </w:p>
        </w:tc>
      </w:tr>
      <w:tr>
        <w:trPr/>
        <w:tc>
          <w:tcPr>
            <w:tcW w:w="814" w:type="dxa"/>
            <w:tcBorders/>
            <w:vAlign w:val="center"/>
          </w:tcPr>
          <w:p>
            <w:pPr>
              <w:pStyle w:val="TableHeading"/>
              <w:suppressLineNumbers/>
              <w:bidi w:val="0"/>
              <w:spacing w:before="0" w:after="283"/>
              <w:jc w:val="center"/>
              <w:rPr/>
            </w:pPr>
            <w:r>
              <w:rPr/>
              <w:t xml:space="preserve">127 </w:t>
            </w:r>
          </w:p>
        </w:tc>
        <w:tc>
          <w:tcPr>
            <w:tcW w:w="771" w:type="dxa"/>
            <w:tcBorders/>
            <w:vAlign w:val="center"/>
          </w:tcPr>
          <w:p>
            <w:pPr>
              <w:pStyle w:val="TableContents"/>
              <w:bidi w:val="0"/>
              <w:spacing w:before="0" w:after="283"/>
              <w:jc w:val="left"/>
              <w:rPr/>
            </w:pPr>
            <w:r>
              <w:rPr/>
              <w:t xml:space="preserve">12 </w:t>
            </w:r>
          </w:p>
        </w:tc>
        <w:tc>
          <w:tcPr>
            <w:tcW w:w="1615" w:type="dxa"/>
            <w:tcBorders/>
            <w:vAlign w:val="center"/>
          </w:tcPr>
          <w:p>
            <w:pPr>
              <w:pStyle w:val="TableContents"/>
              <w:bidi w:val="0"/>
              <w:spacing w:before="0" w:after="283"/>
              <w:jc w:val="left"/>
              <w:rPr/>
            </w:pPr>
            <w:r>
              <w:rPr/>
              <w:t xml:space="preserve">``All for Nothing'' </w:t>
            </w:r>
          </w:p>
        </w:tc>
        <w:tc>
          <w:tcPr>
            <w:tcW w:w="1235" w:type="dxa"/>
            <w:tcBorders/>
            <w:vAlign w:val="center"/>
          </w:tcPr>
          <w:p>
            <w:pPr>
              <w:pStyle w:val="TableContents"/>
              <w:bidi w:val="0"/>
              <w:spacing w:before="0" w:after="283"/>
              <w:jc w:val="left"/>
              <w:rPr/>
            </w:pPr>
            <w:r>
              <w:rPr/>
              <w:t xml:space="preserve">Mairzee Almas </w:t>
            </w:r>
          </w:p>
        </w:tc>
        <w:tc>
          <w:tcPr>
            <w:tcW w:w="1393" w:type="dxa"/>
            <w:tcBorders/>
            <w:vAlign w:val="center"/>
          </w:tcPr>
          <w:p>
            <w:pPr>
              <w:pStyle w:val="TableContents"/>
              <w:bidi w:val="0"/>
              <w:spacing w:before="0" w:after="283"/>
              <w:jc w:val="left"/>
              <w:rPr/>
            </w:pPr>
            <w:r>
              <w:rPr/>
              <w:t xml:space="preserve">Beth Schwartz &amp; Oscar Balderrama </w:t>
            </w:r>
          </w:p>
        </w:tc>
        <w:tc>
          <w:tcPr>
            <w:tcW w:w="1126" w:type="dxa"/>
            <w:tcBorders/>
            <w:vAlign w:val="center"/>
          </w:tcPr>
          <w:p>
            <w:pPr>
              <w:pStyle w:val="TableContents"/>
              <w:bidi w:val="0"/>
              <w:spacing w:before="0" w:after="283"/>
              <w:jc w:val="left"/>
              <w:rPr/>
            </w:pPr>
            <w:r>
              <w:rPr/>
              <w:t xml:space="preserve">1. helmikuuta 2018 (2018-02-01) </w:t>
            </w:r>
          </w:p>
        </w:tc>
        <w:tc>
          <w:tcPr>
            <w:tcW w:w="709" w:type="dxa"/>
            <w:tcBorders/>
            <w:vAlign w:val="center"/>
          </w:tcPr>
          <w:p>
            <w:pPr>
              <w:pStyle w:val="TableContents"/>
              <w:bidi w:val="0"/>
              <w:spacing w:before="0" w:after="283"/>
              <w:jc w:val="left"/>
              <w:rPr/>
            </w:pPr>
            <w:r>
              <w:rPr/>
              <w:t xml:space="preserve">T27. 13462 </w:t>
            </w:r>
          </w:p>
        </w:tc>
        <w:tc>
          <w:tcPr>
            <w:tcW w:w="2542" w:type="dxa"/>
            <w:tcBorders/>
            <w:vAlign w:val="center"/>
          </w:tcPr>
          <w:p>
            <w:pPr>
              <w:pStyle w:val="TableContents"/>
              <w:bidi w:val="0"/>
              <w:spacing w:before="0" w:after="283"/>
              <w:jc w:val="left"/>
              <w:rPr/>
            </w:pPr>
            <w:r>
              <w:rPr/>
              <w:t xml:space="preserve">1.24 Oliverilta on melkein loppu rahat Cayden Jamesin maksamiseen. Koska hän pelkää räjäyttävänsä pommin, Jamesin organisaatioon soluttautunut Vince suostuu lataamaan tietoja, jotka voivat johtaa kaksi kostajaryhmää löytämään pommin sijainnin. Vaikka hän onnistuu lähettämään tiedot Felictylle, Anatoli tunnistaa hänet petturiksi, ottaa kiinni ja kiduttaa häntä. Pommin sijainti paljastuu, mutta Dinah, Curtis ja Rene päättävät olla seuraamatta Oliveria pelastaakseen Vincen. James kuitenkin ennakoi tämän ja käyttää Vinceä syöttinä. Dinah on liikuntakyvytön hänen päälleen sortuvien raunioiden takia ja joutuu katsomaan, kun Black Siren teloittaa Vincen. Miesvoiman puutteessa Vihreä Nuoli ja Spartan eivät pysty noutamaan pommia ennen kuin se on siirretty uuteen paikkaan. He saavat kuitenkin talteen väärennetyn todisteen, joka osoittaa Vihreän Nuolen tappavan Jamesin pojan; video on editoitu samalla tekniikalla, jolla väärennettiin kuva, joka paljasti Oliverin Vihreäksi Nuoleksi, mikä viittaa siihen, että kulissien takana toimii toinen vastustaja. </w:t>
            </w:r>
          </w:p>
        </w:tc>
      </w:tr>
      <w:tr>
        <w:trPr/>
        <w:tc>
          <w:tcPr>
            <w:tcW w:w="814" w:type="dxa"/>
            <w:tcBorders/>
            <w:vAlign w:val="center"/>
          </w:tcPr>
          <w:p>
            <w:pPr>
              <w:pStyle w:val="TableHeading"/>
              <w:suppressLineNumbers/>
              <w:bidi w:val="0"/>
              <w:spacing w:before="0" w:after="283"/>
              <w:jc w:val="center"/>
              <w:rPr/>
            </w:pPr>
            <w:r>
              <w:rPr/>
              <w:t xml:space="preserve">128 </w:t>
            </w:r>
          </w:p>
        </w:tc>
        <w:tc>
          <w:tcPr>
            <w:tcW w:w="771" w:type="dxa"/>
            <w:tcBorders/>
            <w:vAlign w:val="center"/>
          </w:tcPr>
          <w:p>
            <w:pPr>
              <w:pStyle w:val="TableContents"/>
              <w:bidi w:val="0"/>
              <w:spacing w:before="0" w:after="283"/>
              <w:jc w:val="left"/>
              <w:rPr/>
            </w:pPr>
            <w:r>
              <w:rPr/>
              <w:t xml:space="preserve">13 </w:t>
            </w:r>
          </w:p>
        </w:tc>
        <w:tc>
          <w:tcPr>
            <w:tcW w:w="1615" w:type="dxa"/>
            <w:tcBorders/>
            <w:vAlign w:val="center"/>
          </w:tcPr>
          <w:p>
            <w:pPr>
              <w:pStyle w:val="TableContents"/>
              <w:bidi w:val="0"/>
              <w:spacing w:before="0" w:after="283"/>
              <w:jc w:val="left"/>
              <w:rPr/>
            </w:pPr>
            <w:r>
              <w:rPr/>
              <w:t xml:space="preserve">"Paholaisen suurin temppu </w:t>
            </w:r>
          </w:p>
        </w:tc>
        <w:tc>
          <w:tcPr>
            <w:tcW w:w="1235" w:type="dxa"/>
            <w:tcBorders/>
            <w:vAlign w:val="center"/>
          </w:tcPr>
          <w:p>
            <w:pPr>
              <w:pStyle w:val="TableContents"/>
              <w:bidi w:val="0"/>
              <w:spacing w:before="0" w:after="283"/>
              <w:jc w:val="left"/>
              <w:rPr/>
            </w:pPr>
            <w:r>
              <w:rPr/>
              <w:t xml:space="preserve">JJ Makaro </w:t>
            </w:r>
          </w:p>
        </w:tc>
        <w:tc>
          <w:tcPr>
            <w:tcW w:w="1393" w:type="dxa"/>
            <w:tcBorders/>
            <w:vAlign w:val="center"/>
          </w:tcPr>
          <w:p>
            <w:pPr>
              <w:pStyle w:val="TableContents"/>
              <w:bidi w:val="0"/>
              <w:spacing w:before="0" w:after="283"/>
              <w:jc w:val="left"/>
              <w:rPr/>
            </w:pPr>
            <w:r>
              <w:rPr/>
              <w:t xml:space="preserve">Sarah Tarkoff &amp; Emilio Ortega Aldrich </w:t>
            </w:r>
          </w:p>
        </w:tc>
        <w:tc>
          <w:tcPr>
            <w:tcW w:w="1126" w:type="dxa"/>
            <w:tcBorders/>
            <w:vAlign w:val="center"/>
          </w:tcPr>
          <w:p>
            <w:pPr>
              <w:pStyle w:val="TableContents"/>
              <w:bidi w:val="0"/>
              <w:spacing w:before="0" w:after="283"/>
              <w:jc w:val="left"/>
              <w:rPr/>
            </w:pPr>
            <w:r>
              <w:rPr/>
              <w:t xml:space="preserve">8. helmikuuta 2018 (2018-02-08) </w:t>
            </w:r>
          </w:p>
        </w:tc>
        <w:tc>
          <w:tcPr>
            <w:tcW w:w="709" w:type="dxa"/>
            <w:tcBorders/>
            <w:vAlign w:val="center"/>
          </w:tcPr>
          <w:p>
            <w:pPr>
              <w:pStyle w:val="TableContents"/>
              <w:bidi w:val="0"/>
              <w:spacing w:before="0" w:after="283"/>
              <w:jc w:val="left"/>
              <w:rPr/>
            </w:pPr>
            <w:r>
              <w:rPr/>
              <w:t xml:space="preserve">T27. 13463 </w:t>
            </w:r>
          </w:p>
        </w:tc>
        <w:tc>
          <w:tcPr>
            <w:tcW w:w="2542" w:type="dxa"/>
            <w:tcBorders/>
            <w:vAlign w:val="center"/>
          </w:tcPr>
          <w:p>
            <w:pPr>
              <w:pStyle w:val="TableContents"/>
              <w:bidi w:val="0"/>
              <w:spacing w:before="0" w:after="283"/>
              <w:jc w:val="left"/>
              <w:rPr/>
            </w:pPr>
            <w:r>
              <w:rPr/>
              <w:t xml:space="preserve">1.30 Cayden James uhkaa laukaista pommin keskiyöllä. Alena ja Felicity pystyvät purkamaan videon, jossa Oliver tappaa Caydenin pojan, todistavat, että se oli joku muu, ja puhdistavat Oliverin syytteistä. Barry Allenin avulla Oliver pystyy viivyttämään Jamesin lähtöä kaupungista näyttämällä hänelle uudet todisteet. James päättelee, että joku hänen ryhmästään on tämän takana, ja pyytää, että hänen entiset liittolaisensa tuodaan hänen luokseen tai hän laukaisee pommin. Ryhmä tuo Laurelin, Diazin ja Anatolin Jamesin luo, mutta Laurel sanoo olleensa hänen poikansa kuoleman takana ja hänen toimintansa mahdollistaa kaikkien muiden paitsi Jamesin pakenemisen. Diaz lähestyy Caydenia pidätettynä ja paljastaa olevansa vastuussa poikansa kuolemasta ja että hänellä on uusi poliisikapteeni palkkalistoillaan, ja hän tappaa Caydenin ennen kuin tämä lähtee. </w:t>
            </w:r>
          </w:p>
        </w:tc>
      </w:tr>
      <w:tr>
        <w:trPr/>
        <w:tc>
          <w:tcPr>
            <w:tcW w:w="814" w:type="dxa"/>
            <w:tcBorders/>
            <w:vAlign w:val="center"/>
          </w:tcPr>
          <w:p>
            <w:pPr>
              <w:pStyle w:val="TableHeading"/>
              <w:suppressLineNumbers/>
              <w:bidi w:val="0"/>
              <w:spacing w:before="0" w:after="283"/>
              <w:jc w:val="center"/>
              <w:rPr/>
            </w:pPr>
            <w:r>
              <w:rPr/>
              <w:t xml:space="preserve">129 </w:t>
            </w:r>
          </w:p>
        </w:tc>
        <w:tc>
          <w:tcPr>
            <w:tcW w:w="771" w:type="dxa"/>
            <w:tcBorders/>
            <w:vAlign w:val="center"/>
          </w:tcPr>
          <w:p>
            <w:pPr>
              <w:pStyle w:val="TableContents"/>
              <w:bidi w:val="0"/>
              <w:spacing w:before="0" w:after="283"/>
              <w:jc w:val="left"/>
              <w:rPr/>
            </w:pPr>
            <w:r>
              <w:rPr/>
              <w:t xml:space="preserve">14 </w:t>
            </w:r>
          </w:p>
        </w:tc>
        <w:tc>
          <w:tcPr>
            <w:tcW w:w="1615" w:type="dxa"/>
            <w:tcBorders/>
            <w:vAlign w:val="center"/>
          </w:tcPr>
          <w:p>
            <w:pPr>
              <w:pStyle w:val="TableContents"/>
              <w:bidi w:val="0"/>
              <w:spacing w:before="0" w:after="283"/>
              <w:jc w:val="left"/>
              <w:rPr/>
            </w:pPr>
            <w:r>
              <w:rPr/>
              <w:t xml:space="preserve">"Törmäyskurssi </w:t>
            </w:r>
          </w:p>
        </w:tc>
        <w:tc>
          <w:tcPr>
            <w:tcW w:w="1235" w:type="dxa"/>
            <w:tcBorders/>
            <w:vAlign w:val="center"/>
          </w:tcPr>
          <w:p>
            <w:pPr>
              <w:pStyle w:val="TableContents"/>
              <w:bidi w:val="0"/>
              <w:spacing w:before="0" w:after="283"/>
              <w:jc w:val="left"/>
              <w:rPr/>
            </w:pPr>
            <w:r>
              <w:rPr/>
              <w:t xml:space="preserve">Ken Shane </w:t>
            </w:r>
          </w:p>
        </w:tc>
        <w:tc>
          <w:tcPr>
            <w:tcW w:w="1393" w:type="dxa"/>
            <w:tcBorders/>
            <w:vAlign w:val="center"/>
          </w:tcPr>
          <w:p>
            <w:pPr>
              <w:pStyle w:val="TableContents"/>
              <w:bidi w:val="0"/>
              <w:spacing w:before="0" w:after="283"/>
              <w:jc w:val="left"/>
              <w:rPr/>
            </w:pPr>
            <w:r>
              <w:rPr/>
              <w:t xml:space="preserve">Oscar Balderrama &amp; Rebecca Bellotto </w:t>
            </w:r>
          </w:p>
        </w:tc>
        <w:tc>
          <w:tcPr>
            <w:tcW w:w="1126" w:type="dxa"/>
            <w:tcBorders/>
            <w:vAlign w:val="center"/>
          </w:tcPr>
          <w:p>
            <w:pPr>
              <w:pStyle w:val="TableContents"/>
              <w:bidi w:val="0"/>
              <w:spacing w:before="0" w:after="283"/>
              <w:jc w:val="left"/>
              <w:rPr/>
            </w:pPr>
            <w:r>
              <w:rPr/>
              <w:t xml:space="preserve">maaliskuu 1, 2018 (2018-03-01) </w:t>
            </w:r>
          </w:p>
        </w:tc>
        <w:tc>
          <w:tcPr>
            <w:tcW w:w="709" w:type="dxa"/>
            <w:tcBorders/>
            <w:vAlign w:val="center"/>
          </w:tcPr>
          <w:p>
            <w:pPr>
              <w:pStyle w:val="TableContents"/>
              <w:bidi w:val="0"/>
              <w:spacing w:before="0" w:after="283"/>
              <w:jc w:val="left"/>
              <w:rPr/>
            </w:pPr>
            <w:r>
              <w:rPr/>
              <w:t xml:space="preserve">T27. 13464 </w:t>
            </w:r>
          </w:p>
        </w:tc>
        <w:tc>
          <w:tcPr>
            <w:tcW w:w="2542"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130 </w:t>
            </w:r>
          </w:p>
        </w:tc>
        <w:tc>
          <w:tcPr>
            <w:tcW w:w="771" w:type="dxa"/>
            <w:tcBorders/>
            <w:vAlign w:val="center"/>
          </w:tcPr>
          <w:p>
            <w:pPr>
              <w:pStyle w:val="TableContents"/>
              <w:bidi w:val="0"/>
              <w:spacing w:before="0" w:after="283"/>
              <w:jc w:val="left"/>
              <w:rPr/>
            </w:pPr>
            <w:r>
              <w:rPr/>
              <w:t xml:space="preserve">15 </w:t>
            </w:r>
          </w:p>
        </w:tc>
        <w:tc>
          <w:tcPr>
            <w:tcW w:w="1615" w:type="dxa"/>
            <w:tcBorders/>
            <w:vAlign w:val="center"/>
          </w:tcPr>
          <w:p>
            <w:pPr>
              <w:pStyle w:val="TableContents"/>
              <w:bidi w:val="0"/>
              <w:spacing w:before="0" w:after="283"/>
              <w:jc w:val="left"/>
              <w:rPr/>
            </w:pPr>
            <w:r>
              <w:rPr/>
              <w:t xml:space="preserve">"Kaksoisolento </w:t>
            </w:r>
          </w:p>
        </w:tc>
        <w:tc>
          <w:tcPr>
            <w:tcW w:w="1235" w:type="dxa"/>
            <w:tcBorders/>
            <w:vAlign w:val="center"/>
          </w:tcPr>
          <w:p>
            <w:pPr>
              <w:pStyle w:val="TableContents"/>
              <w:bidi w:val="0"/>
              <w:spacing w:before="0" w:after="283"/>
              <w:jc w:val="left"/>
              <w:rPr/>
            </w:pPr>
            <w:r>
              <w:rPr/>
              <w:t xml:space="preserve">Kristin Windell </w:t>
            </w:r>
          </w:p>
        </w:tc>
        <w:tc>
          <w:tcPr>
            <w:tcW w:w="1393" w:type="dxa"/>
            <w:tcBorders/>
            <w:vAlign w:val="center"/>
          </w:tcPr>
          <w:p>
            <w:pPr>
              <w:pStyle w:val="TableContents"/>
              <w:bidi w:val="0"/>
              <w:spacing w:before="0" w:after="283"/>
              <w:jc w:val="left"/>
              <w:rPr/>
            </w:pPr>
            <w:r>
              <w:rPr/>
              <w:t xml:space="preserve">Juttu: Kertoi: Gage &amp; Ruth Fletcher Gage Teleplay by: Christos Gage &amp; Ruth Fletcher Gage: Speed Weed </w:t>
            </w:r>
          </w:p>
        </w:tc>
        <w:tc>
          <w:tcPr>
            <w:tcW w:w="1126" w:type="dxa"/>
            <w:tcBorders/>
            <w:vAlign w:val="center"/>
          </w:tcPr>
          <w:p>
            <w:pPr>
              <w:pStyle w:val="TableContents"/>
              <w:bidi w:val="0"/>
              <w:spacing w:before="0" w:after="283"/>
              <w:jc w:val="left"/>
              <w:rPr/>
            </w:pPr>
            <w:r>
              <w:rPr/>
              <w:t xml:space="preserve">8. maaliskuuta 2018 (2018-03-08) </w:t>
            </w:r>
          </w:p>
        </w:tc>
        <w:tc>
          <w:tcPr>
            <w:tcW w:w="709" w:type="dxa"/>
            <w:tcBorders/>
            <w:vAlign w:val="center"/>
          </w:tcPr>
          <w:p>
            <w:pPr>
              <w:pStyle w:val="TableContents"/>
              <w:bidi w:val="0"/>
              <w:spacing w:before="0" w:after="283"/>
              <w:jc w:val="left"/>
              <w:rPr/>
            </w:pPr>
            <w:r>
              <w:rPr/>
              <w:t xml:space="preserve">T27. 13465 </w:t>
            </w:r>
          </w:p>
        </w:tc>
        <w:tc>
          <w:tcPr>
            <w:tcW w:w="254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nuoli kausi 6 jakso 11 ilmaa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Kausi Jaksot Alun perin esitetty Nielsenin katsojaluvut </w:t>
      </w:r>
    </w:p>
    <w:tbl>
      <w:tblPr>
        <w:tblW w:w="7939" w:type="dxa"/>
        <w:jc w:val="left"/>
        <w:tblInd w:w="0" w:type="dxa"/>
        <w:tblLayout w:type="fixed"/>
        <w:tblCellMar>
          <w:top w:w="28" w:type="dxa"/>
          <w:left w:w="28" w:type="dxa"/>
          <w:bottom w:w="28" w:type="dxa"/>
          <w:right w:w="28" w:type="dxa"/>
        </w:tblCellMar>
      </w:tblPr>
      <w:tblGrid>
        <w:gridCol w:w="1246"/>
        <w:gridCol w:w="2821"/>
        <w:gridCol w:w="736"/>
        <w:gridCol w:w="313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136" w:type="dxa"/>
            <w:tcBorders/>
            <w:vAlign w:val="center"/>
          </w:tcPr>
          <w:p>
            <w:pPr>
              <w:pStyle w:val="TableHeading"/>
              <w:suppressLineNumbers/>
              <w:bidi w:val="0"/>
              <w:spacing w:before="0" w:after="283"/>
              <w:jc w:val="center"/>
              <w:rPr/>
            </w:pPr>
            <w:r>
              <w:rPr/>
              <w:t xml:space="preserve">Keskimääräiset katsojat (miljoonina)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23 </w:t>
            </w:r>
            <w:r>
              <w:rPr>
                <w:sz w:val="4"/>
                <w:szCs w:val="4"/>
              </w:rPr>
              <w:t xml:space="preserve">10. lokakuuta 2012 (2012-10-10) </w:t>
            </w:r>
          </w:p>
        </w:tc>
        <w:tc>
          <w:tcPr>
            <w:tcW w:w="2821" w:type="dxa"/>
            <w:tcBorders/>
            <w:vAlign w:val="center"/>
          </w:tcPr>
          <w:p>
            <w:pPr>
              <w:pStyle w:val="TableContents"/>
              <w:bidi w:val="0"/>
              <w:spacing w:before="0" w:after="283"/>
              <w:jc w:val="left"/>
              <w:rPr/>
            </w:pPr>
            <w:r>
              <w:rPr/>
              <w:t xml:space="preserve">15. toukokuuta 2013 (2013-05-15) </w:t>
            </w:r>
          </w:p>
        </w:tc>
        <w:tc>
          <w:tcPr>
            <w:tcW w:w="736" w:type="dxa"/>
            <w:tcBorders/>
            <w:vAlign w:val="center"/>
          </w:tcPr>
          <w:p>
            <w:pPr>
              <w:pStyle w:val="TableContents"/>
              <w:bidi w:val="0"/>
              <w:spacing w:before="0" w:after="283"/>
              <w:jc w:val="left"/>
              <w:rPr/>
            </w:pPr>
            <w:r>
              <w:rPr/>
              <w:t xml:space="preserve">130 </w:t>
            </w:r>
          </w:p>
        </w:tc>
        <w:tc>
          <w:tcPr>
            <w:tcW w:w="3136" w:type="dxa"/>
            <w:tcBorders/>
            <w:vAlign w:val="center"/>
          </w:tcPr>
          <w:p>
            <w:pPr>
              <w:pStyle w:val="TableContents"/>
              <w:bidi w:val="0"/>
              <w:spacing w:before="0" w:after="283"/>
              <w:jc w:val="left"/>
              <w:rPr/>
            </w:pPr>
            <w:r>
              <w:rPr/>
              <w:t xml:space="preserve">3.68 </w:t>
            </w:r>
          </w:p>
        </w:tc>
      </w:tr>
      <w:tr>
        <w:trPr/>
        <w:tc>
          <w:tcPr>
            <w:tcW w:w="1246" w:type="dxa"/>
            <w:tcBorders/>
            <w:vAlign w:val="center"/>
          </w:tcPr>
          <w:p>
            <w:pPr>
              <w:pStyle w:val="TableContents"/>
              <w:bidi w:val="0"/>
              <w:spacing w:before="0" w:after="283"/>
              <w:jc w:val="left"/>
              <w:rPr>
                <w:sz w:val="4"/>
                <w:szCs w:val="4"/>
              </w:rPr>
            </w:pPr>
            <w:r>
              <w:rPr>
                <w:sz w:val="4"/>
                <w:szCs w:val="4"/>
              </w:rPr>
              <w:t xml:space="preserve">23 9. lokakuuta 2013 (2013-10-09) </w:t>
            </w:r>
          </w:p>
        </w:tc>
        <w:tc>
          <w:tcPr>
            <w:tcW w:w="2821" w:type="dxa"/>
            <w:tcBorders/>
            <w:vAlign w:val="center"/>
          </w:tcPr>
          <w:p>
            <w:pPr>
              <w:pStyle w:val="TableContents"/>
              <w:bidi w:val="0"/>
              <w:spacing w:before="0" w:after="283"/>
              <w:jc w:val="left"/>
              <w:rPr/>
            </w:pPr>
            <w:r>
              <w:rPr/>
              <w:t xml:space="preserve">14. toukokuuta 2014 (2014-05-14) </w:t>
            </w:r>
          </w:p>
        </w:tc>
        <w:tc>
          <w:tcPr>
            <w:tcW w:w="736" w:type="dxa"/>
            <w:tcBorders/>
            <w:vAlign w:val="center"/>
          </w:tcPr>
          <w:p>
            <w:pPr>
              <w:pStyle w:val="TableContents"/>
              <w:bidi w:val="0"/>
              <w:spacing w:before="0" w:after="283"/>
              <w:jc w:val="left"/>
              <w:rPr/>
            </w:pPr>
            <w:r>
              <w:rPr/>
              <w:t xml:space="preserve">128 </w:t>
            </w:r>
          </w:p>
        </w:tc>
        <w:tc>
          <w:tcPr>
            <w:tcW w:w="3136" w:type="dxa"/>
            <w:tcBorders/>
            <w:vAlign w:val="center"/>
          </w:tcPr>
          <w:p>
            <w:pPr>
              <w:pStyle w:val="TableContents"/>
              <w:bidi w:val="0"/>
              <w:spacing w:before="0" w:after="283"/>
              <w:jc w:val="left"/>
              <w:rPr/>
            </w:pPr>
            <w:r>
              <w:rPr/>
              <w:t xml:space="preserve">3.28 </w:t>
            </w:r>
          </w:p>
        </w:tc>
      </w:tr>
      <w:tr>
        <w:trPr/>
        <w:tc>
          <w:tcPr>
            <w:tcW w:w="1246" w:type="dxa"/>
            <w:tcBorders/>
            <w:vAlign w:val="center"/>
          </w:tcPr>
          <w:p>
            <w:pPr>
              <w:pStyle w:val="TableContents"/>
              <w:bidi w:val="0"/>
              <w:spacing w:before="0" w:after="283"/>
              <w:jc w:val="left"/>
              <w:rPr>
                <w:sz w:val="4"/>
                <w:szCs w:val="4"/>
              </w:rPr>
            </w:pPr>
            <w:r>
              <w:rPr>
                <w:sz w:val="4"/>
                <w:szCs w:val="4"/>
              </w:rPr>
              <w:t xml:space="preserve">23 8. lokakuuta 2014 (2014-10-08) </w:t>
            </w:r>
          </w:p>
        </w:tc>
        <w:tc>
          <w:tcPr>
            <w:tcW w:w="2821" w:type="dxa"/>
            <w:tcBorders/>
            <w:vAlign w:val="center"/>
          </w:tcPr>
          <w:p>
            <w:pPr>
              <w:pStyle w:val="TableContents"/>
              <w:bidi w:val="0"/>
              <w:spacing w:before="0" w:after="283"/>
              <w:jc w:val="left"/>
              <w:rPr/>
            </w:pPr>
            <w:r>
              <w:rPr/>
              <w:t xml:space="preserve">13. toukokuuta 2015 (2015-05-13) </w:t>
            </w:r>
          </w:p>
        </w:tc>
        <w:tc>
          <w:tcPr>
            <w:tcW w:w="736" w:type="dxa"/>
            <w:tcBorders/>
            <w:vAlign w:val="center"/>
          </w:tcPr>
          <w:p>
            <w:pPr>
              <w:pStyle w:val="TableContents"/>
              <w:bidi w:val="0"/>
              <w:spacing w:before="0" w:after="283"/>
              <w:jc w:val="left"/>
              <w:rPr/>
            </w:pPr>
            <w:r>
              <w:rPr/>
              <w:t xml:space="preserve">135 </w:t>
            </w:r>
          </w:p>
        </w:tc>
        <w:tc>
          <w:tcPr>
            <w:tcW w:w="3136" w:type="dxa"/>
            <w:tcBorders/>
            <w:vAlign w:val="center"/>
          </w:tcPr>
          <w:p>
            <w:pPr>
              <w:pStyle w:val="TableContents"/>
              <w:bidi w:val="0"/>
              <w:spacing w:before="0" w:after="283"/>
              <w:jc w:val="left"/>
              <w:rPr/>
            </w:pPr>
            <w:r>
              <w:rPr/>
              <w:t xml:space="preserve">3.52 </w:t>
            </w:r>
          </w:p>
        </w:tc>
      </w:tr>
      <w:tr>
        <w:trPr/>
        <w:tc>
          <w:tcPr>
            <w:tcW w:w="1246" w:type="dxa"/>
            <w:tcBorders/>
            <w:vAlign w:val="center"/>
          </w:tcPr>
          <w:p>
            <w:pPr>
              <w:pStyle w:val="TableContents"/>
              <w:bidi w:val="0"/>
              <w:spacing w:before="0" w:after="283"/>
              <w:jc w:val="left"/>
              <w:rPr>
                <w:sz w:val="4"/>
                <w:szCs w:val="4"/>
              </w:rPr>
            </w:pPr>
            <w:r>
              <w:rPr>
                <w:sz w:val="4"/>
                <w:szCs w:val="4"/>
              </w:rPr>
              <w:t xml:space="preserve">23 7. lokakuuta 2015 (2015-10-07) </w:t>
            </w:r>
          </w:p>
        </w:tc>
        <w:tc>
          <w:tcPr>
            <w:tcW w:w="2821" w:type="dxa"/>
            <w:tcBorders/>
            <w:vAlign w:val="center"/>
          </w:tcPr>
          <w:p>
            <w:pPr>
              <w:pStyle w:val="TableContents"/>
              <w:bidi w:val="0"/>
              <w:spacing w:before="0" w:after="283"/>
              <w:jc w:val="left"/>
              <w:rPr/>
            </w:pPr>
            <w:r>
              <w:rPr/>
              <w:t xml:space="preserve">toukokuu 25, 2016 (2016-05-25) </w:t>
            </w:r>
          </w:p>
        </w:tc>
        <w:tc>
          <w:tcPr>
            <w:tcW w:w="736" w:type="dxa"/>
            <w:tcBorders/>
            <w:vAlign w:val="center"/>
          </w:tcPr>
          <w:p>
            <w:pPr>
              <w:pStyle w:val="TableContents"/>
              <w:bidi w:val="0"/>
              <w:spacing w:before="0" w:after="283"/>
              <w:jc w:val="left"/>
              <w:rPr/>
            </w:pPr>
            <w:r>
              <w:rPr/>
              <w:t xml:space="preserve">145 </w:t>
            </w:r>
          </w:p>
        </w:tc>
        <w:tc>
          <w:tcPr>
            <w:tcW w:w="3136" w:type="dxa"/>
            <w:tcBorders/>
            <w:vAlign w:val="center"/>
          </w:tcPr>
          <w:p>
            <w:pPr>
              <w:pStyle w:val="TableContents"/>
              <w:bidi w:val="0"/>
              <w:spacing w:before="0" w:after="283"/>
              <w:jc w:val="left"/>
              <w:rPr/>
            </w:pPr>
            <w:r>
              <w:rPr/>
              <w:t xml:space="preserve">2.90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DCDCDC"/>
                <w:sz w:val="4"/>
                <w:szCs w:val="4"/>
              </w:rPr>
              <w:t xml:space="preserve">23 </w:t>
            </w:r>
            <w:r>
              <w:rPr>
                <w:sz w:val="4"/>
                <w:szCs w:val="4"/>
              </w:rPr>
              <w:t xml:space="preserve">5. lokakuuta 2016 (2016-10-05) </w:t>
            </w:r>
          </w:p>
        </w:tc>
        <w:tc>
          <w:tcPr>
            <w:tcW w:w="282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147 </w:t>
            </w:r>
          </w:p>
        </w:tc>
        <w:tc>
          <w:tcPr>
            <w:tcW w:w="3136" w:type="dxa"/>
            <w:tcBorders/>
            <w:vAlign w:val="center"/>
          </w:tcPr>
          <w:p>
            <w:pPr>
              <w:pStyle w:val="TableContents"/>
              <w:bidi w:val="0"/>
              <w:spacing w:before="0" w:after="283"/>
              <w:jc w:val="left"/>
              <w:rPr/>
            </w:pPr>
            <w:r>
              <w:rPr/>
              <w:t xml:space="preserve">2.21 </w:t>
            </w:r>
          </w:p>
        </w:tc>
      </w:tr>
      <w:tr>
        <w:trPr/>
        <w:tc>
          <w:tcPr>
            <w:tcW w:w="1246" w:type="dxa"/>
            <w:tcBorders/>
            <w:vAlign w:val="center"/>
          </w:tcPr>
          <w:p>
            <w:pPr>
              <w:pStyle w:val="TableContents"/>
              <w:bidi w:val="0"/>
              <w:spacing w:before="0" w:after="283"/>
              <w:jc w:val="left"/>
              <w:rPr>
                <w:sz w:val="4"/>
                <w:szCs w:val="4"/>
              </w:rPr>
            </w:pPr>
            <w:r>
              <w:rPr>
                <w:sz w:val="4"/>
                <w:szCs w:val="4"/>
              </w:rPr>
              <w:t xml:space="preserve">6 23 12. lokakuuta 2017 (2017-10-12)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1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ei nuoli kausi 5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arrow kaudella 1</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Toukokuun 17. päivään 2018 </w:t>
      </w:r>
      <w:r>
        <w:rPr/>
        <w:t xml:space="preserve">mennessä </w:t>
      </w:r>
      <w:r>
        <w:rPr/>
        <w:t xml:space="preserve">Arrow-sarjaa on esitetty 138 jaksoa, ja kuudes kausi on päättynyt. CW uudisti sarjan 2. huhtikuuta 2018 seitsemännelle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Arrowin viimeinen jakso esitettiin?</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4"/>
        <w:gridCol w:w="771"/>
        <w:gridCol w:w="1570"/>
        <w:gridCol w:w="1236"/>
        <w:gridCol w:w="1396"/>
        <w:gridCol w:w="1127"/>
        <w:gridCol w:w="710"/>
        <w:gridCol w:w="2581"/>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70" w:type="dxa"/>
            <w:tcBorders/>
            <w:vAlign w:val="center"/>
          </w:tcPr>
          <w:p>
            <w:pPr>
              <w:pStyle w:val="TableHeading"/>
              <w:suppressLineNumbers/>
              <w:bidi w:val="0"/>
              <w:spacing w:before="0" w:after="283"/>
              <w:jc w:val="center"/>
              <w:rPr/>
            </w:pPr>
            <w:r>
              <w:rPr/>
              <w:t xml:space="preserve">Otsikko </w:t>
            </w:r>
          </w:p>
        </w:tc>
        <w:tc>
          <w:tcPr>
            <w:tcW w:w="1236" w:type="dxa"/>
            <w:tcBorders/>
            <w:vAlign w:val="center"/>
          </w:tcPr>
          <w:p>
            <w:pPr>
              <w:pStyle w:val="TableHeading"/>
              <w:suppressLineNumbers/>
              <w:bidi w:val="0"/>
              <w:spacing w:before="0" w:after="283"/>
              <w:jc w:val="center"/>
              <w:rPr/>
            </w:pPr>
            <w:r>
              <w:rPr/>
              <w:t xml:space="preserve">Ohjaaja </w:t>
            </w:r>
          </w:p>
        </w:tc>
        <w:tc>
          <w:tcPr>
            <w:tcW w:w="1396" w:type="dxa"/>
            <w:tcBorders/>
            <w:vAlign w:val="center"/>
          </w:tcPr>
          <w:p>
            <w:pPr>
              <w:pStyle w:val="TableHeading"/>
              <w:suppressLineNumbers/>
              <w:bidi w:val="0"/>
              <w:spacing w:before="0" w:after="283"/>
              <w:jc w:val="center"/>
              <w:rPr/>
            </w:pPr>
            <w:r>
              <w:rPr/>
              <w:t xml:space="preserve">Kirjoittanut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581"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116 </w:t>
            </w:r>
          </w:p>
        </w:tc>
        <w:tc>
          <w:tcPr>
            <w:tcW w:w="771"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``Fallout'' </w:t>
            </w:r>
          </w:p>
        </w:tc>
        <w:tc>
          <w:tcPr>
            <w:tcW w:w="1236" w:type="dxa"/>
            <w:tcBorders/>
            <w:vAlign w:val="center"/>
          </w:tcPr>
          <w:p>
            <w:pPr>
              <w:pStyle w:val="TableContents"/>
              <w:bidi w:val="0"/>
              <w:spacing w:before="0" w:after="283"/>
              <w:jc w:val="left"/>
              <w:rPr/>
            </w:pPr>
            <w:r>
              <w:rPr/>
              <w:t xml:space="preserve">James Bamford </w:t>
            </w:r>
          </w:p>
        </w:tc>
        <w:tc>
          <w:tcPr>
            <w:tcW w:w="1396" w:type="dxa"/>
            <w:tcBorders/>
            <w:vAlign w:val="center"/>
          </w:tcPr>
          <w:p>
            <w:pPr>
              <w:pStyle w:val="TableContents"/>
              <w:bidi w:val="0"/>
              <w:spacing w:before="0" w:after="283"/>
              <w:jc w:val="left"/>
              <w:rPr/>
            </w:pPr>
            <w:r>
              <w:rPr/>
              <w:t xml:space="preserve">Marc Guggenheim ja Wendy Mericle </w:t>
            </w:r>
          </w:p>
        </w:tc>
        <w:tc>
          <w:tcPr>
            <w:tcW w:w="1127" w:type="dxa"/>
            <w:tcBorders/>
            <w:vAlign w:val="center"/>
          </w:tcPr>
          <w:p>
            <w:pPr>
              <w:pStyle w:val="TableContents"/>
              <w:bidi w:val="0"/>
              <w:spacing w:before="0" w:after="283"/>
              <w:jc w:val="left"/>
              <w:rPr/>
            </w:pPr>
            <w:r>
              <w:rPr/>
              <w:t xml:space="preserve">12. lokakuuta 2017 (2017-10-12) </w:t>
            </w:r>
          </w:p>
        </w:tc>
        <w:tc>
          <w:tcPr>
            <w:tcW w:w="710" w:type="dxa"/>
            <w:tcBorders/>
            <w:vAlign w:val="center"/>
          </w:tcPr>
          <w:p>
            <w:pPr>
              <w:pStyle w:val="TableContents"/>
              <w:bidi w:val="0"/>
              <w:spacing w:before="0" w:after="283"/>
              <w:jc w:val="left"/>
              <w:rPr/>
            </w:pPr>
            <w:r>
              <w:rPr/>
              <w:t xml:space="preserve">T27. 13451 </w:t>
            </w:r>
          </w:p>
        </w:tc>
        <w:tc>
          <w:tcPr>
            <w:tcW w:w="2581" w:type="dxa"/>
            <w:tcBorders/>
            <w:vAlign w:val="center"/>
          </w:tcPr>
          <w:p>
            <w:pPr>
              <w:pStyle w:val="TableContents"/>
              <w:bidi w:val="0"/>
              <w:spacing w:before="0" w:after="283"/>
              <w:jc w:val="left"/>
              <w:rPr/>
            </w:pPr>
            <w:r>
              <w:rPr/>
              <w:t xml:space="preserve">1.52 Välähdyksissä Slade suuntaa yksin A.R.G.U.S.-alukselle, kun muut hakeutuvat lentokoneeseen. Samantha lähtee etsimään Williamia, ja Thea seuraa häntä. Johnin oikea rintalihas loukkaantuu Felicityä pelastaessaan. Oliver löytää Thean kriittisessä tilassa, ja kuolemaisillaan oleva Samantha pyytää häntä huolehtimaan Williamista. Dinahin ja Quentinin kimppuun hyökkää Black Siren, jonka hän ampuu. Tuntematon mies pelastaa hänet myöhemmin. Nykyhetkessä Thea on yhä koomassa, ja William syyttää Oliveria Samanthan kuolemasta. Black Siren ja hänen palkkasoturiryhmänsä hyökkäävät SCPD:n asemalle. Toisen yhteenoton aikana John haavoittaa vahingossa Reneä vammansa vuoksi. Koska Black Siren päättää hyökätä seuraavaksi kaupungintalolle, Arrow-tiimi asettaa ansan. Hänen jenginsä hyökkää kuitenkin sen sijaan piilopaikkaan, mutta Team Arrow ajaa heidät pois. Quentinin haluttomuus vahingoittaa ``Laurelia'' mahdollistaa hänen pakenemisensa. Oliver järjestää Renelle uuden kuulemisen, jotta hän saisi tyttärensä takaisin. Curtis saa selville, että Black Siren varasti T-pallon prototyypin. Slade kertoo Oliverille, että hän matkustaa Calgaryyn etsimään poikaansa, ja neuvoo häntä valitsemaan omankädenoikeuden ja Williamin välillä. Oliver ja William sopivat hieman keskenään, vaikka tiedotusvälineille vuotaa kuvia Oliverista Vihreän nuolen puvussa. </w:t>
            </w:r>
          </w:p>
        </w:tc>
      </w:tr>
      <w:tr>
        <w:trPr/>
        <w:tc>
          <w:tcPr>
            <w:tcW w:w="814" w:type="dxa"/>
            <w:tcBorders/>
            <w:vAlign w:val="center"/>
          </w:tcPr>
          <w:p>
            <w:pPr>
              <w:pStyle w:val="TableHeading"/>
              <w:suppressLineNumbers/>
              <w:bidi w:val="0"/>
              <w:spacing w:before="0" w:after="283"/>
              <w:jc w:val="center"/>
              <w:rPr/>
            </w:pPr>
            <w:r>
              <w:rPr/>
              <w:t xml:space="preserve">117 </w:t>
            </w:r>
          </w:p>
        </w:tc>
        <w:tc>
          <w:tcPr>
            <w:tcW w:w="771"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``Tribute'' </w:t>
            </w:r>
          </w:p>
        </w:tc>
        <w:tc>
          <w:tcPr>
            <w:tcW w:w="1236" w:type="dxa"/>
            <w:tcBorders/>
            <w:vAlign w:val="center"/>
          </w:tcPr>
          <w:p>
            <w:pPr>
              <w:pStyle w:val="TableContents"/>
              <w:bidi w:val="0"/>
              <w:spacing w:before="0" w:after="283"/>
              <w:jc w:val="left"/>
              <w:rPr/>
            </w:pPr>
            <w:r>
              <w:rPr/>
              <w:t xml:space="preserve">Laura Belsey </w:t>
            </w:r>
          </w:p>
        </w:tc>
        <w:tc>
          <w:tcPr>
            <w:tcW w:w="1396" w:type="dxa"/>
            <w:tcBorders/>
            <w:vAlign w:val="center"/>
          </w:tcPr>
          <w:p>
            <w:pPr>
              <w:pStyle w:val="TableContents"/>
              <w:bidi w:val="0"/>
              <w:spacing w:before="0" w:after="283"/>
              <w:jc w:val="left"/>
              <w:rPr/>
            </w:pPr>
            <w:r>
              <w:rPr/>
              <w:t xml:space="preserve">Juttu: Kertoi: Adam Schwartz Marc Guggenheim &amp; Beth Schwartz </w:t>
            </w:r>
          </w:p>
        </w:tc>
        <w:tc>
          <w:tcPr>
            <w:tcW w:w="1127" w:type="dxa"/>
            <w:tcBorders/>
            <w:vAlign w:val="center"/>
          </w:tcPr>
          <w:p>
            <w:pPr>
              <w:pStyle w:val="TableContents"/>
              <w:bidi w:val="0"/>
              <w:spacing w:before="0" w:after="283"/>
              <w:jc w:val="left"/>
              <w:rPr/>
            </w:pPr>
            <w:r>
              <w:rPr/>
              <w:t xml:space="preserve">19. lokakuuta 2017 (2017-10-19) </w:t>
            </w:r>
          </w:p>
        </w:tc>
        <w:tc>
          <w:tcPr>
            <w:tcW w:w="710" w:type="dxa"/>
            <w:tcBorders/>
            <w:vAlign w:val="center"/>
          </w:tcPr>
          <w:p>
            <w:pPr>
              <w:pStyle w:val="TableContents"/>
              <w:bidi w:val="0"/>
              <w:spacing w:before="0" w:after="283"/>
              <w:jc w:val="left"/>
              <w:rPr/>
            </w:pPr>
            <w:r>
              <w:rPr/>
              <w:t xml:space="preserve">T27. 13452 </w:t>
            </w:r>
          </w:p>
        </w:tc>
        <w:tc>
          <w:tcPr>
            <w:tcW w:w="2581" w:type="dxa"/>
            <w:tcBorders/>
            <w:vAlign w:val="center"/>
          </w:tcPr>
          <w:p>
            <w:pPr>
              <w:pStyle w:val="TableContents"/>
              <w:bidi w:val="0"/>
              <w:spacing w:before="0" w:after="283"/>
              <w:jc w:val="left"/>
              <w:rPr/>
            </w:pPr>
            <w:r>
              <w:rPr/>
              <w:t xml:space="preserve">1.51 Oliver kiistää julkisesti olevansa Vihreä Nuoli ja joutuu FBI-agentti Samanda Watsonin tutkimuksiin, ja William on huolissaan siitä, että hän menettää hänet. Anatoli ja hänen miehensä kidnappaavat ryhmän markovialaisia edustajia ja vaativat lunnaita. Felicity ja Curtis uskovat Anatolin vuotaneen valokuvan, ja he yrittävät tehdä siitä epäuskottavaa ja jäljittävät panttivankeja, joista kolme Arrow-tiimi pelastaa, kun taas Anatoli pakenee yhden kanssa. Anatoli kertoo Oliverille, että hänen on vakuutettava Bratva siitä, että entinen ei ole heikko eikä enää Oliverin ystävä, ja ruiskuttaa panttivankiin myrkkyä, joka tappaa hänet pian. Oliver havaitsee myrkyn ja hankkii vastalääkkeen ja ruiskuttaa sen panttivankiin, jonka Anatoli kuitenkin tappaa. Hän pakenee kerrottuaan Oliverille, ettei hän vuotanut valokuvaa, mistä media hankkii todisteita ``anonyymiltä lähteeltä'', joka on väärennös. Watson kuitenkin kertoo Oliverille jatkavansa tämän tutkimista. Kun John valmistautuu kertomaan Oliverille rappeutuvasta hermovauriostaan, tämä suostuttelee hänet kantamaan Vihreän nuolen viittaa ja päättää valita Williamin kostoretken sijaan. </w:t>
            </w:r>
          </w:p>
        </w:tc>
      </w:tr>
      <w:tr>
        <w:trPr/>
        <w:tc>
          <w:tcPr>
            <w:tcW w:w="814" w:type="dxa"/>
            <w:tcBorders/>
            <w:vAlign w:val="center"/>
          </w:tcPr>
          <w:p>
            <w:pPr>
              <w:pStyle w:val="TableHeading"/>
              <w:suppressLineNumbers/>
              <w:bidi w:val="0"/>
              <w:spacing w:before="0" w:after="283"/>
              <w:jc w:val="center"/>
              <w:rPr/>
            </w:pPr>
            <w:r>
              <w:rPr/>
              <w:t xml:space="preserve">118 </w:t>
            </w:r>
          </w:p>
        </w:tc>
        <w:tc>
          <w:tcPr>
            <w:tcW w:w="771"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``Next of Kin'' </w:t>
            </w:r>
          </w:p>
        </w:tc>
        <w:tc>
          <w:tcPr>
            <w:tcW w:w="1236" w:type="dxa"/>
            <w:tcBorders/>
            <w:vAlign w:val="center"/>
          </w:tcPr>
          <w:p>
            <w:pPr>
              <w:pStyle w:val="TableContents"/>
              <w:bidi w:val="0"/>
              <w:spacing w:before="0" w:after="283"/>
              <w:jc w:val="left"/>
              <w:rPr/>
            </w:pPr>
            <w:r>
              <w:rPr/>
              <w:t xml:space="preserve">Kevin Tancharoen </w:t>
            </w:r>
          </w:p>
        </w:tc>
        <w:tc>
          <w:tcPr>
            <w:tcW w:w="1396" w:type="dxa"/>
            <w:tcBorders/>
            <w:vAlign w:val="center"/>
          </w:tcPr>
          <w:p>
            <w:pPr>
              <w:pStyle w:val="TableContents"/>
              <w:bidi w:val="0"/>
              <w:spacing w:before="0" w:after="283"/>
              <w:jc w:val="left"/>
              <w:rPr/>
            </w:pPr>
            <w:r>
              <w:rPr/>
              <w:t xml:space="preserve">Speed Weed &amp; Oscar Balderrama </w:t>
            </w:r>
          </w:p>
        </w:tc>
        <w:tc>
          <w:tcPr>
            <w:tcW w:w="1127" w:type="dxa"/>
            <w:tcBorders/>
            <w:vAlign w:val="center"/>
          </w:tcPr>
          <w:p>
            <w:pPr>
              <w:pStyle w:val="TableContents"/>
              <w:bidi w:val="0"/>
              <w:spacing w:before="0" w:after="283"/>
              <w:jc w:val="left"/>
              <w:rPr/>
            </w:pPr>
            <w:r>
              <w:rPr/>
              <w:t xml:space="preserve">26. lokakuuta 2017 (2017-10-26) </w:t>
            </w:r>
          </w:p>
        </w:tc>
        <w:tc>
          <w:tcPr>
            <w:tcW w:w="710" w:type="dxa"/>
            <w:tcBorders/>
            <w:vAlign w:val="center"/>
          </w:tcPr>
          <w:p>
            <w:pPr>
              <w:pStyle w:val="TableContents"/>
              <w:bidi w:val="0"/>
              <w:spacing w:before="0" w:after="283"/>
              <w:jc w:val="left"/>
              <w:rPr/>
            </w:pPr>
            <w:r>
              <w:rPr/>
              <w:t xml:space="preserve">T27. 13453 </w:t>
            </w:r>
          </w:p>
        </w:tc>
        <w:tc>
          <w:tcPr>
            <w:tcW w:w="2581" w:type="dxa"/>
            <w:tcBorders/>
            <w:vAlign w:val="center"/>
          </w:tcPr>
          <w:p>
            <w:pPr>
              <w:pStyle w:val="TableContents"/>
              <w:bidi w:val="0"/>
              <w:spacing w:before="0" w:after="283"/>
              <w:jc w:val="left"/>
              <w:rPr/>
            </w:pPr>
            <w:r>
              <w:rPr/>
              <w:t xml:space="preserve">1.34 Team Arrow pidättää Faustin, ja John kieltäytyy ampumasta nuolia. Kaupunginvaltuusto ryhtyy laatimaan tiukennettua kieltolakia. Kun John kertoo Dinahille voittaneensa vapinansa, paljastuu, että hänellä on johtajuusongelmia, kun CIA:n roistomaiset agentit alkavat metsästää entistä jäsentään vaientaakseen hänet. Rene pyytää Oliveria palaamaan tiimiin. Jälkimmäinen antaa Felicityn auttaa Williamia matematiikan kokeessa ja vakuuttaa samalla Johnin pätevyydestään. Arrow-tiimi jäljittää Onyx Adamsin johtaman palkkasoturiryhmän hotelliin ja ottaa heidät yhteen, kukistaa heidät kaikki ja pelastaa siviilit biologiselta aseelta. Koska lakiehdotusta ei voi pysäyttää, Oliver muuttaa sen koko kaupungin laajuiseksi kansanäänestykseksi. Watson alkaa epäillä Johnia, joka saa Felicityn ja Curtisin keksimän nuolia ampuvan varsijousen. Oliver jatkaa suhdettaan Felicityn kanssa, kun taas Johnin paljastuu ruiskuttavan lääkkeitä vapinansa hallitsemiseksi. </w:t>
            </w:r>
          </w:p>
        </w:tc>
      </w:tr>
      <w:tr>
        <w:trPr/>
        <w:tc>
          <w:tcPr>
            <w:tcW w:w="814" w:type="dxa"/>
            <w:tcBorders/>
            <w:vAlign w:val="center"/>
          </w:tcPr>
          <w:p>
            <w:pPr>
              <w:pStyle w:val="TableHeading"/>
              <w:suppressLineNumbers/>
              <w:bidi w:val="0"/>
              <w:spacing w:before="0" w:after="283"/>
              <w:jc w:val="center"/>
              <w:rPr/>
            </w:pPr>
            <w:r>
              <w:rPr/>
              <w:t xml:space="preserve">119 </w:t>
            </w:r>
          </w:p>
        </w:tc>
        <w:tc>
          <w:tcPr>
            <w:tcW w:w="771"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``Reversal'' </w:t>
            </w:r>
          </w:p>
        </w:tc>
        <w:tc>
          <w:tcPr>
            <w:tcW w:w="1236" w:type="dxa"/>
            <w:tcBorders/>
            <w:vAlign w:val="center"/>
          </w:tcPr>
          <w:p>
            <w:pPr>
              <w:pStyle w:val="TableContents"/>
              <w:bidi w:val="0"/>
              <w:spacing w:before="0" w:after="283"/>
              <w:jc w:val="left"/>
              <w:rPr/>
            </w:pPr>
            <w:r>
              <w:rPr/>
              <w:t xml:space="preserve">Gregory Smith </w:t>
            </w:r>
          </w:p>
        </w:tc>
        <w:tc>
          <w:tcPr>
            <w:tcW w:w="1396" w:type="dxa"/>
            <w:tcBorders/>
            <w:vAlign w:val="center"/>
          </w:tcPr>
          <w:p>
            <w:pPr>
              <w:pStyle w:val="TableContents"/>
              <w:bidi w:val="0"/>
              <w:spacing w:before="0" w:after="283"/>
              <w:jc w:val="left"/>
              <w:rPr/>
            </w:pPr>
            <w:r>
              <w:rPr/>
              <w:t xml:space="preserve">Sarah Tarkoff &amp; Emilio Ortega Aldrich </w:t>
            </w:r>
          </w:p>
        </w:tc>
        <w:tc>
          <w:tcPr>
            <w:tcW w:w="1127" w:type="dxa"/>
            <w:tcBorders/>
            <w:vAlign w:val="center"/>
          </w:tcPr>
          <w:p>
            <w:pPr>
              <w:pStyle w:val="TableContents"/>
              <w:bidi w:val="0"/>
              <w:spacing w:before="0" w:after="283"/>
              <w:jc w:val="left"/>
              <w:rPr/>
            </w:pPr>
            <w:r>
              <w:rPr>
                <w:color w:val="A9A9A9"/>
              </w:rPr>
              <w:t xml:space="preserve">2. marraskuuta 2017 </w:t>
            </w:r>
            <w:r>
              <w:rPr/>
              <w:t xml:space="preserve">(2017-11-02) </w:t>
            </w:r>
          </w:p>
        </w:tc>
        <w:tc>
          <w:tcPr>
            <w:tcW w:w="710" w:type="dxa"/>
            <w:tcBorders/>
            <w:vAlign w:val="center"/>
          </w:tcPr>
          <w:p>
            <w:pPr>
              <w:pStyle w:val="TableContents"/>
              <w:bidi w:val="0"/>
              <w:spacing w:before="0" w:after="283"/>
              <w:jc w:val="left"/>
              <w:rPr/>
            </w:pPr>
            <w:r>
              <w:rPr/>
              <w:t xml:space="preserve">T27. 13454 </w:t>
            </w:r>
          </w:p>
        </w:tc>
        <w:tc>
          <w:tcPr>
            <w:tcW w:w="2581" w:type="dxa"/>
            <w:tcBorders/>
            <w:vAlign w:val="center"/>
          </w:tcPr>
          <w:p>
            <w:pPr>
              <w:pStyle w:val="TableContents"/>
              <w:bidi w:val="0"/>
              <w:spacing w:before="0" w:after="283"/>
              <w:jc w:val="left"/>
              <w:rPr/>
            </w:pPr>
            <w:r>
              <w:rPr/>
              <w:t xml:space="preserve">1.33 Black Siren alkaa tappaa näennäisesti merkityksettömiä henkilöitä, kun Alena lähestyy Felicityä ja kertoo, että Cayden James suunnittelee jotakin, joka aiheuttaa satoja miljoonia uhreja maailmanlaajuisesti. He tapaavat mustan pörssin diilerin ``Amnesiac'' ostaakseen ``haamuaseman''. Huolestuneena Oliver puuttuu asiaan ja hyökkää roistojen kimppuun, mikä suututtaa Felicityn, joka varastaa aseman. Arrow-tiimi jäljittää Black Sirenin Helixin laitokselle, ja paljastuu, että tämä työskentelee Jamesille, joka antaa miehilleen tehtäväksi tappaa Felicityn ja Alenan, jota Arrow-tiimi ampuu kriittisesti pelastusoperaation aikana. Felicity saa tietää, että James on varastanut uhrien sormenjäljet, joita tarvitaan päästäkseen kansainväliseen verkkotunnushakemistoon (IDND), joka on maailmanlaajuinen internetin infrastruktuuri. Arrow-ryhmä uskoo Jamesin aikovan tuhota internetin ja hyökkää hänen seurueensa kimppuun IDND:ssä, jossa Felicity onnistuu murtautumaan palomuurin läpi ja pysäyttämään Jamesin ilmeisen hyökkäyksen. Hän lisää Alenan startup-yritykseensä, kutsuu sitä Helixiksi ja aikoo valmistaa selkäydinimplanttinsa massatuotantoon. James paljastuu houkutelleensa Felicityn tahallaan murtamaan palomuurin, jotta hän saisi salaisen pääsyn ja voisi peittää jälkensä. Hän toimittaa Black Sirenille laitteen, jolla Curtis voi estää jäljittämisen. Slade soittaa Oliverille ja pyytää tämän apua. </w:t>
            </w:r>
          </w:p>
        </w:tc>
      </w:tr>
      <w:tr>
        <w:trPr/>
        <w:tc>
          <w:tcPr>
            <w:tcW w:w="814" w:type="dxa"/>
            <w:tcBorders/>
            <w:vAlign w:val="center"/>
          </w:tcPr>
          <w:p>
            <w:pPr>
              <w:pStyle w:val="TableHeading"/>
              <w:suppressLineNumbers/>
              <w:bidi w:val="0"/>
              <w:spacing w:before="0" w:after="283"/>
              <w:jc w:val="center"/>
              <w:rPr/>
            </w:pPr>
            <w:r>
              <w:rPr/>
              <w:t xml:space="preserve">120 </w:t>
            </w:r>
          </w:p>
        </w:tc>
        <w:tc>
          <w:tcPr>
            <w:tcW w:w="771" w:type="dxa"/>
            <w:tcBorders/>
            <w:vAlign w:val="center"/>
          </w:tcPr>
          <w:p>
            <w:pPr>
              <w:pStyle w:val="TableContents"/>
              <w:bidi w:val="0"/>
              <w:spacing w:before="0" w:after="283"/>
              <w:jc w:val="left"/>
              <w:rPr/>
            </w:pPr>
            <w:r>
              <w:rPr/>
              <w:t xml:space="preserve">5 </w:t>
            </w:r>
          </w:p>
        </w:tc>
        <w:tc>
          <w:tcPr>
            <w:tcW w:w="1570" w:type="dxa"/>
            <w:tcBorders/>
            <w:vAlign w:val="center"/>
          </w:tcPr>
          <w:p>
            <w:pPr>
              <w:pStyle w:val="TableContents"/>
              <w:bidi w:val="0"/>
              <w:spacing w:before="0" w:after="283"/>
              <w:jc w:val="left"/>
              <w:rPr/>
            </w:pPr>
            <w:r>
              <w:rPr/>
              <w:t xml:space="preserve">"Kuolemanisku palaa. </w:t>
            </w:r>
          </w:p>
        </w:tc>
        <w:tc>
          <w:tcPr>
            <w:tcW w:w="1236" w:type="dxa"/>
            <w:tcBorders/>
            <w:vAlign w:val="center"/>
          </w:tcPr>
          <w:p>
            <w:pPr>
              <w:pStyle w:val="TableContents"/>
              <w:bidi w:val="0"/>
              <w:spacing w:before="0" w:after="283"/>
              <w:jc w:val="left"/>
              <w:rPr/>
            </w:pPr>
            <w:r>
              <w:rPr/>
              <w:t xml:space="preserve">Joel Novoa </w:t>
            </w:r>
          </w:p>
        </w:tc>
        <w:tc>
          <w:tcPr>
            <w:tcW w:w="1396" w:type="dxa"/>
            <w:tcBorders/>
            <w:vAlign w:val="center"/>
          </w:tcPr>
          <w:p>
            <w:pPr>
              <w:pStyle w:val="TableContents"/>
              <w:bidi w:val="0"/>
              <w:spacing w:before="0" w:after="283"/>
              <w:jc w:val="left"/>
              <w:rPr/>
            </w:pPr>
            <w:r>
              <w:rPr/>
              <w:t xml:space="preserve">Ben Sokolowski &amp; Spiro Skentzos </w:t>
            </w:r>
          </w:p>
        </w:tc>
        <w:tc>
          <w:tcPr>
            <w:tcW w:w="1127" w:type="dxa"/>
            <w:tcBorders/>
            <w:vAlign w:val="center"/>
          </w:tcPr>
          <w:p>
            <w:pPr>
              <w:pStyle w:val="TableContents"/>
              <w:bidi w:val="0"/>
              <w:spacing w:before="0" w:after="283"/>
              <w:jc w:val="left"/>
              <w:rPr/>
            </w:pPr>
            <w:r>
              <w:rPr/>
              <w:t xml:space="preserve">9. marraskuuta 2017 (2017-11-09) </w:t>
            </w:r>
          </w:p>
        </w:tc>
        <w:tc>
          <w:tcPr>
            <w:tcW w:w="710" w:type="dxa"/>
            <w:tcBorders/>
            <w:vAlign w:val="center"/>
          </w:tcPr>
          <w:p>
            <w:pPr>
              <w:pStyle w:val="TableContents"/>
              <w:bidi w:val="0"/>
              <w:spacing w:before="0" w:after="283"/>
              <w:jc w:val="left"/>
              <w:rPr/>
            </w:pPr>
            <w:r>
              <w:rPr/>
              <w:t xml:space="preserve">T27. 13455 </w:t>
            </w:r>
          </w:p>
        </w:tc>
        <w:tc>
          <w:tcPr>
            <w:tcW w:w="2581" w:type="dxa"/>
            <w:tcBorders/>
            <w:vAlign w:val="center"/>
          </w:tcPr>
          <w:p>
            <w:pPr>
              <w:pStyle w:val="TableContents"/>
              <w:bidi w:val="0"/>
              <w:spacing w:before="0" w:after="283"/>
              <w:jc w:val="left"/>
              <w:rPr/>
            </w:pPr>
            <w:r>
              <w:rPr/>
              <w:t xml:space="preserve">1.29 Slade pyytää Oliveria auttamaan häntä löytämään vankilassa olevan poikansa. He tapaavat Sladen vanhan tuttavan, joka antaa heille tarvitsemansa tiedot. Kun he pääsevät vankilaan, Slade ohjeistaa Oliveria etsimään poikansa Joen ja hakemaan hänet sitten pois sieltä, sillä hän tietää, ettei Joe halua nähdä häntä Oliverin vastalauseista huolimatta. Slade käy taistelua sakaaleina tunnettujen vartijoiden kanssa, jolloin hän saa selville, että hänen tuttavansa on itse asiassa heidän jäsenensä. Kun Slade vaatii heitä vapauttamaan Joen, hän paljastaa, ettei se ole niin helppoa, sillä heidän pomonsa on Joe itse. Dinah taistelee estääkseen poliitikkoa Vigilaten tarkka-ampujan hyökkäykseltä, sillä poliitikko tukee Vigilaten vastaista lakiesitystä. Myöhemmin Dinahilla käy tuuri, ja hän puhuu Kanarialinnun huudon Vigilanteen päälle, joka riisuu naamionsa ja paljastaa olevansa Dinahin vanha kumppani Vincent Sobel, jota luultiin jo kauan sitten kuolleeksi. Myöhemmin Vigilantti yrittää toista salamurhayritystä tv-haastattelussa, mutta Dinah kohtaa hänet jälleen ja poliisi ampuu häntä päähän. Vincent paljastaa, että hiukkaskiihdytin muutti hänetkin, ja väittää, ettei hän kertonut Dinahille olevansa elossa, koska uskoo, että heidän työstään poliiseina oli tullut tehotonta. Dinah katsoo avuttomana, kun Vincent katoaa. </w:t>
            </w:r>
          </w:p>
        </w:tc>
      </w:tr>
      <w:tr>
        <w:trPr/>
        <w:tc>
          <w:tcPr>
            <w:tcW w:w="814" w:type="dxa"/>
            <w:tcBorders/>
            <w:vAlign w:val="center"/>
          </w:tcPr>
          <w:p>
            <w:pPr>
              <w:pStyle w:val="TableHeading"/>
              <w:suppressLineNumbers/>
              <w:bidi w:val="0"/>
              <w:spacing w:before="0" w:after="283"/>
              <w:jc w:val="center"/>
              <w:rPr/>
            </w:pPr>
            <w:r>
              <w:rPr/>
              <w:t xml:space="preserve">121 </w:t>
            </w:r>
          </w:p>
        </w:tc>
        <w:tc>
          <w:tcPr>
            <w:tcW w:w="771" w:type="dxa"/>
            <w:tcBorders/>
            <w:vAlign w:val="center"/>
          </w:tcPr>
          <w:p>
            <w:pPr>
              <w:pStyle w:val="TableContents"/>
              <w:bidi w:val="0"/>
              <w:spacing w:before="0" w:after="283"/>
              <w:jc w:val="left"/>
              <w:rPr/>
            </w:pPr>
            <w:r>
              <w:rPr/>
              <w:t xml:space="preserve">6 </w:t>
            </w:r>
          </w:p>
        </w:tc>
        <w:tc>
          <w:tcPr>
            <w:tcW w:w="1570" w:type="dxa"/>
            <w:tcBorders/>
            <w:vAlign w:val="center"/>
          </w:tcPr>
          <w:p>
            <w:pPr>
              <w:pStyle w:val="TableContents"/>
              <w:bidi w:val="0"/>
              <w:spacing w:before="0" w:after="283"/>
              <w:jc w:val="left"/>
              <w:rPr/>
            </w:pPr>
            <w:r>
              <w:rPr/>
              <w:t xml:space="preserve">``Promises Kept'' </w:t>
            </w:r>
          </w:p>
        </w:tc>
        <w:tc>
          <w:tcPr>
            <w:tcW w:w="1236" w:type="dxa"/>
            <w:tcBorders/>
            <w:vAlign w:val="center"/>
          </w:tcPr>
          <w:p>
            <w:pPr>
              <w:pStyle w:val="TableContents"/>
              <w:bidi w:val="0"/>
              <w:spacing w:before="0" w:after="283"/>
              <w:jc w:val="left"/>
              <w:rPr/>
            </w:pPr>
            <w:r>
              <w:rPr/>
              <w:t xml:space="preserve">Antonio Negret </w:t>
            </w:r>
          </w:p>
        </w:tc>
        <w:tc>
          <w:tcPr>
            <w:tcW w:w="1396" w:type="dxa"/>
            <w:tcBorders/>
            <w:vAlign w:val="center"/>
          </w:tcPr>
          <w:p>
            <w:pPr>
              <w:pStyle w:val="TableContents"/>
              <w:bidi w:val="0"/>
              <w:spacing w:before="0" w:after="283"/>
              <w:jc w:val="left"/>
              <w:rPr/>
            </w:pPr>
            <w:r>
              <w:rPr/>
              <w:t xml:space="preserve">Oscar Balderrama &amp; Rebecca Bellotto </w:t>
            </w:r>
          </w:p>
        </w:tc>
        <w:tc>
          <w:tcPr>
            <w:tcW w:w="1127" w:type="dxa"/>
            <w:tcBorders/>
            <w:vAlign w:val="center"/>
          </w:tcPr>
          <w:p>
            <w:pPr>
              <w:pStyle w:val="TableContents"/>
              <w:bidi w:val="0"/>
              <w:spacing w:before="0" w:after="283"/>
              <w:jc w:val="left"/>
              <w:rPr/>
            </w:pPr>
            <w:r>
              <w:rPr/>
              <w:t xml:space="preserve">16. marraskuuta 2017 (2017-11-16) </w:t>
            </w:r>
          </w:p>
        </w:tc>
        <w:tc>
          <w:tcPr>
            <w:tcW w:w="710" w:type="dxa"/>
            <w:tcBorders/>
            <w:vAlign w:val="center"/>
          </w:tcPr>
          <w:p>
            <w:pPr>
              <w:pStyle w:val="TableContents"/>
              <w:bidi w:val="0"/>
              <w:spacing w:before="0" w:after="283"/>
              <w:jc w:val="left"/>
              <w:rPr/>
            </w:pPr>
            <w:r>
              <w:rPr/>
              <w:t xml:space="preserve">T27. 13456 </w:t>
            </w:r>
          </w:p>
        </w:tc>
        <w:tc>
          <w:tcPr>
            <w:tcW w:w="2581" w:type="dxa"/>
            <w:tcBorders/>
            <w:vAlign w:val="center"/>
          </w:tcPr>
          <w:p>
            <w:pPr>
              <w:pStyle w:val="TableContents"/>
              <w:bidi w:val="0"/>
              <w:spacing w:before="0" w:after="283"/>
              <w:jc w:val="left"/>
              <w:rPr/>
            </w:pPr>
            <w:r>
              <w:rPr/>
              <w:t xml:space="preserve">1.28 Slade ja Oliver yrittävät edelleen taivutella Joeta lähtemään heidän kanssaan, mutta Joe kieltäytyy väittäen, että hän oli nähnyt isänsä tappavan jonkun ennen kuin Mirakuru oli vaikuttanut häneen. Slade yrittää selittää, että kyseessä oli maksettu palkkamurha, mutta Joe kieltäytyy antamasta anteeksi ja toteaa, että sen oppiminen, kuka hänen isänsä todella oli, johti hänet tälle tielle. Joe ja Slade päätyvät tappelemaan, kunnes Oliver puuttuu asiaan, minkä jälkeen Joe pakenee, mutta ei ennen kuin paljastaa veljensä Grantin olemassaolon. Slade kertoo Oliverille, että hän jatkaa molempien poikiensa etsimistä, mutta neuvoo Oliveria palaamaan takaisin omaan kotiinsa, koska hän ei halua Oliverin tekevän samoja virheitä kuin hän itse. Samaan aikaan Arrow-tiimi saa lopulta tietää Johnin vapinasta, mikä saa Johnin pyytämään anteeksi kaikilta. Curtis tarjoutuu auttamaan Johnia samalla tavalla kuin hän auttoi Felicityä tämän loukkaantuessa. John pyytää saada yön aikaa miettiä asiaa. </w:t>
            </w:r>
          </w:p>
        </w:tc>
      </w:tr>
      <w:tr>
        <w:trPr/>
        <w:tc>
          <w:tcPr>
            <w:tcW w:w="814" w:type="dxa"/>
            <w:tcBorders/>
            <w:vAlign w:val="center"/>
          </w:tcPr>
          <w:p>
            <w:pPr>
              <w:pStyle w:val="TableHeading"/>
              <w:suppressLineNumbers/>
              <w:bidi w:val="0"/>
              <w:spacing w:before="0" w:after="283"/>
              <w:jc w:val="center"/>
              <w:rPr/>
            </w:pPr>
            <w:r>
              <w:rPr/>
              <w:t xml:space="preserve">122 </w:t>
            </w:r>
          </w:p>
        </w:tc>
        <w:tc>
          <w:tcPr>
            <w:tcW w:w="771" w:type="dxa"/>
            <w:tcBorders/>
            <w:vAlign w:val="center"/>
          </w:tcPr>
          <w:p>
            <w:pPr>
              <w:pStyle w:val="TableContents"/>
              <w:bidi w:val="0"/>
              <w:spacing w:before="0" w:after="283"/>
              <w:jc w:val="left"/>
              <w:rPr/>
            </w:pPr>
            <w:r>
              <w:rPr/>
              <w:t xml:space="preserve">7 </w:t>
            </w:r>
          </w:p>
        </w:tc>
        <w:tc>
          <w:tcPr>
            <w:tcW w:w="1570" w:type="dxa"/>
            <w:tcBorders/>
            <w:vAlign w:val="center"/>
          </w:tcPr>
          <w:p>
            <w:pPr>
              <w:pStyle w:val="TableContents"/>
              <w:bidi w:val="0"/>
              <w:spacing w:before="0" w:after="283"/>
              <w:jc w:val="left"/>
              <w:rPr/>
            </w:pPr>
            <w:r>
              <w:rPr/>
              <w:t xml:space="preserve">"Kiitospäivä </w:t>
            </w:r>
          </w:p>
        </w:tc>
        <w:tc>
          <w:tcPr>
            <w:tcW w:w="1236" w:type="dxa"/>
            <w:tcBorders/>
            <w:vAlign w:val="center"/>
          </w:tcPr>
          <w:p>
            <w:pPr>
              <w:pStyle w:val="TableContents"/>
              <w:bidi w:val="0"/>
              <w:spacing w:before="0" w:after="283"/>
              <w:jc w:val="left"/>
              <w:rPr/>
            </w:pPr>
            <w:r>
              <w:rPr/>
              <w:t xml:space="preserve">Gordon Verheul </w:t>
            </w:r>
          </w:p>
        </w:tc>
        <w:tc>
          <w:tcPr>
            <w:tcW w:w="1396" w:type="dxa"/>
            <w:tcBorders/>
            <w:vAlign w:val="center"/>
          </w:tcPr>
          <w:p>
            <w:pPr>
              <w:pStyle w:val="TableContents"/>
              <w:bidi w:val="0"/>
              <w:spacing w:before="0" w:after="283"/>
              <w:jc w:val="left"/>
              <w:rPr/>
            </w:pPr>
            <w:r>
              <w:rPr/>
              <w:t xml:space="preserve">Wendy Mericle &amp; Speed Weed </w:t>
            </w:r>
          </w:p>
        </w:tc>
        <w:tc>
          <w:tcPr>
            <w:tcW w:w="1127" w:type="dxa"/>
            <w:tcBorders/>
            <w:vAlign w:val="center"/>
          </w:tcPr>
          <w:p>
            <w:pPr>
              <w:pStyle w:val="TableContents"/>
              <w:bidi w:val="0"/>
              <w:spacing w:before="0" w:after="283"/>
              <w:jc w:val="left"/>
              <w:rPr/>
            </w:pPr>
            <w:r>
              <w:rPr/>
              <w:t xml:space="preserve">23. marraskuuta 2017 (2017-11-23) </w:t>
            </w:r>
          </w:p>
        </w:tc>
        <w:tc>
          <w:tcPr>
            <w:tcW w:w="710" w:type="dxa"/>
            <w:tcBorders/>
            <w:vAlign w:val="center"/>
          </w:tcPr>
          <w:p>
            <w:pPr>
              <w:pStyle w:val="TableContents"/>
              <w:bidi w:val="0"/>
              <w:spacing w:before="0" w:after="283"/>
              <w:jc w:val="left"/>
              <w:rPr/>
            </w:pPr>
            <w:r>
              <w:rPr/>
              <w:t xml:space="preserve">T27. 13457 </w:t>
            </w:r>
          </w:p>
        </w:tc>
        <w:tc>
          <w:tcPr>
            <w:tcW w:w="2581" w:type="dxa"/>
            <w:tcBorders/>
            <w:vAlign w:val="center"/>
          </w:tcPr>
          <w:p>
            <w:pPr>
              <w:pStyle w:val="TableContents"/>
              <w:bidi w:val="0"/>
              <w:spacing w:before="0" w:after="283"/>
              <w:jc w:val="left"/>
              <w:rPr/>
            </w:pPr>
            <w:r>
              <w:rPr/>
              <w:t xml:space="preserve">1.09 Oliver, Felicity, William ja Quentin järjestävät kiitospäivän ruokakampanjan kerätäkseen rahaa uutta poliisiasemaa varten. FBI:n agentti Watson pidättää Oliverin välittömästi omankädenoikeudesta, koska hän on Vihreä Nuoli. James ja Black Siren karkaavat tämän jälkeen vankilasta aikomuksenaan aiheuttaa kaaosta, koska Vihreä Nuoli on jäänyt kiinni. Onneksi Oliverin oikeudenkäynti viivästyy. Kun John loukkaantuu kentällä, Oliver pukeutuu jälleen kerran Vihreäksi Nuoleksi, ja Team Arrow pyrkii pysäyttämään Jamesin ja Black Sirenin stadionille konsertin aikana asettaman pommin. Myöhemmin he huomaavat, että pommi on väärennös ja että stadionia vartioivat poliisit eivät olekaan poliiseja, jotka Dinah, Curtis ja Rene ottavat nopeasti kiinni, mutta James ja Black Siren pakenevat. Oliver vierailee Johnin luona sairaalassa ja väittää pitävänsä huppua päällään, kunnes John on toipunut, minkä jälkeen hän voi vaatia sen takaisin. Thea herää koomasta ja tapaa Oliverin, Felicityn, Johnin ja Williamin. </w:t>
            </w:r>
          </w:p>
        </w:tc>
      </w:tr>
      <w:tr>
        <w:trPr/>
        <w:tc>
          <w:tcPr>
            <w:tcW w:w="814" w:type="dxa"/>
            <w:tcBorders/>
            <w:vAlign w:val="center"/>
          </w:tcPr>
          <w:p>
            <w:pPr>
              <w:pStyle w:val="TableHeading"/>
              <w:suppressLineNumbers/>
              <w:bidi w:val="0"/>
              <w:spacing w:before="0" w:after="283"/>
              <w:jc w:val="center"/>
              <w:rPr/>
            </w:pPr>
            <w:r>
              <w:rPr/>
              <w:t xml:space="preserve">123 </w:t>
            </w:r>
          </w:p>
        </w:tc>
        <w:tc>
          <w:tcPr>
            <w:tcW w:w="771" w:type="dxa"/>
            <w:tcBorders/>
            <w:vAlign w:val="center"/>
          </w:tcPr>
          <w:p>
            <w:pPr>
              <w:pStyle w:val="TableContents"/>
              <w:bidi w:val="0"/>
              <w:spacing w:before="0" w:after="283"/>
              <w:jc w:val="left"/>
              <w:rPr/>
            </w:pPr>
            <w:r>
              <w:rPr/>
              <w:t xml:space="preserve">8 </w:t>
            </w:r>
          </w:p>
        </w:tc>
        <w:tc>
          <w:tcPr>
            <w:tcW w:w="1570" w:type="dxa"/>
            <w:tcBorders/>
            <w:vAlign w:val="center"/>
          </w:tcPr>
          <w:p>
            <w:pPr>
              <w:pStyle w:val="TableContents"/>
              <w:bidi w:val="0"/>
              <w:spacing w:before="0" w:after="283"/>
              <w:jc w:val="left"/>
              <w:rPr/>
            </w:pPr>
            <w:r>
              <w:rPr/>
              <w:t xml:space="preserve">"Kriisi Maa-X:llä, osa 2 </w:t>
            </w:r>
          </w:p>
        </w:tc>
        <w:tc>
          <w:tcPr>
            <w:tcW w:w="1236" w:type="dxa"/>
            <w:tcBorders/>
            <w:vAlign w:val="center"/>
          </w:tcPr>
          <w:p>
            <w:pPr>
              <w:pStyle w:val="TableContents"/>
              <w:bidi w:val="0"/>
              <w:spacing w:before="0" w:after="283"/>
              <w:jc w:val="left"/>
              <w:rPr/>
            </w:pPr>
            <w:r>
              <w:rPr/>
              <w:t xml:space="preserve">James Bamford </w:t>
            </w:r>
          </w:p>
        </w:tc>
        <w:tc>
          <w:tcPr>
            <w:tcW w:w="1396" w:type="dxa"/>
            <w:tcBorders/>
            <w:vAlign w:val="center"/>
          </w:tcPr>
          <w:p>
            <w:pPr>
              <w:pStyle w:val="TableContents"/>
              <w:bidi w:val="0"/>
              <w:spacing w:before="0" w:after="283"/>
              <w:jc w:val="left"/>
              <w:rPr/>
            </w:pPr>
            <w:r>
              <w:rPr/>
              <w:t xml:space="preserve">Juttu: Kertoi: Guggenheim &amp; Andrew Kreisberg: Wendy Mericle &amp; Ben Sokolowski </w:t>
            </w:r>
          </w:p>
        </w:tc>
        <w:tc>
          <w:tcPr>
            <w:tcW w:w="1127" w:type="dxa"/>
            <w:tcBorders/>
            <w:vAlign w:val="center"/>
          </w:tcPr>
          <w:p>
            <w:pPr>
              <w:pStyle w:val="TableContents"/>
              <w:bidi w:val="0"/>
              <w:spacing w:before="0" w:after="283"/>
              <w:jc w:val="left"/>
              <w:rPr/>
            </w:pPr>
            <w:r>
              <w:rPr/>
              <w:t xml:space="preserve">27. marraskuuta 2017 (2017-11-27) </w:t>
            </w:r>
          </w:p>
        </w:tc>
        <w:tc>
          <w:tcPr>
            <w:tcW w:w="710" w:type="dxa"/>
            <w:tcBorders/>
            <w:vAlign w:val="center"/>
          </w:tcPr>
          <w:p>
            <w:pPr>
              <w:pStyle w:val="TableContents"/>
              <w:bidi w:val="0"/>
              <w:spacing w:before="0" w:after="283"/>
              <w:jc w:val="left"/>
              <w:rPr/>
            </w:pPr>
            <w:r>
              <w:rPr/>
              <w:t xml:space="preserve">T27. 13458 </w:t>
            </w:r>
          </w:p>
        </w:tc>
        <w:tc>
          <w:tcPr>
            <w:tcW w:w="2581" w:type="dxa"/>
            <w:tcBorders/>
            <w:vAlign w:val="center"/>
          </w:tcPr>
          <w:p>
            <w:pPr>
              <w:pStyle w:val="TableContents"/>
              <w:bidi w:val="0"/>
              <w:jc w:val="left"/>
              <w:rPr/>
            </w:pPr>
            <w:r>
              <w:rPr/>
              <w:t xml:space="preserve">2.52 </w:t>
            </w:r>
          </w:p>
          <w:p>
            <w:pPr>
              <w:pStyle w:val="TextBody"/>
              <w:bidi w:val="0"/>
              <w:spacing w:before="0" w:after="283"/>
              <w:jc w:val="left"/>
              <w:rPr/>
            </w:pPr>
            <w:r>
              <w:rPr/>
              <w:t xml:space="preserve">S.T.A.R. Labsissa vangittu ulottuvuuksienvälinen pahis Maa-X:stä, Prometheus-X, paljastuu Tommy Merlynin rinnakkaisuniversumin kaksoisolennoksi. Kun Prometheus-X on kiusannut Oliveria julmasti tämän kiintymyksestä Tommyyn, hän tekee itsemurhan uskollisuutensa vuoksi Maa-X:n natsihallinnolle. Prometheus-X:n kumppanit Dark Arrow (Oliverin kaksoisolento), Overgirl (Kara Danversin kaksoisolento) ja Eobard Thawne varastavat Dayton Optical Systems -tutkimusyhtiöltä subvalogeneraattorin, Prisman. Oliver, Barry, Kara ja muut uskovat, että Dark Arrow aikoo rakentaa sen avulla neutronipommin, joka auttaisi häntä valloittamaan Maa-1:tä. Useiden taistelujen jälkeen suurin osa sankareista, mukaan lukien Team Arrow, on vangittuna S.T.A.R. Labsissa natsien soluttauduttua sinne, ja Oliver, Barry ja hänen liittolaisensa siirretään Maa-X:n keskitysleirille, mutta Kara siirretään S.T.A.R. Labsiin. Oliver on päättänyt tappaa Dark Arrow'n vangitsemisen jälkeen. Pahikset paljastavat, että Overgirl tekee kuolemaa ja Dark Arrow aikoo käyttää S.T.A.R. Labsin hiukkaskiihdyttimellä ladattua Prismaa tuottamaan keinotekoista punaista auringonvaloa, joka heikentäisi sekä Karan että Overgirlin haavoittumattomuutta, jolloin Overgirl saisi sydämensiirron, mutta Kara kuolisi samalla. </w:t>
            </w:r>
          </w:p>
          <w:p>
            <w:pPr>
              <w:pStyle w:val="TextBody"/>
              <w:bidi w:val="0"/>
              <w:spacing w:before="0" w:after="283"/>
              <w:jc w:val="left"/>
              <w:rPr/>
            </w:pPr>
            <w:r>
              <w:rPr/>
              <w:t xml:space="preserve">Tämä jakso jatkaa crossover-tapahtumaa, joka alkaa Supergirl-kauden 3. jakson 8. jaksosta ja päättyy The Flash-kauden 4. jakson 8. jaksoon ja Legends of Tomorrow-kauden 3. jakson 8. jaksoon. </w:t>
            </w:r>
          </w:p>
        </w:tc>
      </w:tr>
      <w:tr>
        <w:trPr/>
        <w:tc>
          <w:tcPr>
            <w:tcW w:w="814" w:type="dxa"/>
            <w:tcBorders/>
            <w:vAlign w:val="center"/>
          </w:tcPr>
          <w:p>
            <w:pPr>
              <w:pStyle w:val="TableHeading"/>
              <w:suppressLineNumbers/>
              <w:bidi w:val="0"/>
              <w:spacing w:before="0" w:after="283"/>
              <w:jc w:val="center"/>
              <w:rPr/>
            </w:pPr>
            <w:r>
              <w:rPr/>
              <w:t xml:space="preserve">124 </w:t>
            </w:r>
          </w:p>
        </w:tc>
        <w:tc>
          <w:tcPr>
            <w:tcW w:w="771" w:type="dxa"/>
            <w:tcBorders/>
            <w:vAlign w:val="center"/>
          </w:tcPr>
          <w:p>
            <w:pPr>
              <w:pStyle w:val="TableContents"/>
              <w:bidi w:val="0"/>
              <w:spacing w:before="0" w:after="283"/>
              <w:jc w:val="left"/>
              <w:rPr/>
            </w:pPr>
            <w:r>
              <w:rPr/>
              <w:t xml:space="preserve">9 </w:t>
            </w:r>
          </w:p>
        </w:tc>
        <w:tc>
          <w:tcPr>
            <w:tcW w:w="1570" w:type="dxa"/>
            <w:tcBorders/>
            <w:vAlign w:val="center"/>
          </w:tcPr>
          <w:p>
            <w:pPr>
              <w:pStyle w:val="TableContents"/>
              <w:bidi w:val="0"/>
              <w:spacing w:before="0" w:after="283"/>
              <w:jc w:val="left"/>
              <w:rPr/>
            </w:pPr>
            <w:r>
              <w:rPr/>
              <w:t xml:space="preserve">"Sovittamattomat erimielisyydet </w:t>
            </w:r>
          </w:p>
        </w:tc>
        <w:tc>
          <w:tcPr>
            <w:tcW w:w="1236" w:type="dxa"/>
            <w:tcBorders/>
            <w:vAlign w:val="center"/>
          </w:tcPr>
          <w:p>
            <w:pPr>
              <w:pStyle w:val="TableContents"/>
              <w:bidi w:val="0"/>
              <w:spacing w:before="0" w:after="283"/>
              <w:jc w:val="left"/>
              <w:rPr/>
            </w:pPr>
            <w:r>
              <w:rPr/>
              <w:t xml:space="preserve">Laura Belsey </w:t>
            </w:r>
          </w:p>
        </w:tc>
        <w:tc>
          <w:tcPr>
            <w:tcW w:w="1396" w:type="dxa"/>
            <w:tcBorders/>
            <w:vAlign w:val="center"/>
          </w:tcPr>
          <w:p>
            <w:pPr>
              <w:pStyle w:val="TableContents"/>
              <w:bidi w:val="0"/>
              <w:spacing w:before="0" w:after="283"/>
              <w:jc w:val="left"/>
              <w:rPr/>
            </w:pPr>
            <w:r>
              <w:rPr/>
              <w:t xml:space="preserve">Beth Schwartz &amp; Sarah Tarkoff </w:t>
            </w:r>
          </w:p>
        </w:tc>
        <w:tc>
          <w:tcPr>
            <w:tcW w:w="1127" w:type="dxa"/>
            <w:tcBorders/>
            <w:vAlign w:val="center"/>
          </w:tcPr>
          <w:p>
            <w:pPr>
              <w:pStyle w:val="TableContents"/>
              <w:bidi w:val="0"/>
              <w:spacing w:before="0" w:after="283"/>
              <w:jc w:val="left"/>
              <w:rPr/>
            </w:pPr>
            <w:r>
              <w:rPr/>
              <w:t xml:space="preserve">7. joulukuuta 2017 (2017-12-07) </w:t>
            </w:r>
          </w:p>
        </w:tc>
        <w:tc>
          <w:tcPr>
            <w:tcW w:w="710" w:type="dxa"/>
            <w:tcBorders/>
            <w:vAlign w:val="center"/>
          </w:tcPr>
          <w:p>
            <w:pPr>
              <w:pStyle w:val="TableContents"/>
              <w:bidi w:val="0"/>
              <w:spacing w:before="0" w:after="283"/>
              <w:jc w:val="left"/>
              <w:rPr/>
            </w:pPr>
            <w:r>
              <w:rPr/>
              <w:t xml:space="preserve">T27. 13459 </w:t>
            </w:r>
          </w:p>
        </w:tc>
        <w:tc>
          <w:tcPr>
            <w:tcW w:w="2581" w:type="dxa"/>
            <w:tcBorders/>
            <w:vAlign w:val="center"/>
          </w:tcPr>
          <w:p>
            <w:pPr>
              <w:pStyle w:val="TableContents"/>
              <w:bidi w:val="0"/>
              <w:spacing w:before="0" w:after="283"/>
              <w:jc w:val="left"/>
              <w:rPr/>
            </w:pPr>
            <w:r>
              <w:rPr/>
              <w:t xml:space="preserve">1.30 Oliver ja Felicity juhlivat häitään kaikkien kanssa. Juttu Oliveria vastaan kärjistyy, kun Quentin saa tietää, että eräs Team Arrow -tiimin jäsen todistaa häntä vastaan, mikä saa Oliverin jäljittämään tiimin. Black Siren ja James sieppaavat Quentinin. Dinahin paljastuu tapaavan Vincentin, ja jännitteet tiimissä kasvavat, kunnes Rene myöntää, että hän on se, joka todistaa Oliveria vastaan. Hän selittää Watsonin ajaneen hänet nurkkaan todisteilla, joiden mukaan hän on Villi Koira, ja jos hän ei todistaisi, hän ei voisi enää koskaan nähdä tytärtään. Oliver häätää Renen hetkeksi tiimistä, mutta koko tiimi jättää erimielisyydet syrjään pelastaakseen Quentinin, jonka Black Siren antaa vapaaehtoisesti paeta, kun he ovat ulkona. Oliver erottaa Renen lopullisesti, koska hän hylkäsi päätehtävän ja lähti etsimään Lancen omaan lukuunsa, mikä rikkoi jälleen Oliverin luottamusta. Rene tapaa myöhemmin tyttärensä, kun taas Dinah ja Curtis jättävät Arrow-tiimin, koska he eivät pysty luottamaan Oliveriin. Piilokameran kautta Oliverin, Johnin ja Felicityn nähdään olevan Jamesin, Black Sirenin, Anatolin, Vincentin ja Ricardo Diazin muodostaman salaliiton tarkkailussa. </w:t>
            </w:r>
          </w:p>
        </w:tc>
      </w:tr>
      <w:tr>
        <w:trPr/>
        <w:tc>
          <w:tcPr>
            <w:tcW w:w="814" w:type="dxa"/>
            <w:tcBorders/>
            <w:vAlign w:val="center"/>
          </w:tcPr>
          <w:p>
            <w:pPr>
              <w:pStyle w:val="TableHeading"/>
              <w:suppressLineNumbers/>
              <w:bidi w:val="0"/>
              <w:spacing w:before="0" w:after="283"/>
              <w:jc w:val="center"/>
              <w:rPr/>
            </w:pPr>
            <w:r>
              <w:rPr/>
              <w:t xml:space="preserve">125 </w:t>
            </w:r>
          </w:p>
        </w:tc>
        <w:tc>
          <w:tcPr>
            <w:tcW w:w="771" w:type="dxa"/>
            <w:tcBorders/>
            <w:vAlign w:val="center"/>
          </w:tcPr>
          <w:p>
            <w:pPr>
              <w:pStyle w:val="TableContents"/>
              <w:bidi w:val="0"/>
              <w:spacing w:before="0" w:after="283"/>
              <w:jc w:val="left"/>
              <w:rPr/>
            </w:pPr>
            <w:r>
              <w:rPr/>
              <w:t xml:space="preserve">10 </w:t>
            </w:r>
          </w:p>
        </w:tc>
        <w:tc>
          <w:tcPr>
            <w:tcW w:w="1570" w:type="dxa"/>
            <w:tcBorders/>
            <w:vAlign w:val="center"/>
          </w:tcPr>
          <w:p>
            <w:pPr>
              <w:pStyle w:val="TableContents"/>
              <w:bidi w:val="0"/>
              <w:spacing w:before="0" w:after="283"/>
              <w:jc w:val="left"/>
              <w:rPr/>
            </w:pPr>
            <w:r>
              <w:rPr/>
              <w:t xml:space="preserve">"Jaettu </w:t>
            </w:r>
          </w:p>
        </w:tc>
        <w:tc>
          <w:tcPr>
            <w:tcW w:w="1236" w:type="dxa"/>
            <w:tcBorders/>
            <w:vAlign w:val="center"/>
          </w:tcPr>
          <w:p>
            <w:pPr>
              <w:pStyle w:val="TableContents"/>
              <w:bidi w:val="0"/>
              <w:spacing w:before="0" w:after="283"/>
              <w:jc w:val="left"/>
              <w:rPr/>
            </w:pPr>
            <w:r>
              <w:rPr/>
              <w:t xml:space="preserve">James Bamford </w:t>
            </w:r>
          </w:p>
        </w:tc>
        <w:tc>
          <w:tcPr>
            <w:tcW w:w="1396" w:type="dxa"/>
            <w:tcBorders/>
            <w:vAlign w:val="center"/>
          </w:tcPr>
          <w:p>
            <w:pPr>
              <w:pStyle w:val="TableContents"/>
              <w:bidi w:val="0"/>
              <w:spacing w:before="0" w:after="283"/>
              <w:jc w:val="left"/>
              <w:rPr/>
            </w:pPr>
            <w:r>
              <w:rPr/>
              <w:t xml:space="preserve">Ben Sokolowski &amp; Emilio Ortega Aldrich </w:t>
            </w:r>
          </w:p>
        </w:tc>
        <w:tc>
          <w:tcPr>
            <w:tcW w:w="1127" w:type="dxa"/>
            <w:tcBorders/>
            <w:vAlign w:val="center"/>
          </w:tcPr>
          <w:p>
            <w:pPr>
              <w:pStyle w:val="TableContents"/>
              <w:bidi w:val="0"/>
              <w:spacing w:before="0" w:after="283"/>
              <w:jc w:val="left"/>
              <w:rPr/>
            </w:pPr>
            <w:r>
              <w:rPr/>
              <w:t xml:space="preserve">18. tammikuuta 2018 (2018-01-18) </w:t>
            </w:r>
          </w:p>
        </w:tc>
        <w:tc>
          <w:tcPr>
            <w:tcW w:w="710" w:type="dxa"/>
            <w:tcBorders/>
            <w:vAlign w:val="center"/>
          </w:tcPr>
          <w:p>
            <w:pPr>
              <w:pStyle w:val="TableContents"/>
              <w:bidi w:val="0"/>
              <w:spacing w:before="0" w:after="283"/>
              <w:jc w:val="left"/>
              <w:rPr/>
            </w:pPr>
            <w:r>
              <w:rPr/>
              <w:t xml:space="preserve">T27. 13460 </w:t>
            </w:r>
          </w:p>
        </w:tc>
        <w:tc>
          <w:tcPr>
            <w:tcW w:w="2581"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126 </w:t>
            </w:r>
          </w:p>
        </w:tc>
        <w:tc>
          <w:tcPr>
            <w:tcW w:w="771" w:type="dxa"/>
            <w:tcBorders/>
            <w:vAlign w:val="center"/>
          </w:tcPr>
          <w:p>
            <w:pPr>
              <w:pStyle w:val="TableContents"/>
              <w:bidi w:val="0"/>
              <w:spacing w:before="0" w:after="283"/>
              <w:jc w:val="left"/>
              <w:rPr/>
            </w:pPr>
            <w:r>
              <w:rPr/>
              <w:t xml:space="preserve">11 </w:t>
            </w:r>
          </w:p>
        </w:tc>
        <w:tc>
          <w:tcPr>
            <w:tcW w:w="1570" w:type="dxa"/>
            <w:tcBorders/>
            <w:vAlign w:val="center"/>
          </w:tcPr>
          <w:p>
            <w:pPr>
              <w:pStyle w:val="TableContents"/>
              <w:bidi w:val="0"/>
              <w:spacing w:before="0" w:after="283"/>
              <w:jc w:val="left"/>
              <w:rPr/>
            </w:pPr>
            <w:r>
              <w:rPr/>
              <w:t xml:space="preserve">``We Fall'' </w:t>
            </w:r>
          </w:p>
        </w:tc>
        <w:tc>
          <w:tcPr>
            <w:tcW w:w="1236" w:type="dxa"/>
            <w:tcBorders/>
            <w:vAlign w:val="center"/>
          </w:tcPr>
          <w:p>
            <w:pPr>
              <w:pStyle w:val="TableContents"/>
              <w:bidi w:val="0"/>
              <w:spacing w:before="0" w:after="283"/>
              <w:jc w:val="left"/>
              <w:rPr/>
            </w:pPr>
            <w:r>
              <w:rPr/>
              <w:t xml:space="preserve">Wendey Stanzler </w:t>
            </w:r>
          </w:p>
        </w:tc>
        <w:tc>
          <w:tcPr>
            <w:tcW w:w="1396" w:type="dxa"/>
            <w:tcBorders/>
            <w:vAlign w:val="center"/>
          </w:tcPr>
          <w:p>
            <w:pPr>
              <w:pStyle w:val="TableContents"/>
              <w:bidi w:val="0"/>
              <w:spacing w:before="0" w:after="283"/>
              <w:jc w:val="left"/>
              <w:rPr/>
            </w:pPr>
            <w:r>
              <w:rPr/>
              <w:t xml:space="preserve">Speed Weed &amp; Spiro Skentzos </w:t>
            </w:r>
          </w:p>
        </w:tc>
        <w:tc>
          <w:tcPr>
            <w:tcW w:w="1127" w:type="dxa"/>
            <w:tcBorders/>
            <w:vAlign w:val="center"/>
          </w:tcPr>
          <w:p>
            <w:pPr>
              <w:pStyle w:val="TableContents"/>
              <w:bidi w:val="0"/>
              <w:spacing w:before="0" w:after="283"/>
              <w:jc w:val="left"/>
              <w:rPr/>
            </w:pPr>
            <w:r>
              <w:rPr/>
              <w:t xml:space="preserve">25. tammikuuta 2018 (2018-01-25) </w:t>
            </w:r>
          </w:p>
        </w:tc>
        <w:tc>
          <w:tcPr>
            <w:tcW w:w="710" w:type="dxa"/>
            <w:tcBorders/>
            <w:vAlign w:val="center"/>
          </w:tcPr>
          <w:p>
            <w:pPr>
              <w:pStyle w:val="TableContents"/>
              <w:bidi w:val="0"/>
              <w:spacing w:before="0" w:after="283"/>
              <w:jc w:val="left"/>
              <w:rPr/>
            </w:pPr>
            <w:r>
              <w:rPr/>
              <w:t xml:space="preserve">T27. 13461 </w:t>
            </w:r>
          </w:p>
        </w:tc>
        <w:tc>
          <w:tcPr>
            <w:tcW w:w="258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nuoli kauden 6 jakso 4 tulossa ulos</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Tammikuun 8. päivänä 2017 The CW uusi sarjan kuudenneksi kaudeksi, joka sai ensi-iltansa </w:t>
      </w:r>
      <w:r>
        <w:rPr>
          <w:color w:val="A9A9A9"/>
        </w:rPr>
        <w:t xml:space="preserve">12. lokakuuta 2017</w:t>
      </w:r>
      <w:r>
        <w:rPr/>
        <w:t xml:space="preserve">. Helmikuun 8. päivään 2018 mennessä Arrow-sarjasta on esitetty 128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nuoli kausi 6 ilmaantuu televisiossa</w:t>
      </w:r>
    </w:p>
    <w:p>
      <w:pPr>
        <w:pStyle w:val="TextBody"/>
        <w:bidi w:val="0"/>
        <w:jc w:val="left"/>
        <w:rPr>
          <w:b/>
          <w:u w:val="single"/>
          <w:shd w:val="clear" w:fill="FFFF00"/>
        </w:rPr>
      </w:pPr>
      <w:r>
        <w:rPr>
          <w:b/>
          <w:u w:val="single"/>
          <w:shd w:val="clear" w:fill="FFFF00"/>
        </w:rPr>
        <w:t xml:space="preserve">Asiakirjan numero 677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 Rainier Mount Tacoma (Lushootseed) Mount Rainier koillisesta katsottuna. Korkein kohta </w:t>
      </w:r>
    </w:p>
    <w:tbl>
      <w:tblPr>
        <w:tblW w:w="10205" w:type="dxa"/>
        <w:jc w:val="left"/>
        <w:tblInd w:w="0" w:type="dxa"/>
        <w:tblLayout w:type="fixed"/>
        <w:tblCellMar>
          <w:top w:w="28" w:type="dxa"/>
          <w:left w:w="28" w:type="dxa"/>
          <w:bottom w:w="28" w:type="dxa"/>
          <w:right w:w="28" w:type="dxa"/>
        </w:tblCellMar>
      </w:tblPr>
      <w:tblGrid>
        <w:gridCol w:w="1445"/>
        <w:gridCol w:w="8760"/>
      </w:tblGrid>
      <w:tr>
        <w:trPr/>
        <w:tc>
          <w:tcPr>
            <w:tcW w:w="1445" w:type="dxa"/>
            <w:tcBorders/>
            <w:vAlign w:val="center"/>
          </w:tcPr>
          <w:p>
            <w:pPr>
              <w:pStyle w:val="TableHeading"/>
              <w:suppressLineNumbers/>
              <w:bidi w:val="0"/>
              <w:spacing w:before="0" w:after="283"/>
              <w:jc w:val="center"/>
              <w:rPr/>
            </w:pPr>
            <w:r>
              <w:rPr/>
              <w:t xml:space="preserve">Korkeusasema </w:t>
            </w:r>
          </w:p>
        </w:tc>
        <w:tc>
          <w:tcPr>
            <w:tcW w:w="8760" w:type="dxa"/>
            <w:tcBorders/>
            <w:vAlign w:val="center"/>
          </w:tcPr>
          <w:p>
            <w:pPr>
              <w:pStyle w:val="TableContents"/>
              <w:bidi w:val="0"/>
              <w:spacing w:before="0" w:after="283"/>
              <w:jc w:val="left"/>
              <w:rPr/>
            </w:pPr>
            <w:r>
              <w:rPr/>
              <w:t xml:space="preserve">14,411 ft (4,392 m) NAVD88 </w:t>
            </w:r>
          </w:p>
        </w:tc>
      </w:tr>
      <w:tr>
        <w:trPr/>
        <w:tc>
          <w:tcPr>
            <w:tcW w:w="1445" w:type="dxa"/>
            <w:tcBorders/>
            <w:vAlign w:val="center"/>
          </w:tcPr>
          <w:p>
            <w:pPr>
              <w:pStyle w:val="TableHeading"/>
              <w:suppressLineNumbers/>
              <w:bidi w:val="0"/>
              <w:spacing w:before="0" w:after="283"/>
              <w:jc w:val="center"/>
              <w:rPr/>
            </w:pPr>
            <w:r>
              <w:rPr/>
              <w:t xml:space="preserve">Prominence </w:t>
            </w:r>
          </w:p>
        </w:tc>
        <w:tc>
          <w:tcPr>
            <w:tcW w:w="8760" w:type="dxa"/>
            <w:tcBorders/>
            <w:vAlign w:val="center"/>
          </w:tcPr>
          <w:p>
            <w:pPr>
              <w:pStyle w:val="TableContents"/>
              <w:bidi w:val="0"/>
              <w:spacing w:before="0" w:after="283"/>
              <w:jc w:val="left"/>
              <w:rPr/>
            </w:pPr>
            <w:r>
              <w:rPr/>
              <w:t xml:space="preserve">13 210 jalkaa (4 026 m) </w:t>
            </w:r>
          </w:p>
        </w:tc>
      </w:tr>
      <w:tr>
        <w:trPr/>
        <w:tc>
          <w:tcPr>
            <w:tcW w:w="1445" w:type="dxa"/>
            <w:tcBorders/>
            <w:vAlign w:val="center"/>
          </w:tcPr>
          <w:p>
            <w:pPr>
              <w:pStyle w:val="TableHeading"/>
              <w:suppressLineNumbers/>
              <w:bidi w:val="0"/>
              <w:spacing w:before="0" w:after="283"/>
              <w:jc w:val="center"/>
              <w:rPr/>
            </w:pPr>
            <w:r>
              <w:rPr/>
              <w:t xml:space="preserve">Eristys </w:t>
            </w:r>
          </w:p>
        </w:tc>
        <w:tc>
          <w:tcPr>
            <w:tcW w:w="8760" w:type="dxa"/>
            <w:tcBorders/>
            <w:vAlign w:val="center"/>
          </w:tcPr>
          <w:p>
            <w:pPr>
              <w:pStyle w:val="TableContents"/>
              <w:bidi w:val="0"/>
              <w:spacing w:before="0" w:after="283"/>
              <w:jc w:val="left"/>
              <w:rPr/>
            </w:pPr>
            <w:r>
              <w:rPr/>
              <w:t xml:space="preserve">731 mi (1,176 km) </w:t>
            </w:r>
          </w:p>
        </w:tc>
      </w:tr>
      <w:tr>
        <w:trPr/>
        <w:tc>
          <w:tcPr>
            <w:tcW w:w="1445" w:type="dxa"/>
            <w:tcBorders/>
            <w:vAlign w:val="center"/>
          </w:tcPr>
          <w:p>
            <w:pPr>
              <w:pStyle w:val="TableHeading"/>
              <w:suppressLineNumbers/>
              <w:bidi w:val="0"/>
              <w:spacing w:before="0" w:after="283"/>
              <w:jc w:val="center"/>
              <w:rPr/>
            </w:pPr>
            <w:r>
              <w:rPr/>
              <w:t xml:space="preserve">Luettelo </w:t>
            </w:r>
          </w:p>
        </w:tc>
        <w:tc>
          <w:tcPr>
            <w:tcW w:w="8760"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Maailman merkittävimmät huiput 21. </w:t>
            </w:r>
          </w:p>
          <w:p>
            <w:pPr>
              <w:pStyle w:val="TableContents"/>
              <w:numPr>
                <w:ilvl w:val="0"/>
                <w:numId w:val="6"/>
              </w:numPr>
              <w:tabs>
                <w:tab w:val="clear" w:pos="1134"/>
                <w:tab w:val="left" w:leader="none" w:pos="707"/>
              </w:tabs>
              <w:bidi w:val="0"/>
              <w:spacing w:before="0" w:after="0"/>
              <w:ind w:start="707" w:hanging="283"/>
              <w:jc w:val="left"/>
              <w:rPr/>
            </w:pPr>
            <w:r>
              <w:rPr/>
              <w:t xml:space="preserve">Pohjois-Amerikan näkyvät huiput 4. </w:t>
            </w:r>
          </w:p>
          <w:p>
            <w:pPr>
              <w:pStyle w:val="TableContents"/>
              <w:numPr>
                <w:ilvl w:val="0"/>
                <w:numId w:val="6"/>
              </w:numPr>
              <w:tabs>
                <w:tab w:val="clear" w:pos="1134"/>
                <w:tab w:val="left" w:leader="none" w:pos="707"/>
              </w:tabs>
              <w:bidi w:val="0"/>
              <w:spacing w:before="0" w:after="0"/>
              <w:ind w:start="707" w:hanging="283"/>
              <w:jc w:val="left"/>
              <w:rPr/>
            </w:pPr>
            <w:r>
              <w:rPr/>
              <w:t xml:space="preserve">Pohjois-Amerikan eristetyt huiput 7. </w:t>
            </w:r>
          </w:p>
          <w:p>
            <w:pPr>
              <w:pStyle w:val="TableContents"/>
              <w:numPr>
                <w:ilvl w:val="0"/>
                <w:numId w:val="6"/>
              </w:numPr>
              <w:tabs>
                <w:tab w:val="clear" w:pos="1134"/>
                <w:tab w:val="left" w:leader="none" w:pos="707"/>
              </w:tabs>
              <w:bidi w:val="0"/>
              <w:spacing w:before="0" w:after="0"/>
              <w:ind w:start="707" w:hanging="283"/>
              <w:jc w:val="left"/>
              <w:rPr/>
            </w:pPr>
            <w:r>
              <w:rPr/>
              <w:t xml:space="preserve">Yhdysvaltain korkeimmat suuret huiput 17. </w:t>
            </w:r>
          </w:p>
          <w:p>
            <w:pPr>
              <w:pStyle w:val="TableContents"/>
              <w:numPr>
                <w:ilvl w:val="0"/>
                <w:numId w:val="6"/>
              </w:numPr>
              <w:tabs>
                <w:tab w:val="clear" w:pos="1134"/>
                <w:tab w:val="left" w:leader="none" w:pos="707"/>
              </w:tabs>
              <w:bidi w:val="0"/>
              <w:spacing w:before="0" w:after="0"/>
              <w:ind w:start="707" w:hanging="283"/>
              <w:jc w:val="left"/>
              <w:rPr/>
            </w:pPr>
            <w:r>
              <w:rPr/>
              <w:t xml:space="preserve">Yhdysvaltain osavaltion huippupiste 4. </w:t>
            </w:r>
          </w:p>
          <w:p>
            <w:pPr>
              <w:pStyle w:val="TableContents"/>
              <w:numPr>
                <w:ilvl w:val="0"/>
                <w:numId w:val="6"/>
              </w:numPr>
              <w:tabs>
                <w:tab w:val="clear" w:pos="1134"/>
                <w:tab w:val="left" w:leader="none" w:pos="707"/>
              </w:tabs>
              <w:bidi w:val="0"/>
              <w:spacing w:before="0" w:after="283"/>
              <w:ind w:start="707" w:hanging="283"/>
              <w:jc w:val="left"/>
              <w:rPr/>
            </w:pPr>
            <w:r>
              <w:rPr/>
              <w:t xml:space="preserve">Vuosikymmenen tulivuori </w:t>
            </w:r>
          </w:p>
        </w:tc>
      </w:tr>
      <w:tr>
        <w:trPr/>
        <w:tc>
          <w:tcPr>
            <w:tcW w:w="1445" w:type="dxa"/>
            <w:tcBorders/>
            <w:vAlign w:val="center"/>
          </w:tcPr>
          <w:p>
            <w:pPr>
              <w:pStyle w:val="TableHeading"/>
              <w:suppressLineNumbers/>
              <w:bidi w:val="0"/>
              <w:spacing w:before="0" w:after="283"/>
              <w:jc w:val="center"/>
              <w:rPr/>
            </w:pPr>
            <w:r>
              <w:rPr/>
              <w:t xml:space="preserve">Koordinaatit </w:t>
            </w:r>
          </w:p>
        </w:tc>
        <w:tc>
          <w:tcPr>
            <w:tcW w:w="8760" w:type="dxa"/>
            <w:tcBorders/>
            <w:vAlign w:val="center"/>
          </w:tcPr>
          <w:p>
            <w:pPr>
              <w:pStyle w:val="TableContents"/>
              <w:bidi w:val="0"/>
              <w:spacing w:before="0" w:after="283"/>
              <w:jc w:val="left"/>
              <w:rPr/>
            </w:pPr>
            <w:r>
              <w:rPr/>
              <w:t xml:space="preserve">46 ° 51 ′ 10''' N 121 ° 45 ′ 37''' W </w:t>
            </w:r>
            <w:r>
              <w:rPr/>
              <w:t xml:space="preserve">/ </w:t>
            </w:r>
            <w:r>
              <w:rPr/>
              <w:t xml:space="preserve">46.8528857 ° N 121.7603744 ° W </w:t>
            </w:r>
            <w:r>
              <w:rPr/>
              <w:t xml:space="preserve">/ 46.8528857;-121.7603744 Koordinaatit: 121 ° 45 ′ 37''' W </w:t>
            </w:r>
            <w:r>
              <w:rPr/>
              <w:t xml:space="preserve">/ </w:t>
            </w:r>
            <w:r>
              <w:rPr/>
              <w:t xml:space="preserve">46.8528857 ° N 121.7603744 ° W </w:t>
            </w:r>
            <w:r>
              <w:rPr/>
              <w:t xml:space="preserve">/ 46.8528857;-121.7603744 Maantiede Mount Rainier Mount Rainierin kansallispuisto, Pierce County, Washington, Yhdysvallat. </w:t>
            </w:r>
          </w:p>
        </w:tc>
      </w:tr>
      <w:tr>
        <w:trPr/>
        <w:tc>
          <w:tcPr>
            <w:tcW w:w="1445" w:type="dxa"/>
            <w:tcBorders/>
            <w:vAlign w:val="center"/>
          </w:tcPr>
          <w:p>
            <w:pPr>
              <w:pStyle w:val="TableHeading"/>
              <w:suppressLineNumbers/>
              <w:bidi w:val="0"/>
              <w:spacing w:before="0" w:after="283"/>
              <w:jc w:val="center"/>
              <w:rPr/>
            </w:pPr>
            <w:r>
              <w:rPr/>
              <w:t xml:space="preserve">Vanhempien alue </w:t>
            </w:r>
          </w:p>
        </w:tc>
        <w:tc>
          <w:tcPr>
            <w:tcW w:w="8760" w:type="dxa"/>
            <w:tcBorders/>
            <w:vAlign w:val="center"/>
          </w:tcPr>
          <w:p>
            <w:pPr>
              <w:pStyle w:val="TableContents"/>
              <w:bidi w:val="0"/>
              <w:spacing w:before="0" w:after="283"/>
              <w:jc w:val="left"/>
              <w:rPr/>
            </w:pPr>
            <w:r>
              <w:rPr/>
              <w:t xml:space="preserve">Cascade Range </w:t>
            </w:r>
          </w:p>
        </w:tc>
      </w:tr>
      <w:tr>
        <w:trPr/>
        <w:tc>
          <w:tcPr>
            <w:tcW w:w="1445" w:type="dxa"/>
            <w:tcBorders/>
            <w:vAlign w:val="center"/>
          </w:tcPr>
          <w:p>
            <w:pPr>
              <w:pStyle w:val="TableHeading"/>
              <w:suppressLineNumbers/>
              <w:bidi w:val="0"/>
              <w:spacing w:before="0" w:after="283"/>
              <w:jc w:val="center"/>
              <w:rPr/>
            </w:pPr>
            <w:r>
              <w:rPr/>
              <w:t xml:space="preserve">Topo-kartta </w:t>
            </w:r>
          </w:p>
        </w:tc>
        <w:tc>
          <w:tcPr>
            <w:tcW w:w="8760" w:type="dxa"/>
            <w:tcBorders/>
            <w:vAlign w:val="center"/>
          </w:tcPr>
          <w:p>
            <w:pPr>
              <w:pStyle w:val="TableContents"/>
              <w:bidi w:val="0"/>
              <w:spacing w:before="0" w:after="283"/>
              <w:jc w:val="left"/>
              <w:rPr/>
            </w:pPr>
            <w:r>
              <w:rPr/>
              <w:t xml:space="preserve">USGS Mount Rainier West Geologia </w:t>
            </w:r>
          </w:p>
        </w:tc>
      </w:tr>
      <w:tr>
        <w:trPr/>
        <w:tc>
          <w:tcPr>
            <w:tcW w:w="1445" w:type="dxa"/>
            <w:tcBorders/>
            <w:vAlign w:val="center"/>
          </w:tcPr>
          <w:p>
            <w:pPr>
              <w:pStyle w:val="TableHeading"/>
              <w:suppressLineNumbers/>
              <w:bidi w:val="0"/>
              <w:spacing w:before="0" w:after="283"/>
              <w:jc w:val="center"/>
              <w:rPr/>
            </w:pPr>
            <w:r>
              <w:rPr/>
              <w:t xml:space="preserve">Kallion ikä </w:t>
            </w:r>
          </w:p>
        </w:tc>
        <w:tc>
          <w:tcPr>
            <w:tcW w:w="8760" w:type="dxa"/>
            <w:tcBorders/>
            <w:vAlign w:val="center"/>
          </w:tcPr>
          <w:p>
            <w:pPr>
              <w:pStyle w:val="TableContents"/>
              <w:bidi w:val="0"/>
              <w:spacing w:before="0" w:after="283"/>
              <w:jc w:val="left"/>
              <w:rPr/>
            </w:pPr>
            <w:r>
              <w:rPr/>
              <w:t xml:space="preserve">500 000 vuotta </w:t>
            </w:r>
          </w:p>
        </w:tc>
      </w:tr>
      <w:tr>
        <w:trPr/>
        <w:tc>
          <w:tcPr>
            <w:tcW w:w="1445" w:type="dxa"/>
            <w:tcBorders/>
            <w:vAlign w:val="center"/>
          </w:tcPr>
          <w:p>
            <w:pPr>
              <w:pStyle w:val="TableHeading"/>
              <w:suppressLineNumbers/>
              <w:bidi w:val="0"/>
              <w:spacing w:before="0" w:after="283"/>
              <w:jc w:val="center"/>
              <w:rPr/>
            </w:pPr>
            <w:r>
              <w:rPr/>
              <w:t xml:space="preserve">Vuoristotyyppi </w:t>
            </w:r>
          </w:p>
        </w:tc>
        <w:tc>
          <w:tcPr>
            <w:tcW w:w="8760" w:type="dxa"/>
            <w:tcBorders/>
            <w:vAlign w:val="center"/>
          </w:tcPr>
          <w:p>
            <w:pPr>
              <w:pStyle w:val="TableContents"/>
              <w:bidi w:val="0"/>
              <w:spacing w:before="0" w:after="283"/>
              <w:jc w:val="left"/>
              <w:rPr/>
            </w:pPr>
            <w:r>
              <w:rPr/>
              <w:t xml:space="preserve">Stratovulkaanit </w:t>
            </w:r>
          </w:p>
        </w:tc>
      </w:tr>
      <w:tr>
        <w:trPr/>
        <w:tc>
          <w:tcPr>
            <w:tcW w:w="1445" w:type="dxa"/>
            <w:tcBorders/>
            <w:vAlign w:val="center"/>
          </w:tcPr>
          <w:p>
            <w:pPr>
              <w:pStyle w:val="TableHeading"/>
              <w:suppressLineNumbers/>
              <w:bidi w:val="0"/>
              <w:spacing w:before="0" w:after="283"/>
              <w:jc w:val="center"/>
              <w:rPr/>
            </w:pPr>
            <w:r>
              <w:rPr/>
              <w:t xml:space="preserve">Tulivuorikaari </w:t>
            </w:r>
          </w:p>
        </w:tc>
        <w:tc>
          <w:tcPr>
            <w:tcW w:w="8760" w:type="dxa"/>
            <w:tcBorders/>
            <w:vAlign w:val="center"/>
          </w:tcPr>
          <w:p>
            <w:pPr>
              <w:pStyle w:val="TableContents"/>
              <w:bidi w:val="0"/>
              <w:spacing w:before="0" w:after="283"/>
              <w:jc w:val="left"/>
              <w:rPr/>
            </w:pPr>
            <w:r>
              <w:rPr/>
              <w:t xml:space="preserve">Cascade Volcanic Arc </w:t>
            </w:r>
          </w:p>
        </w:tc>
      </w:tr>
      <w:tr>
        <w:trPr/>
        <w:tc>
          <w:tcPr>
            <w:tcW w:w="1445" w:type="dxa"/>
            <w:tcBorders/>
            <w:vAlign w:val="center"/>
          </w:tcPr>
          <w:p>
            <w:pPr>
              <w:pStyle w:val="TableHeading"/>
              <w:suppressLineNumbers/>
              <w:bidi w:val="0"/>
              <w:spacing w:before="0" w:after="283"/>
              <w:jc w:val="center"/>
              <w:rPr/>
            </w:pPr>
            <w:r>
              <w:rPr/>
              <w:t xml:space="preserve">Viimeisin purkaus </w:t>
            </w:r>
          </w:p>
        </w:tc>
        <w:tc>
          <w:tcPr>
            <w:tcW w:w="8760" w:type="dxa"/>
            <w:tcBorders/>
            <w:vAlign w:val="center"/>
          </w:tcPr>
          <w:p>
            <w:pPr>
              <w:pStyle w:val="TableContents"/>
              <w:bidi w:val="0"/>
              <w:spacing w:before="0" w:after="283"/>
              <w:jc w:val="left"/>
              <w:rPr/>
            </w:pPr>
            <w:r>
              <w:rPr>
                <w:color w:val="A9A9A9"/>
              </w:rPr>
              <w:t xml:space="preserve">Marras-joulukuu 1894 </w:t>
            </w:r>
            <w:r>
              <w:rPr/>
              <w:t xml:space="preserve">Kiipeily </w:t>
            </w:r>
          </w:p>
        </w:tc>
      </w:tr>
      <w:tr>
        <w:trPr/>
        <w:tc>
          <w:tcPr>
            <w:tcW w:w="1445" w:type="dxa"/>
            <w:tcBorders/>
            <w:vAlign w:val="center"/>
          </w:tcPr>
          <w:p>
            <w:pPr>
              <w:pStyle w:val="TableHeading"/>
              <w:suppressLineNumbers/>
              <w:bidi w:val="0"/>
              <w:spacing w:before="0" w:after="283"/>
              <w:jc w:val="center"/>
              <w:rPr/>
            </w:pPr>
            <w:r>
              <w:rPr/>
              <w:t xml:space="preserve">Ensimmäinen nousu </w:t>
            </w:r>
          </w:p>
        </w:tc>
        <w:tc>
          <w:tcPr>
            <w:tcW w:w="8760" w:type="dxa"/>
            <w:tcBorders/>
            <w:vAlign w:val="center"/>
          </w:tcPr>
          <w:p>
            <w:pPr>
              <w:pStyle w:val="TableContents"/>
              <w:bidi w:val="0"/>
              <w:spacing w:before="0" w:after="283"/>
              <w:jc w:val="left"/>
              <w:rPr/>
            </w:pPr>
            <w:r>
              <w:rPr/>
              <w:t xml:space="preserve">1870 Hazard Stevens ja P.B. Van Trump, kirjoittaneet Hazard Stevens ja P.B. Van Trump. </w:t>
            </w:r>
          </w:p>
        </w:tc>
      </w:tr>
      <w:tr>
        <w:trPr/>
        <w:tc>
          <w:tcPr>
            <w:tcW w:w="1445" w:type="dxa"/>
            <w:tcBorders/>
            <w:vAlign w:val="center"/>
          </w:tcPr>
          <w:p>
            <w:pPr>
              <w:pStyle w:val="TableHeading"/>
              <w:suppressLineNumbers/>
              <w:bidi w:val="0"/>
              <w:spacing w:before="0" w:after="283"/>
              <w:jc w:val="center"/>
              <w:rPr/>
            </w:pPr>
            <w:r>
              <w:rPr/>
              <w:t xml:space="preserve">Helpoin reitti </w:t>
            </w:r>
          </w:p>
        </w:tc>
        <w:tc>
          <w:tcPr>
            <w:tcW w:w="8760" w:type="dxa"/>
            <w:tcBorders/>
            <w:vAlign w:val="center"/>
          </w:tcPr>
          <w:p>
            <w:pPr>
              <w:pStyle w:val="TableContents"/>
              <w:bidi w:val="0"/>
              <w:spacing w:before="0" w:after="283"/>
              <w:jc w:val="left"/>
              <w:rPr/>
            </w:pPr>
            <w:r>
              <w:rPr/>
              <w:t xml:space="preserve">kallio-/jääkiipeily Disappointment Cleaverin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Rainier-vuori purkautui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Viimeisin kirjattu tulivuorenpurkaus tapahtui </w:t>
      </w:r>
      <w:r>
        <w:rPr>
          <w:color w:val="A9A9A9"/>
        </w:rPr>
        <w:t xml:space="preserve">vuosien 1820 ja 1854 välillä</w:t>
      </w:r>
      <w:r>
        <w:rPr/>
        <w:t xml:space="preserve">, mutta monet silminnäkijät kertoivat purkauksista myös vuosina 1858, 1870, 1879, 1882 ja 1894.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Rainier-vuori purkautui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Rainierin vuorella oli viimeksi merkittävä purkaus?</w:t>
      </w:r>
    </w:p>
    <w:p>
      <w:pPr>
        <w:pStyle w:val="TextBody"/>
        <w:bidi w:val="0"/>
        <w:jc w:val="left"/>
        <w:rPr>
          <w:b/>
          <w:u w:val="single"/>
          <w:shd w:val="clear" w:fill="FFFF00"/>
        </w:rPr>
      </w:pPr>
      <w:r>
        <w:rPr>
          <w:b/>
          <w:u w:val="single"/>
          <w:shd w:val="clear" w:fill="FFFF00"/>
        </w:rPr>
        <w:t xml:space="preserve">Asiakirjan numero 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Luthor toteuttaa varasuunnitelmansa ja päästää vapaaksi </w:t>
      </w:r>
      <w:r>
        <w:rPr>
          <w:color w:val="A9A9A9"/>
        </w:rPr>
        <w:t xml:space="preserve">geneettisesti kehitetyn hirviön, jonka DNA on peräisin sekä Zodin ruumiista että hänen omasta verestään</w:t>
      </w:r>
      <w:r>
        <w:rPr/>
        <w:t xml:space="preserve">. Diana Prince saapuu yllättäen paikalle; hän paljastaa metahenkilön luonteensa ja liittoutuu Batmanin ja Teräsmiehen kanssa eliminoidakseen olennon. Kun he kaikki ovat alakynnessä, Teräsmies huomaa sen haavoittuvuuden kryptoniitille ja hakee keihään tappaakseen sen. Olennon viime hetkillä se tappaa Teräsmiehen.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Lex Luthor luotu Batman vs. Superman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Batman v Superman: Dawn of Justice on vuonna 2016 valmistunut yhdysvaltalainen supersankarielokuva, jossa näyttelevät DC Comicsin hahmot Batman ja Teräsmies. Zack Snyderin ohjaama elokuva on DC Extended Universen (DCEU) toinen osa vuoden 2013 Man of Steel -elokuvan jälkeen. Sen käsikirjoittajina toimivat Chris Terrio ja David S. Goyer, ja siinä nähdään muun muassa Ben Affleck, Henry Cavill, Amy Adams, Jesse Eisenberg, Diane Lane, Laurence Fishburne, Jeremy Irons, Holly Hunter ja Gal Gadot. Batman v Superman: Dawn of Justice on ensimmäinen live-action-elokuva, jossa Batman ja Teräsmies nähdään yhdessä, sekä ensimmäinen live-action-elokuvakuvaus Wonder Womanista. Elokuvassa </w:t>
      </w:r>
      <w:r>
        <w:rPr>
          <w:color w:val="A9A9A9"/>
        </w:rPr>
        <w:t xml:space="preserve">rikollinen suurmies Lex Luthor </w:t>
      </w:r>
      <w:r>
        <w:rPr/>
        <w:t xml:space="preserve">(Eisenberg) manipuloi Batmanin (Affleck) ennaltaehkäisevään taisteluun Teräsmiestä (Cavill) vastaan, jonka Luthorin pakkomielle on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roisto Batman vs. Superman -elokuvassa?</w:t>
      </w:r>
    </w:p>
    <w:p>
      <w:pPr>
        <w:pStyle w:val="TextBody"/>
        <w:bidi w:val="0"/>
        <w:jc w:val="left"/>
        <w:rPr>
          <w:b/>
          <w:shd w:val="clear" w:fill="FFFF00"/>
        </w:rPr>
      </w:pPr>
      <w:r>
        <w:rPr>
          <w:b/>
          <w:shd w:val="clear" w:fill="FFFF00"/>
        </w:rPr>
        <w:t xml:space="preserve">Teksti numero 2</w:t>
      </w:r>
    </w:p>
    <w:p>
      <w:pPr>
        <w:pStyle w:val="TextBody"/>
        <w:numPr>
          <w:ilvl w:val="0"/>
          <w:numId w:val="7"/>
        </w:numPr>
        <w:tabs>
          <w:tab w:val="clear" w:pos="1134"/>
          <w:tab w:val="left" w:leader="none" w:pos="707"/>
        </w:tabs>
        <w:bidi w:val="0"/>
        <w:ind w:start="707" w:hanging="283"/>
        <w:jc w:val="left"/>
        <w:rPr/>
      </w:pPr>
      <w:r>
        <w:rPr>
          <w:color w:val="A9A9A9"/>
        </w:rPr>
        <w:t xml:space="preserve">Gal Gadot </w:t>
      </w:r>
      <w:r>
        <w:rPr/>
        <w:t xml:space="preserve">Diana Prince / Wonder Woman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ihmenaista elokuvassa Superman vs. Batman?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Wonder Womania Dawn of Justicessa</w:t>
      </w:r>
    </w:p>
    <w:p>
      <w:pPr>
        <w:pStyle w:val="TextBody"/>
        <w:bidi w:val="0"/>
        <w:jc w:val="left"/>
        <w:rPr>
          <w:b/>
          <w:shd w:val="clear" w:fill="FFFF00"/>
        </w:rPr>
      </w:pPr>
      <w:r>
        <w:rPr>
          <w:b/>
          <w:shd w:val="clear" w:fill="FFFF00"/>
        </w:rPr>
        <w:t xml:space="preserve">Teksti numero 3</w:t>
      </w:r>
    </w:p>
    <w:p>
      <w:pPr>
        <w:pStyle w:val="TextBody"/>
        <w:numPr>
          <w:ilvl w:val="0"/>
          <w:numId w:val="8"/>
        </w:numPr>
        <w:tabs>
          <w:tab w:val="clear" w:pos="1134"/>
          <w:tab w:val="left" w:leader="none" w:pos="720"/>
        </w:tabs>
        <w:bidi w:val="0"/>
        <w:ind w:start="720" w:hanging="283"/>
        <w:jc w:val="left"/>
        <w:rPr/>
      </w:pPr>
      <w:r>
        <w:rPr>
          <w:color w:val="A9A9A9"/>
        </w:rPr>
        <w:t xml:space="preserve">Amy Adams </w:t>
      </w:r>
      <w:r>
        <w:rPr/>
        <w:t xml:space="preserve">Lois Lanena: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Lois Lanea elokuvassa Superman vs. Batman...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Lopulta </w:t>
      </w:r>
      <w:r>
        <w:rPr>
          <w:color w:val="A9A9A9"/>
        </w:rPr>
        <w:t xml:space="preserve">Teräsmies </w:t>
      </w:r>
      <w:r>
        <w:rPr/>
        <w:t xml:space="preserve">pystyy puukottamaan olennon keihäällä ja tappamaan sen.</w:t>
      </w:r>
      <w:r>
        <w:rPr/>
        <w:t xml:space="preserve"> Viimeisinä hetkinään olento kuitenkin tappaa heikentyneen Teräsmiehen yhdestä luun ulokkeestaan ja tappaa hänet. SWAT-poliisi pidättää Luthorin rikostensa aiheuttamista syistä ja hän on myös osallisena Teräsmiehen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batman v superman dawn of justice -elokuvassa?</w:t>
      </w:r>
    </w:p>
    <w:p>
      <w:pPr>
        <w:pStyle w:val="TextBody"/>
        <w:bidi w:val="0"/>
        <w:jc w:val="left"/>
        <w:rPr>
          <w:b/>
          <w:shd w:val="clear" w:fill="FFFF00"/>
        </w:rPr>
      </w:pPr>
      <w:r>
        <w:rPr>
          <w:b/>
          <w:shd w:val="clear" w:fill="FFFF00"/>
        </w:rPr>
        <w:t xml:space="preserve">Teksti numero 5</w:t>
      </w:r>
    </w:p>
    <w:p>
      <w:pPr>
        <w:pStyle w:val="TextBody"/>
        <w:numPr>
          <w:ilvl w:val="0"/>
          <w:numId w:val="9"/>
        </w:numPr>
        <w:tabs>
          <w:tab w:val="clear" w:pos="1134"/>
          <w:tab w:val="left" w:leader="none" w:pos="720"/>
        </w:tabs>
        <w:bidi w:val="0"/>
        <w:ind w:start="720" w:hanging="283"/>
        <w:jc w:val="left"/>
        <w:rPr/>
      </w:pPr>
      <w:r>
        <w:rPr>
          <w:color w:val="A9A9A9"/>
        </w:rPr>
        <w:t xml:space="preserve">Ben Affleck </w:t>
      </w:r>
      <w:r>
        <w:rPr/>
        <w:t xml:space="preserve">Bruce Wayne / Batman: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Batmania elokuvassa Batman vs. Superman?</w:t>
      </w:r>
    </w:p>
    <w:p>
      <w:pPr>
        <w:pStyle w:val="TextBody"/>
        <w:bidi w:val="0"/>
        <w:jc w:val="left"/>
        <w:rPr>
          <w:b/>
          <w:shd w:val="clear" w:fill="FFFF00"/>
        </w:rPr>
      </w:pPr>
      <w:r>
        <w:rPr>
          <w:b/>
          <w:shd w:val="clear" w:fill="FFFF00"/>
        </w:rPr>
        <w:t xml:space="preserve">Teksti numero 6</w:t>
      </w:r>
    </w:p>
    <w:p>
      <w:pPr>
        <w:pStyle w:val="TextBody"/>
        <w:numPr>
          <w:ilvl w:val="0"/>
          <w:numId w:val="10"/>
        </w:numPr>
        <w:tabs>
          <w:tab w:val="clear" w:pos="1134"/>
          <w:tab w:val="left" w:leader="none" w:pos="707"/>
        </w:tabs>
        <w:bidi w:val="0"/>
        <w:ind w:start="707" w:hanging="283"/>
        <w:jc w:val="left"/>
        <w:rPr/>
      </w:pPr>
      <w:r>
        <w:rPr>
          <w:color w:val="A9A9A9"/>
        </w:rPr>
        <w:t xml:space="preserve">Amy Adams </w:t>
      </w:r>
      <w:r>
        <w:rPr/>
        <w:t xml:space="preserve">Lois Lanena: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Lois Lanea elokuvassa Superman vs. Batman?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Lisäksi Jeffrey Dean Morgan ja Lauren Cohan esittävät Thomas ja Martha Waynea, Bruce Waynen edesmenneitä vanhempia, </w:t>
      </w:r>
      <w:r>
        <w:rPr>
          <w:color w:val="A9A9A9"/>
        </w:rPr>
        <w:t xml:space="preserve">Patrick Wilson </w:t>
      </w:r>
      <w:r>
        <w:rPr/>
        <w:t xml:space="preserve">esittää Yhdysvaltojen presidenttiä ääniroolissa ja Michael Cassidy esittää CIA-agentti Jimmy Olsenia. Man of Steel -elokuvasta tutut Harry Lennix näyttelee ministeri Calvin Swanwickia, Christina Wren majuri Carrie Farrisia, Kevin Costner Jonathan Kentiä, Rebecca Buller Jenny Jurwichia, Chad Krowchuk Glen Woodburnia ja Carla Gugino kryptonilaista tekoälyä Keloria. Kenraali Zodin ruumis esiintyy elokuvassa myös ratkaisevassa roolissa; Michael Shannon ei kuitenkaan kuvannut elokuvaan yhtään kohtausta, ja ruumis luotiin käyttämällä fitness-malli Greg Plittin vartaloa ja Shannonin pääkuvaa. Mark Edward Taylor esittää Jack O'Dwyeria, Wayne Enterprisesin johtajaa.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presidenttiä Batman vs. Superman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Myöhemmin Luthor kidnappaa Loisin ja Martha Kentin, Clarkin adoptioäidin, tuodakseen Teräsmiehen pois maanpaosta. Hän paljastaa tälle manipuloineensa Teräsmiestä ja Batmania lietsomalla heidän epäluottamustaan toisiaan kohtaan. Luthor vaatii Teräsmiestä tappamaan Batmanin vastineeksi Marthan hengestä. Teräsmies yrittää selittää tilanteen Batmanille, mutta sen sijaan </w:t>
      </w:r>
      <w:r>
        <w:rPr>
          <w:color w:val="A9A9A9"/>
        </w:rPr>
        <w:t xml:space="preserve">Batman </w:t>
      </w:r>
      <w:r>
        <w:rPr/>
        <w:t xml:space="preserve">taistelee Teräsmiestä vastaan ja lopulta nujertaa hänet. Ennen kuin Batman voi tappaa hänet keihäällä, Teräsmies kehottaa Batmania ``pelastamaan Marthan'', jonka nimi on sama kuin Brucen edesmenneellä äidillä, ja hämmentää Batmania niin kauan, että Lois saapuu paikalle ja selittää, mitä Teräsmies tarkoitti. Tajutessaan, kuinka pitkälle hän on pudonnut, ja haluttomana antamaan viattoman kuolla Batman pelastaa Marthan, kun Teräsmies kohtaa Luthorin tiedustelualuksella.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Batman vs. Superman -elokuvan?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Batman v Superman: Dawn of Justice on vuonna 2016 valmistunut yhdysvaltalainen supersankarielokuva, jossa näyttelevät DC Comicsin hahmot Batman ja Teräsmies. </w:t>
      </w:r>
      <w:r>
        <w:rPr>
          <w:color w:val="A9A9A9"/>
        </w:rPr>
        <w:t xml:space="preserve">Zack Snyderin</w:t>
      </w:r>
      <w:r>
        <w:rPr/>
        <w:t xml:space="preserve"> ohjaama </w:t>
      </w:r>
      <w:r>
        <w:rPr/>
        <w:t xml:space="preserve">ja Warner Bros. Picturesin levittämä elokuva on DC Extended Universen (DCEU) toinen osa vuoden 2013 Man of Steelin jälkeen. Sen käsikirjoittajina toimivat Chris Terrio ja David S. Goyer, ja siinä on mukana ensemble-näyttelijäkaarti, johon kuuluvat Ben Affleck, Henry Cavill, Amy Adams, Jesse Eisenberg, Diane Lane, Laurence Fishburne, Jeremy Irons, Holly Hunter ja Gal Gadot. Batman v Superman: Dawn of Justice on ensimmäinen live-action-elokuva, jossa Batman ja Teräsmies nähdään yhdessä, sekä ensimmäinen live-action-elokuvakuvaus Wonder Womanista, Aquamanista, Flashista ja Cyborgista. Elokuvassa rikollisjohtaja Lex Luthor manipuloi Batmanin ennaltaehkäisevään taisteluun Teräsmiestä vastaan, jonka Luthorilla on pakkomielle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Batman vs. Superman Dawn of Justice -elokuvan...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Batman v Superman: Dawn of Justice sai ensi-iltansa Mexico Cityn Auditorio Nacionalissa 19. maaliskuuta 2016, ja se julkaistiin Yhdysvalloissa </w:t>
      </w:r>
      <w:r>
        <w:rPr>
          <w:color w:val="A9A9A9"/>
        </w:rPr>
        <w:t xml:space="preserve">25. maaliskuuta 2016 </w:t>
      </w:r>
      <w:r>
        <w:rPr/>
        <w:t xml:space="preserve">Warner Bros. Picturesin toimesta 2D-, Real D 3D-, IMAX 3D-, IMAX-, 4DX-, premium-suurformaatti- ja 70 mm:n kopioina. Vahvan debyyttinsä jälkeen, joka teki uusia lipputuloennätyksiä, elokuva koki historiallisen pudotuksen toisena viikonloppunaan eikä koskaan toipunut. Vaikka elokuva tuotti voittoa, sitä pidettiin lipputulopettymyksenä, ja se sai kriitikoilta yleisesti ottaen epäsuotuisia arvioita sävystään, käsikirjoituksestaan ja tahdistuksestaan, vaikka jotkut kehuivat sen visuaalista tyyliä, näyttelijäsuorituksia ja musiikillista sävellystä. Elokuvasta julkaistiin 28. kesäkuuta 2016 digitaalisesti ja 19. heinäkuuta 2016 Blu-ray-levyllä pidennetty versio, joka sisältää 31 minuuttia lisämateriaalia, nimeltään ``Ultimate Edition''. Suora jatko-osa, nimeltään Justice League, julkaistiin marraskuussa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vs. Superman tuli teattereihin?</w:t>
      </w:r>
    </w:p>
    <w:p>
      <w:pPr>
        <w:pStyle w:val="TextBody"/>
        <w:bidi w:val="0"/>
        <w:jc w:val="left"/>
        <w:rPr>
          <w:b/>
          <w:shd w:val="clear" w:fill="FFFF00"/>
        </w:rPr>
      </w:pPr>
      <w:r>
        <w:rPr>
          <w:b/>
          <w:shd w:val="clear" w:fill="FFFF00"/>
        </w:rPr>
        <w:t xml:space="preserve">Teksti numero 11</w:t>
      </w:r>
    </w:p>
    <w:p>
      <w:pPr>
        <w:pStyle w:val="TextBody"/>
        <w:numPr>
          <w:ilvl w:val="0"/>
          <w:numId w:val="11"/>
        </w:numPr>
        <w:tabs>
          <w:tab w:val="clear" w:pos="1134"/>
          <w:tab w:val="left" w:leader="none" w:pos="720"/>
        </w:tabs>
        <w:bidi w:val="0"/>
        <w:ind w:start="720" w:hanging="283"/>
        <w:jc w:val="left"/>
        <w:rPr/>
      </w:pPr>
      <w:r>
        <w:rPr>
          <w:color w:val="A9A9A9"/>
        </w:rPr>
        <w:t xml:space="preserve">Jesse Eisenberg </w:t>
      </w:r>
      <w:r>
        <w:rPr/>
        <w:t xml:space="preserve">Lex Luthorina: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Lex Luthoria Batman vs. Superman -elokuvassa Dawn of Justice?</w:t>
      </w:r>
    </w:p>
    <w:p>
      <w:pPr>
        <w:pStyle w:val="TextBody"/>
        <w:bidi w:val="0"/>
        <w:jc w:val="left"/>
        <w:rPr>
          <w:b/>
          <w:u w:val="single"/>
          <w:shd w:val="clear" w:fill="FFFF00"/>
        </w:rPr>
      </w:pPr>
      <w:r>
        <w:rPr>
          <w:b/>
          <w:u w:val="single"/>
          <w:shd w:val="clear" w:fill="FFFF00"/>
        </w:rPr>
        <w:t xml:space="preserve">Asiakirjan numero 679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4"/>
        <w:gridCol w:w="1741"/>
        <w:gridCol w:w="1865"/>
        <w:gridCol w:w="1425"/>
        <w:gridCol w:w="1631"/>
        <w:gridCol w:w="1959"/>
      </w:tblGrid>
      <w:tr>
        <w:trPr/>
        <w:tc>
          <w:tcPr>
            <w:tcW w:w="1584" w:type="dxa"/>
            <w:tcBorders/>
            <w:vAlign w:val="center"/>
          </w:tcPr>
          <w:p>
            <w:pPr>
              <w:pStyle w:val="TableHeading"/>
              <w:suppressLineNumbers/>
              <w:bidi w:val="0"/>
              <w:spacing w:before="0" w:after="283"/>
              <w:jc w:val="center"/>
              <w:rPr/>
            </w:pPr>
            <w:r>
              <w:rPr/>
              <w:t xml:space="preserve">Valtio </w:t>
            </w:r>
          </w:p>
        </w:tc>
        <w:tc>
          <w:tcPr>
            <w:tcW w:w="1741" w:type="dxa"/>
            <w:tcBorders/>
            <w:vAlign w:val="center"/>
          </w:tcPr>
          <w:p>
            <w:pPr>
              <w:pStyle w:val="TableHeading"/>
              <w:suppressLineNumbers/>
              <w:bidi w:val="0"/>
              <w:spacing w:before="0" w:after="283"/>
              <w:jc w:val="center"/>
              <w:rPr/>
            </w:pPr>
            <w:r>
              <w:rPr/>
              <w:t xml:space="preserve">Ennen kieltolakia (ennen vuotta 1919) </w:t>
            </w:r>
          </w:p>
        </w:tc>
        <w:tc>
          <w:tcPr>
            <w:tcW w:w="1865" w:type="dxa"/>
            <w:tcBorders/>
            <w:vAlign w:val="center"/>
          </w:tcPr>
          <w:p>
            <w:pPr>
              <w:pStyle w:val="TableHeading"/>
              <w:suppressLineNumbers/>
              <w:bidi w:val="0"/>
              <w:spacing w:before="0" w:after="283"/>
              <w:jc w:val="center"/>
              <w:rPr/>
            </w:pPr>
            <w:r>
              <w:rPr/>
              <w:t xml:space="preserve">Kieltolain jälkeinen aika (vuoden 1933 jälkeen) </w:t>
            </w:r>
          </w:p>
        </w:tc>
        <w:tc>
          <w:tcPr>
            <w:tcW w:w="1425" w:type="dxa"/>
            <w:tcBorders/>
            <w:vAlign w:val="center"/>
          </w:tcPr>
          <w:p>
            <w:pPr>
              <w:pStyle w:val="TableHeading"/>
              <w:suppressLineNumbers/>
              <w:bidi w:val="0"/>
              <w:spacing w:before="0" w:after="283"/>
              <w:jc w:val="center"/>
              <w:rPr/>
            </w:pPr>
            <w:r>
              <w:rPr/>
              <w:t xml:space="preserve">1970-luku / 26. muutos (hyväksytty vuonna 1971) </w:t>
            </w:r>
          </w:p>
        </w:tc>
        <w:tc>
          <w:tcPr>
            <w:tcW w:w="1631" w:type="dxa"/>
            <w:tcBorders/>
            <w:vAlign w:val="center"/>
          </w:tcPr>
          <w:p>
            <w:pPr>
              <w:pStyle w:val="TableHeading"/>
              <w:suppressLineNumbers/>
              <w:bidi w:val="0"/>
              <w:spacing w:before="0" w:after="283"/>
              <w:jc w:val="center"/>
              <w:rPr/>
            </w:pPr>
            <w:r>
              <w:rPr/>
              <w:t xml:space="preserve">1980-luku / Vuoden 1984 laki juomisen alaikärajasta </w:t>
            </w:r>
          </w:p>
        </w:tc>
        <w:tc>
          <w:tcPr>
            <w:tcW w:w="1959" w:type="dxa"/>
            <w:tcBorders/>
            <w:vAlign w:val="center"/>
          </w:tcPr>
          <w:p>
            <w:pPr>
              <w:pStyle w:val="TableHeading"/>
              <w:suppressLineNumbers/>
              <w:bidi w:val="0"/>
              <w:spacing w:before="0" w:after="283"/>
              <w:jc w:val="center"/>
              <w:rPr/>
            </w:pPr>
            <w:r>
              <w:rPr/>
              <w:t xml:space="preserve">21. vuosisata </w:t>
            </w:r>
          </w:p>
        </w:tc>
      </w:tr>
      <w:tr>
        <w:trPr/>
        <w:tc>
          <w:tcPr>
            <w:tcW w:w="1584" w:type="dxa"/>
            <w:tcBorders/>
            <w:vAlign w:val="center"/>
          </w:tcPr>
          <w:p>
            <w:pPr>
              <w:pStyle w:val="TableHeading"/>
              <w:suppressLineNumbers/>
              <w:bidi w:val="0"/>
              <w:spacing w:before="0" w:after="283"/>
              <w:jc w:val="center"/>
              <w:rPr/>
            </w:pPr>
            <w:r>
              <w:rPr/>
              <w:t xml:space="preserve">Alabama </w:t>
            </w:r>
          </w:p>
        </w:tc>
        <w:tc>
          <w:tcPr>
            <w:tcW w:w="1741" w:type="dxa"/>
            <w:tcBorders/>
            <w:vAlign w:val="center"/>
          </w:tcPr>
          <w:p>
            <w:pPr>
              <w:pStyle w:val="TableContents"/>
              <w:bidi w:val="0"/>
              <w:spacing w:before="0" w:after="283"/>
              <w:jc w:val="left"/>
              <w:rPr/>
            </w:pPr>
            <w:r>
              <w:rPr/>
              <w:t xml:space="preserve">Ennen vuotta 1881: 1881: 21 (ei vanhempien suostumuksella)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1975: Alennettu 19:ään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(alaikäiset eivät saa nauttia juomaa jaksossa 28-1). </w:t>
            </w:r>
          </w:p>
        </w:tc>
      </w:tr>
      <w:tr>
        <w:trPr/>
        <w:tc>
          <w:tcPr>
            <w:tcW w:w="1584" w:type="dxa"/>
            <w:tcBorders/>
            <w:vAlign w:val="center"/>
          </w:tcPr>
          <w:p>
            <w:pPr>
              <w:pStyle w:val="TableHeading"/>
              <w:suppressLineNumbers/>
              <w:bidi w:val="0"/>
              <w:spacing w:before="0" w:after="283"/>
              <w:jc w:val="center"/>
              <w:rPr/>
            </w:pPr>
            <w:r>
              <w:rPr/>
              <w:t xml:space="preserve">Alaska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19:ään </w:t>
            </w:r>
          </w:p>
        </w:tc>
        <w:tc>
          <w:tcPr>
            <w:tcW w:w="1631" w:type="dxa"/>
            <w:tcBorders/>
            <w:vAlign w:val="center"/>
          </w:tcPr>
          <w:p>
            <w:pPr>
              <w:pStyle w:val="TableContents"/>
              <w:bidi w:val="0"/>
              <w:spacing w:before="0" w:after="283"/>
              <w:jc w:val="left"/>
              <w:rPr/>
            </w:pPr>
            <w:r>
              <w:rPr/>
              <w:t xml:space="preserve">1984: korotettu 21 vuoteen isoisälausekkeella (jos syntynyt ennen 1. tammikuuta 1965).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Arizona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19:ään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Arkansas </w:t>
            </w:r>
          </w:p>
        </w:tc>
        <w:tc>
          <w:tcPr>
            <w:tcW w:w="1741" w:type="dxa"/>
            <w:tcBorders/>
            <w:vAlign w:val="center"/>
          </w:tcPr>
          <w:p>
            <w:pPr>
              <w:pStyle w:val="TableContents"/>
              <w:bidi w:val="0"/>
              <w:spacing w:before="0" w:after="283"/>
              <w:jc w:val="left"/>
              <w:rPr/>
            </w:pPr>
            <w:r>
              <w:rPr/>
              <w:t xml:space="preserve">Ennen vuotta 1925: 1925: 21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Kalifornia </w:t>
            </w:r>
          </w:p>
        </w:tc>
        <w:tc>
          <w:tcPr>
            <w:tcW w:w="1741" w:type="dxa"/>
            <w:tcBorders/>
            <w:vAlign w:val="center"/>
          </w:tcPr>
          <w:p>
            <w:pPr>
              <w:pStyle w:val="TableContents"/>
              <w:bidi w:val="0"/>
              <w:spacing w:before="0" w:after="283"/>
              <w:jc w:val="left"/>
              <w:rPr/>
            </w:pPr>
            <w:r>
              <w:rPr/>
              <w:t xml:space="preserve">Ennen vuotta 1891: 1891: Säännelty kunnan/maakunnan mukaan (yleinen ikä oli 16) 1891: 18 (koko osavaltio) </w:t>
            </w:r>
          </w:p>
        </w:tc>
        <w:tc>
          <w:tcPr>
            <w:tcW w:w="1865" w:type="dxa"/>
            <w:tcBorders/>
            <w:vAlign w:val="center"/>
          </w:tcPr>
          <w:p>
            <w:pPr>
              <w:pStyle w:val="TableContents"/>
              <w:bidi w:val="0"/>
              <w:spacing w:before="0" w:after="283"/>
              <w:jc w:val="left"/>
              <w:rPr/>
            </w:pPr>
            <w:r>
              <w:rPr>
                <w:color w:val="A9A9A9"/>
              </w:rPr>
              <w:t xml:space="preserve">1933</w:t>
            </w:r>
            <w:r>
              <w:rPr/>
              <w:t xml:space="preserve">: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(lukuun ottamatta pieniä määriä uskonnollisia seremonioita varten) </w:t>
            </w:r>
          </w:p>
        </w:tc>
      </w:tr>
      <w:tr>
        <w:trPr/>
        <w:tc>
          <w:tcPr>
            <w:tcW w:w="1584" w:type="dxa"/>
            <w:tcBorders/>
            <w:vAlign w:val="center"/>
          </w:tcPr>
          <w:p>
            <w:pPr>
              <w:pStyle w:val="TableHeading"/>
              <w:suppressLineNumbers/>
              <w:bidi w:val="0"/>
              <w:spacing w:before="0" w:after="283"/>
              <w:jc w:val="center"/>
              <w:rPr/>
            </w:pPr>
            <w:r>
              <w:rPr/>
              <w:t xml:space="preserve">Colorado </w:t>
            </w:r>
          </w:p>
        </w:tc>
        <w:tc>
          <w:tcPr>
            <w:tcW w:w="1741" w:type="dxa"/>
            <w:tcBorders/>
            <w:vAlign w:val="center"/>
          </w:tcPr>
          <w:p>
            <w:pPr>
              <w:pStyle w:val="TableContents"/>
              <w:bidi w:val="0"/>
              <w:spacing w:before="0" w:after="283"/>
              <w:jc w:val="left"/>
              <w:rPr/>
            </w:pPr>
            <w:r>
              <w:rPr/>
              <w:t xml:space="preserve">Ei ole </w:t>
            </w:r>
          </w:p>
        </w:tc>
        <w:tc>
          <w:tcPr>
            <w:tcW w:w="1865" w:type="dxa"/>
            <w:tcBorders/>
            <w:vAlign w:val="center"/>
          </w:tcPr>
          <w:p>
            <w:pPr>
              <w:pStyle w:val="TableContents"/>
              <w:bidi w:val="0"/>
              <w:spacing w:before="0" w:after="283"/>
              <w:jc w:val="left"/>
              <w:rPr/>
            </w:pPr>
            <w:r>
              <w:rPr/>
              <w:t xml:space="preserve">1945: 18: olut 21: viini ja likööri.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Nostettiin 21:een vuonna 1987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Connecticut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1982: 1983: </w:t>
            </w:r>
            <w:r>
              <w:rPr>
                <w:color w:val="DCDCDC"/>
              </w:rPr>
              <w:t xml:space="preserve">1985</w:t>
            </w:r>
            <w:r>
              <w:rPr/>
              <w:t xml:space="preserve">: Nostettu 21:een </w:t>
            </w:r>
          </w:p>
        </w:tc>
        <w:tc>
          <w:tcPr>
            <w:tcW w:w="1959" w:type="dxa"/>
            <w:tcBorders/>
            <w:vAlign w:val="center"/>
          </w:tcPr>
          <w:p>
            <w:pPr>
              <w:pStyle w:val="TableContents"/>
              <w:bidi w:val="0"/>
              <w:spacing w:before="0" w:after="283"/>
              <w:jc w:val="left"/>
              <w:rPr/>
            </w:pPr>
            <w:r>
              <w:rPr/>
              <w:t xml:space="preserve">21 (poikkeukset: (1) kahdeksantoista vuotta täyttänyt henkilö, joka on työntekijä tai luvanhaltija pykälän 30-90a mukaisesti ja jolla on hallussaan alkoholijuomaa työssään tai liiketoiminnassaan, (2) alaikäinen, jolla on hallussaan alkoholijuomaa lääkärin määräyksestä, tai (3) alaikäinen, jolla on hallussaan alkoholijuomaa alaikäisen kahdenkymmenenyhden vuoden iän täyttäneen vanhemman, holhoojan tai puolison seurassa. Mitään tässä alajaksossa ei saa tulkita siten, että se rasittaisi henkilön uskonnon harjoittamista osavaltion perustuslain ensimmäisen pykälän 3 momentin mukaisesti 52-571b pykälän a momentin vastaisesti. </w:t>
            </w:r>
          </w:p>
        </w:tc>
      </w:tr>
      <w:tr>
        <w:trPr/>
        <w:tc>
          <w:tcPr>
            <w:tcW w:w="1584" w:type="dxa"/>
            <w:tcBorders/>
            <w:vAlign w:val="center"/>
          </w:tcPr>
          <w:p>
            <w:pPr>
              <w:pStyle w:val="TableHeading"/>
              <w:suppressLineNumbers/>
              <w:bidi w:val="0"/>
              <w:spacing w:before="0" w:after="283"/>
              <w:jc w:val="center"/>
              <w:rPr/>
            </w:pPr>
            <w:r>
              <w:rPr/>
              <w:t xml:space="preserve">Delaware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20 prosenttiin </w:t>
            </w:r>
          </w:p>
        </w:tc>
        <w:tc>
          <w:tcPr>
            <w:tcW w:w="1631" w:type="dxa"/>
            <w:tcBorders/>
            <w:vAlign w:val="center"/>
          </w:tcPr>
          <w:p>
            <w:pPr>
              <w:pStyle w:val="TableContents"/>
              <w:bidi w:val="0"/>
              <w:spacing w:before="0" w:after="283"/>
              <w:jc w:val="left"/>
              <w:rPr/>
            </w:pPr>
            <w:r>
              <w:rPr/>
              <w:t xml:space="preserve">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District of Columbia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olut ja viini 21: alkoholijuomat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1986: korotettu 21 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Florida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1980: 19 </w:t>
            </w:r>
          </w:p>
        </w:tc>
        <w:tc>
          <w:tcPr>
            <w:tcW w:w="1631" w:type="dxa"/>
            <w:tcBorders/>
            <w:vAlign w:val="center"/>
          </w:tcPr>
          <w:p>
            <w:pPr>
              <w:pStyle w:val="TableContents"/>
              <w:bidi w:val="0"/>
              <w:spacing w:before="0" w:after="283"/>
              <w:jc w:val="left"/>
              <w:rPr/>
            </w:pPr>
            <w:r>
              <w:rPr/>
              <w:t xml:space="preserve">1985: Nostettu 21 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Georgia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1984: 1985: 1986: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Havaiji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Idaho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20: olutta varten 21: viiniä ja viinaa varten </w:t>
            </w:r>
          </w:p>
        </w:tc>
        <w:tc>
          <w:tcPr>
            <w:tcW w:w="1425" w:type="dxa"/>
            <w:tcBorders/>
            <w:vAlign w:val="center"/>
          </w:tcPr>
          <w:p>
            <w:pPr>
              <w:pStyle w:val="TableContents"/>
              <w:bidi w:val="0"/>
              <w:spacing w:before="0" w:after="283"/>
              <w:jc w:val="left"/>
              <w:rPr/>
            </w:pPr>
            <w:r>
              <w:rPr/>
              <w:t xml:space="preserve">1972: 19 (kaikki) </w:t>
            </w:r>
          </w:p>
        </w:tc>
        <w:tc>
          <w:tcPr>
            <w:tcW w:w="1631" w:type="dxa"/>
            <w:tcBorders/>
            <w:vAlign w:val="center"/>
          </w:tcPr>
          <w:p>
            <w:pPr>
              <w:pStyle w:val="TableContents"/>
              <w:bidi w:val="0"/>
              <w:spacing w:before="0" w:after="283"/>
              <w:jc w:val="left"/>
              <w:rPr/>
            </w:pPr>
            <w:r>
              <w:rPr/>
              <w:t xml:space="preserve">1987: huhtikuuta 1987 (11.4.) isoisälausekkeella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Illinois </w:t>
            </w:r>
          </w:p>
        </w:tc>
        <w:tc>
          <w:tcPr>
            <w:tcW w:w="1741" w:type="dxa"/>
            <w:tcBorders/>
            <w:vAlign w:val="center"/>
          </w:tcPr>
          <w:p>
            <w:pPr>
              <w:pStyle w:val="TableContents"/>
              <w:bidi w:val="0"/>
              <w:spacing w:before="0" w:after="283"/>
              <w:jc w:val="left"/>
              <w:rPr/>
            </w:pPr>
            <w:r>
              <w:rPr/>
              <w:t xml:space="preserve">1872: Täysi-ikäisyys (ei vanhempien kirjallisella suostumuksella). </w:t>
            </w:r>
          </w:p>
        </w:tc>
        <w:tc>
          <w:tcPr>
            <w:tcW w:w="1865" w:type="dxa"/>
            <w:tcBorders/>
            <w:vAlign w:val="center"/>
          </w:tcPr>
          <w:p>
            <w:pPr>
              <w:pStyle w:val="TableContents"/>
              <w:bidi w:val="0"/>
              <w:spacing w:before="0" w:after="283"/>
              <w:jc w:val="left"/>
              <w:rPr/>
            </w:pPr>
            <w:r>
              <w:rPr/>
              <w:t xml:space="preserve">ennen vuotta 1961: Täysi-ikäisyys 1961: Nostettu 21 vuoteen </w:t>
            </w:r>
          </w:p>
        </w:tc>
        <w:tc>
          <w:tcPr>
            <w:tcW w:w="1425" w:type="dxa"/>
            <w:tcBorders/>
            <w:vAlign w:val="center"/>
          </w:tcPr>
          <w:p>
            <w:pPr>
              <w:pStyle w:val="TableContents"/>
              <w:bidi w:val="0"/>
              <w:spacing w:before="0" w:after="283"/>
              <w:jc w:val="left"/>
              <w:rPr/>
            </w:pPr>
            <w:r>
              <w:rPr/>
              <w:t xml:space="preserve">1973: 19: olut ja viini 21: alkoholijuomat. </w:t>
            </w:r>
          </w:p>
        </w:tc>
        <w:tc>
          <w:tcPr>
            <w:tcW w:w="1631" w:type="dxa"/>
            <w:tcBorders/>
            <w:vAlign w:val="center"/>
          </w:tcPr>
          <w:p>
            <w:pPr>
              <w:pStyle w:val="TableContents"/>
              <w:bidi w:val="0"/>
              <w:spacing w:before="0" w:after="283"/>
              <w:jc w:val="left"/>
              <w:rPr/>
            </w:pPr>
            <w:r>
              <w:rPr/>
              <w:t xml:space="preserve">1980: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Indiana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Vuoden 1934 jälkeen: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Iowa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1973: Laskettiin 19:ään vuonna 1972 (1.7.) 1973: 1978: Laskettiin 18:aan vuonna 1973 (1.7.) 1978: Laskettiin 18:aan vuonna 1973 (1.7.) 1978: Nostettiin 19:ään vuonna 1978 (1.7.). </w:t>
            </w:r>
          </w:p>
        </w:tc>
        <w:tc>
          <w:tcPr>
            <w:tcW w:w="1631" w:type="dxa"/>
            <w:tcBorders/>
            <w:vAlign w:val="center"/>
          </w:tcPr>
          <w:p>
            <w:pPr>
              <w:pStyle w:val="TableContents"/>
              <w:bidi w:val="0"/>
              <w:spacing w:before="0" w:after="283"/>
              <w:jc w:val="left"/>
              <w:rPr/>
            </w:pPr>
            <w:r>
              <w:rPr/>
              <w:t xml:space="preserve">1986: Heinäkuun 1. päivänä 1986 nostettiin 21:een ikävuoteen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Kansas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1949: 18: olut ja viini, jonka tilavuusprosentti on alle 4 % 21: alkoholijuomat </w:t>
            </w:r>
          </w:p>
        </w:tc>
        <w:tc>
          <w:tcPr>
            <w:tcW w:w="1425" w:type="dxa"/>
            <w:tcBorders/>
            <w:vAlign w:val="center"/>
          </w:tcPr>
          <w:p>
            <w:pPr>
              <w:pStyle w:val="TableContents"/>
              <w:bidi w:val="0"/>
              <w:spacing w:before="0" w:after="283"/>
              <w:jc w:val="left"/>
              <w:rPr/>
            </w:pPr>
            <w:r>
              <w:rPr/>
              <w:t xml:space="preserve">18: oluille ja viineille, joiden alkoholipitoisuus on alle 4 % 21: oluille ja viineille, joiden alkoholipitoisuus on vähintään 4 % 21: väkeville alkoholijuomille.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(alle 21-vuotiaat voivat kuitenkin nauttia mallasjuomia vanhempien valvonnassa omalla alueellaan). </w:t>
            </w:r>
          </w:p>
        </w:tc>
      </w:tr>
      <w:tr>
        <w:trPr/>
        <w:tc>
          <w:tcPr>
            <w:tcW w:w="1584" w:type="dxa"/>
            <w:tcBorders/>
            <w:vAlign w:val="center"/>
          </w:tcPr>
          <w:p>
            <w:pPr>
              <w:pStyle w:val="TableHeading"/>
              <w:suppressLineNumbers/>
              <w:bidi w:val="0"/>
              <w:spacing w:before="0" w:after="283"/>
              <w:jc w:val="center"/>
              <w:rPr/>
            </w:pPr>
            <w:r>
              <w:rPr/>
              <w:t xml:space="preserve">Kentucky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1938: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Louisiana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Vuodesta 1948 alkaen: 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1987: mutta tosiasiallinen ikäraja oli 18 vuotta vuoteen 1995 asti myyntikanavan porsaanreiän vuoksi. 1995: Tosiasiallinen ikäraja nostettiin 21 vuoteen 1995, kun porsaanreikä suljettiin. 1996: Louisianan korkein oikeus laski ikärajan vuonna 1996 hetkeksi 18 vuoteen, kunnes se peruutti päätöksensä ja nosti sen 21 vuoteen kolme kuukautta myöhemmin. Muita poikkeuksia on edelleen jäljellä. </w:t>
            </w:r>
          </w:p>
        </w:tc>
        <w:tc>
          <w:tcPr>
            <w:tcW w:w="1959" w:type="dxa"/>
            <w:tcBorders/>
            <w:vAlign w:val="center"/>
          </w:tcPr>
          <w:p>
            <w:pPr>
              <w:pStyle w:val="TableContents"/>
              <w:bidi w:val="0"/>
              <w:jc w:val="left"/>
              <w:rPr/>
            </w:pPr>
            <w:r>
              <w:rPr/>
              <w:t xml:space="preserve">21 (Osavaltion lakia koskevia poikkeuksia ovat: </w:t>
            </w:r>
          </w:p>
          <w:p>
            <w:pPr>
              <w:pStyle w:val="TableContents"/>
              <w:bidi w:val="0"/>
              <w:spacing w:before="0" w:after="283"/>
              <w:jc w:val="left"/>
              <w:rPr/>
            </w:pPr>
            <w:r>
              <w:rPr/>
              <w:t xml:space="preserve">Vakiintuneeseen uskonnolliseen tarkoitukseen; kun alle 21-vuotiaan henkilön mukana on vähintään 21-vuotias vanhempi, puoliso tai laillinen huoltaja; lääkinnällisiin tarkoituksiin, kun se on ostettu käsikauppalääkkeenä tai kun luvan saanut lääkäri, apteekkari, hammaslääkäri, sairaanhoitaja, sairaala tai hoitolaitos on määrännyt tai antanut sitä; Yksityisasunnossa, johon kuuluu asuinhuoneisto ja enintään kaksikymmentä vierekkäistä hehtaaria, jolla asunto sijaitsee, ja jonka omistaa sama henkilö, joka omistaa asunnon; alkoholijuomien myynti, käsittely, kuljetus tai anniskelupalvelu, joka tapahtuu asianmukaisesti lisensoidun valmistajan, tukkumyyjän tai vähittäismyyjän toimipaikan laillisen omistuksen tai alle 21-vuotiaan henkilön laillisen työsuhteen perusteella.) </w:t>
            </w:r>
          </w:p>
        </w:tc>
      </w:tr>
      <w:tr>
        <w:trPr/>
        <w:tc>
          <w:tcPr>
            <w:tcW w:w="1584" w:type="dxa"/>
            <w:tcBorders/>
            <w:vAlign w:val="center"/>
          </w:tcPr>
          <w:p>
            <w:pPr>
              <w:pStyle w:val="TableHeading"/>
              <w:suppressLineNumbers/>
              <w:bidi w:val="0"/>
              <w:spacing w:before="0" w:after="283"/>
              <w:jc w:val="center"/>
              <w:rPr/>
            </w:pPr>
            <w:r>
              <w:rPr/>
              <w:t xml:space="preserve">Maine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1969: Alennettu 20:een </w:t>
            </w:r>
          </w:p>
        </w:tc>
        <w:tc>
          <w:tcPr>
            <w:tcW w:w="1425" w:type="dxa"/>
            <w:tcBorders/>
            <w:vAlign w:val="center"/>
          </w:tcPr>
          <w:p>
            <w:pPr>
              <w:pStyle w:val="TableContents"/>
              <w:bidi w:val="0"/>
              <w:spacing w:before="0" w:after="283"/>
              <w:jc w:val="left"/>
              <w:rPr/>
            </w:pPr>
            <w:r>
              <w:rPr/>
              <w:t xml:space="preserve">1972: 1977: Nostettu 20:een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Maryland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color w:val="556B2F"/>
              </w:rPr>
              <w:t xml:space="preserve">1974</w:t>
            </w:r>
            <w:r>
              <w:rPr/>
              <w:t xml:space="preserve">: 18: olut ja viini 21: alkoholijuomat. </w:t>
            </w:r>
          </w:p>
        </w:tc>
        <w:tc>
          <w:tcPr>
            <w:tcW w:w="1631" w:type="dxa"/>
            <w:tcBorders/>
            <w:vAlign w:val="center"/>
          </w:tcPr>
          <w:p>
            <w:pPr>
              <w:pStyle w:val="TableContents"/>
              <w:bidi w:val="0"/>
              <w:spacing w:before="0" w:after="283"/>
              <w:jc w:val="left"/>
              <w:rPr/>
            </w:pPr>
            <w:r>
              <w:rPr>
                <w:color w:val="6B8E23"/>
              </w:rPr>
              <w:t xml:space="preserve">1982</w:t>
            </w:r>
            <w:r>
              <w:rPr/>
              <w:t xml:space="preserve">: kesäkuuta 1964 tai aiemmin syntyneiden osalta isoisälausekkeella 21:een. </w:t>
            </w:r>
          </w:p>
        </w:tc>
        <w:tc>
          <w:tcPr>
            <w:tcW w:w="1959"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4" w:type="dxa"/>
            <w:tcBorders/>
            <w:vAlign w:val="center"/>
          </w:tcPr>
          <w:p>
            <w:pPr>
              <w:pStyle w:val="TableHeading"/>
              <w:suppressLineNumbers/>
              <w:bidi w:val="0"/>
              <w:spacing w:before="0" w:after="283"/>
              <w:jc w:val="center"/>
              <w:rPr/>
            </w:pPr>
            <w:r>
              <w:rPr/>
              <w:t xml:space="preserve">Massachusetts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1979: korotettiin 20:een vuonna 1979 (huhtikuu 16). </w:t>
            </w:r>
          </w:p>
        </w:tc>
        <w:tc>
          <w:tcPr>
            <w:tcW w:w="1631" w:type="dxa"/>
            <w:tcBorders/>
            <w:vAlign w:val="center"/>
          </w:tcPr>
          <w:p>
            <w:pPr>
              <w:pStyle w:val="TableContents"/>
              <w:bidi w:val="0"/>
              <w:spacing w:before="0" w:after="283"/>
              <w:jc w:val="left"/>
              <w:rPr/>
            </w:pPr>
            <w:r>
              <w:rPr/>
              <w:t xml:space="preserve">Nostettiin 21:een vuonna </w:t>
            </w:r>
            <w:r>
              <w:rPr/>
              <w:t xml:space="preserve">1985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Michigan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(1.1.1972). </w:t>
            </w:r>
          </w:p>
        </w:tc>
        <w:tc>
          <w:tcPr>
            <w:tcW w:w="1631" w:type="dxa"/>
            <w:tcBorders/>
            <w:vAlign w:val="center"/>
          </w:tcPr>
          <w:p>
            <w:pPr>
              <w:pStyle w:val="TableContents"/>
              <w:bidi w:val="0"/>
              <w:spacing w:before="0" w:after="283"/>
              <w:jc w:val="left"/>
              <w:rPr/>
            </w:pPr>
            <w:r>
              <w:rPr/>
              <w:t xml:space="preserve">1978: (3. joulukuuta 1978) 1978: (21.12.), 18 päivää myöhemmin. Ensimmäinen osavaltio, joka nosti ikärajan 21 vuoteen sen jälkeen, kun se laskettiin.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Minnesota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1976: Laskettiin 18:aan (1. kesäkuuta) 1976: Ensimmäinen osavaltio, joka korotti ikärajaa alentamisen jälkeen.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Mississippi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1966: 18: olut ja viini 21: viinat (alkoholi laillistettiin vasta vuonna 1966).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Nostettiin 21:een vuonna 1986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Missouri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1945: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Montana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1971: 1973: 1979: Nostettu 19:ään </w:t>
            </w:r>
          </w:p>
        </w:tc>
        <w:tc>
          <w:tcPr>
            <w:tcW w:w="1631" w:type="dxa"/>
            <w:tcBorders/>
            <w:vAlign w:val="center"/>
          </w:tcPr>
          <w:p>
            <w:pPr>
              <w:pStyle w:val="TableContents"/>
              <w:bidi w:val="0"/>
              <w:spacing w:before="0" w:after="283"/>
              <w:jc w:val="left"/>
              <w:rPr/>
            </w:pPr>
            <w:r>
              <w:rPr/>
              <w:t xml:space="preserve">1987: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Nebraska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1969: Alennettu 20:een </w:t>
            </w:r>
          </w:p>
        </w:tc>
        <w:tc>
          <w:tcPr>
            <w:tcW w:w="1425" w:type="dxa"/>
            <w:tcBorders/>
            <w:vAlign w:val="center"/>
          </w:tcPr>
          <w:p>
            <w:pPr>
              <w:pStyle w:val="TableContents"/>
              <w:bidi w:val="0"/>
              <w:spacing w:before="0" w:after="283"/>
              <w:jc w:val="left"/>
              <w:rPr/>
            </w:pPr>
            <w:r>
              <w:rPr/>
              <w:t xml:space="preserve">1972: Alennettu 19:ään </w:t>
            </w:r>
          </w:p>
        </w:tc>
        <w:tc>
          <w:tcPr>
            <w:tcW w:w="1631" w:type="dxa"/>
            <w:tcBorders/>
            <w:vAlign w:val="center"/>
          </w:tcPr>
          <w:p>
            <w:pPr>
              <w:pStyle w:val="TableContents"/>
              <w:bidi w:val="0"/>
              <w:spacing w:before="0" w:after="283"/>
              <w:jc w:val="left"/>
              <w:rPr/>
            </w:pPr>
            <w:r>
              <w:rPr/>
              <w:t xml:space="preserve">1980: 1985: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Nevada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Hampshire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1979: Nostettu 20:een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Jersey </w:t>
            </w:r>
          </w:p>
        </w:tc>
        <w:tc>
          <w:tcPr>
            <w:tcW w:w="1741" w:type="dxa"/>
            <w:tcBorders/>
            <w:vAlign w:val="center"/>
          </w:tcPr>
          <w:p>
            <w:pPr>
              <w:pStyle w:val="TableContents"/>
              <w:bidi w:val="0"/>
              <w:spacing w:before="0" w:after="283"/>
              <w:jc w:val="left"/>
              <w:rPr/>
            </w:pPr>
            <w:r>
              <w:rPr/>
              <w:t xml:space="preserve">Ennen vuotta 1880: 1880 jälkeen: 18 (rangaistukset kohdistuvat vain yrityksiin)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18:aan </w:t>
            </w:r>
          </w:p>
        </w:tc>
        <w:tc>
          <w:tcPr>
            <w:tcW w:w="1631" w:type="dxa"/>
            <w:tcBorders/>
            <w:vAlign w:val="center"/>
          </w:tcPr>
          <w:p>
            <w:pPr>
              <w:pStyle w:val="TableContents"/>
              <w:bidi w:val="0"/>
              <w:spacing w:before="0" w:after="283"/>
              <w:jc w:val="left"/>
              <w:rPr/>
            </w:pPr>
            <w:r>
              <w:rPr/>
              <w:t xml:space="preserve">1980: 1983: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Mexico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1934: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York </w:t>
            </w:r>
          </w:p>
        </w:tc>
        <w:tc>
          <w:tcPr>
            <w:tcW w:w="1741" w:type="dxa"/>
            <w:tcBorders/>
            <w:vAlign w:val="center"/>
          </w:tcPr>
          <w:p>
            <w:pPr>
              <w:pStyle w:val="TableContents"/>
              <w:bidi w:val="0"/>
              <w:spacing w:before="0" w:after="283"/>
              <w:jc w:val="left"/>
              <w:rPr/>
            </w:pPr>
            <w:r>
              <w:rPr/>
              <w:t xml:space="preserve">21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1982: 1985: Nostettiin 19:ään vuonna 1982 (joulukuu) 1985: 1985 (joulukuu).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Pohjois-Carolina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1983: 19: olut ja viini 21: alkoholijuomat 1986: korotettu 21:een vuonna 1986 (1. syyskuuta)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Pohjois-Dakota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1936: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Ohio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yli 3,2 painoprosenttia vahvempi olut, viini ja likööri. </w:t>
            </w:r>
          </w:p>
        </w:tc>
        <w:tc>
          <w:tcPr>
            <w:tcW w:w="1425" w:type="dxa"/>
            <w:tcBorders/>
            <w:vAlign w:val="center"/>
          </w:tcPr>
          <w:p>
            <w:pPr>
              <w:pStyle w:val="TableContents"/>
              <w:bidi w:val="0"/>
              <w:spacing w:before="0" w:after="283"/>
              <w:jc w:val="left"/>
              <w:rPr/>
            </w:pPr>
            <w:r>
              <w:rPr/>
              <w:t xml:space="preserve">18: olut, jonka alkoholipitoisuus on 3,2 % ABW 21: olut, jonka alkoholipitoisuus on vahvempi kuin 3,2 % ABW, viini ja likööri. </w:t>
            </w:r>
          </w:p>
        </w:tc>
        <w:tc>
          <w:tcPr>
            <w:tcW w:w="1631" w:type="dxa"/>
            <w:tcBorders/>
            <w:vAlign w:val="center"/>
          </w:tcPr>
          <w:p>
            <w:pPr>
              <w:pStyle w:val="TableContents"/>
              <w:bidi w:val="0"/>
              <w:spacing w:before="0" w:after="283"/>
              <w:jc w:val="left"/>
              <w:rPr/>
            </w:pPr>
            <w:r>
              <w:rPr/>
              <w:t xml:space="preserve">1982: 19: 3,2 % ABW olut 21: yli 3,2 % ABW olut, viini ja likööri 1982: 19: olut 21: viini ja likööri 1988: 21 </w:t>
            </w:r>
          </w:p>
        </w:tc>
        <w:tc>
          <w:tcPr>
            <w:tcW w:w="1959" w:type="dxa"/>
            <w:tcBorders/>
            <w:vAlign w:val="center"/>
          </w:tcPr>
          <w:p>
            <w:pPr>
              <w:pStyle w:val="TableContents"/>
              <w:bidi w:val="0"/>
              <w:spacing w:before="0" w:after="283"/>
              <w:jc w:val="left"/>
              <w:rPr/>
            </w:pPr>
            <w:r>
              <w:rPr/>
              <w:t xml:space="preserve">21 (kuka tahansa voi kuitenkin juoda vanhempien tai täysi-ikäisen puolison kanssa). </w:t>
            </w:r>
          </w:p>
        </w:tc>
      </w:tr>
      <w:tr>
        <w:trPr/>
        <w:tc>
          <w:tcPr>
            <w:tcW w:w="1584" w:type="dxa"/>
            <w:tcBorders/>
            <w:vAlign w:val="center"/>
          </w:tcPr>
          <w:p>
            <w:pPr>
              <w:pStyle w:val="TableHeading"/>
              <w:suppressLineNumbers/>
              <w:bidi w:val="0"/>
              <w:spacing w:before="0" w:after="283"/>
              <w:jc w:val="center"/>
              <w:rPr/>
            </w:pPr>
            <w:r>
              <w:rPr/>
              <w:t xml:space="preserve">Oklahoma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Miehet: 21 Naiset: 18: 3,2 % ABW olut 21: yli 3,2 % ABW vahvempi olut, viini ja likööri </w:t>
            </w:r>
          </w:p>
        </w:tc>
        <w:tc>
          <w:tcPr>
            <w:tcW w:w="1425" w:type="dxa"/>
            <w:tcBorders/>
            <w:vAlign w:val="center"/>
          </w:tcPr>
          <w:p>
            <w:pPr>
              <w:pStyle w:val="TableContents"/>
              <w:bidi w:val="0"/>
              <w:spacing w:before="0" w:after="283"/>
              <w:jc w:val="left"/>
              <w:rPr/>
            </w:pPr>
            <w:r>
              <w:rPr/>
              <w:t xml:space="preserve">1976: Viimeinen osavaltio, joka alensi juomisen ikärajaa. </w:t>
            </w:r>
          </w:p>
        </w:tc>
        <w:tc>
          <w:tcPr>
            <w:tcW w:w="1631" w:type="dxa"/>
            <w:tcBorders/>
            <w:vAlign w:val="center"/>
          </w:tcPr>
          <w:p>
            <w:pPr>
              <w:pStyle w:val="TableContents"/>
              <w:bidi w:val="0"/>
              <w:spacing w:before="0" w:after="283"/>
              <w:jc w:val="left"/>
              <w:rPr/>
            </w:pPr>
            <w:r>
              <w:rPr/>
              <w:t xml:space="preserve">1983: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Oregon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Pennsylvania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Rhode Island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18:aan </w:t>
            </w:r>
          </w:p>
        </w:tc>
        <w:tc>
          <w:tcPr>
            <w:tcW w:w="1631" w:type="dxa"/>
            <w:tcBorders/>
            <w:vAlign w:val="center"/>
          </w:tcPr>
          <w:p>
            <w:pPr>
              <w:pStyle w:val="TableContents"/>
              <w:bidi w:val="0"/>
              <w:spacing w:before="0" w:after="283"/>
              <w:jc w:val="left"/>
              <w:rPr/>
            </w:pPr>
            <w:r>
              <w:rPr/>
              <w:t xml:space="preserve">1980: 1981: 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Etelä-Carolina </w:t>
            </w:r>
          </w:p>
        </w:tc>
        <w:tc>
          <w:tcPr>
            <w:tcW w:w="1741" w:type="dxa"/>
            <w:tcBorders/>
            <w:vAlign w:val="center"/>
          </w:tcPr>
          <w:p>
            <w:pPr>
              <w:pStyle w:val="TableContents"/>
              <w:bidi w:val="0"/>
              <w:spacing w:before="0" w:after="283"/>
              <w:jc w:val="left"/>
              <w:rPr/>
            </w:pPr>
            <w:r>
              <w:rPr/>
              <w:t xml:space="preserve">21 </w:t>
            </w:r>
          </w:p>
        </w:tc>
        <w:tc>
          <w:tcPr>
            <w:tcW w:w="1865" w:type="dxa"/>
            <w:tcBorders/>
            <w:vAlign w:val="center"/>
          </w:tcPr>
          <w:p>
            <w:pPr>
              <w:pStyle w:val="TableContents"/>
              <w:bidi w:val="0"/>
              <w:spacing w:before="0" w:after="283"/>
              <w:jc w:val="left"/>
              <w:rPr/>
            </w:pPr>
            <w:r>
              <w:rPr/>
              <w:t xml:space="preserve">1935: 18: olut ja viini 21: alkoholijuomat.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1984: 19: olut ja viini 21: viinat 1986: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Etelä-Dakota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1934: 21 (kaikki) 1939: korotettu 19:een: 3,2-prosenttiselle oluelle. </w:t>
            </w:r>
          </w:p>
        </w:tc>
        <w:tc>
          <w:tcPr>
            <w:tcW w:w="1425" w:type="dxa"/>
            <w:tcBorders/>
            <w:vAlign w:val="center"/>
          </w:tcPr>
          <w:p>
            <w:pPr>
              <w:pStyle w:val="TableContents"/>
              <w:bidi w:val="0"/>
              <w:spacing w:before="0" w:after="283"/>
              <w:jc w:val="left"/>
              <w:rPr/>
            </w:pPr>
            <w:r>
              <w:rPr/>
              <w:t xml:space="preserve">1972: 18: olut ja viini 21: alkoholijuoma </w:t>
            </w:r>
          </w:p>
        </w:tc>
        <w:tc>
          <w:tcPr>
            <w:tcW w:w="1631" w:type="dxa"/>
            <w:tcBorders/>
            <w:vAlign w:val="center"/>
          </w:tcPr>
          <w:p>
            <w:pPr>
              <w:pStyle w:val="TableContents"/>
              <w:bidi w:val="0"/>
              <w:spacing w:before="0" w:after="283"/>
              <w:jc w:val="left"/>
              <w:rPr/>
            </w:pPr>
            <w:r>
              <w:rPr/>
              <w:t xml:space="preserve">1984: 19: olut ja viini 21: viinat 1988: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Tennessee </w:t>
            </w:r>
          </w:p>
        </w:tc>
        <w:tc>
          <w:tcPr>
            <w:tcW w:w="1741" w:type="dxa"/>
            <w:tcBorders/>
            <w:vAlign w:val="center"/>
          </w:tcPr>
          <w:p>
            <w:pPr>
              <w:pStyle w:val="TableContents"/>
              <w:bidi w:val="0"/>
              <w:spacing w:before="0" w:after="283"/>
              <w:jc w:val="left"/>
              <w:rPr/>
            </w:pPr>
            <w:r>
              <w:rPr/>
              <w:t xml:space="preserve">Ennen vuotta 1881: 1881: 21 </w:t>
            </w:r>
          </w:p>
        </w:tc>
        <w:tc>
          <w:tcPr>
            <w:tcW w:w="1865" w:type="dxa"/>
            <w:tcBorders/>
            <w:vAlign w:val="center"/>
          </w:tcPr>
          <w:p>
            <w:pPr>
              <w:pStyle w:val="TableContents"/>
              <w:bidi w:val="0"/>
              <w:spacing w:before="0" w:after="283"/>
              <w:jc w:val="left"/>
              <w:rPr/>
            </w:pPr>
            <w:r>
              <w:rPr/>
              <w:t xml:space="preserve">21 1964: Alennettu 18:aan </w:t>
            </w:r>
          </w:p>
        </w:tc>
        <w:tc>
          <w:tcPr>
            <w:tcW w:w="1425" w:type="dxa"/>
            <w:tcBorders/>
            <w:vAlign w:val="center"/>
          </w:tcPr>
          <w:p>
            <w:pPr>
              <w:pStyle w:val="TableContents"/>
              <w:bidi w:val="0"/>
              <w:spacing w:before="0" w:after="283"/>
              <w:jc w:val="left"/>
              <w:rPr/>
            </w:pPr>
            <w:r>
              <w:rPr/>
              <w:t xml:space="preserve">1979: Nostettu 19:ään </w:t>
            </w:r>
          </w:p>
        </w:tc>
        <w:tc>
          <w:tcPr>
            <w:tcW w:w="1631" w:type="dxa"/>
            <w:tcBorders/>
            <w:vAlign w:val="center"/>
          </w:tcPr>
          <w:p>
            <w:pPr>
              <w:pStyle w:val="TableContents"/>
              <w:bidi w:val="0"/>
              <w:spacing w:before="0" w:after="283"/>
              <w:jc w:val="left"/>
              <w:rPr/>
            </w:pPr>
            <w:r>
              <w:rPr/>
              <w:t xml:space="preserve">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Texas </w:t>
            </w:r>
          </w:p>
        </w:tc>
        <w:tc>
          <w:tcPr>
            <w:tcW w:w="1741" w:type="dxa"/>
            <w:tcBorders/>
            <w:vAlign w:val="center"/>
          </w:tcPr>
          <w:p>
            <w:pPr>
              <w:pStyle w:val="TableContents"/>
              <w:bidi w:val="0"/>
              <w:spacing w:before="0" w:after="283"/>
              <w:jc w:val="left"/>
              <w:rPr/>
            </w:pPr>
            <w:r>
              <w:rPr/>
              <w:t xml:space="preserve">Ennen vuotta 1909: 21 Ei ole (vanhemman tai huoltajan kirjallisella luvalla) Vuoden 1909 jälkeen: 21.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18:aan </w:t>
            </w:r>
          </w:p>
        </w:tc>
        <w:tc>
          <w:tcPr>
            <w:tcW w:w="1631" w:type="dxa"/>
            <w:tcBorders/>
            <w:vAlign w:val="center"/>
          </w:tcPr>
          <w:p>
            <w:pPr>
              <w:pStyle w:val="TableContents"/>
              <w:bidi w:val="0"/>
              <w:spacing w:before="0" w:after="283"/>
              <w:jc w:val="left"/>
              <w:rPr/>
            </w:pPr>
            <w:r>
              <w:rPr/>
              <w:t xml:space="preserve">1981: 1986: (1. syyskuuta 1986)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Utah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Vermont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1971: Alennettu 18:aan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Virginia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1974: Alennettu 18: olutta ja viiniä varten (21: alkoholijuomia varten edelleen). </w:t>
            </w:r>
          </w:p>
        </w:tc>
        <w:tc>
          <w:tcPr>
            <w:tcW w:w="1631" w:type="dxa"/>
            <w:tcBorders/>
            <w:vAlign w:val="center"/>
          </w:tcPr>
          <w:p>
            <w:pPr>
              <w:pStyle w:val="TableContents"/>
              <w:bidi w:val="0"/>
              <w:spacing w:before="0" w:after="283"/>
              <w:jc w:val="left"/>
              <w:rPr/>
            </w:pPr>
            <w:r>
              <w:rPr/>
              <w:t xml:space="preserve">1981: 1983: 1985: korotettu 19:ään (kaikki olut):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Washington </w:t>
            </w:r>
          </w:p>
        </w:tc>
        <w:tc>
          <w:tcPr>
            <w:tcW w:w="1741" w:type="dxa"/>
            <w:tcBorders/>
            <w:vAlign w:val="center"/>
          </w:tcPr>
          <w:p>
            <w:pPr>
              <w:pStyle w:val="TableContents"/>
              <w:bidi w:val="0"/>
              <w:spacing w:before="0" w:after="283"/>
              <w:jc w:val="left"/>
              <w:rPr/>
            </w:pPr>
            <w:r>
              <w:rPr/>
              <w:t xml:space="preserve">Täysi-ikäisyys vuodesta 1877 lähtien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Länsi-Virginia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olut ja viini 21: alkoholijuomat </w:t>
            </w:r>
          </w:p>
        </w:tc>
        <w:tc>
          <w:tcPr>
            <w:tcW w:w="1425" w:type="dxa"/>
            <w:tcBorders/>
            <w:vAlign w:val="center"/>
          </w:tcPr>
          <w:p>
            <w:pPr>
              <w:pStyle w:val="TableContents"/>
              <w:bidi w:val="0"/>
              <w:spacing w:before="0" w:after="283"/>
              <w:jc w:val="left"/>
              <w:rPr/>
            </w:pPr>
            <w:r>
              <w:rPr/>
              <w:t xml:space="preserve">1972: Alennettu 18:aan (kaikki) </w:t>
            </w:r>
          </w:p>
        </w:tc>
        <w:tc>
          <w:tcPr>
            <w:tcW w:w="1631" w:type="dxa"/>
            <w:tcBorders/>
            <w:vAlign w:val="center"/>
          </w:tcPr>
          <w:p>
            <w:pPr>
              <w:pStyle w:val="TableContents"/>
              <w:bidi w:val="0"/>
              <w:spacing w:before="0" w:after="283"/>
              <w:jc w:val="left"/>
              <w:rPr/>
            </w:pPr>
            <w:r>
              <w:rPr/>
              <w:t xml:space="preserve">1983: 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Wisconsin </w:t>
            </w:r>
          </w:p>
        </w:tc>
        <w:tc>
          <w:tcPr>
            <w:tcW w:w="1741" w:type="dxa"/>
            <w:tcBorders/>
            <w:vAlign w:val="center"/>
          </w:tcPr>
          <w:p>
            <w:pPr>
              <w:pStyle w:val="TableContents"/>
              <w:bidi w:val="0"/>
              <w:spacing w:before="0" w:after="283"/>
              <w:jc w:val="left"/>
              <w:rPr/>
            </w:pPr>
            <w:r>
              <w:rPr/>
              <w:t xml:space="preserve">1839 -- 1866: 18: viini ja viinat Ei: olut 1866 jälkeen: 21 (kaikki) </w:t>
            </w:r>
          </w:p>
        </w:tc>
        <w:tc>
          <w:tcPr>
            <w:tcW w:w="1865" w:type="dxa"/>
            <w:tcBorders/>
            <w:vAlign w:val="center"/>
          </w:tcPr>
          <w:p>
            <w:pPr>
              <w:pStyle w:val="TableContents"/>
              <w:bidi w:val="0"/>
              <w:spacing w:before="0" w:after="283"/>
              <w:jc w:val="left"/>
              <w:rPr/>
            </w:pPr>
            <w:r>
              <w:rPr/>
              <w:t xml:space="preserve">18: olut 21: viini ja väkevät alkoholijuomat 1957: 21: rajanaapurivaltioiden asukkaat, joilla on ikäraja 21. 1963: Nostettiin 21 vuoteen (oluen myynti muualla kuin muualla kuin muualla, mutta pysyi 18-vuotiaana muualla kuin muualla kuin muualla). </w:t>
            </w:r>
          </w:p>
        </w:tc>
        <w:tc>
          <w:tcPr>
            <w:tcW w:w="1425" w:type="dxa"/>
            <w:tcBorders/>
            <w:vAlign w:val="center"/>
          </w:tcPr>
          <w:p>
            <w:pPr>
              <w:pStyle w:val="TableContents"/>
              <w:bidi w:val="0"/>
              <w:spacing w:before="0" w:after="283"/>
              <w:jc w:val="left"/>
              <w:rPr/>
            </w:pPr>
            <w:r>
              <w:rPr/>
              <w:t xml:space="preserve">1972: 1977: Rajavaltiorajoitus poistettiin. </w:t>
            </w:r>
          </w:p>
        </w:tc>
        <w:tc>
          <w:tcPr>
            <w:tcW w:w="1631" w:type="dxa"/>
            <w:tcBorders/>
            <w:vAlign w:val="center"/>
          </w:tcPr>
          <w:p>
            <w:pPr>
              <w:pStyle w:val="TableContents"/>
              <w:bidi w:val="0"/>
              <w:spacing w:before="0" w:after="283"/>
              <w:jc w:val="left"/>
              <w:rPr/>
            </w:pPr>
            <w:r>
              <w:rPr/>
              <w:t xml:space="preserve">1984: 1986: korotettu 21:een (1. syyskuuta 1986). </w:t>
            </w:r>
          </w:p>
        </w:tc>
        <w:tc>
          <w:tcPr>
            <w:tcW w:w="1959"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4" w:type="dxa"/>
            <w:tcBorders/>
            <w:vAlign w:val="center"/>
          </w:tcPr>
          <w:p>
            <w:pPr>
              <w:pStyle w:val="TableHeading"/>
              <w:suppressLineNumbers/>
              <w:bidi w:val="0"/>
              <w:spacing w:before="0" w:after="283"/>
              <w:jc w:val="center"/>
              <w:rPr/>
            </w:pPr>
            <w:r>
              <w:rPr/>
              <w:t xml:space="preserve">Wyoming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19:ään </w:t>
            </w:r>
          </w:p>
        </w:tc>
        <w:tc>
          <w:tcPr>
            <w:tcW w:w="1631" w:type="dxa"/>
            <w:tcBorders/>
            <w:vAlign w:val="center"/>
          </w:tcPr>
          <w:p>
            <w:pPr>
              <w:pStyle w:val="TableContents"/>
              <w:bidi w:val="0"/>
              <w:spacing w:before="0" w:after="283"/>
              <w:jc w:val="left"/>
              <w:rPr/>
            </w:pPr>
            <w:r>
              <w:rPr/>
              <w:t xml:space="preserve">1988: Viimeinen osavaltio, joka nosti juomisen ikärajan 21 vuoteen.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Amerikan Samoa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Pohjois-Mariaanit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Puerto Rico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Säilytetään 18-vuotiaana, vaikka juomisen ikärajasta annetun lain mukainen rangaistus koskee valtatierahoitusta. </w:t>
            </w:r>
          </w:p>
        </w:tc>
        <w:tc>
          <w:tcPr>
            <w:tcW w:w="1959" w:type="dxa"/>
            <w:tcBorders/>
            <w:vAlign w:val="center"/>
          </w:tcPr>
          <w:p>
            <w:pPr>
              <w:pStyle w:val="TableContents"/>
              <w:bidi w:val="0"/>
              <w:spacing w:before="0" w:after="283"/>
              <w:jc w:val="left"/>
              <w:rPr/>
            </w:pPr>
            <w:r>
              <w:rPr/>
              <w:t xml:space="preserve">18 </w:t>
            </w:r>
          </w:p>
        </w:tc>
      </w:tr>
      <w:tr>
        <w:trPr/>
        <w:tc>
          <w:tcPr>
            <w:tcW w:w="1584" w:type="dxa"/>
            <w:tcBorders/>
            <w:vAlign w:val="center"/>
          </w:tcPr>
          <w:p>
            <w:pPr>
              <w:pStyle w:val="TableHeading"/>
              <w:suppressLineNumbers/>
              <w:bidi w:val="0"/>
              <w:spacing w:before="0" w:after="283"/>
              <w:jc w:val="center"/>
              <w:rPr/>
            </w:pPr>
            <w:r>
              <w:rPr/>
              <w:t xml:space="preserve">Neitsytsaaret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18 </w:t>
            </w:r>
          </w:p>
        </w:tc>
        <w:tc>
          <w:tcPr>
            <w:tcW w:w="1959" w:type="dxa"/>
            <w:tcBorders/>
            <w:vAlign w:val="center"/>
          </w:tcPr>
          <w:p>
            <w:pPr>
              <w:pStyle w:val="TableContents"/>
              <w:bidi w:val="0"/>
              <w:spacing w:before="0" w:after="283"/>
              <w:jc w:val="left"/>
              <w:rPr/>
            </w:pPr>
            <w:r>
              <w:rPr/>
              <w:t xml:space="preserve">18 </w:t>
            </w:r>
          </w:p>
        </w:tc>
      </w:tr>
      <w:tr>
        <w:trPr/>
        <w:tc>
          <w:tcPr>
            <w:tcW w:w="1584" w:type="dxa"/>
            <w:tcBorders/>
            <w:vAlign w:val="center"/>
          </w:tcPr>
          <w:p>
            <w:pPr>
              <w:pStyle w:val="TableHeading"/>
              <w:suppressLineNumbers/>
              <w:bidi w:val="0"/>
              <w:spacing w:before="0" w:after="283"/>
              <w:jc w:val="center"/>
              <w:rPr/>
            </w:pPr>
            <w:r>
              <w:rPr/>
              <w:t xml:space="preserve">Guam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18 </w:t>
            </w:r>
          </w:p>
        </w:tc>
        <w:tc>
          <w:tcPr>
            <w:tcW w:w="1959" w:type="dxa"/>
            <w:tcBorders/>
            <w:vAlign w:val="center"/>
          </w:tcPr>
          <w:p>
            <w:pPr>
              <w:pStyle w:val="TableContents"/>
              <w:bidi w:val="0"/>
              <w:spacing w:before="0" w:after="283"/>
              <w:jc w:val="left"/>
              <w:rPr/>
            </w:pPr>
            <w:r>
              <w:rPr/>
              <w:t xml:space="preserve">Nostettiin 21:een vuonna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juomisen ikäraja muuttui 21:ksi Connecticutissa?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juomisen ikäraja muuttui 21 vuoteen Kaliforniassa?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Marylandin juomisen ikäraja muutettiin 21:ksi?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laillinen juomisen ikä Chicago Illinoisissa?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juomisen ikäraja muuttui 21 vuoteen ma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juomisen ikäraja muuttui Marylandissa 18:sta 21:een?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Maryland muutti juomisen ikärajan 18 vuoteen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juomisen ikäraja Marylandissa tuli 21-vuotiaaksi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juomisen ikäraja muuttui 21:ksi?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84"/>
        <w:gridCol w:w="1741"/>
        <w:gridCol w:w="1865"/>
        <w:gridCol w:w="1425"/>
        <w:gridCol w:w="1631"/>
        <w:gridCol w:w="1959"/>
      </w:tblGrid>
      <w:tr>
        <w:trPr/>
        <w:tc>
          <w:tcPr>
            <w:tcW w:w="1584" w:type="dxa"/>
            <w:tcBorders/>
            <w:vAlign w:val="center"/>
          </w:tcPr>
          <w:p>
            <w:pPr>
              <w:pStyle w:val="TableHeading"/>
              <w:suppressLineNumbers/>
              <w:bidi w:val="0"/>
              <w:spacing w:before="0" w:after="283"/>
              <w:jc w:val="center"/>
              <w:rPr/>
            </w:pPr>
            <w:r>
              <w:rPr/>
              <w:t xml:space="preserve">Valtio </w:t>
            </w:r>
          </w:p>
        </w:tc>
        <w:tc>
          <w:tcPr>
            <w:tcW w:w="1741" w:type="dxa"/>
            <w:tcBorders/>
            <w:vAlign w:val="center"/>
          </w:tcPr>
          <w:p>
            <w:pPr>
              <w:pStyle w:val="TableHeading"/>
              <w:suppressLineNumbers/>
              <w:bidi w:val="0"/>
              <w:spacing w:before="0" w:after="283"/>
              <w:jc w:val="center"/>
              <w:rPr/>
            </w:pPr>
            <w:r>
              <w:rPr/>
              <w:t xml:space="preserve">Ennen kieltolakia (ennen vuotta 1919) </w:t>
            </w:r>
          </w:p>
        </w:tc>
        <w:tc>
          <w:tcPr>
            <w:tcW w:w="1865" w:type="dxa"/>
            <w:tcBorders/>
            <w:vAlign w:val="center"/>
          </w:tcPr>
          <w:p>
            <w:pPr>
              <w:pStyle w:val="TableHeading"/>
              <w:suppressLineNumbers/>
              <w:bidi w:val="0"/>
              <w:spacing w:before="0" w:after="283"/>
              <w:jc w:val="center"/>
              <w:rPr/>
            </w:pPr>
            <w:r>
              <w:rPr/>
              <w:t xml:space="preserve">Kieltolain jälkeinen aika (vuoden 1933 jälkeen) </w:t>
            </w:r>
          </w:p>
        </w:tc>
        <w:tc>
          <w:tcPr>
            <w:tcW w:w="1425" w:type="dxa"/>
            <w:tcBorders/>
            <w:vAlign w:val="center"/>
          </w:tcPr>
          <w:p>
            <w:pPr>
              <w:pStyle w:val="TableHeading"/>
              <w:suppressLineNumbers/>
              <w:bidi w:val="0"/>
              <w:spacing w:before="0" w:after="283"/>
              <w:jc w:val="center"/>
              <w:rPr/>
            </w:pPr>
            <w:r>
              <w:rPr/>
              <w:t xml:space="preserve">1970-luku / 26. muutos (hyväksytty vuonna 1971) </w:t>
            </w:r>
          </w:p>
        </w:tc>
        <w:tc>
          <w:tcPr>
            <w:tcW w:w="1631" w:type="dxa"/>
            <w:tcBorders/>
            <w:vAlign w:val="center"/>
          </w:tcPr>
          <w:p>
            <w:pPr>
              <w:pStyle w:val="TableHeading"/>
              <w:suppressLineNumbers/>
              <w:bidi w:val="0"/>
              <w:spacing w:before="0" w:after="283"/>
              <w:jc w:val="center"/>
              <w:rPr/>
            </w:pPr>
            <w:r>
              <w:rPr/>
              <w:t xml:space="preserve">1980-luku / Vuoden 1984 laki juomisen ikärajasta </w:t>
            </w:r>
          </w:p>
        </w:tc>
        <w:tc>
          <w:tcPr>
            <w:tcW w:w="1959" w:type="dxa"/>
            <w:tcBorders/>
            <w:vAlign w:val="center"/>
          </w:tcPr>
          <w:p>
            <w:pPr>
              <w:pStyle w:val="TableHeading"/>
              <w:suppressLineNumbers/>
              <w:bidi w:val="0"/>
              <w:spacing w:before="0" w:after="283"/>
              <w:jc w:val="center"/>
              <w:rPr/>
            </w:pPr>
            <w:r>
              <w:rPr/>
              <w:t xml:space="preserve">21. vuosisata </w:t>
            </w:r>
          </w:p>
        </w:tc>
      </w:tr>
      <w:tr>
        <w:trPr/>
        <w:tc>
          <w:tcPr>
            <w:tcW w:w="1584" w:type="dxa"/>
            <w:tcBorders/>
            <w:vAlign w:val="center"/>
          </w:tcPr>
          <w:p>
            <w:pPr>
              <w:pStyle w:val="TableHeading"/>
              <w:suppressLineNumbers/>
              <w:bidi w:val="0"/>
              <w:spacing w:before="0" w:after="283"/>
              <w:jc w:val="center"/>
              <w:rPr/>
            </w:pPr>
            <w:r>
              <w:rPr/>
              <w:t xml:space="preserve">Alabama </w:t>
            </w:r>
          </w:p>
        </w:tc>
        <w:tc>
          <w:tcPr>
            <w:tcW w:w="1741" w:type="dxa"/>
            <w:tcBorders/>
            <w:vAlign w:val="center"/>
          </w:tcPr>
          <w:p>
            <w:pPr>
              <w:pStyle w:val="TableContents"/>
              <w:bidi w:val="0"/>
              <w:spacing w:before="0" w:after="283"/>
              <w:jc w:val="left"/>
              <w:rPr/>
            </w:pPr>
            <w:r>
              <w:rPr/>
              <w:t xml:space="preserve">Ennen vuotta 1881: 1881: 21 (ei vanhempien suostumuksella)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1975: Alennettu 19:ään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(alaikäiset eivät saa nauttia juomaa jaksossa 28-1). </w:t>
            </w:r>
          </w:p>
        </w:tc>
      </w:tr>
      <w:tr>
        <w:trPr/>
        <w:tc>
          <w:tcPr>
            <w:tcW w:w="1584" w:type="dxa"/>
            <w:tcBorders/>
            <w:vAlign w:val="center"/>
          </w:tcPr>
          <w:p>
            <w:pPr>
              <w:pStyle w:val="TableHeading"/>
              <w:suppressLineNumbers/>
              <w:bidi w:val="0"/>
              <w:spacing w:before="0" w:after="283"/>
              <w:jc w:val="center"/>
              <w:rPr/>
            </w:pPr>
            <w:r>
              <w:rPr/>
              <w:t xml:space="preserve">Alaska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19:ään </w:t>
            </w:r>
          </w:p>
        </w:tc>
        <w:tc>
          <w:tcPr>
            <w:tcW w:w="1631" w:type="dxa"/>
            <w:tcBorders/>
            <w:vAlign w:val="center"/>
          </w:tcPr>
          <w:p>
            <w:pPr>
              <w:pStyle w:val="TableContents"/>
              <w:bidi w:val="0"/>
              <w:spacing w:before="0" w:after="283"/>
              <w:jc w:val="left"/>
              <w:rPr/>
            </w:pPr>
            <w:r>
              <w:rPr/>
              <w:t xml:space="preserve">1984: korotettu 21 vuoteen isoisälausekkeella (jos syntynyt ennen 1. tammikuuta 1965).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Arizona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19:ään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Arkansas </w:t>
            </w:r>
          </w:p>
        </w:tc>
        <w:tc>
          <w:tcPr>
            <w:tcW w:w="1741" w:type="dxa"/>
            <w:tcBorders/>
            <w:vAlign w:val="center"/>
          </w:tcPr>
          <w:p>
            <w:pPr>
              <w:pStyle w:val="TableContents"/>
              <w:bidi w:val="0"/>
              <w:spacing w:before="0" w:after="283"/>
              <w:jc w:val="left"/>
              <w:rPr/>
            </w:pPr>
            <w:r>
              <w:rPr/>
              <w:t xml:space="preserve">Ennen vuotta 1925: 1925: 21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Kalifornia </w:t>
            </w:r>
          </w:p>
        </w:tc>
        <w:tc>
          <w:tcPr>
            <w:tcW w:w="1741" w:type="dxa"/>
            <w:tcBorders/>
            <w:vAlign w:val="center"/>
          </w:tcPr>
          <w:p>
            <w:pPr>
              <w:pStyle w:val="TableContents"/>
              <w:bidi w:val="0"/>
              <w:spacing w:before="0" w:after="283"/>
              <w:jc w:val="left"/>
              <w:rPr/>
            </w:pPr>
            <w:r>
              <w:rPr/>
              <w:t xml:space="preserve">Ennen vuotta 1891: 1891: Säännelty kunnan/maakunnan mukaan (yleinen ikä oli 16) 1891: 18 (koko osavaltio) </w:t>
            </w:r>
          </w:p>
        </w:tc>
        <w:tc>
          <w:tcPr>
            <w:tcW w:w="1865" w:type="dxa"/>
            <w:tcBorders/>
            <w:vAlign w:val="center"/>
          </w:tcPr>
          <w:p>
            <w:pPr>
              <w:pStyle w:val="TableContents"/>
              <w:bidi w:val="0"/>
              <w:spacing w:before="0" w:after="283"/>
              <w:jc w:val="left"/>
              <w:rPr/>
            </w:pPr>
            <w:r>
              <w:rPr>
                <w:color w:val="A9A9A9"/>
              </w:rPr>
              <w:t xml:space="preserve">1933</w:t>
            </w:r>
            <w:r>
              <w:rPr/>
              <w:t xml:space="preserve">: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(lukuun ottamatta pieniä määriä uskonnollisia seremonioita varten) </w:t>
            </w:r>
          </w:p>
        </w:tc>
      </w:tr>
      <w:tr>
        <w:trPr/>
        <w:tc>
          <w:tcPr>
            <w:tcW w:w="1584" w:type="dxa"/>
            <w:tcBorders/>
            <w:vAlign w:val="center"/>
          </w:tcPr>
          <w:p>
            <w:pPr>
              <w:pStyle w:val="TableHeading"/>
              <w:suppressLineNumbers/>
              <w:bidi w:val="0"/>
              <w:spacing w:before="0" w:after="283"/>
              <w:jc w:val="center"/>
              <w:rPr/>
            </w:pPr>
            <w:r>
              <w:rPr/>
              <w:t xml:space="preserve">Colorado </w:t>
            </w:r>
          </w:p>
        </w:tc>
        <w:tc>
          <w:tcPr>
            <w:tcW w:w="1741" w:type="dxa"/>
            <w:tcBorders/>
            <w:vAlign w:val="center"/>
          </w:tcPr>
          <w:p>
            <w:pPr>
              <w:pStyle w:val="TableContents"/>
              <w:bidi w:val="0"/>
              <w:spacing w:before="0" w:after="283"/>
              <w:jc w:val="left"/>
              <w:rPr/>
            </w:pPr>
            <w:r>
              <w:rPr/>
              <w:t xml:space="preserve">Ei ole </w:t>
            </w:r>
          </w:p>
        </w:tc>
        <w:tc>
          <w:tcPr>
            <w:tcW w:w="1865" w:type="dxa"/>
            <w:tcBorders/>
            <w:vAlign w:val="center"/>
          </w:tcPr>
          <w:p>
            <w:pPr>
              <w:pStyle w:val="TableContents"/>
              <w:bidi w:val="0"/>
              <w:spacing w:before="0" w:after="283"/>
              <w:jc w:val="left"/>
              <w:rPr/>
            </w:pPr>
            <w:r>
              <w:rPr/>
              <w:t xml:space="preserve">1945: 18: olut 21: viini ja alkoholijuomat.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Nostettiin 21:een vuonna 1987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Connecticut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1982: 1983: 1985: Nostettu 21:een </w:t>
            </w:r>
          </w:p>
        </w:tc>
        <w:tc>
          <w:tcPr>
            <w:tcW w:w="1959" w:type="dxa"/>
            <w:tcBorders/>
            <w:vAlign w:val="center"/>
          </w:tcPr>
          <w:p>
            <w:pPr>
              <w:pStyle w:val="TableContents"/>
              <w:bidi w:val="0"/>
              <w:spacing w:before="0" w:after="283"/>
              <w:jc w:val="left"/>
              <w:rPr/>
            </w:pPr>
            <w:r>
              <w:rPr/>
              <w:t xml:space="preserve">21 (poikkeukset: (1) kahdeksantoista vuotta täyttänyt henkilö, joka on työntekijä tai luvanhaltija pykälän 30-90a mukaisesti ja jolla on hallussaan alkoholijuomaa työssään tai liiketoiminnassaan, (2) alaikäinen, jolla on hallussaan alkoholijuomaa lääkärin määräyksestä, tai (3) alaikäinen, jolla on hallussaan alkoholijuomaa alaikäisen kahdenkymmenenyhden vuoden iän täyttäneen vanhemman, holhoojan tai puolison seurassa. Mitään tässä alajaksossa ei saa tulkita siten, että se rasittaisi henkilön uskonnon harjoittamista osavaltion perustuslain ensimmäisen pykälän 3 momentin mukaisesti 52-571b pykälän a momentin vastaisesti. </w:t>
            </w:r>
          </w:p>
        </w:tc>
      </w:tr>
      <w:tr>
        <w:trPr/>
        <w:tc>
          <w:tcPr>
            <w:tcW w:w="1584" w:type="dxa"/>
            <w:tcBorders/>
            <w:vAlign w:val="center"/>
          </w:tcPr>
          <w:p>
            <w:pPr>
              <w:pStyle w:val="TableHeading"/>
              <w:suppressLineNumbers/>
              <w:bidi w:val="0"/>
              <w:spacing w:before="0" w:after="283"/>
              <w:jc w:val="center"/>
              <w:rPr/>
            </w:pPr>
            <w:r>
              <w:rPr/>
              <w:t xml:space="preserve">Delaware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20 prosenttiin </w:t>
            </w:r>
          </w:p>
        </w:tc>
        <w:tc>
          <w:tcPr>
            <w:tcW w:w="1631" w:type="dxa"/>
            <w:tcBorders/>
            <w:vAlign w:val="center"/>
          </w:tcPr>
          <w:p>
            <w:pPr>
              <w:pStyle w:val="TableContents"/>
              <w:bidi w:val="0"/>
              <w:spacing w:before="0" w:after="283"/>
              <w:jc w:val="left"/>
              <w:rPr/>
            </w:pPr>
            <w:r>
              <w:rPr/>
              <w:t xml:space="preserve">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District of Columbia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olut ja viini 21: alkoholijuomat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1986: Nostettiin 21 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Florida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1980: 19 </w:t>
            </w:r>
          </w:p>
        </w:tc>
        <w:tc>
          <w:tcPr>
            <w:tcW w:w="1631" w:type="dxa"/>
            <w:tcBorders/>
            <w:vAlign w:val="center"/>
          </w:tcPr>
          <w:p>
            <w:pPr>
              <w:pStyle w:val="TableContents"/>
              <w:bidi w:val="0"/>
              <w:spacing w:before="0" w:after="283"/>
              <w:jc w:val="left"/>
              <w:rPr/>
            </w:pPr>
            <w:r>
              <w:rPr/>
              <w:t xml:space="preserve">1985: Nostettu 21 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Georgia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1984: 1985: 1986: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Havaiji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color w:val="DCDCDC"/>
              </w:rPr>
              <w:t xml:space="preserve">1986</w:t>
            </w:r>
            <w:r>
              <w:rPr/>
              <w:t xml:space="preserve">: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Idaho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20: olutta varten 21: viiniä ja viinaa varten </w:t>
            </w:r>
          </w:p>
        </w:tc>
        <w:tc>
          <w:tcPr>
            <w:tcW w:w="1425" w:type="dxa"/>
            <w:tcBorders/>
            <w:vAlign w:val="center"/>
          </w:tcPr>
          <w:p>
            <w:pPr>
              <w:pStyle w:val="TableContents"/>
              <w:bidi w:val="0"/>
              <w:spacing w:before="0" w:after="283"/>
              <w:jc w:val="left"/>
              <w:rPr/>
            </w:pPr>
            <w:r>
              <w:rPr/>
              <w:t xml:space="preserve">1972: 19 (kaikki) </w:t>
            </w:r>
          </w:p>
        </w:tc>
        <w:tc>
          <w:tcPr>
            <w:tcW w:w="1631" w:type="dxa"/>
            <w:tcBorders/>
            <w:vAlign w:val="center"/>
          </w:tcPr>
          <w:p>
            <w:pPr>
              <w:pStyle w:val="TableContents"/>
              <w:bidi w:val="0"/>
              <w:spacing w:before="0" w:after="283"/>
              <w:jc w:val="left"/>
              <w:rPr/>
            </w:pPr>
            <w:r>
              <w:rPr/>
              <w:t xml:space="preserve">1987: huhtikuuta 1987 (11.4.) isoisälausekkeella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Illinois </w:t>
            </w:r>
          </w:p>
        </w:tc>
        <w:tc>
          <w:tcPr>
            <w:tcW w:w="1741" w:type="dxa"/>
            <w:tcBorders/>
            <w:vAlign w:val="center"/>
          </w:tcPr>
          <w:p>
            <w:pPr>
              <w:pStyle w:val="TableContents"/>
              <w:bidi w:val="0"/>
              <w:spacing w:before="0" w:after="283"/>
              <w:jc w:val="left"/>
              <w:rPr/>
            </w:pPr>
            <w:r>
              <w:rPr/>
              <w:t xml:space="preserve">1872: Täysi-ikäisyys (ei vanhempien kirjallisella suostumuksella). </w:t>
            </w:r>
          </w:p>
        </w:tc>
        <w:tc>
          <w:tcPr>
            <w:tcW w:w="1865" w:type="dxa"/>
            <w:tcBorders/>
            <w:vAlign w:val="center"/>
          </w:tcPr>
          <w:p>
            <w:pPr>
              <w:pStyle w:val="TableContents"/>
              <w:bidi w:val="0"/>
              <w:spacing w:before="0" w:after="283"/>
              <w:jc w:val="left"/>
              <w:rPr/>
            </w:pPr>
            <w:r>
              <w:rPr>
                <w:color w:val="2F4F4F"/>
              </w:rPr>
              <w:t xml:space="preserve">ennen vuotta 1961</w:t>
            </w:r>
            <w:r>
              <w:rPr/>
              <w:t xml:space="preserve">: </w:t>
            </w:r>
            <w:r>
              <w:rPr/>
              <w:t xml:space="preserve">Täysi-ikäisyys </w:t>
            </w:r>
            <w:r>
              <w:rPr>
                <w:color w:val="556B2F"/>
              </w:rPr>
              <w:t xml:space="preserve">1961</w:t>
            </w:r>
            <w:r>
              <w:rPr/>
              <w:t xml:space="preserve">: Nostettu 21 vuoteen </w:t>
            </w:r>
          </w:p>
        </w:tc>
        <w:tc>
          <w:tcPr>
            <w:tcW w:w="1425" w:type="dxa"/>
            <w:tcBorders/>
            <w:vAlign w:val="center"/>
          </w:tcPr>
          <w:p>
            <w:pPr>
              <w:pStyle w:val="TableContents"/>
              <w:bidi w:val="0"/>
              <w:spacing w:before="0" w:after="283"/>
              <w:jc w:val="left"/>
              <w:rPr/>
            </w:pPr>
            <w:r>
              <w:rPr/>
              <w:t xml:space="preserve">1973: 19: olut ja viini 21: alkoholijuomat. </w:t>
            </w:r>
          </w:p>
        </w:tc>
        <w:tc>
          <w:tcPr>
            <w:tcW w:w="1631" w:type="dxa"/>
            <w:tcBorders/>
            <w:vAlign w:val="center"/>
          </w:tcPr>
          <w:p>
            <w:pPr>
              <w:pStyle w:val="TableContents"/>
              <w:bidi w:val="0"/>
              <w:spacing w:before="0" w:after="283"/>
              <w:jc w:val="left"/>
              <w:rPr/>
            </w:pPr>
            <w:r>
              <w:rPr>
                <w:color w:val="6B8E23"/>
              </w:rPr>
              <w:t xml:space="preserve">1980</w:t>
            </w:r>
            <w:r>
              <w:rPr/>
              <w:t xml:space="preserve">: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Indiana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Vuoden 1934 jälkeen: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Iowa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1973: Laskettiin 19:ään vuonna 1972 (1.7.) 1973: 1978: Laskettiin 18:aan vuonna 1973 (1.7.) 1978: Laskettiin 18:aan vuonna 1973 (1.7.) 1978: Nostettiin 19:ään vuonna 1978 (1.7.). </w:t>
            </w:r>
          </w:p>
        </w:tc>
        <w:tc>
          <w:tcPr>
            <w:tcW w:w="1631" w:type="dxa"/>
            <w:tcBorders/>
            <w:vAlign w:val="center"/>
          </w:tcPr>
          <w:p>
            <w:pPr>
              <w:pStyle w:val="TableContents"/>
              <w:bidi w:val="0"/>
              <w:spacing w:before="0" w:after="283"/>
              <w:jc w:val="left"/>
              <w:rPr/>
            </w:pPr>
            <w:r>
              <w:rPr/>
              <w:t xml:space="preserve">1986: heinäkuun 1. päivänä 1986 (heinäkuun 1. päivänä) 21 vuoden ikärajaan nostettu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Kansas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1949: 18: olut ja viini, jonka tilavuusprosentti on alle 4 % 21: alkoholijuomat </w:t>
            </w:r>
          </w:p>
        </w:tc>
        <w:tc>
          <w:tcPr>
            <w:tcW w:w="1425" w:type="dxa"/>
            <w:tcBorders/>
            <w:vAlign w:val="center"/>
          </w:tcPr>
          <w:p>
            <w:pPr>
              <w:pStyle w:val="TableContents"/>
              <w:bidi w:val="0"/>
              <w:spacing w:before="0" w:after="283"/>
              <w:jc w:val="left"/>
              <w:rPr/>
            </w:pPr>
            <w:r>
              <w:rPr/>
              <w:t xml:space="preserve">18: oluille ja viineille, joiden alkoholipitoisuus on alle 4 % 21: oluille ja viineille, joiden alkoholipitoisuus on vähintään 4 % 21: väkeville alkoholijuomille.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(alle 21-vuotiaat voivat kuitenkin nauttia mallasjuomia vanhempien valvonnassa omalla alueellaan). </w:t>
            </w:r>
          </w:p>
        </w:tc>
      </w:tr>
      <w:tr>
        <w:trPr/>
        <w:tc>
          <w:tcPr>
            <w:tcW w:w="1584" w:type="dxa"/>
            <w:tcBorders/>
            <w:vAlign w:val="center"/>
          </w:tcPr>
          <w:p>
            <w:pPr>
              <w:pStyle w:val="TableHeading"/>
              <w:suppressLineNumbers/>
              <w:bidi w:val="0"/>
              <w:spacing w:before="0" w:after="283"/>
              <w:jc w:val="center"/>
              <w:rPr/>
            </w:pPr>
            <w:r>
              <w:rPr/>
              <w:t xml:space="preserve">Kentucky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1938: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Louisiana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Vuodesta 1948 alkaen: 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1987: mutta tosiasiallinen ikäraja oli 18 vuotta vuoteen 1995 asti myyntikanavan porsaanreiän vuoksi. 1995: Tosiasiallinen ikäraja nostettiin 21 vuoteen 1995, kun porsaanreikä suljettiin. 1996: Louisianan korkein oikeus laski ikärajan vuonna 1996 hetkeksi 18 vuoteen, kunnes se peruutti päätöksensä ja nosti sen 21 vuoteen kolme kuukautta myöhemmin. Muita poikkeuksia on edelleen jäljellä. </w:t>
            </w:r>
          </w:p>
        </w:tc>
        <w:tc>
          <w:tcPr>
            <w:tcW w:w="1959" w:type="dxa"/>
            <w:tcBorders/>
            <w:vAlign w:val="center"/>
          </w:tcPr>
          <w:p>
            <w:pPr>
              <w:pStyle w:val="TableContents"/>
              <w:bidi w:val="0"/>
              <w:jc w:val="left"/>
              <w:rPr/>
            </w:pPr>
            <w:r>
              <w:rPr/>
              <w:t xml:space="preserve">21 (Osavaltion lakia koskevia poikkeuksia ovat: </w:t>
            </w:r>
          </w:p>
          <w:p>
            <w:pPr>
              <w:pStyle w:val="TableContents"/>
              <w:bidi w:val="0"/>
              <w:spacing w:before="0" w:after="283"/>
              <w:jc w:val="left"/>
              <w:rPr/>
            </w:pPr>
            <w:r>
              <w:rPr/>
              <w:t xml:space="preserve">Vakiintuneeseen uskonnolliseen tarkoitukseen; kun alle 21-vuotiaan henkilön mukana on vähintään 21-vuotias vanhempi, puoliso tai laillinen huoltaja; lääkinnällisiin tarkoituksiin, kun se on ostettu käsikauppalääkkeenä tai kun luvan saanut lääkäri, apteekkari, hammaslääkäri, sairaanhoitaja, sairaala tai hoitolaitos on määrännyt tai antanut sitä; Yksityisasunnossa, johon kuuluu asuinhuoneisto ja enintään kaksikymmentä vierekkäistä hehtaaria, jolla asunto sijaitsee, ja jonka omistaa sama henkilö, joka omistaa asunnon; alkoholijuomien myynti, käsittely, kuljetus tai anniskelupalvelu, joka tapahtuu asianmukaisesti lisensoidun valmistajan, tukkumyyjän tai vähittäismyyjän toimipaikan laillisen omistuksen tai alle 21-vuotiaan henkilön laillisen työsuhteen perusteella.) </w:t>
            </w:r>
          </w:p>
        </w:tc>
      </w:tr>
      <w:tr>
        <w:trPr/>
        <w:tc>
          <w:tcPr>
            <w:tcW w:w="1584" w:type="dxa"/>
            <w:tcBorders/>
            <w:vAlign w:val="center"/>
          </w:tcPr>
          <w:p>
            <w:pPr>
              <w:pStyle w:val="TableHeading"/>
              <w:suppressLineNumbers/>
              <w:bidi w:val="0"/>
              <w:spacing w:before="0" w:after="283"/>
              <w:jc w:val="center"/>
              <w:rPr/>
            </w:pPr>
            <w:r>
              <w:rPr/>
              <w:t xml:space="preserve">Maine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1969: Alennettu 20:een </w:t>
            </w:r>
          </w:p>
        </w:tc>
        <w:tc>
          <w:tcPr>
            <w:tcW w:w="1425" w:type="dxa"/>
            <w:tcBorders/>
            <w:vAlign w:val="center"/>
          </w:tcPr>
          <w:p>
            <w:pPr>
              <w:pStyle w:val="TableContents"/>
              <w:bidi w:val="0"/>
              <w:spacing w:before="0" w:after="283"/>
              <w:jc w:val="left"/>
              <w:rPr/>
            </w:pPr>
            <w:r>
              <w:rPr/>
              <w:t xml:space="preserve">1972: 1977: Nostettu 20:een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Maryland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1974: 18: olut ja viini 21: alkoholijuomat. </w:t>
            </w:r>
          </w:p>
        </w:tc>
        <w:tc>
          <w:tcPr>
            <w:tcW w:w="1631" w:type="dxa"/>
            <w:tcBorders/>
            <w:vAlign w:val="center"/>
          </w:tcPr>
          <w:p>
            <w:pPr>
              <w:pStyle w:val="TableContents"/>
              <w:bidi w:val="0"/>
              <w:spacing w:before="0" w:after="283"/>
              <w:jc w:val="left"/>
              <w:rPr/>
            </w:pPr>
            <w:r>
              <w:rPr/>
              <w:t xml:space="preserve">1982: Nostettu 21 vuoteen isoisälausekkeella. </w:t>
            </w:r>
          </w:p>
        </w:tc>
        <w:tc>
          <w:tcPr>
            <w:tcW w:w="1959"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4" w:type="dxa"/>
            <w:tcBorders/>
            <w:vAlign w:val="center"/>
          </w:tcPr>
          <w:p>
            <w:pPr>
              <w:pStyle w:val="TableHeading"/>
              <w:suppressLineNumbers/>
              <w:bidi w:val="0"/>
              <w:spacing w:before="0" w:after="283"/>
              <w:jc w:val="center"/>
              <w:rPr/>
            </w:pPr>
            <w:r>
              <w:rPr/>
              <w:t xml:space="preserve">Massachusetts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1979: korotettiin 20:een vuonna 1979 (huhtikuu 16). </w:t>
            </w:r>
          </w:p>
        </w:tc>
        <w:tc>
          <w:tcPr>
            <w:tcW w:w="1631" w:type="dxa"/>
            <w:tcBorders/>
            <w:vAlign w:val="center"/>
          </w:tcPr>
          <w:p>
            <w:pPr>
              <w:pStyle w:val="TableContents"/>
              <w:bidi w:val="0"/>
              <w:spacing w:before="0" w:after="283"/>
              <w:jc w:val="left"/>
              <w:rPr/>
            </w:pPr>
            <w:r>
              <w:rPr/>
              <w:t xml:space="preserve">Nostettiin 21:een vuonna </w:t>
            </w:r>
            <w:r>
              <w:rPr/>
              <w:t xml:space="preserve">1985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Michigan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(1.1.1972). </w:t>
            </w:r>
          </w:p>
        </w:tc>
        <w:tc>
          <w:tcPr>
            <w:tcW w:w="1631" w:type="dxa"/>
            <w:tcBorders/>
            <w:vAlign w:val="center"/>
          </w:tcPr>
          <w:p>
            <w:pPr>
              <w:pStyle w:val="TableContents"/>
              <w:bidi w:val="0"/>
              <w:spacing w:before="0" w:after="283"/>
              <w:jc w:val="left"/>
              <w:rPr/>
            </w:pPr>
            <w:r>
              <w:rPr/>
              <w:t xml:space="preserve">1978: (3. joulukuuta 1978) </w:t>
            </w:r>
            <w:r>
              <w:rPr>
                <w:color w:val="228B22"/>
              </w:rPr>
              <w:t xml:space="preserve">1978</w:t>
            </w:r>
            <w:r>
              <w:rPr/>
              <w:t xml:space="preserve">: (21.12.), 18 päivää myöhemmin. Ensimmäinen osavaltio, joka nosti ikärajan 21 vuoteen sen jälkeen, kun se laskettiin.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Minnesota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1976: Laskettiin 18:aan (1. kesäkuuta) 1976: Ensimmäinen osavaltio, joka korotti ikärajaa alentamisen jälkeen.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Mississippi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1966: 18: olut ja viini 21: viinat (alkoholi laillistettiin vasta vuonna 1966).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Nostettiin 21:een vuonna 1986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Missouri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1945: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Montana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1971: 1973: 1979: Nostettu 19:ään </w:t>
            </w:r>
          </w:p>
        </w:tc>
        <w:tc>
          <w:tcPr>
            <w:tcW w:w="1631" w:type="dxa"/>
            <w:tcBorders/>
            <w:vAlign w:val="center"/>
          </w:tcPr>
          <w:p>
            <w:pPr>
              <w:pStyle w:val="TableContents"/>
              <w:bidi w:val="0"/>
              <w:spacing w:before="0" w:after="283"/>
              <w:jc w:val="left"/>
              <w:rPr/>
            </w:pPr>
            <w:r>
              <w:rPr/>
              <w:t xml:space="preserve">1987: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Nebraska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1969: Alennettu 20:een </w:t>
            </w:r>
          </w:p>
        </w:tc>
        <w:tc>
          <w:tcPr>
            <w:tcW w:w="1425" w:type="dxa"/>
            <w:tcBorders/>
            <w:vAlign w:val="center"/>
          </w:tcPr>
          <w:p>
            <w:pPr>
              <w:pStyle w:val="TableContents"/>
              <w:bidi w:val="0"/>
              <w:spacing w:before="0" w:after="283"/>
              <w:jc w:val="left"/>
              <w:rPr/>
            </w:pPr>
            <w:r>
              <w:rPr/>
              <w:t xml:space="preserve">1972: Alennettu 19:ään </w:t>
            </w:r>
          </w:p>
        </w:tc>
        <w:tc>
          <w:tcPr>
            <w:tcW w:w="1631" w:type="dxa"/>
            <w:tcBorders/>
            <w:vAlign w:val="center"/>
          </w:tcPr>
          <w:p>
            <w:pPr>
              <w:pStyle w:val="TableContents"/>
              <w:bidi w:val="0"/>
              <w:spacing w:before="0" w:after="283"/>
              <w:jc w:val="left"/>
              <w:rPr/>
            </w:pPr>
            <w:r>
              <w:rPr/>
              <w:t xml:space="preserve">1980: 1985: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Nevada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Hampshire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1979: Nostettu 20:een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Jersey </w:t>
            </w:r>
          </w:p>
        </w:tc>
        <w:tc>
          <w:tcPr>
            <w:tcW w:w="1741" w:type="dxa"/>
            <w:tcBorders/>
            <w:vAlign w:val="center"/>
          </w:tcPr>
          <w:p>
            <w:pPr>
              <w:pStyle w:val="TableContents"/>
              <w:bidi w:val="0"/>
              <w:spacing w:before="0" w:after="283"/>
              <w:jc w:val="left"/>
              <w:rPr/>
            </w:pPr>
            <w:r>
              <w:rPr/>
              <w:t xml:space="preserve">Ennen vuotta 1880: 1880 jälkeen: 18 (rangaistukset kohdistuvat vain yrityksiin)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18:aan </w:t>
            </w:r>
          </w:p>
        </w:tc>
        <w:tc>
          <w:tcPr>
            <w:tcW w:w="1631" w:type="dxa"/>
            <w:tcBorders/>
            <w:vAlign w:val="center"/>
          </w:tcPr>
          <w:p>
            <w:pPr>
              <w:pStyle w:val="TableContents"/>
              <w:bidi w:val="0"/>
              <w:spacing w:before="0" w:after="283"/>
              <w:jc w:val="left"/>
              <w:rPr/>
            </w:pPr>
            <w:r>
              <w:rPr/>
              <w:t xml:space="preserve">1980: </w:t>
            </w:r>
            <w:r>
              <w:rPr>
                <w:color w:val="8B0000"/>
              </w:rPr>
              <w:t xml:space="preserve">1983</w:t>
            </w:r>
            <w:r>
              <w:rPr/>
              <w:t xml:space="preserve">: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Mexico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1934: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York </w:t>
            </w:r>
          </w:p>
        </w:tc>
        <w:tc>
          <w:tcPr>
            <w:tcW w:w="1741" w:type="dxa"/>
            <w:tcBorders/>
            <w:vAlign w:val="center"/>
          </w:tcPr>
          <w:p>
            <w:pPr>
              <w:pStyle w:val="TableContents"/>
              <w:bidi w:val="0"/>
              <w:spacing w:before="0" w:after="283"/>
              <w:jc w:val="left"/>
              <w:rPr/>
            </w:pPr>
            <w:r>
              <w:rPr/>
              <w:t xml:space="preserve">21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1982: 1985: Nostettiin 19:ään vuonna 1982 (joulukuu) 1985: 1985 (joulukuu).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Pohjois-Carolina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1983: 19: olut ja viini 21: alkoholijuomat 1986: korotettu 21:een vuonna 1986 (1. syyskuuta)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Pohjois-Dakota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1936: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Ohio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color w:val="483D8B"/>
              </w:rPr>
              <w:t xml:space="preserve">1935</w:t>
            </w:r>
            <w:r>
              <w:rPr/>
              <w:t xml:space="preserve">: 21: yli 3,2 painoprosenttia vahvempi olut, viini ja likööri. </w:t>
            </w:r>
          </w:p>
        </w:tc>
        <w:tc>
          <w:tcPr>
            <w:tcW w:w="1425" w:type="dxa"/>
            <w:tcBorders/>
            <w:vAlign w:val="center"/>
          </w:tcPr>
          <w:p>
            <w:pPr>
              <w:pStyle w:val="TableContents"/>
              <w:bidi w:val="0"/>
              <w:spacing w:before="0" w:after="283"/>
              <w:jc w:val="left"/>
              <w:rPr/>
            </w:pPr>
            <w:r>
              <w:rPr/>
              <w:t xml:space="preserve">18: olut, jonka alkoholipitoisuus on 3,2 % ABW 21: olut, jonka alkoholipitoisuus on vahvempi kuin 3,2 % ABW, viini ja likööri. </w:t>
            </w:r>
          </w:p>
        </w:tc>
        <w:tc>
          <w:tcPr>
            <w:tcW w:w="1631" w:type="dxa"/>
            <w:tcBorders/>
            <w:vAlign w:val="center"/>
          </w:tcPr>
          <w:p>
            <w:pPr>
              <w:pStyle w:val="TableContents"/>
              <w:bidi w:val="0"/>
              <w:spacing w:before="0" w:after="283"/>
              <w:jc w:val="left"/>
              <w:rPr/>
            </w:pPr>
            <w:r>
              <w:rPr/>
              <w:t xml:space="preserve">1982: 19: 3,2 % ABW olut 21: yli 3,2 % ABW olut, viini ja likööri 1982: 19: olut 21: viini ja likööri 1988: 21 </w:t>
            </w:r>
          </w:p>
        </w:tc>
        <w:tc>
          <w:tcPr>
            <w:tcW w:w="1959" w:type="dxa"/>
            <w:tcBorders/>
            <w:vAlign w:val="center"/>
          </w:tcPr>
          <w:p>
            <w:pPr>
              <w:pStyle w:val="TableContents"/>
              <w:bidi w:val="0"/>
              <w:spacing w:before="0" w:after="283"/>
              <w:jc w:val="left"/>
              <w:rPr/>
            </w:pPr>
            <w:r>
              <w:rPr/>
              <w:t xml:space="preserve">21 (kuka tahansa voi kuitenkin juoda vanhempien tai täysi-ikäisen puolison kanssa). </w:t>
            </w:r>
          </w:p>
        </w:tc>
      </w:tr>
      <w:tr>
        <w:trPr/>
        <w:tc>
          <w:tcPr>
            <w:tcW w:w="1584" w:type="dxa"/>
            <w:tcBorders/>
            <w:vAlign w:val="center"/>
          </w:tcPr>
          <w:p>
            <w:pPr>
              <w:pStyle w:val="TableHeading"/>
              <w:suppressLineNumbers/>
              <w:bidi w:val="0"/>
              <w:spacing w:before="0" w:after="283"/>
              <w:jc w:val="center"/>
              <w:rPr/>
            </w:pPr>
            <w:r>
              <w:rPr/>
              <w:t xml:space="preserve">Oklahoma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Miehet: 21 Naiset: 18: 3,2 % ABW olut 21: yli 3,2 % ABW vahvempi olut, viini ja likööri </w:t>
            </w:r>
          </w:p>
        </w:tc>
        <w:tc>
          <w:tcPr>
            <w:tcW w:w="1425" w:type="dxa"/>
            <w:tcBorders/>
            <w:vAlign w:val="center"/>
          </w:tcPr>
          <w:p>
            <w:pPr>
              <w:pStyle w:val="TableContents"/>
              <w:bidi w:val="0"/>
              <w:spacing w:before="0" w:after="283"/>
              <w:jc w:val="left"/>
              <w:rPr/>
            </w:pPr>
            <w:r>
              <w:rPr/>
              <w:t xml:space="preserve">1976: Viimeinen osavaltio, joka alensi juomisen ikärajaa. </w:t>
            </w:r>
          </w:p>
        </w:tc>
        <w:tc>
          <w:tcPr>
            <w:tcW w:w="1631" w:type="dxa"/>
            <w:tcBorders/>
            <w:vAlign w:val="center"/>
          </w:tcPr>
          <w:p>
            <w:pPr>
              <w:pStyle w:val="TableContents"/>
              <w:bidi w:val="0"/>
              <w:spacing w:before="0" w:after="283"/>
              <w:jc w:val="left"/>
              <w:rPr/>
            </w:pPr>
            <w:r>
              <w:rPr/>
              <w:t xml:space="preserve">1983: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Oregon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Pennsylvania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Rhode Island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18:aan </w:t>
            </w:r>
          </w:p>
        </w:tc>
        <w:tc>
          <w:tcPr>
            <w:tcW w:w="1631" w:type="dxa"/>
            <w:tcBorders/>
            <w:vAlign w:val="center"/>
          </w:tcPr>
          <w:p>
            <w:pPr>
              <w:pStyle w:val="TableContents"/>
              <w:bidi w:val="0"/>
              <w:spacing w:before="0" w:after="283"/>
              <w:jc w:val="left"/>
              <w:rPr/>
            </w:pPr>
            <w:r>
              <w:rPr/>
              <w:t xml:space="preserve">1980: 1981: 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Etelä-Carolina </w:t>
            </w:r>
          </w:p>
        </w:tc>
        <w:tc>
          <w:tcPr>
            <w:tcW w:w="1741" w:type="dxa"/>
            <w:tcBorders/>
            <w:vAlign w:val="center"/>
          </w:tcPr>
          <w:p>
            <w:pPr>
              <w:pStyle w:val="TableContents"/>
              <w:bidi w:val="0"/>
              <w:spacing w:before="0" w:after="283"/>
              <w:jc w:val="left"/>
              <w:rPr/>
            </w:pPr>
            <w:r>
              <w:rPr/>
              <w:t xml:space="preserve">21 </w:t>
            </w:r>
          </w:p>
        </w:tc>
        <w:tc>
          <w:tcPr>
            <w:tcW w:w="1865" w:type="dxa"/>
            <w:tcBorders/>
            <w:vAlign w:val="center"/>
          </w:tcPr>
          <w:p>
            <w:pPr>
              <w:pStyle w:val="TableContents"/>
              <w:bidi w:val="0"/>
              <w:spacing w:before="0" w:after="283"/>
              <w:jc w:val="left"/>
              <w:rPr/>
            </w:pPr>
            <w:r>
              <w:rPr/>
              <w:t xml:space="preserve">1935: 18: olut ja viini 21: alkoholijuomat.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1984: 19: olut ja viini 21: alkoholijuomat 1986: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Etelä-Dakota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1934: 21 (kaikki) 1939: korotettu 19:een: 3,2-prosenttiselle oluelle. </w:t>
            </w:r>
          </w:p>
        </w:tc>
        <w:tc>
          <w:tcPr>
            <w:tcW w:w="1425" w:type="dxa"/>
            <w:tcBorders/>
            <w:vAlign w:val="center"/>
          </w:tcPr>
          <w:p>
            <w:pPr>
              <w:pStyle w:val="TableContents"/>
              <w:bidi w:val="0"/>
              <w:spacing w:before="0" w:after="283"/>
              <w:jc w:val="left"/>
              <w:rPr/>
            </w:pPr>
            <w:r>
              <w:rPr/>
              <w:t xml:space="preserve">1972: 18: olut ja viini 21: alkoholijuoma </w:t>
            </w:r>
          </w:p>
        </w:tc>
        <w:tc>
          <w:tcPr>
            <w:tcW w:w="1631" w:type="dxa"/>
            <w:tcBorders/>
            <w:vAlign w:val="center"/>
          </w:tcPr>
          <w:p>
            <w:pPr>
              <w:pStyle w:val="TableContents"/>
              <w:bidi w:val="0"/>
              <w:spacing w:before="0" w:after="283"/>
              <w:jc w:val="left"/>
              <w:rPr/>
            </w:pPr>
            <w:r>
              <w:rPr/>
              <w:t xml:space="preserve">1984: 19: olut ja viini 21: viinat 1988: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Tennessee </w:t>
            </w:r>
          </w:p>
        </w:tc>
        <w:tc>
          <w:tcPr>
            <w:tcW w:w="1741" w:type="dxa"/>
            <w:tcBorders/>
            <w:vAlign w:val="center"/>
          </w:tcPr>
          <w:p>
            <w:pPr>
              <w:pStyle w:val="TableContents"/>
              <w:bidi w:val="0"/>
              <w:spacing w:before="0" w:after="283"/>
              <w:jc w:val="left"/>
              <w:rPr/>
            </w:pPr>
            <w:r>
              <w:rPr/>
              <w:t xml:space="preserve">Ennen vuotta 1881: 1881: 21 </w:t>
            </w:r>
          </w:p>
        </w:tc>
        <w:tc>
          <w:tcPr>
            <w:tcW w:w="1865" w:type="dxa"/>
            <w:tcBorders/>
            <w:vAlign w:val="center"/>
          </w:tcPr>
          <w:p>
            <w:pPr>
              <w:pStyle w:val="TableContents"/>
              <w:bidi w:val="0"/>
              <w:spacing w:before="0" w:after="283"/>
              <w:jc w:val="left"/>
              <w:rPr/>
            </w:pPr>
            <w:r>
              <w:rPr/>
              <w:t xml:space="preserve">21 1964: Alennettu 18:aan </w:t>
            </w:r>
          </w:p>
        </w:tc>
        <w:tc>
          <w:tcPr>
            <w:tcW w:w="1425" w:type="dxa"/>
            <w:tcBorders/>
            <w:vAlign w:val="center"/>
          </w:tcPr>
          <w:p>
            <w:pPr>
              <w:pStyle w:val="TableContents"/>
              <w:bidi w:val="0"/>
              <w:spacing w:before="0" w:after="283"/>
              <w:jc w:val="left"/>
              <w:rPr/>
            </w:pPr>
            <w:r>
              <w:rPr/>
              <w:t xml:space="preserve">1979: Nostettu 19:ään </w:t>
            </w:r>
          </w:p>
        </w:tc>
        <w:tc>
          <w:tcPr>
            <w:tcW w:w="1631" w:type="dxa"/>
            <w:tcBorders/>
            <w:vAlign w:val="center"/>
          </w:tcPr>
          <w:p>
            <w:pPr>
              <w:pStyle w:val="TableContents"/>
              <w:bidi w:val="0"/>
              <w:spacing w:before="0" w:after="283"/>
              <w:jc w:val="left"/>
              <w:rPr/>
            </w:pPr>
            <w:r>
              <w:rPr/>
              <w:t xml:space="preserve">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Texas </w:t>
            </w:r>
          </w:p>
        </w:tc>
        <w:tc>
          <w:tcPr>
            <w:tcW w:w="1741" w:type="dxa"/>
            <w:tcBorders/>
            <w:vAlign w:val="center"/>
          </w:tcPr>
          <w:p>
            <w:pPr>
              <w:pStyle w:val="TableContents"/>
              <w:bidi w:val="0"/>
              <w:spacing w:before="0" w:after="283"/>
              <w:jc w:val="left"/>
              <w:rPr/>
            </w:pPr>
            <w:r>
              <w:rPr/>
              <w:t xml:space="preserve">Ennen vuotta 1909: 21 Ei ole (vanhemman tai huoltajan kirjallisella luvalla) Vuoden 1909 jälkeen: 21.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18:aan </w:t>
            </w:r>
          </w:p>
        </w:tc>
        <w:tc>
          <w:tcPr>
            <w:tcW w:w="1631" w:type="dxa"/>
            <w:tcBorders/>
            <w:vAlign w:val="center"/>
          </w:tcPr>
          <w:p>
            <w:pPr>
              <w:pStyle w:val="TableContents"/>
              <w:bidi w:val="0"/>
              <w:spacing w:before="0" w:after="283"/>
              <w:jc w:val="left"/>
              <w:rPr/>
            </w:pPr>
            <w:r>
              <w:rPr/>
              <w:t xml:space="preserve">1981: </w:t>
            </w:r>
            <w:r>
              <w:rPr>
                <w:color w:val="3CB371"/>
              </w:rPr>
              <w:t xml:space="preserve">1986</w:t>
            </w:r>
            <w:r>
              <w:rPr>
                <w:color w:val="BC8F8F"/>
              </w:rPr>
              <w:t xml:space="preserve">:</w:t>
            </w:r>
            <w:r>
              <w:rPr/>
              <w:t xml:space="preserve"> (1. syyskuuta 1986)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Utah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Vermont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1971: Alennettu 18:aan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Virginia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1974: Alennettu 18: olutta ja viiniä varten (21: alkoholijuomia varten pysyi). </w:t>
            </w:r>
          </w:p>
        </w:tc>
        <w:tc>
          <w:tcPr>
            <w:tcW w:w="1631" w:type="dxa"/>
            <w:tcBorders/>
            <w:vAlign w:val="center"/>
          </w:tcPr>
          <w:p>
            <w:pPr>
              <w:pStyle w:val="TableContents"/>
              <w:bidi w:val="0"/>
              <w:spacing w:before="0" w:after="283"/>
              <w:jc w:val="left"/>
              <w:rPr/>
            </w:pPr>
            <w:r>
              <w:rPr/>
              <w:t xml:space="preserve">1981: 1983: 1985: korotettu 19:ään (kaikki olut):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Washington </w:t>
            </w:r>
          </w:p>
        </w:tc>
        <w:tc>
          <w:tcPr>
            <w:tcW w:w="1741" w:type="dxa"/>
            <w:tcBorders/>
            <w:vAlign w:val="center"/>
          </w:tcPr>
          <w:p>
            <w:pPr>
              <w:pStyle w:val="TableContents"/>
              <w:bidi w:val="0"/>
              <w:spacing w:before="0" w:after="283"/>
              <w:jc w:val="left"/>
              <w:rPr/>
            </w:pPr>
            <w:r>
              <w:rPr/>
              <w:t xml:space="preserve">"Enemmistöikä" vuodesta 1877 lähtien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Länsi-Virginia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olut ja viini 21: alkoholijuomat </w:t>
            </w:r>
          </w:p>
        </w:tc>
        <w:tc>
          <w:tcPr>
            <w:tcW w:w="1425" w:type="dxa"/>
            <w:tcBorders/>
            <w:vAlign w:val="center"/>
          </w:tcPr>
          <w:p>
            <w:pPr>
              <w:pStyle w:val="TableContents"/>
              <w:bidi w:val="0"/>
              <w:spacing w:before="0" w:after="283"/>
              <w:jc w:val="left"/>
              <w:rPr/>
            </w:pPr>
            <w:r>
              <w:rPr/>
              <w:t xml:space="preserve">1972: Alennettu 18:aan (kaikki) </w:t>
            </w:r>
          </w:p>
        </w:tc>
        <w:tc>
          <w:tcPr>
            <w:tcW w:w="1631" w:type="dxa"/>
            <w:tcBorders/>
            <w:vAlign w:val="center"/>
          </w:tcPr>
          <w:p>
            <w:pPr>
              <w:pStyle w:val="TableContents"/>
              <w:bidi w:val="0"/>
              <w:spacing w:before="0" w:after="283"/>
              <w:jc w:val="left"/>
              <w:rPr/>
            </w:pPr>
            <w:r>
              <w:rPr/>
              <w:t xml:space="preserve">1983: 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Wisconsin </w:t>
            </w:r>
          </w:p>
        </w:tc>
        <w:tc>
          <w:tcPr>
            <w:tcW w:w="1741" w:type="dxa"/>
            <w:tcBorders/>
            <w:vAlign w:val="center"/>
          </w:tcPr>
          <w:p>
            <w:pPr>
              <w:pStyle w:val="TableContents"/>
              <w:bidi w:val="0"/>
              <w:spacing w:before="0" w:after="283"/>
              <w:jc w:val="left"/>
              <w:rPr/>
            </w:pPr>
            <w:r>
              <w:rPr/>
              <w:t xml:space="preserve">1839 -- 1866: 18: viini ja viinat Ei mitään: olut 1866 jälkeen: 21 (kaikki) </w:t>
            </w:r>
          </w:p>
        </w:tc>
        <w:tc>
          <w:tcPr>
            <w:tcW w:w="1865" w:type="dxa"/>
            <w:tcBorders/>
            <w:vAlign w:val="center"/>
          </w:tcPr>
          <w:p>
            <w:pPr>
              <w:pStyle w:val="TableContents"/>
              <w:bidi w:val="0"/>
              <w:spacing w:before="0" w:after="283"/>
              <w:jc w:val="left"/>
              <w:rPr/>
            </w:pPr>
            <w:r>
              <w:rPr/>
              <w:t xml:space="preserve">18: olut 21: viini ja väkevät alkoholijuomat 1957: 21: rajanaapurivaltioiden asukkaat, joilla on ikäraja 21. 1963: Nostettiin 21 vuoteen (oluen myynti muualla kuin muualla kuin muualla, mutta pysyi 18-vuotiaana muualla kuin muualla kuin muualla). </w:t>
            </w:r>
          </w:p>
        </w:tc>
        <w:tc>
          <w:tcPr>
            <w:tcW w:w="1425" w:type="dxa"/>
            <w:tcBorders/>
            <w:vAlign w:val="center"/>
          </w:tcPr>
          <w:p>
            <w:pPr>
              <w:pStyle w:val="TableContents"/>
              <w:bidi w:val="0"/>
              <w:spacing w:before="0" w:after="283"/>
              <w:jc w:val="left"/>
              <w:rPr/>
            </w:pPr>
            <w:r>
              <w:rPr/>
              <w:t xml:space="preserve">1972: 1977: Rajavaltiorajoitus poistettiin. </w:t>
            </w:r>
          </w:p>
        </w:tc>
        <w:tc>
          <w:tcPr>
            <w:tcW w:w="1631" w:type="dxa"/>
            <w:tcBorders/>
            <w:vAlign w:val="center"/>
          </w:tcPr>
          <w:p>
            <w:pPr>
              <w:pStyle w:val="TableContents"/>
              <w:bidi w:val="0"/>
              <w:spacing w:before="0" w:after="283"/>
              <w:jc w:val="left"/>
              <w:rPr/>
            </w:pPr>
            <w:r>
              <w:rPr/>
              <w:t xml:space="preserve">1984: 1986: korotettu 21:een (1. syyskuuta 1986). </w:t>
            </w:r>
          </w:p>
        </w:tc>
        <w:tc>
          <w:tcPr>
            <w:tcW w:w="1959"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4" w:type="dxa"/>
            <w:tcBorders/>
            <w:vAlign w:val="center"/>
          </w:tcPr>
          <w:p>
            <w:pPr>
              <w:pStyle w:val="TableHeading"/>
              <w:suppressLineNumbers/>
              <w:bidi w:val="0"/>
              <w:spacing w:before="0" w:after="283"/>
              <w:jc w:val="center"/>
              <w:rPr/>
            </w:pPr>
            <w:r>
              <w:rPr/>
              <w:t xml:space="preserve">Wyoming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19:ään </w:t>
            </w:r>
          </w:p>
        </w:tc>
        <w:tc>
          <w:tcPr>
            <w:tcW w:w="1631" w:type="dxa"/>
            <w:tcBorders/>
            <w:vAlign w:val="center"/>
          </w:tcPr>
          <w:p>
            <w:pPr>
              <w:pStyle w:val="TableContents"/>
              <w:bidi w:val="0"/>
              <w:spacing w:before="0" w:after="283"/>
              <w:jc w:val="left"/>
              <w:rPr/>
            </w:pPr>
            <w:r>
              <w:rPr/>
              <w:t xml:space="preserve">1988: Viimeinen osavaltio, joka nosti juomisen ikärajan 21 vuoteen.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Amerikan Samoa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Pohjois-Mariaanit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Puerto Rico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Säilytetään 18-vuotiaana, vaikka juopumuksen ikärajalain mukainen 10 prosentin valtatierahoitusrangaistus on voimassa. </w:t>
            </w:r>
          </w:p>
        </w:tc>
        <w:tc>
          <w:tcPr>
            <w:tcW w:w="1959" w:type="dxa"/>
            <w:tcBorders/>
            <w:vAlign w:val="center"/>
          </w:tcPr>
          <w:p>
            <w:pPr>
              <w:pStyle w:val="TableContents"/>
              <w:bidi w:val="0"/>
              <w:spacing w:before="0" w:after="283"/>
              <w:jc w:val="left"/>
              <w:rPr/>
            </w:pPr>
            <w:r>
              <w:rPr/>
              <w:t xml:space="preserve">18 </w:t>
            </w:r>
          </w:p>
        </w:tc>
      </w:tr>
      <w:tr>
        <w:trPr/>
        <w:tc>
          <w:tcPr>
            <w:tcW w:w="1584" w:type="dxa"/>
            <w:tcBorders/>
            <w:vAlign w:val="center"/>
          </w:tcPr>
          <w:p>
            <w:pPr>
              <w:pStyle w:val="TableHeading"/>
              <w:suppressLineNumbers/>
              <w:bidi w:val="0"/>
              <w:spacing w:before="0" w:after="283"/>
              <w:jc w:val="center"/>
              <w:rPr/>
            </w:pPr>
            <w:r>
              <w:rPr/>
              <w:t xml:space="preserve">Neitsytsaaret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18 </w:t>
            </w:r>
          </w:p>
        </w:tc>
        <w:tc>
          <w:tcPr>
            <w:tcW w:w="1959" w:type="dxa"/>
            <w:tcBorders/>
            <w:vAlign w:val="center"/>
          </w:tcPr>
          <w:p>
            <w:pPr>
              <w:pStyle w:val="TableContents"/>
              <w:bidi w:val="0"/>
              <w:spacing w:before="0" w:after="283"/>
              <w:jc w:val="left"/>
              <w:rPr/>
            </w:pPr>
            <w:r>
              <w:rPr/>
              <w:t xml:space="preserve">18 </w:t>
            </w:r>
          </w:p>
        </w:tc>
      </w:tr>
      <w:tr>
        <w:trPr/>
        <w:tc>
          <w:tcPr>
            <w:tcW w:w="1584" w:type="dxa"/>
            <w:tcBorders/>
            <w:vAlign w:val="center"/>
          </w:tcPr>
          <w:p>
            <w:pPr>
              <w:pStyle w:val="TableHeading"/>
              <w:suppressLineNumbers/>
              <w:bidi w:val="0"/>
              <w:spacing w:before="0" w:after="283"/>
              <w:jc w:val="center"/>
              <w:rPr/>
            </w:pPr>
            <w:r>
              <w:rPr/>
              <w:t xml:space="preserve">Guam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18 </w:t>
            </w:r>
          </w:p>
        </w:tc>
        <w:tc>
          <w:tcPr>
            <w:tcW w:w="1959" w:type="dxa"/>
            <w:tcBorders/>
            <w:vAlign w:val="center"/>
          </w:tcPr>
          <w:p>
            <w:pPr>
              <w:pStyle w:val="TableContents"/>
              <w:bidi w:val="0"/>
              <w:spacing w:before="0" w:after="283"/>
              <w:jc w:val="left"/>
              <w:rPr/>
            </w:pPr>
            <w:r>
              <w:rPr/>
              <w:t xml:space="preserve">Nostettiin 21:een vuonna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ikäraja Montanassa?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juomisen ikäraja muuttui Illinoisissa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juomisen ikäraja oli 18 Ohiossa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Illinois muutti juomisen ikärajan 21 vuoteen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Texas muutti juomisen ikärajan 21:ksi?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juomisen ikäraja muuttui 21:ksi Illinoisissa?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juomisen ikäraja oli 18 Illinoisissa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michigan nosti juomisen ikärajan 21 vuoteen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juomisen ikäraja muuttui 21 vuoteen NJ:ssä?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Massachusetts nosti juomisen ikärajan 21 vuoteen?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Illinois muutti juomisen ikärajan 18 vuodesta 21 vuoteen?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juomisen ikä vaihtui 18:sta 21:een Texasissa?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Hawaii nosti juomisen ikärajan 21 vuoteen?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juomisen ikäraja muutettiin 21 vuoteen Kaliforniassa?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Vuosina 1976-1983 useat osavaltiot nostivat vapaaehtoisesti ostoikärajan 19 vuoteen (tai harvemmin 20 tai 21 vuoteen) osittain </w:t>
      </w:r>
      <w:r>
        <w:rPr>
          <w:color w:val="A9A9A9"/>
        </w:rPr>
        <w:t xml:space="preserve">rattijuopumuskuolemien torjumiseksi</w:t>
      </w:r>
      <w:r>
        <w:rPr/>
        <w:t xml:space="preserve">. </w:t>
      </w:r>
      <w:r>
        <w:rPr>
          <w:color w:val="DCDCDC"/>
        </w:rPr>
        <w:t xml:space="preserve">Vuonna </w:t>
      </w:r>
      <w:r>
        <w:rPr>
          <w:color w:val="2F4F4F"/>
        </w:rPr>
        <w:t xml:space="preserve">1984 </w:t>
      </w:r>
      <w:r>
        <w:rPr>
          <w:color w:val="556B2F"/>
        </w:rPr>
        <w:t xml:space="preserve">kongressi hyväksyi National Minimum Drinking Age Act -lain, jonka mukaan osavaltioiden oli nostettava osto- ja hallussapitoikärajat 21 vuoteen 1986 mennessä tai menetettävä 10 prosenttia liittovaltion tieliikennerahoista</w:t>
      </w:r>
      <w:r>
        <w:rPr/>
        <w:t xml:space="preserve">. </w:t>
      </w:r>
      <w:r>
        <w:rPr>
          <w:color w:val="A0522D"/>
        </w:rPr>
        <w:t xml:space="preserve">Vuoden 1988 puoliväliin </w:t>
      </w:r>
      <w:r>
        <w:rPr>
          <w:color w:val="6B8E23"/>
        </w:rPr>
        <w:t xml:space="preserve">mennessä </w:t>
      </w:r>
      <w:r>
        <w:rPr/>
        <w:t xml:space="preserve">kaikki </w:t>
      </w:r>
      <w:r>
        <w:rPr>
          <w:color w:val="228B22"/>
        </w:rPr>
        <w:t xml:space="preserve">50 </w:t>
      </w:r>
      <w:r>
        <w:rPr/>
        <w:t xml:space="preserve">osavaltiota ja District of Columbia olivat nostaneet ostoikärajan 21 vuoteen (mutta eivät Puerto Ricossa, Guamissa tai Neitsytsaarilla, ks. lisähuomautukset jäljempänä). Etelä-Dakota ja Wyoming olivat kaksi viimeistä osavaltiota, jotka noudattivat 21 vuoden ikärajaa koskevaa määräystä. Nykyinen 21 vuoden ikäraja on edelleen kiistakysymys monien amerikkalaisten keskuudessa, koska se on korkeampi kuin täysi-ikäisyyden ikäraja (18 vuotta useimmissa osavaltioissa) ja korkeampi kuin useimmissa muissa maissa voimassa oleva ikäraja. Kansallista vähimmäisjuomaikärajaa koskevaa lakia pidetään myös kongressin tekemänä kymmenennen lisäyksen kiertämisenä. Vaikka keskustelut eivät ole saaneet suurta julkisuutta, muutamat osavaltiot ovat ehdottaneet lainsäädäntöä juomisen alaikärajan alentamiseksi, ja Guam nosti juomisen alaikärajan 21 vuoteen heinäkuussa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juomisen alaikäraja tuli 21-vuotiaaksi?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juomisen ikäraja muutettiin 21 vuoteen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juomisen ikärajaksi tuli 21 vuotta?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juomisen ikärajaa nostettiin 18 vuodesta 21 vuoteen?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Yhdysvalloissa muutettiin laillista juomisen ikärajaa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juomisen ikäraja nousi 21 vuoteen?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juomisen ikäraja nousi 18:sta 21:een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juomisen ikäraja muutettiin 21:ksi?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juomisen ikäraja nostettiin 21 vuoteen?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amerikka nosti juomisen ikärajan 21 vuoteen?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juomisen ikäraja nousi 21 vuoteen?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amerikkalaisten juomisen ikäraja tuli 21</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juomisen ikäraja muutettiin 21 vuoteen Yhdysvalloissa?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kuinka monessa osavaltiossa juomisen ikäraja on 21 vuotta?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laillinen juomisen ikäraja nostettiin 21 vuoteen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Yhdysvalloissa nostettiin juomisen ikäraja 21 vuoteen?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86"/>
        <w:gridCol w:w="1751"/>
        <w:gridCol w:w="1887"/>
        <w:gridCol w:w="1439"/>
        <w:gridCol w:w="1676"/>
        <w:gridCol w:w="1866"/>
      </w:tblGrid>
      <w:tr>
        <w:trPr/>
        <w:tc>
          <w:tcPr>
            <w:tcW w:w="1586" w:type="dxa"/>
            <w:tcBorders/>
            <w:vAlign w:val="center"/>
          </w:tcPr>
          <w:p>
            <w:pPr>
              <w:pStyle w:val="TableHeading"/>
              <w:suppressLineNumbers/>
              <w:bidi w:val="0"/>
              <w:spacing w:before="0" w:after="283"/>
              <w:jc w:val="center"/>
              <w:rPr/>
            </w:pPr>
            <w:r>
              <w:rPr/>
              <w:t xml:space="preserve">Valtio </w:t>
            </w:r>
          </w:p>
        </w:tc>
        <w:tc>
          <w:tcPr>
            <w:tcW w:w="1751" w:type="dxa"/>
            <w:tcBorders/>
            <w:vAlign w:val="center"/>
          </w:tcPr>
          <w:p>
            <w:pPr>
              <w:pStyle w:val="TableHeading"/>
              <w:suppressLineNumbers/>
              <w:bidi w:val="0"/>
              <w:spacing w:before="0" w:after="283"/>
              <w:jc w:val="center"/>
              <w:rPr/>
            </w:pPr>
            <w:r>
              <w:rPr/>
              <w:t xml:space="preserve">Ennen kieltolakia (ennen vuotta 1919) </w:t>
            </w:r>
          </w:p>
        </w:tc>
        <w:tc>
          <w:tcPr>
            <w:tcW w:w="1887" w:type="dxa"/>
            <w:tcBorders/>
            <w:vAlign w:val="center"/>
          </w:tcPr>
          <w:p>
            <w:pPr>
              <w:pStyle w:val="TableHeading"/>
              <w:suppressLineNumbers/>
              <w:bidi w:val="0"/>
              <w:spacing w:before="0" w:after="283"/>
              <w:jc w:val="center"/>
              <w:rPr/>
            </w:pPr>
            <w:r>
              <w:rPr/>
              <w:t xml:space="preserve">Kieltolain jälkeinen aika (vuoden 1933 jälkeen) </w:t>
            </w:r>
          </w:p>
        </w:tc>
        <w:tc>
          <w:tcPr>
            <w:tcW w:w="1439" w:type="dxa"/>
            <w:tcBorders/>
            <w:vAlign w:val="center"/>
          </w:tcPr>
          <w:p>
            <w:pPr>
              <w:pStyle w:val="TableHeading"/>
              <w:suppressLineNumbers/>
              <w:bidi w:val="0"/>
              <w:spacing w:before="0" w:after="283"/>
              <w:jc w:val="center"/>
              <w:rPr/>
            </w:pPr>
            <w:r>
              <w:rPr/>
              <w:t xml:space="preserve">1970-luku / 26. muutos (hyväksytty vuonna 1971) </w:t>
            </w:r>
          </w:p>
        </w:tc>
        <w:tc>
          <w:tcPr>
            <w:tcW w:w="1676" w:type="dxa"/>
            <w:tcBorders/>
            <w:vAlign w:val="center"/>
          </w:tcPr>
          <w:p>
            <w:pPr>
              <w:pStyle w:val="TableHeading"/>
              <w:suppressLineNumbers/>
              <w:bidi w:val="0"/>
              <w:spacing w:before="0" w:after="283"/>
              <w:jc w:val="center"/>
              <w:rPr/>
            </w:pPr>
            <w:r>
              <w:rPr/>
              <w:t xml:space="preserve">1980-luku / Vuoden 1984 laki juomisen ikärajasta </w:t>
            </w:r>
          </w:p>
        </w:tc>
        <w:tc>
          <w:tcPr>
            <w:tcW w:w="1866" w:type="dxa"/>
            <w:tcBorders/>
            <w:vAlign w:val="center"/>
          </w:tcPr>
          <w:p>
            <w:pPr>
              <w:pStyle w:val="TableHeading"/>
              <w:suppressLineNumbers/>
              <w:bidi w:val="0"/>
              <w:spacing w:before="0" w:after="283"/>
              <w:jc w:val="center"/>
              <w:rPr/>
            </w:pPr>
            <w:r>
              <w:rPr/>
              <w:t xml:space="preserve">21. vuosisata </w:t>
            </w:r>
          </w:p>
        </w:tc>
      </w:tr>
      <w:tr>
        <w:trPr/>
        <w:tc>
          <w:tcPr>
            <w:tcW w:w="1586" w:type="dxa"/>
            <w:tcBorders/>
            <w:vAlign w:val="center"/>
          </w:tcPr>
          <w:p>
            <w:pPr>
              <w:pStyle w:val="TableHeading"/>
              <w:suppressLineNumbers/>
              <w:bidi w:val="0"/>
              <w:spacing w:before="0" w:after="283"/>
              <w:jc w:val="center"/>
              <w:rPr/>
            </w:pPr>
            <w:r>
              <w:rPr/>
              <w:t xml:space="preserve">Alabama </w:t>
            </w:r>
          </w:p>
        </w:tc>
        <w:tc>
          <w:tcPr>
            <w:tcW w:w="1751" w:type="dxa"/>
            <w:tcBorders/>
            <w:vAlign w:val="center"/>
          </w:tcPr>
          <w:p>
            <w:pPr>
              <w:pStyle w:val="TableContents"/>
              <w:bidi w:val="0"/>
              <w:spacing w:before="0" w:after="283"/>
              <w:jc w:val="left"/>
              <w:rPr/>
            </w:pPr>
            <w:r>
              <w:rPr/>
              <w:t xml:space="preserve">Ennen vuotta 1881: 1881: 21 (ei vanhempien suostumuksella)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1970: Alennettu 19:ään </w:t>
            </w:r>
          </w:p>
        </w:tc>
        <w:tc>
          <w:tcPr>
            <w:tcW w:w="1676" w:type="dxa"/>
            <w:tcBorders/>
            <w:vAlign w:val="center"/>
          </w:tcPr>
          <w:p>
            <w:pPr>
              <w:pStyle w:val="TableContents"/>
              <w:bidi w:val="0"/>
              <w:spacing w:before="0" w:after="283"/>
              <w:jc w:val="left"/>
              <w:rPr/>
            </w:pPr>
            <w:r>
              <w:rPr/>
              <w:t xml:space="preserve">1986: Nostettu 21:een </w:t>
            </w:r>
          </w:p>
        </w:tc>
        <w:tc>
          <w:tcPr>
            <w:tcW w:w="1866" w:type="dxa"/>
            <w:tcBorders/>
            <w:vAlign w:val="center"/>
          </w:tcPr>
          <w:p>
            <w:pPr>
              <w:pStyle w:val="TableContents"/>
              <w:bidi w:val="0"/>
              <w:spacing w:before="0" w:after="283"/>
              <w:jc w:val="left"/>
              <w:rPr/>
            </w:pPr>
            <w:r>
              <w:rPr/>
              <w:t xml:space="preserve">21 (alaikäiset eivät saa nauttia juomaa jaksossa 28-1). </w:t>
            </w:r>
          </w:p>
        </w:tc>
      </w:tr>
      <w:tr>
        <w:trPr/>
        <w:tc>
          <w:tcPr>
            <w:tcW w:w="1586" w:type="dxa"/>
            <w:tcBorders/>
            <w:vAlign w:val="center"/>
          </w:tcPr>
          <w:p>
            <w:pPr>
              <w:pStyle w:val="TableHeading"/>
              <w:suppressLineNumbers/>
              <w:bidi w:val="0"/>
              <w:spacing w:before="0" w:after="283"/>
              <w:jc w:val="center"/>
              <w:rPr/>
            </w:pPr>
            <w:r>
              <w:rPr/>
              <w:t xml:space="preserve">Alaska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1970: Alennettu 19:ään </w:t>
            </w:r>
          </w:p>
        </w:tc>
        <w:tc>
          <w:tcPr>
            <w:tcW w:w="1676" w:type="dxa"/>
            <w:tcBorders/>
            <w:vAlign w:val="center"/>
          </w:tcPr>
          <w:p>
            <w:pPr>
              <w:pStyle w:val="TableContents"/>
              <w:bidi w:val="0"/>
              <w:spacing w:before="0" w:after="283"/>
              <w:jc w:val="left"/>
              <w:rPr/>
            </w:pPr>
            <w:r>
              <w:rPr/>
              <w:t xml:space="preserve">1984: korotettu 21 vuoteen isoisälausekkeella (jos syntynyt ennen 1. tammikuuta 1965).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Arizona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Alennettu 19:ään </w:t>
            </w:r>
          </w:p>
        </w:tc>
        <w:tc>
          <w:tcPr>
            <w:tcW w:w="1676" w:type="dxa"/>
            <w:tcBorders/>
            <w:vAlign w:val="center"/>
          </w:tcPr>
          <w:p>
            <w:pPr>
              <w:pStyle w:val="TableContents"/>
              <w:bidi w:val="0"/>
              <w:spacing w:before="0" w:after="283"/>
              <w:jc w:val="left"/>
              <w:rPr/>
            </w:pPr>
            <w:r>
              <w:rPr>
                <w:color w:val="A9A9A9"/>
              </w:rPr>
              <w:t xml:space="preserve">1985</w:t>
            </w:r>
            <w:r>
              <w:rPr/>
              <w:t xml:space="preserve">: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Arkansas </w:t>
            </w:r>
          </w:p>
        </w:tc>
        <w:tc>
          <w:tcPr>
            <w:tcW w:w="1751" w:type="dxa"/>
            <w:tcBorders/>
            <w:vAlign w:val="center"/>
          </w:tcPr>
          <w:p>
            <w:pPr>
              <w:pStyle w:val="TableContents"/>
              <w:bidi w:val="0"/>
              <w:spacing w:before="0" w:after="283"/>
              <w:jc w:val="left"/>
              <w:rPr/>
            </w:pPr>
            <w:r>
              <w:rPr/>
              <w:t xml:space="preserve">Ennen vuotta 1925: 1925: 21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Kalifornia </w:t>
            </w:r>
          </w:p>
        </w:tc>
        <w:tc>
          <w:tcPr>
            <w:tcW w:w="1751" w:type="dxa"/>
            <w:tcBorders/>
            <w:vAlign w:val="center"/>
          </w:tcPr>
          <w:p>
            <w:pPr>
              <w:pStyle w:val="TableContents"/>
              <w:bidi w:val="0"/>
              <w:spacing w:before="0" w:after="283"/>
              <w:jc w:val="left"/>
              <w:rPr/>
            </w:pPr>
            <w:r>
              <w:rPr/>
              <w:t xml:space="preserve">Ennen vuotta 1891: 1891: Säännelty kunnan/maakunnan mukaan (yleinen ikä oli 16) 1891: 18 (koko osavaltio) </w:t>
            </w:r>
          </w:p>
        </w:tc>
        <w:tc>
          <w:tcPr>
            <w:tcW w:w="1887" w:type="dxa"/>
            <w:tcBorders/>
            <w:vAlign w:val="center"/>
          </w:tcPr>
          <w:p>
            <w:pPr>
              <w:pStyle w:val="TableContents"/>
              <w:bidi w:val="0"/>
              <w:spacing w:before="0" w:after="283"/>
              <w:jc w:val="left"/>
              <w:rPr/>
            </w:pPr>
            <w:r>
              <w:rPr/>
              <w:t xml:space="preserve">1933: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color w:val="DCDCDC"/>
              </w:rPr>
              <w:t xml:space="preserve">21 (lukuun ottamatta pieniä määriä uskonnollisia seremonioita varten</w:t>
            </w:r>
            <w:r>
              <w:rPr/>
              <w:t xml:space="preserve">) </w:t>
            </w:r>
          </w:p>
        </w:tc>
      </w:tr>
      <w:tr>
        <w:trPr/>
        <w:tc>
          <w:tcPr>
            <w:tcW w:w="1586" w:type="dxa"/>
            <w:tcBorders/>
            <w:vAlign w:val="center"/>
          </w:tcPr>
          <w:p>
            <w:pPr>
              <w:pStyle w:val="TableHeading"/>
              <w:suppressLineNumbers/>
              <w:bidi w:val="0"/>
              <w:spacing w:before="0" w:after="283"/>
              <w:jc w:val="center"/>
              <w:rPr/>
            </w:pPr>
            <w:r>
              <w:rPr/>
              <w:t xml:space="preserve">Colorado </w:t>
            </w:r>
          </w:p>
        </w:tc>
        <w:tc>
          <w:tcPr>
            <w:tcW w:w="1751" w:type="dxa"/>
            <w:tcBorders/>
            <w:vAlign w:val="center"/>
          </w:tcPr>
          <w:p>
            <w:pPr>
              <w:pStyle w:val="TableContents"/>
              <w:bidi w:val="0"/>
              <w:spacing w:before="0" w:after="283"/>
              <w:jc w:val="left"/>
              <w:rPr/>
            </w:pPr>
            <w:r>
              <w:rPr/>
              <w:t xml:space="preserve">Ei ole </w:t>
            </w:r>
          </w:p>
        </w:tc>
        <w:tc>
          <w:tcPr>
            <w:tcW w:w="1887" w:type="dxa"/>
            <w:tcBorders/>
            <w:vAlign w:val="center"/>
          </w:tcPr>
          <w:p>
            <w:pPr>
              <w:pStyle w:val="TableContents"/>
              <w:bidi w:val="0"/>
              <w:spacing w:before="0" w:after="283"/>
              <w:jc w:val="left"/>
              <w:rPr/>
            </w:pPr>
            <w:r>
              <w:rPr/>
              <w:t xml:space="preserve">1945: 18: olut 21: viini ja likööri. </w:t>
            </w:r>
          </w:p>
        </w:tc>
        <w:tc>
          <w:tcPr>
            <w:tcW w:w="143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Nostettiin 21:een vuonna 1987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Connecticut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Alennettu 18:aan </w:t>
            </w:r>
          </w:p>
        </w:tc>
        <w:tc>
          <w:tcPr>
            <w:tcW w:w="1676" w:type="dxa"/>
            <w:tcBorders/>
            <w:vAlign w:val="center"/>
          </w:tcPr>
          <w:p>
            <w:pPr>
              <w:pStyle w:val="TableContents"/>
              <w:bidi w:val="0"/>
              <w:spacing w:before="0" w:after="283"/>
              <w:jc w:val="left"/>
              <w:rPr/>
            </w:pPr>
            <w:r>
              <w:rPr/>
              <w:t xml:space="preserve">1982: 1983: 1985: Nostettu 21:een </w:t>
            </w:r>
          </w:p>
        </w:tc>
        <w:tc>
          <w:tcPr>
            <w:tcW w:w="1866" w:type="dxa"/>
            <w:tcBorders/>
            <w:vAlign w:val="center"/>
          </w:tcPr>
          <w:p>
            <w:pPr>
              <w:pStyle w:val="TableContents"/>
              <w:bidi w:val="0"/>
              <w:spacing w:before="0" w:after="283"/>
              <w:jc w:val="left"/>
              <w:rPr/>
            </w:pPr>
            <w:r>
              <w:rPr/>
              <w:t xml:space="preserve">21 (poikkeukset: (1) kahdeksantoista vuotta täyttänyt henkilö, joka on työntekijä tai luvanhaltija pykälän 30-90a mukaisesti ja jolla on hallussaan alkoholijuomaa työssään tai liiketoiminnassaan, (2) alaikäinen, jolla on hallussaan alkoholijuomaa lääkärin määräyksestä, tai (3) alaikäinen, jolla on hallussaan alkoholijuomaa alaikäisen kahdenkymmenenyhden vuoden iän täyttäneen vanhemman, holhoojan tai puolison seurassa. Mitään tässä alajaksossa ei saa tulkita siten, että se rasittaisi henkilön uskonnon harjoittamista osavaltion perustuslain ensimmäisen pykälän 3 momentin mukaisesti 52-571b pykälän a momentin vastaisesti. </w:t>
            </w:r>
          </w:p>
        </w:tc>
      </w:tr>
      <w:tr>
        <w:trPr/>
        <w:tc>
          <w:tcPr>
            <w:tcW w:w="1586" w:type="dxa"/>
            <w:tcBorders/>
            <w:vAlign w:val="center"/>
          </w:tcPr>
          <w:p>
            <w:pPr>
              <w:pStyle w:val="TableHeading"/>
              <w:suppressLineNumbers/>
              <w:bidi w:val="0"/>
              <w:spacing w:before="0" w:after="283"/>
              <w:jc w:val="center"/>
              <w:rPr/>
            </w:pPr>
            <w:r>
              <w:rPr/>
              <w:t xml:space="preserve">Delaware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Alennettu 20 prosenttiin </w:t>
            </w:r>
          </w:p>
        </w:tc>
        <w:tc>
          <w:tcPr>
            <w:tcW w:w="1676" w:type="dxa"/>
            <w:tcBorders/>
            <w:vAlign w:val="center"/>
          </w:tcPr>
          <w:p>
            <w:pPr>
              <w:pStyle w:val="TableContents"/>
              <w:bidi w:val="0"/>
              <w:spacing w:before="0" w:after="283"/>
              <w:jc w:val="left"/>
              <w:rPr/>
            </w:pPr>
            <w:r>
              <w:rPr/>
              <w:t xml:space="preserve">1984: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District of Columbia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18: olut ja viini 21: alkoholijuomat </w:t>
            </w:r>
          </w:p>
        </w:tc>
        <w:tc>
          <w:tcPr>
            <w:tcW w:w="1439" w:type="dxa"/>
            <w:tcBorders/>
            <w:vAlign w:val="center"/>
          </w:tcPr>
          <w:p>
            <w:pPr>
              <w:pStyle w:val="TableContents"/>
              <w:bidi w:val="0"/>
              <w:spacing w:before="0" w:after="283"/>
              <w:jc w:val="left"/>
              <w:rPr/>
            </w:pPr>
            <w:r>
              <w:rPr/>
              <w:t xml:space="preserve">18: olut ja viini 21: alkoholijuomat </w:t>
            </w:r>
          </w:p>
        </w:tc>
        <w:tc>
          <w:tcPr>
            <w:tcW w:w="1676" w:type="dxa"/>
            <w:tcBorders/>
            <w:vAlign w:val="center"/>
          </w:tcPr>
          <w:p>
            <w:pPr>
              <w:pStyle w:val="TableContents"/>
              <w:bidi w:val="0"/>
              <w:spacing w:before="0" w:after="283"/>
              <w:jc w:val="left"/>
              <w:rPr/>
            </w:pPr>
            <w:r>
              <w:rPr/>
              <w:t xml:space="preserve">1986: korotettu 21 vuoteen isoisälausekkeella.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Florida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18 </w:t>
            </w:r>
          </w:p>
        </w:tc>
        <w:tc>
          <w:tcPr>
            <w:tcW w:w="1439" w:type="dxa"/>
            <w:tcBorders/>
            <w:vAlign w:val="center"/>
          </w:tcPr>
          <w:p>
            <w:pPr>
              <w:pStyle w:val="TableContents"/>
              <w:bidi w:val="0"/>
              <w:spacing w:before="0" w:after="283"/>
              <w:jc w:val="left"/>
              <w:rPr/>
            </w:pPr>
            <w:r>
              <w:rPr>
                <w:color w:val="2F4F4F"/>
              </w:rPr>
              <w:t xml:space="preserve">1972</w:t>
            </w:r>
            <w:r>
              <w:rPr/>
              <w:t xml:space="preserve">: 19 </w:t>
            </w:r>
          </w:p>
        </w:tc>
        <w:tc>
          <w:tcPr>
            <w:tcW w:w="1676" w:type="dxa"/>
            <w:tcBorders/>
            <w:vAlign w:val="center"/>
          </w:tcPr>
          <w:p>
            <w:pPr>
              <w:pStyle w:val="TableContents"/>
              <w:bidi w:val="0"/>
              <w:spacing w:before="0" w:after="283"/>
              <w:jc w:val="left"/>
              <w:rPr/>
            </w:pPr>
            <w:r>
              <w:rPr/>
              <w:t xml:space="preserve">1985: Nostettu 21 vuoteen isoisälausekkeella.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Georgia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Alennettu 18:aan </w:t>
            </w:r>
          </w:p>
        </w:tc>
        <w:tc>
          <w:tcPr>
            <w:tcW w:w="1676" w:type="dxa"/>
            <w:tcBorders/>
            <w:vAlign w:val="center"/>
          </w:tcPr>
          <w:p>
            <w:pPr>
              <w:pStyle w:val="TableContents"/>
              <w:bidi w:val="0"/>
              <w:spacing w:before="0" w:after="283"/>
              <w:jc w:val="left"/>
              <w:rPr/>
            </w:pPr>
            <w:r>
              <w:rPr/>
              <w:t xml:space="preserve">1984: 1985: 1986: korotettu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Havaiji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Alennettu 18:aan </w:t>
            </w:r>
          </w:p>
        </w:tc>
        <w:tc>
          <w:tcPr>
            <w:tcW w:w="1676" w:type="dxa"/>
            <w:tcBorders/>
            <w:vAlign w:val="center"/>
          </w:tcPr>
          <w:p>
            <w:pPr>
              <w:pStyle w:val="TableContents"/>
              <w:bidi w:val="0"/>
              <w:spacing w:before="0" w:after="283"/>
              <w:jc w:val="left"/>
              <w:rPr/>
            </w:pPr>
            <w:r>
              <w:rPr/>
              <w:t xml:space="preserve">1986: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Idaho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20: olutta varten 21: viiniä ja viinaa varten </w:t>
            </w:r>
          </w:p>
        </w:tc>
        <w:tc>
          <w:tcPr>
            <w:tcW w:w="1439" w:type="dxa"/>
            <w:tcBorders/>
            <w:vAlign w:val="center"/>
          </w:tcPr>
          <w:p>
            <w:pPr>
              <w:pStyle w:val="TableContents"/>
              <w:bidi w:val="0"/>
              <w:spacing w:before="0" w:after="283"/>
              <w:jc w:val="left"/>
              <w:rPr/>
            </w:pPr>
            <w:r>
              <w:rPr/>
              <w:t xml:space="preserve">1972: 19 (kaikki) </w:t>
            </w:r>
          </w:p>
        </w:tc>
        <w:tc>
          <w:tcPr>
            <w:tcW w:w="1676" w:type="dxa"/>
            <w:tcBorders/>
            <w:vAlign w:val="center"/>
          </w:tcPr>
          <w:p>
            <w:pPr>
              <w:pStyle w:val="TableContents"/>
              <w:bidi w:val="0"/>
              <w:spacing w:before="0" w:after="283"/>
              <w:jc w:val="left"/>
              <w:rPr/>
            </w:pPr>
            <w:r>
              <w:rPr/>
              <w:t xml:space="preserve">1987: huhtikuuta 1987 (11.4.) isoisälausekkeella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Illinois </w:t>
            </w:r>
          </w:p>
        </w:tc>
        <w:tc>
          <w:tcPr>
            <w:tcW w:w="1751" w:type="dxa"/>
            <w:tcBorders/>
            <w:vAlign w:val="center"/>
          </w:tcPr>
          <w:p>
            <w:pPr>
              <w:pStyle w:val="TableContents"/>
              <w:bidi w:val="0"/>
              <w:spacing w:before="0" w:after="283"/>
              <w:jc w:val="left"/>
              <w:rPr/>
            </w:pPr>
            <w:r>
              <w:rPr/>
              <w:t xml:space="preserve">1872: Täysi-ikäisyys (ei vanhempien kirjallisella suostumuksella). </w:t>
            </w:r>
          </w:p>
        </w:tc>
        <w:tc>
          <w:tcPr>
            <w:tcW w:w="1887" w:type="dxa"/>
            <w:tcBorders/>
            <w:vAlign w:val="center"/>
          </w:tcPr>
          <w:p>
            <w:pPr>
              <w:pStyle w:val="TableContents"/>
              <w:bidi w:val="0"/>
              <w:spacing w:before="0" w:after="283"/>
              <w:jc w:val="left"/>
              <w:rPr/>
            </w:pPr>
            <w:r>
              <w:rPr/>
              <w:t xml:space="preserve">ennen vuotta 1961: Täysi-ikäisyys 1961: Nostettu 21 vuoteen </w:t>
            </w:r>
          </w:p>
        </w:tc>
        <w:tc>
          <w:tcPr>
            <w:tcW w:w="1439" w:type="dxa"/>
            <w:tcBorders/>
            <w:vAlign w:val="center"/>
          </w:tcPr>
          <w:p>
            <w:pPr>
              <w:pStyle w:val="TableContents"/>
              <w:bidi w:val="0"/>
              <w:spacing w:before="0" w:after="283"/>
              <w:jc w:val="left"/>
              <w:rPr/>
            </w:pPr>
            <w:r>
              <w:rPr/>
              <w:t xml:space="preserve">1973: 19: olut ja viini 21: alkoholijuomat. </w:t>
            </w:r>
          </w:p>
        </w:tc>
        <w:tc>
          <w:tcPr>
            <w:tcW w:w="1676" w:type="dxa"/>
            <w:tcBorders/>
            <w:vAlign w:val="center"/>
          </w:tcPr>
          <w:p>
            <w:pPr>
              <w:pStyle w:val="TableContents"/>
              <w:bidi w:val="0"/>
              <w:spacing w:before="0" w:after="283"/>
              <w:jc w:val="left"/>
              <w:rPr/>
            </w:pPr>
            <w:r>
              <w:rPr>
                <w:color w:val="556B2F"/>
              </w:rPr>
              <w:t xml:space="preserve">1980</w:t>
            </w:r>
            <w:r>
              <w:rPr/>
              <w:t xml:space="preserve">: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Indiana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Vuoden 1934 jälkeen: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Iowa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1973: Laskettiin 19:ään vuonna 1972 (1.7.) 1973: 1978: Laskettiin 18:aan vuonna 1973 (1.7.) 1978: Laskettiin 18:aan vuonna 1973 (1.7.) 1978: Nostettiin 19:ään vuonna 1978 (1.7.). </w:t>
            </w:r>
          </w:p>
        </w:tc>
        <w:tc>
          <w:tcPr>
            <w:tcW w:w="1676" w:type="dxa"/>
            <w:tcBorders/>
            <w:vAlign w:val="center"/>
          </w:tcPr>
          <w:p>
            <w:pPr>
              <w:pStyle w:val="TableContents"/>
              <w:bidi w:val="0"/>
              <w:spacing w:before="0" w:after="283"/>
              <w:jc w:val="left"/>
              <w:rPr/>
            </w:pPr>
            <w:r>
              <w:rPr/>
              <w:t xml:space="preserve">1986: heinäkuun 1. päivänä 1986 (heinäkuun 1. päivänä) 21 vuoden ikärajaan nostettu isoisälausekkeella.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Kansas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1949: 18: olut ja viini, jonka tilavuusprosentti on alle 4 % 21: alkoholijuomat </w:t>
            </w:r>
          </w:p>
        </w:tc>
        <w:tc>
          <w:tcPr>
            <w:tcW w:w="1439" w:type="dxa"/>
            <w:tcBorders/>
            <w:vAlign w:val="center"/>
          </w:tcPr>
          <w:p>
            <w:pPr>
              <w:pStyle w:val="TableContents"/>
              <w:bidi w:val="0"/>
              <w:spacing w:before="0" w:after="283"/>
              <w:jc w:val="left"/>
              <w:rPr/>
            </w:pPr>
            <w:r>
              <w:rPr/>
              <w:t xml:space="preserve">18: oluille ja viineille, joiden alkoholipitoisuus on alle 4 % 21: oluille ja viineille, joiden alkoholipitoisuus on vähintään 4 % 21: väkeville alkoholijuomille. </w:t>
            </w:r>
          </w:p>
        </w:tc>
        <w:tc>
          <w:tcPr>
            <w:tcW w:w="1676" w:type="dxa"/>
            <w:tcBorders/>
            <w:vAlign w:val="center"/>
          </w:tcPr>
          <w:p>
            <w:pPr>
              <w:pStyle w:val="TableContents"/>
              <w:bidi w:val="0"/>
              <w:spacing w:before="0" w:after="283"/>
              <w:jc w:val="left"/>
              <w:rPr/>
            </w:pPr>
            <w:r>
              <w:rPr/>
              <w:t xml:space="preserve">1985: Nostettu 21:een </w:t>
            </w:r>
          </w:p>
        </w:tc>
        <w:tc>
          <w:tcPr>
            <w:tcW w:w="1866" w:type="dxa"/>
            <w:tcBorders/>
            <w:vAlign w:val="center"/>
          </w:tcPr>
          <w:p>
            <w:pPr>
              <w:pStyle w:val="TableContents"/>
              <w:bidi w:val="0"/>
              <w:spacing w:before="0" w:after="283"/>
              <w:jc w:val="left"/>
              <w:rPr/>
            </w:pPr>
            <w:r>
              <w:rPr/>
              <w:t xml:space="preserve">21 (alle 21-vuotiaat voivat kuitenkin nauttia mallasjuomia vanhempien valvonnassa omalla alueellaan). </w:t>
            </w:r>
          </w:p>
        </w:tc>
      </w:tr>
      <w:tr>
        <w:trPr/>
        <w:tc>
          <w:tcPr>
            <w:tcW w:w="1586" w:type="dxa"/>
            <w:tcBorders/>
            <w:vAlign w:val="center"/>
          </w:tcPr>
          <w:p>
            <w:pPr>
              <w:pStyle w:val="TableHeading"/>
              <w:suppressLineNumbers/>
              <w:bidi w:val="0"/>
              <w:spacing w:before="0" w:after="283"/>
              <w:jc w:val="center"/>
              <w:rPr/>
            </w:pPr>
            <w:r>
              <w:rPr/>
              <w:t xml:space="preserve">Kentucky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1938: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Louisiana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Vuodesta 1948 alkaen: 18 </w:t>
            </w:r>
          </w:p>
        </w:tc>
        <w:tc>
          <w:tcPr>
            <w:tcW w:w="143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1987: mutta tosiasiallinen ikäraja oli 18 vuotta vuoteen 1995 asti myyntikanavan porsaanreiän vuoksi. 1995: Tosiasiallinen ikäraja nostettiin 21 vuoteen 1995, kun porsaanreikä suljettiin. 1996: Louisianan korkein oikeus laski ikärajan vuonna 1996 hetkeksi 18 vuoteen, kunnes se peruutti päätöksensä ja nosti sen 21 vuoteen kolme kuukautta myöhemmin. Muita poikkeuksia on edelleen jäljellä.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Maine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1969: Alennettu 20:een </w:t>
            </w:r>
          </w:p>
        </w:tc>
        <w:tc>
          <w:tcPr>
            <w:tcW w:w="1439" w:type="dxa"/>
            <w:tcBorders/>
            <w:vAlign w:val="center"/>
          </w:tcPr>
          <w:p>
            <w:pPr>
              <w:pStyle w:val="TableContents"/>
              <w:bidi w:val="0"/>
              <w:spacing w:before="0" w:after="283"/>
              <w:jc w:val="left"/>
              <w:rPr/>
            </w:pPr>
            <w:r>
              <w:rPr/>
              <w:t xml:space="preserve">1972: 1977: Nostettu 20:een </w:t>
            </w:r>
          </w:p>
        </w:tc>
        <w:tc>
          <w:tcPr>
            <w:tcW w:w="1676" w:type="dxa"/>
            <w:tcBorders/>
            <w:vAlign w:val="center"/>
          </w:tcPr>
          <w:p>
            <w:pPr>
              <w:pStyle w:val="TableContents"/>
              <w:bidi w:val="0"/>
              <w:spacing w:before="0" w:after="283"/>
              <w:jc w:val="left"/>
              <w:rPr/>
            </w:pPr>
            <w:r>
              <w:rPr/>
              <w:t xml:space="preserve">1985: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Maryland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1974: 18: olut ja viini 21: alkoholijuomat. </w:t>
            </w:r>
          </w:p>
        </w:tc>
        <w:tc>
          <w:tcPr>
            <w:tcW w:w="1676" w:type="dxa"/>
            <w:tcBorders/>
            <w:vAlign w:val="center"/>
          </w:tcPr>
          <w:p>
            <w:pPr>
              <w:pStyle w:val="TableContents"/>
              <w:bidi w:val="0"/>
              <w:spacing w:before="0" w:after="283"/>
              <w:jc w:val="left"/>
              <w:rPr/>
            </w:pPr>
            <w:r>
              <w:rPr/>
              <w:t xml:space="preserve">1982: Nostettu 21 vuoteen isoisälausekkeella. </w:t>
            </w:r>
          </w:p>
        </w:tc>
        <w:tc>
          <w:tcPr>
            <w:tcW w:w="1866"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6" w:type="dxa"/>
            <w:tcBorders/>
            <w:vAlign w:val="center"/>
          </w:tcPr>
          <w:p>
            <w:pPr>
              <w:pStyle w:val="TableHeading"/>
              <w:suppressLineNumbers/>
              <w:bidi w:val="0"/>
              <w:spacing w:before="0" w:after="283"/>
              <w:jc w:val="center"/>
              <w:rPr/>
            </w:pPr>
            <w:r>
              <w:rPr/>
              <w:t xml:space="preserve">Massachusetts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1973: 1979: korotettiin 20:een vuonna 1979 (huhtikuu 16). </w:t>
            </w:r>
          </w:p>
        </w:tc>
        <w:tc>
          <w:tcPr>
            <w:tcW w:w="1676" w:type="dxa"/>
            <w:tcBorders/>
            <w:vAlign w:val="center"/>
          </w:tcPr>
          <w:p>
            <w:pPr>
              <w:pStyle w:val="TableContents"/>
              <w:bidi w:val="0"/>
              <w:spacing w:before="0" w:after="283"/>
              <w:jc w:val="left"/>
              <w:rPr/>
            </w:pPr>
            <w:r>
              <w:rPr/>
              <w:t xml:space="preserve">Nostettiin 21:een vuonna 1985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Michigan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1972: (1.1.1972). </w:t>
            </w:r>
          </w:p>
        </w:tc>
        <w:tc>
          <w:tcPr>
            <w:tcW w:w="1676" w:type="dxa"/>
            <w:tcBorders/>
            <w:vAlign w:val="center"/>
          </w:tcPr>
          <w:p>
            <w:pPr>
              <w:pStyle w:val="TableContents"/>
              <w:bidi w:val="0"/>
              <w:spacing w:before="0" w:after="283"/>
              <w:jc w:val="left"/>
              <w:rPr/>
            </w:pPr>
            <w:r>
              <w:rPr/>
              <w:t xml:space="preserve">1978: (3. joulukuuta 1978) 1978: (21.12.), 18 päivää myöhemmin. Ensimmäinen osavaltio, joka nosti ikärajan 21 vuoteen sen jälkeen, kun se laskettiin.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Minnesota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1973: 1976: Nostettiin 19 vuoteen Ensimmäinen osavaltio, joka nosti ikärajaa alentamisen jälkeen. </w:t>
            </w:r>
          </w:p>
        </w:tc>
        <w:tc>
          <w:tcPr>
            <w:tcW w:w="1676" w:type="dxa"/>
            <w:tcBorders/>
            <w:vAlign w:val="center"/>
          </w:tcPr>
          <w:p>
            <w:pPr>
              <w:pStyle w:val="TableContents"/>
              <w:bidi w:val="0"/>
              <w:spacing w:before="0" w:after="283"/>
              <w:jc w:val="left"/>
              <w:rPr/>
            </w:pPr>
            <w:r>
              <w:rPr/>
              <w:t xml:space="preserve">1986: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Mississippi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1966: 18: olut ja viini 21: viinat (alkoholi laillistettiin vasta vuonna 1966). </w:t>
            </w:r>
          </w:p>
        </w:tc>
        <w:tc>
          <w:tcPr>
            <w:tcW w:w="143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Nostettiin 21:een vuonna 1986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Missouri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1945: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Montana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1971: 1973: 1979: Nostettu 19:ään </w:t>
            </w:r>
          </w:p>
        </w:tc>
        <w:tc>
          <w:tcPr>
            <w:tcW w:w="1676" w:type="dxa"/>
            <w:tcBorders/>
            <w:vAlign w:val="center"/>
          </w:tcPr>
          <w:p>
            <w:pPr>
              <w:pStyle w:val="TableContents"/>
              <w:bidi w:val="0"/>
              <w:spacing w:before="0" w:after="283"/>
              <w:jc w:val="left"/>
              <w:rPr/>
            </w:pPr>
            <w:r>
              <w:rPr/>
              <w:t xml:space="preserve">1987: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Nebraska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1969: Alennettu 20:een </w:t>
            </w:r>
          </w:p>
        </w:tc>
        <w:tc>
          <w:tcPr>
            <w:tcW w:w="1439" w:type="dxa"/>
            <w:tcBorders/>
            <w:vAlign w:val="center"/>
          </w:tcPr>
          <w:p>
            <w:pPr>
              <w:pStyle w:val="TableContents"/>
              <w:bidi w:val="0"/>
              <w:spacing w:before="0" w:after="283"/>
              <w:jc w:val="left"/>
              <w:rPr/>
            </w:pPr>
            <w:r>
              <w:rPr/>
              <w:t xml:space="preserve">1972: Alennettu 19:ään </w:t>
            </w:r>
          </w:p>
        </w:tc>
        <w:tc>
          <w:tcPr>
            <w:tcW w:w="1676" w:type="dxa"/>
            <w:tcBorders/>
            <w:vAlign w:val="center"/>
          </w:tcPr>
          <w:p>
            <w:pPr>
              <w:pStyle w:val="TableContents"/>
              <w:bidi w:val="0"/>
              <w:spacing w:before="0" w:after="283"/>
              <w:jc w:val="left"/>
              <w:rPr/>
            </w:pPr>
            <w:r>
              <w:rPr/>
              <w:t xml:space="preserve">1980: 1985: korotettu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Nevada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1933: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New Hampshire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1973: 1979: Nostettu 20:een </w:t>
            </w:r>
          </w:p>
        </w:tc>
        <w:tc>
          <w:tcPr>
            <w:tcW w:w="1676" w:type="dxa"/>
            <w:tcBorders/>
            <w:vAlign w:val="center"/>
          </w:tcPr>
          <w:p>
            <w:pPr>
              <w:pStyle w:val="TableContents"/>
              <w:bidi w:val="0"/>
              <w:spacing w:before="0" w:after="283"/>
              <w:jc w:val="left"/>
              <w:rPr/>
            </w:pPr>
            <w:r>
              <w:rPr/>
              <w:t xml:space="preserve">1985: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New Jersey </w:t>
            </w:r>
          </w:p>
        </w:tc>
        <w:tc>
          <w:tcPr>
            <w:tcW w:w="1751" w:type="dxa"/>
            <w:tcBorders/>
            <w:vAlign w:val="center"/>
          </w:tcPr>
          <w:p>
            <w:pPr>
              <w:pStyle w:val="TableContents"/>
              <w:bidi w:val="0"/>
              <w:spacing w:before="0" w:after="283"/>
              <w:jc w:val="left"/>
              <w:rPr/>
            </w:pPr>
            <w:r>
              <w:rPr/>
              <w:t xml:space="preserve">Ennen vuotta 1880: 1880 jälkeen: 18 (rangaistukset kohdistuvat vain yrityksiin)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1973: Alennettu 18:aan </w:t>
            </w:r>
          </w:p>
        </w:tc>
        <w:tc>
          <w:tcPr>
            <w:tcW w:w="1676" w:type="dxa"/>
            <w:tcBorders/>
            <w:vAlign w:val="center"/>
          </w:tcPr>
          <w:p>
            <w:pPr>
              <w:pStyle w:val="TableContents"/>
              <w:bidi w:val="0"/>
              <w:spacing w:before="0" w:after="283"/>
              <w:jc w:val="left"/>
              <w:rPr/>
            </w:pPr>
            <w:r>
              <w:rPr/>
              <w:t xml:space="preserve">1980: </w:t>
            </w:r>
            <w:r>
              <w:rPr>
                <w:color w:val="6B8E23"/>
              </w:rPr>
              <w:t xml:space="preserve">1983</w:t>
            </w:r>
            <w:r>
              <w:rPr/>
              <w:t xml:space="preserve">: korotettu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New Mexico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1934: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New York </w:t>
            </w:r>
          </w:p>
        </w:tc>
        <w:tc>
          <w:tcPr>
            <w:tcW w:w="1751" w:type="dxa"/>
            <w:tcBorders/>
            <w:vAlign w:val="center"/>
          </w:tcPr>
          <w:p>
            <w:pPr>
              <w:pStyle w:val="TableContents"/>
              <w:bidi w:val="0"/>
              <w:spacing w:before="0" w:after="283"/>
              <w:jc w:val="left"/>
              <w:rPr/>
            </w:pPr>
            <w:r>
              <w:rPr/>
              <w:t xml:space="preserve">21 </w:t>
            </w:r>
          </w:p>
        </w:tc>
        <w:tc>
          <w:tcPr>
            <w:tcW w:w="1887" w:type="dxa"/>
            <w:tcBorders/>
            <w:vAlign w:val="center"/>
          </w:tcPr>
          <w:p>
            <w:pPr>
              <w:pStyle w:val="TableContents"/>
              <w:bidi w:val="0"/>
              <w:spacing w:before="0" w:after="283"/>
              <w:jc w:val="left"/>
              <w:rPr/>
            </w:pPr>
            <w:r>
              <w:rPr/>
              <w:t xml:space="preserve">18 </w:t>
            </w:r>
          </w:p>
        </w:tc>
        <w:tc>
          <w:tcPr>
            <w:tcW w:w="143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1982: 1985: Nostettiin 19:ään vuonna 1982 (joulukuu) 1985: 1985 (joulukuu).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Pohjois-Carolina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18 </w:t>
            </w:r>
          </w:p>
        </w:tc>
        <w:tc>
          <w:tcPr>
            <w:tcW w:w="1439" w:type="dxa"/>
            <w:tcBorders/>
            <w:vAlign w:val="center"/>
          </w:tcPr>
          <w:p>
            <w:pPr>
              <w:pStyle w:val="TableContents"/>
              <w:bidi w:val="0"/>
              <w:spacing w:before="0" w:after="283"/>
              <w:jc w:val="left"/>
              <w:rPr/>
            </w:pPr>
            <w:r>
              <w:rPr/>
              <w:t xml:space="preserve">18: olut ja viini 21: alkoholijuomat </w:t>
            </w:r>
          </w:p>
        </w:tc>
        <w:tc>
          <w:tcPr>
            <w:tcW w:w="1676" w:type="dxa"/>
            <w:tcBorders/>
            <w:vAlign w:val="center"/>
          </w:tcPr>
          <w:p>
            <w:pPr>
              <w:pStyle w:val="TableContents"/>
              <w:bidi w:val="0"/>
              <w:spacing w:before="0" w:after="283"/>
              <w:jc w:val="left"/>
              <w:rPr/>
            </w:pPr>
            <w:r>
              <w:rPr/>
              <w:t xml:space="preserve">1983: 19: olut ja viini 21: alkoholijuomat 1986: korotettu 21:een vuonna 1986 (1. syyskuuta)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Pohjois-Dakota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1936: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Ohio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1935: 21: yli 3,2 painoprosenttia vahvempi olut, viini ja likööri. </w:t>
            </w:r>
          </w:p>
        </w:tc>
        <w:tc>
          <w:tcPr>
            <w:tcW w:w="1439" w:type="dxa"/>
            <w:tcBorders/>
            <w:vAlign w:val="center"/>
          </w:tcPr>
          <w:p>
            <w:pPr>
              <w:pStyle w:val="TableContents"/>
              <w:bidi w:val="0"/>
              <w:spacing w:before="0" w:after="283"/>
              <w:jc w:val="left"/>
              <w:rPr/>
            </w:pPr>
            <w:r>
              <w:rPr/>
              <w:t xml:space="preserve">18: olut, jonka alkoholipitoisuus on 3,2 % ABW 21: olut, jonka alkoholipitoisuus on vahvempi kuin 3,2 % ABW, viini ja likööri. </w:t>
            </w:r>
          </w:p>
        </w:tc>
        <w:tc>
          <w:tcPr>
            <w:tcW w:w="1676" w:type="dxa"/>
            <w:tcBorders/>
            <w:vAlign w:val="center"/>
          </w:tcPr>
          <w:p>
            <w:pPr>
              <w:pStyle w:val="TableContents"/>
              <w:bidi w:val="0"/>
              <w:spacing w:before="0" w:after="283"/>
              <w:jc w:val="left"/>
              <w:rPr/>
            </w:pPr>
            <w:r>
              <w:rPr/>
              <w:t xml:space="preserve">1982: 19: 3,2 % ABW olut 21: yli 3,2 % ABW olut, viini ja likööri 1982: 19: olut 21: viini ja likööri </w:t>
            </w:r>
            <w:r>
              <w:rPr>
                <w:color w:val="A0522D"/>
              </w:rPr>
              <w:t xml:space="preserve">1988</w:t>
            </w:r>
            <w:r>
              <w:rPr/>
              <w:t xml:space="preserve">: 21 </w:t>
            </w:r>
          </w:p>
        </w:tc>
        <w:tc>
          <w:tcPr>
            <w:tcW w:w="1866" w:type="dxa"/>
            <w:tcBorders/>
            <w:vAlign w:val="center"/>
          </w:tcPr>
          <w:p>
            <w:pPr>
              <w:pStyle w:val="TableContents"/>
              <w:bidi w:val="0"/>
              <w:spacing w:before="0" w:after="283"/>
              <w:jc w:val="left"/>
              <w:rPr/>
            </w:pPr>
            <w:r>
              <w:rPr/>
              <w:t xml:space="preserve">21 (kuka tahansa voi kuitenkin juoda vanhempien tai täysi-ikäisen puolison kanssa). </w:t>
            </w:r>
          </w:p>
        </w:tc>
      </w:tr>
      <w:tr>
        <w:trPr/>
        <w:tc>
          <w:tcPr>
            <w:tcW w:w="1586" w:type="dxa"/>
            <w:tcBorders/>
            <w:vAlign w:val="center"/>
          </w:tcPr>
          <w:p>
            <w:pPr>
              <w:pStyle w:val="TableHeading"/>
              <w:suppressLineNumbers/>
              <w:bidi w:val="0"/>
              <w:spacing w:before="0" w:after="283"/>
              <w:jc w:val="center"/>
              <w:rPr/>
            </w:pPr>
            <w:r>
              <w:rPr/>
              <w:t xml:space="preserve">Oklahoma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Miehet: 21 Naiset: 18: 3,2 % ABW olut 21: yli 3,2 % ABW vahvempi olut, viini ja likööri </w:t>
            </w:r>
          </w:p>
        </w:tc>
        <w:tc>
          <w:tcPr>
            <w:tcW w:w="1439" w:type="dxa"/>
            <w:tcBorders/>
            <w:vAlign w:val="center"/>
          </w:tcPr>
          <w:p>
            <w:pPr>
              <w:pStyle w:val="TableContents"/>
              <w:bidi w:val="0"/>
              <w:spacing w:before="0" w:after="283"/>
              <w:jc w:val="left"/>
              <w:rPr/>
            </w:pPr>
            <w:r>
              <w:rPr/>
              <w:t xml:space="preserve">1976: Viimeinen osavaltio, joka alensi juomisen ikärajaa. </w:t>
            </w:r>
          </w:p>
        </w:tc>
        <w:tc>
          <w:tcPr>
            <w:tcW w:w="1676" w:type="dxa"/>
            <w:tcBorders/>
            <w:vAlign w:val="center"/>
          </w:tcPr>
          <w:p>
            <w:pPr>
              <w:pStyle w:val="TableContents"/>
              <w:bidi w:val="0"/>
              <w:spacing w:before="0" w:after="283"/>
              <w:jc w:val="left"/>
              <w:rPr/>
            </w:pPr>
            <w:r>
              <w:rPr/>
              <w:t xml:space="preserve">1983: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Oregon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1933: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Pennsylvania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1935: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Rhode Island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1970: Alennettu 18:aan </w:t>
            </w:r>
          </w:p>
        </w:tc>
        <w:tc>
          <w:tcPr>
            <w:tcW w:w="1676" w:type="dxa"/>
            <w:tcBorders/>
            <w:vAlign w:val="center"/>
          </w:tcPr>
          <w:p>
            <w:pPr>
              <w:pStyle w:val="TableContents"/>
              <w:bidi w:val="0"/>
              <w:spacing w:before="0" w:after="283"/>
              <w:jc w:val="left"/>
              <w:rPr/>
            </w:pPr>
            <w:r>
              <w:rPr/>
              <w:t xml:space="preserve">1980: 1981: 1984: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Etelä-Carolina </w:t>
            </w:r>
          </w:p>
        </w:tc>
        <w:tc>
          <w:tcPr>
            <w:tcW w:w="1751" w:type="dxa"/>
            <w:tcBorders/>
            <w:vAlign w:val="center"/>
          </w:tcPr>
          <w:p>
            <w:pPr>
              <w:pStyle w:val="TableContents"/>
              <w:bidi w:val="0"/>
              <w:spacing w:before="0" w:after="283"/>
              <w:jc w:val="left"/>
              <w:rPr/>
            </w:pPr>
            <w:r>
              <w:rPr/>
              <w:t xml:space="preserve">21 </w:t>
            </w:r>
          </w:p>
        </w:tc>
        <w:tc>
          <w:tcPr>
            <w:tcW w:w="1887" w:type="dxa"/>
            <w:tcBorders/>
            <w:vAlign w:val="center"/>
          </w:tcPr>
          <w:p>
            <w:pPr>
              <w:pStyle w:val="TableContents"/>
              <w:bidi w:val="0"/>
              <w:spacing w:before="0" w:after="283"/>
              <w:jc w:val="left"/>
              <w:rPr/>
            </w:pPr>
            <w:r>
              <w:rPr/>
              <w:t xml:space="preserve">1935: 18: olut ja viini 21: alkoholijuomat. </w:t>
            </w:r>
          </w:p>
        </w:tc>
        <w:tc>
          <w:tcPr>
            <w:tcW w:w="1439" w:type="dxa"/>
            <w:tcBorders/>
            <w:vAlign w:val="center"/>
          </w:tcPr>
          <w:p>
            <w:pPr>
              <w:pStyle w:val="TableContents"/>
              <w:bidi w:val="0"/>
              <w:spacing w:before="0" w:after="283"/>
              <w:jc w:val="left"/>
              <w:rPr/>
            </w:pPr>
            <w:r>
              <w:rPr/>
              <w:t xml:space="preserve">18: olut ja viini 21: alkoholijuomat </w:t>
            </w:r>
          </w:p>
        </w:tc>
        <w:tc>
          <w:tcPr>
            <w:tcW w:w="1676" w:type="dxa"/>
            <w:tcBorders/>
            <w:vAlign w:val="center"/>
          </w:tcPr>
          <w:p>
            <w:pPr>
              <w:pStyle w:val="TableContents"/>
              <w:bidi w:val="0"/>
              <w:spacing w:before="0" w:after="283"/>
              <w:jc w:val="left"/>
              <w:rPr/>
            </w:pPr>
            <w:r>
              <w:rPr/>
              <w:t xml:space="preserve">1984: 19: olut ja viini 21: viinat 1986: korotettu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Etelä-Dakota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1934: 21 (kaikki) 1939: korotettu 19:een: 3,2-prosenttiselle oluelle. </w:t>
            </w:r>
          </w:p>
        </w:tc>
        <w:tc>
          <w:tcPr>
            <w:tcW w:w="1439" w:type="dxa"/>
            <w:tcBorders/>
            <w:vAlign w:val="center"/>
          </w:tcPr>
          <w:p>
            <w:pPr>
              <w:pStyle w:val="TableContents"/>
              <w:bidi w:val="0"/>
              <w:spacing w:before="0" w:after="283"/>
              <w:jc w:val="left"/>
              <w:rPr/>
            </w:pPr>
            <w:r>
              <w:rPr/>
              <w:t xml:space="preserve">1972: 18: olut ja viini 21: alkoholijuoma </w:t>
            </w:r>
          </w:p>
        </w:tc>
        <w:tc>
          <w:tcPr>
            <w:tcW w:w="1676" w:type="dxa"/>
            <w:tcBorders/>
            <w:vAlign w:val="center"/>
          </w:tcPr>
          <w:p>
            <w:pPr>
              <w:pStyle w:val="TableContents"/>
              <w:bidi w:val="0"/>
              <w:spacing w:before="0" w:after="283"/>
              <w:jc w:val="left"/>
              <w:rPr/>
            </w:pPr>
            <w:r>
              <w:rPr/>
              <w:t xml:space="preserve">1984: 19: olut ja viini 21: viinat 1988: korotettu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Tennessee </w:t>
            </w:r>
          </w:p>
        </w:tc>
        <w:tc>
          <w:tcPr>
            <w:tcW w:w="1751" w:type="dxa"/>
            <w:tcBorders/>
            <w:vAlign w:val="center"/>
          </w:tcPr>
          <w:p>
            <w:pPr>
              <w:pStyle w:val="TableContents"/>
              <w:bidi w:val="0"/>
              <w:spacing w:before="0" w:after="283"/>
              <w:jc w:val="left"/>
              <w:rPr/>
            </w:pPr>
            <w:r>
              <w:rPr/>
              <w:t xml:space="preserve">Ennen vuotta 1881: 1881: 21 </w:t>
            </w:r>
          </w:p>
        </w:tc>
        <w:tc>
          <w:tcPr>
            <w:tcW w:w="1887" w:type="dxa"/>
            <w:tcBorders/>
            <w:vAlign w:val="center"/>
          </w:tcPr>
          <w:p>
            <w:pPr>
              <w:pStyle w:val="TableContents"/>
              <w:bidi w:val="0"/>
              <w:spacing w:before="0" w:after="283"/>
              <w:jc w:val="left"/>
              <w:rPr/>
            </w:pPr>
            <w:r>
              <w:rPr/>
              <w:t xml:space="preserve">21 1964: Alennettu 18:aan </w:t>
            </w:r>
          </w:p>
        </w:tc>
        <w:tc>
          <w:tcPr>
            <w:tcW w:w="1439" w:type="dxa"/>
            <w:tcBorders/>
            <w:vAlign w:val="center"/>
          </w:tcPr>
          <w:p>
            <w:pPr>
              <w:pStyle w:val="TableContents"/>
              <w:bidi w:val="0"/>
              <w:spacing w:before="0" w:after="283"/>
              <w:jc w:val="left"/>
              <w:rPr/>
            </w:pPr>
            <w:r>
              <w:rPr/>
              <w:t xml:space="preserve">1979: Nostettu 19:ään </w:t>
            </w:r>
          </w:p>
        </w:tc>
        <w:tc>
          <w:tcPr>
            <w:tcW w:w="1676" w:type="dxa"/>
            <w:tcBorders/>
            <w:vAlign w:val="center"/>
          </w:tcPr>
          <w:p>
            <w:pPr>
              <w:pStyle w:val="TableContents"/>
              <w:bidi w:val="0"/>
              <w:spacing w:before="0" w:after="283"/>
              <w:jc w:val="left"/>
              <w:rPr/>
            </w:pPr>
            <w:r>
              <w:rPr/>
              <w:t xml:space="preserve">1984: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Texas </w:t>
            </w:r>
          </w:p>
        </w:tc>
        <w:tc>
          <w:tcPr>
            <w:tcW w:w="1751" w:type="dxa"/>
            <w:tcBorders/>
            <w:vAlign w:val="center"/>
          </w:tcPr>
          <w:p>
            <w:pPr>
              <w:pStyle w:val="TableContents"/>
              <w:bidi w:val="0"/>
              <w:spacing w:before="0" w:after="283"/>
              <w:jc w:val="left"/>
              <w:rPr/>
            </w:pPr>
            <w:r>
              <w:rPr/>
              <w:t xml:space="preserve">Ennen vuotta 1909: 21 Ei ole (vanhemman tai huoltajan kirjallisella luvalla) Vuoden 1909 jälkeen: 21.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1973: Alennettu 18:aan </w:t>
            </w:r>
          </w:p>
        </w:tc>
        <w:tc>
          <w:tcPr>
            <w:tcW w:w="1676" w:type="dxa"/>
            <w:tcBorders/>
            <w:vAlign w:val="center"/>
          </w:tcPr>
          <w:p>
            <w:pPr>
              <w:pStyle w:val="TableContents"/>
              <w:bidi w:val="0"/>
              <w:spacing w:before="0" w:after="283"/>
              <w:jc w:val="left"/>
              <w:rPr/>
            </w:pPr>
            <w:r>
              <w:rPr/>
              <w:t xml:space="preserve">1981: 1986: (1. syyskuuta 1986)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Utah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1935: 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Vermont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1971: Alennettu 18:aan </w:t>
            </w:r>
          </w:p>
        </w:tc>
        <w:tc>
          <w:tcPr>
            <w:tcW w:w="1676" w:type="dxa"/>
            <w:tcBorders/>
            <w:vAlign w:val="center"/>
          </w:tcPr>
          <w:p>
            <w:pPr>
              <w:pStyle w:val="TableContents"/>
              <w:bidi w:val="0"/>
              <w:spacing w:before="0" w:after="283"/>
              <w:jc w:val="left"/>
              <w:rPr/>
            </w:pPr>
            <w:r>
              <w:rPr/>
              <w:t xml:space="preserve">1986: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Virginia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1974: Alennettu 18: olutta ja viiniä varten (21: alkoholijuomia varten edelleen). </w:t>
            </w:r>
          </w:p>
        </w:tc>
        <w:tc>
          <w:tcPr>
            <w:tcW w:w="1676" w:type="dxa"/>
            <w:tcBorders/>
            <w:vAlign w:val="center"/>
          </w:tcPr>
          <w:p>
            <w:pPr>
              <w:pStyle w:val="TableContents"/>
              <w:bidi w:val="0"/>
              <w:spacing w:before="0" w:after="283"/>
              <w:jc w:val="left"/>
              <w:rPr/>
            </w:pPr>
            <w:r>
              <w:rPr/>
              <w:t xml:space="preserve">1981: 1983: 1985: korotettu 19:ään (kaikki olut):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Washington </w:t>
            </w:r>
          </w:p>
        </w:tc>
        <w:tc>
          <w:tcPr>
            <w:tcW w:w="1751" w:type="dxa"/>
            <w:tcBorders/>
            <w:vAlign w:val="center"/>
          </w:tcPr>
          <w:p>
            <w:pPr>
              <w:pStyle w:val="TableContents"/>
              <w:bidi w:val="0"/>
              <w:spacing w:before="0" w:after="283"/>
              <w:jc w:val="left"/>
              <w:rPr/>
            </w:pPr>
            <w:r>
              <w:rPr/>
              <w:t xml:space="preserve">"Enemmistöikä" vuodesta 1877 lähtien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Länsi-Virginia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18: olut ja viini 21: alkoholijuomat </w:t>
            </w:r>
          </w:p>
        </w:tc>
        <w:tc>
          <w:tcPr>
            <w:tcW w:w="1439" w:type="dxa"/>
            <w:tcBorders/>
            <w:vAlign w:val="center"/>
          </w:tcPr>
          <w:p>
            <w:pPr>
              <w:pStyle w:val="TableContents"/>
              <w:bidi w:val="0"/>
              <w:spacing w:before="0" w:after="283"/>
              <w:jc w:val="left"/>
              <w:rPr/>
            </w:pPr>
            <w:r>
              <w:rPr/>
              <w:t xml:space="preserve">1972: Alennettu 18:aan (kaikki) </w:t>
            </w:r>
          </w:p>
        </w:tc>
        <w:tc>
          <w:tcPr>
            <w:tcW w:w="1676" w:type="dxa"/>
            <w:tcBorders/>
            <w:vAlign w:val="center"/>
          </w:tcPr>
          <w:p>
            <w:pPr>
              <w:pStyle w:val="TableContents"/>
              <w:bidi w:val="0"/>
              <w:spacing w:before="0" w:after="283"/>
              <w:jc w:val="left"/>
              <w:rPr/>
            </w:pPr>
            <w:r>
              <w:rPr/>
              <w:t xml:space="preserve">1983: 1986: Nostettu 21:een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Wisconsin </w:t>
            </w:r>
          </w:p>
        </w:tc>
        <w:tc>
          <w:tcPr>
            <w:tcW w:w="1751" w:type="dxa"/>
            <w:tcBorders/>
            <w:vAlign w:val="center"/>
          </w:tcPr>
          <w:p>
            <w:pPr>
              <w:pStyle w:val="TableContents"/>
              <w:bidi w:val="0"/>
              <w:spacing w:before="0" w:after="283"/>
              <w:jc w:val="left"/>
              <w:rPr/>
            </w:pPr>
            <w:r>
              <w:rPr/>
              <w:t xml:space="preserve">1839 -- 1866: 18: viini ja viinat Ei yhtään: olut 1866 jälkeen: 21 (kaikki) </w:t>
            </w:r>
          </w:p>
        </w:tc>
        <w:tc>
          <w:tcPr>
            <w:tcW w:w="1887" w:type="dxa"/>
            <w:tcBorders/>
            <w:vAlign w:val="center"/>
          </w:tcPr>
          <w:p>
            <w:pPr>
              <w:pStyle w:val="TableContents"/>
              <w:bidi w:val="0"/>
              <w:spacing w:before="0" w:after="283"/>
              <w:jc w:val="left"/>
              <w:rPr/>
            </w:pPr>
            <w:r>
              <w:rPr/>
              <w:t xml:space="preserve">18: olut 21: viini ja väkevät alkoholijuomat 1957: 21: rajanaapurivaltioiden asukkaat, joilla on ikäraja 21. 1963: Nostettiin 21 vuoteen (oluen myynti muualla kuin muualla kuin muualla, mutta pysyi 18-vuotiaana muualla kuin muualla kuin muualla). </w:t>
            </w:r>
          </w:p>
        </w:tc>
        <w:tc>
          <w:tcPr>
            <w:tcW w:w="1439" w:type="dxa"/>
            <w:tcBorders/>
            <w:vAlign w:val="center"/>
          </w:tcPr>
          <w:p>
            <w:pPr>
              <w:pStyle w:val="TableContents"/>
              <w:bidi w:val="0"/>
              <w:spacing w:before="0" w:after="283"/>
              <w:jc w:val="left"/>
              <w:rPr/>
            </w:pPr>
            <w:r>
              <w:rPr/>
              <w:t xml:space="preserve">1972: 1977: Rajavaltiorajoitus poistettiin. </w:t>
            </w:r>
          </w:p>
        </w:tc>
        <w:tc>
          <w:tcPr>
            <w:tcW w:w="1676" w:type="dxa"/>
            <w:tcBorders/>
            <w:vAlign w:val="center"/>
          </w:tcPr>
          <w:p>
            <w:pPr>
              <w:pStyle w:val="TableContents"/>
              <w:bidi w:val="0"/>
              <w:spacing w:before="0" w:after="283"/>
              <w:jc w:val="left"/>
              <w:rPr/>
            </w:pPr>
            <w:r>
              <w:rPr/>
              <w:t xml:space="preserve">1984: 1986: korotettu 21:een (1. syyskuuta 1986). </w:t>
            </w:r>
          </w:p>
        </w:tc>
        <w:tc>
          <w:tcPr>
            <w:tcW w:w="1866"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6" w:type="dxa"/>
            <w:tcBorders/>
            <w:vAlign w:val="center"/>
          </w:tcPr>
          <w:p>
            <w:pPr>
              <w:pStyle w:val="TableHeading"/>
              <w:suppressLineNumbers/>
              <w:bidi w:val="0"/>
              <w:spacing w:before="0" w:after="283"/>
              <w:jc w:val="center"/>
              <w:rPr/>
            </w:pPr>
            <w:r>
              <w:rPr/>
              <w:t xml:space="preserve">Wyoming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1973: Alennettu 19:ään </w:t>
            </w:r>
          </w:p>
        </w:tc>
        <w:tc>
          <w:tcPr>
            <w:tcW w:w="1676" w:type="dxa"/>
            <w:tcBorders/>
            <w:vAlign w:val="center"/>
          </w:tcPr>
          <w:p>
            <w:pPr>
              <w:pStyle w:val="TableContents"/>
              <w:bidi w:val="0"/>
              <w:spacing w:before="0" w:after="283"/>
              <w:jc w:val="left"/>
              <w:rPr/>
            </w:pPr>
            <w:r>
              <w:rPr/>
              <w:t xml:space="preserve">1988: Viimeinen osavaltio, joka nosti juomisen ikärajan 21 vuoteen.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Amerikan Samoa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 </w:t>
            </w:r>
          </w:p>
        </w:tc>
        <w:tc>
          <w:tcPr>
            <w:tcW w:w="1439" w:type="dxa"/>
            <w:tcBorders/>
            <w:vAlign w:val="center"/>
          </w:tcPr>
          <w:p>
            <w:pPr>
              <w:pStyle w:val="TableContents"/>
              <w:bidi w:val="0"/>
              <w:spacing w:before="0" w:after="283"/>
              <w:jc w:val="left"/>
              <w:rPr/>
            </w:pPr>
            <w:r>
              <w:rPr/>
              <w:t xml:space="preserve">?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Pohjois-Mariaanit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 </w:t>
            </w:r>
          </w:p>
        </w:tc>
        <w:tc>
          <w:tcPr>
            <w:tcW w:w="1439" w:type="dxa"/>
            <w:tcBorders/>
            <w:vAlign w:val="center"/>
          </w:tcPr>
          <w:p>
            <w:pPr>
              <w:pStyle w:val="TableContents"/>
              <w:bidi w:val="0"/>
              <w:spacing w:before="0" w:after="283"/>
              <w:jc w:val="left"/>
              <w:rPr/>
            </w:pPr>
            <w:r>
              <w:rPr/>
              <w:t xml:space="preserve">? </w:t>
            </w:r>
          </w:p>
        </w:tc>
        <w:tc>
          <w:tcPr>
            <w:tcW w:w="1676" w:type="dxa"/>
            <w:tcBorders/>
            <w:vAlign w:val="center"/>
          </w:tcPr>
          <w:p>
            <w:pPr>
              <w:pStyle w:val="TableContents"/>
              <w:bidi w:val="0"/>
              <w:spacing w:before="0" w:after="283"/>
              <w:jc w:val="left"/>
              <w:rPr/>
            </w:pPr>
            <w:r>
              <w:rPr/>
              <w:t xml:space="preserve">21? </w:t>
            </w:r>
          </w:p>
        </w:tc>
        <w:tc>
          <w:tcPr>
            <w:tcW w:w="1866" w:type="dxa"/>
            <w:tcBorders/>
            <w:vAlign w:val="center"/>
          </w:tcPr>
          <w:p>
            <w:pPr>
              <w:pStyle w:val="TableContents"/>
              <w:bidi w:val="0"/>
              <w:spacing w:before="0" w:after="283"/>
              <w:jc w:val="left"/>
              <w:rPr/>
            </w:pPr>
            <w:r>
              <w:rPr/>
              <w:t xml:space="preserve">21 </w:t>
            </w:r>
          </w:p>
        </w:tc>
      </w:tr>
      <w:tr>
        <w:trPr/>
        <w:tc>
          <w:tcPr>
            <w:tcW w:w="1586" w:type="dxa"/>
            <w:tcBorders/>
            <w:vAlign w:val="center"/>
          </w:tcPr>
          <w:p>
            <w:pPr>
              <w:pStyle w:val="TableHeading"/>
              <w:suppressLineNumbers/>
              <w:bidi w:val="0"/>
              <w:spacing w:before="0" w:after="283"/>
              <w:jc w:val="center"/>
              <w:rPr/>
            </w:pPr>
            <w:r>
              <w:rPr/>
              <w:t xml:space="preserve">Puerto Rico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18 </w:t>
            </w:r>
          </w:p>
        </w:tc>
        <w:tc>
          <w:tcPr>
            <w:tcW w:w="143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Säilytetään 18-vuotiaana, vaikka juopumuksen ikärajalain mukainen 10 prosentin valtatierahoitusrangaistus on voimassa. </w:t>
            </w:r>
          </w:p>
        </w:tc>
        <w:tc>
          <w:tcPr>
            <w:tcW w:w="1866" w:type="dxa"/>
            <w:tcBorders/>
            <w:vAlign w:val="center"/>
          </w:tcPr>
          <w:p>
            <w:pPr>
              <w:pStyle w:val="TableContents"/>
              <w:bidi w:val="0"/>
              <w:spacing w:before="0" w:after="283"/>
              <w:jc w:val="left"/>
              <w:rPr/>
            </w:pPr>
            <w:r>
              <w:rPr/>
              <w:t xml:space="preserve">18 </w:t>
            </w:r>
          </w:p>
        </w:tc>
      </w:tr>
      <w:tr>
        <w:trPr/>
        <w:tc>
          <w:tcPr>
            <w:tcW w:w="1586" w:type="dxa"/>
            <w:tcBorders/>
            <w:vAlign w:val="center"/>
          </w:tcPr>
          <w:p>
            <w:pPr>
              <w:pStyle w:val="TableHeading"/>
              <w:suppressLineNumbers/>
              <w:bidi w:val="0"/>
              <w:spacing w:before="0" w:after="283"/>
              <w:jc w:val="center"/>
              <w:rPr/>
            </w:pPr>
            <w:r>
              <w:rPr/>
              <w:t xml:space="preserve">Neitsytsaaret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 </w:t>
            </w:r>
          </w:p>
        </w:tc>
        <w:tc>
          <w:tcPr>
            <w:tcW w:w="1439" w:type="dxa"/>
            <w:tcBorders/>
            <w:vAlign w:val="center"/>
          </w:tcPr>
          <w:p>
            <w:pPr>
              <w:pStyle w:val="TableContents"/>
              <w:bidi w:val="0"/>
              <w:spacing w:before="0" w:after="283"/>
              <w:jc w:val="left"/>
              <w:rPr/>
            </w:pPr>
            <w:r>
              <w:rPr/>
              <w:t xml:space="preserve">? </w:t>
            </w:r>
          </w:p>
        </w:tc>
        <w:tc>
          <w:tcPr>
            <w:tcW w:w="1676" w:type="dxa"/>
            <w:tcBorders/>
            <w:vAlign w:val="center"/>
          </w:tcPr>
          <w:p>
            <w:pPr>
              <w:pStyle w:val="TableContents"/>
              <w:bidi w:val="0"/>
              <w:spacing w:before="0" w:after="283"/>
              <w:jc w:val="left"/>
              <w:rPr/>
            </w:pPr>
            <w:r>
              <w:rPr/>
              <w:t xml:space="preserve">18 </w:t>
            </w:r>
          </w:p>
        </w:tc>
        <w:tc>
          <w:tcPr>
            <w:tcW w:w="1866" w:type="dxa"/>
            <w:tcBorders/>
            <w:vAlign w:val="center"/>
          </w:tcPr>
          <w:p>
            <w:pPr>
              <w:pStyle w:val="TableContents"/>
              <w:bidi w:val="0"/>
              <w:spacing w:before="0" w:after="283"/>
              <w:jc w:val="left"/>
              <w:rPr/>
            </w:pPr>
            <w:r>
              <w:rPr/>
              <w:t xml:space="preserve">18 </w:t>
            </w:r>
          </w:p>
        </w:tc>
      </w:tr>
      <w:tr>
        <w:trPr/>
        <w:tc>
          <w:tcPr>
            <w:tcW w:w="1586" w:type="dxa"/>
            <w:tcBorders/>
            <w:vAlign w:val="center"/>
          </w:tcPr>
          <w:p>
            <w:pPr>
              <w:pStyle w:val="TableHeading"/>
              <w:suppressLineNumbers/>
              <w:bidi w:val="0"/>
              <w:spacing w:before="0" w:after="283"/>
              <w:jc w:val="center"/>
              <w:rPr/>
            </w:pPr>
            <w:r>
              <w:rPr/>
              <w:t xml:space="preserve">Guam </w:t>
            </w:r>
          </w:p>
        </w:tc>
        <w:tc>
          <w:tcPr>
            <w:tcW w:w="1751" w:type="dxa"/>
            <w:tcBorders/>
            <w:vAlign w:val="center"/>
          </w:tcPr>
          <w:p>
            <w:pPr>
              <w:pStyle w:val="TableContents"/>
              <w:bidi w:val="0"/>
              <w:spacing w:before="0" w:after="283"/>
              <w:jc w:val="left"/>
              <w:rPr/>
            </w:pPr>
            <w:r>
              <w:rPr/>
              <w:t xml:space="preserve">? </w:t>
            </w:r>
          </w:p>
        </w:tc>
        <w:tc>
          <w:tcPr>
            <w:tcW w:w="1887" w:type="dxa"/>
            <w:tcBorders/>
            <w:vAlign w:val="center"/>
          </w:tcPr>
          <w:p>
            <w:pPr>
              <w:pStyle w:val="TableContents"/>
              <w:bidi w:val="0"/>
              <w:spacing w:before="0" w:after="283"/>
              <w:jc w:val="left"/>
              <w:rPr/>
            </w:pPr>
            <w:r>
              <w:rPr/>
              <w:t xml:space="preserve">21? </w:t>
            </w:r>
          </w:p>
        </w:tc>
        <w:tc>
          <w:tcPr>
            <w:tcW w:w="143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18 </w:t>
            </w:r>
          </w:p>
        </w:tc>
        <w:tc>
          <w:tcPr>
            <w:tcW w:w="1866" w:type="dxa"/>
            <w:tcBorders/>
            <w:vAlign w:val="center"/>
          </w:tcPr>
          <w:p>
            <w:pPr>
              <w:pStyle w:val="TableContents"/>
              <w:bidi w:val="0"/>
              <w:spacing w:before="0" w:after="283"/>
              <w:jc w:val="left"/>
              <w:rPr/>
            </w:pPr>
            <w:r>
              <w:rPr/>
              <w:t xml:space="preserve">Nostettiin 21:een vuonna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Illinois nosti juomisen ikärajan 21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Arizonassa juomisen ikäraja muutettiin 21:ksi?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pitää olla ostaakseen olutta Kaliforniassa?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juomisen ikäraja muuttui 21-vuotiaaksi NJ:ssä?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laillinen juomisen ikä Va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Ohio muutti juomisen ikärajan 21 vuoteen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juomisen ikäraja muuttui Floridassa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 York 21 18 18 1982: (joulukuu) </w:t>
      </w:r>
      <w:r>
        <w:rPr>
          <w:color w:val="A9A9A9"/>
        </w:rPr>
        <w:t xml:space="preserve">1985: </w:t>
      </w:r>
      <w:r>
        <w:rPr/>
        <w:t xml:space="preserve">Nostettiin 19:ään vuonna 1982 (joulukuu) </w:t>
      </w:r>
      <w:r>
        <w:rPr>
          <w:color w:val="A9A9A9"/>
        </w:rPr>
        <w:t xml:space="preserve">1985</w:t>
      </w:r>
      <w:r>
        <w:rPr/>
        <w:t xml:space="preserve">: Nostettiin </w:t>
      </w:r>
      <w:r>
        <w:rPr/>
        <w:t xml:space="preserve">19:ään vuonna 1982 (joulukuu) </w:t>
      </w:r>
      <w:r>
        <w:rPr>
          <w:color w:val="A9A9A9"/>
        </w:rPr>
        <w:t xml:space="preserve">1985:</w:t>
      </w:r>
      <w:r>
        <w:rPr/>
        <w:t xml:space="preserve"> (joulukuu) 21: korotettiin 21:een vuonna 1985 (joulukuu)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juomisen ikäraja muuttui ny:ssä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584"/>
        <w:gridCol w:w="1741"/>
        <w:gridCol w:w="1865"/>
        <w:gridCol w:w="1425"/>
        <w:gridCol w:w="1631"/>
        <w:gridCol w:w="1959"/>
      </w:tblGrid>
      <w:tr>
        <w:trPr/>
        <w:tc>
          <w:tcPr>
            <w:tcW w:w="1584" w:type="dxa"/>
            <w:tcBorders/>
            <w:vAlign w:val="center"/>
          </w:tcPr>
          <w:p>
            <w:pPr>
              <w:pStyle w:val="TableHeading"/>
              <w:suppressLineNumbers/>
              <w:bidi w:val="0"/>
              <w:spacing w:before="0" w:after="283"/>
              <w:jc w:val="center"/>
              <w:rPr/>
            </w:pPr>
            <w:r>
              <w:rPr/>
              <w:t xml:space="preserve">Valtio </w:t>
            </w:r>
          </w:p>
        </w:tc>
        <w:tc>
          <w:tcPr>
            <w:tcW w:w="1741" w:type="dxa"/>
            <w:tcBorders/>
            <w:vAlign w:val="center"/>
          </w:tcPr>
          <w:p>
            <w:pPr>
              <w:pStyle w:val="TableHeading"/>
              <w:suppressLineNumbers/>
              <w:bidi w:val="0"/>
              <w:spacing w:before="0" w:after="283"/>
              <w:jc w:val="center"/>
              <w:rPr/>
            </w:pPr>
            <w:r>
              <w:rPr/>
              <w:t xml:space="preserve">Ennen kieltolakia (ennen vuotta 1919) </w:t>
            </w:r>
          </w:p>
        </w:tc>
        <w:tc>
          <w:tcPr>
            <w:tcW w:w="1865" w:type="dxa"/>
            <w:tcBorders/>
            <w:vAlign w:val="center"/>
          </w:tcPr>
          <w:p>
            <w:pPr>
              <w:pStyle w:val="TableHeading"/>
              <w:suppressLineNumbers/>
              <w:bidi w:val="0"/>
              <w:spacing w:before="0" w:after="283"/>
              <w:jc w:val="center"/>
              <w:rPr/>
            </w:pPr>
            <w:r>
              <w:rPr/>
              <w:t xml:space="preserve">Kieltolain jälkeinen aika (vuoden 1933 jälkeen) </w:t>
            </w:r>
          </w:p>
        </w:tc>
        <w:tc>
          <w:tcPr>
            <w:tcW w:w="1425" w:type="dxa"/>
            <w:tcBorders/>
            <w:vAlign w:val="center"/>
          </w:tcPr>
          <w:p>
            <w:pPr>
              <w:pStyle w:val="TableHeading"/>
              <w:suppressLineNumbers/>
              <w:bidi w:val="0"/>
              <w:spacing w:before="0" w:after="283"/>
              <w:jc w:val="center"/>
              <w:rPr/>
            </w:pPr>
            <w:r>
              <w:rPr/>
              <w:t xml:space="preserve">1970-luku / 26. muutos (hyväksytty vuonna 1971) </w:t>
            </w:r>
          </w:p>
        </w:tc>
        <w:tc>
          <w:tcPr>
            <w:tcW w:w="1631" w:type="dxa"/>
            <w:tcBorders/>
            <w:vAlign w:val="center"/>
          </w:tcPr>
          <w:p>
            <w:pPr>
              <w:pStyle w:val="TableHeading"/>
              <w:suppressLineNumbers/>
              <w:bidi w:val="0"/>
              <w:spacing w:before="0" w:after="283"/>
              <w:jc w:val="center"/>
              <w:rPr/>
            </w:pPr>
            <w:r>
              <w:rPr/>
              <w:t xml:space="preserve">1980-luku / Vuoden 1984 laki juomisen alaikärajasta </w:t>
            </w:r>
          </w:p>
        </w:tc>
        <w:tc>
          <w:tcPr>
            <w:tcW w:w="1959" w:type="dxa"/>
            <w:tcBorders/>
            <w:vAlign w:val="center"/>
          </w:tcPr>
          <w:p>
            <w:pPr>
              <w:pStyle w:val="TableHeading"/>
              <w:suppressLineNumbers/>
              <w:bidi w:val="0"/>
              <w:spacing w:before="0" w:after="283"/>
              <w:jc w:val="center"/>
              <w:rPr/>
            </w:pPr>
            <w:r>
              <w:rPr/>
              <w:t xml:space="preserve">21. vuosisata </w:t>
            </w:r>
          </w:p>
        </w:tc>
      </w:tr>
      <w:tr>
        <w:trPr/>
        <w:tc>
          <w:tcPr>
            <w:tcW w:w="1584" w:type="dxa"/>
            <w:tcBorders/>
            <w:vAlign w:val="center"/>
          </w:tcPr>
          <w:p>
            <w:pPr>
              <w:pStyle w:val="TableHeading"/>
              <w:suppressLineNumbers/>
              <w:bidi w:val="0"/>
              <w:spacing w:before="0" w:after="283"/>
              <w:jc w:val="center"/>
              <w:rPr/>
            </w:pPr>
            <w:r>
              <w:rPr/>
              <w:t xml:space="preserve">Alabama </w:t>
            </w:r>
          </w:p>
        </w:tc>
        <w:tc>
          <w:tcPr>
            <w:tcW w:w="1741" w:type="dxa"/>
            <w:tcBorders/>
            <w:vAlign w:val="center"/>
          </w:tcPr>
          <w:p>
            <w:pPr>
              <w:pStyle w:val="TableContents"/>
              <w:bidi w:val="0"/>
              <w:spacing w:before="0" w:after="283"/>
              <w:jc w:val="left"/>
              <w:rPr/>
            </w:pPr>
            <w:r>
              <w:rPr/>
              <w:t xml:space="preserve">Ennen vuotta 1881: 1881: 21 (ei vanhempien suostumuksella)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19:ään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(alaikäiset eivät saa nauttia juomaa jaksossa 28-1). </w:t>
            </w:r>
          </w:p>
        </w:tc>
      </w:tr>
      <w:tr>
        <w:trPr/>
        <w:tc>
          <w:tcPr>
            <w:tcW w:w="1584" w:type="dxa"/>
            <w:tcBorders/>
            <w:vAlign w:val="center"/>
          </w:tcPr>
          <w:p>
            <w:pPr>
              <w:pStyle w:val="TableHeading"/>
              <w:suppressLineNumbers/>
              <w:bidi w:val="0"/>
              <w:spacing w:before="0" w:after="283"/>
              <w:jc w:val="center"/>
              <w:rPr/>
            </w:pPr>
            <w:r>
              <w:rPr/>
              <w:t xml:space="preserve">Alaska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19:ään </w:t>
            </w:r>
          </w:p>
        </w:tc>
        <w:tc>
          <w:tcPr>
            <w:tcW w:w="1631" w:type="dxa"/>
            <w:tcBorders/>
            <w:vAlign w:val="center"/>
          </w:tcPr>
          <w:p>
            <w:pPr>
              <w:pStyle w:val="TableContents"/>
              <w:bidi w:val="0"/>
              <w:spacing w:before="0" w:after="283"/>
              <w:jc w:val="left"/>
              <w:rPr/>
            </w:pPr>
            <w:r>
              <w:rPr/>
              <w:t xml:space="preserve">1984: korotettu 21 vuoteen isoisälausekkeella (jos syntynyt ennen 1. tammikuuta 1965).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Arizona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19:ään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Arkansas </w:t>
            </w:r>
          </w:p>
        </w:tc>
        <w:tc>
          <w:tcPr>
            <w:tcW w:w="1741" w:type="dxa"/>
            <w:tcBorders/>
            <w:vAlign w:val="center"/>
          </w:tcPr>
          <w:p>
            <w:pPr>
              <w:pStyle w:val="TableContents"/>
              <w:bidi w:val="0"/>
              <w:spacing w:before="0" w:after="283"/>
              <w:jc w:val="left"/>
              <w:rPr/>
            </w:pPr>
            <w:r>
              <w:rPr/>
              <w:t xml:space="preserve">Ennen vuotta 1925: 1925: 21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Kalifornia </w:t>
            </w:r>
          </w:p>
        </w:tc>
        <w:tc>
          <w:tcPr>
            <w:tcW w:w="1741" w:type="dxa"/>
            <w:tcBorders/>
            <w:vAlign w:val="center"/>
          </w:tcPr>
          <w:p>
            <w:pPr>
              <w:pStyle w:val="TableContents"/>
              <w:bidi w:val="0"/>
              <w:spacing w:before="0" w:after="283"/>
              <w:jc w:val="left"/>
              <w:rPr/>
            </w:pPr>
            <w:r>
              <w:rPr/>
              <w:t xml:space="preserve">Ennen vuotta 1891: 1891: Säännelty kunnan/maakunnan mukaan (yleinen ikä oli 16) 1891: 18 (koko osavaltio)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(lukuun ottamatta pieniä määriä uskonnollisia seremonioita varten) </w:t>
            </w:r>
          </w:p>
        </w:tc>
      </w:tr>
      <w:tr>
        <w:trPr/>
        <w:tc>
          <w:tcPr>
            <w:tcW w:w="1584" w:type="dxa"/>
            <w:tcBorders/>
            <w:vAlign w:val="center"/>
          </w:tcPr>
          <w:p>
            <w:pPr>
              <w:pStyle w:val="TableHeading"/>
              <w:suppressLineNumbers/>
              <w:bidi w:val="0"/>
              <w:spacing w:before="0" w:after="283"/>
              <w:jc w:val="center"/>
              <w:rPr/>
            </w:pPr>
            <w:r>
              <w:rPr/>
              <w:t xml:space="preserve">Colorado </w:t>
            </w:r>
          </w:p>
        </w:tc>
        <w:tc>
          <w:tcPr>
            <w:tcW w:w="1741" w:type="dxa"/>
            <w:tcBorders/>
            <w:vAlign w:val="center"/>
          </w:tcPr>
          <w:p>
            <w:pPr>
              <w:pStyle w:val="TableContents"/>
              <w:bidi w:val="0"/>
              <w:spacing w:before="0" w:after="283"/>
              <w:jc w:val="left"/>
              <w:rPr/>
            </w:pPr>
            <w:r>
              <w:rPr/>
              <w:t xml:space="preserve">Ei ole </w:t>
            </w:r>
          </w:p>
        </w:tc>
        <w:tc>
          <w:tcPr>
            <w:tcW w:w="1865" w:type="dxa"/>
            <w:tcBorders/>
            <w:vAlign w:val="center"/>
          </w:tcPr>
          <w:p>
            <w:pPr>
              <w:pStyle w:val="TableContents"/>
              <w:bidi w:val="0"/>
              <w:spacing w:before="0" w:after="283"/>
              <w:jc w:val="left"/>
              <w:rPr/>
            </w:pPr>
            <w:r>
              <w:rPr/>
              <w:t xml:space="preserve">1945: 18: olut 21: viini ja likööri.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Nostettiin 21:een vuonna 1987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Connecticut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1982: 1983: 1985: Nostettu 21:een </w:t>
            </w:r>
          </w:p>
        </w:tc>
        <w:tc>
          <w:tcPr>
            <w:tcW w:w="1959" w:type="dxa"/>
            <w:tcBorders/>
            <w:vAlign w:val="center"/>
          </w:tcPr>
          <w:p>
            <w:pPr>
              <w:pStyle w:val="TableContents"/>
              <w:bidi w:val="0"/>
              <w:spacing w:before="0" w:after="283"/>
              <w:jc w:val="left"/>
              <w:rPr/>
            </w:pPr>
            <w:r>
              <w:rPr/>
              <w:t xml:space="preserve">21 (poikkeukset: (1) kahdeksantoista vuotta täyttänyt henkilö, joka on työntekijä tai luvanhaltija pykälän 30-90a mukaisesti ja jolla on hallussaan alkoholijuomaa työssään tai liiketoiminnassaan, (2) alaikäinen, jolla on hallussaan alkoholijuomaa lääkärin määräyksestä, tai (3) alaikäinen, jolla on hallussaan alkoholijuomaa alaikäisen kahdenkymmenenyhden vuoden iän täyttäneen vanhemman, holhoojan tai puolison seurassa. Mitään tässä alajaksossa ei saa tulkita siten, että se rasittaisi henkilön uskonnon harjoittamista osavaltion perustuslain ensimmäisen pykälän 3 momentin mukaisesti 52-571b pykälän a momentin vastaisesti. </w:t>
            </w:r>
          </w:p>
        </w:tc>
      </w:tr>
      <w:tr>
        <w:trPr/>
        <w:tc>
          <w:tcPr>
            <w:tcW w:w="1584" w:type="dxa"/>
            <w:tcBorders/>
            <w:vAlign w:val="center"/>
          </w:tcPr>
          <w:p>
            <w:pPr>
              <w:pStyle w:val="TableHeading"/>
              <w:suppressLineNumbers/>
              <w:bidi w:val="0"/>
              <w:spacing w:before="0" w:after="283"/>
              <w:jc w:val="center"/>
              <w:rPr/>
            </w:pPr>
            <w:r>
              <w:rPr/>
              <w:t xml:space="preserve">Delaware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20 prosenttiin </w:t>
            </w:r>
          </w:p>
        </w:tc>
        <w:tc>
          <w:tcPr>
            <w:tcW w:w="1631" w:type="dxa"/>
            <w:tcBorders/>
            <w:vAlign w:val="center"/>
          </w:tcPr>
          <w:p>
            <w:pPr>
              <w:pStyle w:val="TableContents"/>
              <w:bidi w:val="0"/>
              <w:spacing w:before="0" w:after="283"/>
              <w:jc w:val="left"/>
              <w:rPr/>
            </w:pPr>
            <w:r>
              <w:rPr/>
              <w:t xml:space="preserve">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District of Columbia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olut ja viini 21: alkoholijuomat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1986: korotettu 21 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Florida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1980: 19 </w:t>
            </w:r>
          </w:p>
        </w:tc>
        <w:tc>
          <w:tcPr>
            <w:tcW w:w="1631" w:type="dxa"/>
            <w:tcBorders/>
            <w:vAlign w:val="center"/>
          </w:tcPr>
          <w:p>
            <w:pPr>
              <w:pStyle w:val="TableContents"/>
              <w:bidi w:val="0"/>
              <w:spacing w:before="0" w:after="283"/>
              <w:jc w:val="left"/>
              <w:rPr/>
            </w:pPr>
            <w:r>
              <w:rPr/>
              <w:t xml:space="preserve">1985: Nostettu 21 vuoteen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Georgia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1984: 1985: 1986: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Havaiji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Alennettu 18:aan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Idaho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20: olutta varten 21: viiniä ja viinaa varten </w:t>
            </w:r>
          </w:p>
        </w:tc>
        <w:tc>
          <w:tcPr>
            <w:tcW w:w="1425" w:type="dxa"/>
            <w:tcBorders/>
            <w:vAlign w:val="center"/>
          </w:tcPr>
          <w:p>
            <w:pPr>
              <w:pStyle w:val="TableContents"/>
              <w:bidi w:val="0"/>
              <w:spacing w:before="0" w:after="283"/>
              <w:jc w:val="left"/>
              <w:rPr/>
            </w:pPr>
            <w:r>
              <w:rPr/>
              <w:t xml:space="preserve">1972: 19 (kaikki) </w:t>
            </w:r>
          </w:p>
        </w:tc>
        <w:tc>
          <w:tcPr>
            <w:tcW w:w="1631" w:type="dxa"/>
            <w:tcBorders/>
            <w:vAlign w:val="center"/>
          </w:tcPr>
          <w:p>
            <w:pPr>
              <w:pStyle w:val="TableContents"/>
              <w:bidi w:val="0"/>
              <w:spacing w:before="0" w:after="283"/>
              <w:jc w:val="left"/>
              <w:rPr/>
            </w:pPr>
            <w:r>
              <w:rPr/>
              <w:t xml:space="preserve">1987: huhtikuuta 1987 (11.4.) isoisälausekkeella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Illinois </w:t>
            </w:r>
          </w:p>
        </w:tc>
        <w:tc>
          <w:tcPr>
            <w:tcW w:w="1741" w:type="dxa"/>
            <w:tcBorders/>
            <w:vAlign w:val="center"/>
          </w:tcPr>
          <w:p>
            <w:pPr>
              <w:pStyle w:val="TableContents"/>
              <w:bidi w:val="0"/>
              <w:spacing w:before="0" w:after="283"/>
              <w:jc w:val="left"/>
              <w:rPr/>
            </w:pPr>
            <w:r>
              <w:rPr/>
              <w:t xml:space="preserve">1872: Täysi-ikäisyys (ei vanhempien kirjallisella suostumuksella). </w:t>
            </w:r>
          </w:p>
        </w:tc>
        <w:tc>
          <w:tcPr>
            <w:tcW w:w="1865" w:type="dxa"/>
            <w:tcBorders/>
            <w:vAlign w:val="center"/>
          </w:tcPr>
          <w:p>
            <w:pPr>
              <w:pStyle w:val="TableContents"/>
              <w:bidi w:val="0"/>
              <w:spacing w:before="0" w:after="283"/>
              <w:jc w:val="left"/>
              <w:rPr/>
            </w:pPr>
            <w:r>
              <w:rPr/>
              <w:t xml:space="preserve">ennen vuotta 1961: Täysi-ikäisyys 1961: Nostettu 21 vuoteen </w:t>
            </w:r>
          </w:p>
        </w:tc>
        <w:tc>
          <w:tcPr>
            <w:tcW w:w="1425" w:type="dxa"/>
            <w:tcBorders/>
            <w:vAlign w:val="center"/>
          </w:tcPr>
          <w:p>
            <w:pPr>
              <w:pStyle w:val="TableContents"/>
              <w:bidi w:val="0"/>
              <w:spacing w:before="0" w:after="283"/>
              <w:jc w:val="left"/>
              <w:rPr/>
            </w:pPr>
            <w:r>
              <w:rPr/>
              <w:t xml:space="preserve">1973: 19: olut ja viini 21: alkoholijuomat. </w:t>
            </w:r>
          </w:p>
        </w:tc>
        <w:tc>
          <w:tcPr>
            <w:tcW w:w="1631" w:type="dxa"/>
            <w:tcBorders/>
            <w:vAlign w:val="center"/>
          </w:tcPr>
          <w:p>
            <w:pPr>
              <w:pStyle w:val="TableContents"/>
              <w:bidi w:val="0"/>
              <w:spacing w:before="0" w:after="283"/>
              <w:jc w:val="left"/>
              <w:rPr/>
            </w:pPr>
            <w:r>
              <w:rPr>
                <w:color w:val="A9A9A9"/>
              </w:rPr>
              <w:t xml:space="preserve">1980</w:t>
            </w:r>
            <w:r>
              <w:rPr/>
              <w:t xml:space="preserve">: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Indiana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Vuoden 1934 jälkeen: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Iowa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1973: Laskettiin 19:ään vuonna 1972 (1.7.) 1973: 1978: Laskettiin 18:aan vuonna 1973 (1.7.) 1978: Laskettiin 18:aan vuonna 1973 (1.7.) 1978: Nostettiin 19:ään vuonna 1978 (1.7.). </w:t>
            </w:r>
          </w:p>
        </w:tc>
        <w:tc>
          <w:tcPr>
            <w:tcW w:w="1631" w:type="dxa"/>
            <w:tcBorders/>
            <w:vAlign w:val="center"/>
          </w:tcPr>
          <w:p>
            <w:pPr>
              <w:pStyle w:val="TableContents"/>
              <w:bidi w:val="0"/>
              <w:spacing w:before="0" w:after="283"/>
              <w:jc w:val="left"/>
              <w:rPr/>
            </w:pPr>
            <w:r>
              <w:rPr/>
              <w:t xml:space="preserve">1986: heinäkuun 1. päivänä 1986 (heinäkuun 1. päivänä) 21 vuoden ikärajaan nostettu isoisälausekkeella.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Kansas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1949: 18: olut ja viini, jonka tilavuusprosentti on alle 4 % 21: alkoholijuomat </w:t>
            </w:r>
          </w:p>
        </w:tc>
        <w:tc>
          <w:tcPr>
            <w:tcW w:w="1425" w:type="dxa"/>
            <w:tcBorders/>
            <w:vAlign w:val="center"/>
          </w:tcPr>
          <w:p>
            <w:pPr>
              <w:pStyle w:val="TableContents"/>
              <w:bidi w:val="0"/>
              <w:spacing w:before="0" w:after="283"/>
              <w:jc w:val="left"/>
              <w:rPr/>
            </w:pPr>
            <w:r>
              <w:rPr/>
              <w:t xml:space="preserve">18: oluille ja viineille, joiden alkoholipitoisuus on alle 4 % 21: oluille ja viineille, joiden alkoholipitoisuus on vähintään 4 % 21: väkeville alkoholijuomille.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(alle 21-vuotiaat voivat kuitenkin nauttia mallasjuomia vanhempien valvonnassa omalla alueellaan). </w:t>
            </w:r>
          </w:p>
        </w:tc>
      </w:tr>
      <w:tr>
        <w:trPr/>
        <w:tc>
          <w:tcPr>
            <w:tcW w:w="1584" w:type="dxa"/>
            <w:tcBorders/>
            <w:vAlign w:val="center"/>
          </w:tcPr>
          <w:p>
            <w:pPr>
              <w:pStyle w:val="TableHeading"/>
              <w:suppressLineNumbers/>
              <w:bidi w:val="0"/>
              <w:spacing w:before="0" w:after="283"/>
              <w:jc w:val="center"/>
              <w:rPr/>
            </w:pPr>
            <w:r>
              <w:rPr/>
              <w:t xml:space="preserve">Kentucky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1938: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Louisiana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Vuodesta 1948 alkaen: 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1987: mutta tosiasiallinen ikäraja oli 18 vuotta vuoteen 1995 asti myyntikanavan porsaanreiän vuoksi. 1995: Tosiasiallinen ikäraja nostettiin 21 vuoteen 1995, kun porsaanreikä suljettiin. 1996: Louisianan korkein oikeus laski ikärajan vuonna 1996 hetkeksi 18 vuoteen, kunnes se peruutti päätöksensä ja nosti sen 21 vuoteen kolme kuukautta myöhemmin. Muita poikkeuksia on edelleen jäljellä. </w:t>
            </w:r>
          </w:p>
        </w:tc>
        <w:tc>
          <w:tcPr>
            <w:tcW w:w="1959" w:type="dxa"/>
            <w:tcBorders/>
            <w:vAlign w:val="center"/>
          </w:tcPr>
          <w:p>
            <w:pPr>
              <w:pStyle w:val="TableContents"/>
              <w:bidi w:val="0"/>
              <w:jc w:val="left"/>
              <w:rPr/>
            </w:pPr>
            <w:r>
              <w:rPr/>
              <w:t xml:space="preserve">21 (Osavaltion lakia koskevia poikkeuksia ovat: </w:t>
            </w:r>
          </w:p>
          <w:p>
            <w:pPr>
              <w:pStyle w:val="TableContents"/>
              <w:bidi w:val="0"/>
              <w:spacing w:before="0" w:after="283"/>
              <w:jc w:val="left"/>
              <w:rPr/>
            </w:pPr>
            <w:r>
              <w:rPr/>
              <w:t xml:space="preserve">Vakiintuneeseen uskonnolliseen tarkoitukseen; kun alle 21-vuotiaan henkilön mukana on vähintään 21-vuotias vanhempi, puoliso tai laillinen huoltaja; lääkinnällisiin tarkoituksiin, kun se on ostettu käsikauppalääkkeenä tai kun luvan saanut lääkäri, apteekkari, hammaslääkäri, sairaanhoitaja, sairaala tai hoitolaitos on määrännyt tai antanut sitä; Yksityisasunnossa, johon kuuluu asuinhuoneisto ja enintään kaksikymmentä vierekkäistä hehtaaria, jolla asunto sijaitsee, ja jonka omistaa sama henkilö, joka omistaa asunnon; alkoholijuomien myynti, käsittely, kuljetus tai anniskelupalvelu, joka tapahtuu asianmukaisesti lisensoidun valmistajan, tukkumyyjän tai vähittäismyyjän toimipaikan laillisen omistuksen tai alle 21-vuotiaan henkilön laillisen työsuhteen perusteella.) </w:t>
            </w:r>
          </w:p>
        </w:tc>
      </w:tr>
      <w:tr>
        <w:trPr/>
        <w:tc>
          <w:tcPr>
            <w:tcW w:w="1584" w:type="dxa"/>
            <w:tcBorders/>
            <w:vAlign w:val="center"/>
          </w:tcPr>
          <w:p>
            <w:pPr>
              <w:pStyle w:val="TableHeading"/>
              <w:suppressLineNumbers/>
              <w:bidi w:val="0"/>
              <w:spacing w:before="0" w:after="283"/>
              <w:jc w:val="center"/>
              <w:rPr/>
            </w:pPr>
            <w:r>
              <w:rPr/>
              <w:t xml:space="preserve">Maine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1969: Alennettu 20:een </w:t>
            </w:r>
          </w:p>
        </w:tc>
        <w:tc>
          <w:tcPr>
            <w:tcW w:w="1425" w:type="dxa"/>
            <w:tcBorders/>
            <w:vAlign w:val="center"/>
          </w:tcPr>
          <w:p>
            <w:pPr>
              <w:pStyle w:val="TableContents"/>
              <w:bidi w:val="0"/>
              <w:spacing w:before="0" w:after="283"/>
              <w:jc w:val="left"/>
              <w:rPr/>
            </w:pPr>
            <w:r>
              <w:rPr/>
              <w:t xml:space="preserve">1972: 1977: Nostettu 20:een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Maryland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1974: 18: olut ja viini 21: alkoholijuomat. </w:t>
            </w:r>
          </w:p>
        </w:tc>
        <w:tc>
          <w:tcPr>
            <w:tcW w:w="1631" w:type="dxa"/>
            <w:tcBorders/>
            <w:vAlign w:val="center"/>
          </w:tcPr>
          <w:p>
            <w:pPr>
              <w:pStyle w:val="TableContents"/>
              <w:bidi w:val="0"/>
              <w:spacing w:before="0" w:after="283"/>
              <w:jc w:val="left"/>
              <w:rPr/>
            </w:pPr>
            <w:r>
              <w:rPr/>
              <w:t xml:space="preserve">1982: Nostettu 21 vuoteen isoisälausekkeella. </w:t>
            </w:r>
          </w:p>
        </w:tc>
        <w:tc>
          <w:tcPr>
            <w:tcW w:w="1959"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4" w:type="dxa"/>
            <w:tcBorders/>
            <w:vAlign w:val="center"/>
          </w:tcPr>
          <w:p>
            <w:pPr>
              <w:pStyle w:val="TableHeading"/>
              <w:suppressLineNumbers/>
              <w:bidi w:val="0"/>
              <w:spacing w:before="0" w:after="283"/>
              <w:jc w:val="center"/>
              <w:rPr/>
            </w:pPr>
            <w:r>
              <w:rPr/>
              <w:t xml:space="preserve">Massachusetts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1979: korotettiin 20:een vuonna 1979 (huhtikuu 16). </w:t>
            </w:r>
          </w:p>
        </w:tc>
        <w:tc>
          <w:tcPr>
            <w:tcW w:w="1631" w:type="dxa"/>
            <w:tcBorders/>
            <w:vAlign w:val="center"/>
          </w:tcPr>
          <w:p>
            <w:pPr>
              <w:pStyle w:val="TableContents"/>
              <w:bidi w:val="0"/>
              <w:spacing w:before="0" w:after="283"/>
              <w:jc w:val="left"/>
              <w:rPr/>
            </w:pPr>
            <w:r>
              <w:rPr/>
              <w:t xml:space="preserve">Nostettiin 21:een vuonna </w:t>
            </w:r>
            <w:r>
              <w:rPr/>
              <w:t xml:space="preserve">1985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Michigan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1972: (1.1.1972). </w:t>
            </w:r>
          </w:p>
        </w:tc>
        <w:tc>
          <w:tcPr>
            <w:tcW w:w="1631" w:type="dxa"/>
            <w:tcBorders/>
            <w:vAlign w:val="center"/>
          </w:tcPr>
          <w:p>
            <w:pPr>
              <w:pStyle w:val="TableContents"/>
              <w:bidi w:val="0"/>
              <w:spacing w:before="0" w:after="283"/>
              <w:jc w:val="left"/>
              <w:rPr/>
            </w:pPr>
            <w:r>
              <w:rPr/>
              <w:t xml:space="preserve">1978: (3. joulukuuta 1978) 1978: (21.12.), 18 päivää myöhemmin. Ensimmäinen osavaltio, joka nosti ikärajan 21 vuoteen sen jälkeen, kun se laskettiin.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Minnesota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1976: Laskettiin 18:aan (1. kesäkuuta) 1976: Ensimmäinen osavaltio, joka korotti ikärajaa alentamisen jälkeen.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Mississippi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1966: 18: olut ja viini 21: viinat (alkoholi laillistettiin vasta vuonna 1966).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Nostettiin 21:een vuonna 1986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Missouri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1945: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Montana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1971: 1973: 1979: Nostettu 19:ään </w:t>
            </w:r>
          </w:p>
        </w:tc>
        <w:tc>
          <w:tcPr>
            <w:tcW w:w="1631" w:type="dxa"/>
            <w:tcBorders/>
            <w:vAlign w:val="center"/>
          </w:tcPr>
          <w:p>
            <w:pPr>
              <w:pStyle w:val="TableContents"/>
              <w:bidi w:val="0"/>
              <w:spacing w:before="0" w:after="283"/>
              <w:jc w:val="left"/>
              <w:rPr/>
            </w:pPr>
            <w:r>
              <w:rPr/>
              <w:t xml:space="preserve">1987: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Nebraska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1969: Alennettu 20:een </w:t>
            </w:r>
          </w:p>
        </w:tc>
        <w:tc>
          <w:tcPr>
            <w:tcW w:w="1425" w:type="dxa"/>
            <w:tcBorders/>
            <w:vAlign w:val="center"/>
          </w:tcPr>
          <w:p>
            <w:pPr>
              <w:pStyle w:val="TableContents"/>
              <w:bidi w:val="0"/>
              <w:spacing w:before="0" w:after="283"/>
              <w:jc w:val="left"/>
              <w:rPr/>
            </w:pPr>
            <w:r>
              <w:rPr/>
              <w:t xml:space="preserve">1972: Alennettu 19:ään </w:t>
            </w:r>
          </w:p>
        </w:tc>
        <w:tc>
          <w:tcPr>
            <w:tcW w:w="1631" w:type="dxa"/>
            <w:tcBorders/>
            <w:vAlign w:val="center"/>
          </w:tcPr>
          <w:p>
            <w:pPr>
              <w:pStyle w:val="TableContents"/>
              <w:bidi w:val="0"/>
              <w:spacing w:before="0" w:after="283"/>
              <w:jc w:val="left"/>
              <w:rPr/>
            </w:pPr>
            <w:r>
              <w:rPr/>
              <w:t xml:space="preserve">1980: 1985: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Nevada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Hampshire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1979: Nostettu 20:een </w:t>
            </w:r>
          </w:p>
        </w:tc>
        <w:tc>
          <w:tcPr>
            <w:tcW w:w="1631" w:type="dxa"/>
            <w:tcBorders/>
            <w:vAlign w:val="center"/>
          </w:tcPr>
          <w:p>
            <w:pPr>
              <w:pStyle w:val="TableContents"/>
              <w:bidi w:val="0"/>
              <w:spacing w:before="0" w:after="283"/>
              <w:jc w:val="left"/>
              <w:rPr/>
            </w:pPr>
            <w:r>
              <w:rPr/>
              <w:t xml:space="preserve">1985: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Jersey </w:t>
            </w:r>
          </w:p>
        </w:tc>
        <w:tc>
          <w:tcPr>
            <w:tcW w:w="1741" w:type="dxa"/>
            <w:tcBorders/>
            <w:vAlign w:val="center"/>
          </w:tcPr>
          <w:p>
            <w:pPr>
              <w:pStyle w:val="TableContents"/>
              <w:bidi w:val="0"/>
              <w:spacing w:before="0" w:after="283"/>
              <w:jc w:val="left"/>
              <w:rPr/>
            </w:pPr>
            <w:r>
              <w:rPr/>
              <w:t xml:space="preserve">Ennen vuotta 1880: 1880 jälkeen: 18 (rangaistukset kohdistuvat vain yrityksiin)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18:aan </w:t>
            </w:r>
          </w:p>
        </w:tc>
        <w:tc>
          <w:tcPr>
            <w:tcW w:w="1631" w:type="dxa"/>
            <w:tcBorders/>
            <w:vAlign w:val="center"/>
          </w:tcPr>
          <w:p>
            <w:pPr>
              <w:pStyle w:val="TableContents"/>
              <w:bidi w:val="0"/>
              <w:spacing w:before="0" w:after="283"/>
              <w:jc w:val="left"/>
              <w:rPr/>
            </w:pPr>
            <w:r>
              <w:rPr/>
              <w:t xml:space="preserve">1980: 1983: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Mexico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1934: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New York </w:t>
            </w:r>
          </w:p>
        </w:tc>
        <w:tc>
          <w:tcPr>
            <w:tcW w:w="1741" w:type="dxa"/>
            <w:tcBorders/>
            <w:vAlign w:val="center"/>
          </w:tcPr>
          <w:p>
            <w:pPr>
              <w:pStyle w:val="TableContents"/>
              <w:bidi w:val="0"/>
              <w:spacing w:before="0" w:after="283"/>
              <w:jc w:val="left"/>
              <w:rPr/>
            </w:pPr>
            <w:r>
              <w:rPr/>
              <w:t xml:space="preserve">21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1982: 1985: Nostettiin 19:ään vuonna 1982 (joulukuu) 1985: 1985 (joulukuu).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Pohjois-Carolina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1983: 19: olut ja viini 21: alkoholijuomat 1986: korotettu 21:een vuonna 1986 (1. syyskuuta)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Pohjois-Dakota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1936: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Ohio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yli 3,2 painoprosenttia vahvempi olut, viini ja likööri. </w:t>
            </w:r>
          </w:p>
        </w:tc>
        <w:tc>
          <w:tcPr>
            <w:tcW w:w="1425" w:type="dxa"/>
            <w:tcBorders/>
            <w:vAlign w:val="center"/>
          </w:tcPr>
          <w:p>
            <w:pPr>
              <w:pStyle w:val="TableContents"/>
              <w:bidi w:val="0"/>
              <w:spacing w:before="0" w:after="283"/>
              <w:jc w:val="left"/>
              <w:rPr/>
            </w:pPr>
            <w:r>
              <w:rPr/>
              <w:t xml:space="preserve">18: olut, jonka alkoholipitoisuus on 3,2 % ABW 21: olut, jonka alkoholipitoisuus on vahvempi kuin 3,2 % ABW, viini ja likööri. </w:t>
            </w:r>
          </w:p>
        </w:tc>
        <w:tc>
          <w:tcPr>
            <w:tcW w:w="1631" w:type="dxa"/>
            <w:tcBorders/>
            <w:vAlign w:val="center"/>
          </w:tcPr>
          <w:p>
            <w:pPr>
              <w:pStyle w:val="TableContents"/>
              <w:bidi w:val="0"/>
              <w:spacing w:before="0" w:after="283"/>
              <w:jc w:val="left"/>
              <w:rPr/>
            </w:pPr>
            <w:r>
              <w:rPr/>
              <w:t xml:space="preserve">1982: 19: 3,2 % ABW olut 21: yli 3,2 % ABW olut, viini ja likööri 1982: 19: olut 21: viini ja likööri 1988: 21 </w:t>
            </w:r>
          </w:p>
        </w:tc>
        <w:tc>
          <w:tcPr>
            <w:tcW w:w="1959" w:type="dxa"/>
            <w:tcBorders/>
            <w:vAlign w:val="center"/>
          </w:tcPr>
          <w:p>
            <w:pPr>
              <w:pStyle w:val="TableContents"/>
              <w:bidi w:val="0"/>
              <w:spacing w:before="0" w:after="283"/>
              <w:jc w:val="left"/>
              <w:rPr/>
            </w:pPr>
            <w:r>
              <w:rPr/>
              <w:t xml:space="preserve">21 (kuka tahansa voi kuitenkin juoda vanhempien tai täysi-ikäisen puolison kanssa). </w:t>
            </w:r>
          </w:p>
        </w:tc>
      </w:tr>
      <w:tr>
        <w:trPr/>
        <w:tc>
          <w:tcPr>
            <w:tcW w:w="1584" w:type="dxa"/>
            <w:tcBorders/>
            <w:vAlign w:val="center"/>
          </w:tcPr>
          <w:p>
            <w:pPr>
              <w:pStyle w:val="TableHeading"/>
              <w:suppressLineNumbers/>
              <w:bidi w:val="0"/>
              <w:spacing w:before="0" w:after="283"/>
              <w:jc w:val="center"/>
              <w:rPr/>
            </w:pPr>
            <w:r>
              <w:rPr/>
              <w:t xml:space="preserve">Oklahoma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Miehet: 21 Naiset: 18: 3,2 % ABW olut 21: yli 3,2 % ABW vahvempi olut, viini ja likööri </w:t>
            </w:r>
          </w:p>
        </w:tc>
        <w:tc>
          <w:tcPr>
            <w:tcW w:w="1425" w:type="dxa"/>
            <w:tcBorders/>
            <w:vAlign w:val="center"/>
          </w:tcPr>
          <w:p>
            <w:pPr>
              <w:pStyle w:val="TableContents"/>
              <w:bidi w:val="0"/>
              <w:spacing w:before="0" w:after="283"/>
              <w:jc w:val="left"/>
              <w:rPr/>
            </w:pPr>
            <w:r>
              <w:rPr/>
              <w:t xml:space="preserve">1976: Viimeinen osavaltio, joka alensi juomisen ikärajaa. </w:t>
            </w:r>
          </w:p>
        </w:tc>
        <w:tc>
          <w:tcPr>
            <w:tcW w:w="1631" w:type="dxa"/>
            <w:tcBorders/>
            <w:vAlign w:val="center"/>
          </w:tcPr>
          <w:p>
            <w:pPr>
              <w:pStyle w:val="TableContents"/>
              <w:bidi w:val="0"/>
              <w:spacing w:before="0" w:after="283"/>
              <w:jc w:val="left"/>
              <w:rPr/>
            </w:pPr>
            <w:r>
              <w:rPr/>
              <w:t xml:space="preserve">1983: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Oregon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1933: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Pennsylvania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Rhode Island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1970: Alennettu 18:aan </w:t>
            </w:r>
          </w:p>
        </w:tc>
        <w:tc>
          <w:tcPr>
            <w:tcW w:w="1631" w:type="dxa"/>
            <w:tcBorders/>
            <w:vAlign w:val="center"/>
          </w:tcPr>
          <w:p>
            <w:pPr>
              <w:pStyle w:val="TableContents"/>
              <w:bidi w:val="0"/>
              <w:spacing w:before="0" w:after="283"/>
              <w:jc w:val="left"/>
              <w:rPr/>
            </w:pPr>
            <w:r>
              <w:rPr/>
              <w:t xml:space="preserve">1980: 1981: 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Etelä-Carolina </w:t>
            </w:r>
          </w:p>
        </w:tc>
        <w:tc>
          <w:tcPr>
            <w:tcW w:w="1741" w:type="dxa"/>
            <w:tcBorders/>
            <w:vAlign w:val="center"/>
          </w:tcPr>
          <w:p>
            <w:pPr>
              <w:pStyle w:val="TableContents"/>
              <w:bidi w:val="0"/>
              <w:spacing w:before="0" w:after="283"/>
              <w:jc w:val="left"/>
              <w:rPr/>
            </w:pPr>
            <w:r>
              <w:rPr/>
              <w:t xml:space="preserve">21 </w:t>
            </w:r>
          </w:p>
        </w:tc>
        <w:tc>
          <w:tcPr>
            <w:tcW w:w="1865" w:type="dxa"/>
            <w:tcBorders/>
            <w:vAlign w:val="center"/>
          </w:tcPr>
          <w:p>
            <w:pPr>
              <w:pStyle w:val="TableContents"/>
              <w:bidi w:val="0"/>
              <w:spacing w:before="0" w:after="283"/>
              <w:jc w:val="left"/>
              <w:rPr/>
            </w:pPr>
            <w:r>
              <w:rPr/>
              <w:t xml:space="preserve">1935: 18: olut ja viini 21: alkoholijuomat. </w:t>
            </w:r>
          </w:p>
        </w:tc>
        <w:tc>
          <w:tcPr>
            <w:tcW w:w="1425" w:type="dxa"/>
            <w:tcBorders/>
            <w:vAlign w:val="center"/>
          </w:tcPr>
          <w:p>
            <w:pPr>
              <w:pStyle w:val="TableContents"/>
              <w:bidi w:val="0"/>
              <w:spacing w:before="0" w:after="283"/>
              <w:jc w:val="left"/>
              <w:rPr/>
            </w:pPr>
            <w:r>
              <w:rPr/>
              <w:t xml:space="preserve">18: olut ja viini 21: alkoholijuomat </w:t>
            </w:r>
          </w:p>
        </w:tc>
        <w:tc>
          <w:tcPr>
            <w:tcW w:w="1631" w:type="dxa"/>
            <w:tcBorders/>
            <w:vAlign w:val="center"/>
          </w:tcPr>
          <w:p>
            <w:pPr>
              <w:pStyle w:val="TableContents"/>
              <w:bidi w:val="0"/>
              <w:spacing w:before="0" w:after="283"/>
              <w:jc w:val="left"/>
              <w:rPr/>
            </w:pPr>
            <w:r>
              <w:rPr/>
              <w:t xml:space="preserve">1984: 19: olut ja viini 21: alkoholijuomat 1986: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Etelä-Dakota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1934: 21 (kaikki) 1939: korotettu 19:een: 3,2-prosenttiselle oluelle. </w:t>
            </w:r>
          </w:p>
        </w:tc>
        <w:tc>
          <w:tcPr>
            <w:tcW w:w="1425" w:type="dxa"/>
            <w:tcBorders/>
            <w:vAlign w:val="center"/>
          </w:tcPr>
          <w:p>
            <w:pPr>
              <w:pStyle w:val="TableContents"/>
              <w:bidi w:val="0"/>
              <w:spacing w:before="0" w:after="283"/>
              <w:jc w:val="left"/>
              <w:rPr/>
            </w:pPr>
            <w:r>
              <w:rPr/>
              <w:t xml:space="preserve">1972: 18: olut ja viini 21: alkoholijuoma </w:t>
            </w:r>
          </w:p>
        </w:tc>
        <w:tc>
          <w:tcPr>
            <w:tcW w:w="1631" w:type="dxa"/>
            <w:tcBorders/>
            <w:vAlign w:val="center"/>
          </w:tcPr>
          <w:p>
            <w:pPr>
              <w:pStyle w:val="TableContents"/>
              <w:bidi w:val="0"/>
              <w:spacing w:before="0" w:after="283"/>
              <w:jc w:val="left"/>
              <w:rPr/>
            </w:pPr>
            <w:r>
              <w:rPr/>
              <w:t xml:space="preserve">1984: 19: olut ja viini 21: viinat 1988: korotettu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Tennessee </w:t>
            </w:r>
          </w:p>
        </w:tc>
        <w:tc>
          <w:tcPr>
            <w:tcW w:w="1741" w:type="dxa"/>
            <w:tcBorders/>
            <w:vAlign w:val="center"/>
          </w:tcPr>
          <w:p>
            <w:pPr>
              <w:pStyle w:val="TableContents"/>
              <w:bidi w:val="0"/>
              <w:spacing w:before="0" w:after="283"/>
              <w:jc w:val="left"/>
              <w:rPr/>
            </w:pPr>
            <w:r>
              <w:rPr/>
              <w:t xml:space="preserve">Ennen vuotta 1881: 1881: 21 </w:t>
            </w:r>
          </w:p>
        </w:tc>
        <w:tc>
          <w:tcPr>
            <w:tcW w:w="1865" w:type="dxa"/>
            <w:tcBorders/>
            <w:vAlign w:val="center"/>
          </w:tcPr>
          <w:p>
            <w:pPr>
              <w:pStyle w:val="TableContents"/>
              <w:bidi w:val="0"/>
              <w:spacing w:before="0" w:after="283"/>
              <w:jc w:val="left"/>
              <w:rPr/>
            </w:pPr>
            <w:r>
              <w:rPr/>
              <w:t xml:space="preserve">21 1964: Alennettu 18:aan </w:t>
            </w:r>
          </w:p>
        </w:tc>
        <w:tc>
          <w:tcPr>
            <w:tcW w:w="1425" w:type="dxa"/>
            <w:tcBorders/>
            <w:vAlign w:val="center"/>
          </w:tcPr>
          <w:p>
            <w:pPr>
              <w:pStyle w:val="TableContents"/>
              <w:bidi w:val="0"/>
              <w:spacing w:before="0" w:after="283"/>
              <w:jc w:val="left"/>
              <w:rPr/>
            </w:pPr>
            <w:r>
              <w:rPr/>
              <w:t xml:space="preserve">1979: Nostettu 19:ään </w:t>
            </w:r>
          </w:p>
        </w:tc>
        <w:tc>
          <w:tcPr>
            <w:tcW w:w="1631" w:type="dxa"/>
            <w:tcBorders/>
            <w:vAlign w:val="center"/>
          </w:tcPr>
          <w:p>
            <w:pPr>
              <w:pStyle w:val="TableContents"/>
              <w:bidi w:val="0"/>
              <w:spacing w:before="0" w:after="283"/>
              <w:jc w:val="left"/>
              <w:rPr/>
            </w:pPr>
            <w:r>
              <w:rPr/>
              <w:t xml:space="preserve">1984: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Texas </w:t>
            </w:r>
          </w:p>
        </w:tc>
        <w:tc>
          <w:tcPr>
            <w:tcW w:w="1741" w:type="dxa"/>
            <w:tcBorders/>
            <w:vAlign w:val="center"/>
          </w:tcPr>
          <w:p>
            <w:pPr>
              <w:pStyle w:val="TableContents"/>
              <w:bidi w:val="0"/>
              <w:spacing w:before="0" w:after="283"/>
              <w:jc w:val="left"/>
              <w:rPr/>
            </w:pPr>
            <w:r>
              <w:rPr/>
              <w:t xml:space="preserve">Ennen vuotta 1909: 21 Ei ole (vanhemman tai huoltajan kirjallisella luvalla) Vuoden 1909 jälkeen: 21.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18:aan </w:t>
            </w:r>
          </w:p>
        </w:tc>
        <w:tc>
          <w:tcPr>
            <w:tcW w:w="1631" w:type="dxa"/>
            <w:tcBorders/>
            <w:vAlign w:val="center"/>
          </w:tcPr>
          <w:p>
            <w:pPr>
              <w:pStyle w:val="TableContents"/>
              <w:bidi w:val="0"/>
              <w:spacing w:before="0" w:after="283"/>
              <w:jc w:val="left"/>
              <w:rPr/>
            </w:pPr>
            <w:r>
              <w:rPr/>
              <w:t xml:space="preserve">1981: 1986: (1. syyskuuta 1986)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Utah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1935: 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Vermont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1971: Alennettu 18:aan </w:t>
            </w:r>
          </w:p>
        </w:tc>
        <w:tc>
          <w:tcPr>
            <w:tcW w:w="1631" w:type="dxa"/>
            <w:tcBorders/>
            <w:vAlign w:val="center"/>
          </w:tcPr>
          <w:p>
            <w:pPr>
              <w:pStyle w:val="TableContents"/>
              <w:bidi w:val="0"/>
              <w:spacing w:before="0" w:after="283"/>
              <w:jc w:val="left"/>
              <w:rPr/>
            </w:pPr>
            <w:r>
              <w:rPr/>
              <w:t xml:space="preserve">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Virginia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1974: Alennettu 18: olutta ja viiniä varten (21: alkoholijuomia varten edelleen). </w:t>
            </w:r>
          </w:p>
        </w:tc>
        <w:tc>
          <w:tcPr>
            <w:tcW w:w="1631" w:type="dxa"/>
            <w:tcBorders/>
            <w:vAlign w:val="center"/>
          </w:tcPr>
          <w:p>
            <w:pPr>
              <w:pStyle w:val="TableContents"/>
              <w:bidi w:val="0"/>
              <w:spacing w:before="0" w:after="283"/>
              <w:jc w:val="left"/>
              <w:rPr/>
            </w:pPr>
            <w:r>
              <w:rPr/>
              <w:t xml:space="preserve">1981: 1983: 1985: korotettu 19:ään (kaikki olut):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Washington </w:t>
            </w:r>
          </w:p>
        </w:tc>
        <w:tc>
          <w:tcPr>
            <w:tcW w:w="1741" w:type="dxa"/>
            <w:tcBorders/>
            <w:vAlign w:val="center"/>
          </w:tcPr>
          <w:p>
            <w:pPr>
              <w:pStyle w:val="TableContents"/>
              <w:bidi w:val="0"/>
              <w:spacing w:before="0" w:after="283"/>
              <w:jc w:val="left"/>
              <w:rPr/>
            </w:pPr>
            <w:r>
              <w:rPr/>
              <w:t xml:space="preserve">"Enemmistöikä" vuodesta 1877 lähtien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Länsi-Virginia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olut ja viini 21: alkoholijuomat </w:t>
            </w:r>
          </w:p>
        </w:tc>
        <w:tc>
          <w:tcPr>
            <w:tcW w:w="1425" w:type="dxa"/>
            <w:tcBorders/>
            <w:vAlign w:val="center"/>
          </w:tcPr>
          <w:p>
            <w:pPr>
              <w:pStyle w:val="TableContents"/>
              <w:bidi w:val="0"/>
              <w:spacing w:before="0" w:after="283"/>
              <w:jc w:val="left"/>
              <w:rPr/>
            </w:pPr>
            <w:r>
              <w:rPr/>
              <w:t xml:space="preserve">1972: Alennettu 18:aan (kaikki) </w:t>
            </w:r>
          </w:p>
        </w:tc>
        <w:tc>
          <w:tcPr>
            <w:tcW w:w="1631" w:type="dxa"/>
            <w:tcBorders/>
            <w:vAlign w:val="center"/>
          </w:tcPr>
          <w:p>
            <w:pPr>
              <w:pStyle w:val="TableContents"/>
              <w:bidi w:val="0"/>
              <w:spacing w:before="0" w:after="283"/>
              <w:jc w:val="left"/>
              <w:rPr/>
            </w:pPr>
            <w:r>
              <w:rPr/>
              <w:t xml:space="preserve">1983: 1986: Nostettu 21:een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Wisconsin </w:t>
            </w:r>
          </w:p>
        </w:tc>
        <w:tc>
          <w:tcPr>
            <w:tcW w:w="1741" w:type="dxa"/>
            <w:tcBorders/>
            <w:vAlign w:val="center"/>
          </w:tcPr>
          <w:p>
            <w:pPr>
              <w:pStyle w:val="TableContents"/>
              <w:bidi w:val="0"/>
              <w:spacing w:before="0" w:after="283"/>
              <w:jc w:val="left"/>
              <w:rPr/>
            </w:pPr>
            <w:r>
              <w:rPr/>
              <w:t xml:space="preserve">1839 -- 1866: 18: viini ja viinat Ei mitään: olut 1866 jälkeen: 21 (kaikki) </w:t>
            </w:r>
          </w:p>
        </w:tc>
        <w:tc>
          <w:tcPr>
            <w:tcW w:w="1865" w:type="dxa"/>
            <w:tcBorders/>
            <w:vAlign w:val="center"/>
          </w:tcPr>
          <w:p>
            <w:pPr>
              <w:pStyle w:val="TableContents"/>
              <w:bidi w:val="0"/>
              <w:spacing w:before="0" w:after="283"/>
              <w:jc w:val="left"/>
              <w:rPr/>
            </w:pPr>
            <w:r>
              <w:rPr/>
              <w:t xml:space="preserve">18: olut 21: viini ja väkevät alkoholijuomat 1957: 21: rajanaapurivaltioiden asukkaat, joilla on ikäraja 21. 1963: Nostettiin 21 vuoteen (oluen myynti muualla kuin muualla kuin muualla, mutta pysyi 18-vuotiaana muualla kuin muualla kuin muualla). </w:t>
            </w:r>
          </w:p>
        </w:tc>
        <w:tc>
          <w:tcPr>
            <w:tcW w:w="1425" w:type="dxa"/>
            <w:tcBorders/>
            <w:vAlign w:val="center"/>
          </w:tcPr>
          <w:p>
            <w:pPr>
              <w:pStyle w:val="TableContents"/>
              <w:bidi w:val="0"/>
              <w:spacing w:before="0" w:after="283"/>
              <w:jc w:val="left"/>
              <w:rPr/>
            </w:pPr>
            <w:r>
              <w:rPr/>
              <w:t xml:space="preserve">1972: 1977: Rajavaltiorajoitus poistettiin. </w:t>
            </w:r>
          </w:p>
        </w:tc>
        <w:tc>
          <w:tcPr>
            <w:tcW w:w="1631" w:type="dxa"/>
            <w:tcBorders/>
            <w:vAlign w:val="center"/>
          </w:tcPr>
          <w:p>
            <w:pPr>
              <w:pStyle w:val="TableContents"/>
              <w:bidi w:val="0"/>
              <w:spacing w:before="0" w:after="283"/>
              <w:jc w:val="left"/>
              <w:rPr/>
            </w:pPr>
            <w:r>
              <w:rPr/>
              <w:t xml:space="preserve">1984: 1986: korotettu 21:een (1. syyskuuta 1986). </w:t>
            </w:r>
          </w:p>
        </w:tc>
        <w:tc>
          <w:tcPr>
            <w:tcW w:w="1959" w:type="dxa"/>
            <w:tcBorders/>
            <w:vAlign w:val="center"/>
          </w:tcPr>
          <w:p>
            <w:pPr>
              <w:pStyle w:val="TableContents"/>
              <w:bidi w:val="0"/>
              <w:spacing w:before="0" w:after="283"/>
              <w:jc w:val="left"/>
              <w:rPr/>
            </w:pPr>
            <w:r>
              <w:rPr/>
              <w:t xml:space="preserve">21 (kuitenkin kuka tahansa voi juoda, kun vanhemmat, puolisot ja opettajat ovat läsnä). </w:t>
            </w:r>
          </w:p>
        </w:tc>
      </w:tr>
      <w:tr>
        <w:trPr/>
        <w:tc>
          <w:tcPr>
            <w:tcW w:w="1584" w:type="dxa"/>
            <w:tcBorders/>
            <w:vAlign w:val="center"/>
          </w:tcPr>
          <w:p>
            <w:pPr>
              <w:pStyle w:val="TableHeading"/>
              <w:suppressLineNumbers/>
              <w:bidi w:val="0"/>
              <w:spacing w:before="0" w:after="283"/>
              <w:jc w:val="center"/>
              <w:rPr/>
            </w:pPr>
            <w:r>
              <w:rPr/>
              <w:t xml:space="preserve">Wyoming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1973: Alennettu 19:ään </w:t>
            </w:r>
          </w:p>
        </w:tc>
        <w:tc>
          <w:tcPr>
            <w:tcW w:w="1631" w:type="dxa"/>
            <w:tcBorders/>
            <w:vAlign w:val="center"/>
          </w:tcPr>
          <w:p>
            <w:pPr>
              <w:pStyle w:val="TableContents"/>
              <w:bidi w:val="0"/>
              <w:spacing w:before="0" w:after="283"/>
              <w:jc w:val="left"/>
              <w:rPr/>
            </w:pPr>
            <w:r>
              <w:rPr/>
              <w:t xml:space="preserve">1988: Viimeinen osavaltio, joka nosti juomisen ikärajan 21 vuoteen.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Amerikan Samoa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Pohjois-Mariaanit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21? </w:t>
            </w:r>
          </w:p>
        </w:tc>
        <w:tc>
          <w:tcPr>
            <w:tcW w:w="1959" w:type="dxa"/>
            <w:tcBorders/>
            <w:vAlign w:val="center"/>
          </w:tcPr>
          <w:p>
            <w:pPr>
              <w:pStyle w:val="TableContents"/>
              <w:bidi w:val="0"/>
              <w:spacing w:before="0" w:after="283"/>
              <w:jc w:val="left"/>
              <w:rPr/>
            </w:pPr>
            <w:r>
              <w:rPr/>
              <w:t xml:space="preserve">21 </w:t>
            </w:r>
          </w:p>
        </w:tc>
      </w:tr>
      <w:tr>
        <w:trPr/>
        <w:tc>
          <w:tcPr>
            <w:tcW w:w="1584" w:type="dxa"/>
            <w:tcBorders/>
            <w:vAlign w:val="center"/>
          </w:tcPr>
          <w:p>
            <w:pPr>
              <w:pStyle w:val="TableHeading"/>
              <w:suppressLineNumbers/>
              <w:bidi w:val="0"/>
              <w:spacing w:before="0" w:after="283"/>
              <w:jc w:val="center"/>
              <w:rPr/>
            </w:pPr>
            <w:r>
              <w:rPr/>
              <w:t xml:space="preserve">Puerto Rico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Säilytetään 18-vuotiaana, vaikka juopumuksen ikärajalain mukainen 10 prosentin valtatierahoitusrangaistus on voimassa. </w:t>
            </w:r>
          </w:p>
        </w:tc>
        <w:tc>
          <w:tcPr>
            <w:tcW w:w="1959" w:type="dxa"/>
            <w:tcBorders/>
            <w:vAlign w:val="center"/>
          </w:tcPr>
          <w:p>
            <w:pPr>
              <w:pStyle w:val="TableContents"/>
              <w:bidi w:val="0"/>
              <w:spacing w:before="0" w:after="283"/>
              <w:jc w:val="left"/>
              <w:rPr/>
            </w:pPr>
            <w:r>
              <w:rPr/>
              <w:t xml:space="preserve">18 </w:t>
            </w:r>
          </w:p>
        </w:tc>
      </w:tr>
      <w:tr>
        <w:trPr/>
        <w:tc>
          <w:tcPr>
            <w:tcW w:w="1584" w:type="dxa"/>
            <w:tcBorders/>
            <w:vAlign w:val="center"/>
          </w:tcPr>
          <w:p>
            <w:pPr>
              <w:pStyle w:val="TableHeading"/>
              <w:suppressLineNumbers/>
              <w:bidi w:val="0"/>
              <w:spacing w:before="0" w:after="283"/>
              <w:jc w:val="center"/>
              <w:rPr/>
            </w:pPr>
            <w:r>
              <w:rPr/>
              <w:t xml:space="preserve">Neitsytsaaret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 </w:t>
            </w:r>
          </w:p>
        </w:tc>
        <w:tc>
          <w:tcPr>
            <w:tcW w:w="1425" w:type="dxa"/>
            <w:tcBorders/>
            <w:vAlign w:val="center"/>
          </w:tcPr>
          <w:p>
            <w:pPr>
              <w:pStyle w:val="TableContents"/>
              <w:bidi w:val="0"/>
              <w:spacing w:before="0" w:after="283"/>
              <w:jc w:val="left"/>
              <w:rPr/>
            </w:pPr>
            <w:r>
              <w:rPr/>
              <w:t xml:space="preserve">? </w:t>
            </w:r>
          </w:p>
        </w:tc>
        <w:tc>
          <w:tcPr>
            <w:tcW w:w="1631" w:type="dxa"/>
            <w:tcBorders/>
            <w:vAlign w:val="center"/>
          </w:tcPr>
          <w:p>
            <w:pPr>
              <w:pStyle w:val="TableContents"/>
              <w:bidi w:val="0"/>
              <w:spacing w:before="0" w:after="283"/>
              <w:jc w:val="left"/>
              <w:rPr/>
            </w:pPr>
            <w:r>
              <w:rPr/>
              <w:t xml:space="preserve">18 </w:t>
            </w:r>
          </w:p>
        </w:tc>
        <w:tc>
          <w:tcPr>
            <w:tcW w:w="1959" w:type="dxa"/>
            <w:tcBorders/>
            <w:vAlign w:val="center"/>
          </w:tcPr>
          <w:p>
            <w:pPr>
              <w:pStyle w:val="TableContents"/>
              <w:bidi w:val="0"/>
              <w:spacing w:before="0" w:after="283"/>
              <w:jc w:val="left"/>
              <w:rPr/>
            </w:pPr>
            <w:r>
              <w:rPr/>
              <w:t xml:space="preserve">18 </w:t>
            </w:r>
          </w:p>
        </w:tc>
      </w:tr>
      <w:tr>
        <w:trPr/>
        <w:tc>
          <w:tcPr>
            <w:tcW w:w="1584" w:type="dxa"/>
            <w:tcBorders/>
            <w:vAlign w:val="center"/>
          </w:tcPr>
          <w:p>
            <w:pPr>
              <w:pStyle w:val="TableHeading"/>
              <w:suppressLineNumbers/>
              <w:bidi w:val="0"/>
              <w:spacing w:before="0" w:after="283"/>
              <w:jc w:val="center"/>
              <w:rPr/>
            </w:pPr>
            <w:r>
              <w:rPr/>
              <w:t xml:space="preserve">Guam </w:t>
            </w:r>
          </w:p>
        </w:tc>
        <w:tc>
          <w:tcPr>
            <w:tcW w:w="1741" w:type="dxa"/>
            <w:tcBorders/>
            <w:vAlign w:val="center"/>
          </w:tcPr>
          <w:p>
            <w:pPr>
              <w:pStyle w:val="TableContents"/>
              <w:bidi w:val="0"/>
              <w:spacing w:before="0" w:after="283"/>
              <w:jc w:val="left"/>
              <w:rPr/>
            </w:pPr>
            <w:r>
              <w:rPr/>
              <w:t xml:space="preserve">? </w:t>
            </w:r>
          </w:p>
        </w:tc>
        <w:tc>
          <w:tcPr>
            <w:tcW w:w="1865"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18 </w:t>
            </w:r>
          </w:p>
        </w:tc>
        <w:tc>
          <w:tcPr>
            <w:tcW w:w="1959" w:type="dxa"/>
            <w:tcBorders/>
            <w:vAlign w:val="center"/>
          </w:tcPr>
          <w:p>
            <w:pPr>
              <w:pStyle w:val="TableContents"/>
              <w:bidi w:val="0"/>
              <w:spacing w:before="0" w:after="283"/>
              <w:jc w:val="left"/>
              <w:rPr/>
            </w:pPr>
            <w:r>
              <w:rPr/>
              <w:t xml:space="preserve">Nostettiin 21:een vuonna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Massachusetts muutti juomisen ikärajan 21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juomisen ikäraja muuttui 21 vuoteen Illinoisissa?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juomisen ikäraja tuli 21-vuotiaaksi Illinoisissa?</w:t>
      </w:r>
    </w:p>
    <w:p>
      <w:pPr>
        <w:pStyle w:val="TextBody"/>
        <w:bidi w:val="0"/>
        <w:jc w:val="left"/>
        <w:rPr>
          <w:b/>
          <w:shd w:val="clear" w:fill="FFFF00"/>
        </w:rPr>
      </w:pPr>
      <w:r>
        <w:rPr>
          <w:b/>
          <w:shd w:val="clear" w:fill="FFFF00"/>
        </w:rPr>
        <w:t xml:space="preserve">Teksti numero 6</w:t>
      </w:r>
    </w:p>
    <w:p>
      <w:pPr>
        <w:pStyle w:val="TextBody"/>
        <w:numPr>
          <w:ilvl w:val="0"/>
          <w:numId w:val="12"/>
        </w:numPr>
        <w:tabs>
          <w:tab w:val="clear" w:pos="1134"/>
          <w:tab w:val="left" w:leader="none" w:pos="720"/>
        </w:tabs>
        <w:bidi w:val="0"/>
        <w:ind w:start="720" w:hanging="283"/>
        <w:jc w:val="left"/>
        <w:rPr/>
      </w:pPr>
      <w:r>
        <w:rPr/>
        <w:t xml:space="preserve">Toisin kuin yleisesti luullaan, vuoden </w:t>
      </w:r>
      <w:r>
        <w:rPr>
          <w:color w:val="A9A9A9"/>
        </w:rPr>
        <w:t xml:space="preserve">1984</w:t>
      </w:r>
      <w:r>
        <w:rPr/>
        <w:t xml:space="preserve"> kansallisen vähimmäisjuomaikärajalain jälkeen </w:t>
      </w:r>
      <w:r>
        <w:rPr/>
        <w:t xml:space="preserve">kaikki osavaltiot eivät ole nimenomaisesti kieltäneet alaikäisten ja nuorten aikuisten alkoholinkäyttöä yksityisissä tiloissa. Tämä johtuu siitä, että liittovaltion laki koskee vain ostamista ja julkista hallussapitoa, ei yksityistä kulutusta, ja se sisältää useita poikkeuksia. Tammikuun 1. päivästä 2007 lähtien 14 osavaltiota ja District of Columbia kielsivät alaikäisten alkoholinkäytön kokonaan, 19 osavaltiossa ei ole nimenomaista kieltoa alaikäisten alkoholinkäytöstä, ja 17 osavaltiossa on perheenjäseniä tai paikkoja koskevia poikkeuksia alaikäisten alkoholinkäyttöä koskeviin lakeihin. Liittovaltion laissa säädetään nimenomaisesti uskonnollisista, lääketieteellisistä, työelämän ja yksityisten kerhojen hallussapitoa koskevista poikkeuksista. Vuonna 2005 31 osavaltiossa oli perheenjäseniä tai paikkoja koskevia poikkeuksia alaikäisten hallussapitoa koskeviin lakeihin.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juomisen ikäraja muuttui 18 vuodesta 21 vuoteen?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Illinois 1872: Täysi-ikäisyys (ei vanhempien kirjallisella suostumuksella) ennen 1961: Täysi-ikäisyys </w:t>
      </w:r>
      <w:r>
        <w:rPr>
          <w:color w:val="A9A9A9"/>
        </w:rPr>
        <w:t xml:space="preserve">1961</w:t>
      </w:r>
      <w:r>
        <w:rPr/>
        <w:t xml:space="preserve">: 1973: 19: olut ja viini 21: alkoholijuomat </w:t>
      </w:r>
      <w:r>
        <w:rPr>
          <w:color w:val="DCDCDC"/>
        </w:rPr>
        <w:t xml:space="preserve">1980</w:t>
      </w:r>
      <w:r>
        <w:rPr/>
        <w:t xml:space="preserve">: Nostettu 21:een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juomisen ikäraja muuttui 21:ksi Illinoisissa?</w:t>
      </w:r>
    </w:p>
    <w:p>
      <w:pPr>
        <w:pStyle w:val="TextBody"/>
        <w:bidi w:val="0"/>
        <w:jc w:val="left"/>
        <w:rPr>
          <w:b/>
          <w:u w:val="single"/>
          <w:shd w:val="clear" w:fill="FFFF00"/>
        </w:rPr>
      </w:pPr>
      <w:r>
        <w:rPr>
          <w:b/>
          <w:u w:val="single"/>
          <w:shd w:val="clear" w:fill="FFFF00"/>
        </w:rPr>
        <w:t xml:space="preserve">Asiakirjan numero 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w:t>
      </w:r>
      <w:r>
        <w:rPr>
          <w:color w:val="A9A9A9"/>
        </w:rPr>
        <w:t xml:space="preserve">College Football Playoff National Championship </w:t>
      </w:r>
      <w:r>
        <w:rPr/>
        <w:t xml:space="preserve">oli yliopistojalkapallon kulho-ottelu, jossa ratkaistiin </w:t>
      </w:r>
      <w:r>
        <w:rPr>
          <w:color w:val="DCDCDC"/>
        </w:rPr>
        <w:t xml:space="preserve">NCAA:n I-divisioonan Football Bowl Subdivisionin </w:t>
      </w:r>
      <w:r>
        <w:rPr/>
        <w:t xml:space="preserve">kansallinen mestari </w:t>
      </w:r>
      <w:r>
        <w:rPr/>
        <w:t xml:space="preserve">kaudella 2017. </w:t>
      </w:r>
      <w:r>
        <w:rPr>
          <w:color w:val="556B2F"/>
        </w:rPr>
        <w:t xml:space="preserve">Alabama Crimson Tide </w:t>
      </w:r>
      <w:r>
        <w:rPr/>
        <w:t xml:space="preserve">voitti </w:t>
      </w:r>
      <w:r>
        <w:rPr>
          <w:color w:val="6B8E23"/>
        </w:rPr>
        <w:t xml:space="preserve">Georgia Bulldogsin </w:t>
      </w:r>
      <w:r>
        <w:rPr/>
        <w:t xml:space="preserve">26 -- 23 jatkoajalla. Alabama voitti puoliajalla 13 -- 0 -tappioaseman. Tua Tagovailoa ja Da'Ron Payne nimettiin ottelun hyökkäys- ja puolustuspelaajiksi.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yliopistojen 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jalkapallon kansallisessa mestaruusottelussa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pelaa yliopistojalkapallon kansallisesta mestaruudesta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kansallisen yliopistojalkapallon mestaruuden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kansallisen mestaruuskilpailun nimi?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yliopistojalkapallon kansallisen mestaruuden tänä iltana.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ketkä pelaavat ncaa-jalkapallon mestaruuskilpailuissa?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College Football Playoff National Championship on yliopistojalkapallon kulho-ottelu, jossa ratkaistaan NCAA:n I-divisioonan Football Bowl Subdivisionin kansallinen mestari kaudella 2017. Se pelataan </w:t>
      </w:r>
      <w:r>
        <w:rPr>
          <w:color w:val="A9A9A9"/>
        </w:rPr>
        <w:t xml:space="preserve">Mercedes-Benz Stadiumilla Atlantassa, Georgiassa </w:t>
      </w:r>
      <w:r>
        <w:rPr>
          <w:color w:val="DCDCDC"/>
        </w:rPr>
        <w:t xml:space="preserve">8. tammikuuta 2018</w:t>
      </w:r>
      <w:r>
        <w:rPr/>
        <w:t xml:space="preserve">. Osana kolmivuotista kiertoa peli pelataan kahden 1. tammikuuta 2018 pelattavan välieräbowl-ottelun voittajien välillä: Rose Bowl Game ja Sugar Bowl. Osallistujat näihin kahteen peliin määräytyvät runkosarjan 2017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jalkapallon kansalliset mestaruuskilpailut pelataan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jalkapallon kansallinen mestaruusottelu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yliopistojalkapallon 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College Football Playoffin valintalautakunta valitsi semifinalistit vuoden 2017 runkosarjan päätyttyä. Alabama ja Georgia etenivät kansallisiin mestaruuskilpailuihin voitettuaan Sugar Bowlissa ja Rose Bowlissa 1. tammikuuta 2018 järjestetyt välieräottelut. Mestaruusottelu pelattiin </w:t>
      </w:r>
      <w:r>
        <w:rPr>
          <w:color w:val="A9A9A9"/>
        </w:rPr>
        <w:t xml:space="preserve">Mercedes-Benz Stadiumilla </w:t>
      </w:r>
      <w:r>
        <w:rPr>
          <w:color w:val="DCDCDC"/>
        </w:rPr>
        <w:t xml:space="preserve">Atlantassa, Georgiassa </w:t>
      </w:r>
      <w:r>
        <w:rPr>
          <w:color w:val="556B2F"/>
        </w:rPr>
        <w:t xml:space="preserve">8.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tänä vuonna jalkapallon yliopistojen mestaruusottelu?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yliopistojen mestaruusottelu?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kansalliset mestaruuskilpailut pelataan tänä iltana...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tänä vuonna yliopistojalkapallon mestaruuskilpailut?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Georgia-Alabama-peli järjestetään?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yliopistojen pudotuspelit pelataan tänä vuonna?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ncaa jalkapallon mestaruusottelu pelataan?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pelataan yliopistojalkapallon mestaruuskilpailut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kansallinen mestaruusottelu pelataan tänä vuonna?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cfp:n kansalliset mestaruuskilpailut järjestetään?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pelataan jalkapallon yliopistojen mestaruuskilpailut?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pelataan kansallinen yliopistojen mestaruusottelu</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pelataan vuoden 2018 yliopistojalkapallon kansalliset mestaruuskilpailut?</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cfb-mestaruusottelu pelataan?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pelataan ncaa-jalkapallon mestaruusottelu?</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missä pelataan yliopistojalkapallon mestaruusottelu</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Missä pelataan yliopistojalkapallon kansalliset mestaruuskilpailut?</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college mestaruus peli tulee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2018 College Football Playoff National Championship </w:t>
      </w:r>
    </w:p>
    <w:tbl>
      <w:tblPr>
        <w:tblW w:w="5162" w:type="dxa"/>
        <w:jc w:val="left"/>
        <w:tblInd w:w="0" w:type="dxa"/>
        <w:tblLayout w:type="fixed"/>
        <w:tblCellMar>
          <w:top w:w="28" w:type="dxa"/>
          <w:left w:w="28" w:type="dxa"/>
          <w:bottom w:w="28" w:type="dxa"/>
          <w:right w:w="28" w:type="dxa"/>
        </w:tblCellMar>
      </w:tblPr>
      <w:tblGrid>
        <w:gridCol w:w="2536"/>
        <w:gridCol w:w="2626"/>
      </w:tblGrid>
      <w:tr>
        <w:trPr/>
        <w:tc>
          <w:tcPr>
            <w:tcW w:w="2536" w:type="dxa"/>
            <w:tcBorders/>
            <w:vAlign w:val="center"/>
          </w:tcPr>
          <w:p>
            <w:pPr>
              <w:pStyle w:val="TableContents"/>
              <w:bidi w:val="0"/>
              <w:spacing w:before="0" w:after="283"/>
              <w:jc w:val="left"/>
              <w:rPr/>
            </w:pPr>
            <w:r>
              <w:rPr>
                <w:color w:val="A9A9A9"/>
              </w:rPr>
              <w:t xml:space="preserve">Alabama Crimson Tide </w:t>
            </w:r>
          </w:p>
        </w:tc>
        <w:tc>
          <w:tcPr>
            <w:tcW w:w="2626" w:type="dxa"/>
            <w:tcBorders/>
            <w:vAlign w:val="center"/>
          </w:tcPr>
          <w:p>
            <w:pPr>
              <w:pStyle w:val="TableContents"/>
              <w:bidi w:val="0"/>
              <w:spacing w:before="0" w:after="283"/>
              <w:jc w:val="left"/>
              <w:rPr/>
            </w:pPr>
            <w:r>
              <w:rPr/>
              <w:t xml:space="preserve">Georgia Bulldogs </w:t>
            </w:r>
          </w:p>
        </w:tc>
      </w:tr>
      <w:tr>
        <w:trPr/>
        <w:tc>
          <w:tcPr>
            <w:tcW w:w="2536" w:type="dxa"/>
            <w:tcBorders/>
            <w:vAlign w:val="center"/>
          </w:tcPr>
          <w:p>
            <w:pPr>
              <w:pStyle w:val="TableContents"/>
              <w:bidi w:val="0"/>
              <w:spacing w:before="0" w:after="283"/>
              <w:jc w:val="left"/>
              <w:rPr/>
            </w:pPr>
            <w:r>
              <w:rPr/>
              <w:t xml:space="preserve">(12 -- 1) </w:t>
            </w:r>
          </w:p>
        </w:tc>
        <w:tc>
          <w:tcPr>
            <w:tcW w:w="2626" w:type="dxa"/>
            <w:tcBorders/>
            <w:vAlign w:val="center"/>
          </w:tcPr>
          <w:p>
            <w:pPr>
              <w:pStyle w:val="TableContents"/>
              <w:bidi w:val="0"/>
              <w:spacing w:before="0" w:after="283"/>
              <w:jc w:val="left"/>
              <w:rPr/>
            </w:pPr>
            <w:r>
              <w:rPr/>
              <w:t xml:space="preserve">(13 -- 1) </w:t>
            </w:r>
          </w:p>
        </w:tc>
      </w:tr>
      <w:tr>
        <w:trPr/>
        <w:tc>
          <w:tcPr>
            <w:tcW w:w="2536" w:type="dxa"/>
            <w:tcBorders/>
            <w:vAlign w:val="center"/>
          </w:tcPr>
          <w:p>
            <w:pPr>
              <w:pStyle w:val="TableContents"/>
              <w:bidi w:val="0"/>
              <w:spacing w:before="0" w:after="283"/>
              <w:jc w:val="left"/>
              <w:rPr/>
            </w:pPr>
            <w:r>
              <w:rPr/>
              <w:t xml:space="preserve">SEC </w:t>
            </w:r>
          </w:p>
        </w:tc>
        <w:tc>
          <w:tcPr>
            <w:tcW w:w="2626" w:type="dxa"/>
            <w:tcBorders/>
            <w:vAlign w:val="center"/>
          </w:tcPr>
          <w:p>
            <w:pPr>
              <w:pStyle w:val="TableContents"/>
              <w:bidi w:val="0"/>
              <w:spacing w:before="0" w:after="283"/>
              <w:jc w:val="left"/>
              <w:rPr/>
            </w:pPr>
            <w:r>
              <w:rPr/>
              <w:t xml:space="preserve">SEC </w:t>
            </w:r>
          </w:p>
        </w:tc>
      </w:tr>
      <w:tr>
        <w:trPr/>
        <w:tc>
          <w:tcPr>
            <w:tcW w:w="2536" w:type="dxa"/>
            <w:tcBorders/>
            <w:vAlign w:val="center"/>
          </w:tcPr>
          <w:p>
            <w:pPr>
              <w:pStyle w:val="TableContents"/>
              <w:bidi w:val="0"/>
              <w:spacing w:before="0" w:after="283"/>
              <w:jc w:val="left"/>
              <w:rPr/>
            </w:pPr>
            <w:r>
              <w:rPr/>
              <w:t xml:space="preserve">26 </w:t>
            </w:r>
          </w:p>
        </w:tc>
        <w:tc>
          <w:tcPr>
            <w:tcW w:w="2626" w:type="dxa"/>
            <w:tcBorders/>
            <w:vAlign w:val="center"/>
          </w:tcPr>
          <w:p>
            <w:pPr>
              <w:pStyle w:val="TableContents"/>
              <w:bidi w:val="0"/>
              <w:spacing w:before="0" w:after="283"/>
              <w:jc w:val="left"/>
              <w:rPr/>
            </w:pPr>
            <w:r>
              <w:rPr/>
              <w:t xml:space="preserve">23 </w:t>
            </w:r>
          </w:p>
        </w:tc>
      </w:tr>
      <w:tr>
        <w:trPr/>
        <w:tc>
          <w:tcPr>
            <w:tcW w:w="2536" w:type="dxa"/>
            <w:tcBorders/>
            <w:vAlign w:val="center"/>
          </w:tcPr>
          <w:p>
            <w:pPr>
              <w:pStyle w:val="TableContents"/>
              <w:bidi w:val="0"/>
              <w:spacing w:before="0" w:after="283"/>
              <w:jc w:val="left"/>
              <w:rPr/>
            </w:pPr>
            <w:r>
              <w:rPr/>
              <w:t xml:space="preserve">Päävalmentaja: Nick Saban </w:t>
            </w:r>
          </w:p>
        </w:tc>
        <w:tc>
          <w:tcPr>
            <w:tcW w:w="2626" w:type="dxa"/>
            <w:tcBorders/>
            <w:vAlign w:val="center"/>
          </w:tcPr>
          <w:p>
            <w:pPr>
              <w:pStyle w:val="TableContents"/>
              <w:bidi w:val="0"/>
              <w:spacing w:before="0" w:after="0"/>
              <w:jc w:val="left"/>
              <w:rPr/>
            </w:pPr>
            <w:r>
              <w:rPr/>
              <w:t xml:space="preserve">Päävalmentaja: Kirby Smart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3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626" w:type="dxa"/>
            <w:tcBorders/>
            <w:vAlign w:val="center"/>
          </w:tcPr>
          <w:p>
            <w:pPr>
              <w:pStyle w:val="TableContents"/>
              <w:bidi w:val="0"/>
              <w:spacing w:before="0" w:after="283"/>
              <w:jc w:val="left"/>
              <w:rPr>
                <w:sz w:val="4"/>
                <w:szCs w:val="4"/>
              </w:rPr>
            </w:pPr>
            <w:r>
              <w:rPr>
                <w:sz w:val="4"/>
                <w:szCs w:val="4"/>
              </w:rPr>
            </w:r>
          </w:p>
        </w:tc>
      </w:tr>
    </w:tbl>
    <w:tbl>
      <w:tblPr>
        <w:tblW w:w="3802" w:type="dxa"/>
        <w:jc w:val="left"/>
        <w:tblInd w:w="0" w:type="dxa"/>
        <w:tblLayout w:type="fixed"/>
        <w:tblCellMar>
          <w:top w:w="28" w:type="dxa"/>
          <w:left w:w="28" w:type="dxa"/>
          <w:bottom w:w="28" w:type="dxa"/>
          <w:right w:w="28" w:type="dxa"/>
        </w:tblCellMar>
      </w:tblPr>
      <w:tblGrid>
        <w:gridCol w:w="1036"/>
        <w:gridCol w:w="286"/>
        <w:gridCol w:w="406"/>
        <w:gridCol w:w="406"/>
        <w:gridCol w:w="406"/>
        <w:gridCol w:w="511"/>
        <w:gridCol w:w="751"/>
      </w:tblGrid>
      <w:tr>
        <w:trPr/>
        <w:tc>
          <w:tcPr>
            <w:tcW w:w="103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suppressLineNumbers/>
              <w:bidi w:val="0"/>
              <w:spacing w:before="0" w:after="283"/>
              <w:jc w:val="center"/>
              <w:rPr/>
            </w:pPr>
            <w:r>
              <w:rPr/>
              <w:t xml:space="preserve">OT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Alabama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26 </w:t>
            </w:r>
          </w:p>
        </w:tc>
      </w:tr>
      <w:tr>
        <w:trPr/>
        <w:tc>
          <w:tcPr>
            <w:tcW w:w="1036" w:type="dxa"/>
            <w:tcBorders/>
            <w:vAlign w:val="center"/>
          </w:tcPr>
          <w:p>
            <w:pPr>
              <w:pStyle w:val="TableContents"/>
              <w:bidi w:val="0"/>
              <w:spacing w:before="0" w:after="283"/>
              <w:jc w:val="left"/>
              <w:rPr/>
            </w:pPr>
            <w:r>
              <w:rPr/>
              <w:t xml:space="preserve">Georgia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23 </w:t>
            </w:r>
          </w:p>
        </w:tc>
      </w:tr>
    </w:tbl>
    <w:p>
      <w:pPr>
        <w:pStyle w:val="TextBody"/>
        <w:bidi w:val="0"/>
        <w:spacing w:before="0" w:after="0"/>
        <w:jc w:val="left"/>
        <w:rPr/>
      </w:pPr>
      <w:r>
        <w:rPr/>
        <w:t xml:space="preserve">Päivämäärä 8. tammikuuta 2018 Kausi 2017 Stadion Mercedes-Benz Stadium Sijainti Atlanta, Georgia MVP Offensive: # 13 QB Tua Tagovailoa, Fr. Alabama Puolustava: # 94 DT Daron Payne, Jr. Alabama Suosikki Alabama 3,5:llä Kansallishymni Zac Brown Band Erotuomari Dan Capron (Big Ten) Puoliaikashow Georgia Redcoat Marching Band Million Dollar Band Osallistujamäärä 77 430 Yhdysvallat TV-yleisö Verkko ESPN / ESPN Radio / ESPN Deportes Selostajat Chris Fowler, Kirk Herbstreit, Maria Taylor ja Tom Rinaldi (ESPN) Sean McDonough, Todd Blackledge, Holly Rowe ja Ian Fitzsimmons (ESPN Radio) College Football Playoff -kilpailun kansallinen mestaruus.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ncaa-jalkapallon mestaruuden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tänä vuonna NCAA:n yliopistojalkapallon mestaruuden?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2018 College Football Playoff National Championship </w:t>
      </w:r>
    </w:p>
    <w:tbl>
      <w:tblPr>
        <w:tblW w:w="5162" w:type="dxa"/>
        <w:jc w:val="left"/>
        <w:tblInd w:w="0" w:type="dxa"/>
        <w:tblLayout w:type="fixed"/>
        <w:tblCellMar>
          <w:top w:w="28" w:type="dxa"/>
          <w:left w:w="28" w:type="dxa"/>
          <w:bottom w:w="28" w:type="dxa"/>
          <w:right w:w="28" w:type="dxa"/>
        </w:tblCellMar>
      </w:tblPr>
      <w:tblGrid>
        <w:gridCol w:w="2536"/>
        <w:gridCol w:w="2626"/>
      </w:tblGrid>
      <w:tr>
        <w:trPr/>
        <w:tc>
          <w:tcPr>
            <w:tcW w:w="2536" w:type="dxa"/>
            <w:tcBorders/>
            <w:vAlign w:val="center"/>
          </w:tcPr>
          <w:p>
            <w:pPr>
              <w:pStyle w:val="TableContents"/>
              <w:bidi w:val="0"/>
              <w:spacing w:before="0" w:after="283"/>
              <w:jc w:val="left"/>
              <w:rPr/>
            </w:pPr>
            <w:r>
              <w:rPr>
                <w:color w:val="A9A9A9"/>
              </w:rPr>
              <w:t xml:space="preserve">Alabama Crimson Tide </w:t>
            </w:r>
          </w:p>
        </w:tc>
        <w:tc>
          <w:tcPr>
            <w:tcW w:w="2626" w:type="dxa"/>
            <w:tcBorders/>
            <w:vAlign w:val="center"/>
          </w:tcPr>
          <w:p>
            <w:pPr>
              <w:pStyle w:val="TableContents"/>
              <w:bidi w:val="0"/>
              <w:spacing w:before="0" w:after="283"/>
              <w:jc w:val="left"/>
              <w:rPr/>
            </w:pPr>
            <w:r>
              <w:rPr>
                <w:color w:val="DCDCDC"/>
              </w:rPr>
              <w:t xml:space="preserve">Georgia Bulldogs </w:t>
            </w:r>
          </w:p>
        </w:tc>
      </w:tr>
      <w:tr>
        <w:trPr/>
        <w:tc>
          <w:tcPr>
            <w:tcW w:w="2536" w:type="dxa"/>
            <w:tcBorders/>
            <w:vAlign w:val="center"/>
          </w:tcPr>
          <w:p>
            <w:pPr>
              <w:pStyle w:val="TableContents"/>
              <w:bidi w:val="0"/>
              <w:spacing w:before="0" w:after="283"/>
              <w:jc w:val="left"/>
              <w:rPr/>
            </w:pPr>
            <w:r>
              <w:rPr/>
              <w:t xml:space="preserve">(12 -- 1) </w:t>
            </w:r>
          </w:p>
        </w:tc>
        <w:tc>
          <w:tcPr>
            <w:tcW w:w="2626" w:type="dxa"/>
            <w:tcBorders/>
            <w:vAlign w:val="center"/>
          </w:tcPr>
          <w:p>
            <w:pPr>
              <w:pStyle w:val="TableContents"/>
              <w:bidi w:val="0"/>
              <w:spacing w:before="0" w:after="283"/>
              <w:jc w:val="left"/>
              <w:rPr/>
            </w:pPr>
            <w:r>
              <w:rPr/>
              <w:t xml:space="preserve">(13 -- 1) </w:t>
            </w:r>
          </w:p>
        </w:tc>
      </w:tr>
      <w:tr>
        <w:trPr/>
        <w:tc>
          <w:tcPr>
            <w:tcW w:w="2536" w:type="dxa"/>
            <w:tcBorders/>
            <w:vAlign w:val="center"/>
          </w:tcPr>
          <w:p>
            <w:pPr>
              <w:pStyle w:val="TableContents"/>
              <w:bidi w:val="0"/>
              <w:spacing w:before="0" w:after="283"/>
              <w:jc w:val="left"/>
              <w:rPr/>
            </w:pPr>
            <w:r>
              <w:rPr/>
              <w:t xml:space="preserve">SEC </w:t>
            </w:r>
          </w:p>
        </w:tc>
        <w:tc>
          <w:tcPr>
            <w:tcW w:w="2626" w:type="dxa"/>
            <w:tcBorders/>
            <w:vAlign w:val="center"/>
          </w:tcPr>
          <w:p>
            <w:pPr>
              <w:pStyle w:val="TableContents"/>
              <w:bidi w:val="0"/>
              <w:spacing w:before="0" w:after="283"/>
              <w:jc w:val="left"/>
              <w:rPr/>
            </w:pPr>
            <w:r>
              <w:rPr/>
              <w:t xml:space="preserve">SEC </w:t>
            </w:r>
          </w:p>
        </w:tc>
      </w:tr>
      <w:tr>
        <w:trPr/>
        <w:tc>
          <w:tcPr>
            <w:tcW w:w="2536" w:type="dxa"/>
            <w:tcBorders/>
            <w:vAlign w:val="center"/>
          </w:tcPr>
          <w:p>
            <w:pPr>
              <w:pStyle w:val="TableContents"/>
              <w:bidi w:val="0"/>
              <w:spacing w:before="0" w:after="283"/>
              <w:jc w:val="left"/>
              <w:rPr/>
            </w:pPr>
            <w:r>
              <w:rPr/>
              <w:t xml:space="preserve">26 </w:t>
            </w:r>
          </w:p>
        </w:tc>
        <w:tc>
          <w:tcPr>
            <w:tcW w:w="2626" w:type="dxa"/>
            <w:tcBorders/>
            <w:vAlign w:val="center"/>
          </w:tcPr>
          <w:p>
            <w:pPr>
              <w:pStyle w:val="TableContents"/>
              <w:bidi w:val="0"/>
              <w:spacing w:before="0" w:after="283"/>
              <w:jc w:val="left"/>
              <w:rPr/>
            </w:pPr>
            <w:r>
              <w:rPr/>
              <w:t xml:space="preserve">23 </w:t>
            </w:r>
          </w:p>
        </w:tc>
      </w:tr>
      <w:tr>
        <w:trPr/>
        <w:tc>
          <w:tcPr>
            <w:tcW w:w="2536" w:type="dxa"/>
            <w:tcBorders/>
            <w:vAlign w:val="center"/>
          </w:tcPr>
          <w:p>
            <w:pPr>
              <w:pStyle w:val="TableContents"/>
              <w:bidi w:val="0"/>
              <w:spacing w:before="0" w:after="283"/>
              <w:jc w:val="left"/>
              <w:rPr/>
            </w:pPr>
            <w:r>
              <w:rPr/>
              <w:t xml:space="preserve">Päävalmentaja: Nick Saban </w:t>
            </w:r>
          </w:p>
        </w:tc>
        <w:tc>
          <w:tcPr>
            <w:tcW w:w="2626" w:type="dxa"/>
            <w:tcBorders/>
            <w:vAlign w:val="center"/>
          </w:tcPr>
          <w:p>
            <w:pPr>
              <w:pStyle w:val="TableContents"/>
              <w:bidi w:val="0"/>
              <w:spacing w:before="0" w:after="0"/>
              <w:jc w:val="left"/>
              <w:rPr/>
            </w:pPr>
            <w:r>
              <w:rPr/>
              <w:t xml:space="preserve">Päävalmentaja: Kirby Smart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3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626" w:type="dxa"/>
            <w:tcBorders/>
            <w:vAlign w:val="center"/>
          </w:tcPr>
          <w:p>
            <w:pPr>
              <w:pStyle w:val="TableContents"/>
              <w:bidi w:val="0"/>
              <w:spacing w:before="0" w:after="283"/>
              <w:jc w:val="left"/>
              <w:rPr>
                <w:sz w:val="4"/>
                <w:szCs w:val="4"/>
              </w:rPr>
            </w:pPr>
            <w:r>
              <w:rPr>
                <w:sz w:val="4"/>
                <w:szCs w:val="4"/>
              </w:rPr>
            </w:r>
          </w:p>
        </w:tc>
      </w:tr>
    </w:tbl>
    <w:tbl>
      <w:tblPr>
        <w:tblW w:w="3802" w:type="dxa"/>
        <w:jc w:val="left"/>
        <w:tblInd w:w="0" w:type="dxa"/>
        <w:tblLayout w:type="fixed"/>
        <w:tblCellMar>
          <w:top w:w="28" w:type="dxa"/>
          <w:left w:w="28" w:type="dxa"/>
          <w:bottom w:w="28" w:type="dxa"/>
          <w:right w:w="28" w:type="dxa"/>
        </w:tblCellMar>
      </w:tblPr>
      <w:tblGrid>
        <w:gridCol w:w="1036"/>
        <w:gridCol w:w="286"/>
        <w:gridCol w:w="406"/>
        <w:gridCol w:w="406"/>
        <w:gridCol w:w="406"/>
        <w:gridCol w:w="511"/>
        <w:gridCol w:w="751"/>
      </w:tblGrid>
      <w:tr>
        <w:trPr/>
        <w:tc>
          <w:tcPr>
            <w:tcW w:w="103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suppressLineNumbers/>
              <w:bidi w:val="0"/>
              <w:spacing w:before="0" w:after="283"/>
              <w:jc w:val="center"/>
              <w:rPr/>
            </w:pPr>
            <w:r>
              <w:rPr/>
              <w:t xml:space="preserve">OT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Alabama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26 </w:t>
            </w:r>
          </w:p>
        </w:tc>
      </w:tr>
      <w:tr>
        <w:trPr/>
        <w:tc>
          <w:tcPr>
            <w:tcW w:w="1036" w:type="dxa"/>
            <w:tcBorders/>
            <w:vAlign w:val="center"/>
          </w:tcPr>
          <w:p>
            <w:pPr>
              <w:pStyle w:val="TableContents"/>
              <w:bidi w:val="0"/>
              <w:spacing w:before="0" w:after="283"/>
              <w:jc w:val="left"/>
              <w:rPr/>
            </w:pPr>
            <w:r>
              <w:rPr/>
              <w:t xml:space="preserve">Georgia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23 </w:t>
            </w:r>
          </w:p>
        </w:tc>
      </w:tr>
    </w:tbl>
    <w:p>
      <w:pPr>
        <w:pStyle w:val="TextBody"/>
        <w:bidi w:val="0"/>
        <w:spacing w:before="0" w:after="0"/>
        <w:jc w:val="left"/>
        <w:rPr/>
      </w:pPr>
      <w:r>
        <w:rPr/>
        <w:t xml:space="preserve">Päivämäärä 8. tammikuuta 2018 Kausi 2017 Stadion </w:t>
      </w:r>
      <w:r>
        <w:rPr>
          <w:color w:val="2F4F4F"/>
        </w:rPr>
        <w:t xml:space="preserve">Mercedes-Benz Stadium </w:t>
      </w:r>
      <w:r>
        <w:rPr/>
        <w:t xml:space="preserve">Sijainti </w:t>
      </w:r>
      <w:r>
        <w:rPr>
          <w:color w:val="556B2F"/>
        </w:rPr>
        <w:t xml:space="preserve">Atlanta, Georgia </w:t>
      </w:r>
      <w:r>
        <w:rPr/>
        <w:t xml:space="preserve">MVP Offensive: # 13 QB </w:t>
      </w:r>
      <w:r>
        <w:rPr>
          <w:color w:val="6B8E23"/>
        </w:rPr>
        <w:t xml:space="preserve">Tua Tagovailoa</w:t>
      </w:r>
      <w:r>
        <w:rPr/>
        <w:t xml:space="preserve">, Fr. Alabama Puolustava: # 94 DT </w:t>
      </w:r>
      <w:r>
        <w:rPr>
          <w:color w:val="A0522D"/>
        </w:rPr>
        <w:t xml:space="preserve">Da'Ron Payne</w:t>
      </w:r>
      <w:r>
        <w:rPr/>
        <w:t xml:space="preserve">, Jr. Alabama Suosikki Alabama 3,5:llä Kansallishymni Zac Brown Band Erotuomari Dan Capron (Big Ten) Puoliaikashow Georgia Redcoat Marching Band Million Dollar Band Osallistujamäärä 77 430 Yhdysvallat TV-yleisö Verkko </w:t>
      </w:r>
      <w:r>
        <w:rPr>
          <w:color w:val="228B22"/>
        </w:rPr>
        <w:t xml:space="preserve">ESPN / ESPN Radio / ESPN Deportes </w:t>
      </w:r>
      <w:r>
        <w:rPr/>
        <w:t xml:space="preserve">Selostajat Chris Fowler, Kirk Herbstreit, Maria Taylor ja Tom Rinaldi (ESPN) Sean McDonough, Todd Blackledge, Holly Rowe ja Ian Fitzsimmons (ESPN Radio) College Football Playoff -kilpailun kansallinen mestaruus.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ncaa-jalkapallon pudotuspelejä?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yliopistojen kansalliset 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ncaa-jalkapallon kansalliset mestaruuskilpailut?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pelaa vuoden 2018 yliopistojalkapallon pudotuspelien kansallisissa mestaruuskilpailuissa?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verkko on mestaruus college jalkapallo-ottelu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kansallinen mestaruusottelu järjestetään?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pelaa kansallisissa yliopistojalkapallon mestaruuskilpailuissa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voitti mvp:n kansallisessa mestaruusottelussa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pelattiin ncaa-jalkapallon mestaruusottelu 2018</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2018 College Football Playoff National Championship </w:t>
      </w:r>
    </w:p>
    <w:tbl>
      <w:tblPr>
        <w:tblW w:w="5162" w:type="dxa"/>
        <w:jc w:val="left"/>
        <w:tblInd w:w="0" w:type="dxa"/>
        <w:tblLayout w:type="fixed"/>
        <w:tblCellMar>
          <w:top w:w="28" w:type="dxa"/>
          <w:left w:w="28" w:type="dxa"/>
          <w:bottom w:w="28" w:type="dxa"/>
          <w:right w:w="28" w:type="dxa"/>
        </w:tblCellMar>
      </w:tblPr>
      <w:tblGrid>
        <w:gridCol w:w="2536"/>
        <w:gridCol w:w="2626"/>
      </w:tblGrid>
      <w:tr>
        <w:trPr/>
        <w:tc>
          <w:tcPr>
            <w:tcW w:w="2536" w:type="dxa"/>
            <w:tcBorders/>
            <w:vAlign w:val="center"/>
          </w:tcPr>
          <w:p>
            <w:pPr>
              <w:pStyle w:val="TableContents"/>
              <w:bidi w:val="0"/>
              <w:spacing w:before="0" w:after="283"/>
              <w:jc w:val="left"/>
              <w:rPr/>
            </w:pPr>
            <w:r>
              <w:rPr>
                <w:color w:val="A9A9A9"/>
              </w:rPr>
              <w:t xml:space="preserve">Alabama Crimson Tide </w:t>
            </w:r>
          </w:p>
        </w:tc>
        <w:tc>
          <w:tcPr>
            <w:tcW w:w="2626" w:type="dxa"/>
            <w:tcBorders/>
            <w:vAlign w:val="center"/>
          </w:tcPr>
          <w:p>
            <w:pPr>
              <w:pStyle w:val="TableContents"/>
              <w:bidi w:val="0"/>
              <w:spacing w:before="0" w:after="283"/>
              <w:jc w:val="left"/>
              <w:rPr/>
            </w:pPr>
            <w:r>
              <w:rPr>
                <w:color w:val="DCDCDC"/>
              </w:rPr>
              <w:t xml:space="preserve">Georgia Bulldogs </w:t>
            </w:r>
          </w:p>
        </w:tc>
      </w:tr>
      <w:tr>
        <w:trPr/>
        <w:tc>
          <w:tcPr>
            <w:tcW w:w="2536" w:type="dxa"/>
            <w:tcBorders/>
            <w:vAlign w:val="center"/>
          </w:tcPr>
          <w:p>
            <w:pPr>
              <w:pStyle w:val="TableContents"/>
              <w:bidi w:val="0"/>
              <w:spacing w:before="0" w:after="283"/>
              <w:jc w:val="left"/>
              <w:rPr/>
            </w:pPr>
            <w:r>
              <w:rPr/>
              <w:t xml:space="preserve">(12 -- 1) </w:t>
            </w:r>
          </w:p>
        </w:tc>
        <w:tc>
          <w:tcPr>
            <w:tcW w:w="2626" w:type="dxa"/>
            <w:tcBorders/>
            <w:vAlign w:val="center"/>
          </w:tcPr>
          <w:p>
            <w:pPr>
              <w:pStyle w:val="TableContents"/>
              <w:bidi w:val="0"/>
              <w:spacing w:before="0" w:after="283"/>
              <w:jc w:val="left"/>
              <w:rPr/>
            </w:pPr>
            <w:r>
              <w:rPr/>
              <w:t xml:space="preserve">(13 -- 1) </w:t>
            </w:r>
          </w:p>
        </w:tc>
      </w:tr>
      <w:tr>
        <w:trPr/>
        <w:tc>
          <w:tcPr>
            <w:tcW w:w="2536" w:type="dxa"/>
            <w:tcBorders/>
            <w:vAlign w:val="center"/>
          </w:tcPr>
          <w:p>
            <w:pPr>
              <w:pStyle w:val="TableContents"/>
              <w:bidi w:val="0"/>
              <w:spacing w:before="0" w:after="283"/>
              <w:jc w:val="left"/>
              <w:rPr/>
            </w:pPr>
            <w:r>
              <w:rPr/>
              <w:t xml:space="preserve">SEC </w:t>
            </w:r>
          </w:p>
        </w:tc>
        <w:tc>
          <w:tcPr>
            <w:tcW w:w="2626" w:type="dxa"/>
            <w:tcBorders/>
            <w:vAlign w:val="center"/>
          </w:tcPr>
          <w:p>
            <w:pPr>
              <w:pStyle w:val="TableContents"/>
              <w:bidi w:val="0"/>
              <w:spacing w:before="0" w:after="283"/>
              <w:jc w:val="left"/>
              <w:rPr/>
            </w:pPr>
            <w:r>
              <w:rPr/>
              <w:t xml:space="preserve">SEC </w:t>
            </w:r>
          </w:p>
        </w:tc>
      </w:tr>
      <w:tr>
        <w:trPr/>
        <w:tc>
          <w:tcPr>
            <w:tcW w:w="2536" w:type="dxa"/>
            <w:tcBorders/>
            <w:vAlign w:val="center"/>
          </w:tcPr>
          <w:p>
            <w:pPr>
              <w:pStyle w:val="TableContents"/>
              <w:bidi w:val="0"/>
              <w:spacing w:before="0" w:after="283"/>
              <w:jc w:val="left"/>
              <w:rPr/>
            </w:pPr>
            <w:r>
              <w:rPr/>
              <w:t xml:space="preserve">Päävalmentaja: Nick Saban </w:t>
            </w:r>
          </w:p>
        </w:tc>
        <w:tc>
          <w:tcPr>
            <w:tcW w:w="2626" w:type="dxa"/>
            <w:tcBorders/>
            <w:vAlign w:val="center"/>
          </w:tcPr>
          <w:p>
            <w:pPr>
              <w:pStyle w:val="TableContents"/>
              <w:bidi w:val="0"/>
              <w:spacing w:before="0" w:after="0"/>
              <w:jc w:val="left"/>
              <w:rPr/>
            </w:pPr>
            <w:r>
              <w:rPr/>
              <w:t xml:space="preserve">Päävalmentaja: Kirby Smart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3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62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Päivämäärä 8. tammikuuta 2018 Kausi 2017 Stadion Mercedes-Benz Stadium Sijainti Atlanta, Georgia Suosikki Alabama 4:llä Kansallishymni Zac Brown Band Erotuomari Dan Capron (Big Ten) Yhdysvallat TV-yleisradio Verkko ESPN / ESPN Radio / ESPN Deportes Selostajat Chris Fowler, Kirk Herbstreit, Maria Taylor ja Tom Rinaldi (ESPN) Sean McDonough, Todd Blackledge, Holly Rowe ja Ian Fitzsimmons (ESPN Radio) Collegefutiksen pudotuspelien kansalliset mestaruuskilpailut.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ncaa-jalkapallon kansallisissa mestaruuskilpailuissa?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2018 College Football Playoff National Championship on yliopistojalkapallon kulho-ottelu, jossa ratkaistaan NCAA:n I-divisioonan Football Bowl Subdivisionin kansallinen mestari kaudella 2017. Se pelataan </w:t>
      </w:r>
      <w:r>
        <w:rPr>
          <w:color w:val="A9A9A9"/>
        </w:rPr>
        <w:t xml:space="preserve">Mercedes-Benz Stadiumilla Atlantassa, Georgiassa</w:t>
      </w:r>
      <w:r>
        <w:rPr/>
        <w:t xml:space="preserve">, 8. tammikuuta 2018. Ottelu pelataan Georgia Bulldogsin ja Alabama Crimson Tiden välillä, jotka etenivät kansallisiin mestaruuskilpailuihin voitettuaan 1. tammikuuta 2018 järjestetyt Rose Bowl -pelin ja Sugar Bowlin isännöimät välieräottelut. Osallistujat näihin kahteen otteluun määräytyivät runkosarjan 2017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kansallinen mestaruus college jalkapallo-ottelu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2017 kansallinen mestaruusottelu?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Vuoden 2018 College Football Playoff National Championship oli yliopistojalkapallon kulho-ottelu, jossa ratkaistiin NCAA:n I-divisioonan Football Bowl Subdivisionin kansallinen mestari kaudella 2017. </w:t>
      </w:r>
      <w:r>
        <w:rPr>
          <w:color w:val="DCDCDC"/>
        </w:rPr>
        <w:t xml:space="preserve">Alabama Crimson Tide </w:t>
      </w:r>
      <w:r>
        <w:rPr/>
        <w:t xml:space="preserve">voitti </w:t>
      </w:r>
      <w:r>
        <w:rPr>
          <w:color w:val="2F4F4F"/>
        </w:rPr>
        <w:t xml:space="preserve">Georgia Bulldogsin </w:t>
      </w:r>
      <w:r>
        <w:rPr/>
        <w:t xml:space="preserve">26 -- 23 jatkoajalla. Alabama nousi puoliajan 13 -- 0 -tappioasemasta ja varmisti voiton jatkoajalla. Todellinen tulokas pelinrakentaja Tua Tagovailoa ja puolustuksen taklaaja Daron Payne nimettiin pelin hyökkäys- ja puolustuspelaajiksi.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kansallisen mestaruuden college football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jalkapallon kansallisen mestaruuden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pelasivat viime vuonna ncaa-jalkapallon mestaruuskilpailuissa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2018 College Football Playoff National Championship oli yliopistojalkapallon kulho-ottelu, jossa ratkaistiin NCAA:n I-divisioonan Football Bowl Subdivisionin kansallinen mestari kaudella 2017. </w:t>
      </w:r>
      <w:r>
        <w:rPr>
          <w:color w:val="A9A9A9"/>
        </w:rPr>
        <w:t xml:space="preserve">Alabama Crimson Tide </w:t>
      </w:r>
      <w:r>
        <w:rPr/>
        <w:t xml:space="preserve">voitti Georgia Bulldogsin 26 -- 23. Se palasi puoliajan 13 -- 0-tappioasemasta ja varmisti voiton jatkoajalla. Todellinen tulokas pelinrakentaja Tua Tagovailoa ja puolustuksen taklaaja Daron Payne nimettiin pelin hyökkäys- ja puolustuspelaajiksi.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NCAA:n kansallisen mestaruuden jalkapallossa viime vuonna...</w:t>
      </w:r>
    </w:p>
    <w:p>
      <w:pPr>
        <w:pStyle w:val="TextBody"/>
        <w:bidi w:val="0"/>
        <w:jc w:val="left"/>
        <w:rPr>
          <w:b/>
          <w:shd w:val="clear" w:fill="FFFF00"/>
        </w:rPr>
      </w:pPr>
      <w:r>
        <w:rPr>
          <w:b/>
          <w:shd w:val="clear" w:fill="FFFF00"/>
        </w:rPr>
        <w:t xml:space="preserve">Teksti numero 9</w:t>
      </w:r>
    </w:p>
    <w:tbl>
      <w:tblPr>
        <w:tblW w:w="7113" w:type="dxa"/>
        <w:jc w:val="left"/>
        <w:tblInd w:w="0" w:type="dxa"/>
        <w:tblLayout w:type="fixed"/>
        <w:tblCellMar>
          <w:top w:w="28" w:type="dxa"/>
          <w:left w:w="28" w:type="dxa"/>
          <w:bottom w:w="28" w:type="dxa"/>
          <w:right w:w="28" w:type="dxa"/>
        </w:tblCellMar>
      </w:tblPr>
      <w:tblGrid>
        <w:gridCol w:w="1411"/>
        <w:gridCol w:w="286"/>
        <w:gridCol w:w="1591"/>
        <w:gridCol w:w="1561"/>
        <w:gridCol w:w="406"/>
        <w:gridCol w:w="1486"/>
        <w:gridCol w:w="109"/>
        <w:gridCol w:w="109"/>
        <w:gridCol w:w="154"/>
      </w:tblGrid>
      <w:tr>
        <w:trPr/>
        <w:tc>
          <w:tcPr>
            <w:tcW w:w="1411" w:type="dxa"/>
            <w:tcBorders/>
            <w:vAlign w:val="center"/>
          </w:tcPr>
          <w:p>
            <w:pPr>
              <w:pStyle w:val="TableContents"/>
              <w:bidi w:val="0"/>
              <w:spacing w:before="0" w:after="283"/>
              <w:jc w:val="left"/>
              <w:rPr>
                <w:sz w:val="4"/>
                <w:szCs w:val="4"/>
              </w:rPr>
            </w:pPr>
            <w:r>
              <w:rPr>
                <w:sz w:val="4"/>
                <w:szCs w:val="4"/>
              </w:rPr>
              <w:t xml:space="preserve">Puolivälierät 2018 Championship Game </w:t>
            </w:r>
          </w:p>
        </w:tc>
        <w:tc>
          <w:tcPr>
            <w:tcW w:w="28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156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1. tammikuuta -- Sugar Bowl Mercedes-Benz Superdome, New Orleans </w:t>
            </w:r>
          </w:p>
        </w:tc>
        <w:tc>
          <w:tcPr>
            <w:tcW w:w="5702"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1 </w:t>
            </w:r>
          </w:p>
        </w:tc>
        <w:tc>
          <w:tcPr>
            <w:tcW w:w="1591" w:type="dxa"/>
            <w:tcBorders/>
            <w:vAlign w:val="center"/>
          </w:tcPr>
          <w:p>
            <w:pPr>
              <w:pStyle w:val="TableContents"/>
              <w:bidi w:val="0"/>
              <w:spacing w:before="0" w:after="283"/>
              <w:jc w:val="left"/>
              <w:rPr/>
            </w:pPr>
            <w:r>
              <w:rPr/>
              <w:t xml:space="preserve">Clemson </w:t>
            </w:r>
          </w:p>
        </w:tc>
        <w:tc>
          <w:tcPr>
            <w:tcW w:w="156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858"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4 </w:t>
            </w:r>
          </w:p>
        </w:tc>
        <w:tc>
          <w:tcPr>
            <w:tcW w:w="1591" w:type="dxa"/>
            <w:tcBorders/>
            <w:vAlign w:val="center"/>
          </w:tcPr>
          <w:p>
            <w:pPr>
              <w:pStyle w:val="TableContents"/>
              <w:bidi w:val="0"/>
              <w:spacing w:before="0" w:after="283"/>
              <w:jc w:val="left"/>
              <w:rPr/>
            </w:pPr>
            <w:r>
              <w:rPr/>
              <w:t xml:space="preserve">Alabama </w:t>
            </w:r>
          </w:p>
        </w:tc>
        <w:tc>
          <w:tcPr>
            <w:tcW w:w="156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t xml:space="preserve">8. tammikuuta -- Kansalliset mestaruuskilpailut Mercedes-Benz Stadium, Atlanta </w:t>
            </w:r>
          </w:p>
        </w:tc>
        <w:tc>
          <w:tcPr>
            <w:tcW w:w="372"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416" w:type="dxa"/>
            <w:gridSpan w:val="7"/>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4 </w:t>
            </w:r>
          </w:p>
        </w:tc>
        <w:tc>
          <w:tcPr>
            <w:tcW w:w="1561" w:type="dxa"/>
            <w:tcBorders/>
            <w:vAlign w:val="center"/>
          </w:tcPr>
          <w:p>
            <w:pPr>
              <w:pStyle w:val="TableContents"/>
              <w:bidi w:val="0"/>
              <w:spacing w:before="0" w:after="283"/>
              <w:jc w:val="left"/>
              <w:rPr/>
            </w:pPr>
            <w:r>
              <w:rPr>
                <w:color w:val="A9A9A9"/>
              </w:rPr>
              <w:t xml:space="preserve">Alabama </w:t>
            </w:r>
            <w:r>
              <w:rPr/>
              <w:t xml:space="preserve">(OT) </w:t>
            </w:r>
          </w:p>
        </w:tc>
        <w:tc>
          <w:tcPr>
            <w:tcW w:w="406" w:type="dxa"/>
            <w:tcBorders/>
            <w:vAlign w:val="center"/>
          </w:tcPr>
          <w:p>
            <w:pPr>
              <w:pStyle w:val="TableContents"/>
              <w:bidi w:val="0"/>
              <w:spacing w:before="0" w:after="283"/>
              <w:jc w:val="left"/>
              <w:rPr/>
            </w:pPr>
            <w:r>
              <w:rPr/>
              <w:t xml:space="preserve">26 </w:t>
            </w:r>
          </w:p>
        </w:tc>
        <w:tc>
          <w:tcPr>
            <w:tcW w:w="1858"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1. tammikuuta -- Rose Bowl Rose Bowl, Pasadena </w:t>
            </w:r>
          </w:p>
        </w:tc>
        <w:tc>
          <w:tcPr>
            <w:tcW w:w="2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 </w:t>
            </w:r>
          </w:p>
        </w:tc>
        <w:tc>
          <w:tcPr>
            <w:tcW w:w="1561" w:type="dxa"/>
            <w:tcBorders/>
            <w:vAlign w:val="center"/>
          </w:tcPr>
          <w:p>
            <w:pPr>
              <w:pStyle w:val="TableContents"/>
              <w:bidi w:val="0"/>
              <w:spacing w:before="0" w:after="283"/>
              <w:jc w:val="left"/>
              <w:rPr/>
            </w:pPr>
            <w:r>
              <w:rPr>
                <w:color w:val="DCDCDC"/>
              </w:rPr>
              <w:t xml:space="preserve">Georgi</w:t>
            </w:r>
            <w:r>
              <w:rPr/>
              <w:t xml:space="preserve">a </w:t>
            </w:r>
          </w:p>
        </w:tc>
        <w:tc>
          <w:tcPr>
            <w:tcW w:w="406" w:type="dxa"/>
            <w:tcBorders/>
            <w:vAlign w:val="center"/>
          </w:tcPr>
          <w:p>
            <w:pPr>
              <w:pStyle w:val="TableContents"/>
              <w:bidi w:val="0"/>
              <w:spacing w:before="0" w:after="283"/>
              <w:jc w:val="left"/>
              <w:rPr/>
            </w:pPr>
            <w:r>
              <w:rPr/>
              <w:t xml:space="preserve">23 </w:t>
            </w:r>
          </w:p>
        </w:tc>
        <w:tc>
          <w:tcPr>
            <w:tcW w:w="1858"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416" w:type="dxa"/>
            <w:gridSpan w:val="7"/>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2 </w:t>
            </w:r>
          </w:p>
        </w:tc>
        <w:tc>
          <w:tcPr>
            <w:tcW w:w="1591" w:type="dxa"/>
            <w:tcBorders/>
            <w:vAlign w:val="center"/>
          </w:tcPr>
          <w:p>
            <w:pPr>
              <w:pStyle w:val="TableContents"/>
              <w:bidi w:val="0"/>
              <w:spacing w:before="0" w:after="283"/>
              <w:jc w:val="left"/>
              <w:rPr/>
            </w:pPr>
            <w:r>
              <w:rPr/>
              <w:t xml:space="preserve">Oklahoma </w:t>
            </w:r>
          </w:p>
        </w:tc>
        <w:tc>
          <w:tcPr>
            <w:tcW w:w="1561" w:type="dxa"/>
            <w:tcBorders/>
            <w:vAlign w:val="center"/>
          </w:tcPr>
          <w:p>
            <w:pPr>
              <w:pStyle w:val="TableContents"/>
              <w:bidi w:val="0"/>
              <w:spacing w:before="0" w:after="283"/>
              <w:jc w:val="left"/>
              <w:rPr/>
            </w:pPr>
            <w:r>
              <w:rPr/>
              <w:t xml:space="preserve">48 </w:t>
            </w:r>
          </w:p>
        </w:tc>
        <w:tc>
          <w:tcPr>
            <w:tcW w:w="2264" w:type="dxa"/>
            <w:gridSpan w:val="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3 </w:t>
            </w:r>
          </w:p>
        </w:tc>
        <w:tc>
          <w:tcPr>
            <w:tcW w:w="1591" w:type="dxa"/>
            <w:tcBorders/>
            <w:vAlign w:val="center"/>
          </w:tcPr>
          <w:p>
            <w:pPr>
              <w:pStyle w:val="TableContents"/>
              <w:bidi w:val="0"/>
              <w:spacing w:before="0" w:after="283"/>
              <w:jc w:val="left"/>
              <w:rPr/>
            </w:pPr>
            <w:r>
              <w:rPr/>
              <w:t xml:space="preserve">Georgia (2OT) </w:t>
            </w:r>
          </w:p>
        </w:tc>
        <w:tc>
          <w:tcPr>
            <w:tcW w:w="1561"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sz w:val="4"/>
                <w:szCs w:val="4"/>
              </w:rPr>
            </w:pPr>
            <w:r>
              <w:rPr>
                <w:sz w:val="4"/>
                <w:szCs w:val="4"/>
              </w:rPr>
            </w:r>
          </w:p>
        </w:tc>
        <w:tc>
          <w:tcPr>
            <w:tcW w:w="185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kansallisissa mestaruuskilpailuissa college footballissa -</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ESPN </w:t>
      </w:r>
      <w:r>
        <w:rPr/>
        <w:t xml:space="preserve">televisioi ottelun valtakunnallisesti</w:t>
      </w:r>
      <w:r>
        <w:rPr/>
        <w:t xml:space="preserve">. Tammikuun 8. päivänä 2018 verkko ilmoitti, että sen lähetyksessä olisi Kendrick Lamarin live-esitys puoliajalla. Tämä esitys oli erillään varsinaisesta tapahtumasta Mercedes-Benz Stadiumilla (jossa oli perinteinen puoliaikashow, jossa esiintyivät osallistuvien joukkueiden marssiorkesterit), ja se oli peräisin Centennial Olympic Parkista.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lähettää yliopistojalkapallon kansalliset mestarit</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College Football Playoff (CFP) valitsi pudotuspeleihin neljä joukkuetta: </w:t>
      </w:r>
      <w:r>
        <w:rPr>
          <w:color w:val="A9A9A9"/>
        </w:rPr>
        <w:t xml:space="preserve">Clemson Tigers</w:t>
      </w:r>
      <w:r>
        <w:rPr/>
        <w:t xml:space="preserve">, </w:t>
      </w:r>
      <w:r>
        <w:rPr>
          <w:color w:val="DCDCDC"/>
        </w:rPr>
        <w:t xml:space="preserve">Oklahoma Sooners</w:t>
      </w:r>
      <w:r>
        <w:rPr/>
        <w:t xml:space="preserve">, </w:t>
      </w:r>
      <w:r>
        <w:rPr>
          <w:color w:val="2F4F4F"/>
        </w:rPr>
        <w:t xml:space="preserve">Georgia Bulldogs </w:t>
      </w:r>
      <w:r>
        <w:rPr/>
        <w:t xml:space="preserve">ja </w:t>
      </w:r>
      <w:r>
        <w:rPr>
          <w:color w:val="556B2F"/>
        </w:rPr>
        <w:t xml:space="preserve">Alabama Crimson Tide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yliopistojalkapallon pudotuspeleissä</w:t>
      </w:r>
    </w:p>
    <w:p>
      <w:pPr>
        <w:pStyle w:val="TextBody"/>
        <w:bidi w:val="0"/>
        <w:jc w:val="left"/>
        <w:rPr>
          <w:b/>
          <w:shd w:val="clear" w:fill="FFFF00"/>
        </w:rPr>
      </w:pPr>
      <w:r>
        <w:rPr>
          <w:b/>
          <w:shd w:val="clear" w:fill="FFFF00"/>
        </w:rPr>
        <w:t xml:space="preserve">Teksti numero 12</w:t>
      </w:r>
    </w:p>
    <w:tbl>
      <w:tblPr>
        <w:tblW w:w="7083" w:type="dxa"/>
        <w:jc w:val="left"/>
        <w:tblInd w:w="0" w:type="dxa"/>
        <w:tblLayout w:type="fixed"/>
        <w:tblCellMar>
          <w:top w:w="28" w:type="dxa"/>
          <w:left w:w="28" w:type="dxa"/>
          <w:bottom w:w="28" w:type="dxa"/>
          <w:right w:w="28" w:type="dxa"/>
        </w:tblCellMar>
      </w:tblPr>
      <w:tblGrid>
        <w:gridCol w:w="1396"/>
        <w:gridCol w:w="286"/>
        <w:gridCol w:w="1591"/>
        <w:gridCol w:w="1561"/>
        <w:gridCol w:w="406"/>
        <w:gridCol w:w="1471"/>
        <w:gridCol w:w="109"/>
        <w:gridCol w:w="109"/>
        <w:gridCol w:w="154"/>
      </w:tblGrid>
      <w:tr>
        <w:trPr/>
        <w:tc>
          <w:tcPr>
            <w:tcW w:w="1396" w:type="dxa"/>
            <w:tcBorders/>
            <w:vAlign w:val="center"/>
          </w:tcPr>
          <w:p>
            <w:pPr>
              <w:pStyle w:val="TableContents"/>
              <w:bidi w:val="0"/>
              <w:spacing w:before="0" w:after="283"/>
              <w:jc w:val="left"/>
              <w:rPr>
                <w:sz w:val="4"/>
                <w:szCs w:val="4"/>
              </w:rPr>
            </w:pPr>
            <w:r>
              <w:rPr>
                <w:sz w:val="4"/>
                <w:szCs w:val="4"/>
              </w:rPr>
              <w:t xml:space="preserve">Puolivälierät Mestaruus </w:t>
            </w:r>
          </w:p>
        </w:tc>
        <w:tc>
          <w:tcPr>
            <w:tcW w:w="28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156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t xml:space="preserve">1. tammikuuta -- Sugar Bowl </w:t>
            </w:r>
            <w:r>
              <w:rPr>
                <w:color w:val="A9A9A9"/>
                <w:sz w:val="4"/>
                <w:szCs w:val="4"/>
              </w:rPr>
              <w:t xml:space="preserve">Mercedes-Benz Superdome, New Orleans</w:t>
            </w:r>
          </w:p>
        </w:tc>
        <w:tc>
          <w:tcPr>
            <w:tcW w:w="5687"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1 </w:t>
            </w:r>
          </w:p>
        </w:tc>
        <w:tc>
          <w:tcPr>
            <w:tcW w:w="1591" w:type="dxa"/>
            <w:tcBorders/>
            <w:vAlign w:val="center"/>
          </w:tcPr>
          <w:p>
            <w:pPr>
              <w:pStyle w:val="TableContents"/>
              <w:bidi w:val="0"/>
              <w:spacing w:before="0" w:after="283"/>
              <w:jc w:val="left"/>
              <w:rPr/>
            </w:pPr>
            <w:r>
              <w:rPr/>
              <w:t xml:space="preserve">Clemson </w:t>
            </w:r>
          </w:p>
        </w:tc>
        <w:tc>
          <w:tcPr>
            <w:tcW w:w="156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843"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4 </w:t>
            </w:r>
          </w:p>
        </w:tc>
        <w:tc>
          <w:tcPr>
            <w:tcW w:w="1591" w:type="dxa"/>
            <w:tcBorders/>
            <w:vAlign w:val="center"/>
          </w:tcPr>
          <w:p>
            <w:pPr>
              <w:pStyle w:val="TableContents"/>
              <w:bidi w:val="0"/>
              <w:spacing w:before="0" w:after="283"/>
              <w:jc w:val="left"/>
              <w:rPr/>
            </w:pPr>
            <w:r>
              <w:rPr/>
              <w:t xml:space="preserve">Alabama </w:t>
            </w:r>
          </w:p>
        </w:tc>
        <w:tc>
          <w:tcPr>
            <w:tcW w:w="156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t xml:space="preserve">8. tammikuuta -- Kansalliset mestaruuskilpailut </w:t>
            </w:r>
            <w:r>
              <w:rPr>
                <w:color w:val="DCDCDC"/>
                <w:sz w:val="4"/>
                <w:szCs w:val="4"/>
              </w:rPr>
              <w:t xml:space="preserve">Mercedes-Benz Stadium, Atlanta</w:t>
            </w:r>
          </w:p>
        </w:tc>
        <w:tc>
          <w:tcPr>
            <w:tcW w:w="372"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401"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4 </w:t>
            </w:r>
          </w:p>
        </w:tc>
        <w:tc>
          <w:tcPr>
            <w:tcW w:w="1561" w:type="dxa"/>
            <w:tcBorders/>
            <w:vAlign w:val="center"/>
          </w:tcPr>
          <w:p>
            <w:pPr>
              <w:pStyle w:val="TableContents"/>
              <w:bidi w:val="0"/>
              <w:spacing w:before="0" w:after="283"/>
              <w:jc w:val="left"/>
              <w:rPr/>
            </w:pPr>
            <w:r>
              <w:rPr/>
              <w:t xml:space="preserve">Alabama (OT) </w:t>
            </w:r>
          </w:p>
        </w:tc>
        <w:tc>
          <w:tcPr>
            <w:tcW w:w="406" w:type="dxa"/>
            <w:tcBorders/>
            <w:vAlign w:val="center"/>
          </w:tcPr>
          <w:p>
            <w:pPr>
              <w:pStyle w:val="TableContents"/>
              <w:bidi w:val="0"/>
              <w:spacing w:before="0" w:after="283"/>
              <w:jc w:val="left"/>
              <w:rPr/>
            </w:pPr>
            <w:r>
              <w:rPr/>
              <w:t xml:space="preserve">26 </w:t>
            </w:r>
          </w:p>
        </w:tc>
        <w:tc>
          <w:tcPr>
            <w:tcW w:w="1843"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t xml:space="preserve">1. tammikuuta -- Rose Bowl </w:t>
            </w:r>
            <w:r>
              <w:rPr>
                <w:color w:val="2F4F4F"/>
                <w:sz w:val="4"/>
                <w:szCs w:val="4"/>
              </w:rPr>
              <w:t xml:space="preserve">Rose Bowl, Pasadena</w:t>
            </w:r>
          </w:p>
        </w:tc>
        <w:tc>
          <w:tcPr>
            <w:tcW w:w="2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 </w:t>
            </w:r>
          </w:p>
        </w:tc>
        <w:tc>
          <w:tcPr>
            <w:tcW w:w="1561" w:type="dxa"/>
            <w:tcBorders/>
            <w:vAlign w:val="center"/>
          </w:tcPr>
          <w:p>
            <w:pPr>
              <w:pStyle w:val="TableContents"/>
              <w:bidi w:val="0"/>
              <w:spacing w:before="0" w:after="283"/>
              <w:jc w:val="left"/>
              <w:rPr/>
            </w:pPr>
            <w:r>
              <w:rPr/>
              <w:t xml:space="preserve">Georgia </w:t>
            </w:r>
          </w:p>
        </w:tc>
        <w:tc>
          <w:tcPr>
            <w:tcW w:w="406" w:type="dxa"/>
            <w:tcBorders/>
            <w:vAlign w:val="center"/>
          </w:tcPr>
          <w:p>
            <w:pPr>
              <w:pStyle w:val="TableContents"/>
              <w:bidi w:val="0"/>
              <w:spacing w:before="0" w:after="283"/>
              <w:jc w:val="left"/>
              <w:rPr/>
            </w:pPr>
            <w:r>
              <w:rPr/>
              <w:t xml:space="preserve">23 </w:t>
            </w:r>
          </w:p>
        </w:tc>
        <w:tc>
          <w:tcPr>
            <w:tcW w:w="1843"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401"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2 </w:t>
            </w:r>
          </w:p>
        </w:tc>
        <w:tc>
          <w:tcPr>
            <w:tcW w:w="1591" w:type="dxa"/>
            <w:tcBorders/>
            <w:vAlign w:val="center"/>
          </w:tcPr>
          <w:p>
            <w:pPr>
              <w:pStyle w:val="TableContents"/>
              <w:bidi w:val="0"/>
              <w:spacing w:before="0" w:after="283"/>
              <w:jc w:val="left"/>
              <w:rPr/>
            </w:pPr>
            <w:r>
              <w:rPr/>
              <w:t xml:space="preserve">Oklahoma </w:t>
            </w:r>
          </w:p>
        </w:tc>
        <w:tc>
          <w:tcPr>
            <w:tcW w:w="1561" w:type="dxa"/>
            <w:tcBorders/>
            <w:vAlign w:val="center"/>
          </w:tcPr>
          <w:p>
            <w:pPr>
              <w:pStyle w:val="TableContents"/>
              <w:bidi w:val="0"/>
              <w:spacing w:before="0" w:after="283"/>
              <w:jc w:val="left"/>
              <w:rPr/>
            </w:pPr>
            <w:r>
              <w:rPr/>
              <w:t xml:space="preserve">48 </w:t>
            </w:r>
          </w:p>
        </w:tc>
        <w:tc>
          <w:tcPr>
            <w:tcW w:w="2249"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3 </w:t>
            </w:r>
          </w:p>
        </w:tc>
        <w:tc>
          <w:tcPr>
            <w:tcW w:w="1591" w:type="dxa"/>
            <w:tcBorders/>
            <w:vAlign w:val="center"/>
          </w:tcPr>
          <w:p>
            <w:pPr>
              <w:pStyle w:val="TableContents"/>
              <w:bidi w:val="0"/>
              <w:spacing w:before="0" w:after="283"/>
              <w:jc w:val="left"/>
              <w:rPr/>
            </w:pPr>
            <w:r>
              <w:rPr/>
              <w:t xml:space="preserve">Georgia (2OT) </w:t>
            </w:r>
          </w:p>
        </w:tc>
        <w:tc>
          <w:tcPr>
            <w:tcW w:w="1561"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sz w:val="4"/>
                <w:szCs w:val="4"/>
              </w:rPr>
            </w:pPr>
            <w:r>
              <w:rPr>
                <w:sz w:val="4"/>
                <w:szCs w:val="4"/>
              </w:rPr>
            </w:r>
          </w:p>
        </w:tc>
        <w:tc>
          <w:tcPr>
            <w:tcW w:w="184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ncaa-jalkapallon pudotuspelejä?</w:t>
      </w:r>
    </w:p>
    <w:p>
      <w:pPr>
        <w:pStyle w:val="TextBody"/>
        <w:bidi w:val="0"/>
        <w:jc w:val="left"/>
        <w:rPr>
          <w:b/>
          <w:u w:val="single"/>
          <w:shd w:val="clear" w:fill="FFFF00"/>
        </w:rPr>
      </w:pPr>
      <w:r>
        <w:rPr>
          <w:b/>
          <w:u w:val="single"/>
          <w:shd w:val="clear" w:fill="FFFF00"/>
        </w:rPr>
        <w:t xml:space="preserve">Asiakirjan numero 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Bryan Lee Cranston </w:t>
      </w:r>
      <w:r>
        <w:rPr/>
        <w:t xml:space="preserve">(s. 7. maaliskuuta 1956) on yhdysvaltalainen näyttelijä, ääninäyttelijä, tuottaja, ohjaaja ja käsikirjoittaja. Hänet tunnetaan parhaiten Walter Whiten roolista AMC:n rikosdraamasarjassa Breaking Bad, Halin roolista Foxin komediasarjassa Malcolm in the Middle ja tohtori Tim Whatleyn roolista NBC:n komediasarjassa Seinfeld.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Halia Malcolm in the middle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isää Malcolm in the middle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Bryan Lee Cranston </w:t>
      </w:r>
      <w:r>
        <w:rPr/>
        <w:t xml:space="preserve">(s. 7. maaliskuuta 1956) on yhdysvaltalainen näyttelijä, ääninäyttelijä, tuottaja, ohjaaja ja käsikirjoittaja. Hänet tunnetaan parhaiten Walter Whiten roolista AMC:n rikosdraamasarjassa Breaking Bad, Halin roolista Foxin komediasarjassa Malcolm in the Middle ja tohtori Tim Whatleyn roolista NBC:n komediasarjassa Seinfeld.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Halia Malcolm in the middle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Walter Whitea?</w:t>
      </w:r>
    </w:p>
    <w:p>
      <w:pPr>
        <w:pStyle w:val="TextBody"/>
        <w:bidi w:val="0"/>
        <w:jc w:val="left"/>
        <w:rPr>
          <w:b/>
          <w:u w:val="single"/>
          <w:shd w:val="clear" w:fill="FFFF00"/>
        </w:rPr>
      </w:pPr>
      <w:r>
        <w:rPr>
          <w:b/>
          <w:u w:val="single"/>
          <w:shd w:val="clear" w:fill="FFFF00"/>
        </w:rPr>
        <w:t xml:space="preserve">Asiakirjan numero 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Keith Thibodeaux </w:t>
      </w:r>
      <w:r>
        <w:rPr/>
        <w:t xml:space="preserve">(s. 1. joulukuuta 1950) on entinen yhdysvaltalainen lapsi näyttelijä television ja elokuvan ja muusikko, joka tunnetaan parhaiten pelaa Little Ricky televisiossa komediasarja I Love Lucy ja Lucy-Desi Comedy Hour, hänen sukunimensä ``Thibodeaux'', joka oli Cajun Ranskan muutettiin co-tähti Desi Arnaz, että ``Keith'', koska hänen sukunimensä oli vaikeampi lausua. Hän on viimeinen elossa oleva I Love Lucy -elokuvan säännöllisesti esiintyvä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lapsi, joka esitti pikku Rickyä I love Lucyssa?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näytteli pikku Rickyä...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Keith Thibodeaux </w:t>
      </w:r>
      <w:r>
        <w:rPr/>
        <w:t xml:space="preserve">(s. 1. joulukuuta 1950) on entinen yhdysvaltalainen televisio- ja elokuvanäyttelijä sekä muusikko, joka tunnetaan parhaiten Little Rickyn roolista I Love Lucy ja The Lucy-Desi Comedy Hour -komediasarjoissa. Tuottaja Desi Arnaz muutti hänen sukunimensä, joka oli cajun-ranskalainen, muotoon ``Keith'', koska ``Thibodeaux'' oli liian vaikea lausua. Hän on I Love Lucyn viimeinen elossa oleva vakituinen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pikku Rickyä I love Lucy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pikku Rickyä elokuvassa I love Lucy...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näytteli pikku Rickyä I love Lucyssa?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Little Rickyä Lucille Ball Show'ssa...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Se poika, joka esitti pikku Rickyä I love Lucyssa, -</w:t>
      </w:r>
    </w:p>
    <w:p>
      <w:pPr>
        <w:pStyle w:val="TextBody"/>
        <w:bidi w:val="0"/>
        <w:jc w:val="left"/>
        <w:rPr>
          <w:b/>
          <w:u w:val="single"/>
          <w:shd w:val="clear" w:fill="FFFF00"/>
        </w:rPr>
      </w:pPr>
      <w:r>
        <w:rPr>
          <w:b/>
          <w:u w:val="single"/>
          <w:shd w:val="clear" w:fill="FFFF00"/>
        </w:rPr>
        <w:t xml:space="preserve">Asiakirjan numero 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keisarikunnan tavoitteena oli hallita Aasiaa ja Tyynenmeren aluetta, ja se kävi sotaa Kiinan tasavallan kanssa jo vuonna 1937, mutta maailmansodan katsotaan yleensä alkaneen </w:t>
      </w:r>
      <w:r>
        <w:rPr>
          <w:color w:val="A9A9A9"/>
        </w:rPr>
        <w:t xml:space="preserve">1. syyskuuta 1939 </w:t>
      </w:r>
      <w:r>
        <w:rPr/>
        <w:t xml:space="preserve">natsi-Saksan hyökkäyksestä Puolaan ja sitä seuranneista Ranskan ja Yhdistyneen kuningaskunnan sodanjulistuksista Saksalle. Neuvostoliiton tukemana Saksa valloitti tai hallitsi suurta osaa Manner-Euroopasta vuoden 1939 lopusta vuoden 1941 alkuun useiden sotaretkien ja sopimusten avulla ja muodosti akseliliiton Italian ja Japanin kanssa. Elokuussa 1939 solmitun Molotovin ja Ribbentropin sopimuksen nojalla Saksa ja Neuvostoliitto jakoivat ja liittivät Euroopan naapurimaidensa, Puolan, Suomen, Romanian ja Baltian maiden, alueet. Sota jatkui pääasiassa Euroopan akselivaltojen ja Yhdistyneen kuningaskunnan ja Brittiläisen kansainyhteisön muodostaman liittouman välillä, ja sen aikana käytiin muun muassa Pohjois-Afrikan ja Itä-Afrikan kampanjoita, Britannian ilmataistelu, Blitz-pommituskampanja, Balkanin kampanja sekä pitkäaikainen Atlantin taistelu. Kesäkuun 22. päivänä 1941 Euroopan akselivallat aloittivat hyökkäyksen Neuvostoliittoon ja avasivat historian suurimman maasotateatterin, joka vangitsi suurimman osan akselivaltojen sotavoimista kulutussotaan. Joulukuussa 1941 Japani hyökkäsi Yhdysvaltoja ja Euroopan siirtomaita vastaan Tyynellämerellä ja valloitti nopeasti suuren osan läntisestä Tyynestä valtamerestä.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maailmansota alkoi Aasiassa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56"/>
        <w:gridCol w:w="9149"/>
      </w:tblGrid>
      <w:tr>
        <w:trPr/>
        <w:tc>
          <w:tcPr>
            <w:tcW w:w="1056" w:type="dxa"/>
            <w:tcBorders/>
            <w:vAlign w:val="center"/>
          </w:tcPr>
          <w:p>
            <w:pPr>
              <w:pStyle w:val="TableHeading"/>
              <w:suppressLineNumbers/>
              <w:bidi w:val="0"/>
              <w:spacing w:before="0" w:after="283"/>
              <w:jc w:val="center"/>
              <w:rPr/>
            </w:pPr>
            <w:r>
              <w:rPr/>
              <w:t xml:space="preserve">Päivämäärä </w:t>
            </w:r>
          </w:p>
        </w:tc>
        <w:tc>
          <w:tcPr>
            <w:tcW w:w="9149" w:type="dxa"/>
            <w:tcBorders/>
            <w:vAlign w:val="center"/>
          </w:tcPr>
          <w:p>
            <w:pPr>
              <w:pStyle w:val="TableContents"/>
              <w:bidi w:val="0"/>
              <w:spacing w:before="0" w:after="283"/>
              <w:jc w:val="left"/>
              <w:rPr/>
            </w:pPr>
            <w:r>
              <w:rPr/>
              <w:t xml:space="preserve">1. </w:t>
            </w:r>
            <w:r>
              <w:rPr>
                <w:color w:val="A9A9A9"/>
              </w:rPr>
              <w:t xml:space="preserve">syyskuuta 1939 -- 2. syyskuuta 1945 (</w:t>
            </w:r>
            <w:r>
              <w:rPr/>
              <w:t xml:space="preserve">1939-09-01 -- 1945-09-02) (6 vuotta ja 1 päivä) </w:t>
            </w:r>
          </w:p>
        </w:tc>
      </w:tr>
      <w:tr>
        <w:trPr/>
        <w:tc>
          <w:tcPr>
            <w:tcW w:w="1056" w:type="dxa"/>
            <w:tcBorders/>
            <w:vAlign w:val="center"/>
          </w:tcPr>
          <w:p>
            <w:pPr>
              <w:pStyle w:val="TableHeading"/>
              <w:suppressLineNumbers/>
              <w:bidi w:val="0"/>
              <w:spacing w:before="0" w:after="283"/>
              <w:jc w:val="center"/>
              <w:rPr/>
            </w:pPr>
            <w:r>
              <w:rPr/>
              <w:t xml:space="preserve">Sijainti </w:t>
            </w:r>
          </w:p>
        </w:tc>
        <w:tc>
          <w:tcPr>
            <w:tcW w:w="9149" w:type="dxa"/>
            <w:tcBorders/>
            <w:vAlign w:val="center"/>
          </w:tcPr>
          <w:p>
            <w:pPr>
              <w:pStyle w:val="TableContents"/>
              <w:bidi w:val="0"/>
              <w:spacing w:before="0" w:after="283"/>
              <w:jc w:val="left"/>
              <w:rPr/>
            </w:pPr>
            <w:r>
              <w:rPr/>
              <w:t xml:space="preserve">Eurooppa, Tyynimeri, Atlantti, Kaakkois-Aasia, Kiina, Lähi-itä, Välimeri, Pohjois-Afrikka ja Afrikan sarvi, lyhyesti Pohjois- ja Etelä-Amerikka. </w:t>
            </w:r>
          </w:p>
        </w:tc>
      </w:tr>
      <w:tr>
        <w:trPr/>
        <w:tc>
          <w:tcPr>
            <w:tcW w:w="1056" w:type="dxa"/>
            <w:tcBorders/>
            <w:vAlign w:val="center"/>
          </w:tcPr>
          <w:p>
            <w:pPr>
              <w:pStyle w:val="TableHeading"/>
              <w:suppressLineNumbers/>
              <w:bidi w:val="0"/>
              <w:spacing w:before="0" w:after="283"/>
              <w:jc w:val="center"/>
              <w:rPr/>
            </w:pPr>
            <w:r>
              <w:rPr/>
              <w:t xml:space="preserve">Tulos </w:t>
            </w:r>
          </w:p>
        </w:tc>
        <w:tc>
          <w:tcPr>
            <w:tcW w:w="9149" w:type="dxa"/>
            <w:tcBorders/>
            <w:vAlign w:val="center"/>
          </w:tcPr>
          <w:p>
            <w:pPr>
              <w:pStyle w:val="TableContents"/>
              <w:bidi w:val="0"/>
              <w:jc w:val="left"/>
              <w:rPr/>
            </w:pPr>
            <w:r>
              <w:rPr/>
              <w:t xml:space="preserve">Liittoutuneiden voitto </w:t>
            </w:r>
          </w:p>
          <w:p>
            <w:pPr>
              <w:pStyle w:val="TableContents"/>
              <w:numPr>
                <w:ilvl w:val="0"/>
                <w:numId w:val="13"/>
              </w:numPr>
              <w:tabs>
                <w:tab w:val="clear" w:pos="1134"/>
                <w:tab w:val="left" w:leader="none" w:pos="707"/>
              </w:tabs>
              <w:bidi w:val="0"/>
              <w:spacing w:before="0" w:after="0"/>
              <w:ind w:start="707" w:hanging="283"/>
              <w:jc w:val="left"/>
              <w:rPr/>
            </w:pPr>
            <w:r>
              <w:rPr/>
              <w:t xml:space="preserve">Natsi-Saksan romahdus </w:t>
            </w:r>
          </w:p>
          <w:p>
            <w:pPr>
              <w:pStyle w:val="TableContents"/>
              <w:numPr>
                <w:ilvl w:val="0"/>
                <w:numId w:val="13"/>
              </w:numPr>
              <w:tabs>
                <w:tab w:val="clear" w:pos="1134"/>
                <w:tab w:val="left" w:leader="none" w:pos="707"/>
              </w:tabs>
              <w:bidi w:val="0"/>
              <w:spacing w:before="0" w:after="0"/>
              <w:ind w:start="707" w:hanging="283"/>
              <w:jc w:val="left"/>
              <w:rPr/>
            </w:pPr>
            <w:r>
              <w:rPr/>
              <w:t xml:space="preserve">Japanin ja Italian valtakuntien kaatuminen </w:t>
            </w:r>
          </w:p>
          <w:p>
            <w:pPr>
              <w:pStyle w:val="TableContents"/>
              <w:numPr>
                <w:ilvl w:val="0"/>
                <w:numId w:val="13"/>
              </w:numPr>
              <w:tabs>
                <w:tab w:val="clear" w:pos="1134"/>
                <w:tab w:val="left" w:leader="none" w:pos="707"/>
              </w:tabs>
              <w:bidi w:val="0"/>
              <w:spacing w:before="0" w:after="0"/>
              <w:ind w:start="707" w:hanging="283"/>
              <w:jc w:val="left"/>
              <w:rPr/>
            </w:pPr>
            <w:r>
              <w:rPr/>
              <w:t xml:space="preserve">Kansainliiton hajottaminen </w:t>
            </w:r>
          </w:p>
          <w:p>
            <w:pPr>
              <w:pStyle w:val="TableContents"/>
              <w:numPr>
                <w:ilvl w:val="0"/>
                <w:numId w:val="13"/>
              </w:numPr>
              <w:tabs>
                <w:tab w:val="clear" w:pos="1134"/>
                <w:tab w:val="left" w:leader="none" w:pos="707"/>
              </w:tabs>
              <w:bidi w:val="0"/>
              <w:spacing w:before="0" w:after="0"/>
              <w:ind w:start="707" w:hanging="283"/>
              <w:jc w:val="left"/>
              <w:rPr/>
            </w:pPr>
            <w:r>
              <w:rPr/>
              <w:t xml:space="preserve">Yhdistyneiden Kansakuntien perustaminen </w:t>
            </w:r>
          </w:p>
          <w:p>
            <w:pPr>
              <w:pStyle w:val="TableContents"/>
              <w:numPr>
                <w:ilvl w:val="0"/>
                <w:numId w:val="13"/>
              </w:numPr>
              <w:tabs>
                <w:tab w:val="clear" w:pos="1134"/>
                <w:tab w:val="left" w:leader="none" w:pos="707"/>
              </w:tabs>
              <w:bidi w:val="0"/>
              <w:spacing w:before="0" w:after="0"/>
              <w:ind w:start="707" w:hanging="283"/>
              <w:jc w:val="left"/>
              <w:rPr/>
            </w:pPr>
            <w:r>
              <w:rPr/>
              <w:t xml:space="preserve">Yhdysvaltojen ja Neuvostoliiton nousu suurvalloiksi. </w:t>
            </w:r>
          </w:p>
          <w:p>
            <w:pPr>
              <w:pStyle w:val="TableContents"/>
              <w:numPr>
                <w:ilvl w:val="0"/>
                <w:numId w:val="13"/>
              </w:numPr>
              <w:tabs>
                <w:tab w:val="clear" w:pos="1134"/>
                <w:tab w:val="left" w:leader="none" w:pos="707"/>
              </w:tabs>
              <w:bidi w:val="0"/>
              <w:spacing w:before="0" w:after="283"/>
              <w:ind w:start="707" w:hanging="283"/>
              <w:jc w:val="left"/>
              <w:rPr/>
            </w:pPr>
            <w:r>
              <w:rPr/>
              <w:t xml:space="preserve">Kylmän sodan alku (more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Toinen maailmansota (usein lyhennettynä WWII tai WW2), joka tunnetaan myös nimellä toinen maailmansota, oli maailmanlaajuinen sota, joka kesti </w:t>
      </w:r>
      <w:r>
        <w:rPr>
          <w:color w:val="A9A9A9"/>
        </w:rPr>
        <w:t xml:space="preserve">vuodesta 1939 vuoteen 1945</w:t>
      </w:r>
      <w:r>
        <w:rPr/>
        <w:t xml:space="preserve">, vaikka konfliktit, jotka heijastivat ideologista yhteentörmäystä liittoutuneiden ja akselivaltojen välillä, alkoivat jo aiemmin. Valtaosa maailman maista - mukaan lukien kaikki suurvallat - muodosti lopulta kaksi vastakkaista sotilasliittoa: liittoutuneet ja akselivaltion. Se oli historian globaalin sota, johon osallistui suoraan yli 100 miljoonaa ihmistä yli 30 maasta. Totaalisen sodan vallitessa suurimmat osallistujat panivat koko taloudellisen, teollisen ja tieteellisen kapasiteettinsa sotaponnistelujen tueksi, jolloin siviili- ja sotilasresurssien välinen ero hämärtyi. Toinen maailmansota oli ihmiskunnan historian tappavin konflikti, jossa kuoli 50-85 miljoonaa ihmistä, joista suurin osa oli siviilejä Neuvostoliitossa ja Kiinassa. Siihen sisältyi joukkomurhia, holokaustin kaltainen kansanmurha, strategisia pommituksia, nälkään ja tauteihin perustuvaa kuolemaa ja ainoa ydinaseiden käyttö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maailmansota (usein lyhennettynä WWII tai WW2), joka tunnetaan myös nimellä toinen maailmansota, oli maailmanlaajuinen sota, joka </w:t>
      </w:r>
      <w:r>
        <w:rPr>
          <w:color w:val="A9A9A9"/>
        </w:rPr>
        <w:t xml:space="preserve">kesti vuodesta </w:t>
      </w:r>
      <w:r>
        <w:rPr>
          <w:color w:val="DCDCDC"/>
        </w:rPr>
        <w:t xml:space="preserve">1939 </w:t>
      </w:r>
      <w:r>
        <w:rPr>
          <w:color w:val="A9A9A9"/>
        </w:rPr>
        <w:t xml:space="preserve">vuoteen </w:t>
      </w:r>
      <w:r>
        <w:rPr>
          <w:color w:val="2F4F4F"/>
        </w:rPr>
        <w:t xml:space="preserve">1945</w:t>
      </w:r>
      <w:r>
        <w:rPr/>
        <w:t xml:space="preserve">, vaikka siihen liittyvät konfliktit alkoivat jo aiemmin. Valtaosa maailman maista - mukaan lukien kaikki suurvallat - muodosti lopulta kaksi vastakkaista sotilasliittoa: liittoutuneet ja akselivaltion. Se oli historian globaalisin sota; siihen osallistui suoraan yli 100 miljoonaa ihmistä yli 30 maasta. Totaalisen sodan vallitessa suurimmat osallistujat panivat koko taloudellisen, teollisen ja tieteellisen kapasiteettinsa sotaponnistelujen tueksi, jolloin siviili- ja sotilasresurssien välinen ero hämärtyi. Toinen maailmansota oli ihmiskunnan historian tappavin konflikti, jossa kuoli 50-85 miljoonaa ihmistä, joista suurin osa oli siviilejä Neuvostoliitossa ja Kiinassa. Siihen sisältyi joukkomurhia, holokaustin kaltainen kansanmurha, strategisia pommituksia, nälänhätää, tauteja ja historian ensimmäinen ydinaseiden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maailmansota 2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sota alkoi ja päättyi ww2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maailmansota 2 alkoi ja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Toinen maailmansota (ylhäältä vasemmalta ylhäältä myötäpäivään) </w:t>
      </w:r>
    </w:p>
    <w:p>
      <w:pPr>
        <w:pStyle w:val="TextBody"/>
        <w:numPr>
          <w:ilvl w:val="0"/>
          <w:numId w:val="14"/>
        </w:numPr>
        <w:tabs>
          <w:tab w:val="clear" w:pos="1134"/>
          <w:tab w:val="left" w:leader="none" w:pos="707"/>
        </w:tabs>
        <w:bidi w:val="0"/>
        <w:spacing w:before="0" w:after="0"/>
        <w:ind w:start="707" w:hanging="283"/>
        <w:jc w:val="left"/>
        <w:rPr/>
      </w:pPr>
      <w:r>
        <w:rPr/>
        <w:t xml:space="preserve">Kiinan joukot Wanjialingin taistelussa </w:t>
      </w:r>
    </w:p>
    <w:p>
      <w:pPr>
        <w:pStyle w:val="TextBody"/>
        <w:numPr>
          <w:ilvl w:val="0"/>
          <w:numId w:val="14"/>
        </w:numPr>
        <w:tabs>
          <w:tab w:val="clear" w:pos="1134"/>
          <w:tab w:val="left" w:leader="none" w:pos="707"/>
        </w:tabs>
        <w:bidi w:val="0"/>
        <w:spacing w:before="0" w:after="0"/>
        <w:ind w:start="707" w:hanging="283"/>
        <w:jc w:val="left"/>
        <w:rPr/>
      </w:pPr>
      <w:r>
        <w:rPr/>
        <w:t xml:space="preserve">Australialaiset 25-pounder-tykit ensimmäisessä El Alameinin taistelussa. </w:t>
      </w:r>
    </w:p>
    <w:p>
      <w:pPr>
        <w:pStyle w:val="TextBody"/>
        <w:numPr>
          <w:ilvl w:val="0"/>
          <w:numId w:val="14"/>
        </w:numPr>
        <w:tabs>
          <w:tab w:val="clear" w:pos="1134"/>
          <w:tab w:val="left" w:leader="none" w:pos="707"/>
        </w:tabs>
        <w:bidi w:val="0"/>
        <w:spacing w:before="0" w:after="0"/>
        <w:ind w:start="707" w:hanging="283"/>
        <w:jc w:val="left"/>
        <w:rPr/>
      </w:pPr>
      <w:r>
        <w:rPr/>
        <w:t xml:space="preserve">Saksalaisia Stuka-sukelluspommikoneita itärintamalla joulukuussa 1943. </w:t>
      </w:r>
    </w:p>
    <w:p>
      <w:pPr>
        <w:pStyle w:val="TextBody"/>
        <w:numPr>
          <w:ilvl w:val="0"/>
          <w:numId w:val="14"/>
        </w:numPr>
        <w:tabs>
          <w:tab w:val="clear" w:pos="1134"/>
          <w:tab w:val="left" w:leader="none" w:pos="707"/>
        </w:tabs>
        <w:bidi w:val="0"/>
        <w:spacing w:before="0" w:after="0"/>
        <w:ind w:start="707" w:hanging="283"/>
        <w:jc w:val="left"/>
        <w:rPr/>
      </w:pPr>
      <w:r>
        <w:rPr/>
        <w:t xml:space="preserve">Yhdysvaltain merivoimat Lingayeninlahdella </w:t>
      </w:r>
    </w:p>
    <w:p>
      <w:pPr>
        <w:pStyle w:val="TextBody"/>
        <w:numPr>
          <w:ilvl w:val="0"/>
          <w:numId w:val="14"/>
        </w:numPr>
        <w:tabs>
          <w:tab w:val="clear" w:pos="1134"/>
          <w:tab w:val="left" w:leader="none" w:pos="707"/>
        </w:tabs>
        <w:bidi w:val="0"/>
        <w:spacing w:before="0" w:after="0"/>
        <w:ind w:start="707" w:hanging="283"/>
        <w:jc w:val="left"/>
        <w:rPr/>
      </w:pPr>
      <w:r>
        <w:rPr/>
        <w:t xml:space="preserve">Wilhelm Keitel allekirjoittaa Saksan antautumisasiakirjan </w:t>
      </w:r>
    </w:p>
    <w:p>
      <w:pPr>
        <w:pStyle w:val="TextBody"/>
        <w:numPr>
          <w:ilvl w:val="0"/>
          <w:numId w:val="14"/>
        </w:numPr>
        <w:tabs>
          <w:tab w:val="clear" w:pos="1134"/>
          <w:tab w:val="left" w:leader="none" w:pos="707"/>
        </w:tabs>
        <w:bidi w:val="0"/>
        <w:ind w:start="707" w:hanging="283"/>
        <w:jc w:val="left"/>
        <w:rPr/>
      </w:pPr>
      <w:r>
        <w:rPr/>
        <w:t xml:space="preserve">Neuvostojoukot Stalingradin taistelussa </w:t>
      </w:r>
    </w:p>
    <w:tbl>
      <w:tblPr>
        <w:tblW w:w="10205" w:type="dxa"/>
        <w:jc w:val="left"/>
        <w:tblInd w:w="0" w:type="dxa"/>
        <w:tblLayout w:type="fixed"/>
        <w:tblCellMar>
          <w:top w:w="28" w:type="dxa"/>
          <w:left w:w="28" w:type="dxa"/>
          <w:bottom w:w="28" w:type="dxa"/>
          <w:right w:w="28" w:type="dxa"/>
        </w:tblCellMar>
      </w:tblPr>
      <w:tblGrid>
        <w:gridCol w:w="1054"/>
        <w:gridCol w:w="9151"/>
      </w:tblGrid>
      <w:tr>
        <w:trPr/>
        <w:tc>
          <w:tcPr>
            <w:tcW w:w="1054" w:type="dxa"/>
            <w:tcBorders/>
            <w:vAlign w:val="center"/>
          </w:tcPr>
          <w:p>
            <w:pPr>
              <w:pStyle w:val="TableHeading"/>
              <w:suppressLineNumbers/>
              <w:bidi w:val="0"/>
              <w:spacing w:before="0" w:after="283"/>
              <w:jc w:val="center"/>
              <w:rPr/>
            </w:pPr>
            <w:r>
              <w:rPr/>
              <w:t xml:space="preserve">Päivämäärä </w:t>
            </w:r>
          </w:p>
        </w:tc>
        <w:tc>
          <w:tcPr>
            <w:tcW w:w="9151" w:type="dxa"/>
            <w:tcBorders/>
            <w:vAlign w:val="center"/>
          </w:tcPr>
          <w:p>
            <w:pPr>
              <w:pStyle w:val="TableContents"/>
              <w:bidi w:val="0"/>
              <w:spacing w:before="0" w:after="283"/>
              <w:jc w:val="left"/>
              <w:rPr/>
            </w:pPr>
            <w:r>
              <w:rPr>
                <w:color w:val="A9A9A9"/>
              </w:rPr>
              <w:t xml:space="preserve">1. syyskuuta 1939 -- 2. syyskuuta 1945 (1939-09-01 -- 1945-09-02) </w:t>
            </w:r>
            <w:r>
              <w:rPr/>
              <w:t xml:space="preserve">(6 vuotta ja 1 päivä) </w:t>
            </w:r>
          </w:p>
        </w:tc>
      </w:tr>
      <w:tr>
        <w:trPr/>
        <w:tc>
          <w:tcPr>
            <w:tcW w:w="1054" w:type="dxa"/>
            <w:tcBorders/>
            <w:vAlign w:val="center"/>
          </w:tcPr>
          <w:p>
            <w:pPr>
              <w:pStyle w:val="TableHeading"/>
              <w:suppressLineNumbers/>
              <w:bidi w:val="0"/>
              <w:spacing w:before="0" w:after="283"/>
              <w:jc w:val="center"/>
              <w:rPr/>
            </w:pPr>
            <w:r>
              <w:rPr/>
              <w:t xml:space="preserve">Sijainti </w:t>
            </w:r>
          </w:p>
        </w:tc>
        <w:tc>
          <w:tcPr>
            <w:tcW w:w="9151" w:type="dxa"/>
            <w:tcBorders/>
            <w:vAlign w:val="center"/>
          </w:tcPr>
          <w:p>
            <w:pPr>
              <w:pStyle w:val="TableContents"/>
              <w:bidi w:val="0"/>
              <w:spacing w:before="0" w:after="283"/>
              <w:jc w:val="left"/>
              <w:rPr/>
            </w:pPr>
            <w:r>
              <w:rPr/>
              <w:t xml:space="preserve">Eurooppa, Tyynimeri, Atlantti, Kaakkois-Aasia, Kiina, Lähi-itä, Välimeri, Pohjois-Afrikka, Afrikan sarvi, Australia, lyhyesti Pohjois- ja Etelä-Amerikka. </w:t>
            </w:r>
          </w:p>
        </w:tc>
      </w:tr>
      <w:tr>
        <w:trPr/>
        <w:tc>
          <w:tcPr>
            <w:tcW w:w="1054" w:type="dxa"/>
            <w:tcBorders/>
            <w:vAlign w:val="center"/>
          </w:tcPr>
          <w:p>
            <w:pPr>
              <w:pStyle w:val="TableHeading"/>
              <w:suppressLineNumbers/>
              <w:bidi w:val="0"/>
              <w:spacing w:before="0" w:after="283"/>
              <w:jc w:val="center"/>
              <w:rPr/>
            </w:pPr>
            <w:r>
              <w:rPr/>
              <w:t xml:space="preserve">Tulos </w:t>
            </w:r>
          </w:p>
        </w:tc>
        <w:tc>
          <w:tcPr>
            <w:tcW w:w="9151" w:type="dxa"/>
            <w:tcBorders/>
            <w:vAlign w:val="center"/>
          </w:tcPr>
          <w:p>
            <w:pPr>
              <w:pStyle w:val="TableContents"/>
              <w:bidi w:val="0"/>
              <w:jc w:val="left"/>
              <w:rPr/>
            </w:pPr>
            <w:r>
              <w:rPr/>
              <w:t xml:space="preserve">Liittoutuneiden voitto </w:t>
            </w:r>
          </w:p>
          <w:p>
            <w:pPr>
              <w:pStyle w:val="TableContents"/>
              <w:numPr>
                <w:ilvl w:val="0"/>
                <w:numId w:val="15"/>
              </w:numPr>
              <w:tabs>
                <w:tab w:val="clear" w:pos="1134"/>
                <w:tab w:val="left" w:leader="none" w:pos="707"/>
              </w:tabs>
              <w:bidi w:val="0"/>
              <w:spacing w:before="0" w:after="0"/>
              <w:ind w:start="707" w:hanging="283"/>
              <w:jc w:val="left"/>
              <w:rPr/>
            </w:pPr>
            <w:r>
              <w:rPr/>
              <w:t xml:space="preserve">Natsi-Saksan romahdus </w:t>
            </w:r>
          </w:p>
          <w:p>
            <w:pPr>
              <w:pStyle w:val="TableContents"/>
              <w:numPr>
                <w:ilvl w:val="0"/>
                <w:numId w:val="15"/>
              </w:numPr>
              <w:tabs>
                <w:tab w:val="clear" w:pos="1134"/>
                <w:tab w:val="left" w:leader="none" w:pos="707"/>
              </w:tabs>
              <w:bidi w:val="0"/>
              <w:spacing w:before="0" w:after="0"/>
              <w:ind w:start="707" w:hanging="283"/>
              <w:jc w:val="left"/>
              <w:rPr/>
            </w:pPr>
            <w:r>
              <w:rPr/>
              <w:t xml:space="preserve">Japanin ja Italian valtakuntien kaatuminen </w:t>
            </w:r>
          </w:p>
          <w:p>
            <w:pPr>
              <w:pStyle w:val="TableContents"/>
              <w:numPr>
                <w:ilvl w:val="0"/>
                <w:numId w:val="15"/>
              </w:numPr>
              <w:tabs>
                <w:tab w:val="clear" w:pos="1134"/>
                <w:tab w:val="left" w:leader="none" w:pos="707"/>
              </w:tabs>
              <w:bidi w:val="0"/>
              <w:spacing w:before="0" w:after="0"/>
              <w:ind w:start="707" w:hanging="283"/>
              <w:jc w:val="left"/>
              <w:rPr/>
            </w:pPr>
            <w:r>
              <w:rPr/>
              <w:t xml:space="preserve">Kansainliiton hajottaminen </w:t>
            </w:r>
          </w:p>
          <w:p>
            <w:pPr>
              <w:pStyle w:val="TableContents"/>
              <w:numPr>
                <w:ilvl w:val="0"/>
                <w:numId w:val="15"/>
              </w:numPr>
              <w:tabs>
                <w:tab w:val="clear" w:pos="1134"/>
                <w:tab w:val="left" w:leader="none" w:pos="707"/>
              </w:tabs>
              <w:bidi w:val="0"/>
              <w:spacing w:before="0" w:after="0"/>
              <w:ind w:start="707" w:hanging="283"/>
              <w:jc w:val="left"/>
              <w:rPr/>
            </w:pPr>
            <w:r>
              <w:rPr/>
              <w:t xml:space="preserve">Yhdistyneiden Kansakuntien perustaminen </w:t>
            </w:r>
          </w:p>
          <w:p>
            <w:pPr>
              <w:pStyle w:val="TableContents"/>
              <w:numPr>
                <w:ilvl w:val="0"/>
                <w:numId w:val="15"/>
              </w:numPr>
              <w:tabs>
                <w:tab w:val="clear" w:pos="1134"/>
                <w:tab w:val="left" w:leader="none" w:pos="707"/>
              </w:tabs>
              <w:bidi w:val="0"/>
              <w:spacing w:before="0" w:after="0"/>
              <w:ind w:start="707" w:hanging="283"/>
              <w:jc w:val="left"/>
              <w:rPr/>
            </w:pPr>
            <w:r>
              <w:rPr/>
              <w:t xml:space="preserve">Yhdysvaltojen ja Neuvostoliiton nousu kilpaileviksi suurvalloiksi. </w:t>
            </w:r>
          </w:p>
          <w:p>
            <w:pPr>
              <w:pStyle w:val="TableContents"/>
              <w:numPr>
                <w:ilvl w:val="0"/>
                <w:numId w:val="15"/>
              </w:numPr>
              <w:tabs>
                <w:tab w:val="clear" w:pos="1134"/>
                <w:tab w:val="left" w:leader="none" w:pos="707"/>
              </w:tabs>
              <w:bidi w:val="0"/>
              <w:spacing w:before="0" w:after="283"/>
              <w:ind w:start="707" w:hanging="283"/>
              <w:jc w:val="left"/>
              <w:rPr/>
            </w:pPr>
            <w:r>
              <w:rPr/>
              <w:t xml:space="preserve">Kylmän sodan alku (more ...) </w:t>
            </w:r>
          </w:p>
        </w:tc>
      </w:tr>
    </w:tbl>
    <w:p>
      <w:pPr>
        <w:pStyle w:val="TextBody"/>
        <w:bidi w:val="0"/>
        <w:spacing w:before="0" w:after="283"/>
        <w:jc w:val="left"/>
        <w:rPr/>
      </w:pPr>
      <w:r>
        <w:rPr/>
        <w:t xml:space="preserve">Osallistujat Liittoutuneet Akselin komentajat ja johtajat Tärkeimmät liittoutuneiden johtajat </w:t>
      </w:r>
    </w:p>
    <w:p>
      <w:pPr>
        <w:pStyle w:val="TextBody"/>
        <w:numPr>
          <w:ilvl w:val="0"/>
          <w:numId w:val="16"/>
        </w:numPr>
        <w:tabs>
          <w:tab w:val="clear" w:pos="1134"/>
          <w:tab w:val="left" w:leader="none" w:pos="707"/>
        </w:tabs>
        <w:bidi w:val="0"/>
        <w:spacing w:before="0" w:after="0"/>
        <w:ind w:start="707" w:hanging="283"/>
        <w:jc w:val="left"/>
        <w:rPr/>
      </w:pPr>
      <w:r>
        <w:rPr/>
        <w:t xml:space="preserve">Josif Stalin </w:t>
      </w:r>
    </w:p>
    <w:p>
      <w:pPr>
        <w:pStyle w:val="TextBody"/>
        <w:numPr>
          <w:ilvl w:val="0"/>
          <w:numId w:val="16"/>
        </w:numPr>
        <w:tabs>
          <w:tab w:val="clear" w:pos="1134"/>
          <w:tab w:val="left" w:leader="none" w:pos="707"/>
        </w:tabs>
        <w:bidi w:val="0"/>
        <w:spacing w:before="0" w:after="0"/>
        <w:ind w:start="707" w:hanging="283"/>
        <w:jc w:val="left"/>
        <w:rPr/>
      </w:pPr>
      <w:r>
        <w:rPr/>
        <w:t xml:space="preserve">Franklin D. Roosevelt </w:t>
      </w:r>
    </w:p>
    <w:p>
      <w:pPr>
        <w:pStyle w:val="TextBody"/>
        <w:numPr>
          <w:ilvl w:val="0"/>
          <w:numId w:val="16"/>
        </w:numPr>
        <w:tabs>
          <w:tab w:val="clear" w:pos="1134"/>
          <w:tab w:val="left" w:leader="none" w:pos="707"/>
        </w:tabs>
        <w:bidi w:val="0"/>
        <w:spacing w:before="0" w:after="0"/>
        <w:ind w:start="707" w:hanging="283"/>
        <w:jc w:val="left"/>
        <w:rPr/>
      </w:pPr>
      <w:r>
        <w:rPr/>
        <w:t xml:space="preserve">Winston Churchill </w:t>
      </w:r>
    </w:p>
    <w:p>
      <w:pPr>
        <w:pStyle w:val="TextBody"/>
        <w:numPr>
          <w:ilvl w:val="0"/>
          <w:numId w:val="16"/>
        </w:numPr>
        <w:tabs>
          <w:tab w:val="clear" w:pos="1134"/>
          <w:tab w:val="left" w:leader="none" w:pos="707"/>
        </w:tabs>
        <w:bidi w:val="0"/>
        <w:ind w:start="707" w:hanging="283"/>
        <w:jc w:val="left"/>
        <w:rPr/>
      </w:pPr>
      <w:r>
        <w:rPr/>
        <w:t xml:space="preserve">Chiang Kai-shek </w:t>
      </w:r>
    </w:p>
    <w:p>
      <w:pPr>
        <w:pStyle w:val="TextBody"/>
        <w:bidi w:val="0"/>
        <w:spacing w:before="0" w:after="283"/>
        <w:jc w:val="left"/>
        <w:rPr/>
      </w:pPr>
      <w:r>
        <w:rPr/>
        <w:t xml:space="preserve">Pääakselin johtajat </w:t>
      </w:r>
    </w:p>
    <w:p>
      <w:pPr>
        <w:pStyle w:val="TextBody"/>
        <w:numPr>
          <w:ilvl w:val="0"/>
          <w:numId w:val="17"/>
        </w:numPr>
        <w:tabs>
          <w:tab w:val="clear" w:pos="1134"/>
          <w:tab w:val="left" w:leader="none" w:pos="707"/>
        </w:tabs>
        <w:bidi w:val="0"/>
        <w:spacing w:before="0" w:after="0"/>
        <w:ind w:start="707" w:hanging="283"/>
        <w:jc w:val="left"/>
        <w:rPr/>
      </w:pPr>
      <w:r>
        <w:rPr/>
        <w:t xml:space="preserve">Adolf Hitler </w:t>
      </w:r>
    </w:p>
    <w:p>
      <w:pPr>
        <w:pStyle w:val="TextBody"/>
        <w:numPr>
          <w:ilvl w:val="0"/>
          <w:numId w:val="17"/>
        </w:numPr>
        <w:tabs>
          <w:tab w:val="clear" w:pos="1134"/>
          <w:tab w:val="left" w:leader="none" w:pos="707"/>
        </w:tabs>
        <w:bidi w:val="0"/>
        <w:spacing w:before="0" w:after="0"/>
        <w:ind w:start="707" w:hanging="283"/>
        <w:jc w:val="left"/>
        <w:rPr/>
      </w:pPr>
      <w:r>
        <w:rPr/>
        <w:t xml:space="preserve">Hirohito </w:t>
      </w:r>
    </w:p>
    <w:p>
      <w:pPr>
        <w:pStyle w:val="TextBody"/>
        <w:numPr>
          <w:ilvl w:val="0"/>
          <w:numId w:val="17"/>
        </w:numPr>
        <w:tabs>
          <w:tab w:val="clear" w:pos="1134"/>
          <w:tab w:val="left" w:leader="none" w:pos="707"/>
        </w:tabs>
        <w:bidi w:val="0"/>
        <w:ind w:start="707" w:hanging="283"/>
        <w:jc w:val="left"/>
        <w:rPr/>
      </w:pPr>
      <w:r>
        <w:rPr/>
        <w:t xml:space="preserve">Benito Mussolini </w:t>
      </w:r>
    </w:p>
    <w:p>
      <w:pPr>
        <w:pStyle w:val="TextBody"/>
        <w:bidi w:val="0"/>
        <w:spacing w:before="0" w:after="283"/>
        <w:jc w:val="left"/>
        <w:rPr/>
      </w:pPr>
      <w:r>
        <w:rPr/>
        <w:t xml:space="preserve">Menetykset ja tappiot </w:t>
      </w:r>
    </w:p>
    <w:p>
      <w:pPr>
        <w:pStyle w:val="TextBody"/>
        <w:numPr>
          <w:ilvl w:val="0"/>
          <w:numId w:val="18"/>
        </w:numPr>
        <w:tabs>
          <w:tab w:val="clear" w:pos="1134"/>
          <w:tab w:val="left" w:leader="none" w:pos="707"/>
        </w:tabs>
        <w:bidi w:val="0"/>
        <w:spacing w:before="0" w:after="0"/>
        <w:ind w:start="707" w:hanging="283"/>
        <w:jc w:val="left"/>
        <w:rPr/>
      </w:pPr>
      <w:r>
        <w:rPr/>
        <w:t xml:space="preserve">Sotilas kuollut: Yli 16 000 000 </w:t>
      </w:r>
    </w:p>
    <w:p>
      <w:pPr>
        <w:pStyle w:val="TextBody"/>
        <w:numPr>
          <w:ilvl w:val="0"/>
          <w:numId w:val="18"/>
        </w:numPr>
        <w:tabs>
          <w:tab w:val="clear" w:pos="1134"/>
          <w:tab w:val="left" w:leader="none" w:pos="707"/>
        </w:tabs>
        <w:bidi w:val="0"/>
        <w:spacing w:before="0" w:after="0"/>
        <w:ind w:start="707" w:hanging="283"/>
        <w:jc w:val="left"/>
        <w:rPr/>
      </w:pPr>
      <w:r>
        <w:rPr/>
        <w:t xml:space="preserve">Siviili kuollut: Yli 45 000 000 </w:t>
      </w:r>
    </w:p>
    <w:p>
      <w:pPr>
        <w:pStyle w:val="TextBody"/>
        <w:numPr>
          <w:ilvl w:val="0"/>
          <w:numId w:val="18"/>
        </w:numPr>
        <w:tabs>
          <w:tab w:val="clear" w:pos="1134"/>
          <w:tab w:val="left" w:leader="none" w:pos="707"/>
        </w:tabs>
        <w:bidi w:val="0"/>
        <w:ind w:start="707" w:hanging="283"/>
        <w:jc w:val="left"/>
        <w:rPr/>
      </w:pPr>
      <w:r>
        <w:rPr/>
        <w:t xml:space="preserve">Kuolleita yhteensä: (1937 -- 45): yli 61 000 000 (1937 -- 45) </w:t>
      </w:r>
    </w:p>
    <w:p>
      <w:pPr>
        <w:pStyle w:val="TextBody"/>
        <w:bidi w:val="0"/>
        <w:spacing w:before="0" w:after="283"/>
        <w:jc w:val="left"/>
        <w:rPr/>
      </w:pPr>
      <w:r>
        <w:rPr/>
        <w:t xml:space="preserve">... lisätietoja </w:t>
      </w:r>
    </w:p>
    <w:p>
      <w:pPr>
        <w:pStyle w:val="TextBody"/>
        <w:numPr>
          <w:ilvl w:val="0"/>
          <w:numId w:val="19"/>
        </w:numPr>
        <w:tabs>
          <w:tab w:val="clear" w:pos="1134"/>
          <w:tab w:val="left" w:leader="none" w:pos="707"/>
        </w:tabs>
        <w:bidi w:val="0"/>
        <w:spacing w:before="0" w:after="0"/>
        <w:ind w:start="707" w:hanging="283"/>
        <w:jc w:val="left"/>
        <w:rPr/>
      </w:pPr>
      <w:r>
        <w:rPr/>
        <w:t xml:space="preserve">Sotilas kuollut: Yli 8 000 000 </w:t>
      </w:r>
    </w:p>
    <w:p>
      <w:pPr>
        <w:pStyle w:val="TextBody"/>
        <w:numPr>
          <w:ilvl w:val="0"/>
          <w:numId w:val="19"/>
        </w:numPr>
        <w:tabs>
          <w:tab w:val="clear" w:pos="1134"/>
          <w:tab w:val="left" w:leader="none" w:pos="707"/>
        </w:tabs>
        <w:bidi w:val="0"/>
        <w:spacing w:before="0" w:after="0"/>
        <w:ind w:start="707" w:hanging="283"/>
        <w:jc w:val="left"/>
        <w:rPr/>
      </w:pPr>
      <w:r>
        <w:rPr/>
        <w:t xml:space="preserve">Siviili kuollut: Yli 4 000 000 </w:t>
      </w:r>
    </w:p>
    <w:p>
      <w:pPr>
        <w:pStyle w:val="TextBody"/>
        <w:numPr>
          <w:ilvl w:val="0"/>
          <w:numId w:val="19"/>
        </w:numPr>
        <w:tabs>
          <w:tab w:val="clear" w:pos="1134"/>
          <w:tab w:val="left" w:leader="none" w:pos="707"/>
        </w:tabs>
        <w:bidi w:val="0"/>
        <w:ind w:start="707" w:hanging="283"/>
        <w:jc w:val="left"/>
        <w:rPr/>
      </w:pPr>
      <w:r>
        <w:rPr/>
        <w:t xml:space="preserve">Kuolleita yhteensä: (1937 -- 45): yli 12 000 000 (1937 -- 45) </w:t>
      </w:r>
    </w:p>
    <w:p>
      <w:pPr>
        <w:pStyle w:val="TextBody"/>
        <w:bidi w:val="0"/>
        <w:spacing w:before="0" w:after="283"/>
        <w:jc w:val="left"/>
        <w:rPr/>
      </w:pPr>
      <w:r>
        <w:rPr/>
        <w:t xml:space="preserve">... lisätietoja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maailmansota alkoi ja milloin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Toinen maailmansota (ylhäältä vasemmalta ylhäältä myötäpäivään) </w:t>
      </w:r>
    </w:p>
    <w:p>
      <w:pPr>
        <w:pStyle w:val="TextBody"/>
        <w:numPr>
          <w:ilvl w:val="0"/>
          <w:numId w:val="20"/>
        </w:numPr>
        <w:tabs>
          <w:tab w:val="clear" w:pos="1134"/>
          <w:tab w:val="left" w:leader="none" w:pos="707"/>
        </w:tabs>
        <w:bidi w:val="0"/>
        <w:spacing w:before="0" w:after="0"/>
        <w:ind w:start="707" w:hanging="283"/>
        <w:jc w:val="left"/>
        <w:rPr/>
      </w:pPr>
      <w:r>
        <w:rPr/>
        <w:t xml:space="preserve">Kiinan joukot Wanjialingin taistelussa </w:t>
      </w:r>
    </w:p>
    <w:p>
      <w:pPr>
        <w:pStyle w:val="TextBody"/>
        <w:numPr>
          <w:ilvl w:val="0"/>
          <w:numId w:val="20"/>
        </w:numPr>
        <w:tabs>
          <w:tab w:val="clear" w:pos="1134"/>
          <w:tab w:val="left" w:leader="none" w:pos="707"/>
        </w:tabs>
        <w:bidi w:val="0"/>
        <w:spacing w:before="0" w:after="0"/>
        <w:ind w:start="707" w:hanging="283"/>
        <w:jc w:val="left"/>
        <w:rPr/>
      </w:pPr>
      <w:r>
        <w:rPr/>
        <w:t xml:space="preserve">Australialaiset 25-pounder-tykit ensimmäisessä El Alameinin taistelussa. </w:t>
      </w:r>
    </w:p>
    <w:p>
      <w:pPr>
        <w:pStyle w:val="TextBody"/>
        <w:numPr>
          <w:ilvl w:val="0"/>
          <w:numId w:val="20"/>
        </w:numPr>
        <w:tabs>
          <w:tab w:val="clear" w:pos="1134"/>
          <w:tab w:val="left" w:leader="none" w:pos="707"/>
        </w:tabs>
        <w:bidi w:val="0"/>
        <w:spacing w:before="0" w:after="0"/>
        <w:ind w:start="707" w:hanging="283"/>
        <w:jc w:val="left"/>
        <w:rPr/>
      </w:pPr>
      <w:r>
        <w:rPr/>
        <w:t xml:space="preserve">Saksalaisia Stuka-sukelluspommittajia itärintamalla joulukuussa 1943. </w:t>
      </w:r>
    </w:p>
    <w:p>
      <w:pPr>
        <w:pStyle w:val="TextBody"/>
        <w:numPr>
          <w:ilvl w:val="0"/>
          <w:numId w:val="20"/>
        </w:numPr>
        <w:tabs>
          <w:tab w:val="clear" w:pos="1134"/>
          <w:tab w:val="left" w:leader="none" w:pos="707"/>
        </w:tabs>
        <w:bidi w:val="0"/>
        <w:spacing w:before="0" w:after="0"/>
        <w:ind w:start="707" w:hanging="283"/>
        <w:jc w:val="left"/>
        <w:rPr/>
      </w:pPr>
      <w:r>
        <w:rPr/>
        <w:t xml:space="preserve">Yhdysvaltain merivoimat Lingayeninlahdella </w:t>
      </w:r>
    </w:p>
    <w:p>
      <w:pPr>
        <w:pStyle w:val="TextBody"/>
        <w:numPr>
          <w:ilvl w:val="0"/>
          <w:numId w:val="20"/>
        </w:numPr>
        <w:tabs>
          <w:tab w:val="clear" w:pos="1134"/>
          <w:tab w:val="left" w:leader="none" w:pos="707"/>
        </w:tabs>
        <w:bidi w:val="0"/>
        <w:spacing w:before="0" w:after="0"/>
        <w:ind w:start="707" w:hanging="283"/>
        <w:jc w:val="left"/>
        <w:rPr/>
      </w:pPr>
      <w:r>
        <w:rPr/>
        <w:t xml:space="preserve">Wilhelm Keitel allekirjoittaa Saksan antautumisasiakirjan </w:t>
      </w:r>
    </w:p>
    <w:p>
      <w:pPr>
        <w:pStyle w:val="TextBody"/>
        <w:numPr>
          <w:ilvl w:val="0"/>
          <w:numId w:val="20"/>
        </w:numPr>
        <w:tabs>
          <w:tab w:val="clear" w:pos="1134"/>
          <w:tab w:val="left" w:leader="none" w:pos="707"/>
        </w:tabs>
        <w:bidi w:val="0"/>
        <w:ind w:start="707" w:hanging="283"/>
        <w:jc w:val="left"/>
        <w:rPr/>
      </w:pPr>
      <w:r>
        <w:rPr/>
        <w:t xml:space="preserve">Neuvostojoukot Stalingradin taistelussa </w:t>
      </w:r>
    </w:p>
    <w:tbl>
      <w:tblPr>
        <w:tblW w:w="10205" w:type="dxa"/>
        <w:jc w:val="left"/>
        <w:tblInd w:w="0" w:type="dxa"/>
        <w:tblLayout w:type="fixed"/>
        <w:tblCellMar>
          <w:top w:w="28" w:type="dxa"/>
          <w:left w:w="28" w:type="dxa"/>
          <w:bottom w:w="28" w:type="dxa"/>
          <w:right w:w="28" w:type="dxa"/>
        </w:tblCellMar>
      </w:tblPr>
      <w:tblGrid>
        <w:gridCol w:w="1056"/>
        <w:gridCol w:w="9149"/>
      </w:tblGrid>
      <w:tr>
        <w:trPr/>
        <w:tc>
          <w:tcPr>
            <w:tcW w:w="1056" w:type="dxa"/>
            <w:tcBorders/>
            <w:vAlign w:val="center"/>
          </w:tcPr>
          <w:p>
            <w:pPr>
              <w:pStyle w:val="TableHeading"/>
              <w:suppressLineNumbers/>
              <w:bidi w:val="0"/>
              <w:spacing w:before="0" w:after="283"/>
              <w:jc w:val="center"/>
              <w:rPr/>
            </w:pPr>
            <w:r>
              <w:rPr/>
              <w:t xml:space="preserve">Päivämäärä </w:t>
            </w:r>
          </w:p>
        </w:tc>
        <w:tc>
          <w:tcPr>
            <w:tcW w:w="9149" w:type="dxa"/>
            <w:tcBorders/>
            <w:vAlign w:val="center"/>
          </w:tcPr>
          <w:p>
            <w:pPr>
              <w:pStyle w:val="TableContents"/>
              <w:bidi w:val="0"/>
              <w:spacing w:before="0" w:after="283"/>
              <w:jc w:val="left"/>
              <w:rPr/>
            </w:pPr>
            <w:r>
              <w:rPr>
                <w:color w:val="A9A9A9"/>
              </w:rPr>
              <w:t xml:space="preserve">1. </w:t>
            </w:r>
            <w:r>
              <w:rPr>
                <w:color w:val="DCDCDC"/>
              </w:rPr>
              <w:t xml:space="preserve">syyskuuta 1939 -- 2. syyskuuta 1945 </w:t>
            </w:r>
            <w:r>
              <w:rPr>
                <w:color w:val="2F4F4F"/>
              </w:rPr>
              <w:t xml:space="preserve">(</w:t>
            </w:r>
            <w:r>
              <w:rPr/>
              <w:t xml:space="preserve">1939-09-01 -- 1945-09-02) (6 vuotta ja 1 päivä) </w:t>
            </w:r>
          </w:p>
        </w:tc>
      </w:tr>
      <w:tr>
        <w:trPr/>
        <w:tc>
          <w:tcPr>
            <w:tcW w:w="1056" w:type="dxa"/>
            <w:tcBorders/>
            <w:vAlign w:val="center"/>
          </w:tcPr>
          <w:p>
            <w:pPr>
              <w:pStyle w:val="TableHeading"/>
              <w:suppressLineNumbers/>
              <w:bidi w:val="0"/>
              <w:spacing w:before="0" w:after="283"/>
              <w:jc w:val="center"/>
              <w:rPr/>
            </w:pPr>
            <w:r>
              <w:rPr/>
              <w:t xml:space="preserve">Sijainti </w:t>
            </w:r>
          </w:p>
        </w:tc>
        <w:tc>
          <w:tcPr>
            <w:tcW w:w="9149" w:type="dxa"/>
            <w:tcBorders/>
            <w:vAlign w:val="center"/>
          </w:tcPr>
          <w:p>
            <w:pPr>
              <w:pStyle w:val="TableContents"/>
              <w:bidi w:val="0"/>
              <w:spacing w:before="0" w:after="283"/>
              <w:jc w:val="left"/>
              <w:rPr/>
            </w:pPr>
            <w:r>
              <w:rPr/>
              <w:t xml:space="preserve">Eurooppa, Tyynimeri, Atlantti, Kaakkois-Aasia, Kiina, Lähi-itä, Välimeri, Pohjois-Afrikka ja Afrikan sarvi, lyhyesti Pohjois- ja Etelä-Amerikka. </w:t>
            </w:r>
          </w:p>
        </w:tc>
      </w:tr>
      <w:tr>
        <w:trPr/>
        <w:tc>
          <w:tcPr>
            <w:tcW w:w="1056" w:type="dxa"/>
            <w:tcBorders/>
            <w:vAlign w:val="center"/>
          </w:tcPr>
          <w:p>
            <w:pPr>
              <w:pStyle w:val="TableHeading"/>
              <w:suppressLineNumbers/>
              <w:bidi w:val="0"/>
              <w:spacing w:before="0" w:after="283"/>
              <w:jc w:val="center"/>
              <w:rPr/>
            </w:pPr>
            <w:r>
              <w:rPr/>
              <w:t xml:space="preserve">Tulos </w:t>
            </w:r>
          </w:p>
        </w:tc>
        <w:tc>
          <w:tcPr>
            <w:tcW w:w="9149" w:type="dxa"/>
            <w:tcBorders/>
            <w:vAlign w:val="center"/>
          </w:tcPr>
          <w:p>
            <w:pPr>
              <w:pStyle w:val="TableContents"/>
              <w:bidi w:val="0"/>
              <w:jc w:val="left"/>
              <w:rPr/>
            </w:pPr>
            <w:r>
              <w:rPr/>
              <w:t xml:space="preserve">Liittoutuneiden voitto </w:t>
            </w:r>
          </w:p>
          <w:p>
            <w:pPr>
              <w:pStyle w:val="TableContents"/>
              <w:numPr>
                <w:ilvl w:val="0"/>
                <w:numId w:val="21"/>
              </w:numPr>
              <w:tabs>
                <w:tab w:val="clear" w:pos="1134"/>
                <w:tab w:val="left" w:leader="none" w:pos="707"/>
              </w:tabs>
              <w:bidi w:val="0"/>
              <w:spacing w:before="0" w:after="0"/>
              <w:ind w:start="707" w:hanging="283"/>
              <w:jc w:val="left"/>
              <w:rPr/>
            </w:pPr>
            <w:r>
              <w:rPr/>
              <w:t xml:space="preserve">Natsi-Saksan romahdus </w:t>
            </w:r>
          </w:p>
          <w:p>
            <w:pPr>
              <w:pStyle w:val="TableContents"/>
              <w:numPr>
                <w:ilvl w:val="0"/>
                <w:numId w:val="21"/>
              </w:numPr>
              <w:tabs>
                <w:tab w:val="clear" w:pos="1134"/>
                <w:tab w:val="left" w:leader="none" w:pos="707"/>
              </w:tabs>
              <w:bidi w:val="0"/>
              <w:spacing w:before="0" w:after="0"/>
              <w:ind w:start="707" w:hanging="283"/>
              <w:jc w:val="left"/>
              <w:rPr/>
            </w:pPr>
            <w:r>
              <w:rPr/>
              <w:t xml:space="preserve">Japanin ja Italian valtakuntien kaatuminen </w:t>
            </w:r>
          </w:p>
          <w:p>
            <w:pPr>
              <w:pStyle w:val="TableContents"/>
              <w:numPr>
                <w:ilvl w:val="0"/>
                <w:numId w:val="21"/>
              </w:numPr>
              <w:tabs>
                <w:tab w:val="clear" w:pos="1134"/>
                <w:tab w:val="left" w:leader="none" w:pos="707"/>
              </w:tabs>
              <w:bidi w:val="0"/>
              <w:spacing w:before="0" w:after="0"/>
              <w:ind w:start="707" w:hanging="283"/>
              <w:jc w:val="left"/>
              <w:rPr/>
            </w:pPr>
            <w:r>
              <w:rPr/>
              <w:t xml:space="preserve">Kansainliiton hajottaminen </w:t>
            </w:r>
          </w:p>
          <w:p>
            <w:pPr>
              <w:pStyle w:val="TableContents"/>
              <w:numPr>
                <w:ilvl w:val="0"/>
                <w:numId w:val="21"/>
              </w:numPr>
              <w:tabs>
                <w:tab w:val="clear" w:pos="1134"/>
                <w:tab w:val="left" w:leader="none" w:pos="707"/>
              </w:tabs>
              <w:bidi w:val="0"/>
              <w:spacing w:before="0" w:after="0"/>
              <w:ind w:start="707" w:hanging="283"/>
              <w:jc w:val="left"/>
              <w:rPr/>
            </w:pPr>
            <w:r>
              <w:rPr/>
              <w:t xml:space="preserve">Yhdistyneiden Kansakuntien perustaminen </w:t>
            </w:r>
          </w:p>
          <w:p>
            <w:pPr>
              <w:pStyle w:val="TableContents"/>
              <w:numPr>
                <w:ilvl w:val="0"/>
                <w:numId w:val="21"/>
              </w:numPr>
              <w:tabs>
                <w:tab w:val="clear" w:pos="1134"/>
                <w:tab w:val="left" w:leader="none" w:pos="707"/>
              </w:tabs>
              <w:bidi w:val="0"/>
              <w:spacing w:before="0" w:after="0"/>
              <w:ind w:start="707" w:hanging="283"/>
              <w:jc w:val="left"/>
              <w:rPr/>
            </w:pPr>
            <w:r>
              <w:rPr/>
              <w:t xml:space="preserve">Yhdysvaltojen ja Neuvostoliiton nousu suurvalloiksi. </w:t>
            </w:r>
          </w:p>
          <w:p>
            <w:pPr>
              <w:pStyle w:val="TableContents"/>
              <w:numPr>
                <w:ilvl w:val="0"/>
                <w:numId w:val="21"/>
              </w:numPr>
              <w:tabs>
                <w:tab w:val="clear" w:pos="1134"/>
                <w:tab w:val="left" w:leader="none" w:pos="707"/>
              </w:tabs>
              <w:bidi w:val="0"/>
              <w:spacing w:before="0" w:after="283"/>
              <w:ind w:start="707" w:hanging="283"/>
              <w:jc w:val="left"/>
              <w:rPr/>
            </w:pPr>
            <w:r>
              <w:rPr/>
              <w:t xml:space="preserve">Kylmän sodan alku (more ...) </w:t>
            </w:r>
          </w:p>
        </w:tc>
      </w:tr>
    </w:tbl>
    <w:p>
      <w:pPr>
        <w:pStyle w:val="TextBody"/>
        <w:bidi w:val="0"/>
        <w:spacing w:before="0" w:after="283"/>
        <w:jc w:val="left"/>
        <w:rPr/>
      </w:pPr>
      <w:r>
        <w:rPr/>
        <w:t xml:space="preserve">Osallistujat Liittoutuneet voimat Akselivallat Komentajat ja johtajat Tärkeimmät liittoutuneiden johtajat </w:t>
      </w:r>
    </w:p>
    <w:p>
      <w:pPr>
        <w:pStyle w:val="TextBody"/>
        <w:numPr>
          <w:ilvl w:val="0"/>
          <w:numId w:val="22"/>
        </w:numPr>
        <w:tabs>
          <w:tab w:val="clear" w:pos="1134"/>
          <w:tab w:val="left" w:leader="none" w:pos="707"/>
        </w:tabs>
        <w:bidi w:val="0"/>
        <w:spacing w:before="0" w:after="0"/>
        <w:ind w:start="707" w:hanging="283"/>
        <w:jc w:val="left"/>
        <w:rPr/>
      </w:pPr>
      <w:r>
        <w:rPr/>
        <w:t xml:space="preserve">Josif Stalin </w:t>
      </w:r>
    </w:p>
    <w:p>
      <w:pPr>
        <w:pStyle w:val="TextBody"/>
        <w:numPr>
          <w:ilvl w:val="0"/>
          <w:numId w:val="22"/>
        </w:numPr>
        <w:tabs>
          <w:tab w:val="clear" w:pos="1134"/>
          <w:tab w:val="left" w:leader="none" w:pos="707"/>
        </w:tabs>
        <w:bidi w:val="0"/>
        <w:spacing w:before="0" w:after="0"/>
        <w:ind w:start="707" w:hanging="283"/>
        <w:jc w:val="left"/>
        <w:rPr/>
      </w:pPr>
      <w:r>
        <w:rPr/>
        <w:t xml:space="preserve">Franklin D. Roosevelt </w:t>
      </w:r>
    </w:p>
    <w:p>
      <w:pPr>
        <w:pStyle w:val="TextBody"/>
        <w:numPr>
          <w:ilvl w:val="0"/>
          <w:numId w:val="22"/>
        </w:numPr>
        <w:tabs>
          <w:tab w:val="clear" w:pos="1134"/>
          <w:tab w:val="left" w:leader="none" w:pos="707"/>
        </w:tabs>
        <w:bidi w:val="0"/>
        <w:spacing w:before="0" w:after="0"/>
        <w:ind w:start="707" w:hanging="283"/>
        <w:jc w:val="left"/>
        <w:rPr/>
      </w:pPr>
      <w:r>
        <w:rPr/>
        <w:t xml:space="preserve">Winston Churchill </w:t>
      </w:r>
    </w:p>
    <w:p>
      <w:pPr>
        <w:pStyle w:val="TextBody"/>
        <w:numPr>
          <w:ilvl w:val="0"/>
          <w:numId w:val="22"/>
        </w:numPr>
        <w:tabs>
          <w:tab w:val="clear" w:pos="1134"/>
          <w:tab w:val="left" w:leader="none" w:pos="707"/>
        </w:tabs>
        <w:bidi w:val="0"/>
        <w:ind w:start="707" w:hanging="283"/>
        <w:jc w:val="left"/>
        <w:rPr/>
      </w:pPr>
      <w:r>
        <w:rPr/>
        <w:t xml:space="preserve">Chiang Kai-shek </w:t>
      </w:r>
    </w:p>
    <w:p>
      <w:pPr>
        <w:pStyle w:val="TextBody"/>
        <w:bidi w:val="0"/>
        <w:spacing w:before="0" w:after="283"/>
        <w:jc w:val="left"/>
        <w:rPr/>
      </w:pPr>
      <w:r>
        <w:rPr/>
        <w:t xml:space="preserve">Pääakselin johtajat </w:t>
      </w:r>
    </w:p>
    <w:p>
      <w:pPr>
        <w:pStyle w:val="TextBody"/>
        <w:numPr>
          <w:ilvl w:val="0"/>
          <w:numId w:val="23"/>
        </w:numPr>
        <w:tabs>
          <w:tab w:val="clear" w:pos="1134"/>
          <w:tab w:val="left" w:leader="none" w:pos="707"/>
        </w:tabs>
        <w:bidi w:val="0"/>
        <w:spacing w:before="0" w:after="0"/>
        <w:ind w:start="707" w:hanging="283"/>
        <w:jc w:val="left"/>
        <w:rPr/>
      </w:pPr>
      <w:r>
        <w:rPr/>
        <w:t xml:space="preserve">Adolf Hitler </w:t>
      </w:r>
    </w:p>
    <w:p>
      <w:pPr>
        <w:pStyle w:val="TextBody"/>
        <w:numPr>
          <w:ilvl w:val="0"/>
          <w:numId w:val="23"/>
        </w:numPr>
        <w:tabs>
          <w:tab w:val="clear" w:pos="1134"/>
          <w:tab w:val="left" w:leader="none" w:pos="707"/>
        </w:tabs>
        <w:bidi w:val="0"/>
        <w:spacing w:before="0" w:after="0"/>
        <w:ind w:start="707" w:hanging="283"/>
        <w:jc w:val="left"/>
        <w:rPr/>
      </w:pPr>
      <w:r>
        <w:rPr/>
        <w:t xml:space="preserve">Hirohito </w:t>
      </w:r>
    </w:p>
    <w:p>
      <w:pPr>
        <w:pStyle w:val="TextBody"/>
        <w:numPr>
          <w:ilvl w:val="0"/>
          <w:numId w:val="23"/>
        </w:numPr>
        <w:tabs>
          <w:tab w:val="clear" w:pos="1134"/>
          <w:tab w:val="left" w:leader="none" w:pos="707"/>
        </w:tabs>
        <w:bidi w:val="0"/>
        <w:ind w:start="707" w:hanging="283"/>
        <w:jc w:val="left"/>
        <w:rPr/>
      </w:pPr>
      <w:r>
        <w:rPr/>
        <w:t xml:space="preserve">Benito Mussolini </w:t>
      </w:r>
    </w:p>
    <w:p>
      <w:pPr>
        <w:pStyle w:val="TextBody"/>
        <w:bidi w:val="0"/>
        <w:spacing w:before="0" w:after="283"/>
        <w:jc w:val="left"/>
        <w:rPr/>
      </w:pPr>
      <w:r>
        <w:rPr/>
        <w:t xml:space="preserve">Menetykset ja tappiot </w:t>
      </w:r>
    </w:p>
    <w:p>
      <w:pPr>
        <w:pStyle w:val="TextBody"/>
        <w:numPr>
          <w:ilvl w:val="0"/>
          <w:numId w:val="24"/>
        </w:numPr>
        <w:tabs>
          <w:tab w:val="clear" w:pos="1134"/>
          <w:tab w:val="left" w:leader="none" w:pos="707"/>
        </w:tabs>
        <w:bidi w:val="0"/>
        <w:spacing w:before="0" w:after="0"/>
        <w:ind w:start="707" w:hanging="283"/>
        <w:jc w:val="left"/>
        <w:rPr/>
      </w:pPr>
      <w:r>
        <w:rPr/>
        <w:t xml:space="preserve">Sotilas kuollut: Yli 16 000 000 </w:t>
      </w:r>
    </w:p>
    <w:p>
      <w:pPr>
        <w:pStyle w:val="TextBody"/>
        <w:numPr>
          <w:ilvl w:val="0"/>
          <w:numId w:val="24"/>
        </w:numPr>
        <w:tabs>
          <w:tab w:val="clear" w:pos="1134"/>
          <w:tab w:val="left" w:leader="none" w:pos="707"/>
        </w:tabs>
        <w:bidi w:val="0"/>
        <w:spacing w:before="0" w:after="0"/>
        <w:ind w:start="707" w:hanging="283"/>
        <w:jc w:val="left"/>
        <w:rPr/>
      </w:pPr>
      <w:r>
        <w:rPr/>
        <w:t xml:space="preserve">Siviili kuollut: Yli 45 000 000 </w:t>
      </w:r>
    </w:p>
    <w:p>
      <w:pPr>
        <w:pStyle w:val="TextBody"/>
        <w:numPr>
          <w:ilvl w:val="0"/>
          <w:numId w:val="24"/>
        </w:numPr>
        <w:tabs>
          <w:tab w:val="clear" w:pos="1134"/>
          <w:tab w:val="left" w:leader="none" w:pos="707"/>
        </w:tabs>
        <w:bidi w:val="0"/>
        <w:ind w:start="707" w:hanging="283"/>
        <w:jc w:val="left"/>
        <w:rPr/>
      </w:pPr>
      <w:r>
        <w:rPr/>
        <w:t xml:space="preserve">Kuolleita yhteensä: (1937 -- 45): yli 61 000 000 (1937 -- 45) </w:t>
      </w:r>
    </w:p>
    <w:p>
      <w:pPr>
        <w:pStyle w:val="TextBody"/>
        <w:bidi w:val="0"/>
        <w:spacing w:before="0" w:after="283"/>
        <w:jc w:val="left"/>
        <w:rPr/>
      </w:pPr>
      <w:r>
        <w:rPr/>
        <w:t xml:space="preserve">... lisätietoja </w:t>
      </w:r>
    </w:p>
    <w:p>
      <w:pPr>
        <w:pStyle w:val="TextBody"/>
        <w:numPr>
          <w:ilvl w:val="0"/>
          <w:numId w:val="25"/>
        </w:numPr>
        <w:tabs>
          <w:tab w:val="clear" w:pos="1134"/>
          <w:tab w:val="left" w:leader="none" w:pos="707"/>
        </w:tabs>
        <w:bidi w:val="0"/>
        <w:spacing w:before="0" w:after="0"/>
        <w:ind w:start="707" w:hanging="283"/>
        <w:jc w:val="left"/>
        <w:rPr/>
      </w:pPr>
      <w:r>
        <w:rPr/>
        <w:t xml:space="preserve">Sotilas kuollut: Yli 8 000 000 </w:t>
      </w:r>
    </w:p>
    <w:p>
      <w:pPr>
        <w:pStyle w:val="TextBody"/>
        <w:numPr>
          <w:ilvl w:val="0"/>
          <w:numId w:val="25"/>
        </w:numPr>
        <w:tabs>
          <w:tab w:val="clear" w:pos="1134"/>
          <w:tab w:val="left" w:leader="none" w:pos="707"/>
        </w:tabs>
        <w:bidi w:val="0"/>
        <w:spacing w:before="0" w:after="0"/>
        <w:ind w:start="707" w:hanging="283"/>
        <w:jc w:val="left"/>
        <w:rPr/>
      </w:pPr>
      <w:r>
        <w:rPr/>
        <w:t xml:space="preserve">Siviili kuollut: Yli 4 000 000 </w:t>
      </w:r>
    </w:p>
    <w:p>
      <w:pPr>
        <w:pStyle w:val="TextBody"/>
        <w:numPr>
          <w:ilvl w:val="0"/>
          <w:numId w:val="25"/>
        </w:numPr>
        <w:tabs>
          <w:tab w:val="clear" w:pos="1134"/>
          <w:tab w:val="left" w:leader="none" w:pos="707"/>
        </w:tabs>
        <w:bidi w:val="0"/>
        <w:ind w:start="707" w:hanging="283"/>
        <w:jc w:val="left"/>
        <w:rPr/>
      </w:pPr>
      <w:r>
        <w:rPr/>
        <w:t xml:space="preserve">Kuolleita yhteensä: (1937 -- 45): yli 12 000 000 (1937 -- 45) </w:t>
      </w:r>
    </w:p>
    <w:p>
      <w:pPr>
        <w:pStyle w:val="TextBody"/>
        <w:bidi w:val="0"/>
        <w:spacing w:before="0" w:after="283"/>
        <w:jc w:val="left"/>
        <w:rPr/>
      </w:pPr>
      <w:r>
        <w:rPr/>
        <w:t xml:space="preserve">... lisätietoja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maailmansota tapahtui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2. maailmansodan päivämäärä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2. maailmansota alkoi ja päättyi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alkoi ja päättyi 2. maailmansota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Sodan alkamisajankohdaksi Euroopassa katsotaan yleisesti 1. syyskuuta 1939, jolloin </w:t>
      </w:r>
      <w:r>
        <w:rPr>
          <w:color w:val="A9A9A9"/>
        </w:rPr>
        <w:t xml:space="preserve">Saksa hyökkäsi Puolaan</w:t>
      </w:r>
      <w:r>
        <w:rPr/>
        <w:t xml:space="preserve">; Yhdistynyt kuningaskunta ja Ranska julistivat sodan Saksalle kaksi päivää myöhemmin. Tyynenmeren alueen sodan alkamisajankohdaksi mainitaan muun muassa toisen Kiinan ja Japanin sodan alkaminen 7. heinäkuuta 1937 tai jopa Japanin hyökkäys Mantšuriaan 19. syyskuuta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 toisen maailmansodan syttymiseen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Päivämäärä </w:t>
      </w:r>
      <w:r>
        <w:rPr>
          <w:color w:val="A9A9A9"/>
        </w:rPr>
        <w:t xml:space="preserve">1. </w:t>
      </w:r>
      <w:r>
        <w:rPr>
          <w:color w:val="DCDCDC"/>
        </w:rPr>
        <w:t xml:space="preserve">syyskuuta 1939 -- </w:t>
      </w:r>
      <w:r>
        <w:rPr>
          <w:color w:val="2F4F4F"/>
        </w:rPr>
        <w:t xml:space="preserve">2. syyskuuta 1945 </w:t>
      </w:r>
      <w:r>
        <w:rPr>
          <w:color w:val="556B2F"/>
        </w:rPr>
        <w:t xml:space="preserve">(</w:t>
      </w:r>
      <w:r>
        <w:rPr/>
        <w:t xml:space="preserve">1939-09-01 -- 1945-09-02) (7003219300000000000 ♠ 6 vuotta ja 1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maailmansota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toinen maailmansota alkoi ja päättyi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sota 2 päättyi virallisesti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toinen maailmansota käytiin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Sodan alkamisajankohdaksi Euroopassa katsotaan yleisesti </w:t>
      </w:r>
      <w:r>
        <w:rPr>
          <w:color w:val="A9A9A9"/>
        </w:rPr>
        <w:t xml:space="preserve">1. syyskuuta 1939</w:t>
      </w:r>
      <w:r>
        <w:rPr/>
        <w:t xml:space="preserve">, jolloin Saksa hyökkäsi Puolaan; Britannia ja Ranska julistivat sodan Saksalle kaksi päivää myöhemmin. Tyynenmeren alueen sodan alkamisajankohdaksi mainitaan muun muassa toisen Kiinan ja Japanin sodan alkaminen 7. heinäkuuta 1937 tai jopa Japanin hyökkäys Mantšuriaan 19. syyskuuta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toisen maailmansodan virallinen alku Euroopassa?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Toinen maailmansota (usein lyhenne WWII tai WW2), joka tunnetaan myös nimellä toinen maailmansota, oli maailmanlaajuinen sota, joka kesti </w:t>
      </w:r>
      <w:r>
        <w:rPr>
          <w:color w:val="A9A9A9"/>
        </w:rPr>
        <w:t xml:space="preserve">vuodesta 1939 vuoteen 1945</w:t>
      </w:r>
      <w:r>
        <w:rPr/>
        <w:t xml:space="preserve">, vaikka siihen liittyvät konfliktit alkoivat jo aiemmin. Valtaosa maailman maista - mukaan lukien kaikki suurvallat - muodosti lopulta kaksi vastakkaista sotilasliittoa: liittoutuneet ja akselivaltion. Se oli historian globaalisin sota; siihen osallistui suoraan yli 100 miljoonaa ihmistä yli 30 maasta. Totaalisen sodan vallitessa suurimmat osallistujat panivat koko taloudellisen, teollisen ja tieteellisen kapasiteettinsa sotaponnistelujen tueksi, jolloin siviili- ja sotilasresurssien välinen ero hämärtyi. Toinen maailmansota oli ihmiskunnan historian tappavin konflikti, jossa kuoli 50-85 miljoonaa ihmistä, joista suurin osa oli siviilejä Neuvostoliitossa ja Kiinassa. Siihen sisältyi joukkomurhia, holokaustin kaltainen kansanmurha, strategisia pommituksia, nälkään ja tauteihin perustuvaa kuolemaa ja ainoa ydinaseiden käyttö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alkoi ja päättyi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Toinen maailmansota (ylhäältä vasemmalta ylhäältä myötäpäivään) </w:t>
      </w:r>
    </w:p>
    <w:p>
      <w:pPr>
        <w:pStyle w:val="TextBody"/>
        <w:numPr>
          <w:ilvl w:val="0"/>
          <w:numId w:val="26"/>
        </w:numPr>
        <w:tabs>
          <w:tab w:val="clear" w:pos="1134"/>
          <w:tab w:val="left" w:leader="none" w:pos="707"/>
        </w:tabs>
        <w:bidi w:val="0"/>
        <w:spacing w:before="0" w:after="0"/>
        <w:ind w:start="707" w:hanging="283"/>
        <w:jc w:val="left"/>
        <w:rPr/>
      </w:pPr>
      <w:r>
        <w:rPr/>
        <w:t xml:space="preserve">Kiinan joukot Wanjialingin taistelussa </w:t>
      </w:r>
    </w:p>
    <w:p>
      <w:pPr>
        <w:pStyle w:val="TextBody"/>
        <w:numPr>
          <w:ilvl w:val="0"/>
          <w:numId w:val="26"/>
        </w:numPr>
        <w:tabs>
          <w:tab w:val="clear" w:pos="1134"/>
          <w:tab w:val="left" w:leader="none" w:pos="707"/>
        </w:tabs>
        <w:bidi w:val="0"/>
        <w:spacing w:before="0" w:after="0"/>
        <w:ind w:start="707" w:hanging="283"/>
        <w:jc w:val="left"/>
        <w:rPr/>
      </w:pPr>
      <w:r>
        <w:rPr/>
        <w:t xml:space="preserve">Australialaiset 25-pounder-tykit ensimmäisessä El Alameinin taistelussa. </w:t>
      </w:r>
    </w:p>
    <w:p>
      <w:pPr>
        <w:pStyle w:val="TextBody"/>
        <w:numPr>
          <w:ilvl w:val="0"/>
          <w:numId w:val="26"/>
        </w:numPr>
        <w:tabs>
          <w:tab w:val="clear" w:pos="1134"/>
          <w:tab w:val="left" w:leader="none" w:pos="707"/>
        </w:tabs>
        <w:bidi w:val="0"/>
        <w:spacing w:before="0" w:after="0"/>
        <w:ind w:start="707" w:hanging="283"/>
        <w:jc w:val="left"/>
        <w:rPr/>
      </w:pPr>
      <w:r>
        <w:rPr/>
        <w:t xml:space="preserve">Saksalaisia Stuka-sukelluspommittajia itärintamalla joulukuussa 1943. </w:t>
      </w:r>
    </w:p>
    <w:p>
      <w:pPr>
        <w:pStyle w:val="TextBody"/>
        <w:numPr>
          <w:ilvl w:val="0"/>
          <w:numId w:val="26"/>
        </w:numPr>
        <w:tabs>
          <w:tab w:val="clear" w:pos="1134"/>
          <w:tab w:val="left" w:leader="none" w:pos="707"/>
        </w:tabs>
        <w:bidi w:val="0"/>
        <w:spacing w:before="0" w:after="0"/>
        <w:ind w:start="707" w:hanging="283"/>
        <w:jc w:val="left"/>
        <w:rPr/>
      </w:pPr>
      <w:r>
        <w:rPr/>
        <w:t xml:space="preserve">Yhdysvaltain merivoimat Lingayeninlahdella </w:t>
      </w:r>
    </w:p>
    <w:p>
      <w:pPr>
        <w:pStyle w:val="TextBody"/>
        <w:numPr>
          <w:ilvl w:val="0"/>
          <w:numId w:val="26"/>
        </w:numPr>
        <w:tabs>
          <w:tab w:val="clear" w:pos="1134"/>
          <w:tab w:val="left" w:leader="none" w:pos="707"/>
        </w:tabs>
        <w:bidi w:val="0"/>
        <w:spacing w:before="0" w:after="0"/>
        <w:ind w:start="707" w:hanging="283"/>
        <w:jc w:val="left"/>
        <w:rPr/>
      </w:pPr>
      <w:r>
        <w:rPr/>
        <w:t xml:space="preserve">Wilhelm Keitel allekirjoittaa Saksan antautumisasiakirjan </w:t>
      </w:r>
    </w:p>
    <w:p>
      <w:pPr>
        <w:pStyle w:val="TextBody"/>
        <w:numPr>
          <w:ilvl w:val="0"/>
          <w:numId w:val="26"/>
        </w:numPr>
        <w:tabs>
          <w:tab w:val="clear" w:pos="1134"/>
          <w:tab w:val="left" w:leader="none" w:pos="707"/>
        </w:tabs>
        <w:bidi w:val="0"/>
        <w:ind w:start="707" w:hanging="283"/>
        <w:jc w:val="left"/>
        <w:rPr/>
      </w:pPr>
      <w:r>
        <w:rPr/>
        <w:t xml:space="preserve">Neuvostojoukot Stalingradin taistelussa </w:t>
      </w:r>
    </w:p>
    <w:tbl>
      <w:tblPr>
        <w:tblW w:w="10205" w:type="dxa"/>
        <w:jc w:val="left"/>
        <w:tblInd w:w="0" w:type="dxa"/>
        <w:tblLayout w:type="fixed"/>
        <w:tblCellMar>
          <w:top w:w="28" w:type="dxa"/>
          <w:left w:w="28" w:type="dxa"/>
          <w:bottom w:w="28" w:type="dxa"/>
          <w:right w:w="28" w:type="dxa"/>
        </w:tblCellMar>
      </w:tblPr>
      <w:tblGrid>
        <w:gridCol w:w="1056"/>
        <w:gridCol w:w="9149"/>
      </w:tblGrid>
      <w:tr>
        <w:trPr/>
        <w:tc>
          <w:tcPr>
            <w:tcW w:w="1056" w:type="dxa"/>
            <w:tcBorders/>
            <w:vAlign w:val="center"/>
          </w:tcPr>
          <w:p>
            <w:pPr>
              <w:pStyle w:val="TableHeading"/>
              <w:suppressLineNumbers/>
              <w:bidi w:val="0"/>
              <w:spacing w:before="0" w:after="283"/>
              <w:jc w:val="center"/>
              <w:rPr/>
            </w:pPr>
            <w:r>
              <w:rPr/>
              <w:t xml:space="preserve">Päivämäärä </w:t>
            </w:r>
          </w:p>
        </w:tc>
        <w:tc>
          <w:tcPr>
            <w:tcW w:w="9149" w:type="dxa"/>
            <w:tcBorders/>
            <w:vAlign w:val="center"/>
          </w:tcPr>
          <w:p>
            <w:pPr>
              <w:pStyle w:val="TableContents"/>
              <w:bidi w:val="0"/>
              <w:spacing w:before="0" w:after="283"/>
              <w:jc w:val="left"/>
              <w:rPr/>
            </w:pPr>
            <w:r>
              <w:rPr>
                <w:color w:val="A9A9A9"/>
              </w:rPr>
              <w:t xml:space="preserve">1. syyskuuta 1939 -- 2. syyskuuta 1945 </w:t>
            </w:r>
            <w:r>
              <w:rPr/>
              <w:t xml:space="preserve">(1939-09-01 -- 1945-09-02) (7003219300000000000 ♠ 6 vuotta ja 1 päivä) </w:t>
            </w:r>
          </w:p>
        </w:tc>
      </w:tr>
      <w:tr>
        <w:trPr/>
        <w:tc>
          <w:tcPr>
            <w:tcW w:w="1056" w:type="dxa"/>
            <w:tcBorders/>
            <w:vAlign w:val="center"/>
          </w:tcPr>
          <w:p>
            <w:pPr>
              <w:pStyle w:val="TableHeading"/>
              <w:suppressLineNumbers/>
              <w:bidi w:val="0"/>
              <w:spacing w:before="0" w:after="283"/>
              <w:jc w:val="center"/>
              <w:rPr/>
            </w:pPr>
            <w:r>
              <w:rPr/>
              <w:t xml:space="preserve">Sijainti </w:t>
            </w:r>
          </w:p>
        </w:tc>
        <w:tc>
          <w:tcPr>
            <w:tcW w:w="9149" w:type="dxa"/>
            <w:tcBorders/>
            <w:vAlign w:val="center"/>
          </w:tcPr>
          <w:p>
            <w:pPr>
              <w:pStyle w:val="TableContents"/>
              <w:bidi w:val="0"/>
              <w:spacing w:before="0" w:after="283"/>
              <w:jc w:val="left"/>
              <w:rPr/>
            </w:pPr>
            <w:r>
              <w:rPr/>
              <w:t xml:space="preserve">Eurooppa, Tyynimeri, Atlantti, Kaakkois-Aasia, Kiina, Lähi-itä, Välimeri, Pohjois-Afrikka ja Afrikan sarvi, lyhyesti Pohjois- ja Etelä-Amerikka. </w:t>
            </w:r>
          </w:p>
        </w:tc>
      </w:tr>
      <w:tr>
        <w:trPr/>
        <w:tc>
          <w:tcPr>
            <w:tcW w:w="1056" w:type="dxa"/>
            <w:tcBorders/>
            <w:vAlign w:val="center"/>
          </w:tcPr>
          <w:p>
            <w:pPr>
              <w:pStyle w:val="TableHeading"/>
              <w:suppressLineNumbers/>
              <w:bidi w:val="0"/>
              <w:spacing w:before="0" w:after="283"/>
              <w:jc w:val="center"/>
              <w:rPr/>
            </w:pPr>
            <w:r>
              <w:rPr/>
              <w:t xml:space="preserve">Tulos </w:t>
            </w:r>
          </w:p>
        </w:tc>
        <w:tc>
          <w:tcPr>
            <w:tcW w:w="9149" w:type="dxa"/>
            <w:tcBorders/>
            <w:vAlign w:val="center"/>
          </w:tcPr>
          <w:p>
            <w:pPr>
              <w:pStyle w:val="TableContents"/>
              <w:bidi w:val="0"/>
              <w:jc w:val="left"/>
              <w:rPr/>
            </w:pPr>
            <w:r>
              <w:rPr/>
              <w:t xml:space="preserve">Liittoutuneiden voitto </w:t>
            </w:r>
          </w:p>
          <w:p>
            <w:pPr>
              <w:pStyle w:val="TableContents"/>
              <w:numPr>
                <w:ilvl w:val="0"/>
                <w:numId w:val="27"/>
              </w:numPr>
              <w:tabs>
                <w:tab w:val="clear" w:pos="1134"/>
                <w:tab w:val="left" w:leader="none" w:pos="707"/>
              </w:tabs>
              <w:bidi w:val="0"/>
              <w:spacing w:before="0" w:after="0"/>
              <w:ind w:start="707" w:hanging="283"/>
              <w:jc w:val="left"/>
              <w:rPr/>
            </w:pPr>
            <w:r>
              <w:rPr/>
              <w:t xml:space="preserve">Natsi-Saksan romahdus </w:t>
            </w:r>
          </w:p>
          <w:p>
            <w:pPr>
              <w:pStyle w:val="TableContents"/>
              <w:numPr>
                <w:ilvl w:val="0"/>
                <w:numId w:val="27"/>
              </w:numPr>
              <w:tabs>
                <w:tab w:val="clear" w:pos="1134"/>
                <w:tab w:val="left" w:leader="none" w:pos="707"/>
              </w:tabs>
              <w:bidi w:val="0"/>
              <w:spacing w:before="0" w:after="0"/>
              <w:ind w:start="707" w:hanging="283"/>
              <w:jc w:val="left"/>
              <w:rPr/>
            </w:pPr>
            <w:r>
              <w:rPr/>
              <w:t xml:space="preserve">Japanin ja Italian valtakuntien kaatuminen </w:t>
            </w:r>
          </w:p>
          <w:p>
            <w:pPr>
              <w:pStyle w:val="TableContents"/>
              <w:numPr>
                <w:ilvl w:val="0"/>
                <w:numId w:val="27"/>
              </w:numPr>
              <w:tabs>
                <w:tab w:val="clear" w:pos="1134"/>
                <w:tab w:val="left" w:leader="none" w:pos="707"/>
              </w:tabs>
              <w:bidi w:val="0"/>
              <w:spacing w:before="0" w:after="0"/>
              <w:ind w:start="707" w:hanging="283"/>
              <w:jc w:val="left"/>
              <w:rPr/>
            </w:pPr>
            <w:r>
              <w:rPr/>
              <w:t xml:space="preserve">Kansainliiton hajottaminen </w:t>
            </w:r>
          </w:p>
          <w:p>
            <w:pPr>
              <w:pStyle w:val="TableContents"/>
              <w:numPr>
                <w:ilvl w:val="0"/>
                <w:numId w:val="27"/>
              </w:numPr>
              <w:tabs>
                <w:tab w:val="clear" w:pos="1134"/>
                <w:tab w:val="left" w:leader="none" w:pos="707"/>
              </w:tabs>
              <w:bidi w:val="0"/>
              <w:spacing w:before="0" w:after="0"/>
              <w:ind w:start="707" w:hanging="283"/>
              <w:jc w:val="left"/>
              <w:rPr/>
            </w:pPr>
            <w:r>
              <w:rPr/>
              <w:t xml:space="preserve">Yhdistyneiden Kansakuntien perustaminen </w:t>
            </w:r>
          </w:p>
          <w:p>
            <w:pPr>
              <w:pStyle w:val="TableContents"/>
              <w:numPr>
                <w:ilvl w:val="0"/>
                <w:numId w:val="27"/>
              </w:numPr>
              <w:tabs>
                <w:tab w:val="clear" w:pos="1134"/>
                <w:tab w:val="left" w:leader="none" w:pos="707"/>
              </w:tabs>
              <w:bidi w:val="0"/>
              <w:spacing w:before="0" w:after="0"/>
              <w:ind w:start="707" w:hanging="283"/>
              <w:jc w:val="left"/>
              <w:rPr/>
            </w:pPr>
            <w:r>
              <w:rPr/>
              <w:t xml:space="preserve">Yhdysvaltojen ja Neuvostoliiton nousu suurvalloiksi. </w:t>
            </w:r>
          </w:p>
          <w:p>
            <w:pPr>
              <w:pStyle w:val="TableContents"/>
              <w:numPr>
                <w:ilvl w:val="0"/>
                <w:numId w:val="27"/>
              </w:numPr>
              <w:tabs>
                <w:tab w:val="clear" w:pos="1134"/>
                <w:tab w:val="left" w:leader="none" w:pos="707"/>
              </w:tabs>
              <w:bidi w:val="0"/>
              <w:spacing w:before="0" w:after="283"/>
              <w:ind w:start="707" w:hanging="283"/>
              <w:jc w:val="left"/>
              <w:rPr/>
            </w:pPr>
            <w:r>
              <w:rPr/>
              <w:t xml:space="preserve">Kylmän sodan alku (more ...) </w:t>
            </w:r>
          </w:p>
        </w:tc>
      </w:tr>
    </w:tbl>
    <w:p>
      <w:pPr>
        <w:pStyle w:val="TextBody"/>
        <w:bidi w:val="0"/>
        <w:spacing w:before="0" w:after="283"/>
        <w:jc w:val="left"/>
        <w:rPr/>
      </w:pPr>
      <w:r>
        <w:rPr/>
        <w:t xml:space="preserve">Osallistujat Liittoutuneet voimat Akselivallat Komentajat ja johtajat Tärkeimmät liittoutuneiden johtajat </w:t>
      </w:r>
    </w:p>
    <w:p>
      <w:pPr>
        <w:pStyle w:val="TextBody"/>
        <w:numPr>
          <w:ilvl w:val="0"/>
          <w:numId w:val="28"/>
        </w:numPr>
        <w:tabs>
          <w:tab w:val="clear" w:pos="1134"/>
          <w:tab w:val="left" w:leader="none" w:pos="707"/>
        </w:tabs>
        <w:bidi w:val="0"/>
        <w:spacing w:before="0" w:after="0"/>
        <w:ind w:start="707" w:hanging="283"/>
        <w:jc w:val="left"/>
        <w:rPr/>
      </w:pPr>
      <w:r>
        <w:rPr/>
        <w:t xml:space="preserve">Josif Stalin </w:t>
      </w:r>
    </w:p>
    <w:p>
      <w:pPr>
        <w:pStyle w:val="TextBody"/>
        <w:numPr>
          <w:ilvl w:val="0"/>
          <w:numId w:val="28"/>
        </w:numPr>
        <w:tabs>
          <w:tab w:val="clear" w:pos="1134"/>
          <w:tab w:val="left" w:leader="none" w:pos="707"/>
        </w:tabs>
        <w:bidi w:val="0"/>
        <w:spacing w:before="0" w:after="0"/>
        <w:ind w:start="707" w:hanging="283"/>
        <w:jc w:val="left"/>
        <w:rPr/>
      </w:pPr>
      <w:r>
        <w:rPr/>
        <w:t xml:space="preserve">Franklin D. Roosevelt </w:t>
      </w:r>
    </w:p>
    <w:p>
      <w:pPr>
        <w:pStyle w:val="TextBody"/>
        <w:numPr>
          <w:ilvl w:val="0"/>
          <w:numId w:val="28"/>
        </w:numPr>
        <w:tabs>
          <w:tab w:val="clear" w:pos="1134"/>
          <w:tab w:val="left" w:leader="none" w:pos="707"/>
        </w:tabs>
        <w:bidi w:val="0"/>
        <w:spacing w:before="0" w:after="0"/>
        <w:ind w:start="707" w:hanging="283"/>
        <w:jc w:val="left"/>
        <w:rPr/>
      </w:pPr>
      <w:r>
        <w:rPr/>
        <w:t xml:space="preserve">Winston Churchill </w:t>
      </w:r>
    </w:p>
    <w:p>
      <w:pPr>
        <w:pStyle w:val="TextBody"/>
        <w:numPr>
          <w:ilvl w:val="0"/>
          <w:numId w:val="28"/>
        </w:numPr>
        <w:tabs>
          <w:tab w:val="clear" w:pos="1134"/>
          <w:tab w:val="left" w:leader="none" w:pos="707"/>
        </w:tabs>
        <w:bidi w:val="0"/>
        <w:ind w:start="707" w:hanging="283"/>
        <w:jc w:val="left"/>
        <w:rPr/>
      </w:pPr>
      <w:r>
        <w:rPr/>
        <w:t xml:space="preserve">Chiang Kai-shek </w:t>
      </w:r>
    </w:p>
    <w:p>
      <w:pPr>
        <w:pStyle w:val="TextBody"/>
        <w:bidi w:val="0"/>
        <w:spacing w:before="0" w:after="283"/>
        <w:jc w:val="left"/>
        <w:rPr/>
      </w:pPr>
      <w:r>
        <w:rPr/>
        <w:t xml:space="preserve">Pääakselin johtajat </w:t>
      </w:r>
    </w:p>
    <w:p>
      <w:pPr>
        <w:pStyle w:val="TextBody"/>
        <w:numPr>
          <w:ilvl w:val="0"/>
          <w:numId w:val="29"/>
        </w:numPr>
        <w:tabs>
          <w:tab w:val="clear" w:pos="1134"/>
          <w:tab w:val="left" w:leader="none" w:pos="707"/>
        </w:tabs>
        <w:bidi w:val="0"/>
        <w:spacing w:before="0" w:after="0"/>
        <w:ind w:start="707" w:hanging="283"/>
        <w:jc w:val="left"/>
        <w:rPr/>
      </w:pPr>
      <w:r>
        <w:rPr/>
        <w:t xml:space="preserve">Adolf Hitler </w:t>
      </w:r>
    </w:p>
    <w:p>
      <w:pPr>
        <w:pStyle w:val="TextBody"/>
        <w:numPr>
          <w:ilvl w:val="0"/>
          <w:numId w:val="29"/>
        </w:numPr>
        <w:tabs>
          <w:tab w:val="clear" w:pos="1134"/>
          <w:tab w:val="left" w:leader="none" w:pos="707"/>
        </w:tabs>
        <w:bidi w:val="0"/>
        <w:spacing w:before="0" w:after="0"/>
        <w:ind w:start="707" w:hanging="283"/>
        <w:jc w:val="left"/>
        <w:rPr/>
      </w:pPr>
      <w:r>
        <w:rPr/>
        <w:t xml:space="preserve">Hirohito </w:t>
      </w:r>
    </w:p>
    <w:p>
      <w:pPr>
        <w:pStyle w:val="TextBody"/>
        <w:numPr>
          <w:ilvl w:val="0"/>
          <w:numId w:val="29"/>
        </w:numPr>
        <w:tabs>
          <w:tab w:val="clear" w:pos="1134"/>
          <w:tab w:val="left" w:leader="none" w:pos="707"/>
        </w:tabs>
        <w:bidi w:val="0"/>
        <w:ind w:start="707" w:hanging="283"/>
        <w:jc w:val="left"/>
        <w:rPr/>
      </w:pPr>
      <w:r>
        <w:rPr/>
        <w:t xml:space="preserve">Benito Mussolini </w:t>
      </w:r>
    </w:p>
    <w:p>
      <w:pPr>
        <w:pStyle w:val="TextBody"/>
        <w:bidi w:val="0"/>
        <w:spacing w:before="0" w:after="283"/>
        <w:jc w:val="left"/>
        <w:rPr/>
      </w:pPr>
      <w:r>
        <w:rPr/>
        <w:t xml:space="preserve">Menetykset ja tappiot </w:t>
      </w:r>
    </w:p>
    <w:p>
      <w:pPr>
        <w:pStyle w:val="TextBody"/>
        <w:numPr>
          <w:ilvl w:val="0"/>
          <w:numId w:val="30"/>
        </w:numPr>
        <w:tabs>
          <w:tab w:val="clear" w:pos="1134"/>
          <w:tab w:val="left" w:leader="none" w:pos="707"/>
        </w:tabs>
        <w:bidi w:val="0"/>
        <w:spacing w:before="0" w:after="0"/>
        <w:ind w:start="707" w:hanging="283"/>
        <w:jc w:val="left"/>
        <w:rPr/>
      </w:pPr>
      <w:r>
        <w:rPr/>
        <w:t xml:space="preserve">Sotilas kuollut: Yli 16 000 000 </w:t>
      </w:r>
    </w:p>
    <w:p>
      <w:pPr>
        <w:pStyle w:val="TextBody"/>
        <w:numPr>
          <w:ilvl w:val="0"/>
          <w:numId w:val="30"/>
        </w:numPr>
        <w:tabs>
          <w:tab w:val="clear" w:pos="1134"/>
          <w:tab w:val="left" w:leader="none" w:pos="707"/>
        </w:tabs>
        <w:bidi w:val="0"/>
        <w:spacing w:before="0" w:after="0"/>
        <w:ind w:start="707" w:hanging="283"/>
        <w:jc w:val="left"/>
        <w:rPr/>
      </w:pPr>
      <w:r>
        <w:rPr/>
        <w:t xml:space="preserve">Siviili kuollut: Yli 45 000 000 </w:t>
      </w:r>
    </w:p>
    <w:p>
      <w:pPr>
        <w:pStyle w:val="TextBody"/>
        <w:numPr>
          <w:ilvl w:val="0"/>
          <w:numId w:val="30"/>
        </w:numPr>
        <w:tabs>
          <w:tab w:val="clear" w:pos="1134"/>
          <w:tab w:val="left" w:leader="none" w:pos="707"/>
        </w:tabs>
        <w:bidi w:val="0"/>
        <w:ind w:start="707" w:hanging="283"/>
        <w:jc w:val="left"/>
        <w:rPr/>
      </w:pPr>
      <w:r>
        <w:rPr/>
        <w:t xml:space="preserve">Kuolleita yhteensä: (1937 -- 45): yli 61 000 000 (1937 -- 45) </w:t>
      </w:r>
    </w:p>
    <w:p>
      <w:pPr>
        <w:pStyle w:val="TextBody"/>
        <w:bidi w:val="0"/>
        <w:spacing w:before="0" w:after="283"/>
        <w:jc w:val="left"/>
        <w:rPr/>
      </w:pPr>
      <w:r>
        <w:rPr/>
        <w:t xml:space="preserve">... lisätietoja </w:t>
      </w:r>
    </w:p>
    <w:p>
      <w:pPr>
        <w:pStyle w:val="TextBody"/>
        <w:numPr>
          <w:ilvl w:val="0"/>
          <w:numId w:val="31"/>
        </w:numPr>
        <w:tabs>
          <w:tab w:val="clear" w:pos="1134"/>
          <w:tab w:val="left" w:leader="none" w:pos="707"/>
        </w:tabs>
        <w:bidi w:val="0"/>
        <w:spacing w:before="0" w:after="0"/>
        <w:ind w:start="707" w:hanging="283"/>
        <w:jc w:val="left"/>
        <w:rPr/>
      </w:pPr>
      <w:r>
        <w:rPr/>
        <w:t xml:space="preserve">Sotilas kuollut: Yli 8 000 000 </w:t>
      </w:r>
    </w:p>
    <w:p>
      <w:pPr>
        <w:pStyle w:val="TextBody"/>
        <w:numPr>
          <w:ilvl w:val="0"/>
          <w:numId w:val="31"/>
        </w:numPr>
        <w:tabs>
          <w:tab w:val="clear" w:pos="1134"/>
          <w:tab w:val="left" w:leader="none" w:pos="707"/>
        </w:tabs>
        <w:bidi w:val="0"/>
        <w:spacing w:before="0" w:after="0"/>
        <w:ind w:start="707" w:hanging="283"/>
        <w:jc w:val="left"/>
        <w:rPr/>
      </w:pPr>
      <w:r>
        <w:rPr/>
        <w:t xml:space="preserve">Siviili kuollut: Yli 4 000 000 </w:t>
      </w:r>
    </w:p>
    <w:p>
      <w:pPr>
        <w:pStyle w:val="TextBody"/>
        <w:numPr>
          <w:ilvl w:val="0"/>
          <w:numId w:val="31"/>
        </w:numPr>
        <w:tabs>
          <w:tab w:val="clear" w:pos="1134"/>
          <w:tab w:val="left" w:leader="none" w:pos="707"/>
        </w:tabs>
        <w:bidi w:val="0"/>
        <w:ind w:start="707" w:hanging="283"/>
        <w:jc w:val="left"/>
        <w:rPr/>
      </w:pPr>
      <w:r>
        <w:rPr/>
        <w:t xml:space="preserve">Kuolleita yhteensä: (1937 -- 45): yli 12 000 000 (1937 -- 45) </w:t>
      </w:r>
    </w:p>
    <w:p>
      <w:pPr>
        <w:pStyle w:val="TextBody"/>
        <w:bidi w:val="0"/>
        <w:spacing w:before="0" w:after="283"/>
        <w:jc w:val="left"/>
        <w:rPr/>
      </w:pPr>
      <w:r>
        <w:rPr/>
        <w:t xml:space="preserve">... lisätietoja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 2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maailmansota alkoi ja päättyi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Japanin keisarikunnan tavoitteena oli hallita Aasiaa ja Tyynenmeren aluetta, ja se kävi sotaa Kiinan tasavallan kanssa jo vuonna </w:t>
      </w:r>
      <w:r>
        <w:rPr>
          <w:color w:val="A9A9A9"/>
        </w:rPr>
        <w:t xml:space="preserve">1937</w:t>
      </w:r>
      <w:r>
        <w:rPr/>
        <w:t xml:space="preserve">, mutta maailmansodan katsotaan yleensä alkaneen 1. syyskuuta 1939 natsi-Saksan hyökkäyksestä Puolaan ja sitä seuranneista Ranskan ja Yhdistyneen kuningaskunnan sodanjulistuksista Saksalle. Neuvostoliiton tukemana Saksa valloitti tai hallitsi suurta osaa Manner-Euroopasta vuoden 1939 lopusta vuoden 1941 alkuun useiden sotaretkien ja sopimusten avulla ja muodosti akseliliiton Italian ja Japanin kanssa. Elokuussa 1939 solmitun Molotovin ja Ribbentropin sopimuksen nojalla Saksa ja Neuvostoliitto jakoivat ja liittivät Euroopan naapurimaidensa, Puolan, Suomen, Romanian ja Baltian maiden, alueet. Sota jatkui pääasiassa Euroopan akselivaltojen ja Yhdistyneen kuningaskunnan ja Brittiläisen kansainyhteisön muodostaman liittouman välillä, ja sen aikana käytiin muun muassa Pohjois-Afrikan ja Itä-Afrikan kampanjoita, Britannian ilmataistelu, Blitz-pommituskampanja, Balkanin kampanja sekä pitkään jatkunut Atlantin taistelu. Kesäkuun 22. päivänä 1941 Euroopan akselivallat aloittivat hyökkäyksen Neuvostoliittoon ja avasivat historian suurimman maasotateatterin, joka vangitsi suurimman osan akselivaltojen sotavoimista kulutussotaan. Joulukuussa 1941 Japani hyökkäsi Yhdysvaltoja ja Euroopan siirtomaita vastaan Tyynellämerellä ja valloitti nopeasti suuren osan läntisestä Tyynestä valtamerestä.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maailmansota alkoi Kiinassa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Japanin keisarikunnan tavoitteena oli hallita Aasiaa ja Tyynenmeren aluetta, ja se kävi sotaa Kiinan tasavaltaa vastaan jo vuonna 1937, mutta maailmansodan katsotaan yleensä alkaneen </w:t>
      </w:r>
      <w:r>
        <w:rPr>
          <w:color w:val="A9A9A9"/>
        </w:rPr>
        <w:t xml:space="preserve">1. syyskuuta 1939</w:t>
      </w:r>
      <w:r>
        <w:rPr/>
        <w:t xml:space="preserve">, jolloin natsi-Saksa hyökkäsi Puolaan ja Ranska ja Yhdistynyt kuningaskunta julistivat sodan Saksalle. Loppuvuodesta 1939 alkuvuoteen 1941 </w:t>
      </w:r>
      <w:r>
        <w:rPr>
          <w:color w:val="DCDCDC"/>
        </w:rPr>
        <w:t xml:space="preserve">Saksa </w:t>
      </w:r>
      <w:r>
        <w:rPr/>
        <w:t xml:space="preserve">valloitti useiden </w:t>
      </w:r>
      <w:r>
        <w:rPr/>
        <w:t xml:space="preserve">sotaretkien ja sopimusten avulla </w:t>
      </w:r>
      <w:r>
        <w:rPr/>
        <w:t xml:space="preserve">suuren osan Manner-Euroopasta tai piti sitä hallinnassaan ja muodosti akseliliiton </w:t>
      </w:r>
      <w:r>
        <w:rPr>
          <w:color w:val="2F4F4F"/>
        </w:rPr>
        <w:t xml:space="preserve">Italian </w:t>
      </w:r>
      <w:r>
        <w:rPr/>
        <w:t xml:space="preserve">ja </w:t>
      </w:r>
      <w:r>
        <w:rPr>
          <w:color w:val="556B2F"/>
        </w:rPr>
        <w:t xml:space="preserve">Japanin </w:t>
      </w:r>
      <w:r>
        <w:rPr/>
        <w:t xml:space="preserve">kanssa</w:t>
      </w:r>
      <w:r>
        <w:rPr/>
        <w:t xml:space="preserve">. Elokuussa 1939 solmitun Molotovin ja Ribbentropin sopimuksen nojalla Saksa ja Neuvostoliitto jakoivat ja liittivät Euroopan naapurimaidensa, Puolan, Suomen, Romanian ja Baltian maiden, alueita. Sota jatkui pääasiassa Euroopan akselivaltojen ja Yhdistyneen kuningaskunnan ja Brittiläisen kansainyhteisön muodostaman liittouman välillä, ja sen aikana käytiin muun muassa Pohjois-Afrikan ja Itä-Afrikan kampanjoita, Britannian ilmataistelu, Blitz-pommituskampanja, Balkanin kampanja sekä pitkään jatkunut Atlantin taistelu. Kesäkuun 22. päivänä 1941 Euroopan akselivallat aloittivat hyökkäyksen Neuvostoliittoon ja avasivat historian suurimman maasotateatterin, joka vangitsi suurimman osan akselivaltojen sotavoimista kulutussotaan. Joulukuussa 1941 Japani hyökkäsi Yhdysvaltoja ja Euroopan siirtomaita vastaan Tyynellämerellä ja valloitti nopeasti suuren osan läntisestä Tyynestä valtamerestä.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maailmansota alkoi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taistelimme toisessa maailmansodassa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Toinen maailmansota (vasemmalta oikealle, ylärivistä alkaen) </w:t>
      </w:r>
    </w:p>
    <w:p>
      <w:pPr>
        <w:pStyle w:val="TextBody"/>
        <w:numPr>
          <w:ilvl w:val="0"/>
          <w:numId w:val="32"/>
        </w:numPr>
        <w:tabs>
          <w:tab w:val="clear" w:pos="1134"/>
          <w:tab w:val="left" w:leader="none" w:pos="707"/>
        </w:tabs>
        <w:bidi w:val="0"/>
        <w:spacing w:before="0" w:after="0"/>
        <w:ind w:start="707" w:hanging="283"/>
        <w:jc w:val="left"/>
        <w:rPr/>
      </w:pPr>
      <w:r>
        <w:rPr/>
        <w:t xml:space="preserve">Yhdysvaltalaiset kuljetuskoneet purkautuvat Normandian rannikolla Overlord-operaation aikana. </w:t>
      </w:r>
    </w:p>
    <w:p>
      <w:pPr>
        <w:pStyle w:val="TextBody"/>
        <w:numPr>
          <w:ilvl w:val="0"/>
          <w:numId w:val="32"/>
        </w:numPr>
        <w:tabs>
          <w:tab w:val="clear" w:pos="1134"/>
          <w:tab w:val="left" w:leader="none" w:pos="707"/>
        </w:tabs>
        <w:bidi w:val="0"/>
        <w:spacing w:before="0" w:after="0"/>
        <w:ind w:start="707" w:hanging="283"/>
        <w:jc w:val="left"/>
        <w:rPr/>
      </w:pPr>
      <w:r>
        <w:rPr/>
        <w:t xml:space="preserve">Reichstag-rakennus Berliinin taistelun jälkimainingeissa </w:t>
      </w:r>
    </w:p>
    <w:p>
      <w:pPr>
        <w:pStyle w:val="TextBody"/>
        <w:numPr>
          <w:ilvl w:val="0"/>
          <w:numId w:val="32"/>
        </w:numPr>
        <w:tabs>
          <w:tab w:val="clear" w:pos="1134"/>
          <w:tab w:val="left" w:leader="none" w:pos="707"/>
        </w:tabs>
        <w:bidi w:val="0"/>
        <w:spacing w:before="0" w:after="0"/>
        <w:ind w:start="707" w:hanging="283"/>
        <w:jc w:val="left"/>
        <w:rPr/>
      </w:pPr>
      <w:r>
        <w:rPr/>
        <w:t xml:space="preserve">Supermarine Spitfire -muodostelma vuonna 1940 </w:t>
      </w:r>
    </w:p>
    <w:p>
      <w:pPr>
        <w:pStyle w:val="TextBody"/>
        <w:numPr>
          <w:ilvl w:val="0"/>
          <w:numId w:val="32"/>
        </w:numPr>
        <w:tabs>
          <w:tab w:val="clear" w:pos="1134"/>
          <w:tab w:val="left" w:leader="none" w:pos="707"/>
        </w:tabs>
        <w:bidi w:val="0"/>
        <w:spacing w:before="0" w:after="0"/>
        <w:ind w:start="707" w:hanging="283"/>
        <w:jc w:val="left"/>
        <w:rPr/>
      </w:pPr>
      <w:r>
        <w:rPr/>
        <w:t xml:space="preserve">Saksalaiset joukot nostavat hakaristin Ateenan Akropolin ylle. </w:t>
      </w:r>
    </w:p>
    <w:p>
      <w:pPr>
        <w:pStyle w:val="TextBody"/>
        <w:numPr>
          <w:ilvl w:val="0"/>
          <w:numId w:val="32"/>
        </w:numPr>
        <w:tabs>
          <w:tab w:val="clear" w:pos="1134"/>
          <w:tab w:val="left" w:leader="none" w:pos="707"/>
        </w:tabs>
        <w:bidi w:val="0"/>
        <w:spacing w:before="0" w:after="0"/>
        <w:ind w:start="707" w:hanging="283"/>
        <w:jc w:val="left"/>
        <w:rPr/>
      </w:pPr>
      <w:r>
        <w:rPr/>
        <w:t xml:space="preserve">Japanilainen taistelulaiva Yamato joutuu Yhdysvaltain lentokoneiden hyökkäyksen kohteeksi operaatio Ten-Gon aikana. </w:t>
      </w:r>
    </w:p>
    <w:p>
      <w:pPr>
        <w:pStyle w:val="TextBody"/>
        <w:numPr>
          <w:ilvl w:val="0"/>
          <w:numId w:val="32"/>
        </w:numPr>
        <w:tabs>
          <w:tab w:val="clear" w:pos="1134"/>
          <w:tab w:val="left" w:leader="none" w:pos="707"/>
        </w:tabs>
        <w:bidi w:val="0"/>
        <w:spacing w:before="0" w:after="0"/>
        <w:ind w:start="707" w:hanging="283"/>
        <w:jc w:val="left"/>
        <w:rPr/>
      </w:pPr>
      <w:r>
        <w:rPr/>
        <w:t xml:space="preserve">Neuvostoliiton sotilaita etulinjassa Bagration-operaation aikana </w:t>
      </w:r>
    </w:p>
    <w:p>
      <w:pPr>
        <w:pStyle w:val="TextBody"/>
        <w:numPr>
          <w:ilvl w:val="0"/>
          <w:numId w:val="32"/>
        </w:numPr>
        <w:tabs>
          <w:tab w:val="clear" w:pos="1134"/>
          <w:tab w:val="left" w:leader="none" w:pos="707"/>
        </w:tabs>
        <w:bidi w:val="0"/>
        <w:spacing w:before="0" w:after="0"/>
        <w:ind w:start="707" w:hanging="283"/>
        <w:jc w:val="left"/>
        <w:rPr/>
      </w:pPr>
      <w:r>
        <w:rPr/>
        <w:t xml:space="preserve">Wilhelm Keitel allekirjoittaa Saksan antautumisasiakirjan </w:t>
      </w:r>
    </w:p>
    <w:p>
      <w:pPr>
        <w:pStyle w:val="TextBody"/>
        <w:numPr>
          <w:ilvl w:val="0"/>
          <w:numId w:val="32"/>
        </w:numPr>
        <w:tabs>
          <w:tab w:val="clear" w:pos="1134"/>
          <w:tab w:val="left" w:leader="none" w:pos="707"/>
        </w:tabs>
        <w:bidi w:val="0"/>
        <w:spacing w:before="0" w:after="0"/>
        <w:ind w:start="707" w:hanging="283"/>
        <w:jc w:val="left"/>
        <w:rPr/>
      </w:pPr>
      <w:r>
        <w:rPr/>
        <w:t xml:space="preserve">Yhdysvaltain armeijan joukot tulittavat japanilaisia asemia Bougainvillen kampanjan aikana maaliskuussa 1944. </w:t>
      </w:r>
    </w:p>
    <w:p>
      <w:pPr>
        <w:pStyle w:val="TextBody"/>
        <w:numPr>
          <w:ilvl w:val="0"/>
          <w:numId w:val="32"/>
        </w:numPr>
        <w:tabs>
          <w:tab w:val="clear" w:pos="1134"/>
          <w:tab w:val="left" w:leader="none" w:pos="707"/>
        </w:tabs>
        <w:bidi w:val="0"/>
        <w:spacing w:before="0" w:after="0"/>
        <w:ind w:start="707" w:hanging="283"/>
        <w:jc w:val="left"/>
        <w:rPr/>
      </w:pPr>
      <w:r>
        <w:rPr/>
        <w:t xml:space="preserve">Waffen-SS:n sotilas Ardennien taistelun aikana </w:t>
      </w:r>
    </w:p>
    <w:p>
      <w:pPr>
        <w:pStyle w:val="TextBody"/>
        <w:numPr>
          <w:ilvl w:val="0"/>
          <w:numId w:val="32"/>
        </w:numPr>
        <w:tabs>
          <w:tab w:val="clear" w:pos="1134"/>
          <w:tab w:val="left" w:leader="none" w:pos="707"/>
        </w:tabs>
        <w:bidi w:val="0"/>
        <w:spacing w:before="0" w:after="0"/>
        <w:ind w:start="707" w:hanging="283"/>
        <w:jc w:val="left"/>
        <w:rPr/>
      </w:pPr>
      <w:r>
        <w:rPr/>
        <w:t xml:space="preserve">Neuvostoliiton joukot Stalingradin taistelun aikana </w:t>
      </w:r>
    </w:p>
    <w:p>
      <w:pPr>
        <w:pStyle w:val="TextBody"/>
        <w:numPr>
          <w:ilvl w:val="0"/>
          <w:numId w:val="32"/>
        </w:numPr>
        <w:tabs>
          <w:tab w:val="clear" w:pos="1134"/>
          <w:tab w:val="left" w:leader="none" w:pos="707"/>
        </w:tabs>
        <w:bidi w:val="0"/>
        <w:spacing w:before="0" w:after="0"/>
        <w:ind w:start="707" w:hanging="283"/>
        <w:jc w:val="left"/>
        <w:rPr/>
      </w:pPr>
      <w:r>
        <w:rPr/>
        <w:t xml:space="preserve">Saksalainen sukellusvene U-552 upottaa brittiläisen kauppa-aluksen ``Beacon Grange''. </w:t>
      </w:r>
    </w:p>
    <w:p>
      <w:pPr>
        <w:pStyle w:val="TextBody"/>
        <w:numPr>
          <w:ilvl w:val="0"/>
          <w:numId w:val="32"/>
        </w:numPr>
        <w:tabs>
          <w:tab w:val="clear" w:pos="1134"/>
          <w:tab w:val="left" w:leader="none" w:pos="707"/>
        </w:tabs>
        <w:bidi w:val="0"/>
        <w:ind w:start="707" w:hanging="283"/>
        <w:jc w:val="left"/>
        <w:rPr/>
      </w:pPr>
      <w:r>
        <w:rPr/>
        <w:t xml:space="preserve">Panzer IV:t etenevät itärintamalla vuonna 1943. </w:t>
      </w:r>
    </w:p>
    <w:tbl>
      <w:tblPr>
        <w:tblW w:w="10205" w:type="dxa"/>
        <w:jc w:val="left"/>
        <w:tblInd w:w="0" w:type="dxa"/>
        <w:tblLayout w:type="fixed"/>
        <w:tblCellMar>
          <w:top w:w="28" w:type="dxa"/>
          <w:left w:w="28" w:type="dxa"/>
          <w:bottom w:w="28" w:type="dxa"/>
          <w:right w:w="28" w:type="dxa"/>
        </w:tblCellMar>
      </w:tblPr>
      <w:tblGrid>
        <w:gridCol w:w="1054"/>
        <w:gridCol w:w="9151"/>
      </w:tblGrid>
      <w:tr>
        <w:trPr/>
        <w:tc>
          <w:tcPr>
            <w:tcW w:w="1054" w:type="dxa"/>
            <w:tcBorders/>
            <w:vAlign w:val="center"/>
          </w:tcPr>
          <w:p>
            <w:pPr>
              <w:pStyle w:val="TableHeading"/>
              <w:suppressLineNumbers/>
              <w:bidi w:val="0"/>
              <w:spacing w:before="0" w:after="283"/>
              <w:jc w:val="center"/>
              <w:rPr/>
            </w:pPr>
            <w:r>
              <w:rPr/>
              <w:t xml:space="preserve">Päivämäärä </w:t>
            </w:r>
          </w:p>
        </w:tc>
        <w:tc>
          <w:tcPr>
            <w:tcW w:w="9151" w:type="dxa"/>
            <w:tcBorders/>
            <w:vAlign w:val="center"/>
          </w:tcPr>
          <w:p>
            <w:pPr>
              <w:pStyle w:val="TableContents"/>
              <w:bidi w:val="0"/>
              <w:spacing w:before="0" w:after="283"/>
              <w:jc w:val="left"/>
              <w:rPr/>
            </w:pPr>
            <w:r>
              <w:rPr>
                <w:color w:val="A9A9A9"/>
              </w:rPr>
              <w:t xml:space="preserve">1. syyskuuta 1939 -- </w:t>
            </w:r>
            <w:r>
              <w:rPr>
                <w:color w:val="DCDCDC"/>
              </w:rPr>
              <w:t xml:space="preserve">2. syyskuuta 1945 </w:t>
            </w:r>
            <w:r>
              <w:rPr/>
              <w:t xml:space="preserve">(1939-09-01 -- 1945-09-02) (6 vuotta ja 1 päivä) </w:t>
            </w:r>
          </w:p>
        </w:tc>
      </w:tr>
      <w:tr>
        <w:trPr/>
        <w:tc>
          <w:tcPr>
            <w:tcW w:w="1054" w:type="dxa"/>
            <w:tcBorders/>
            <w:vAlign w:val="center"/>
          </w:tcPr>
          <w:p>
            <w:pPr>
              <w:pStyle w:val="TableHeading"/>
              <w:suppressLineNumbers/>
              <w:bidi w:val="0"/>
              <w:spacing w:before="0" w:after="283"/>
              <w:jc w:val="center"/>
              <w:rPr/>
            </w:pPr>
            <w:r>
              <w:rPr/>
              <w:t xml:space="preserve">Sijainti </w:t>
            </w:r>
          </w:p>
        </w:tc>
        <w:tc>
          <w:tcPr>
            <w:tcW w:w="9151" w:type="dxa"/>
            <w:tcBorders/>
            <w:vAlign w:val="center"/>
          </w:tcPr>
          <w:p>
            <w:pPr>
              <w:pStyle w:val="TableContents"/>
              <w:bidi w:val="0"/>
              <w:spacing w:before="0" w:after="283"/>
              <w:jc w:val="left"/>
              <w:rPr/>
            </w:pPr>
            <w:r>
              <w:rPr/>
              <w:t xml:space="preserve">Eurooppa, Tyynimeri, Atlantti, Kaakkois-Aasia, Kiina, Lähi-itä, Välimeri, Pohjois-Afrikka, Afrikan sarvi, Australia, lyhyesti Pohjois- ja Etelä-Amerikka. </w:t>
            </w:r>
          </w:p>
        </w:tc>
      </w:tr>
      <w:tr>
        <w:trPr/>
        <w:tc>
          <w:tcPr>
            <w:tcW w:w="1054" w:type="dxa"/>
            <w:tcBorders/>
            <w:vAlign w:val="center"/>
          </w:tcPr>
          <w:p>
            <w:pPr>
              <w:pStyle w:val="TableHeading"/>
              <w:suppressLineNumbers/>
              <w:bidi w:val="0"/>
              <w:spacing w:before="0" w:after="283"/>
              <w:jc w:val="center"/>
              <w:rPr/>
            </w:pPr>
            <w:r>
              <w:rPr/>
              <w:t xml:space="preserve">Tulos </w:t>
            </w:r>
          </w:p>
        </w:tc>
        <w:tc>
          <w:tcPr>
            <w:tcW w:w="9151" w:type="dxa"/>
            <w:tcBorders/>
            <w:vAlign w:val="center"/>
          </w:tcPr>
          <w:p>
            <w:pPr>
              <w:pStyle w:val="TableContents"/>
              <w:bidi w:val="0"/>
              <w:jc w:val="left"/>
              <w:rPr/>
            </w:pPr>
            <w:r>
              <w:rPr/>
              <w:t xml:space="preserve">Liittoutuneiden voitto </w:t>
            </w:r>
          </w:p>
          <w:p>
            <w:pPr>
              <w:pStyle w:val="TableContents"/>
              <w:numPr>
                <w:ilvl w:val="0"/>
                <w:numId w:val="33"/>
              </w:numPr>
              <w:tabs>
                <w:tab w:val="clear" w:pos="1134"/>
                <w:tab w:val="left" w:leader="none" w:pos="707"/>
              </w:tabs>
              <w:bidi w:val="0"/>
              <w:spacing w:before="0" w:after="0"/>
              <w:ind w:start="707" w:hanging="283"/>
              <w:jc w:val="left"/>
              <w:rPr/>
            </w:pPr>
            <w:r>
              <w:rPr/>
              <w:t xml:space="preserve">Natsi-Saksan romahdus </w:t>
            </w:r>
          </w:p>
          <w:p>
            <w:pPr>
              <w:pStyle w:val="TableContents"/>
              <w:numPr>
                <w:ilvl w:val="0"/>
                <w:numId w:val="33"/>
              </w:numPr>
              <w:tabs>
                <w:tab w:val="clear" w:pos="1134"/>
                <w:tab w:val="left" w:leader="none" w:pos="707"/>
              </w:tabs>
              <w:bidi w:val="0"/>
              <w:spacing w:before="0" w:after="0"/>
              <w:ind w:start="707" w:hanging="283"/>
              <w:jc w:val="left"/>
              <w:rPr/>
            </w:pPr>
            <w:r>
              <w:rPr/>
              <w:t xml:space="preserve">Japanin ja Italian valtakuntien kaatuminen </w:t>
            </w:r>
          </w:p>
          <w:p>
            <w:pPr>
              <w:pStyle w:val="TableContents"/>
              <w:numPr>
                <w:ilvl w:val="0"/>
                <w:numId w:val="33"/>
              </w:numPr>
              <w:tabs>
                <w:tab w:val="clear" w:pos="1134"/>
                <w:tab w:val="left" w:leader="none" w:pos="707"/>
              </w:tabs>
              <w:bidi w:val="0"/>
              <w:spacing w:before="0" w:after="0"/>
              <w:ind w:start="707" w:hanging="283"/>
              <w:jc w:val="left"/>
              <w:rPr/>
            </w:pPr>
            <w:r>
              <w:rPr/>
              <w:t xml:space="preserve">Kansainliiton hajottaminen </w:t>
            </w:r>
          </w:p>
          <w:p>
            <w:pPr>
              <w:pStyle w:val="TableContents"/>
              <w:numPr>
                <w:ilvl w:val="0"/>
                <w:numId w:val="33"/>
              </w:numPr>
              <w:tabs>
                <w:tab w:val="clear" w:pos="1134"/>
                <w:tab w:val="left" w:leader="none" w:pos="707"/>
              </w:tabs>
              <w:bidi w:val="0"/>
              <w:spacing w:before="0" w:after="0"/>
              <w:ind w:start="707" w:hanging="283"/>
              <w:jc w:val="left"/>
              <w:rPr/>
            </w:pPr>
            <w:r>
              <w:rPr/>
              <w:t xml:space="preserve">Yhdistyneiden Kansakuntien perustaminen </w:t>
            </w:r>
          </w:p>
          <w:p>
            <w:pPr>
              <w:pStyle w:val="TableContents"/>
              <w:numPr>
                <w:ilvl w:val="0"/>
                <w:numId w:val="33"/>
              </w:numPr>
              <w:tabs>
                <w:tab w:val="clear" w:pos="1134"/>
                <w:tab w:val="left" w:leader="none" w:pos="707"/>
              </w:tabs>
              <w:bidi w:val="0"/>
              <w:spacing w:before="0" w:after="0"/>
              <w:ind w:start="707" w:hanging="283"/>
              <w:jc w:val="left"/>
              <w:rPr/>
            </w:pPr>
            <w:r>
              <w:rPr/>
              <w:t xml:space="preserve">Yhdysvaltojen ja Neuvostoliiton nousu kilpaileviksi suurvalloiksi. </w:t>
            </w:r>
          </w:p>
          <w:p>
            <w:pPr>
              <w:pStyle w:val="TableContents"/>
              <w:numPr>
                <w:ilvl w:val="0"/>
                <w:numId w:val="33"/>
              </w:numPr>
              <w:tabs>
                <w:tab w:val="clear" w:pos="1134"/>
                <w:tab w:val="left" w:leader="none" w:pos="707"/>
              </w:tabs>
              <w:bidi w:val="0"/>
              <w:spacing w:before="0" w:after="283"/>
              <w:ind w:start="707" w:hanging="283"/>
              <w:jc w:val="left"/>
              <w:rPr/>
            </w:pPr>
            <w:r>
              <w:rPr/>
              <w:t xml:space="preserve">Kylmän sodan alku (more ...) </w:t>
            </w:r>
          </w:p>
        </w:tc>
      </w:tr>
    </w:tbl>
    <w:p>
      <w:pPr>
        <w:pStyle w:val="TextBody"/>
        <w:bidi w:val="0"/>
        <w:spacing w:before="0" w:after="283"/>
        <w:jc w:val="left"/>
        <w:rPr/>
      </w:pPr>
      <w:r>
        <w:rPr/>
        <w:t xml:space="preserve">Osallistujat Liittoutuneet voimat Akselivallat Komentajat ja johtajat Tärkeimmät liittoutuneiden johtajat </w:t>
      </w:r>
    </w:p>
    <w:p>
      <w:pPr>
        <w:pStyle w:val="TextBody"/>
        <w:numPr>
          <w:ilvl w:val="0"/>
          <w:numId w:val="34"/>
        </w:numPr>
        <w:tabs>
          <w:tab w:val="clear" w:pos="1134"/>
          <w:tab w:val="left" w:leader="none" w:pos="707"/>
        </w:tabs>
        <w:bidi w:val="0"/>
        <w:spacing w:before="0" w:after="0"/>
        <w:ind w:start="707" w:hanging="283"/>
        <w:jc w:val="left"/>
        <w:rPr/>
      </w:pPr>
      <w:r>
        <w:rPr/>
        <w:t xml:space="preserve">Josif Stalin </w:t>
      </w:r>
    </w:p>
    <w:p>
      <w:pPr>
        <w:pStyle w:val="TextBody"/>
        <w:numPr>
          <w:ilvl w:val="0"/>
          <w:numId w:val="34"/>
        </w:numPr>
        <w:tabs>
          <w:tab w:val="clear" w:pos="1134"/>
          <w:tab w:val="left" w:leader="none" w:pos="707"/>
        </w:tabs>
        <w:bidi w:val="0"/>
        <w:spacing w:before="0" w:after="0"/>
        <w:ind w:start="707" w:hanging="283"/>
        <w:jc w:val="left"/>
        <w:rPr/>
      </w:pPr>
      <w:r>
        <w:rPr/>
        <w:t xml:space="preserve">Franklin D. Roosevelt </w:t>
      </w:r>
    </w:p>
    <w:p>
      <w:pPr>
        <w:pStyle w:val="TextBody"/>
        <w:numPr>
          <w:ilvl w:val="0"/>
          <w:numId w:val="34"/>
        </w:numPr>
        <w:tabs>
          <w:tab w:val="clear" w:pos="1134"/>
          <w:tab w:val="left" w:leader="none" w:pos="707"/>
        </w:tabs>
        <w:bidi w:val="0"/>
        <w:spacing w:before="0" w:after="0"/>
        <w:ind w:start="707" w:hanging="283"/>
        <w:jc w:val="left"/>
        <w:rPr/>
      </w:pPr>
      <w:r>
        <w:rPr/>
        <w:t xml:space="preserve">Winston Churchill </w:t>
      </w:r>
    </w:p>
    <w:p>
      <w:pPr>
        <w:pStyle w:val="TextBody"/>
        <w:numPr>
          <w:ilvl w:val="0"/>
          <w:numId w:val="34"/>
        </w:numPr>
        <w:tabs>
          <w:tab w:val="clear" w:pos="1134"/>
          <w:tab w:val="left" w:leader="none" w:pos="707"/>
        </w:tabs>
        <w:bidi w:val="0"/>
        <w:ind w:start="707" w:hanging="283"/>
        <w:jc w:val="left"/>
        <w:rPr/>
      </w:pPr>
      <w:r>
        <w:rPr/>
        <w:t xml:space="preserve">Chiang Kai-shek </w:t>
      </w:r>
    </w:p>
    <w:p>
      <w:pPr>
        <w:pStyle w:val="TextBody"/>
        <w:bidi w:val="0"/>
        <w:spacing w:before="0" w:after="283"/>
        <w:jc w:val="left"/>
        <w:rPr/>
      </w:pPr>
      <w:r>
        <w:rPr/>
        <w:t xml:space="preserve">Pääakselin johtajat </w:t>
      </w:r>
    </w:p>
    <w:p>
      <w:pPr>
        <w:pStyle w:val="TextBody"/>
        <w:numPr>
          <w:ilvl w:val="0"/>
          <w:numId w:val="35"/>
        </w:numPr>
        <w:tabs>
          <w:tab w:val="clear" w:pos="1134"/>
          <w:tab w:val="left" w:leader="none" w:pos="707"/>
        </w:tabs>
        <w:bidi w:val="0"/>
        <w:spacing w:before="0" w:after="0"/>
        <w:ind w:start="707" w:hanging="283"/>
        <w:jc w:val="left"/>
        <w:rPr/>
      </w:pPr>
      <w:r>
        <w:rPr/>
        <w:t xml:space="preserve">Adolf Hitler </w:t>
      </w:r>
    </w:p>
    <w:p>
      <w:pPr>
        <w:pStyle w:val="TextBody"/>
        <w:numPr>
          <w:ilvl w:val="0"/>
          <w:numId w:val="35"/>
        </w:numPr>
        <w:tabs>
          <w:tab w:val="clear" w:pos="1134"/>
          <w:tab w:val="left" w:leader="none" w:pos="707"/>
        </w:tabs>
        <w:bidi w:val="0"/>
        <w:spacing w:before="0" w:after="0"/>
        <w:ind w:start="707" w:hanging="283"/>
        <w:jc w:val="left"/>
        <w:rPr/>
      </w:pPr>
      <w:r>
        <w:rPr/>
        <w:t xml:space="preserve">Hirohito </w:t>
      </w:r>
    </w:p>
    <w:p>
      <w:pPr>
        <w:pStyle w:val="TextBody"/>
        <w:numPr>
          <w:ilvl w:val="0"/>
          <w:numId w:val="35"/>
        </w:numPr>
        <w:tabs>
          <w:tab w:val="clear" w:pos="1134"/>
          <w:tab w:val="left" w:leader="none" w:pos="707"/>
        </w:tabs>
        <w:bidi w:val="0"/>
        <w:ind w:start="707" w:hanging="283"/>
        <w:jc w:val="left"/>
        <w:rPr/>
      </w:pPr>
      <w:r>
        <w:rPr/>
        <w:t xml:space="preserve">Benito Mussolini </w:t>
      </w:r>
    </w:p>
    <w:p>
      <w:pPr>
        <w:pStyle w:val="TextBody"/>
        <w:bidi w:val="0"/>
        <w:spacing w:before="0" w:after="283"/>
        <w:jc w:val="left"/>
        <w:rPr/>
      </w:pPr>
      <w:r>
        <w:rPr/>
        <w:t xml:space="preserve">Menetykset ja tappiot </w:t>
      </w:r>
    </w:p>
    <w:p>
      <w:pPr>
        <w:pStyle w:val="TextBody"/>
        <w:numPr>
          <w:ilvl w:val="0"/>
          <w:numId w:val="36"/>
        </w:numPr>
        <w:tabs>
          <w:tab w:val="clear" w:pos="1134"/>
          <w:tab w:val="left" w:leader="none" w:pos="707"/>
        </w:tabs>
        <w:bidi w:val="0"/>
        <w:spacing w:before="0" w:after="0"/>
        <w:ind w:start="707" w:hanging="283"/>
        <w:jc w:val="left"/>
        <w:rPr/>
      </w:pPr>
      <w:r>
        <w:rPr/>
        <w:t xml:space="preserve">Sotilas kuollut: Yli 16 000 000 </w:t>
      </w:r>
    </w:p>
    <w:p>
      <w:pPr>
        <w:pStyle w:val="TextBody"/>
        <w:numPr>
          <w:ilvl w:val="0"/>
          <w:numId w:val="36"/>
        </w:numPr>
        <w:tabs>
          <w:tab w:val="clear" w:pos="1134"/>
          <w:tab w:val="left" w:leader="none" w:pos="707"/>
        </w:tabs>
        <w:bidi w:val="0"/>
        <w:spacing w:before="0" w:after="0"/>
        <w:ind w:start="707" w:hanging="283"/>
        <w:jc w:val="left"/>
        <w:rPr/>
      </w:pPr>
      <w:r>
        <w:rPr/>
        <w:t xml:space="preserve">Siviili kuollut: Yli 45 000 000 </w:t>
      </w:r>
    </w:p>
    <w:p>
      <w:pPr>
        <w:pStyle w:val="TextBody"/>
        <w:numPr>
          <w:ilvl w:val="0"/>
          <w:numId w:val="36"/>
        </w:numPr>
        <w:tabs>
          <w:tab w:val="clear" w:pos="1134"/>
          <w:tab w:val="left" w:leader="none" w:pos="707"/>
        </w:tabs>
        <w:bidi w:val="0"/>
        <w:ind w:start="707" w:hanging="283"/>
        <w:jc w:val="left"/>
        <w:rPr/>
      </w:pPr>
      <w:r>
        <w:rPr/>
        <w:t xml:space="preserve">Kuolleita yhteensä: (1937 -- 45): yli 61 000 000 (1937 -- 45) </w:t>
      </w:r>
    </w:p>
    <w:p>
      <w:pPr>
        <w:pStyle w:val="TextBody"/>
        <w:bidi w:val="0"/>
        <w:spacing w:before="0" w:after="283"/>
        <w:jc w:val="left"/>
        <w:rPr/>
      </w:pPr>
      <w:r>
        <w:rPr/>
        <w:t xml:space="preserve">... lisätietoja </w:t>
      </w:r>
    </w:p>
    <w:p>
      <w:pPr>
        <w:pStyle w:val="TextBody"/>
        <w:numPr>
          <w:ilvl w:val="0"/>
          <w:numId w:val="37"/>
        </w:numPr>
        <w:tabs>
          <w:tab w:val="clear" w:pos="1134"/>
          <w:tab w:val="left" w:leader="none" w:pos="707"/>
        </w:tabs>
        <w:bidi w:val="0"/>
        <w:spacing w:before="0" w:after="0"/>
        <w:ind w:start="707" w:hanging="283"/>
        <w:jc w:val="left"/>
        <w:rPr/>
      </w:pPr>
      <w:r>
        <w:rPr/>
        <w:t xml:space="preserve">Sotilas kuollut: Yli 8 000 000 </w:t>
      </w:r>
    </w:p>
    <w:p>
      <w:pPr>
        <w:pStyle w:val="TextBody"/>
        <w:numPr>
          <w:ilvl w:val="0"/>
          <w:numId w:val="37"/>
        </w:numPr>
        <w:tabs>
          <w:tab w:val="clear" w:pos="1134"/>
          <w:tab w:val="left" w:leader="none" w:pos="707"/>
        </w:tabs>
        <w:bidi w:val="0"/>
        <w:spacing w:before="0" w:after="0"/>
        <w:ind w:start="707" w:hanging="283"/>
        <w:jc w:val="left"/>
        <w:rPr/>
      </w:pPr>
      <w:r>
        <w:rPr/>
        <w:t xml:space="preserve">Siviili kuollut: Yli 4 000 000 </w:t>
      </w:r>
    </w:p>
    <w:p>
      <w:pPr>
        <w:pStyle w:val="TextBody"/>
        <w:numPr>
          <w:ilvl w:val="0"/>
          <w:numId w:val="37"/>
        </w:numPr>
        <w:tabs>
          <w:tab w:val="clear" w:pos="1134"/>
          <w:tab w:val="left" w:leader="none" w:pos="707"/>
        </w:tabs>
        <w:bidi w:val="0"/>
        <w:ind w:start="707" w:hanging="283"/>
        <w:jc w:val="left"/>
        <w:rPr/>
      </w:pPr>
      <w:r>
        <w:rPr/>
        <w:t xml:space="preserve">Kuolleita yhteensä: (1937 -- 45): yli 12 000 000 (1937 -- 45) </w:t>
      </w:r>
    </w:p>
    <w:p>
      <w:pPr>
        <w:pStyle w:val="TextBody"/>
        <w:bidi w:val="0"/>
        <w:spacing w:before="0" w:after="283"/>
        <w:jc w:val="left"/>
        <w:rPr/>
      </w:pPr>
      <w:r>
        <w:rPr/>
        <w:t xml:space="preserve">... lisätietoja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2. maailmansota päättyi virallisesti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maailmansota alkoi ja päättyi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Toinen maailmansota (ylhäältä vasemmalta ylhäältä myötäpäivään) </w:t>
      </w:r>
    </w:p>
    <w:p>
      <w:pPr>
        <w:pStyle w:val="TextBody"/>
        <w:numPr>
          <w:ilvl w:val="0"/>
          <w:numId w:val="38"/>
        </w:numPr>
        <w:tabs>
          <w:tab w:val="clear" w:pos="1134"/>
          <w:tab w:val="left" w:leader="none" w:pos="707"/>
        </w:tabs>
        <w:bidi w:val="0"/>
        <w:spacing w:before="0" w:after="0"/>
        <w:ind w:start="707" w:hanging="283"/>
        <w:jc w:val="left"/>
        <w:rPr/>
      </w:pPr>
      <w:r>
        <w:rPr/>
        <w:t xml:space="preserve">Kiinan joukot Wanjialingin taistelussa </w:t>
      </w:r>
    </w:p>
    <w:p>
      <w:pPr>
        <w:pStyle w:val="TextBody"/>
        <w:numPr>
          <w:ilvl w:val="0"/>
          <w:numId w:val="38"/>
        </w:numPr>
        <w:tabs>
          <w:tab w:val="clear" w:pos="1134"/>
          <w:tab w:val="left" w:leader="none" w:pos="707"/>
        </w:tabs>
        <w:bidi w:val="0"/>
        <w:spacing w:before="0" w:after="0"/>
        <w:ind w:start="707" w:hanging="283"/>
        <w:jc w:val="left"/>
        <w:rPr/>
      </w:pPr>
      <w:r>
        <w:rPr/>
        <w:t xml:space="preserve">Australialaiset 25-pounder-tykit ensimmäisessä El Alameinin taistelussa. </w:t>
      </w:r>
    </w:p>
    <w:p>
      <w:pPr>
        <w:pStyle w:val="TextBody"/>
        <w:numPr>
          <w:ilvl w:val="0"/>
          <w:numId w:val="38"/>
        </w:numPr>
        <w:tabs>
          <w:tab w:val="clear" w:pos="1134"/>
          <w:tab w:val="left" w:leader="none" w:pos="707"/>
        </w:tabs>
        <w:bidi w:val="0"/>
        <w:spacing w:before="0" w:after="0"/>
        <w:ind w:start="707" w:hanging="283"/>
        <w:jc w:val="left"/>
        <w:rPr/>
      </w:pPr>
      <w:r>
        <w:rPr/>
        <w:t xml:space="preserve">Saksalaisia Stuka-sukelluspommittajia itärintamalla joulukuussa 1943. </w:t>
      </w:r>
    </w:p>
    <w:p>
      <w:pPr>
        <w:pStyle w:val="TextBody"/>
        <w:numPr>
          <w:ilvl w:val="0"/>
          <w:numId w:val="38"/>
        </w:numPr>
        <w:tabs>
          <w:tab w:val="clear" w:pos="1134"/>
          <w:tab w:val="left" w:leader="none" w:pos="707"/>
        </w:tabs>
        <w:bidi w:val="0"/>
        <w:spacing w:before="0" w:after="0"/>
        <w:ind w:start="707" w:hanging="283"/>
        <w:jc w:val="left"/>
        <w:rPr/>
      </w:pPr>
      <w:r>
        <w:rPr/>
        <w:t xml:space="preserve">Yhdysvaltain merivoimat Lingayeninlahdella </w:t>
      </w:r>
    </w:p>
    <w:p>
      <w:pPr>
        <w:pStyle w:val="TextBody"/>
        <w:numPr>
          <w:ilvl w:val="0"/>
          <w:numId w:val="38"/>
        </w:numPr>
        <w:tabs>
          <w:tab w:val="clear" w:pos="1134"/>
          <w:tab w:val="left" w:leader="none" w:pos="707"/>
        </w:tabs>
        <w:bidi w:val="0"/>
        <w:spacing w:before="0" w:after="0"/>
        <w:ind w:start="707" w:hanging="283"/>
        <w:jc w:val="left"/>
        <w:rPr/>
      </w:pPr>
      <w:r>
        <w:rPr/>
        <w:t xml:space="preserve">Wilhelm Keitel allekirjoittaa Saksan antautumisasiakirjan </w:t>
      </w:r>
    </w:p>
    <w:p>
      <w:pPr>
        <w:pStyle w:val="TextBody"/>
        <w:numPr>
          <w:ilvl w:val="0"/>
          <w:numId w:val="38"/>
        </w:numPr>
        <w:tabs>
          <w:tab w:val="clear" w:pos="1134"/>
          <w:tab w:val="left" w:leader="none" w:pos="707"/>
        </w:tabs>
        <w:bidi w:val="0"/>
        <w:ind w:start="707" w:hanging="283"/>
        <w:jc w:val="left"/>
        <w:rPr/>
      </w:pPr>
      <w:r>
        <w:rPr/>
        <w:t xml:space="preserve">Neuvostojoukot Stalingradin taistelussa </w:t>
      </w:r>
    </w:p>
    <w:tbl>
      <w:tblPr>
        <w:tblW w:w="10205" w:type="dxa"/>
        <w:jc w:val="left"/>
        <w:tblInd w:w="0" w:type="dxa"/>
        <w:tblLayout w:type="fixed"/>
        <w:tblCellMar>
          <w:top w:w="28" w:type="dxa"/>
          <w:left w:w="28" w:type="dxa"/>
          <w:bottom w:w="28" w:type="dxa"/>
          <w:right w:w="28" w:type="dxa"/>
        </w:tblCellMar>
      </w:tblPr>
      <w:tblGrid>
        <w:gridCol w:w="1056"/>
        <w:gridCol w:w="9149"/>
      </w:tblGrid>
      <w:tr>
        <w:trPr/>
        <w:tc>
          <w:tcPr>
            <w:tcW w:w="1056" w:type="dxa"/>
            <w:tcBorders/>
            <w:vAlign w:val="center"/>
          </w:tcPr>
          <w:p>
            <w:pPr>
              <w:pStyle w:val="TableHeading"/>
              <w:suppressLineNumbers/>
              <w:bidi w:val="0"/>
              <w:spacing w:before="0" w:after="283"/>
              <w:jc w:val="center"/>
              <w:rPr/>
            </w:pPr>
            <w:r>
              <w:rPr/>
              <w:t xml:space="preserve">Päivämäärä </w:t>
            </w:r>
          </w:p>
        </w:tc>
        <w:tc>
          <w:tcPr>
            <w:tcW w:w="9149" w:type="dxa"/>
            <w:tcBorders/>
            <w:vAlign w:val="center"/>
          </w:tcPr>
          <w:p>
            <w:pPr>
              <w:pStyle w:val="TableContents"/>
              <w:bidi w:val="0"/>
              <w:spacing w:before="0" w:after="283"/>
              <w:jc w:val="left"/>
              <w:rPr/>
            </w:pPr>
            <w:r>
              <w:rPr>
                <w:color w:val="A9A9A9"/>
              </w:rPr>
              <w:t xml:space="preserve">1. syyskuuta 1939 -- 2. syyskuuta 1945 </w:t>
            </w:r>
            <w:r>
              <w:rPr/>
              <w:t xml:space="preserve">(1939-09-01 -- 1945-09-02) (7003219300000000000 ♠ 6 vuotta ja 1 päivä) </w:t>
            </w:r>
          </w:p>
        </w:tc>
      </w:tr>
      <w:tr>
        <w:trPr/>
        <w:tc>
          <w:tcPr>
            <w:tcW w:w="1056" w:type="dxa"/>
            <w:tcBorders/>
            <w:vAlign w:val="center"/>
          </w:tcPr>
          <w:p>
            <w:pPr>
              <w:pStyle w:val="TableHeading"/>
              <w:suppressLineNumbers/>
              <w:bidi w:val="0"/>
              <w:spacing w:before="0" w:after="283"/>
              <w:jc w:val="center"/>
              <w:rPr/>
            </w:pPr>
            <w:r>
              <w:rPr/>
              <w:t xml:space="preserve">Sijainti </w:t>
            </w:r>
          </w:p>
        </w:tc>
        <w:tc>
          <w:tcPr>
            <w:tcW w:w="9149" w:type="dxa"/>
            <w:tcBorders/>
            <w:vAlign w:val="center"/>
          </w:tcPr>
          <w:p>
            <w:pPr>
              <w:pStyle w:val="TableContents"/>
              <w:bidi w:val="0"/>
              <w:spacing w:before="0" w:after="283"/>
              <w:jc w:val="left"/>
              <w:rPr/>
            </w:pPr>
            <w:r>
              <w:rPr/>
              <w:t xml:space="preserve">Eurooppa, Tyynimeri, Atlantti, Kaakkois-Aasia, Kiina, Lähi-itä, Välimeri, Pohjois-Afrikka ja Afrikan sarvi, lyhyesti Pohjois- ja Etelä-Amerikka. </w:t>
            </w:r>
          </w:p>
        </w:tc>
      </w:tr>
      <w:tr>
        <w:trPr/>
        <w:tc>
          <w:tcPr>
            <w:tcW w:w="1056" w:type="dxa"/>
            <w:tcBorders/>
            <w:vAlign w:val="center"/>
          </w:tcPr>
          <w:p>
            <w:pPr>
              <w:pStyle w:val="TableHeading"/>
              <w:suppressLineNumbers/>
              <w:bidi w:val="0"/>
              <w:spacing w:before="0" w:after="283"/>
              <w:jc w:val="center"/>
              <w:rPr/>
            </w:pPr>
            <w:r>
              <w:rPr/>
              <w:t xml:space="preserve">Tulos </w:t>
            </w:r>
          </w:p>
        </w:tc>
        <w:tc>
          <w:tcPr>
            <w:tcW w:w="9149" w:type="dxa"/>
            <w:tcBorders/>
            <w:vAlign w:val="center"/>
          </w:tcPr>
          <w:p>
            <w:pPr>
              <w:pStyle w:val="TableContents"/>
              <w:bidi w:val="0"/>
              <w:jc w:val="left"/>
              <w:rPr/>
            </w:pPr>
            <w:r>
              <w:rPr/>
              <w:t xml:space="preserve">Liittoutuneiden voitto </w:t>
            </w:r>
          </w:p>
          <w:p>
            <w:pPr>
              <w:pStyle w:val="TableContents"/>
              <w:numPr>
                <w:ilvl w:val="0"/>
                <w:numId w:val="39"/>
              </w:numPr>
              <w:tabs>
                <w:tab w:val="clear" w:pos="1134"/>
                <w:tab w:val="left" w:leader="none" w:pos="707"/>
              </w:tabs>
              <w:bidi w:val="0"/>
              <w:spacing w:before="0" w:after="0"/>
              <w:ind w:start="707" w:hanging="283"/>
              <w:jc w:val="left"/>
              <w:rPr/>
            </w:pPr>
            <w:r>
              <w:rPr/>
              <w:t xml:space="preserve">Natsi-Saksan romahdus </w:t>
            </w:r>
          </w:p>
          <w:p>
            <w:pPr>
              <w:pStyle w:val="TableContents"/>
              <w:numPr>
                <w:ilvl w:val="0"/>
                <w:numId w:val="39"/>
              </w:numPr>
              <w:tabs>
                <w:tab w:val="clear" w:pos="1134"/>
                <w:tab w:val="left" w:leader="none" w:pos="707"/>
              </w:tabs>
              <w:bidi w:val="0"/>
              <w:spacing w:before="0" w:after="0"/>
              <w:ind w:start="707" w:hanging="283"/>
              <w:jc w:val="left"/>
              <w:rPr/>
            </w:pPr>
            <w:r>
              <w:rPr/>
              <w:t xml:space="preserve">Japanin ja Italian valtakuntien kaatuminen </w:t>
            </w:r>
          </w:p>
          <w:p>
            <w:pPr>
              <w:pStyle w:val="TableContents"/>
              <w:numPr>
                <w:ilvl w:val="0"/>
                <w:numId w:val="39"/>
              </w:numPr>
              <w:tabs>
                <w:tab w:val="clear" w:pos="1134"/>
                <w:tab w:val="left" w:leader="none" w:pos="707"/>
              </w:tabs>
              <w:bidi w:val="0"/>
              <w:spacing w:before="0" w:after="0"/>
              <w:ind w:start="707" w:hanging="283"/>
              <w:jc w:val="left"/>
              <w:rPr/>
            </w:pPr>
            <w:r>
              <w:rPr/>
              <w:t xml:space="preserve">Kansainliiton hajottaminen </w:t>
            </w:r>
          </w:p>
          <w:p>
            <w:pPr>
              <w:pStyle w:val="TableContents"/>
              <w:numPr>
                <w:ilvl w:val="0"/>
                <w:numId w:val="39"/>
              </w:numPr>
              <w:tabs>
                <w:tab w:val="clear" w:pos="1134"/>
                <w:tab w:val="left" w:leader="none" w:pos="707"/>
              </w:tabs>
              <w:bidi w:val="0"/>
              <w:spacing w:before="0" w:after="0"/>
              <w:ind w:start="707" w:hanging="283"/>
              <w:jc w:val="left"/>
              <w:rPr/>
            </w:pPr>
            <w:r>
              <w:rPr/>
              <w:t xml:space="preserve">Yhdistyneiden Kansakuntien perustaminen </w:t>
            </w:r>
          </w:p>
          <w:p>
            <w:pPr>
              <w:pStyle w:val="TableContents"/>
              <w:numPr>
                <w:ilvl w:val="0"/>
                <w:numId w:val="39"/>
              </w:numPr>
              <w:tabs>
                <w:tab w:val="clear" w:pos="1134"/>
                <w:tab w:val="left" w:leader="none" w:pos="707"/>
              </w:tabs>
              <w:bidi w:val="0"/>
              <w:spacing w:before="0" w:after="0"/>
              <w:ind w:start="707" w:hanging="283"/>
              <w:jc w:val="left"/>
              <w:rPr/>
            </w:pPr>
            <w:r>
              <w:rPr/>
              <w:t xml:space="preserve">Yhdysvaltojen ja Neuvostoliiton nousu suurvalloiksi. </w:t>
            </w:r>
          </w:p>
          <w:p>
            <w:pPr>
              <w:pStyle w:val="TableContents"/>
              <w:numPr>
                <w:ilvl w:val="0"/>
                <w:numId w:val="39"/>
              </w:numPr>
              <w:tabs>
                <w:tab w:val="clear" w:pos="1134"/>
                <w:tab w:val="left" w:leader="none" w:pos="707"/>
              </w:tabs>
              <w:bidi w:val="0"/>
              <w:spacing w:before="0" w:after="283"/>
              <w:ind w:start="707" w:hanging="283"/>
              <w:jc w:val="left"/>
              <w:rPr/>
            </w:pPr>
            <w:r>
              <w:rPr/>
              <w:t xml:space="preserve">Kylmän sodan alku (more ...) </w:t>
            </w:r>
          </w:p>
        </w:tc>
      </w:tr>
    </w:tbl>
    <w:p>
      <w:pPr>
        <w:pStyle w:val="TextBody"/>
        <w:bidi w:val="0"/>
        <w:spacing w:before="0" w:after="283"/>
        <w:jc w:val="left"/>
        <w:rPr/>
      </w:pPr>
      <w:r>
        <w:rPr/>
        <w:t xml:space="preserve">Osallistujat Liittoutuneet Akselin komentajat ja johtajat Tärkeimmät liittoutuneiden johtajat </w:t>
      </w:r>
    </w:p>
    <w:p>
      <w:pPr>
        <w:pStyle w:val="TextBody"/>
        <w:numPr>
          <w:ilvl w:val="0"/>
          <w:numId w:val="40"/>
        </w:numPr>
        <w:tabs>
          <w:tab w:val="clear" w:pos="1134"/>
          <w:tab w:val="left" w:leader="none" w:pos="707"/>
        </w:tabs>
        <w:bidi w:val="0"/>
        <w:spacing w:before="0" w:after="0"/>
        <w:ind w:start="707" w:hanging="283"/>
        <w:jc w:val="left"/>
        <w:rPr/>
      </w:pPr>
      <w:r>
        <w:rPr/>
        <w:t xml:space="preserve">Josif Stalin </w:t>
      </w:r>
    </w:p>
    <w:p>
      <w:pPr>
        <w:pStyle w:val="TextBody"/>
        <w:numPr>
          <w:ilvl w:val="0"/>
          <w:numId w:val="40"/>
        </w:numPr>
        <w:tabs>
          <w:tab w:val="clear" w:pos="1134"/>
          <w:tab w:val="left" w:leader="none" w:pos="707"/>
        </w:tabs>
        <w:bidi w:val="0"/>
        <w:spacing w:before="0" w:after="0"/>
        <w:ind w:start="707" w:hanging="283"/>
        <w:jc w:val="left"/>
        <w:rPr/>
      </w:pPr>
      <w:r>
        <w:rPr/>
        <w:t xml:space="preserve">Franklin D. Roosevelt </w:t>
      </w:r>
    </w:p>
    <w:p>
      <w:pPr>
        <w:pStyle w:val="TextBody"/>
        <w:numPr>
          <w:ilvl w:val="0"/>
          <w:numId w:val="40"/>
        </w:numPr>
        <w:tabs>
          <w:tab w:val="clear" w:pos="1134"/>
          <w:tab w:val="left" w:leader="none" w:pos="707"/>
        </w:tabs>
        <w:bidi w:val="0"/>
        <w:spacing w:before="0" w:after="0"/>
        <w:ind w:start="707" w:hanging="283"/>
        <w:jc w:val="left"/>
        <w:rPr/>
      </w:pPr>
      <w:r>
        <w:rPr/>
        <w:t xml:space="preserve">Winston Churchill </w:t>
      </w:r>
    </w:p>
    <w:p>
      <w:pPr>
        <w:pStyle w:val="TextBody"/>
        <w:numPr>
          <w:ilvl w:val="0"/>
          <w:numId w:val="40"/>
        </w:numPr>
        <w:tabs>
          <w:tab w:val="clear" w:pos="1134"/>
          <w:tab w:val="left" w:leader="none" w:pos="707"/>
        </w:tabs>
        <w:bidi w:val="0"/>
        <w:ind w:start="707" w:hanging="283"/>
        <w:jc w:val="left"/>
        <w:rPr/>
      </w:pPr>
      <w:r>
        <w:rPr/>
        <w:t xml:space="preserve">Chiang Kai-shek </w:t>
      </w:r>
    </w:p>
    <w:p>
      <w:pPr>
        <w:pStyle w:val="TextBody"/>
        <w:bidi w:val="0"/>
        <w:spacing w:before="0" w:after="283"/>
        <w:jc w:val="left"/>
        <w:rPr/>
      </w:pPr>
      <w:r>
        <w:rPr/>
        <w:t xml:space="preserve">Pääakselin johtajat </w:t>
      </w:r>
    </w:p>
    <w:p>
      <w:pPr>
        <w:pStyle w:val="TextBody"/>
        <w:numPr>
          <w:ilvl w:val="0"/>
          <w:numId w:val="41"/>
        </w:numPr>
        <w:tabs>
          <w:tab w:val="clear" w:pos="1134"/>
          <w:tab w:val="left" w:leader="none" w:pos="707"/>
        </w:tabs>
        <w:bidi w:val="0"/>
        <w:spacing w:before="0" w:after="0"/>
        <w:ind w:start="707" w:hanging="283"/>
        <w:jc w:val="left"/>
        <w:rPr/>
      </w:pPr>
      <w:r>
        <w:rPr/>
        <w:t xml:space="preserve">Adolf Hitler </w:t>
      </w:r>
    </w:p>
    <w:p>
      <w:pPr>
        <w:pStyle w:val="TextBody"/>
        <w:numPr>
          <w:ilvl w:val="0"/>
          <w:numId w:val="41"/>
        </w:numPr>
        <w:tabs>
          <w:tab w:val="clear" w:pos="1134"/>
          <w:tab w:val="left" w:leader="none" w:pos="707"/>
        </w:tabs>
        <w:bidi w:val="0"/>
        <w:spacing w:before="0" w:after="0"/>
        <w:ind w:start="707" w:hanging="283"/>
        <w:jc w:val="left"/>
        <w:rPr/>
      </w:pPr>
      <w:r>
        <w:rPr/>
        <w:t xml:space="preserve">Hirohito </w:t>
      </w:r>
    </w:p>
    <w:p>
      <w:pPr>
        <w:pStyle w:val="TextBody"/>
        <w:numPr>
          <w:ilvl w:val="0"/>
          <w:numId w:val="41"/>
        </w:numPr>
        <w:tabs>
          <w:tab w:val="clear" w:pos="1134"/>
          <w:tab w:val="left" w:leader="none" w:pos="707"/>
        </w:tabs>
        <w:bidi w:val="0"/>
        <w:ind w:start="707" w:hanging="283"/>
        <w:jc w:val="left"/>
        <w:rPr/>
      </w:pPr>
      <w:r>
        <w:rPr/>
        <w:t xml:space="preserve">Benito Mussolini </w:t>
      </w:r>
    </w:p>
    <w:p>
      <w:pPr>
        <w:pStyle w:val="TextBody"/>
        <w:bidi w:val="0"/>
        <w:spacing w:before="0" w:after="283"/>
        <w:jc w:val="left"/>
        <w:rPr/>
      </w:pPr>
      <w:r>
        <w:rPr/>
        <w:t xml:space="preserve">Menetykset ja tappiot </w:t>
      </w:r>
    </w:p>
    <w:p>
      <w:pPr>
        <w:pStyle w:val="TextBody"/>
        <w:numPr>
          <w:ilvl w:val="0"/>
          <w:numId w:val="42"/>
        </w:numPr>
        <w:tabs>
          <w:tab w:val="clear" w:pos="1134"/>
          <w:tab w:val="left" w:leader="none" w:pos="707"/>
        </w:tabs>
        <w:bidi w:val="0"/>
        <w:spacing w:before="0" w:after="0"/>
        <w:ind w:start="707" w:hanging="283"/>
        <w:jc w:val="left"/>
        <w:rPr/>
      </w:pPr>
      <w:r>
        <w:rPr/>
        <w:t xml:space="preserve">Sotilas kuollut: Yli 16 000 000 </w:t>
      </w:r>
    </w:p>
    <w:p>
      <w:pPr>
        <w:pStyle w:val="TextBody"/>
        <w:numPr>
          <w:ilvl w:val="0"/>
          <w:numId w:val="42"/>
        </w:numPr>
        <w:tabs>
          <w:tab w:val="clear" w:pos="1134"/>
          <w:tab w:val="left" w:leader="none" w:pos="707"/>
        </w:tabs>
        <w:bidi w:val="0"/>
        <w:spacing w:before="0" w:after="0"/>
        <w:ind w:start="707" w:hanging="283"/>
        <w:jc w:val="left"/>
        <w:rPr/>
      </w:pPr>
      <w:r>
        <w:rPr/>
        <w:t xml:space="preserve">Siviili kuollut: Yli 45 000 000 </w:t>
      </w:r>
    </w:p>
    <w:p>
      <w:pPr>
        <w:pStyle w:val="TextBody"/>
        <w:numPr>
          <w:ilvl w:val="0"/>
          <w:numId w:val="42"/>
        </w:numPr>
        <w:tabs>
          <w:tab w:val="clear" w:pos="1134"/>
          <w:tab w:val="left" w:leader="none" w:pos="707"/>
        </w:tabs>
        <w:bidi w:val="0"/>
        <w:ind w:start="707" w:hanging="283"/>
        <w:jc w:val="left"/>
        <w:rPr/>
      </w:pPr>
      <w:r>
        <w:rPr/>
        <w:t xml:space="preserve">Kuolleita yhteensä: (1937 -- 45): yli 61 000 000 (1937 -- 45) </w:t>
      </w:r>
    </w:p>
    <w:p>
      <w:pPr>
        <w:pStyle w:val="TextBody"/>
        <w:bidi w:val="0"/>
        <w:spacing w:before="0" w:after="283"/>
        <w:jc w:val="left"/>
        <w:rPr/>
      </w:pPr>
      <w:r>
        <w:rPr/>
        <w:t xml:space="preserve">... lisätietoja </w:t>
      </w:r>
    </w:p>
    <w:p>
      <w:pPr>
        <w:pStyle w:val="TextBody"/>
        <w:numPr>
          <w:ilvl w:val="0"/>
          <w:numId w:val="43"/>
        </w:numPr>
        <w:tabs>
          <w:tab w:val="clear" w:pos="1134"/>
          <w:tab w:val="left" w:leader="none" w:pos="707"/>
        </w:tabs>
        <w:bidi w:val="0"/>
        <w:spacing w:before="0" w:after="0"/>
        <w:ind w:start="707" w:hanging="283"/>
        <w:jc w:val="left"/>
        <w:rPr/>
      </w:pPr>
      <w:r>
        <w:rPr/>
        <w:t xml:space="preserve">Sotilas kuollut: Yli 8 000 000 </w:t>
      </w:r>
    </w:p>
    <w:p>
      <w:pPr>
        <w:pStyle w:val="TextBody"/>
        <w:numPr>
          <w:ilvl w:val="0"/>
          <w:numId w:val="43"/>
        </w:numPr>
        <w:tabs>
          <w:tab w:val="clear" w:pos="1134"/>
          <w:tab w:val="left" w:leader="none" w:pos="707"/>
        </w:tabs>
        <w:bidi w:val="0"/>
        <w:spacing w:before="0" w:after="0"/>
        <w:ind w:start="707" w:hanging="283"/>
        <w:jc w:val="left"/>
        <w:rPr/>
      </w:pPr>
      <w:r>
        <w:rPr/>
        <w:t xml:space="preserve">Siviili kuollut: Yli 4 000 000 </w:t>
      </w:r>
    </w:p>
    <w:p>
      <w:pPr>
        <w:pStyle w:val="TextBody"/>
        <w:numPr>
          <w:ilvl w:val="0"/>
          <w:numId w:val="43"/>
        </w:numPr>
        <w:tabs>
          <w:tab w:val="clear" w:pos="1134"/>
          <w:tab w:val="left" w:leader="none" w:pos="707"/>
        </w:tabs>
        <w:bidi w:val="0"/>
        <w:ind w:start="707" w:hanging="283"/>
        <w:jc w:val="left"/>
        <w:rPr/>
      </w:pPr>
      <w:r>
        <w:rPr/>
        <w:t xml:space="preserve">Kuolleita yhteensä: (1937 -- 45): yli 12 000 000 (1937 -- 45) </w:t>
      </w:r>
    </w:p>
    <w:p>
      <w:pPr>
        <w:pStyle w:val="TextBody"/>
        <w:bidi w:val="0"/>
        <w:spacing w:before="0" w:after="283"/>
        <w:jc w:val="left"/>
        <w:rPr/>
      </w:pPr>
      <w:r>
        <w:rPr/>
        <w:t xml:space="preserve">... lisätietoja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maailmansota alkoi ja päättyi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Toinen maailmansota (usein lyhennettynä WWII tai WW2), joka tunnetaan myös nimellä toinen maailmansota, oli maailmanlaajuinen sota, joka kesti vuodesta </w:t>
      </w:r>
      <w:r>
        <w:rPr>
          <w:color w:val="A9A9A9"/>
        </w:rPr>
        <w:t xml:space="preserve">1939 </w:t>
      </w:r>
      <w:r>
        <w:rPr/>
        <w:t xml:space="preserve">vuoteen 1945, vaikka konfliktit, jotka heijastivat ideologista yhteentörmäystä liittoutuneiden ja akselivaltojen välillä, alkoivat jo aiemmin. Valtaosa maailman maista - mukaan lukien kaikki suurvallat - muodosti lopulta kaksi vastakkaista sotilasliittoa: liittoutuneet ja akselivallat. Se oli historian globaalisin sota; siihen osallistui suoraan yli 100 miljoonaa ihmistä yli 30 maasta. Totaalisen sodan vallitessa suurimmat osallistujat panivat koko taloudellisen, teollisen ja tieteellisen kapasiteettinsa sotaponnistelujen tueksi, jolloin siviili- ja sotilasresurssien välinen ero hämärtyi. Toinen maailmansota oli ihmiskunnan historian tappavin konflikti, jossa kuoli 50-85 miljoonaa ihmistä, joista suurin osa oli siviilejä Neuvostoliitossa ja Kiinassa. Siihen sisältyi joukkomurhia, holokaustin kaltainen kansanmurha, strategisia pommituksia, nälkään ja tauteihin perustuvaa kuolemaa ja ainoa ydinaseiden käyttö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alkoi toinen maailmansota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Toiset noudattavat brittiläistä historioitsijaa A.J.P. Tayloria, jonka mukaan Kiinan-Japanin sota ja sota Euroopassa ja sen siirtomaissa käytiin samanaikaisesti ja nämä kaksi sotaa yhdistyivät vuonna </w:t>
      </w:r>
      <w:r>
        <w:rPr>
          <w:color w:val="A9A9A9"/>
        </w:rPr>
        <w:t xml:space="preserve">1941</w:t>
      </w:r>
      <w:r>
        <w:rPr/>
        <w:t xml:space="preserve">. Tässä artikkelissa käytetään perinteistä ajoitusta. Muita joskus käytettyjä toisen maailmansodan alkamispäivämääriä ovat Italian hyökkäys Abessiniaan 3. lokakuuta 1935. Brittiläinen historioitsija Antony Beevor pitää toisen maailmansodan alkamisajankohtana Japanin sekä Mongolian ja Neuvostoliiton joukkojen välillä toukokuusta syyskuuhun 1939 käytyjä Khalkhin Golin taisteluita.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 astui 2. maailmansotaan e</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Päivämäärä </w:t>
      </w:r>
      <w:r>
        <w:rPr>
          <w:color w:val="A9A9A9"/>
        </w:rPr>
        <w:t xml:space="preserve">1. syyskuuta 1939 -- 2. syyskuuta 1945 </w:t>
      </w:r>
      <w:r>
        <w:rPr/>
        <w:t xml:space="preserve">(1939-09-01 -- 1945-09-02) (6 vuotta ja 1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maailmansota 2 alkaa ja päättyy</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Euroopan sota päättyi länsiliittoutuneiden ja Neuvostoliiton hyökkäykseen Saksaan, joka huipentui Berliinin valtaamiseen neuvostojoukkojen toimesta, Adolf Hitlerin itsemurhaan ja Saksan ehdottomaan antautumiseen 8. toukokuuta 1945. Liittoutuneiden annettua 26. heinäkuuta 1945 Potsdamin julistuksen ja Japanin kieltäydyttyä antautumasta sen ehtojen mukaisesti </w:t>
      </w:r>
      <w:r>
        <w:rPr>
          <w:color w:val="A9A9A9"/>
        </w:rPr>
        <w:t xml:space="preserve">Yhdysvallat </w:t>
      </w:r>
      <w:r>
        <w:rPr/>
        <w:t xml:space="preserve">pudotti atomipommit japanilaisiin Hiroshiman ja Nagasakin kaupunkeihin 6. ja 9. elokuuta 1945. Japanin saaristoon uhkaava hyökkäys, mahdollisuus uusiin atomipommituksiin ja Neuvostoliiton hyökkäys Mantšuriaan saivat Japanin antautumaan virallisesti </w:t>
      </w:r>
      <w:r>
        <w:rPr>
          <w:color w:val="DCDCDC"/>
        </w:rPr>
        <w:t xml:space="preserve">2. syyskuuta 1945</w:t>
      </w:r>
      <w:r>
        <w:rPr/>
        <w:t xml:space="preserve">. Näin sota Aasiassa päättyi, ja liittoutuneiden täydellinen voitto varmistui.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toisen maailmansodan Japani vai Yhdysvallat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päivänä toinen maailmansota päättyi</w:t>
      </w:r>
    </w:p>
    <w:p>
      <w:pPr>
        <w:pStyle w:val="TextBody"/>
        <w:bidi w:val="0"/>
        <w:jc w:val="left"/>
        <w:rPr>
          <w:b/>
          <w:u w:val="single"/>
          <w:shd w:val="clear" w:fill="FFFF00"/>
        </w:rPr>
      </w:pPr>
      <w:r>
        <w:rPr>
          <w:b/>
          <w:u w:val="single"/>
          <w:shd w:val="clear" w:fill="FFFF00"/>
        </w:rPr>
        <w:t xml:space="preserve">Asiakirjan numero 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``Spirit </w:t>
      </w:r>
      <w:r>
        <w:rPr>
          <w:color w:val="A9A9A9"/>
        </w:rPr>
        <w:t xml:space="preserve">in the Sky</w:t>
      </w:r>
      <w:r>
        <w:rPr/>
        <w:t xml:space="preserve">'' on </w:t>
      </w:r>
      <w:r>
        <w:rPr>
          <w:color w:val="DCDCDC"/>
        </w:rPr>
        <w:t xml:space="preserve">Norman Greenbaumin</w:t>
      </w:r>
      <w:r>
        <w:rPr/>
        <w:t xml:space="preserve"> kirjoittama ja alun perin levyttämä kappale, joka </w:t>
      </w:r>
      <w:r>
        <w:rPr/>
        <w:t xml:space="preserve">julkaistiin </w:t>
      </w:r>
      <w:r>
        <w:rPr>
          <w:color w:val="2F4F4F"/>
        </w:rPr>
        <w:t xml:space="preserve">vuoden 1969 lopulla</w:t>
      </w:r>
      <w:r>
        <w:rPr/>
        <w:t xml:space="preserve">. Singlestä tuli kultalevy, jota myytiin kaksi miljoonaa kappaletta vuosina 1969-1970, ja se nousi Yhdysvaltain Billboard Hot 100 -listan kolmannelle sijalle (18. huhtikuuta 1970), jossa se kesti 15 viikkoa Top 100 -listalla. Billboard rankkasi levyn vuoden 1970 22. kappaleeksi. Se nousi myös Yhdistyneen kuningaskunnan, Australian ja Kanadan listaykköseksi vuonna 1970. Rolling Stone sijoitti ``Spirit in the Sky'' 333. sijalle kaikkien aikojen 500 parhaan kappaleen listallaan. Kappale oli mukana samannimisellä albumilla vuonna 1969. Doctor and the Medicsin ja Gareth Gatesin cover-versiot ovat myös nousseet Britanniassa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spirit in the sky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spirit in the sky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kappale Spirit in the Sky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menossa paikkaan taivaalla laulu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ja levytti spirt in the sky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laulun henki taivaalla</w:t>
      </w:r>
    </w:p>
    <w:p>
      <w:pPr>
        <w:pStyle w:val="TextBody"/>
        <w:bidi w:val="0"/>
        <w:jc w:val="left"/>
        <w:rPr>
          <w:b/>
          <w:u w:val="single"/>
          <w:shd w:val="clear" w:fill="FFFF00"/>
        </w:rPr>
      </w:pPr>
      <w:r>
        <w:rPr>
          <w:b/>
          <w:u w:val="single"/>
          <w:shd w:val="clear" w:fill="FFFF00"/>
        </w:rPr>
        <w:t xml:space="preserve">Asiakirjan numero 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Hamlet vitsailee Claudiuksen kanssa siitä, minne hän on piilottanut Poloniuksen ruumiin, ja kuningas pelkää henkensä puolesta ja lähettää </w:t>
      </w:r>
      <w:r>
        <w:rPr>
          <w:color w:val="A9A9A9"/>
        </w:rPr>
        <w:t xml:space="preserve">Rosencrantzin </w:t>
      </w:r>
      <w:r>
        <w:rPr/>
        <w:t xml:space="preserve">ja </w:t>
      </w:r>
      <w:r>
        <w:rPr>
          <w:color w:val="DCDCDC"/>
        </w:rPr>
        <w:t xml:space="preserve">Guildensternin </w:t>
      </w:r>
      <w:r>
        <w:rPr/>
        <w:t xml:space="preserve">Hamletin mukaan Englantiin sinetöidyn kirjeen Englannin kuninkaalle, jossa pyydetään Hamletin välitöntä teloitusta.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tehtäväkseen viedä Hamletin Englantiin...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Hamlet luulee, että se on Claudius, ja puukottaa villisti tappaen </w:t>
      </w:r>
      <w:r>
        <w:rPr>
          <w:color w:val="A9A9A9"/>
        </w:rPr>
        <w:t xml:space="preserve">Poloniuksen</w:t>
      </w:r>
      <w:r>
        <w:rPr/>
        <w:t xml:space="preserve">, mutta vetää verhon syrjään ja näkee erehdyksensä. Raivoissaan Hamlet loukkaa raa'asti äitiään, koska tämä ei ilmeisesti tiennyt Claudiuksen roistosta, mutta aave astuu sisään ja nuhtelee Hamletia tämän toimettomuudesta ja kovista sanoista. Koska Gertrude ei itse näe tai kuule aavetta, hän pitää Hamletin keskustelua aaveen kanssa lisätodisteena hulluudesta. Pyydettyään kuningatarta lopettamaan nukkumisen Claudiuksen kanssa Hamlet lähtee raahaten Poloniuksen ruumiin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Hamlet tappaa ensin näytelmässä</w:t>
      </w:r>
    </w:p>
    <w:p>
      <w:pPr>
        <w:pStyle w:val="TextBody"/>
        <w:bidi w:val="0"/>
        <w:jc w:val="left"/>
        <w:rPr>
          <w:b/>
          <w:u w:val="single"/>
          <w:shd w:val="clear" w:fill="FFFF00"/>
        </w:rPr>
      </w:pPr>
      <w:r>
        <w:rPr>
          <w:b/>
          <w:u w:val="single"/>
          <w:shd w:val="clear" w:fill="FFFF00"/>
        </w:rPr>
        <w:t xml:space="preserve">Asiakirjan numero 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keskipisteenä on Dora, 7 (myöhemmin 8) vuoden ikäinen meksikolaista alkuperäiskansaa edustava amerikkalainen tyttö, joka rakastaa lähteä tehtäville, jotka liittyvät johonkin toimintaan, johon hän haluaa osallistua, tai paikkaan, johon hän haluaa mennä, puhuvan violetin reppunsa ja </w:t>
      </w:r>
      <w:r>
        <w:rPr>
          <w:color w:val="A9A9A9"/>
        </w:rPr>
        <w:t xml:space="preserve">antropomorfisen </w:t>
      </w:r>
      <w:r>
        <w:rPr/>
        <w:t xml:space="preserve">apinatoverinsa Bootsin (joka on saanut nimensä rakastettujen punaisten saappaidensa mukaan) </w:t>
      </w:r>
      <w:r>
        <w:rPr/>
        <w:t xml:space="preserve">seurassa.</w:t>
      </w:r>
      <w:r>
        <w:rPr/>
        <w:t xml:space="preserve"> Jokainen jakso perustuu sarjaan syklisiä tapahtumia, joita tapahtuu Doran matkan varrella, sekä esteisiin, jotka Doran ja Saappaan on voitettava, tai arvoituksiin, jotka heidän on ratkaistava (katsojien "avustuksella") ja jotka liittyvät arvoituksiin, espanjan kieleen tai laskemiseen. Yleisiin rituaaleihin voi kuulua Doran kohtaaminen Swiperin kanssa, joka on kaksijalkainen, antropomorfinen, naamioitunut varas-kettu, jonka varastaminen toisten omaisuudesta on estettävä neljännen seinän rikkovalla vuorovaikutuksella katsojan kanssa. Pysäyttääkseen Swiperin Doran on sanottava "Swiper ei pyyhkäise" kolme kertaa. Kun Swiper kuitenkin varastaa muiden ihmisten tavaroita, katsojan haasteena on auttaa Bootsia ja Doraa löytämään varastetut tavarat. Toinen este on kohtaaminen ohjelman toisen antagonistin kanssa: Doran ja Saappaan on ylitettävä silta, jonka alla asuu vanha peikko, joka haastaa heidät arvoituksella ennen kuin päästää heidät menneisyyteen, joka on ratkaistava katsojan avulla. Tunnettu jatkuvasta neljännen seinän rikkomisesta, jota kuvataan jokaisessa jaksossa, katsojille esitellään yleensä kaksi ensisijaista maamerkkiä, jotka on ohitettava ennen kuin Dora pääsee määränpäähänsä, ja tavallisesti heitä haastetaan matkan varrella pelien tai arvoitusten avulla. Jakso päättyy aina siihen, että Dora pääsee onnistuneesti perille ja laulaa saappaiden kanssa voitonriemuisesti "Me teimme sen!"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saappaat Dorasta</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t xml:space="preserve">Dora Márquez (eli Dora the Explorer): </w:t>
      </w:r>
      <w:r>
        <w:rPr>
          <w:color w:val="A9A9A9"/>
        </w:rPr>
        <w:t xml:space="preserve">Kathleen Herles </w:t>
      </w:r>
      <w:r>
        <w:rPr>
          <w:color w:val="DCDCDC"/>
        </w:rPr>
        <w:t xml:space="preserve">(2000 -- 2007)</w:t>
      </w:r>
      <w:r>
        <w:rPr/>
        <w:t xml:space="preserve">, </w:t>
      </w:r>
      <w:r>
        <w:rPr>
          <w:color w:val="2F4F4F"/>
        </w:rPr>
        <w:t xml:space="preserve">Caitlin Sanchez </w:t>
      </w:r>
      <w:r>
        <w:rPr>
          <w:color w:val="556B2F"/>
        </w:rPr>
        <w:t xml:space="preserve">(2008 -- 2011)</w:t>
      </w:r>
      <w:r>
        <w:rPr/>
        <w:t xml:space="preserve">, </w:t>
      </w:r>
      <w:r>
        <w:rPr>
          <w:color w:val="6B8E23"/>
        </w:rPr>
        <w:t xml:space="preserve">Fátima Ptacek </w:t>
      </w:r>
      <w:r>
        <w:rPr>
          <w:color w:val="A0522D"/>
        </w:rPr>
        <w:t xml:space="preserve">(2012 -- 2014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Dora the explorerin äänen?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Dora the explorerin äänen?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keskipisteenä on Dora, seitsemänvuotias meksikolaista alkuperää oleva amerikkalainen tyttö, joka rakastaa lähteä tehtäville, jotka liittyvät johonkin toimintaan, johon hän haluaa osallistua, tai paikkaan, johon hän haluaa mennä. Hänellä on mukanaan puhuva purppurainen reppu ja antropomorfinen apina, joka on nimeltään </w:t>
      </w:r>
      <w:r>
        <w:rPr>
          <w:color w:val="A9A9A9"/>
        </w:rPr>
        <w:t xml:space="preserve">Boots </w:t>
      </w:r>
      <w:r>
        <w:rPr/>
        <w:t xml:space="preserve">(nimetty hänen rakkaiden punaisten saappaidensa mukaan). Jokainen jakso perustuu sarjaan syklisiä tapahtumia, joita tapahtuu Doran matkan varrella, sekä esteisiin, jotka Doran ja Saappaan on voitettava, tai arvoituksiin, jotka heidän on ratkaistava (katsojien "avustuksella") ja jotka liittyvät arvoituksiin, espanjan kieleen tai laskemiseen. Yleisiin rituaaleihin voi kuulua Doran kohtaaminen Swiperin kanssa, joka on kaksijalkainen, antropomorfinen, naamioitunut varas-kettu, jonka varastaminen toisten omaisuudesta on estettävä neljännen seinän rikkovalla vuorovaikutuksella katsojan kanssa. Pysäyttääkseen Swiperin Doran on sanottava "Swiper ei pyyhkäise" kolme kertaa. Kun Swiper kuitenkin varastaa muiden ihmisten tavaroita, katsojan haasteena on auttaa Bootsia ja Doraa löytämään varastetut tavarat. Toinen este on kohtaaminen ohjelman toisen antagonistin kanssa: Doran ja Saappaan on ylitettävä silta, jonka alla asuu vanha peikko, joka haastaa heidät arvoituksella ennen kuin päästää heidät menneisyyteen, joka on ratkaistava katsojan avulla. Tunnettu jatkuvasta neljännen seinän rikkomisesta, jota kuvataan jokaisessa jaksossa, katsojille esitellään yleensä kaksi ensisijaista maamerkkiä, jotka on ohitettava ennen kuin Dora pääsee määränpäähänsä, ja tavallisesti heitä haastetaan matkan varrella pelien tai arvoitusten avulla. Jakso päättyy aina siihen, että Dora pääsee onnistuneesti perille ja laulaa saappaiden kanssa voitonriemuisesti "Me teimme sen!"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Doran apinan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keskipisteenä on Dora, seitsemänvuotias latinalaisamerikkalainen tyttö, joka rakastaa lähteä tehtäville, jotka liittyvät johonkin toimintaan, johon hän haluaa osallistua, tai paikkaan, johon hän haluaa mennä, puhuvan violetin reppunsa ja antropomorfisen apinatoverinsa Bootsin (joka on saanut nimensä rakastamiensa punaisten saappaiden mukaan) seurassa. Jokainen jakso perustuu sarjaan syklisiä tapahtumia, joita tapahtuu Doran matkan varrella, sekä esteisiin, jotka Doran ja Saappaan on voitettava, tai arvoituksiin, jotka heidän on ratkaistava (katsojien "avustuksella") ja jotka liittyvät arvoituksiin, espanjan kieleen tai laskemiseen. Yleisiin rituaaleihin voi kuulua Doran kohtaaminen </w:t>
      </w:r>
      <w:r>
        <w:rPr>
          <w:color w:val="A9A9A9"/>
        </w:rPr>
        <w:t xml:space="preserve">Swiperin </w:t>
      </w:r>
      <w:r>
        <w:rPr/>
        <w:t xml:space="preserve">kanssa</w:t>
      </w:r>
      <w:r>
        <w:rPr/>
        <w:t xml:space="preserve">, joka on kaksijalkainen, antropomorfinen, naamioitunut varas-kettu, jonka varastaminen toisten omaisuudesta on estettävä neljännen seinän rikkovalla vuorovaikutuksella katsojan kanssa. Pysäyttääkseen Swiperin Doran on sanottava "Swiper ei pyyhkäise" kolme kertaa. Kun Swiper kuitenkin varastaa muiden ihmisten tavaroita, katsojan haasteena on auttaa Bootsia ja Doraa löytämään varastetut tavarat. Toinen este on kohtaaminen ohjelman toisen antagonistin kanssa: Doran ja Saappaan on ylitettävä silta, jonka alla asuu vanha peikko, joka haastaa heidät arvoituksella ennen kuin päästää heidät menneisyyteen, joka on ratkaistava katsojan avulla. Tunnettu jatkuvasta neljännen seinän rikkomisesta, jota kuvataan jokaisessa jaksossa, katsojille esitellään yleensä kaksi ensisijaista maamerkkiä, jotka on ohitettava ennen kuin Dora pääsee määränpäähänsä, ja tavallisesti heitä haastetaan matkan varrella pelien tai arvoitusten avulla. Jakso päättyy aina siihen, että Dora pääsee onnistuneesti perille ja laulaa saappaiden kanssa voitonriemuisesti "Me teimme sen!"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ketun nimi Dora the explorer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Sarjan ovat tuottaneet Nickelodeon Productions ja Nickelodeon Animation Studio. Dora the Explorer on yksi Nick Jr:n pitkäikäisimmistä sarjoista. Kuudennella tuotantokaudella sarjasta tuli Nick Jr:n sarja, jolla on eniten jaksoja, sillä se ohitti Blue's Cluesin, jolla oli 143 jaksoa ja 144 jaksoa sen jälkeen, kun se oli lopettanut lähetyksensä televisiossa. Se päättyi 5. kesäkuuta 2014 </w:t>
      </w:r>
      <w:r>
        <w:rPr>
          <w:color w:val="A9A9A9"/>
        </w:rPr>
        <w:t xml:space="preserve">kahdeksan </w:t>
      </w:r>
      <w:r>
        <w:rPr/>
        <w:t xml:space="preserve">kauden ja 172 jakson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kauden Dora the explorer on olemassa?</w:t>
      </w:r>
    </w:p>
    <w:p>
      <w:pPr>
        <w:pStyle w:val="TextBody"/>
        <w:bidi w:val="0"/>
        <w:jc w:val="left"/>
        <w:rPr>
          <w:b/>
          <w:shd w:val="clear" w:fill="FFFF00"/>
        </w:rPr>
      </w:pPr>
      <w:r>
        <w:rPr>
          <w:b/>
          <w:shd w:val="clear" w:fill="FFFF00"/>
        </w:rPr>
        <w:t xml:space="preserve">Teksti numero 5</w:t>
      </w:r>
    </w:p>
    <w:p>
      <w:pPr>
        <w:pStyle w:val="TextBody"/>
        <w:numPr>
          <w:ilvl w:val="0"/>
          <w:numId w:val="45"/>
        </w:numPr>
        <w:tabs>
          <w:tab w:val="clear" w:pos="1134"/>
          <w:tab w:val="left" w:leader="none" w:pos="707"/>
        </w:tabs>
        <w:bidi w:val="0"/>
        <w:spacing w:before="0" w:after="0"/>
        <w:ind w:start="707" w:hanging="283"/>
        <w:jc w:val="left"/>
        <w:rPr/>
      </w:pPr>
      <w:r>
        <w:rPr/>
        <w:t xml:space="preserve">Dora Márquez (eli Dora the Explorer): </w:t>
      </w:r>
      <w:r>
        <w:rPr>
          <w:color w:val="A9A9A9"/>
        </w:rPr>
        <w:t xml:space="preserve">Kathleen Herles (2000 -- 2007)</w:t>
      </w:r>
      <w:r>
        <w:rPr/>
        <w:t xml:space="preserve">, </w:t>
      </w:r>
      <w:r>
        <w:rPr>
          <w:color w:val="DCDCDC"/>
        </w:rPr>
        <w:t xml:space="preserve">Caitlin Sanchez (2008 -- 2011)</w:t>
      </w:r>
      <w:r>
        <w:rPr/>
        <w:t xml:space="preserve">, </w:t>
      </w:r>
      <w:r>
        <w:rPr>
          <w:color w:val="2F4F4F"/>
        </w:rPr>
        <w:t xml:space="preserve">Fátima Ptacek (2012 -- 2014</w:t>
      </w:r>
      <w:r>
        <w:rPr/>
        <w:t xml:space="preserve">). </w:t>
      </w:r>
    </w:p>
    <w:p>
      <w:pPr>
        <w:pStyle w:val="TextBody"/>
        <w:numPr>
          <w:ilvl w:val="0"/>
          <w:numId w:val="45"/>
        </w:numPr>
        <w:tabs>
          <w:tab w:val="clear" w:pos="1134"/>
          <w:tab w:val="left" w:leader="none" w:pos="707"/>
        </w:tabs>
        <w:bidi w:val="0"/>
        <w:spacing w:before="0" w:after="0"/>
        <w:ind w:start="707" w:hanging="283"/>
        <w:jc w:val="left"/>
        <w:rPr/>
      </w:pPr>
      <w:r>
        <w:rPr/>
        <w:t xml:space="preserve">Saappaat: Harrison Chad (2000 -- 2007), Regan Mizrahi (2008 -- 2012), Koda Gursoy (2012-2014). </w:t>
      </w:r>
    </w:p>
    <w:p>
      <w:pPr>
        <w:pStyle w:val="TextBody"/>
        <w:numPr>
          <w:ilvl w:val="0"/>
          <w:numId w:val="45"/>
        </w:numPr>
        <w:tabs>
          <w:tab w:val="clear" w:pos="1134"/>
          <w:tab w:val="left" w:leader="none" w:pos="707"/>
        </w:tabs>
        <w:bidi w:val="0"/>
        <w:spacing w:before="0" w:after="0"/>
        <w:ind w:start="707" w:hanging="283"/>
        <w:jc w:val="left"/>
        <w:rPr/>
      </w:pPr>
      <w:r>
        <w:rPr/>
        <w:t xml:space="preserve">Reppu: Sasha Toro (2000 -- 2007), Alexandria Suarez (2008 -- 2014). </w:t>
      </w:r>
    </w:p>
    <w:p>
      <w:pPr>
        <w:pStyle w:val="TextBody"/>
        <w:numPr>
          <w:ilvl w:val="0"/>
          <w:numId w:val="45"/>
        </w:numPr>
        <w:tabs>
          <w:tab w:val="clear" w:pos="1134"/>
          <w:tab w:val="left" w:leader="none" w:pos="707"/>
        </w:tabs>
        <w:bidi w:val="0"/>
        <w:spacing w:before="0" w:after="0"/>
        <w:ind w:start="707" w:hanging="283"/>
        <w:jc w:val="left"/>
        <w:rPr/>
      </w:pPr>
      <w:r>
        <w:rPr/>
        <w:t xml:space="preserve">Isa-leguaani: (2000 -- 2007), Lenique Vincent (2008 -- 2011), Skai Jackson (2012 -- 2014). </w:t>
      </w:r>
    </w:p>
    <w:p>
      <w:pPr>
        <w:pStyle w:val="TextBody"/>
        <w:numPr>
          <w:ilvl w:val="0"/>
          <w:numId w:val="45"/>
        </w:numPr>
        <w:tabs>
          <w:tab w:val="clear" w:pos="1134"/>
          <w:tab w:val="left" w:leader="none" w:pos="707"/>
        </w:tabs>
        <w:bidi w:val="0"/>
        <w:spacing w:before="0" w:after="0"/>
        <w:ind w:start="707" w:hanging="283"/>
        <w:jc w:val="left"/>
        <w:rPr/>
      </w:pPr>
      <w:r>
        <w:rPr/>
        <w:t xml:space="preserve">Tico Orava: Jose Zelaya (2002 -- 2007), Jean Carlos Celi (2008 -- 2014). </w:t>
      </w:r>
    </w:p>
    <w:p>
      <w:pPr>
        <w:pStyle w:val="TextBody"/>
        <w:numPr>
          <w:ilvl w:val="0"/>
          <w:numId w:val="45"/>
        </w:numPr>
        <w:tabs>
          <w:tab w:val="clear" w:pos="1134"/>
          <w:tab w:val="left" w:leader="none" w:pos="707"/>
        </w:tabs>
        <w:bidi w:val="0"/>
        <w:spacing w:before="0" w:after="0"/>
        <w:ind w:start="707" w:hanging="283"/>
        <w:jc w:val="left"/>
        <w:rPr/>
      </w:pPr>
      <w:r>
        <w:rPr/>
        <w:t xml:space="preserve">Benny the Bull: Jake Burbage (2000 -- 2007), Matt Gumley (2008 -- 2014). </w:t>
      </w:r>
    </w:p>
    <w:p>
      <w:pPr>
        <w:pStyle w:val="TextBody"/>
        <w:numPr>
          <w:ilvl w:val="0"/>
          <w:numId w:val="45"/>
        </w:numPr>
        <w:tabs>
          <w:tab w:val="clear" w:pos="1134"/>
          <w:tab w:val="left" w:leader="none" w:pos="707"/>
        </w:tabs>
        <w:bidi w:val="0"/>
        <w:spacing w:before="0" w:after="0"/>
        <w:ind w:start="707" w:hanging="283"/>
        <w:jc w:val="left"/>
        <w:rPr/>
      </w:pPr>
      <w:r>
        <w:rPr/>
        <w:t xml:space="preserve">Explorer-tähdet: Christiana Anbri, Henry Gifford, Katie Gifford, Aisha Shickler, Muhammed Cunningham, Jose Zeleya. </w:t>
      </w:r>
    </w:p>
    <w:p>
      <w:pPr>
        <w:pStyle w:val="TextBody"/>
        <w:numPr>
          <w:ilvl w:val="0"/>
          <w:numId w:val="45"/>
        </w:numPr>
        <w:tabs>
          <w:tab w:val="clear" w:pos="1134"/>
          <w:tab w:val="left" w:leader="none" w:pos="707"/>
        </w:tabs>
        <w:bidi w:val="0"/>
        <w:spacing w:before="0" w:after="0"/>
        <w:ind w:start="707" w:hanging="283"/>
        <w:jc w:val="left"/>
        <w:rPr/>
      </w:pPr>
      <w:r>
        <w:rPr/>
        <w:t xml:space="preserve">Diego: Austin (2005 -- 2010), Brandon Zambrano (2011 -- 2012), Jacob Medrano (2012 -- 2014). </w:t>
      </w:r>
    </w:p>
    <w:p>
      <w:pPr>
        <w:pStyle w:val="TextBody"/>
        <w:numPr>
          <w:ilvl w:val="0"/>
          <w:numId w:val="45"/>
        </w:numPr>
        <w:tabs>
          <w:tab w:val="clear" w:pos="1134"/>
          <w:tab w:val="left" w:leader="none" w:pos="707"/>
        </w:tabs>
        <w:bidi w:val="0"/>
        <w:spacing w:before="0" w:after="0"/>
        <w:ind w:start="707" w:hanging="283"/>
        <w:jc w:val="left"/>
        <w:rPr/>
      </w:pPr>
      <w:r>
        <w:rPr/>
        <w:t xml:space="preserve">Elaine Del Valle-Val the Octopus, erilaisia </w:t>
      </w:r>
    </w:p>
    <w:p>
      <w:pPr>
        <w:pStyle w:val="TextBody"/>
        <w:numPr>
          <w:ilvl w:val="0"/>
          <w:numId w:val="45"/>
        </w:numPr>
        <w:tabs>
          <w:tab w:val="clear" w:pos="1134"/>
          <w:tab w:val="left" w:leader="none" w:pos="707"/>
        </w:tabs>
        <w:bidi w:val="0"/>
        <w:spacing w:before="0" w:after="0"/>
        <w:ind w:start="707" w:hanging="283"/>
        <w:jc w:val="left"/>
        <w:rPr/>
      </w:pPr>
      <w:r>
        <w:rPr/>
        <w:t xml:space="preserve">Eileen Galindo-Rva Marquez </w:t>
      </w:r>
    </w:p>
    <w:p>
      <w:pPr>
        <w:pStyle w:val="TextBody"/>
        <w:numPr>
          <w:ilvl w:val="0"/>
          <w:numId w:val="45"/>
        </w:numPr>
        <w:tabs>
          <w:tab w:val="clear" w:pos="1134"/>
          <w:tab w:val="left" w:leader="none" w:pos="707"/>
        </w:tabs>
        <w:bidi w:val="0"/>
        <w:spacing w:before="0" w:after="0"/>
        <w:ind w:start="707" w:hanging="283"/>
        <w:jc w:val="left"/>
        <w:rPr/>
      </w:pPr>
      <w:r>
        <w:rPr/>
        <w:t xml:space="preserve">Chris Gifford-Big Red Chicken, Grumpy Old Troll, erilaisia </w:t>
      </w:r>
    </w:p>
    <w:p>
      <w:pPr>
        <w:pStyle w:val="TextBody"/>
        <w:numPr>
          <w:ilvl w:val="0"/>
          <w:numId w:val="45"/>
        </w:numPr>
        <w:tabs>
          <w:tab w:val="clear" w:pos="1134"/>
          <w:tab w:val="left" w:leader="none" w:pos="707"/>
        </w:tabs>
        <w:bidi w:val="0"/>
        <w:spacing w:before="0" w:after="0"/>
        <w:ind w:start="707" w:hanging="283"/>
        <w:jc w:val="left"/>
        <w:rPr/>
      </w:pPr>
      <w:r>
        <w:rPr/>
        <w:t xml:space="preserve">K.J. Sanchez </w:t>
      </w:r>
    </w:p>
    <w:p>
      <w:pPr>
        <w:pStyle w:val="TextBody"/>
        <w:numPr>
          <w:ilvl w:val="0"/>
          <w:numId w:val="45"/>
        </w:numPr>
        <w:tabs>
          <w:tab w:val="clear" w:pos="1134"/>
          <w:tab w:val="left" w:leader="none" w:pos="707"/>
        </w:tabs>
        <w:bidi w:val="0"/>
        <w:spacing w:before="0" w:after="0"/>
        <w:ind w:start="707" w:hanging="283"/>
        <w:jc w:val="left"/>
        <w:rPr/>
      </w:pPr>
      <w:r>
        <w:rPr/>
        <w:t xml:space="preserve">Adam Sietz-Boots' Daddy, erilaisia </w:t>
      </w:r>
    </w:p>
    <w:p>
      <w:pPr>
        <w:pStyle w:val="TextBody"/>
        <w:numPr>
          <w:ilvl w:val="0"/>
          <w:numId w:val="45"/>
        </w:numPr>
        <w:tabs>
          <w:tab w:val="clear" w:pos="1134"/>
          <w:tab w:val="left" w:leader="none" w:pos="707"/>
        </w:tabs>
        <w:bidi w:val="0"/>
        <w:spacing w:before="0" w:after="0"/>
        <w:ind w:start="707" w:hanging="283"/>
        <w:jc w:val="left"/>
        <w:rPr/>
      </w:pPr>
      <w:r>
        <w:rPr/>
        <w:t xml:space="preserve">Leslie Valdes </w:t>
      </w:r>
    </w:p>
    <w:p>
      <w:pPr>
        <w:pStyle w:val="TextBody"/>
        <w:numPr>
          <w:ilvl w:val="0"/>
          <w:numId w:val="45"/>
        </w:numPr>
        <w:tabs>
          <w:tab w:val="clear" w:pos="1134"/>
          <w:tab w:val="left" w:leader="none" w:pos="707"/>
        </w:tabs>
        <w:bidi w:val="0"/>
        <w:ind w:start="707" w:hanging="283"/>
        <w:jc w:val="left"/>
        <w:rPr/>
      </w:pPr>
      <w:r>
        <w:rPr/>
        <w:t xml:space="preserve">Marc Weiner-Kartta, Swiper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Dora the explorerin äänen?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Dora the Explorer </w:t>
      </w:r>
    </w:p>
    <w:tbl>
      <w:tblPr>
        <w:tblW w:w="10205" w:type="dxa"/>
        <w:jc w:val="left"/>
        <w:tblInd w:w="0" w:type="dxa"/>
        <w:tblLayout w:type="fixed"/>
        <w:tblCellMar>
          <w:top w:w="28" w:type="dxa"/>
          <w:left w:w="28" w:type="dxa"/>
          <w:bottom w:w="28" w:type="dxa"/>
          <w:right w:w="28" w:type="dxa"/>
        </w:tblCellMar>
      </w:tblPr>
      <w:tblGrid>
        <w:gridCol w:w="2191"/>
        <w:gridCol w:w="8014"/>
      </w:tblGrid>
      <w:tr>
        <w:trPr/>
        <w:tc>
          <w:tcPr>
            <w:tcW w:w="2191" w:type="dxa"/>
            <w:tcBorders/>
            <w:vAlign w:val="center"/>
          </w:tcPr>
          <w:p>
            <w:pPr>
              <w:pStyle w:val="TableHeading"/>
              <w:suppressLineNumbers/>
              <w:bidi w:val="0"/>
              <w:spacing w:before="0" w:after="283"/>
              <w:jc w:val="center"/>
              <w:rPr/>
            </w:pPr>
            <w:r>
              <w:rPr/>
              <w:t xml:space="preserve">Genre </w:t>
            </w:r>
          </w:p>
        </w:tc>
        <w:tc>
          <w:tcPr>
            <w:tcW w:w="8014" w:type="dxa"/>
            <w:tcBorders/>
            <w:vAlign w:val="center"/>
          </w:tcPr>
          <w:p>
            <w:pPr>
              <w:pStyle w:val="TableContents"/>
              <w:bidi w:val="0"/>
              <w:spacing w:before="0" w:after="283"/>
              <w:jc w:val="left"/>
              <w:rPr/>
            </w:pPr>
            <w:r>
              <w:rPr/>
              <w:t xml:space="preserve">Lasten seikkailu </w:t>
            </w:r>
          </w:p>
        </w:tc>
      </w:tr>
      <w:tr>
        <w:trPr/>
        <w:tc>
          <w:tcPr>
            <w:tcW w:w="2191" w:type="dxa"/>
            <w:tcBorders/>
            <w:vAlign w:val="center"/>
          </w:tcPr>
          <w:p>
            <w:pPr>
              <w:pStyle w:val="TableHeading"/>
              <w:suppressLineNumbers/>
              <w:bidi w:val="0"/>
              <w:spacing w:before="0" w:after="283"/>
              <w:jc w:val="center"/>
              <w:rPr/>
            </w:pPr>
            <w:r>
              <w:rPr/>
              <w:t xml:space="preserve">Luonut </w:t>
            </w:r>
          </w:p>
        </w:tc>
        <w:tc>
          <w:tcPr>
            <w:tcW w:w="8014" w:type="dxa"/>
            <w:tcBorders/>
            <w:vAlign w:val="center"/>
          </w:tcPr>
          <w:p>
            <w:pPr>
              <w:pStyle w:val="TableContents"/>
              <w:bidi w:val="0"/>
              <w:spacing w:before="0" w:after="283"/>
              <w:jc w:val="left"/>
              <w:rPr/>
            </w:pPr>
            <w:r>
              <w:rPr/>
              <w:t xml:space="preserve">Chris Gifford Valerie Walsh Valdes Eric Weiner Eric Weiner </w:t>
            </w:r>
          </w:p>
        </w:tc>
      </w:tr>
      <w:tr>
        <w:trPr/>
        <w:tc>
          <w:tcPr>
            <w:tcW w:w="2191" w:type="dxa"/>
            <w:tcBorders/>
            <w:vAlign w:val="center"/>
          </w:tcPr>
          <w:p>
            <w:pPr>
              <w:pStyle w:val="TableHeading"/>
              <w:suppressLineNumbers/>
              <w:bidi w:val="0"/>
              <w:spacing w:before="0" w:after="283"/>
              <w:jc w:val="center"/>
              <w:rPr/>
            </w:pPr>
            <w:r>
              <w:rPr/>
              <w:t xml:space="preserve">Ohjaaja </w:t>
            </w:r>
          </w:p>
        </w:tc>
        <w:tc>
          <w:tcPr>
            <w:tcW w:w="8014" w:type="dxa"/>
            <w:tcBorders/>
            <w:vAlign w:val="center"/>
          </w:tcPr>
          <w:p>
            <w:pPr>
              <w:pStyle w:val="TableContents"/>
              <w:bidi w:val="0"/>
              <w:spacing w:before="0" w:after="283"/>
              <w:jc w:val="left"/>
              <w:rPr/>
            </w:pPr>
            <w:r>
              <w:rPr/>
              <w:t xml:space="preserve">George S. Chialtas Gary Conrad Henry Lenardin-Madden Sherie Pollack Arnie Wong Jyllian Gunther (ääni) </w:t>
            </w:r>
          </w:p>
        </w:tc>
      </w:tr>
      <w:tr>
        <w:trPr/>
        <w:tc>
          <w:tcPr>
            <w:tcW w:w="2191" w:type="dxa"/>
            <w:tcBorders/>
            <w:vAlign w:val="center"/>
          </w:tcPr>
          <w:p>
            <w:pPr>
              <w:pStyle w:val="TableHeading"/>
              <w:suppressLineNumbers/>
              <w:bidi w:val="0"/>
              <w:spacing w:before="0" w:after="283"/>
              <w:jc w:val="center"/>
              <w:rPr/>
            </w:pPr>
            <w:r>
              <w:rPr/>
              <w:t xml:space="preserve">Voices of </w:t>
            </w:r>
          </w:p>
        </w:tc>
        <w:tc>
          <w:tcPr>
            <w:tcW w:w="8014"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Caitlin Sanchez </w:t>
            </w:r>
          </w:p>
          <w:p>
            <w:pPr>
              <w:pStyle w:val="TableContents"/>
              <w:numPr>
                <w:ilvl w:val="0"/>
                <w:numId w:val="46"/>
              </w:numPr>
              <w:tabs>
                <w:tab w:val="clear" w:pos="1134"/>
                <w:tab w:val="left" w:leader="none" w:pos="707"/>
              </w:tabs>
              <w:bidi w:val="0"/>
              <w:spacing w:before="0" w:after="0"/>
              <w:ind w:start="707" w:hanging="283"/>
              <w:jc w:val="left"/>
              <w:rPr/>
            </w:pPr>
            <w:r>
              <w:rPr/>
              <w:t xml:space="preserve">Kathleen Herles </w:t>
            </w:r>
          </w:p>
          <w:p>
            <w:pPr>
              <w:pStyle w:val="TableContents"/>
              <w:numPr>
                <w:ilvl w:val="0"/>
                <w:numId w:val="46"/>
              </w:numPr>
              <w:tabs>
                <w:tab w:val="clear" w:pos="1134"/>
                <w:tab w:val="left" w:leader="none" w:pos="707"/>
              </w:tabs>
              <w:bidi w:val="0"/>
              <w:spacing w:before="0" w:after="0"/>
              <w:ind w:start="707" w:hanging="283"/>
              <w:jc w:val="left"/>
              <w:rPr/>
            </w:pPr>
            <w:r>
              <w:rPr/>
              <w:t xml:space="preserve">Fátima Ptacek </w:t>
            </w:r>
          </w:p>
          <w:p>
            <w:pPr>
              <w:pStyle w:val="TableContents"/>
              <w:numPr>
                <w:ilvl w:val="0"/>
                <w:numId w:val="46"/>
              </w:numPr>
              <w:tabs>
                <w:tab w:val="clear" w:pos="1134"/>
                <w:tab w:val="left" w:leader="none" w:pos="707"/>
              </w:tabs>
              <w:bidi w:val="0"/>
              <w:spacing w:before="0" w:after="0"/>
              <w:ind w:start="707" w:hanging="283"/>
              <w:jc w:val="left"/>
              <w:rPr/>
            </w:pPr>
            <w:r>
              <w:rPr/>
              <w:t xml:space="preserve">Harrison Chad </w:t>
            </w:r>
          </w:p>
          <w:p>
            <w:pPr>
              <w:pStyle w:val="TableContents"/>
              <w:numPr>
                <w:ilvl w:val="0"/>
                <w:numId w:val="46"/>
              </w:numPr>
              <w:tabs>
                <w:tab w:val="clear" w:pos="1134"/>
                <w:tab w:val="left" w:leader="none" w:pos="707"/>
              </w:tabs>
              <w:bidi w:val="0"/>
              <w:spacing w:before="0" w:after="0"/>
              <w:ind w:start="707" w:hanging="283"/>
              <w:jc w:val="left"/>
              <w:rPr/>
            </w:pPr>
            <w:r>
              <w:rPr/>
              <w:t xml:space="preserve">Regan Mizrahi </w:t>
            </w:r>
          </w:p>
          <w:p>
            <w:pPr>
              <w:pStyle w:val="TableContents"/>
              <w:numPr>
                <w:ilvl w:val="0"/>
                <w:numId w:val="46"/>
              </w:numPr>
              <w:tabs>
                <w:tab w:val="clear" w:pos="1134"/>
                <w:tab w:val="left" w:leader="none" w:pos="707"/>
              </w:tabs>
              <w:bidi w:val="0"/>
              <w:spacing w:before="0" w:after="0"/>
              <w:ind w:start="707" w:hanging="283"/>
              <w:jc w:val="left"/>
              <w:rPr/>
            </w:pPr>
            <w:r>
              <w:rPr/>
              <w:t xml:space="preserve">Marc Weiner </w:t>
            </w:r>
          </w:p>
          <w:p>
            <w:pPr>
              <w:pStyle w:val="TableContents"/>
              <w:numPr>
                <w:ilvl w:val="0"/>
                <w:numId w:val="46"/>
              </w:numPr>
              <w:tabs>
                <w:tab w:val="clear" w:pos="1134"/>
                <w:tab w:val="left" w:leader="none" w:pos="707"/>
              </w:tabs>
              <w:bidi w:val="0"/>
              <w:spacing w:before="0" w:after="283"/>
              <w:ind w:start="707" w:hanging="283"/>
              <w:jc w:val="left"/>
              <w:rPr/>
            </w:pPr>
            <w:r>
              <w:rPr/>
              <w:t xml:space="preserve">Alexandria Suarez </w:t>
            </w:r>
          </w:p>
        </w:tc>
      </w:tr>
      <w:tr>
        <w:trPr/>
        <w:tc>
          <w:tcPr>
            <w:tcW w:w="2191" w:type="dxa"/>
            <w:tcBorders/>
            <w:vAlign w:val="center"/>
          </w:tcPr>
          <w:p>
            <w:pPr>
              <w:pStyle w:val="TableHeading"/>
              <w:suppressLineNumbers/>
              <w:bidi w:val="0"/>
              <w:spacing w:before="0" w:after="283"/>
              <w:jc w:val="center"/>
              <w:rPr/>
            </w:pPr>
            <w:r>
              <w:rPr/>
              <w:t xml:space="preserve">Teemamusiikin säveltäjä </w:t>
            </w:r>
          </w:p>
        </w:tc>
        <w:tc>
          <w:tcPr>
            <w:tcW w:w="8014"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color w:val="A9A9A9"/>
              </w:rPr>
              <w:t xml:space="preserve">Joshua Sitron </w:t>
            </w:r>
          </w:p>
          <w:p>
            <w:pPr>
              <w:pStyle w:val="TableContents"/>
              <w:numPr>
                <w:ilvl w:val="0"/>
                <w:numId w:val="47"/>
              </w:numPr>
              <w:tabs>
                <w:tab w:val="clear" w:pos="1134"/>
                <w:tab w:val="left" w:leader="none" w:pos="707"/>
              </w:tabs>
              <w:bidi w:val="0"/>
              <w:spacing w:before="0" w:after="283"/>
              <w:ind w:start="707" w:hanging="283"/>
              <w:jc w:val="left"/>
              <w:rPr/>
            </w:pPr>
            <w:r>
              <w:rPr>
                <w:color w:val="DCDCDC"/>
              </w:rPr>
              <w:t xml:space="preserve">Billy Straus </w:t>
            </w:r>
          </w:p>
        </w:tc>
      </w:tr>
      <w:tr>
        <w:trPr/>
        <w:tc>
          <w:tcPr>
            <w:tcW w:w="2191" w:type="dxa"/>
            <w:tcBorders/>
            <w:vAlign w:val="center"/>
          </w:tcPr>
          <w:p>
            <w:pPr>
              <w:pStyle w:val="TableHeading"/>
              <w:suppressLineNumbers/>
              <w:bidi w:val="0"/>
              <w:spacing w:before="0" w:after="283"/>
              <w:jc w:val="center"/>
              <w:rPr/>
            </w:pPr>
            <w:r>
              <w:rPr/>
              <w:t xml:space="preserve">Avausteema </w:t>
            </w:r>
          </w:p>
        </w:tc>
        <w:tc>
          <w:tcPr>
            <w:tcW w:w="8014" w:type="dxa"/>
            <w:tcBorders/>
            <w:vAlign w:val="center"/>
          </w:tcPr>
          <w:p>
            <w:pPr>
              <w:pStyle w:val="TableContents"/>
              <w:bidi w:val="0"/>
              <w:spacing w:before="0" w:after="283"/>
              <w:jc w:val="left"/>
              <w:rPr/>
            </w:pPr>
            <w:r>
              <w:rPr/>
              <w:t xml:space="preserve">Dora the Explorer teema </w:t>
            </w:r>
          </w:p>
        </w:tc>
      </w:tr>
      <w:tr>
        <w:trPr/>
        <w:tc>
          <w:tcPr>
            <w:tcW w:w="2191" w:type="dxa"/>
            <w:tcBorders/>
            <w:vAlign w:val="center"/>
          </w:tcPr>
          <w:p>
            <w:pPr>
              <w:pStyle w:val="TableHeading"/>
              <w:suppressLineNumbers/>
              <w:bidi w:val="0"/>
              <w:spacing w:before="0" w:after="283"/>
              <w:jc w:val="center"/>
              <w:rPr/>
            </w:pPr>
            <w:r>
              <w:rPr/>
              <w:t xml:space="preserve">Lopun teema </w:t>
            </w:r>
          </w:p>
        </w:tc>
        <w:tc>
          <w:tcPr>
            <w:tcW w:w="8014" w:type="dxa"/>
            <w:tcBorders/>
            <w:vAlign w:val="center"/>
          </w:tcPr>
          <w:p>
            <w:pPr>
              <w:pStyle w:val="TableContents"/>
              <w:bidi w:val="0"/>
              <w:spacing w:before="0" w:after="283"/>
              <w:jc w:val="left"/>
              <w:rPr/>
            </w:pPr>
            <w:r>
              <w:rPr/>
              <w:t xml:space="preserve">erilaiset päätösaiheet </w:t>
            </w:r>
          </w:p>
        </w:tc>
      </w:tr>
      <w:tr>
        <w:trPr/>
        <w:tc>
          <w:tcPr>
            <w:tcW w:w="2191" w:type="dxa"/>
            <w:tcBorders/>
            <w:vAlign w:val="center"/>
          </w:tcPr>
          <w:p>
            <w:pPr>
              <w:pStyle w:val="TableHeading"/>
              <w:suppressLineNumbers/>
              <w:bidi w:val="0"/>
              <w:spacing w:before="0" w:after="283"/>
              <w:jc w:val="center"/>
              <w:rPr/>
            </w:pPr>
            <w:r>
              <w:rPr/>
              <w:t xml:space="preserve">Alkuperämaa </w:t>
            </w:r>
          </w:p>
        </w:tc>
        <w:tc>
          <w:tcPr>
            <w:tcW w:w="8014" w:type="dxa"/>
            <w:tcBorders/>
            <w:vAlign w:val="center"/>
          </w:tcPr>
          <w:p>
            <w:pPr>
              <w:pStyle w:val="TableContents"/>
              <w:bidi w:val="0"/>
              <w:spacing w:before="0" w:after="283"/>
              <w:jc w:val="left"/>
              <w:rPr/>
            </w:pPr>
            <w:r>
              <w:rPr/>
              <w:t xml:space="preserve">Yhdysvallat </w:t>
            </w:r>
          </w:p>
        </w:tc>
      </w:tr>
      <w:tr>
        <w:trPr/>
        <w:tc>
          <w:tcPr>
            <w:tcW w:w="2191" w:type="dxa"/>
            <w:tcBorders/>
            <w:vAlign w:val="center"/>
          </w:tcPr>
          <w:p>
            <w:pPr>
              <w:pStyle w:val="TableHeading"/>
              <w:suppressLineNumbers/>
              <w:bidi w:val="0"/>
              <w:spacing w:before="0" w:after="283"/>
              <w:jc w:val="center"/>
              <w:rPr/>
            </w:pPr>
            <w:r>
              <w:rPr/>
              <w:t xml:space="preserve">Alkuperäinen kieli (kielet) </w:t>
            </w:r>
          </w:p>
        </w:tc>
        <w:tc>
          <w:tcPr>
            <w:tcW w:w="8014"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Englanti </w:t>
            </w:r>
          </w:p>
          <w:p>
            <w:pPr>
              <w:pStyle w:val="TableContents"/>
              <w:numPr>
                <w:ilvl w:val="0"/>
                <w:numId w:val="48"/>
              </w:numPr>
              <w:tabs>
                <w:tab w:val="clear" w:pos="1134"/>
                <w:tab w:val="left" w:leader="none" w:pos="707"/>
              </w:tabs>
              <w:bidi w:val="0"/>
              <w:spacing w:before="0" w:after="0"/>
              <w:ind w:start="707" w:hanging="283"/>
              <w:jc w:val="left"/>
              <w:rPr/>
            </w:pPr>
            <w:r>
              <w:rPr/>
              <w:t xml:space="preserve">Espanjan </w:t>
            </w:r>
          </w:p>
          <w:p>
            <w:pPr>
              <w:pStyle w:val="TableContents"/>
              <w:numPr>
                <w:ilvl w:val="0"/>
                <w:numId w:val="48"/>
              </w:numPr>
              <w:tabs>
                <w:tab w:val="clear" w:pos="1134"/>
                <w:tab w:val="left" w:leader="none" w:pos="707"/>
              </w:tabs>
              <w:bidi w:val="0"/>
              <w:spacing w:before="0" w:after="283"/>
              <w:ind w:start="707" w:hanging="283"/>
              <w:jc w:val="left"/>
              <w:rPr/>
            </w:pPr>
            <w:r>
              <w:rPr/>
              <w:t xml:space="preserve">Ranskan </w:t>
            </w:r>
          </w:p>
        </w:tc>
      </w:tr>
      <w:tr>
        <w:trPr/>
        <w:tc>
          <w:tcPr>
            <w:tcW w:w="2191" w:type="dxa"/>
            <w:tcBorders/>
            <w:vAlign w:val="center"/>
          </w:tcPr>
          <w:p>
            <w:pPr>
              <w:pStyle w:val="TableHeading"/>
              <w:suppressLineNumbers/>
              <w:bidi w:val="0"/>
              <w:spacing w:before="0" w:after="283"/>
              <w:jc w:val="center"/>
              <w:rPr/>
            </w:pPr>
            <w:r>
              <w:rPr/>
              <w:t xml:space="preserve">Kausien lukumäärä </w:t>
            </w:r>
          </w:p>
        </w:tc>
        <w:tc>
          <w:tcPr>
            <w:tcW w:w="8014" w:type="dxa"/>
            <w:tcBorders/>
            <w:vAlign w:val="center"/>
          </w:tcPr>
          <w:p>
            <w:pPr>
              <w:pStyle w:val="TableContents"/>
              <w:bidi w:val="0"/>
              <w:spacing w:before="0" w:after="283"/>
              <w:jc w:val="left"/>
              <w:rPr/>
            </w:pPr>
            <w:r>
              <w:rPr/>
              <w:t xml:space="preserve">8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8014" w:type="dxa"/>
            <w:tcBorders/>
            <w:vAlign w:val="center"/>
          </w:tcPr>
          <w:p>
            <w:pPr>
              <w:pStyle w:val="TableContents"/>
              <w:bidi w:val="0"/>
              <w:spacing w:before="0" w:after="283"/>
              <w:jc w:val="left"/>
              <w:rPr/>
            </w:pPr>
            <w:r>
              <w:rPr/>
              <w:t xml:space="preserve">172 (esitetty) (jaksoluettelo) Production </w:t>
            </w:r>
          </w:p>
        </w:tc>
      </w:tr>
      <w:tr>
        <w:trPr/>
        <w:tc>
          <w:tcPr>
            <w:tcW w:w="2191" w:type="dxa"/>
            <w:tcBorders/>
            <w:vAlign w:val="center"/>
          </w:tcPr>
          <w:p>
            <w:pPr>
              <w:pStyle w:val="TableHeading"/>
              <w:suppressLineNumbers/>
              <w:bidi w:val="0"/>
              <w:spacing w:before="0" w:after="283"/>
              <w:jc w:val="center"/>
              <w:rPr/>
            </w:pPr>
            <w:r>
              <w:rPr/>
              <w:t xml:space="preserve">Vastaava tuottaja (s) </w:t>
            </w:r>
          </w:p>
        </w:tc>
        <w:tc>
          <w:tcPr>
            <w:tcW w:w="8014" w:type="dxa"/>
            <w:tcBorders/>
            <w:vAlign w:val="center"/>
          </w:tcPr>
          <w:p>
            <w:pPr>
              <w:pStyle w:val="TableContents"/>
              <w:bidi w:val="0"/>
              <w:spacing w:before="0" w:after="283"/>
              <w:jc w:val="left"/>
              <w:rPr/>
            </w:pPr>
            <w:r>
              <w:rPr/>
              <w:t xml:space="preserve">Chris Gifford </w:t>
            </w:r>
          </w:p>
        </w:tc>
      </w:tr>
      <w:tr>
        <w:trPr/>
        <w:tc>
          <w:tcPr>
            <w:tcW w:w="2191" w:type="dxa"/>
            <w:tcBorders/>
            <w:vAlign w:val="center"/>
          </w:tcPr>
          <w:p>
            <w:pPr>
              <w:pStyle w:val="TableHeading"/>
              <w:suppressLineNumbers/>
              <w:bidi w:val="0"/>
              <w:spacing w:before="0" w:after="283"/>
              <w:jc w:val="center"/>
              <w:rPr/>
            </w:pPr>
            <w:r>
              <w:rPr/>
              <w:t xml:space="preserve">Tuottaja (s) </w:t>
            </w:r>
          </w:p>
        </w:tc>
        <w:tc>
          <w:tcPr>
            <w:tcW w:w="8014" w:type="dxa"/>
            <w:tcBorders/>
            <w:vAlign w:val="center"/>
          </w:tcPr>
          <w:p>
            <w:pPr>
              <w:pStyle w:val="TableContents"/>
              <w:bidi w:val="0"/>
              <w:spacing w:before="0" w:after="283"/>
              <w:jc w:val="left"/>
              <w:rPr/>
            </w:pPr>
            <w:r>
              <w:rPr/>
              <w:t xml:space="preserve">Valerie Walsh Valdes </w:t>
            </w:r>
          </w:p>
        </w:tc>
      </w:tr>
      <w:tr>
        <w:trPr/>
        <w:tc>
          <w:tcPr>
            <w:tcW w:w="2191" w:type="dxa"/>
            <w:tcBorders/>
            <w:vAlign w:val="center"/>
          </w:tcPr>
          <w:p>
            <w:pPr>
              <w:pStyle w:val="TableHeading"/>
              <w:suppressLineNumbers/>
              <w:bidi w:val="0"/>
              <w:spacing w:before="0" w:after="283"/>
              <w:jc w:val="center"/>
              <w:rPr/>
            </w:pPr>
            <w:r>
              <w:rPr/>
              <w:t xml:space="preserve">Toimittaja (t) </w:t>
            </w:r>
          </w:p>
        </w:tc>
        <w:tc>
          <w:tcPr>
            <w:tcW w:w="8014"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Gayle McIntyre </w:t>
            </w:r>
          </w:p>
          <w:p>
            <w:pPr>
              <w:pStyle w:val="TableContents"/>
              <w:numPr>
                <w:ilvl w:val="0"/>
                <w:numId w:val="49"/>
              </w:numPr>
              <w:tabs>
                <w:tab w:val="clear" w:pos="1134"/>
                <w:tab w:val="left" w:leader="none" w:pos="707"/>
              </w:tabs>
              <w:bidi w:val="0"/>
              <w:spacing w:before="0" w:after="0"/>
              <w:ind w:start="707" w:hanging="283"/>
              <w:jc w:val="left"/>
              <w:rPr/>
            </w:pPr>
            <w:r>
              <w:rPr/>
              <w:t xml:space="preserve">Karyn Finley Powell </w:t>
            </w:r>
          </w:p>
          <w:p>
            <w:pPr>
              <w:pStyle w:val="TableContents"/>
              <w:numPr>
                <w:ilvl w:val="0"/>
                <w:numId w:val="49"/>
              </w:numPr>
              <w:tabs>
                <w:tab w:val="clear" w:pos="1134"/>
                <w:tab w:val="left" w:leader="none" w:pos="707"/>
              </w:tabs>
              <w:bidi w:val="0"/>
              <w:spacing w:before="0" w:after="283"/>
              <w:ind w:start="707" w:hanging="283"/>
              <w:jc w:val="left"/>
              <w:rPr/>
            </w:pPr>
            <w:r>
              <w:rPr/>
              <w:t xml:space="preserve">David Wigforss </w:t>
            </w:r>
          </w:p>
        </w:tc>
      </w:tr>
      <w:tr>
        <w:trPr/>
        <w:tc>
          <w:tcPr>
            <w:tcW w:w="2191" w:type="dxa"/>
            <w:tcBorders/>
            <w:vAlign w:val="center"/>
          </w:tcPr>
          <w:p>
            <w:pPr>
              <w:pStyle w:val="TableHeading"/>
              <w:suppressLineNumbers/>
              <w:bidi w:val="0"/>
              <w:spacing w:before="0" w:after="283"/>
              <w:jc w:val="center"/>
              <w:rPr/>
            </w:pPr>
            <w:r>
              <w:rPr/>
              <w:t xml:space="preserve">Juoksuaika </w:t>
            </w:r>
          </w:p>
        </w:tc>
        <w:tc>
          <w:tcPr>
            <w:tcW w:w="8014" w:type="dxa"/>
            <w:tcBorders/>
            <w:vAlign w:val="center"/>
          </w:tcPr>
          <w:p>
            <w:pPr>
              <w:pStyle w:val="TableContents"/>
              <w:bidi w:val="0"/>
              <w:spacing w:before="0" w:after="283"/>
              <w:jc w:val="left"/>
              <w:rPr/>
            </w:pPr>
            <w:r>
              <w:rPr/>
              <w:t xml:space="preserve">noin 22 minuuttia, 45 minuuttia (erikoisohjelmat) </w:t>
            </w:r>
          </w:p>
        </w:tc>
      </w:tr>
      <w:tr>
        <w:trPr/>
        <w:tc>
          <w:tcPr>
            <w:tcW w:w="2191" w:type="dxa"/>
            <w:tcBorders/>
            <w:vAlign w:val="center"/>
          </w:tcPr>
          <w:p>
            <w:pPr>
              <w:pStyle w:val="TableHeading"/>
              <w:suppressLineNumbers/>
              <w:bidi w:val="0"/>
              <w:spacing w:before="0" w:after="283"/>
              <w:jc w:val="center"/>
              <w:rPr/>
            </w:pPr>
            <w:r>
              <w:rPr/>
              <w:t xml:space="preserve">Tuotantoyhtiö(t) </w:t>
            </w:r>
          </w:p>
        </w:tc>
        <w:tc>
          <w:tcPr>
            <w:tcW w:w="8014"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Stinky Hawk Productions </w:t>
            </w:r>
          </w:p>
          <w:p>
            <w:pPr>
              <w:pStyle w:val="TableContents"/>
              <w:numPr>
                <w:ilvl w:val="0"/>
                <w:numId w:val="50"/>
              </w:numPr>
              <w:tabs>
                <w:tab w:val="clear" w:pos="1134"/>
                <w:tab w:val="left" w:leader="none" w:pos="707"/>
              </w:tabs>
              <w:bidi w:val="0"/>
              <w:spacing w:before="0" w:after="0"/>
              <w:ind w:start="707" w:hanging="283"/>
              <w:jc w:val="left"/>
              <w:rPr/>
            </w:pPr>
            <w:r>
              <w:rPr/>
              <w:t xml:space="preserve">Nick Jr. Productions (kausi 1-4) </w:t>
            </w:r>
          </w:p>
          <w:p>
            <w:pPr>
              <w:pStyle w:val="TableContents"/>
              <w:numPr>
                <w:ilvl w:val="0"/>
                <w:numId w:val="50"/>
              </w:numPr>
              <w:tabs>
                <w:tab w:val="clear" w:pos="1134"/>
                <w:tab w:val="left" w:leader="none" w:pos="707"/>
              </w:tabs>
              <w:bidi w:val="0"/>
              <w:spacing w:before="0" w:after="0"/>
              <w:ind w:start="707" w:hanging="283"/>
              <w:jc w:val="left"/>
              <w:rPr/>
            </w:pPr>
            <w:r>
              <w:rPr/>
              <w:t xml:space="preserve">Nickelodeon Productions. (Kausi 5-8) </w:t>
            </w:r>
          </w:p>
          <w:p>
            <w:pPr>
              <w:pStyle w:val="TableContents"/>
              <w:numPr>
                <w:ilvl w:val="0"/>
                <w:numId w:val="50"/>
              </w:numPr>
              <w:tabs>
                <w:tab w:val="clear" w:pos="1134"/>
                <w:tab w:val="left" w:leader="none" w:pos="707"/>
              </w:tabs>
              <w:bidi w:val="0"/>
              <w:spacing w:before="0" w:after="283"/>
              <w:ind w:start="707" w:hanging="283"/>
              <w:jc w:val="left"/>
              <w:rPr/>
            </w:pPr>
            <w:r>
              <w:rPr/>
              <w:t xml:space="preserve">Nickelodeon Animation Studio </w:t>
            </w:r>
          </w:p>
        </w:tc>
      </w:tr>
      <w:tr>
        <w:trPr/>
        <w:tc>
          <w:tcPr>
            <w:tcW w:w="2191" w:type="dxa"/>
            <w:tcBorders/>
            <w:vAlign w:val="center"/>
          </w:tcPr>
          <w:p>
            <w:pPr>
              <w:pStyle w:val="TableHeading"/>
              <w:suppressLineNumbers/>
              <w:bidi w:val="0"/>
              <w:spacing w:before="0" w:after="283"/>
              <w:jc w:val="center"/>
              <w:rPr/>
            </w:pPr>
            <w:r>
              <w:rPr/>
              <w:t xml:space="preserve">Jakelija </w:t>
            </w:r>
          </w:p>
        </w:tc>
        <w:tc>
          <w:tcPr>
            <w:tcW w:w="8014" w:type="dxa"/>
            <w:tcBorders/>
            <w:vAlign w:val="center"/>
          </w:tcPr>
          <w:p>
            <w:pPr>
              <w:pStyle w:val="TableContents"/>
              <w:bidi w:val="0"/>
              <w:spacing w:before="0" w:after="283"/>
              <w:jc w:val="left"/>
              <w:rPr/>
            </w:pPr>
            <w:r>
              <w:rPr/>
              <w:t xml:space="preserve">Viacom Media Networksin julkaisu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8014" w:type="dxa"/>
            <w:tcBorders/>
            <w:vAlign w:val="center"/>
          </w:tcPr>
          <w:p>
            <w:pPr>
              <w:pStyle w:val="TableContents"/>
              <w:bidi w:val="0"/>
              <w:spacing w:before="0" w:after="283"/>
              <w:jc w:val="left"/>
              <w:rPr/>
            </w:pPr>
            <w:r>
              <w:rPr/>
              <w:t xml:space="preserve">Nickelodeon </w:t>
            </w:r>
          </w:p>
        </w:tc>
      </w:tr>
      <w:tr>
        <w:trPr/>
        <w:tc>
          <w:tcPr>
            <w:tcW w:w="2191" w:type="dxa"/>
            <w:tcBorders/>
            <w:vAlign w:val="center"/>
          </w:tcPr>
          <w:p>
            <w:pPr>
              <w:pStyle w:val="TableHeading"/>
              <w:suppressLineNumbers/>
              <w:bidi w:val="0"/>
              <w:spacing w:before="0" w:after="283"/>
              <w:jc w:val="center"/>
              <w:rPr/>
            </w:pPr>
            <w:r>
              <w:rPr/>
              <w:t xml:space="preserve">Kuvaformaatti </w:t>
            </w:r>
          </w:p>
        </w:tc>
        <w:tc>
          <w:tcPr>
            <w:tcW w:w="8014"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480i: SDTV (2000 -- 2012) </w:t>
            </w:r>
          </w:p>
          <w:p>
            <w:pPr>
              <w:pStyle w:val="TableContents"/>
              <w:numPr>
                <w:ilvl w:val="0"/>
                <w:numId w:val="51"/>
              </w:numPr>
              <w:tabs>
                <w:tab w:val="clear" w:pos="1134"/>
                <w:tab w:val="left" w:leader="none" w:pos="707"/>
              </w:tabs>
              <w:bidi w:val="0"/>
              <w:spacing w:before="0" w:after="283"/>
              <w:ind w:start="707" w:hanging="283"/>
              <w:jc w:val="left"/>
              <w:rPr/>
            </w:pPr>
            <w:r>
              <w:rPr/>
              <w:t xml:space="preserve">1080i: HDTV (2012 -- 2014)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8014" w:type="dxa"/>
            <w:tcBorders/>
            <w:vAlign w:val="center"/>
          </w:tcPr>
          <w:p>
            <w:pPr>
              <w:pStyle w:val="TableContents"/>
              <w:bidi w:val="0"/>
              <w:spacing w:before="0" w:after="283"/>
              <w:jc w:val="left"/>
              <w:rPr/>
            </w:pPr>
            <w:r>
              <w:rPr/>
              <w:t xml:space="preserve">14. elokuuta 2000 (2000-08-14) -- 5. kesäkuuta 2014 (2014-06-05) Kronologia </w:t>
            </w:r>
          </w:p>
        </w:tc>
      </w:tr>
      <w:tr>
        <w:trPr/>
        <w:tc>
          <w:tcPr>
            <w:tcW w:w="2191" w:type="dxa"/>
            <w:tcBorders/>
            <w:vAlign w:val="center"/>
          </w:tcPr>
          <w:p>
            <w:pPr>
              <w:pStyle w:val="TableHeading"/>
              <w:suppressLineNumbers/>
              <w:bidi w:val="0"/>
              <w:spacing w:before="0" w:after="283"/>
              <w:jc w:val="center"/>
              <w:rPr/>
            </w:pPr>
            <w:r>
              <w:rPr/>
              <w:t xml:space="preserve">Seuraaja </w:t>
            </w:r>
          </w:p>
        </w:tc>
        <w:tc>
          <w:tcPr>
            <w:tcW w:w="8014" w:type="dxa"/>
            <w:tcBorders/>
            <w:vAlign w:val="center"/>
          </w:tcPr>
          <w:p>
            <w:pPr>
              <w:pStyle w:val="TableContents"/>
              <w:bidi w:val="0"/>
              <w:spacing w:before="0" w:after="283"/>
              <w:jc w:val="left"/>
              <w:rPr/>
            </w:pPr>
            <w:r>
              <w:rPr/>
              <w:t xml:space="preserve">Dora ja ystävät: Kaupunkiin! </w:t>
            </w:r>
          </w:p>
        </w:tc>
      </w:tr>
      <w:tr>
        <w:trPr/>
        <w:tc>
          <w:tcPr>
            <w:tcW w:w="2191" w:type="dxa"/>
            <w:tcBorders/>
            <w:vAlign w:val="center"/>
          </w:tcPr>
          <w:p>
            <w:pPr>
              <w:pStyle w:val="TableHeading"/>
              <w:suppressLineNumbers/>
              <w:bidi w:val="0"/>
              <w:spacing w:before="0" w:after="283"/>
              <w:jc w:val="center"/>
              <w:rPr/>
            </w:pPr>
            <w:r>
              <w:rPr/>
              <w:t xml:space="preserve">Aiheeseen liittyvät esitykset </w:t>
            </w:r>
          </w:p>
        </w:tc>
        <w:tc>
          <w:tcPr>
            <w:tcW w:w="8014" w:type="dxa"/>
            <w:tcBorders/>
            <w:vAlign w:val="center"/>
          </w:tcPr>
          <w:p>
            <w:pPr>
              <w:pStyle w:val="TableContents"/>
              <w:bidi w:val="0"/>
              <w:spacing w:before="0" w:after="283"/>
              <w:jc w:val="left"/>
              <w:rPr/>
            </w:pPr>
            <w:r>
              <w:rPr/>
              <w:t xml:space="preserve">Mene, Diego, mene! Ulkoiset linkit </w:t>
            </w:r>
          </w:p>
        </w:tc>
      </w:tr>
      <w:tr>
        <w:trPr/>
        <w:tc>
          <w:tcPr>
            <w:tcW w:w="2191" w:type="dxa"/>
            <w:tcBorders/>
            <w:vAlign w:val="center"/>
          </w:tcPr>
          <w:p>
            <w:pPr>
              <w:pStyle w:val="TableHeading"/>
              <w:suppressLineNumbers/>
              <w:bidi w:val="0"/>
              <w:spacing w:before="0" w:after="283"/>
              <w:jc w:val="center"/>
              <w:rPr/>
            </w:pPr>
            <w:r>
              <w:rPr/>
              <w:t xml:space="preserve">Verkkosivusto </w:t>
            </w:r>
          </w:p>
        </w:tc>
        <w:tc>
          <w:tcPr>
            <w:tcW w:w="8014" w:type="dxa"/>
            <w:tcBorders/>
            <w:vAlign w:val="center"/>
          </w:tcPr>
          <w:p>
            <w:pPr>
              <w:pStyle w:val="TableContents"/>
              <w:bidi w:val="0"/>
              <w:spacing w:before="0" w:after="283"/>
              <w:jc w:val="left"/>
              <w:rPr/>
            </w:pPr>
            <w:r>
              <w:rPr/>
              <w:t xml:space="preserve">www.nickjr.com/dora-the-explorer/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Dora the explorerin tunnussävelmän?</w:t>
      </w:r>
    </w:p>
    <w:p>
      <w:pPr>
        <w:pStyle w:val="TextBody"/>
        <w:bidi w:val="0"/>
        <w:jc w:val="left"/>
        <w:rPr>
          <w:b/>
          <w:u w:val="single"/>
          <w:shd w:val="clear" w:fill="FFFF00"/>
        </w:rPr>
      </w:pPr>
      <w:r>
        <w:rPr>
          <w:b/>
          <w:u w:val="single"/>
          <w:shd w:val="clear" w:fill="FFFF00"/>
        </w:rPr>
        <w:t xml:space="preserve">Asiakirjan numero 687</w:t>
      </w:r>
    </w:p>
    <w:p>
      <w:pPr>
        <w:pStyle w:val="TextBody"/>
        <w:bidi w:val="0"/>
        <w:jc w:val="left"/>
        <w:rPr>
          <w:b/>
          <w:shd w:val="clear" w:fill="FFFF00"/>
        </w:rPr>
      </w:pPr>
      <w:r>
        <w:rPr>
          <w:b/>
          <w:shd w:val="clear" w:fill="FFFF00"/>
        </w:rPr>
        <w:t xml:space="preserve">Tekstin numero 0</w:t>
      </w:r>
    </w:p>
    <w:tbl>
      <w:tblPr>
        <w:tblW w:w="9786" w:type="dxa"/>
        <w:jc w:val="left"/>
        <w:tblInd w:w="0" w:type="dxa"/>
        <w:tblLayout w:type="fixed"/>
        <w:tblCellMar>
          <w:top w:w="28" w:type="dxa"/>
          <w:left w:w="28" w:type="dxa"/>
          <w:bottom w:w="28" w:type="dxa"/>
          <w:right w:w="28" w:type="dxa"/>
        </w:tblCellMar>
      </w:tblPr>
      <w:tblGrid>
        <w:gridCol w:w="2446"/>
        <w:gridCol w:w="2251"/>
        <w:gridCol w:w="2236"/>
        <w:gridCol w:w="1426"/>
        <w:gridCol w:w="736"/>
        <w:gridCol w:w="691"/>
      </w:tblGrid>
      <w:tr>
        <w:trPr/>
        <w:tc>
          <w:tcPr>
            <w:tcW w:w="2446" w:type="dxa"/>
            <w:tcBorders/>
            <w:vAlign w:val="center"/>
          </w:tcPr>
          <w:p>
            <w:pPr>
              <w:pStyle w:val="TableHeading"/>
              <w:suppressLineNumbers/>
              <w:bidi w:val="0"/>
              <w:spacing w:before="0" w:after="283"/>
              <w:jc w:val="center"/>
              <w:rPr/>
            </w:pPr>
            <w:r>
              <w:rPr/>
              <w:t xml:space="preserve">Kausi </w:t>
            </w:r>
          </w:p>
        </w:tc>
        <w:tc>
          <w:tcPr>
            <w:tcW w:w="2251" w:type="dxa"/>
            <w:tcBorders/>
            <w:vAlign w:val="center"/>
          </w:tcPr>
          <w:p>
            <w:pPr>
              <w:pStyle w:val="TableHeading"/>
              <w:suppressLineNumbers/>
              <w:bidi w:val="0"/>
              <w:spacing w:before="0" w:after="283"/>
              <w:jc w:val="center"/>
              <w:rPr/>
            </w:pPr>
            <w:r>
              <w:rPr/>
              <w:t xml:space="preserve">Vieraileva ryhmä </w:t>
            </w:r>
          </w:p>
        </w:tc>
        <w:tc>
          <w:tcPr>
            <w:tcW w:w="2236" w:type="dxa"/>
            <w:tcBorders/>
            <w:vAlign w:val="center"/>
          </w:tcPr>
          <w:p>
            <w:pPr>
              <w:pStyle w:val="TableHeading"/>
              <w:suppressLineNumbers/>
              <w:bidi w:val="0"/>
              <w:spacing w:before="0" w:after="283"/>
              <w:jc w:val="center"/>
              <w:rPr/>
            </w:pPr>
            <w:r>
              <w:rPr/>
              <w:t xml:space="preserve">Pisteet </w:t>
            </w:r>
          </w:p>
        </w:tc>
        <w:tc>
          <w:tcPr>
            <w:tcW w:w="1426" w:type="dxa"/>
            <w:tcBorders/>
            <w:vAlign w:val="center"/>
          </w:tcPr>
          <w:p>
            <w:pPr>
              <w:pStyle w:val="TableHeading"/>
              <w:suppressLineNumbers/>
              <w:bidi w:val="0"/>
              <w:spacing w:before="0" w:after="283"/>
              <w:jc w:val="center"/>
              <w:rPr/>
            </w:pPr>
            <w:r>
              <w:rPr/>
              <w:t xml:space="preserve">Kotijoukkue </w:t>
            </w:r>
          </w:p>
        </w:tc>
        <w:tc>
          <w:tcPr>
            <w:tcW w:w="736" w:type="dxa"/>
            <w:tcBorders/>
            <w:vAlign w:val="center"/>
          </w:tcPr>
          <w:p>
            <w:pPr>
              <w:pStyle w:val="TableHeading"/>
              <w:suppressLineNumbers/>
              <w:bidi w:val="0"/>
              <w:spacing w:before="0" w:after="283"/>
              <w:jc w:val="center"/>
              <w:rPr/>
            </w:pPr>
            <w:r>
              <w:rPr/>
              <w:t xml:space="preserve">Pisteet </w:t>
            </w:r>
          </w:p>
        </w:tc>
        <w:tc>
          <w:tcPr>
            <w:tcW w:w="691" w:type="dxa"/>
            <w:tcBorders/>
            <w:vAlign w:val="center"/>
          </w:tcPr>
          <w:p>
            <w:pPr>
              <w:pStyle w:val="TableHeading"/>
              <w:suppressLineNumbers/>
              <w:bidi w:val="0"/>
              <w:spacing w:before="0" w:after="283"/>
              <w:jc w:val="center"/>
              <w:rPr/>
            </w:pPr>
            <w:r>
              <w:rPr/>
              <w:t xml:space="preserve">OT </w:t>
            </w:r>
          </w:p>
        </w:tc>
      </w:tr>
      <w:tr>
        <w:trPr/>
        <w:tc>
          <w:tcPr>
            <w:tcW w:w="2446" w:type="dxa"/>
            <w:tcBorders/>
            <w:vAlign w:val="center"/>
          </w:tcPr>
          <w:p>
            <w:pPr>
              <w:pStyle w:val="TableContents"/>
              <w:bidi w:val="0"/>
              <w:spacing w:before="0" w:after="283"/>
              <w:jc w:val="left"/>
              <w:rPr/>
            </w:pPr>
            <w:r>
              <w:rPr/>
              <w:t xml:space="preserve">23. marraskuuta 2006 </w:t>
            </w:r>
          </w:p>
        </w:tc>
        <w:tc>
          <w:tcPr>
            <w:tcW w:w="2251" w:type="dxa"/>
            <w:tcBorders/>
            <w:vAlign w:val="center"/>
          </w:tcPr>
          <w:p>
            <w:pPr>
              <w:pStyle w:val="TableContents"/>
              <w:bidi w:val="0"/>
              <w:spacing w:before="0" w:after="283"/>
              <w:jc w:val="left"/>
              <w:rPr/>
            </w:pPr>
            <w:r>
              <w:rPr/>
              <w:t xml:space="preserve">Miami Dolphins </w:t>
            </w:r>
          </w:p>
        </w:tc>
        <w:tc>
          <w:tcPr>
            <w:tcW w:w="223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Tampa Bay Buccaneers </w:t>
            </w:r>
          </w:p>
        </w:tc>
        <w:tc>
          <w:tcPr>
            <w:tcW w:w="22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Denver Broncos </w:t>
            </w:r>
          </w:p>
        </w:tc>
        <w:tc>
          <w:tcPr>
            <w:tcW w:w="22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Kansas City Chiefs </w:t>
            </w:r>
          </w:p>
        </w:tc>
        <w:tc>
          <w:tcPr>
            <w:tcW w:w="142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22. marraskuuta 2007 </w:t>
            </w:r>
          </w:p>
        </w:tc>
        <w:tc>
          <w:tcPr>
            <w:tcW w:w="2251" w:type="dxa"/>
            <w:tcBorders/>
            <w:vAlign w:val="center"/>
          </w:tcPr>
          <w:p>
            <w:pPr>
              <w:pStyle w:val="TableContents"/>
              <w:bidi w:val="0"/>
              <w:spacing w:before="0" w:after="283"/>
              <w:jc w:val="left"/>
              <w:rPr/>
            </w:pPr>
            <w:r>
              <w:rPr/>
              <w:t xml:space="preserve">Green Bay Packers </w:t>
            </w:r>
          </w:p>
        </w:tc>
        <w:tc>
          <w:tcPr>
            <w:tcW w:w="223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York Jets </w:t>
            </w:r>
          </w:p>
        </w:tc>
        <w:tc>
          <w:tcPr>
            <w:tcW w:w="22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Indianapolis Colts </w:t>
            </w:r>
          </w:p>
        </w:tc>
        <w:tc>
          <w:tcPr>
            <w:tcW w:w="2251" w:type="dxa"/>
            <w:tcBorders/>
            <w:vAlign w:val="center"/>
          </w:tcPr>
          <w:p>
            <w:pPr>
              <w:pStyle w:val="TableContents"/>
              <w:bidi w:val="0"/>
              <w:spacing w:before="0" w:after="283"/>
              <w:jc w:val="left"/>
              <w:rPr/>
            </w:pPr>
            <w:r>
              <w:rPr/>
              <w:t xml:space="preserve">31 </w:t>
            </w:r>
          </w:p>
        </w:tc>
        <w:tc>
          <w:tcPr>
            <w:tcW w:w="2236" w:type="dxa"/>
            <w:tcBorders/>
            <w:vAlign w:val="center"/>
          </w:tcPr>
          <w:p>
            <w:pPr>
              <w:pStyle w:val="TableContents"/>
              <w:bidi w:val="0"/>
              <w:spacing w:before="0" w:after="283"/>
              <w:jc w:val="left"/>
              <w:rPr/>
            </w:pPr>
            <w:r>
              <w:rPr/>
              <w:t xml:space="preserve">Atlanta Falcons </w:t>
            </w:r>
          </w:p>
        </w:tc>
        <w:tc>
          <w:tcPr>
            <w:tcW w:w="142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27. marraskuuta 2008 </w:t>
            </w:r>
          </w:p>
        </w:tc>
        <w:tc>
          <w:tcPr>
            <w:tcW w:w="2251" w:type="dxa"/>
            <w:tcBorders/>
            <w:vAlign w:val="center"/>
          </w:tcPr>
          <w:p>
            <w:pPr>
              <w:pStyle w:val="TableContents"/>
              <w:bidi w:val="0"/>
              <w:spacing w:before="0" w:after="283"/>
              <w:jc w:val="left"/>
              <w:rPr/>
            </w:pPr>
            <w:r>
              <w:rPr/>
              <w:t xml:space="preserve">Tennessee Titans </w:t>
            </w:r>
          </w:p>
        </w:tc>
        <w:tc>
          <w:tcPr>
            <w:tcW w:w="2236" w:type="dxa"/>
            <w:tcBorders/>
            <w:vAlign w:val="center"/>
          </w:tcPr>
          <w:p>
            <w:pPr>
              <w:pStyle w:val="TableContents"/>
              <w:bidi w:val="0"/>
              <w:spacing w:before="0" w:after="283"/>
              <w:jc w:val="left"/>
              <w:rPr/>
            </w:pPr>
            <w:r>
              <w:rPr/>
              <w:t xml:space="preserve">47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Seattle Seahawks </w:t>
            </w:r>
          </w:p>
        </w:tc>
        <w:tc>
          <w:tcPr>
            <w:tcW w:w="22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Arizona Cardinals </w:t>
            </w:r>
          </w:p>
        </w:tc>
        <w:tc>
          <w:tcPr>
            <w:tcW w:w="22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Philadelphia Eagles </w:t>
            </w:r>
          </w:p>
        </w:tc>
        <w:tc>
          <w:tcPr>
            <w:tcW w:w="142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color w:val="A9A9A9"/>
              </w:rPr>
              <w:t xml:space="preserve">26. marraskuuta </w:t>
            </w:r>
            <w:r>
              <w:rPr/>
              <w:t xml:space="preserve">2009 </w:t>
            </w:r>
          </w:p>
        </w:tc>
        <w:tc>
          <w:tcPr>
            <w:tcW w:w="2251" w:type="dxa"/>
            <w:tcBorders/>
            <w:vAlign w:val="center"/>
          </w:tcPr>
          <w:p>
            <w:pPr>
              <w:pStyle w:val="TableContents"/>
              <w:bidi w:val="0"/>
              <w:spacing w:before="0" w:after="283"/>
              <w:jc w:val="left"/>
              <w:rPr/>
            </w:pPr>
            <w:r>
              <w:rPr/>
              <w:t xml:space="preserve">Green Bay Packers </w:t>
            </w:r>
          </w:p>
        </w:tc>
        <w:tc>
          <w:tcPr>
            <w:tcW w:w="223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Oakland Raiders </w:t>
            </w:r>
          </w:p>
        </w:tc>
        <w:tc>
          <w:tcPr>
            <w:tcW w:w="22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York Giants </w:t>
            </w:r>
          </w:p>
        </w:tc>
        <w:tc>
          <w:tcPr>
            <w:tcW w:w="22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Denver Broncos </w:t>
            </w:r>
          </w:p>
        </w:tc>
        <w:tc>
          <w:tcPr>
            <w:tcW w:w="1426"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color w:val="DCDCDC"/>
              </w:rPr>
              <w:t xml:space="preserve">25. marraskuuta </w:t>
            </w:r>
            <w:r>
              <w:rPr/>
              <w:t xml:space="preserve">2010 </w:t>
            </w:r>
          </w:p>
        </w:tc>
        <w:tc>
          <w:tcPr>
            <w:tcW w:w="2251" w:type="dxa"/>
            <w:tcBorders/>
            <w:vAlign w:val="center"/>
          </w:tcPr>
          <w:p>
            <w:pPr>
              <w:pStyle w:val="TableContents"/>
              <w:bidi w:val="0"/>
              <w:spacing w:before="0" w:after="283"/>
              <w:jc w:val="left"/>
              <w:rPr/>
            </w:pPr>
            <w:r>
              <w:rPr/>
              <w:t xml:space="preserve">New England Patriots </w:t>
            </w:r>
          </w:p>
        </w:tc>
        <w:tc>
          <w:tcPr>
            <w:tcW w:w="2236" w:type="dxa"/>
            <w:tcBorders/>
            <w:vAlign w:val="center"/>
          </w:tcPr>
          <w:p>
            <w:pPr>
              <w:pStyle w:val="TableContents"/>
              <w:bidi w:val="0"/>
              <w:spacing w:before="0" w:after="283"/>
              <w:jc w:val="left"/>
              <w:rPr/>
            </w:pPr>
            <w:r>
              <w:rPr/>
              <w:t xml:space="preserve">45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Orleans Saints </w:t>
            </w:r>
          </w:p>
        </w:tc>
        <w:tc>
          <w:tcPr>
            <w:tcW w:w="2251" w:type="dxa"/>
            <w:tcBorders/>
            <w:vAlign w:val="center"/>
          </w:tcPr>
          <w:p>
            <w:pPr>
              <w:pStyle w:val="TableContents"/>
              <w:bidi w:val="0"/>
              <w:spacing w:before="0" w:after="283"/>
              <w:jc w:val="left"/>
              <w:rPr/>
            </w:pPr>
            <w:r>
              <w:rPr/>
              <w:t xml:space="preserve">30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Cincinnati Bengals </w:t>
            </w:r>
          </w:p>
        </w:tc>
        <w:tc>
          <w:tcPr>
            <w:tcW w:w="22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New York Jets </w:t>
            </w:r>
          </w:p>
        </w:tc>
        <w:tc>
          <w:tcPr>
            <w:tcW w:w="1426"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24. marraskuuta 2011 </w:t>
            </w:r>
          </w:p>
        </w:tc>
        <w:tc>
          <w:tcPr>
            <w:tcW w:w="2251" w:type="dxa"/>
            <w:tcBorders/>
            <w:vAlign w:val="center"/>
          </w:tcPr>
          <w:p>
            <w:pPr>
              <w:pStyle w:val="TableContents"/>
              <w:bidi w:val="0"/>
              <w:spacing w:before="0" w:after="283"/>
              <w:jc w:val="left"/>
              <w:rPr/>
            </w:pPr>
            <w:r>
              <w:rPr/>
              <w:t xml:space="preserve">Green Bay Packers </w:t>
            </w:r>
          </w:p>
        </w:tc>
        <w:tc>
          <w:tcPr>
            <w:tcW w:w="223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Miami Dolphins </w:t>
            </w:r>
          </w:p>
        </w:tc>
        <w:tc>
          <w:tcPr>
            <w:tcW w:w="22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San Francisco 49ers </w:t>
            </w:r>
          </w:p>
        </w:tc>
        <w:tc>
          <w:tcPr>
            <w:tcW w:w="22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Baltimore Ravens </w:t>
            </w:r>
          </w:p>
        </w:tc>
        <w:tc>
          <w:tcPr>
            <w:tcW w:w="142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color w:val="2F4F4F"/>
              </w:rPr>
              <w:t xml:space="preserve">22. marraskuuta </w:t>
            </w:r>
            <w:r>
              <w:rPr/>
              <w:t xml:space="preserve">2012 </w:t>
            </w:r>
          </w:p>
        </w:tc>
        <w:tc>
          <w:tcPr>
            <w:tcW w:w="2251" w:type="dxa"/>
            <w:tcBorders/>
            <w:vAlign w:val="center"/>
          </w:tcPr>
          <w:p>
            <w:pPr>
              <w:pStyle w:val="TableContents"/>
              <w:bidi w:val="0"/>
              <w:spacing w:before="0" w:after="283"/>
              <w:jc w:val="left"/>
              <w:rPr/>
            </w:pPr>
            <w:r>
              <w:rPr/>
              <w:t xml:space="preserve">Houston Texans </w:t>
            </w:r>
          </w:p>
        </w:tc>
        <w:tc>
          <w:tcPr>
            <w:tcW w:w="223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pPr>
            <w:r>
              <w:rPr/>
              <w:t xml:space="preserve">(OT) </w:t>
            </w:r>
          </w:p>
        </w:tc>
      </w:tr>
      <w:tr>
        <w:trPr/>
        <w:tc>
          <w:tcPr>
            <w:tcW w:w="2446" w:type="dxa"/>
            <w:tcBorders/>
            <w:vAlign w:val="center"/>
          </w:tcPr>
          <w:p>
            <w:pPr>
              <w:pStyle w:val="TableContents"/>
              <w:bidi w:val="0"/>
              <w:spacing w:before="0" w:after="283"/>
              <w:jc w:val="left"/>
              <w:rPr/>
            </w:pPr>
            <w:r>
              <w:rPr/>
              <w:t xml:space="preserve">Washington Redskins </w:t>
            </w:r>
          </w:p>
        </w:tc>
        <w:tc>
          <w:tcPr>
            <w:tcW w:w="2251" w:type="dxa"/>
            <w:tcBorders/>
            <w:vAlign w:val="center"/>
          </w:tcPr>
          <w:p>
            <w:pPr>
              <w:pStyle w:val="TableContents"/>
              <w:bidi w:val="0"/>
              <w:spacing w:before="0" w:after="283"/>
              <w:jc w:val="left"/>
              <w:rPr/>
            </w:pPr>
            <w:r>
              <w:rPr/>
              <w:t xml:space="preserve">38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England Patriots </w:t>
            </w:r>
          </w:p>
        </w:tc>
        <w:tc>
          <w:tcPr>
            <w:tcW w:w="2251" w:type="dxa"/>
            <w:tcBorders/>
            <w:vAlign w:val="center"/>
          </w:tcPr>
          <w:p>
            <w:pPr>
              <w:pStyle w:val="TableContents"/>
              <w:bidi w:val="0"/>
              <w:spacing w:before="0" w:after="283"/>
              <w:jc w:val="left"/>
              <w:rPr/>
            </w:pPr>
            <w:r>
              <w:rPr/>
              <w:t xml:space="preserve">49 </w:t>
            </w:r>
          </w:p>
        </w:tc>
        <w:tc>
          <w:tcPr>
            <w:tcW w:w="2236" w:type="dxa"/>
            <w:tcBorders/>
            <w:vAlign w:val="center"/>
          </w:tcPr>
          <w:p>
            <w:pPr>
              <w:pStyle w:val="TableContents"/>
              <w:bidi w:val="0"/>
              <w:spacing w:before="0" w:after="283"/>
              <w:jc w:val="left"/>
              <w:rPr/>
            </w:pPr>
            <w:r>
              <w:rPr/>
              <w:t xml:space="preserve">New York Jets </w:t>
            </w:r>
          </w:p>
        </w:tc>
        <w:tc>
          <w:tcPr>
            <w:tcW w:w="142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28. marraskuuta 2013 </w:t>
            </w:r>
          </w:p>
        </w:tc>
        <w:tc>
          <w:tcPr>
            <w:tcW w:w="2251" w:type="dxa"/>
            <w:tcBorders/>
            <w:vAlign w:val="center"/>
          </w:tcPr>
          <w:p>
            <w:pPr>
              <w:pStyle w:val="TableContents"/>
              <w:bidi w:val="0"/>
              <w:spacing w:before="0" w:after="283"/>
              <w:jc w:val="left"/>
              <w:rPr/>
            </w:pPr>
            <w:r>
              <w:rPr/>
              <w:t xml:space="preserve">Green Bay Packers </w:t>
            </w:r>
          </w:p>
        </w:tc>
        <w:tc>
          <w:tcPr>
            <w:tcW w:w="2236"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40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Oakland Raiders </w:t>
            </w:r>
          </w:p>
        </w:tc>
        <w:tc>
          <w:tcPr>
            <w:tcW w:w="2251"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Pittsburgh Steelers </w:t>
            </w:r>
          </w:p>
        </w:tc>
        <w:tc>
          <w:tcPr>
            <w:tcW w:w="22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Baltimore Ravens </w:t>
            </w:r>
          </w:p>
        </w:tc>
        <w:tc>
          <w:tcPr>
            <w:tcW w:w="142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27. marraskuuta 2014 </w:t>
            </w:r>
          </w:p>
        </w:tc>
        <w:tc>
          <w:tcPr>
            <w:tcW w:w="2251" w:type="dxa"/>
            <w:tcBorders/>
            <w:vAlign w:val="center"/>
          </w:tcPr>
          <w:p>
            <w:pPr>
              <w:pStyle w:val="TableContents"/>
              <w:bidi w:val="0"/>
              <w:spacing w:before="0" w:after="283"/>
              <w:jc w:val="left"/>
              <w:rPr/>
            </w:pPr>
            <w:r>
              <w:rPr/>
              <w:t xml:space="preserve">Chicago Bears </w:t>
            </w:r>
          </w:p>
        </w:tc>
        <w:tc>
          <w:tcPr>
            <w:tcW w:w="223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Philadelphia Eagles </w:t>
            </w:r>
          </w:p>
        </w:tc>
        <w:tc>
          <w:tcPr>
            <w:tcW w:w="2251" w:type="dxa"/>
            <w:tcBorders/>
            <w:vAlign w:val="center"/>
          </w:tcPr>
          <w:p>
            <w:pPr>
              <w:pStyle w:val="TableContents"/>
              <w:bidi w:val="0"/>
              <w:spacing w:before="0" w:after="283"/>
              <w:jc w:val="left"/>
              <w:rPr/>
            </w:pPr>
            <w:r>
              <w:rPr/>
              <w:t xml:space="preserve">33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Seattle Seahawks </w:t>
            </w:r>
          </w:p>
        </w:tc>
        <w:tc>
          <w:tcPr>
            <w:tcW w:w="22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San Francisco 49ers </w:t>
            </w:r>
          </w:p>
        </w:tc>
        <w:tc>
          <w:tcPr>
            <w:tcW w:w="142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26. marraskuuta </w:t>
            </w:r>
            <w:r>
              <w:rPr/>
              <w:t xml:space="preserve">2015 </w:t>
            </w:r>
          </w:p>
        </w:tc>
        <w:tc>
          <w:tcPr>
            <w:tcW w:w="2251" w:type="dxa"/>
            <w:tcBorders/>
            <w:vAlign w:val="center"/>
          </w:tcPr>
          <w:p>
            <w:pPr>
              <w:pStyle w:val="TableContents"/>
              <w:bidi w:val="0"/>
              <w:spacing w:before="0" w:after="283"/>
              <w:jc w:val="left"/>
              <w:rPr/>
            </w:pPr>
            <w:r>
              <w:rPr/>
              <w:t xml:space="preserve">Philadelphia Eagles </w:t>
            </w:r>
          </w:p>
        </w:tc>
        <w:tc>
          <w:tcPr>
            <w:tcW w:w="2236"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45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Carolina Panthers </w:t>
            </w:r>
          </w:p>
        </w:tc>
        <w:tc>
          <w:tcPr>
            <w:tcW w:w="2251" w:type="dxa"/>
            <w:tcBorders/>
            <w:vAlign w:val="center"/>
          </w:tcPr>
          <w:p>
            <w:pPr>
              <w:pStyle w:val="TableContents"/>
              <w:bidi w:val="0"/>
              <w:spacing w:before="0" w:after="283"/>
              <w:jc w:val="left"/>
              <w:rPr/>
            </w:pPr>
            <w:r>
              <w:rPr/>
              <w:t xml:space="preserve">33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Chicago Bears </w:t>
            </w:r>
          </w:p>
        </w:tc>
        <w:tc>
          <w:tcPr>
            <w:tcW w:w="2251"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Green Bay Packers </w:t>
            </w:r>
          </w:p>
        </w:tc>
        <w:tc>
          <w:tcPr>
            <w:tcW w:w="142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color w:val="6B8E23"/>
              </w:rPr>
              <w:t xml:space="preserve">24. marraskuuta </w:t>
            </w:r>
            <w:r>
              <w:rPr/>
              <w:t xml:space="preserve">2016 </w:t>
            </w:r>
          </w:p>
        </w:tc>
        <w:tc>
          <w:tcPr>
            <w:tcW w:w="2251" w:type="dxa"/>
            <w:tcBorders/>
            <w:vAlign w:val="center"/>
          </w:tcPr>
          <w:p>
            <w:pPr>
              <w:pStyle w:val="TableContents"/>
              <w:bidi w:val="0"/>
              <w:spacing w:before="0" w:after="283"/>
              <w:jc w:val="left"/>
              <w:rPr/>
            </w:pPr>
            <w:r>
              <w:rPr/>
              <w:t xml:space="preserve">Minnesota Vikings </w:t>
            </w:r>
          </w:p>
        </w:tc>
        <w:tc>
          <w:tcPr>
            <w:tcW w:w="2236"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Washington Redskins </w:t>
            </w:r>
          </w:p>
        </w:tc>
        <w:tc>
          <w:tcPr>
            <w:tcW w:w="2251"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Pittsburgh Steelers </w:t>
            </w:r>
          </w:p>
        </w:tc>
        <w:tc>
          <w:tcPr>
            <w:tcW w:w="22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Indianapolis Colts </w:t>
            </w:r>
          </w:p>
        </w:tc>
        <w:tc>
          <w:tcPr>
            <w:tcW w:w="142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color w:val="228B22"/>
              </w:rPr>
              <w:t xml:space="preserve">23. marraskuuta </w:t>
            </w:r>
            <w:r>
              <w:rPr/>
              <w:t xml:space="preserve">2017 </w:t>
            </w:r>
          </w:p>
        </w:tc>
        <w:tc>
          <w:tcPr>
            <w:tcW w:w="2251" w:type="dxa"/>
            <w:tcBorders/>
            <w:vAlign w:val="center"/>
          </w:tcPr>
          <w:p>
            <w:pPr>
              <w:pStyle w:val="TableContents"/>
              <w:bidi w:val="0"/>
              <w:spacing w:before="0" w:after="283"/>
              <w:jc w:val="left"/>
              <w:rPr/>
            </w:pPr>
            <w:r>
              <w:rPr/>
              <w:t xml:space="preserve">Minnesota Vikings </w:t>
            </w:r>
          </w:p>
        </w:tc>
        <w:tc>
          <w:tcPr>
            <w:tcW w:w="2236"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Detroit Lions </w:t>
            </w:r>
          </w:p>
        </w:tc>
        <w:tc>
          <w:tcPr>
            <w:tcW w:w="736"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Los Angeles Chargers </w:t>
            </w:r>
          </w:p>
        </w:tc>
        <w:tc>
          <w:tcPr>
            <w:tcW w:w="22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Dallas Cowboys </w:t>
            </w:r>
          </w:p>
        </w:tc>
        <w:tc>
          <w:tcPr>
            <w:tcW w:w="142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York Giants </w:t>
            </w:r>
          </w:p>
        </w:tc>
        <w:tc>
          <w:tcPr>
            <w:tcW w:w="22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Washington Redskins </w:t>
            </w:r>
          </w:p>
        </w:tc>
        <w:tc>
          <w:tcPr>
            <w:tcW w:w="142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Leijonat hävisivät viimeksi kiitospäivänä?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viikings pelasi viimeksi kiitospäivänä?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York Giants pelasi viimeksi kiitospäivänä?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Broncos pelasi viimeksi kiitospäivänä?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viikings viimeksi pelasi kiitospäivänä?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Detroit voitti viimeksi kiitospäivänä?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Detroit Lions voitti viimeksi kiitospäivänä?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pyhimykset pelasivat viimeksi kiitospäivänä?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Dallas hävisi viimeksi kiitospäivänä?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patriootit ovat viimeksi pelanneet kiitospäivänä...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Detroit Lions voitti viimeksi kiitospäivänä?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jalkapallon pelejä pelattiin kiitospäivänä jo vuonna 1876, pian pelin keksimisen jälkeen, sillä silloin useimmilla ihmisillä oli vapaapäivä. Samana vuonna </w:t>
      </w:r>
      <w:r>
        <w:rPr>
          <w:color w:val="A9A9A9"/>
        </w:rPr>
        <w:t xml:space="preserve">Yalen </w:t>
      </w:r>
      <w:r>
        <w:rPr>
          <w:color w:val="DCDCDC"/>
        </w:rPr>
        <w:t xml:space="preserve">ja </w:t>
      </w:r>
      <w:r>
        <w:rPr>
          <w:color w:val="2F4F4F"/>
        </w:rPr>
        <w:t xml:space="preserve">Princetonin </w:t>
      </w:r>
      <w:r>
        <w:rPr/>
        <w:t xml:space="preserve">yliopistojen jalkapallojoukkueet </w:t>
      </w:r>
      <w:r>
        <w:rPr/>
        <w:t xml:space="preserve">aloittivat vuotuisen perinteen pelata toisiaan vastaan kiitospäivänä. Myös Michiganin yliopisto otti perinteeksi vuosittaiset kiitospäivän ottelut, joita pelattiin 19 vuosina 1885-1905. Michiganin ja Chicago Maroonsin kiitospäivän otteluita 1890-luvulla on kutsuttu "kiitospäivän jalkapallon alkusysäykseksi". Joillakin alueilla lukiojoukkueet pelaavat kiitospäivänä, yleensä runkosarjan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pelasi ensimmäisen kiitospäivän jalkapallo-ottelun?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college-joukkue pelasi ensimmäisen kiitospäivän jalkapallo-ottelun?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24. marraskuuta 2016 </w:t>
      </w:r>
      <w:r>
        <w:rPr>
          <w:color w:val="A9A9A9"/>
        </w:rPr>
        <w:t xml:space="preserve">Minnesota Vikings </w:t>
      </w:r>
      <w:r>
        <w:rPr/>
        <w:t xml:space="preserve">13 Detroit Lions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leijonat pelasivat kiitospäivänä viime vuonna?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195"/>
        <w:gridCol w:w="1779"/>
        <w:gridCol w:w="2040"/>
        <w:gridCol w:w="2022"/>
        <w:gridCol w:w="1388"/>
        <w:gridCol w:w="781"/>
      </w:tblGrid>
      <w:tr>
        <w:trPr/>
        <w:tc>
          <w:tcPr>
            <w:tcW w:w="2195" w:type="dxa"/>
            <w:tcBorders/>
            <w:vAlign w:val="center"/>
          </w:tcPr>
          <w:p>
            <w:pPr>
              <w:pStyle w:val="TableHeading"/>
              <w:suppressLineNumbers/>
              <w:bidi w:val="0"/>
              <w:spacing w:before="0" w:after="283"/>
              <w:jc w:val="center"/>
              <w:rPr/>
            </w:pPr>
            <w:r>
              <w:rPr/>
              <w:t xml:space="preserve">Kausi </w:t>
            </w:r>
          </w:p>
        </w:tc>
        <w:tc>
          <w:tcPr>
            <w:tcW w:w="1779" w:type="dxa"/>
            <w:tcBorders/>
            <w:vAlign w:val="center"/>
          </w:tcPr>
          <w:p>
            <w:pPr>
              <w:pStyle w:val="TableHeading"/>
              <w:suppressLineNumbers/>
              <w:bidi w:val="0"/>
              <w:spacing w:before="0" w:after="283"/>
              <w:jc w:val="center"/>
              <w:rPr/>
            </w:pPr>
            <w:r>
              <w:rPr/>
              <w:t xml:space="preserve">Liiga </w:t>
            </w:r>
          </w:p>
        </w:tc>
        <w:tc>
          <w:tcPr>
            <w:tcW w:w="2040" w:type="dxa"/>
            <w:tcBorders/>
            <w:vAlign w:val="center"/>
          </w:tcPr>
          <w:p>
            <w:pPr>
              <w:pStyle w:val="TableHeading"/>
              <w:suppressLineNumbers/>
              <w:bidi w:val="0"/>
              <w:spacing w:before="0" w:after="283"/>
              <w:jc w:val="center"/>
              <w:rPr/>
            </w:pPr>
            <w:r>
              <w:rPr/>
              <w:t xml:space="preserve">Vieraileva ryhmä </w:t>
            </w:r>
          </w:p>
        </w:tc>
        <w:tc>
          <w:tcPr>
            <w:tcW w:w="2022" w:type="dxa"/>
            <w:tcBorders/>
            <w:vAlign w:val="center"/>
          </w:tcPr>
          <w:p>
            <w:pPr>
              <w:pStyle w:val="TableHeading"/>
              <w:suppressLineNumbers/>
              <w:bidi w:val="0"/>
              <w:spacing w:before="0" w:after="283"/>
              <w:jc w:val="center"/>
              <w:rPr/>
            </w:pPr>
            <w:r>
              <w:rPr/>
              <w:t xml:space="preserve">Pisteet </w:t>
            </w:r>
          </w:p>
        </w:tc>
        <w:tc>
          <w:tcPr>
            <w:tcW w:w="1388" w:type="dxa"/>
            <w:tcBorders/>
            <w:vAlign w:val="center"/>
          </w:tcPr>
          <w:p>
            <w:pPr>
              <w:pStyle w:val="TableHeading"/>
              <w:suppressLineNumbers/>
              <w:bidi w:val="0"/>
              <w:spacing w:before="0" w:after="283"/>
              <w:jc w:val="center"/>
              <w:rPr/>
            </w:pPr>
            <w:r>
              <w:rPr/>
              <w:t xml:space="preserve">Kotijoukkue </w:t>
            </w:r>
          </w:p>
        </w:tc>
        <w:tc>
          <w:tcPr>
            <w:tcW w:w="781" w:type="dxa"/>
            <w:tcBorders/>
            <w:vAlign w:val="center"/>
          </w:tcPr>
          <w:p>
            <w:pPr>
              <w:pStyle w:val="TableHeading"/>
              <w:suppressLineNumbers/>
              <w:bidi w:val="0"/>
              <w:spacing w:before="0" w:after="283"/>
              <w:jc w:val="center"/>
              <w:rPr/>
            </w:pPr>
            <w:r>
              <w:rPr/>
              <w:t xml:space="preserve">Pisteet </w:t>
            </w:r>
          </w:p>
        </w:tc>
      </w:tr>
      <w:tr>
        <w:trPr/>
        <w:tc>
          <w:tcPr>
            <w:tcW w:w="2195" w:type="dxa"/>
            <w:tcBorders/>
            <w:vAlign w:val="center"/>
          </w:tcPr>
          <w:p>
            <w:pPr>
              <w:pStyle w:val="TableContents"/>
              <w:bidi w:val="0"/>
              <w:spacing w:before="0" w:after="283"/>
              <w:jc w:val="left"/>
              <w:rPr/>
            </w:pPr>
            <w:r>
              <w:rPr/>
              <w:t xml:space="preserve">24. marraskuuta 1960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Green Bay Packers </w:t>
            </w:r>
          </w:p>
        </w:tc>
        <w:tc>
          <w:tcPr>
            <w:tcW w:w="2022" w:type="dxa"/>
            <w:tcBorders/>
            <w:vAlign w:val="center"/>
          </w:tcPr>
          <w:p>
            <w:pPr>
              <w:pStyle w:val="TableContents"/>
              <w:bidi w:val="0"/>
              <w:spacing w:before="0" w:after="283"/>
              <w:jc w:val="left"/>
              <w:rPr/>
            </w:pPr>
            <w:r>
              <w:rPr/>
              <w:t xml:space="preserve">10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23 </w:t>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New York Titans </w:t>
            </w:r>
          </w:p>
        </w:tc>
        <w:tc>
          <w:tcPr>
            <w:tcW w:w="2040" w:type="dxa"/>
            <w:tcBorders/>
            <w:vAlign w:val="center"/>
          </w:tcPr>
          <w:p>
            <w:pPr>
              <w:pStyle w:val="TableContents"/>
              <w:bidi w:val="0"/>
              <w:spacing w:before="0" w:after="283"/>
              <w:jc w:val="left"/>
              <w:rPr/>
            </w:pPr>
            <w:r>
              <w:rPr/>
              <w:t xml:space="preserve">41 </w:t>
            </w:r>
          </w:p>
        </w:tc>
        <w:tc>
          <w:tcPr>
            <w:tcW w:w="2022" w:type="dxa"/>
            <w:tcBorders/>
            <w:vAlign w:val="center"/>
          </w:tcPr>
          <w:p>
            <w:pPr>
              <w:pStyle w:val="TableContents"/>
              <w:bidi w:val="0"/>
              <w:spacing w:before="0" w:after="283"/>
              <w:jc w:val="left"/>
              <w:rPr/>
            </w:pPr>
            <w:r>
              <w:rPr/>
              <w:t xml:space="preserve">Dallas Texans </w:t>
            </w:r>
          </w:p>
        </w:tc>
        <w:tc>
          <w:tcPr>
            <w:tcW w:w="1388" w:type="dxa"/>
            <w:tcBorders/>
            <w:vAlign w:val="center"/>
          </w:tcPr>
          <w:p>
            <w:pPr>
              <w:pStyle w:val="TableContents"/>
              <w:bidi w:val="0"/>
              <w:spacing w:before="0" w:after="283"/>
              <w:jc w:val="left"/>
              <w:rPr/>
            </w:pPr>
            <w:r>
              <w:rPr/>
              <w:t xml:space="preserve">35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23. marraskuuta 1961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Green Bay Packers </w:t>
            </w:r>
          </w:p>
        </w:tc>
        <w:tc>
          <w:tcPr>
            <w:tcW w:w="2022" w:type="dxa"/>
            <w:tcBorders/>
            <w:vAlign w:val="center"/>
          </w:tcPr>
          <w:p>
            <w:pPr>
              <w:pStyle w:val="TableContents"/>
              <w:bidi w:val="0"/>
              <w:spacing w:before="0" w:after="283"/>
              <w:jc w:val="left"/>
              <w:rPr/>
            </w:pPr>
            <w:r>
              <w:rPr/>
              <w:t xml:space="preserve">17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9 </w:t>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14 </w:t>
            </w:r>
          </w:p>
        </w:tc>
        <w:tc>
          <w:tcPr>
            <w:tcW w:w="2022" w:type="dxa"/>
            <w:tcBorders/>
            <w:vAlign w:val="center"/>
          </w:tcPr>
          <w:p>
            <w:pPr>
              <w:pStyle w:val="TableContents"/>
              <w:bidi w:val="0"/>
              <w:spacing w:before="0" w:after="283"/>
              <w:jc w:val="left"/>
              <w:rPr/>
            </w:pPr>
            <w:r>
              <w:rPr/>
              <w:t xml:space="preserve">New York Titans </w:t>
            </w:r>
          </w:p>
        </w:tc>
        <w:tc>
          <w:tcPr>
            <w:tcW w:w="1388" w:type="dxa"/>
            <w:tcBorders/>
            <w:vAlign w:val="center"/>
          </w:tcPr>
          <w:p>
            <w:pPr>
              <w:pStyle w:val="TableContents"/>
              <w:bidi w:val="0"/>
              <w:spacing w:before="0" w:after="283"/>
              <w:jc w:val="left"/>
              <w:rPr/>
            </w:pPr>
            <w:r>
              <w:rPr/>
              <w:t xml:space="preserve">21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22. marraskuuta 1962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Green Bay Packers </w:t>
            </w:r>
          </w:p>
        </w:tc>
        <w:tc>
          <w:tcPr>
            <w:tcW w:w="2022" w:type="dxa"/>
            <w:tcBorders/>
            <w:vAlign w:val="center"/>
          </w:tcPr>
          <w:p>
            <w:pPr>
              <w:pStyle w:val="TableContents"/>
              <w:bidi w:val="0"/>
              <w:spacing w:before="0" w:after="283"/>
              <w:jc w:val="left"/>
              <w:rPr/>
            </w:pPr>
            <w:r>
              <w:rPr/>
              <w:t xml:space="preserve">14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26 </w:t>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New York Titans </w:t>
            </w:r>
          </w:p>
        </w:tc>
        <w:tc>
          <w:tcPr>
            <w:tcW w:w="2040" w:type="dxa"/>
            <w:tcBorders/>
            <w:vAlign w:val="center"/>
          </w:tcPr>
          <w:p>
            <w:pPr>
              <w:pStyle w:val="TableContents"/>
              <w:bidi w:val="0"/>
              <w:spacing w:before="0" w:after="283"/>
              <w:jc w:val="left"/>
              <w:rPr/>
            </w:pPr>
            <w:r>
              <w:rPr/>
              <w:t xml:space="preserve">46 </w:t>
            </w:r>
          </w:p>
        </w:tc>
        <w:tc>
          <w:tcPr>
            <w:tcW w:w="2022" w:type="dxa"/>
            <w:tcBorders/>
            <w:vAlign w:val="center"/>
          </w:tcPr>
          <w:p>
            <w:pPr>
              <w:pStyle w:val="TableContents"/>
              <w:bidi w:val="0"/>
              <w:spacing w:before="0" w:after="283"/>
              <w:jc w:val="left"/>
              <w:rPr/>
            </w:pPr>
            <w:r>
              <w:rPr/>
              <w:t xml:space="preserve">Denver Broncos </w:t>
            </w:r>
          </w:p>
        </w:tc>
        <w:tc>
          <w:tcPr>
            <w:tcW w:w="1388" w:type="dxa"/>
            <w:tcBorders/>
            <w:vAlign w:val="center"/>
          </w:tcPr>
          <w:p>
            <w:pPr>
              <w:pStyle w:val="TableContents"/>
              <w:bidi w:val="0"/>
              <w:spacing w:before="0" w:after="283"/>
              <w:jc w:val="left"/>
              <w:rPr/>
            </w:pPr>
            <w:r>
              <w:rPr/>
              <w:t xml:space="preserve">45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28. marraskuuta 1963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Green Bay Packers </w:t>
            </w:r>
          </w:p>
        </w:tc>
        <w:tc>
          <w:tcPr>
            <w:tcW w:w="2022" w:type="dxa"/>
            <w:tcBorders/>
            <w:vAlign w:val="center"/>
          </w:tcPr>
          <w:p>
            <w:pPr>
              <w:pStyle w:val="TableContents"/>
              <w:bidi w:val="0"/>
              <w:spacing w:before="0" w:after="283"/>
              <w:jc w:val="left"/>
              <w:rPr/>
            </w:pPr>
            <w:r>
              <w:rPr/>
              <w:t xml:space="preserve">13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13 </w:t>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26 </w:t>
            </w:r>
          </w:p>
        </w:tc>
        <w:tc>
          <w:tcPr>
            <w:tcW w:w="2022" w:type="dxa"/>
            <w:tcBorders/>
            <w:vAlign w:val="center"/>
          </w:tcPr>
          <w:p>
            <w:pPr>
              <w:pStyle w:val="TableContents"/>
              <w:bidi w:val="0"/>
              <w:spacing w:before="0" w:after="283"/>
              <w:jc w:val="left"/>
              <w:rPr/>
            </w:pPr>
            <w:r>
              <w:rPr/>
              <w:t xml:space="preserve">Denver Broncos </w:t>
            </w:r>
          </w:p>
        </w:tc>
        <w:tc>
          <w:tcPr>
            <w:tcW w:w="1388" w:type="dxa"/>
            <w:tcBorders/>
            <w:vAlign w:val="center"/>
          </w:tcPr>
          <w:p>
            <w:pPr>
              <w:pStyle w:val="TableContents"/>
              <w:bidi w:val="0"/>
              <w:spacing w:before="0" w:after="283"/>
              <w:jc w:val="left"/>
              <w:rPr/>
            </w:pPr>
            <w:r>
              <w:rPr/>
              <w:t xml:space="preserve">10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26. marraskuuta 1964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Chicago Bears </w:t>
            </w:r>
          </w:p>
        </w:tc>
        <w:tc>
          <w:tcPr>
            <w:tcW w:w="2022" w:type="dxa"/>
            <w:tcBorders/>
            <w:vAlign w:val="center"/>
          </w:tcPr>
          <w:p>
            <w:pPr>
              <w:pStyle w:val="TableContents"/>
              <w:bidi w:val="0"/>
              <w:spacing w:before="0" w:after="283"/>
              <w:jc w:val="left"/>
              <w:rPr/>
            </w:pPr>
            <w:r>
              <w:rPr/>
              <w:t xml:space="preserve">27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24 </w:t>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27 </w:t>
            </w:r>
          </w:p>
        </w:tc>
        <w:tc>
          <w:tcPr>
            <w:tcW w:w="2022" w:type="dxa"/>
            <w:tcBorders/>
            <w:vAlign w:val="center"/>
          </w:tcPr>
          <w:p>
            <w:pPr>
              <w:pStyle w:val="TableContents"/>
              <w:bidi w:val="0"/>
              <w:spacing w:before="0" w:after="283"/>
              <w:jc w:val="left"/>
              <w:rPr/>
            </w:pPr>
            <w:r>
              <w:rPr/>
              <w:t xml:space="preserve">San Diego Chargers </w:t>
            </w:r>
          </w:p>
        </w:tc>
        <w:tc>
          <w:tcPr>
            <w:tcW w:w="1388" w:type="dxa"/>
            <w:tcBorders/>
            <w:vAlign w:val="center"/>
          </w:tcPr>
          <w:p>
            <w:pPr>
              <w:pStyle w:val="TableContents"/>
              <w:bidi w:val="0"/>
              <w:spacing w:before="0" w:after="283"/>
              <w:jc w:val="left"/>
              <w:rPr/>
            </w:pPr>
            <w:r>
              <w:rPr/>
              <w:t xml:space="preserve">24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25. marraskuuta 1965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Baltimore Colts </w:t>
            </w:r>
          </w:p>
        </w:tc>
        <w:tc>
          <w:tcPr>
            <w:tcW w:w="2022" w:type="dxa"/>
            <w:tcBorders/>
            <w:vAlign w:val="center"/>
          </w:tcPr>
          <w:p>
            <w:pPr>
              <w:pStyle w:val="TableContents"/>
              <w:bidi w:val="0"/>
              <w:spacing w:before="0" w:after="283"/>
              <w:jc w:val="left"/>
              <w:rPr/>
            </w:pPr>
            <w:r>
              <w:rPr/>
              <w:t xml:space="preserve">24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24 </w:t>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20 </w:t>
            </w:r>
          </w:p>
        </w:tc>
        <w:tc>
          <w:tcPr>
            <w:tcW w:w="2022" w:type="dxa"/>
            <w:tcBorders/>
            <w:vAlign w:val="center"/>
          </w:tcPr>
          <w:p>
            <w:pPr>
              <w:pStyle w:val="TableContents"/>
              <w:bidi w:val="0"/>
              <w:spacing w:before="0" w:after="283"/>
              <w:jc w:val="left"/>
              <w:rPr/>
            </w:pPr>
            <w:r>
              <w:rPr/>
              <w:t xml:space="preserve">San Diego Chargers </w:t>
            </w:r>
          </w:p>
        </w:tc>
        <w:tc>
          <w:tcPr>
            <w:tcW w:w="1388" w:type="dxa"/>
            <w:tcBorders/>
            <w:vAlign w:val="center"/>
          </w:tcPr>
          <w:p>
            <w:pPr>
              <w:pStyle w:val="TableContents"/>
              <w:bidi w:val="0"/>
              <w:spacing w:before="0" w:after="283"/>
              <w:jc w:val="left"/>
              <w:rPr/>
            </w:pPr>
            <w:r>
              <w:rPr/>
              <w:t xml:space="preserve">20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24. marraskuuta 1966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San Francisco 49ers </w:t>
            </w:r>
          </w:p>
        </w:tc>
        <w:tc>
          <w:tcPr>
            <w:tcW w:w="2022" w:type="dxa"/>
            <w:tcBorders/>
            <w:vAlign w:val="center"/>
          </w:tcPr>
          <w:p>
            <w:pPr>
              <w:pStyle w:val="TableContents"/>
              <w:bidi w:val="0"/>
              <w:spacing w:before="0" w:after="283"/>
              <w:jc w:val="left"/>
              <w:rPr/>
            </w:pPr>
            <w:r>
              <w:rPr/>
              <w:t xml:space="preserve">41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14 </w:t>
            </w:r>
          </w:p>
        </w:tc>
      </w:tr>
      <w:tr>
        <w:trPr/>
        <w:tc>
          <w:tcPr>
            <w:tcW w:w="2195" w:type="dxa"/>
            <w:tcBorders/>
            <w:vAlign w:val="center"/>
          </w:tcPr>
          <w:p>
            <w:pPr>
              <w:pStyle w:val="TableContents"/>
              <w:bidi w:val="0"/>
              <w:spacing w:before="0" w:after="283"/>
              <w:jc w:val="left"/>
              <w:rPr/>
            </w:pPr>
            <w:r>
              <w:rPr/>
              <w:t xml:space="preserve">Cleveland Browns </w:t>
            </w:r>
          </w:p>
        </w:tc>
        <w:tc>
          <w:tcPr>
            <w:tcW w:w="1779" w:type="dxa"/>
            <w:tcBorders/>
            <w:vAlign w:val="center"/>
          </w:tcPr>
          <w:p>
            <w:pPr>
              <w:pStyle w:val="TableContents"/>
              <w:bidi w:val="0"/>
              <w:spacing w:before="0" w:after="283"/>
              <w:jc w:val="left"/>
              <w:rPr/>
            </w:pPr>
            <w:r>
              <w:rPr/>
              <w:t xml:space="preserve">14 </w:t>
            </w:r>
          </w:p>
        </w:tc>
        <w:tc>
          <w:tcPr>
            <w:tcW w:w="2040" w:type="dxa"/>
            <w:tcBorders/>
            <w:vAlign w:val="center"/>
          </w:tcPr>
          <w:p>
            <w:pPr>
              <w:pStyle w:val="TableContents"/>
              <w:bidi w:val="0"/>
              <w:spacing w:before="0" w:after="283"/>
              <w:jc w:val="left"/>
              <w:rPr/>
            </w:pPr>
            <w:r>
              <w:rPr/>
              <w:t xml:space="preserve">Dallas Cowboys </w:t>
            </w:r>
          </w:p>
        </w:tc>
        <w:tc>
          <w:tcPr>
            <w:tcW w:w="2022" w:type="dxa"/>
            <w:tcBorders/>
            <w:vAlign w:val="center"/>
          </w:tcPr>
          <w:p>
            <w:pPr>
              <w:pStyle w:val="TableContents"/>
              <w:bidi w:val="0"/>
              <w:spacing w:before="0" w:after="283"/>
              <w:jc w:val="left"/>
              <w:rPr/>
            </w:pPr>
            <w:r>
              <w:rPr/>
              <w:t xml:space="preserve">26 </w:t>
            </w:r>
          </w:p>
        </w:tc>
        <w:tc>
          <w:tcPr>
            <w:tcW w:w="2169" w:type="dxa"/>
            <w:gridSpan w:val="2"/>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31 </w:t>
            </w:r>
          </w:p>
        </w:tc>
        <w:tc>
          <w:tcPr>
            <w:tcW w:w="2022" w:type="dxa"/>
            <w:tcBorders/>
            <w:vAlign w:val="center"/>
          </w:tcPr>
          <w:p>
            <w:pPr>
              <w:pStyle w:val="TableContents"/>
              <w:bidi w:val="0"/>
              <w:spacing w:before="0" w:after="283"/>
              <w:jc w:val="left"/>
              <w:rPr/>
            </w:pPr>
            <w:r>
              <w:rPr/>
              <w:t xml:space="preserve">Oakland Raiders </w:t>
            </w:r>
          </w:p>
        </w:tc>
        <w:tc>
          <w:tcPr>
            <w:tcW w:w="1388" w:type="dxa"/>
            <w:tcBorders/>
            <w:vAlign w:val="center"/>
          </w:tcPr>
          <w:p>
            <w:pPr>
              <w:pStyle w:val="TableContents"/>
              <w:bidi w:val="0"/>
              <w:spacing w:before="0" w:after="283"/>
              <w:jc w:val="left"/>
              <w:rPr/>
            </w:pPr>
            <w:r>
              <w:rPr/>
              <w:t xml:space="preserve">10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23. marraskuuta 1967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Los Angeles Rams </w:t>
            </w:r>
          </w:p>
        </w:tc>
        <w:tc>
          <w:tcPr>
            <w:tcW w:w="2022" w:type="dxa"/>
            <w:tcBorders/>
            <w:vAlign w:val="center"/>
          </w:tcPr>
          <w:p>
            <w:pPr>
              <w:pStyle w:val="TableContents"/>
              <w:bidi w:val="0"/>
              <w:spacing w:before="0" w:after="283"/>
              <w:jc w:val="left"/>
              <w:rPr/>
            </w:pPr>
            <w:r>
              <w:rPr/>
              <w:t xml:space="preserve">31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7 </w:t>
            </w:r>
          </w:p>
        </w:tc>
      </w:tr>
      <w:tr>
        <w:trPr/>
        <w:tc>
          <w:tcPr>
            <w:tcW w:w="2195" w:type="dxa"/>
            <w:tcBorders/>
            <w:vAlign w:val="center"/>
          </w:tcPr>
          <w:p>
            <w:pPr>
              <w:pStyle w:val="TableContents"/>
              <w:bidi w:val="0"/>
              <w:spacing w:before="0" w:after="283"/>
              <w:jc w:val="left"/>
              <w:rPr/>
            </w:pPr>
            <w:r>
              <w:rPr/>
              <w:t xml:space="preserve">St. Louis Cardinals </w:t>
            </w:r>
          </w:p>
        </w:tc>
        <w:tc>
          <w:tcPr>
            <w:tcW w:w="1779" w:type="dxa"/>
            <w:tcBorders/>
            <w:vAlign w:val="center"/>
          </w:tcPr>
          <w:p>
            <w:pPr>
              <w:pStyle w:val="TableContents"/>
              <w:bidi w:val="0"/>
              <w:spacing w:before="0" w:after="283"/>
              <w:jc w:val="left"/>
              <w:rPr/>
            </w:pPr>
            <w:r>
              <w:rPr/>
              <w:t xml:space="preserve">21 </w:t>
            </w:r>
          </w:p>
        </w:tc>
        <w:tc>
          <w:tcPr>
            <w:tcW w:w="2040" w:type="dxa"/>
            <w:tcBorders/>
            <w:vAlign w:val="center"/>
          </w:tcPr>
          <w:p>
            <w:pPr>
              <w:pStyle w:val="TableContents"/>
              <w:bidi w:val="0"/>
              <w:spacing w:before="0" w:after="283"/>
              <w:jc w:val="left"/>
              <w:rPr/>
            </w:pPr>
            <w:r>
              <w:rPr/>
              <w:t xml:space="preserve">Dallas Cowboys </w:t>
            </w:r>
          </w:p>
        </w:tc>
        <w:tc>
          <w:tcPr>
            <w:tcW w:w="2022" w:type="dxa"/>
            <w:tcBorders/>
            <w:vAlign w:val="center"/>
          </w:tcPr>
          <w:p>
            <w:pPr>
              <w:pStyle w:val="TableContents"/>
              <w:bidi w:val="0"/>
              <w:spacing w:before="0" w:after="283"/>
              <w:jc w:val="left"/>
              <w:rPr/>
            </w:pPr>
            <w:r>
              <w:rPr/>
              <w:t xml:space="preserve">46 </w:t>
            </w:r>
          </w:p>
        </w:tc>
        <w:tc>
          <w:tcPr>
            <w:tcW w:w="2169" w:type="dxa"/>
            <w:gridSpan w:val="2"/>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44 </w:t>
            </w:r>
          </w:p>
        </w:tc>
        <w:tc>
          <w:tcPr>
            <w:tcW w:w="2022" w:type="dxa"/>
            <w:tcBorders/>
            <w:vAlign w:val="center"/>
          </w:tcPr>
          <w:p>
            <w:pPr>
              <w:pStyle w:val="TableContents"/>
              <w:bidi w:val="0"/>
              <w:spacing w:before="0" w:after="283"/>
              <w:jc w:val="left"/>
              <w:rPr/>
            </w:pPr>
            <w:r>
              <w:rPr/>
              <w:t xml:space="preserve">Kansas City Chiefs </w:t>
            </w:r>
          </w:p>
        </w:tc>
        <w:tc>
          <w:tcPr>
            <w:tcW w:w="1388" w:type="dxa"/>
            <w:tcBorders/>
            <w:vAlign w:val="center"/>
          </w:tcPr>
          <w:p>
            <w:pPr>
              <w:pStyle w:val="TableContents"/>
              <w:bidi w:val="0"/>
              <w:spacing w:before="0" w:after="283"/>
              <w:jc w:val="left"/>
              <w:rPr/>
            </w:pPr>
            <w:r>
              <w:rPr/>
              <w:t xml:space="preserve">22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Denver Broncos </w:t>
            </w:r>
          </w:p>
        </w:tc>
        <w:tc>
          <w:tcPr>
            <w:tcW w:w="1779" w:type="dxa"/>
            <w:tcBorders/>
            <w:vAlign w:val="center"/>
          </w:tcPr>
          <w:p>
            <w:pPr>
              <w:pStyle w:val="TableContents"/>
              <w:bidi w:val="0"/>
              <w:spacing w:before="0" w:after="283"/>
              <w:jc w:val="left"/>
              <w:rPr/>
            </w:pPr>
            <w:r>
              <w:rPr/>
              <w:t xml:space="preserve">20 </w:t>
            </w:r>
          </w:p>
        </w:tc>
        <w:tc>
          <w:tcPr>
            <w:tcW w:w="2040" w:type="dxa"/>
            <w:tcBorders/>
            <w:vAlign w:val="center"/>
          </w:tcPr>
          <w:p>
            <w:pPr>
              <w:pStyle w:val="TableContents"/>
              <w:bidi w:val="0"/>
              <w:spacing w:before="0" w:after="283"/>
              <w:jc w:val="left"/>
              <w:rPr/>
            </w:pPr>
            <w:r>
              <w:rPr/>
              <w:t xml:space="preserve">San Diego Chargers </w:t>
            </w:r>
          </w:p>
        </w:tc>
        <w:tc>
          <w:tcPr>
            <w:tcW w:w="2022" w:type="dxa"/>
            <w:tcBorders/>
            <w:vAlign w:val="center"/>
          </w:tcPr>
          <w:p>
            <w:pPr>
              <w:pStyle w:val="TableContents"/>
              <w:bidi w:val="0"/>
              <w:spacing w:before="0" w:after="283"/>
              <w:jc w:val="left"/>
              <w:rPr/>
            </w:pPr>
            <w:r>
              <w:rPr/>
              <w:t xml:space="preserve">24 </w:t>
            </w:r>
          </w:p>
        </w:tc>
        <w:tc>
          <w:tcPr>
            <w:tcW w:w="2169" w:type="dxa"/>
            <w:gridSpan w:val="2"/>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28. marraskuuta 1968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Philadelphia Eagles </w:t>
            </w:r>
          </w:p>
        </w:tc>
        <w:tc>
          <w:tcPr>
            <w:tcW w:w="2022" w:type="dxa"/>
            <w:tcBorders/>
            <w:vAlign w:val="center"/>
          </w:tcPr>
          <w:p>
            <w:pPr>
              <w:pStyle w:val="TableContents"/>
              <w:bidi w:val="0"/>
              <w:spacing w:before="0" w:after="283"/>
              <w:jc w:val="left"/>
              <w:rPr/>
            </w:pPr>
            <w:r>
              <w:rPr/>
              <w:t xml:space="preserve">12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0 </w:t>
            </w:r>
          </w:p>
        </w:tc>
      </w:tr>
      <w:tr>
        <w:trPr/>
        <w:tc>
          <w:tcPr>
            <w:tcW w:w="2195" w:type="dxa"/>
            <w:tcBorders/>
            <w:vAlign w:val="center"/>
          </w:tcPr>
          <w:p>
            <w:pPr>
              <w:pStyle w:val="TableContents"/>
              <w:bidi w:val="0"/>
              <w:spacing w:before="0" w:after="283"/>
              <w:jc w:val="left"/>
              <w:rPr/>
            </w:pPr>
            <w:r>
              <w:rPr/>
              <w:t xml:space="preserve">Washington Redskins </w:t>
            </w:r>
          </w:p>
        </w:tc>
        <w:tc>
          <w:tcPr>
            <w:tcW w:w="1779" w:type="dxa"/>
            <w:tcBorders/>
            <w:vAlign w:val="center"/>
          </w:tcPr>
          <w:p>
            <w:pPr>
              <w:pStyle w:val="TableContents"/>
              <w:bidi w:val="0"/>
              <w:spacing w:before="0" w:after="283"/>
              <w:jc w:val="left"/>
              <w:rPr/>
            </w:pPr>
            <w:r>
              <w:rPr/>
              <w:t xml:space="preserve">20 </w:t>
            </w:r>
          </w:p>
        </w:tc>
        <w:tc>
          <w:tcPr>
            <w:tcW w:w="2040" w:type="dxa"/>
            <w:tcBorders/>
            <w:vAlign w:val="center"/>
          </w:tcPr>
          <w:p>
            <w:pPr>
              <w:pStyle w:val="TableContents"/>
              <w:bidi w:val="0"/>
              <w:spacing w:before="0" w:after="283"/>
              <w:jc w:val="left"/>
              <w:rPr/>
            </w:pPr>
            <w:r>
              <w:rPr/>
              <w:t xml:space="preserve">Dallas Cowboys </w:t>
            </w:r>
          </w:p>
        </w:tc>
        <w:tc>
          <w:tcPr>
            <w:tcW w:w="2022" w:type="dxa"/>
            <w:tcBorders/>
            <w:vAlign w:val="center"/>
          </w:tcPr>
          <w:p>
            <w:pPr>
              <w:pStyle w:val="TableContents"/>
              <w:bidi w:val="0"/>
              <w:spacing w:before="0" w:after="283"/>
              <w:jc w:val="left"/>
              <w:rPr/>
            </w:pPr>
            <w:r>
              <w:rPr/>
              <w:t xml:space="preserve">29 </w:t>
            </w:r>
          </w:p>
        </w:tc>
        <w:tc>
          <w:tcPr>
            <w:tcW w:w="2169" w:type="dxa"/>
            <w:gridSpan w:val="2"/>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10 </w:t>
            </w:r>
          </w:p>
        </w:tc>
        <w:tc>
          <w:tcPr>
            <w:tcW w:w="2022" w:type="dxa"/>
            <w:tcBorders/>
            <w:vAlign w:val="center"/>
          </w:tcPr>
          <w:p>
            <w:pPr>
              <w:pStyle w:val="TableContents"/>
              <w:bidi w:val="0"/>
              <w:spacing w:before="0" w:after="283"/>
              <w:jc w:val="left"/>
              <w:rPr/>
            </w:pPr>
            <w:r>
              <w:rPr/>
              <w:t xml:space="preserve">Oakland Raiders </w:t>
            </w:r>
          </w:p>
        </w:tc>
        <w:tc>
          <w:tcPr>
            <w:tcW w:w="1388" w:type="dxa"/>
            <w:tcBorders/>
            <w:vAlign w:val="center"/>
          </w:tcPr>
          <w:p>
            <w:pPr>
              <w:pStyle w:val="TableContents"/>
              <w:bidi w:val="0"/>
              <w:spacing w:before="0" w:after="283"/>
              <w:jc w:val="left"/>
              <w:rPr/>
            </w:pPr>
            <w:r>
              <w:rPr/>
              <w:t xml:space="preserve">13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Houston Oilers </w:t>
            </w:r>
          </w:p>
        </w:tc>
        <w:tc>
          <w:tcPr>
            <w:tcW w:w="1779" w:type="dxa"/>
            <w:tcBorders/>
            <w:vAlign w:val="center"/>
          </w:tcPr>
          <w:p>
            <w:pPr>
              <w:pStyle w:val="TableContents"/>
              <w:bidi w:val="0"/>
              <w:spacing w:before="0" w:after="283"/>
              <w:jc w:val="left"/>
              <w:rPr/>
            </w:pPr>
            <w:r>
              <w:rPr/>
              <w:t xml:space="preserve">10 </w:t>
            </w:r>
          </w:p>
        </w:tc>
        <w:tc>
          <w:tcPr>
            <w:tcW w:w="2040" w:type="dxa"/>
            <w:tcBorders/>
            <w:vAlign w:val="center"/>
          </w:tcPr>
          <w:p>
            <w:pPr>
              <w:pStyle w:val="TableContents"/>
              <w:bidi w:val="0"/>
              <w:spacing w:before="0" w:after="283"/>
              <w:jc w:val="left"/>
              <w:rPr/>
            </w:pPr>
            <w:r>
              <w:rPr/>
              <w:t xml:space="preserve">Kansas City Chiefs </w:t>
            </w:r>
          </w:p>
        </w:tc>
        <w:tc>
          <w:tcPr>
            <w:tcW w:w="2022" w:type="dxa"/>
            <w:tcBorders/>
            <w:vAlign w:val="center"/>
          </w:tcPr>
          <w:p>
            <w:pPr>
              <w:pStyle w:val="TableContents"/>
              <w:bidi w:val="0"/>
              <w:spacing w:before="0" w:after="283"/>
              <w:jc w:val="left"/>
              <w:rPr/>
            </w:pPr>
            <w:r>
              <w:rPr/>
              <w:t xml:space="preserve">24 </w:t>
            </w:r>
          </w:p>
        </w:tc>
        <w:tc>
          <w:tcPr>
            <w:tcW w:w="2169" w:type="dxa"/>
            <w:gridSpan w:val="2"/>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color w:val="A9A9A9"/>
              </w:rPr>
              <w:t xml:space="preserve">27. marraskuuta </w:t>
            </w:r>
            <w:r>
              <w:rPr/>
              <w:t xml:space="preserve">1969 </w:t>
            </w:r>
          </w:p>
        </w:tc>
        <w:tc>
          <w:tcPr>
            <w:tcW w:w="1779" w:type="dxa"/>
            <w:tcBorders/>
            <w:vAlign w:val="center"/>
          </w:tcPr>
          <w:p>
            <w:pPr>
              <w:pStyle w:val="TableContents"/>
              <w:bidi w:val="0"/>
              <w:spacing w:before="0" w:after="283"/>
              <w:jc w:val="left"/>
              <w:rPr/>
            </w:pPr>
            <w:r>
              <w:rPr/>
              <w:t xml:space="preserve">NFL </w:t>
            </w:r>
          </w:p>
        </w:tc>
        <w:tc>
          <w:tcPr>
            <w:tcW w:w="2040" w:type="dxa"/>
            <w:tcBorders/>
            <w:vAlign w:val="center"/>
          </w:tcPr>
          <w:p>
            <w:pPr>
              <w:pStyle w:val="TableContents"/>
              <w:bidi w:val="0"/>
              <w:spacing w:before="0" w:after="283"/>
              <w:jc w:val="left"/>
              <w:rPr/>
            </w:pPr>
            <w:r>
              <w:rPr/>
              <w:t xml:space="preserve">Minnesota Vikings </w:t>
            </w:r>
          </w:p>
        </w:tc>
        <w:tc>
          <w:tcPr>
            <w:tcW w:w="2022" w:type="dxa"/>
            <w:tcBorders/>
            <w:vAlign w:val="center"/>
          </w:tcPr>
          <w:p>
            <w:pPr>
              <w:pStyle w:val="TableContents"/>
              <w:bidi w:val="0"/>
              <w:spacing w:before="0" w:after="283"/>
              <w:jc w:val="left"/>
              <w:rPr/>
            </w:pPr>
            <w:r>
              <w:rPr/>
              <w:t xml:space="preserve">27 </w:t>
            </w:r>
          </w:p>
        </w:tc>
        <w:tc>
          <w:tcPr>
            <w:tcW w:w="1388" w:type="dxa"/>
            <w:tcBorders/>
            <w:vAlign w:val="center"/>
          </w:tcPr>
          <w:p>
            <w:pPr>
              <w:pStyle w:val="TableContents"/>
              <w:bidi w:val="0"/>
              <w:spacing w:before="0" w:after="283"/>
              <w:jc w:val="left"/>
              <w:rPr/>
            </w:pPr>
            <w:r>
              <w:rPr/>
              <w:t xml:space="preserve">Detroit Lions </w:t>
            </w:r>
          </w:p>
        </w:tc>
        <w:tc>
          <w:tcPr>
            <w:tcW w:w="781" w:type="dxa"/>
            <w:tcBorders/>
            <w:vAlign w:val="center"/>
          </w:tcPr>
          <w:p>
            <w:pPr>
              <w:pStyle w:val="TableContents"/>
              <w:bidi w:val="0"/>
              <w:spacing w:before="0" w:after="283"/>
              <w:jc w:val="left"/>
              <w:rPr/>
            </w:pPr>
            <w:r>
              <w:rPr/>
              <w:t xml:space="preserve">0 </w:t>
            </w:r>
          </w:p>
        </w:tc>
      </w:tr>
      <w:tr>
        <w:trPr/>
        <w:tc>
          <w:tcPr>
            <w:tcW w:w="2195" w:type="dxa"/>
            <w:tcBorders/>
            <w:vAlign w:val="center"/>
          </w:tcPr>
          <w:p>
            <w:pPr>
              <w:pStyle w:val="TableContents"/>
              <w:bidi w:val="0"/>
              <w:spacing w:before="0" w:after="283"/>
              <w:jc w:val="left"/>
              <w:rPr/>
            </w:pPr>
            <w:r>
              <w:rPr/>
              <w:t xml:space="preserve">San Francisco 49ers </w:t>
            </w:r>
          </w:p>
        </w:tc>
        <w:tc>
          <w:tcPr>
            <w:tcW w:w="1779" w:type="dxa"/>
            <w:tcBorders/>
            <w:vAlign w:val="center"/>
          </w:tcPr>
          <w:p>
            <w:pPr>
              <w:pStyle w:val="TableContents"/>
              <w:bidi w:val="0"/>
              <w:spacing w:before="0" w:after="283"/>
              <w:jc w:val="left"/>
              <w:rPr/>
            </w:pPr>
            <w:r>
              <w:rPr/>
              <w:t xml:space="preserve">24 </w:t>
            </w:r>
          </w:p>
        </w:tc>
        <w:tc>
          <w:tcPr>
            <w:tcW w:w="2040" w:type="dxa"/>
            <w:tcBorders/>
            <w:vAlign w:val="center"/>
          </w:tcPr>
          <w:p>
            <w:pPr>
              <w:pStyle w:val="TableContents"/>
              <w:bidi w:val="0"/>
              <w:spacing w:before="0" w:after="283"/>
              <w:jc w:val="left"/>
              <w:rPr/>
            </w:pPr>
            <w:r>
              <w:rPr/>
              <w:t xml:space="preserve">Dallas Cowboys </w:t>
            </w:r>
          </w:p>
        </w:tc>
        <w:tc>
          <w:tcPr>
            <w:tcW w:w="2022" w:type="dxa"/>
            <w:tcBorders/>
            <w:vAlign w:val="center"/>
          </w:tcPr>
          <w:p>
            <w:pPr>
              <w:pStyle w:val="TableContents"/>
              <w:bidi w:val="0"/>
              <w:spacing w:before="0" w:after="283"/>
              <w:jc w:val="left"/>
              <w:rPr/>
            </w:pPr>
            <w:r>
              <w:rPr/>
              <w:t xml:space="preserve">24 </w:t>
            </w:r>
          </w:p>
        </w:tc>
        <w:tc>
          <w:tcPr>
            <w:tcW w:w="2169" w:type="dxa"/>
            <w:gridSpan w:val="2"/>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AFL </w:t>
            </w:r>
          </w:p>
        </w:tc>
        <w:tc>
          <w:tcPr>
            <w:tcW w:w="1779" w:type="dxa"/>
            <w:tcBorders/>
            <w:vAlign w:val="center"/>
          </w:tcPr>
          <w:p>
            <w:pPr>
              <w:pStyle w:val="TableContents"/>
              <w:bidi w:val="0"/>
              <w:spacing w:before="0" w:after="283"/>
              <w:jc w:val="left"/>
              <w:rPr/>
            </w:pPr>
            <w:r>
              <w:rPr/>
              <w:t xml:space="preserve">Denver Broncos </w:t>
            </w:r>
          </w:p>
        </w:tc>
        <w:tc>
          <w:tcPr>
            <w:tcW w:w="2040" w:type="dxa"/>
            <w:tcBorders/>
            <w:vAlign w:val="center"/>
          </w:tcPr>
          <w:p>
            <w:pPr>
              <w:pStyle w:val="TableContents"/>
              <w:bidi w:val="0"/>
              <w:spacing w:before="0" w:after="283"/>
              <w:jc w:val="left"/>
              <w:rPr/>
            </w:pPr>
            <w:r>
              <w:rPr/>
              <w:t xml:space="preserve">17 </w:t>
            </w:r>
          </w:p>
        </w:tc>
        <w:tc>
          <w:tcPr>
            <w:tcW w:w="2022" w:type="dxa"/>
            <w:tcBorders/>
            <w:vAlign w:val="center"/>
          </w:tcPr>
          <w:p>
            <w:pPr>
              <w:pStyle w:val="TableContents"/>
              <w:bidi w:val="0"/>
              <w:spacing w:before="0" w:after="283"/>
              <w:jc w:val="left"/>
              <w:rPr/>
            </w:pPr>
            <w:r>
              <w:rPr/>
              <w:t xml:space="preserve">Kansas City Chiefs </w:t>
            </w:r>
          </w:p>
        </w:tc>
        <w:tc>
          <w:tcPr>
            <w:tcW w:w="1388" w:type="dxa"/>
            <w:tcBorders/>
            <w:vAlign w:val="center"/>
          </w:tcPr>
          <w:p>
            <w:pPr>
              <w:pStyle w:val="TableContents"/>
              <w:bidi w:val="0"/>
              <w:spacing w:before="0" w:after="283"/>
              <w:jc w:val="left"/>
              <w:rPr/>
            </w:pPr>
            <w:r>
              <w:rPr/>
              <w:t xml:space="preserve">31 </w:t>
            </w:r>
          </w:p>
        </w:tc>
        <w:tc>
          <w:tcPr>
            <w:tcW w:w="781" w:type="dxa"/>
            <w:tcBorders/>
          </w:tcPr>
          <w:p>
            <w:pPr>
              <w:pStyle w:val="TableContents"/>
              <w:bidi w:val="0"/>
              <w:spacing w:before="0" w:after="283"/>
              <w:jc w:val="left"/>
              <w:rPr>
                <w:sz w:val="4"/>
                <w:szCs w:val="4"/>
              </w:rPr>
            </w:pPr>
            <w:r>
              <w:rPr>
                <w:sz w:val="4"/>
                <w:szCs w:val="4"/>
              </w:rPr>
            </w:r>
          </w:p>
        </w:tc>
      </w:tr>
      <w:tr>
        <w:trPr/>
        <w:tc>
          <w:tcPr>
            <w:tcW w:w="2195" w:type="dxa"/>
            <w:tcBorders/>
            <w:vAlign w:val="center"/>
          </w:tcPr>
          <w:p>
            <w:pPr>
              <w:pStyle w:val="TableContents"/>
              <w:bidi w:val="0"/>
              <w:spacing w:before="0" w:after="283"/>
              <w:jc w:val="left"/>
              <w:rPr/>
            </w:pPr>
            <w:r>
              <w:rPr/>
              <w:t xml:space="preserve">San Diego Chargers </w:t>
            </w:r>
          </w:p>
        </w:tc>
        <w:tc>
          <w:tcPr>
            <w:tcW w:w="1779" w:type="dxa"/>
            <w:tcBorders/>
            <w:vAlign w:val="center"/>
          </w:tcPr>
          <w:p>
            <w:pPr>
              <w:pStyle w:val="TableContents"/>
              <w:bidi w:val="0"/>
              <w:spacing w:before="0" w:after="283"/>
              <w:jc w:val="left"/>
              <w:rPr/>
            </w:pPr>
            <w:r>
              <w:rPr/>
              <w:t xml:space="preserve">21 </w:t>
            </w:r>
          </w:p>
        </w:tc>
        <w:tc>
          <w:tcPr>
            <w:tcW w:w="2040" w:type="dxa"/>
            <w:tcBorders/>
            <w:vAlign w:val="center"/>
          </w:tcPr>
          <w:p>
            <w:pPr>
              <w:pStyle w:val="TableContents"/>
              <w:bidi w:val="0"/>
              <w:spacing w:before="0" w:after="283"/>
              <w:jc w:val="left"/>
              <w:rPr/>
            </w:pPr>
            <w:r>
              <w:rPr/>
              <w:t xml:space="preserve">Houston Oilers </w:t>
            </w:r>
          </w:p>
        </w:tc>
        <w:tc>
          <w:tcPr>
            <w:tcW w:w="2022" w:type="dxa"/>
            <w:tcBorders/>
            <w:vAlign w:val="center"/>
          </w:tcPr>
          <w:p>
            <w:pPr>
              <w:pStyle w:val="TableContents"/>
              <w:bidi w:val="0"/>
              <w:spacing w:before="0" w:after="283"/>
              <w:jc w:val="left"/>
              <w:rPr/>
            </w:pPr>
            <w:r>
              <w:rPr/>
              <w:t xml:space="preserve">17 </w:t>
            </w:r>
          </w:p>
        </w:tc>
        <w:tc>
          <w:tcPr>
            <w:tcW w:w="216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pelasi viimeksi kiitospäivänä?</w:t>
      </w:r>
    </w:p>
    <w:p>
      <w:pPr>
        <w:pStyle w:val="TextBody"/>
        <w:bidi w:val="0"/>
        <w:jc w:val="left"/>
        <w:rPr>
          <w:b/>
          <w:u w:val="single"/>
          <w:shd w:val="clear" w:fill="FFFF00"/>
        </w:rPr>
      </w:pPr>
      <w:r>
        <w:rPr>
          <w:b/>
          <w:u w:val="single"/>
          <w:shd w:val="clear" w:fill="FFFF00"/>
        </w:rPr>
        <w:t xml:space="preserve">Asiakirjan numero 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Tasavallan päivän pääjuhla pidetään </w:t>
      </w:r>
      <w:r>
        <w:rPr>
          <w:color w:val="A9A9A9"/>
        </w:rPr>
        <w:t xml:space="preserve">pääkaupungissa </w:t>
      </w:r>
      <w:r>
        <w:rPr>
          <w:color w:val="DCDCDC"/>
        </w:rPr>
        <w:t xml:space="preserve">New Delhissä </w:t>
      </w:r>
      <w:r>
        <w:rPr>
          <w:color w:val="A9A9A9"/>
        </w:rPr>
        <w:t xml:space="preserve">Rajpathilla Intian presidentin edessä</w:t>
      </w:r>
      <w:r>
        <w:rPr/>
        <w:t xml:space="preserve">. Tänä päivänä Rajpathilla järjestetään juhlallisia paraateja, jotka ovat kunnianosoitus Intialle, sen yhtenäisyydelle monimuotoisuudessa ja rikkaalle kulttuuriperinnölle.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vietetään Intian tasavallan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kansallislippu nostetaan 26. tammikuuta?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44"/>
        <w:gridCol w:w="2593"/>
        <w:gridCol w:w="2199"/>
        <w:gridCol w:w="1153"/>
        <w:gridCol w:w="1916"/>
      </w:tblGrid>
      <w:tr>
        <w:trPr/>
        <w:tc>
          <w:tcPr>
            <w:tcW w:w="2344" w:type="dxa"/>
            <w:tcBorders/>
            <w:vAlign w:val="center"/>
          </w:tcPr>
          <w:p>
            <w:pPr>
              <w:pStyle w:val="TableHeading"/>
              <w:suppressLineNumbers/>
              <w:bidi w:val="0"/>
              <w:spacing w:before="0" w:after="283"/>
              <w:jc w:val="center"/>
              <w:rPr/>
            </w:pPr>
            <w:r>
              <w:rPr/>
              <w:t xml:space="preserve">Vuosi </w:t>
            </w:r>
          </w:p>
        </w:tc>
        <w:tc>
          <w:tcPr>
            <w:tcW w:w="2593" w:type="dxa"/>
            <w:tcBorders/>
            <w:vAlign w:val="center"/>
          </w:tcPr>
          <w:p>
            <w:pPr>
              <w:pStyle w:val="TableHeading"/>
              <w:suppressLineNumbers/>
              <w:bidi w:val="0"/>
              <w:spacing w:before="0" w:after="283"/>
              <w:jc w:val="center"/>
              <w:rPr/>
            </w:pPr>
            <w:r>
              <w:rPr/>
              <w:t xml:space="preserve">Vieraan nimi </w:t>
            </w:r>
          </w:p>
        </w:tc>
        <w:tc>
          <w:tcPr>
            <w:tcW w:w="2199" w:type="dxa"/>
            <w:tcBorders/>
            <w:vAlign w:val="center"/>
          </w:tcPr>
          <w:p>
            <w:pPr>
              <w:pStyle w:val="TableHeading"/>
              <w:suppressLineNumbers/>
              <w:bidi w:val="0"/>
              <w:spacing w:before="0" w:after="283"/>
              <w:jc w:val="center"/>
              <w:rPr/>
            </w:pPr>
            <w:r>
              <w:rPr/>
              <w:t xml:space="preserve">Maa Huomautus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1950 </w:t>
            </w:r>
          </w:p>
        </w:tc>
        <w:tc>
          <w:tcPr>
            <w:tcW w:w="2593" w:type="dxa"/>
            <w:tcBorders/>
            <w:vAlign w:val="center"/>
          </w:tcPr>
          <w:p>
            <w:pPr>
              <w:pStyle w:val="TableContents"/>
              <w:bidi w:val="0"/>
              <w:spacing w:before="0" w:after="283"/>
              <w:jc w:val="left"/>
              <w:rPr/>
            </w:pPr>
            <w:r>
              <w:rPr/>
              <w:t xml:space="preserve">Presidentti Sukarno </w:t>
            </w:r>
          </w:p>
        </w:tc>
        <w:tc>
          <w:tcPr>
            <w:tcW w:w="2199" w:type="dxa"/>
            <w:tcBorders/>
            <w:vAlign w:val="center"/>
          </w:tcPr>
          <w:p>
            <w:pPr>
              <w:pStyle w:val="TableContents"/>
              <w:bidi w:val="0"/>
              <w:spacing w:before="0" w:after="283"/>
              <w:jc w:val="left"/>
              <w:rPr/>
            </w:pPr>
            <w:r>
              <w:rPr/>
              <w:t xml:space="preserve">Indonesia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1951 </w:t>
            </w:r>
          </w:p>
        </w:tc>
        <w:tc>
          <w:tcPr>
            <w:tcW w:w="2593" w:type="dxa"/>
            <w:tcBorders/>
            <w:vAlign w:val="center"/>
          </w:tcPr>
          <w:p>
            <w:pPr>
              <w:pStyle w:val="TableContents"/>
              <w:bidi w:val="0"/>
              <w:spacing w:before="0" w:after="283"/>
              <w:jc w:val="left"/>
              <w:rPr/>
            </w:pPr>
            <w:r>
              <w:rPr/>
              <w:t xml:space="preserve">Kuningas Tribhuvan Bir Bikram Shah Kuningas Tribhuvan Bir Bikram Shah </w:t>
            </w:r>
          </w:p>
        </w:tc>
        <w:tc>
          <w:tcPr>
            <w:tcW w:w="2199" w:type="dxa"/>
            <w:tcBorders/>
            <w:vAlign w:val="center"/>
          </w:tcPr>
          <w:p>
            <w:pPr>
              <w:pStyle w:val="TableContents"/>
              <w:bidi w:val="0"/>
              <w:spacing w:before="0" w:after="283"/>
              <w:jc w:val="left"/>
              <w:rPr/>
            </w:pPr>
            <w:r>
              <w:rPr/>
              <w:t xml:space="preserve">Nepal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1952 </w:t>
            </w:r>
          </w:p>
        </w:tc>
        <w:tc>
          <w:tcPr>
            <w:tcW w:w="2593"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sz w:val="4"/>
                <w:szCs w:val="4"/>
              </w:rPr>
            </w:pPr>
            <w:r>
              <w:rPr>
                <w:sz w:val="4"/>
                <w:szCs w:val="4"/>
              </w:rPr>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1953 </w:t>
            </w:r>
          </w:p>
        </w:tc>
        <w:tc>
          <w:tcPr>
            <w:tcW w:w="2593"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sz w:val="4"/>
                <w:szCs w:val="4"/>
              </w:rPr>
            </w:pPr>
            <w:r>
              <w:rPr>
                <w:sz w:val="4"/>
                <w:szCs w:val="4"/>
              </w:rPr>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1954 </w:t>
            </w:r>
          </w:p>
        </w:tc>
        <w:tc>
          <w:tcPr>
            <w:tcW w:w="2593" w:type="dxa"/>
            <w:tcBorders/>
            <w:vAlign w:val="center"/>
          </w:tcPr>
          <w:p>
            <w:pPr>
              <w:pStyle w:val="TableContents"/>
              <w:bidi w:val="0"/>
              <w:spacing w:before="0" w:after="283"/>
              <w:jc w:val="left"/>
              <w:rPr/>
            </w:pPr>
            <w:r>
              <w:rPr/>
              <w:t xml:space="preserve">Kuningas Jigme Dorji Wangchuck </w:t>
            </w:r>
          </w:p>
        </w:tc>
        <w:tc>
          <w:tcPr>
            <w:tcW w:w="2199" w:type="dxa"/>
            <w:tcBorders/>
            <w:vAlign w:val="center"/>
          </w:tcPr>
          <w:p>
            <w:pPr>
              <w:pStyle w:val="TableContents"/>
              <w:bidi w:val="0"/>
              <w:spacing w:before="0" w:after="283"/>
              <w:jc w:val="left"/>
              <w:rPr/>
            </w:pPr>
            <w:r>
              <w:rPr/>
              <w:t xml:space="preserve">Bhutan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1955 </w:t>
            </w:r>
          </w:p>
        </w:tc>
        <w:tc>
          <w:tcPr>
            <w:tcW w:w="2593" w:type="dxa"/>
            <w:tcBorders/>
            <w:vAlign w:val="center"/>
          </w:tcPr>
          <w:p>
            <w:pPr>
              <w:pStyle w:val="TableContents"/>
              <w:bidi w:val="0"/>
              <w:spacing w:before="0" w:after="283"/>
              <w:jc w:val="left"/>
              <w:rPr/>
            </w:pPr>
            <w:r>
              <w:rPr/>
              <w:t xml:space="preserve">Kenraalikuvernööri Malik Ghulam Muhammad </w:t>
            </w:r>
          </w:p>
        </w:tc>
        <w:tc>
          <w:tcPr>
            <w:tcW w:w="2199" w:type="dxa"/>
            <w:tcBorders/>
            <w:vAlign w:val="center"/>
          </w:tcPr>
          <w:p>
            <w:pPr>
              <w:pStyle w:val="TableContents"/>
              <w:bidi w:val="0"/>
              <w:spacing w:before="0" w:after="283"/>
              <w:jc w:val="left"/>
              <w:rPr/>
            </w:pPr>
            <w:r>
              <w:rPr/>
              <w:t xml:space="preserve">Pakistan Ensimmäinen vieras paraatissa Rajpatilla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1956 </w:t>
            </w:r>
          </w:p>
        </w:tc>
        <w:tc>
          <w:tcPr>
            <w:tcW w:w="2593" w:type="dxa"/>
            <w:tcBorders/>
            <w:vAlign w:val="center"/>
          </w:tcPr>
          <w:p>
            <w:pPr>
              <w:pStyle w:val="TableContents"/>
              <w:bidi w:val="0"/>
              <w:spacing w:before="0" w:after="283"/>
              <w:jc w:val="left"/>
              <w:rPr/>
            </w:pPr>
            <w:r>
              <w:rPr/>
              <w:t xml:space="preserve">Valtiovarainministeri R.A. Butler </w:t>
            </w:r>
          </w:p>
        </w:tc>
        <w:tc>
          <w:tcPr>
            <w:tcW w:w="2199" w:type="dxa"/>
            <w:tcBorders/>
            <w:vAlign w:val="center"/>
          </w:tcPr>
          <w:p>
            <w:pPr>
              <w:pStyle w:val="TableContents"/>
              <w:bidi w:val="0"/>
              <w:spacing w:before="0" w:after="283"/>
              <w:jc w:val="left"/>
              <w:rPr/>
            </w:pPr>
            <w:r>
              <w:rPr/>
              <w:t xml:space="preserve">Yhdistynyt kuningaskunta </w:t>
            </w:r>
          </w:p>
        </w:tc>
        <w:tc>
          <w:tcPr>
            <w:tcW w:w="1153" w:type="dxa"/>
            <w:tcBorders/>
            <w:vAlign w:val="center"/>
          </w:tcPr>
          <w:p>
            <w:pPr>
              <w:pStyle w:val="TableContents"/>
              <w:bidi w:val="0"/>
              <w:spacing w:before="0" w:after="283"/>
              <w:jc w:val="left"/>
              <w:rPr/>
            </w:pPr>
            <w:r>
              <w:rPr/>
              <w:t xml:space="preserve">Huomautus </w:t>
            </w:r>
          </w:p>
        </w:tc>
        <w:tc>
          <w:tcPr>
            <w:tcW w:w="1916" w:type="dxa"/>
            <w:tcBorders/>
            <w:vAlign w:val="center"/>
          </w:tcPr>
          <w:p>
            <w:pPr>
              <w:pStyle w:val="TableContents"/>
              <w:bidi w:val="0"/>
              <w:spacing w:before="0" w:after="283"/>
              <w:jc w:val="left"/>
              <w:rPr/>
            </w:pPr>
            <w:r>
              <w:rPr/>
              <w:t xml:space="preserve">Kaksi vierasta </w:t>
            </w:r>
          </w:p>
        </w:tc>
      </w:tr>
      <w:tr>
        <w:trPr/>
        <w:tc>
          <w:tcPr>
            <w:tcW w:w="2344" w:type="dxa"/>
            <w:tcBorders/>
            <w:vAlign w:val="center"/>
          </w:tcPr>
          <w:p>
            <w:pPr>
              <w:pStyle w:val="TableContents"/>
              <w:bidi w:val="0"/>
              <w:spacing w:before="0" w:after="283"/>
              <w:jc w:val="left"/>
              <w:rPr/>
            </w:pPr>
            <w:r>
              <w:rPr/>
              <w:t xml:space="preserve">Ylituomari Kōtarō Tanaka </w:t>
            </w:r>
          </w:p>
        </w:tc>
        <w:tc>
          <w:tcPr>
            <w:tcW w:w="2593" w:type="dxa"/>
            <w:tcBorders/>
            <w:vAlign w:val="center"/>
          </w:tcPr>
          <w:p>
            <w:pPr>
              <w:pStyle w:val="TableContents"/>
              <w:bidi w:val="0"/>
              <w:spacing w:before="0" w:after="283"/>
              <w:jc w:val="left"/>
              <w:rPr/>
            </w:pPr>
            <w:r>
              <w:rPr/>
              <w:t xml:space="preserve">Japani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1957 </w:t>
            </w:r>
          </w:p>
        </w:tc>
        <w:tc>
          <w:tcPr>
            <w:tcW w:w="2593" w:type="dxa"/>
            <w:tcBorders/>
            <w:vAlign w:val="center"/>
          </w:tcPr>
          <w:p>
            <w:pPr>
              <w:pStyle w:val="TableContents"/>
              <w:bidi w:val="0"/>
              <w:spacing w:before="0" w:after="283"/>
              <w:jc w:val="left"/>
              <w:rPr/>
            </w:pPr>
            <w:r>
              <w:rPr/>
              <w:t xml:space="preserve">Puolustusministeri Georgy Zhukov </w:t>
            </w:r>
          </w:p>
        </w:tc>
        <w:tc>
          <w:tcPr>
            <w:tcW w:w="2199" w:type="dxa"/>
            <w:tcBorders/>
            <w:vAlign w:val="center"/>
          </w:tcPr>
          <w:p>
            <w:pPr>
              <w:pStyle w:val="TableContents"/>
              <w:bidi w:val="0"/>
              <w:spacing w:before="0" w:after="283"/>
              <w:jc w:val="left"/>
              <w:rPr/>
            </w:pPr>
            <w:r>
              <w:rPr/>
              <w:t xml:space="preserve">Neuvostoliitto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1958 </w:t>
            </w:r>
          </w:p>
        </w:tc>
        <w:tc>
          <w:tcPr>
            <w:tcW w:w="2593" w:type="dxa"/>
            <w:tcBorders/>
            <w:vAlign w:val="center"/>
          </w:tcPr>
          <w:p>
            <w:pPr>
              <w:pStyle w:val="TableContents"/>
              <w:bidi w:val="0"/>
              <w:spacing w:before="0" w:after="283"/>
              <w:jc w:val="left"/>
              <w:rPr/>
            </w:pPr>
            <w:r>
              <w:rPr/>
              <w:t xml:space="preserve">Marshall Ye Jianying </w:t>
            </w:r>
          </w:p>
        </w:tc>
        <w:tc>
          <w:tcPr>
            <w:tcW w:w="2199" w:type="dxa"/>
            <w:tcBorders/>
            <w:vAlign w:val="center"/>
          </w:tcPr>
          <w:p>
            <w:pPr>
              <w:pStyle w:val="TableContents"/>
              <w:bidi w:val="0"/>
              <w:spacing w:before="0" w:after="283"/>
              <w:jc w:val="left"/>
              <w:rPr/>
            </w:pPr>
            <w:r>
              <w:rPr/>
              <w:t xml:space="preserve">Kiina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1959 </w:t>
            </w:r>
          </w:p>
        </w:tc>
        <w:tc>
          <w:tcPr>
            <w:tcW w:w="2593" w:type="dxa"/>
            <w:tcBorders/>
            <w:vAlign w:val="center"/>
          </w:tcPr>
          <w:p>
            <w:pPr>
              <w:pStyle w:val="TableContents"/>
              <w:bidi w:val="0"/>
              <w:spacing w:before="0" w:after="283"/>
              <w:jc w:val="left"/>
              <w:rPr/>
            </w:pPr>
            <w:r>
              <w:rPr/>
              <w:t xml:space="preserve">Edinburghin herttua Prinssi Philip </w:t>
            </w:r>
          </w:p>
        </w:tc>
        <w:tc>
          <w:tcPr>
            <w:tcW w:w="2199" w:type="dxa"/>
            <w:tcBorders/>
            <w:vAlign w:val="center"/>
          </w:tcPr>
          <w:p>
            <w:pPr>
              <w:pStyle w:val="TableContents"/>
              <w:bidi w:val="0"/>
              <w:spacing w:before="0" w:after="283"/>
              <w:jc w:val="left"/>
              <w:rPr/>
            </w:pPr>
            <w:r>
              <w:rPr/>
              <w:t xml:space="preserve">Yhdistynyt kuningaskunta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1960 </w:t>
            </w:r>
          </w:p>
        </w:tc>
        <w:tc>
          <w:tcPr>
            <w:tcW w:w="2593" w:type="dxa"/>
            <w:tcBorders/>
            <w:vAlign w:val="center"/>
          </w:tcPr>
          <w:p>
            <w:pPr>
              <w:pStyle w:val="TableContents"/>
              <w:bidi w:val="0"/>
              <w:spacing w:before="0" w:after="283"/>
              <w:jc w:val="left"/>
              <w:rPr/>
            </w:pPr>
            <w:r>
              <w:rPr/>
              <w:t xml:space="preserve">Puheenjohtaja Kliment Voroshilov </w:t>
            </w:r>
          </w:p>
        </w:tc>
        <w:tc>
          <w:tcPr>
            <w:tcW w:w="2199" w:type="dxa"/>
            <w:tcBorders/>
            <w:vAlign w:val="center"/>
          </w:tcPr>
          <w:p>
            <w:pPr>
              <w:pStyle w:val="TableContents"/>
              <w:bidi w:val="0"/>
              <w:spacing w:before="0" w:after="283"/>
              <w:jc w:val="left"/>
              <w:rPr/>
            </w:pPr>
            <w:r>
              <w:rPr/>
              <w:t xml:space="preserve">Neuvostoliitto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1961 </w:t>
            </w:r>
          </w:p>
        </w:tc>
        <w:tc>
          <w:tcPr>
            <w:tcW w:w="2593" w:type="dxa"/>
            <w:tcBorders/>
            <w:vAlign w:val="center"/>
          </w:tcPr>
          <w:p>
            <w:pPr>
              <w:pStyle w:val="TableContents"/>
              <w:bidi w:val="0"/>
              <w:spacing w:before="0" w:after="283"/>
              <w:jc w:val="left"/>
              <w:rPr/>
            </w:pPr>
            <w:r>
              <w:rPr/>
              <w:t xml:space="preserve">Kuningatar Elisabet II </w:t>
            </w:r>
          </w:p>
        </w:tc>
        <w:tc>
          <w:tcPr>
            <w:tcW w:w="2199" w:type="dxa"/>
            <w:tcBorders/>
            <w:vAlign w:val="center"/>
          </w:tcPr>
          <w:p>
            <w:pPr>
              <w:pStyle w:val="TableContents"/>
              <w:bidi w:val="0"/>
              <w:spacing w:before="0" w:after="283"/>
              <w:jc w:val="left"/>
              <w:rPr/>
            </w:pPr>
            <w:r>
              <w:rPr/>
              <w:t xml:space="preserve">Yhdistynyt kuningaskunta 3. tarjouskilpailu,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1962 </w:t>
            </w:r>
          </w:p>
        </w:tc>
        <w:tc>
          <w:tcPr>
            <w:tcW w:w="2593" w:type="dxa"/>
            <w:tcBorders/>
            <w:vAlign w:val="center"/>
          </w:tcPr>
          <w:p>
            <w:pPr>
              <w:pStyle w:val="TableContents"/>
              <w:bidi w:val="0"/>
              <w:spacing w:before="0" w:after="283"/>
              <w:jc w:val="left"/>
              <w:rPr/>
            </w:pPr>
            <w:r>
              <w:rPr/>
              <w:t xml:space="preserve">Pääministeri Viggo Kampmann </w:t>
            </w:r>
          </w:p>
        </w:tc>
        <w:tc>
          <w:tcPr>
            <w:tcW w:w="2199" w:type="dxa"/>
            <w:tcBorders/>
            <w:vAlign w:val="center"/>
          </w:tcPr>
          <w:p>
            <w:pPr>
              <w:pStyle w:val="TableContents"/>
              <w:bidi w:val="0"/>
              <w:spacing w:before="0" w:after="283"/>
              <w:jc w:val="left"/>
              <w:rPr/>
            </w:pPr>
            <w:r>
              <w:rPr/>
              <w:t xml:space="preserve">Tanska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1963 </w:t>
            </w:r>
          </w:p>
        </w:tc>
        <w:tc>
          <w:tcPr>
            <w:tcW w:w="2593" w:type="dxa"/>
            <w:tcBorders/>
            <w:vAlign w:val="center"/>
          </w:tcPr>
          <w:p>
            <w:pPr>
              <w:pStyle w:val="TableContents"/>
              <w:bidi w:val="0"/>
              <w:spacing w:before="0" w:after="283"/>
              <w:jc w:val="left"/>
              <w:rPr/>
            </w:pPr>
            <w:r>
              <w:rPr/>
              <w:t xml:space="preserve">Kuningas Norodom Sihanouk </w:t>
            </w:r>
          </w:p>
        </w:tc>
        <w:tc>
          <w:tcPr>
            <w:tcW w:w="2199" w:type="dxa"/>
            <w:tcBorders/>
            <w:vAlign w:val="center"/>
          </w:tcPr>
          <w:p>
            <w:pPr>
              <w:pStyle w:val="TableContents"/>
              <w:bidi w:val="0"/>
              <w:spacing w:before="0" w:after="283"/>
              <w:jc w:val="left"/>
              <w:rPr/>
            </w:pPr>
            <w:r>
              <w:rPr/>
              <w:t xml:space="preserve">Kambodža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1964 </w:t>
            </w:r>
          </w:p>
        </w:tc>
        <w:tc>
          <w:tcPr>
            <w:tcW w:w="2593" w:type="dxa"/>
            <w:tcBorders/>
            <w:vAlign w:val="center"/>
          </w:tcPr>
          <w:p>
            <w:pPr>
              <w:pStyle w:val="TableContents"/>
              <w:bidi w:val="0"/>
              <w:spacing w:before="0" w:after="283"/>
              <w:jc w:val="left"/>
              <w:rPr/>
            </w:pPr>
            <w:r>
              <w:rPr/>
              <w:t xml:space="preserve">Puolustusvoimien esikuntapäällikkö Lord Louis Mountbatten </w:t>
            </w:r>
          </w:p>
        </w:tc>
        <w:tc>
          <w:tcPr>
            <w:tcW w:w="2199" w:type="dxa"/>
            <w:tcBorders/>
            <w:vAlign w:val="center"/>
          </w:tcPr>
          <w:p>
            <w:pPr>
              <w:pStyle w:val="TableContents"/>
              <w:bidi w:val="0"/>
              <w:spacing w:before="0" w:after="283"/>
              <w:jc w:val="left"/>
              <w:rPr/>
            </w:pPr>
            <w:r>
              <w:rPr/>
              <w:t xml:space="preserve">Yhdistynyt kuningaskunta 4th kutsu,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1965 </w:t>
            </w:r>
          </w:p>
        </w:tc>
        <w:tc>
          <w:tcPr>
            <w:tcW w:w="2593" w:type="dxa"/>
            <w:tcBorders/>
            <w:vAlign w:val="center"/>
          </w:tcPr>
          <w:p>
            <w:pPr>
              <w:pStyle w:val="TableContents"/>
              <w:bidi w:val="0"/>
              <w:spacing w:before="0" w:after="283"/>
              <w:jc w:val="left"/>
              <w:rPr/>
            </w:pPr>
            <w:r>
              <w:rPr/>
              <w:t xml:space="preserve">Elintarvike- ja maatalousministeri Rana Abdul Hamid </w:t>
            </w:r>
          </w:p>
        </w:tc>
        <w:tc>
          <w:tcPr>
            <w:tcW w:w="2199" w:type="dxa"/>
            <w:tcBorders/>
            <w:vAlign w:val="center"/>
          </w:tcPr>
          <w:p>
            <w:pPr>
              <w:pStyle w:val="TableContents"/>
              <w:bidi w:val="0"/>
              <w:spacing w:before="0" w:after="283"/>
              <w:jc w:val="left"/>
              <w:rPr/>
            </w:pPr>
            <w:r>
              <w:rPr/>
              <w:t xml:space="preserve">Pakistan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1966 </w:t>
            </w:r>
          </w:p>
        </w:tc>
        <w:tc>
          <w:tcPr>
            <w:tcW w:w="2593" w:type="dxa"/>
            <w:tcBorders/>
            <w:vAlign w:val="center"/>
          </w:tcPr>
          <w:p>
            <w:pPr>
              <w:pStyle w:val="TableContents"/>
              <w:bidi w:val="0"/>
              <w:spacing w:before="0" w:after="283"/>
              <w:jc w:val="left"/>
              <w:rPr/>
            </w:pPr>
            <w:r>
              <w:rPr/>
              <w:t xml:space="preserve">Ei kutsua </w:t>
            </w:r>
          </w:p>
        </w:tc>
        <w:tc>
          <w:tcPr>
            <w:tcW w:w="2199" w:type="dxa"/>
            <w:tcBorders/>
            <w:vAlign w:val="center"/>
          </w:tcPr>
          <w:p>
            <w:pPr>
              <w:pStyle w:val="TableContents"/>
              <w:bidi w:val="0"/>
              <w:spacing w:before="0" w:after="283"/>
              <w:jc w:val="left"/>
              <w:rPr/>
            </w:pPr>
            <w:r>
              <w:rPr/>
              <w:t xml:space="preserve">Ei kutsua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1967 </w:t>
            </w:r>
          </w:p>
        </w:tc>
        <w:tc>
          <w:tcPr>
            <w:tcW w:w="2593" w:type="dxa"/>
            <w:tcBorders/>
            <w:vAlign w:val="center"/>
          </w:tcPr>
          <w:p>
            <w:pPr>
              <w:pStyle w:val="TableContents"/>
              <w:bidi w:val="0"/>
              <w:spacing w:before="0" w:after="283"/>
              <w:jc w:val="left"/>
              <w:rPr/>
            </w:pPr>
            <w:r>
              <w:rPr/>
              <w:t xml:space="preserve">Kuningas Mohammed Zahir Shah </w:t>
            </w:r>
          </w:p>
        </w:tc>
        <w:tc>
          <w:tcPr>
            <w:tcW w:w="2199" w:type="dxa"/>
            <w:tcBorders/>
            <w:vAlign w:val="center"/>
          </w:tcPr>
          <w:p>
            <w:pPr>
              <w:pStyle w:val="TableContents"/>
              <w:bidi w:val="0"/>
              <w:spacing w:before="0" w:after="283"/>
              <w:jc w:val="left"/>
              <w:rPr/>
            </w:pPr>
            <w:r>
              <w:rPr/>
              <w:t xml:space="preserve">Afganistan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1968 </w:t>
            </w:r>
          </w:p>
        </w:tc>
        <w:tc>
          <w:tcPr>
            <w:tcW w:w="2593" w:type="dxa"/>
            <w:tcBorders/>
            <w:vAlign w:val="center"/>
          </w:tcPr>
          <w:p>
            <w:pPr>
              <w:pStyle w:val="TableContents"/>
              <w:bidi w:val="0"/>
              <w:spacing w:before="0" w:after="283"/>
              <w:jc w:val="left"/>
              <w:rPr/>
            </w:pPr>
            <w:r>
              <w:rPr/>
              <w:t xml:space="preserve">Puheenjohtaja Alexei Kosygin </w:t>
            </w:r>
          </w:p>
        </w:tc>
        <w:tc>
          <w:tcPr>
            <w:tcW w:w="2199" w:type="dxa"/>
            <w:tcBorders/>
            <w:vAlign w:val="center"/>
          </w:tcPr>
          <w:p>
            <w:pPr>
              <w:pStyle w:val="TableContents"/>
              <w:bidi w:val="0"/>
              <w:spacing w:before="0" w:after="283"/>
              <w:jc w:val="left"/>
              <w:rPr/>
            </w:pPr>
            <w:r>
              <w:rPr/>
              <w:t xml:space="preserve">Neuvostoliitto </w:t>
            </w:r>
          </w:p>
        </w:tc>
        <w:tc>
          <w:tcPr>
            <w:tcW w:w="1153" w:type="dxa"/>
            <w:tcBorders/>
            <w:vAlign w:val="center"/>
          </w:tcPr>
          <w:p>
            <w:pPr>
              <w:pStyle w:val="TableContents"/>
              <w:bidi w:val="0"/>
              <w:spacing w:before="0" w:after="283"/>
              <w:jc w:val="left"/>
              <w:rPr/>
            </w:pPr>
            <w:r>
              <w:rPr/>
              <w:t xml:space="preserve">3. kutsu </w:t>
            </w:r>
          </w:p>
        </w:tc>
        <w:tc>
          <w:tcPr>
            <w:tcW w:w="1916" w:type="dxa"/>
            <w:tcBorders/>
            <w:vAlign w:val="center"/>
          </w:tcPr>
          <w:p>
            <w:pPr>
              <w:pStyle w:val="TableContents"/>
              <w:bidi w:val="0"/>
              <w:spacing w:before="0" w:after="283"/>
              <w:jc w:val="left"/>
              <w:rPr/>
            </w:pPr>
            <w:r>
              <w:rPr/>
              <w:t xml:space="preserve">Kaksi vierasta </w:t>
            </w:r>
          </w:p>
        </w:tc>
      </w:tr>
      <w:tr>
        <w:trPr/>
        <w:tc>
          <w:tcPr>
            <w:tcW w:w="2344" w:type="dxa"/>
            <w:tcBorders/>
            <w:vAlign w:val="center"/>
          </w:tcPr>
          <w:p>
            <w:pPr>
              <w:pStyle w:val="TableContents"/>
              <w:bidi w:val="0"/>
              <w:spacing w:before="0" w:after="283"/>
              <w:jc w:val="left"/>
              <w:rPr/>
            </w:pPr>
            <w:r>
              <w:rPr/>
              <w:t xml:space="preserve">Presidentti Josip Broz Tito </w:t>
            </w:r>
          </w:p>
        </w:tc>
        <w:tc>
          <w:tcPr>
            <w:tcW w:w="2593" w:type="dxa"/>
            <w:tcBorders/>
            <w:vAlign w:val="center"/>
          </w:tcPr>
          <w:p>
            <w:pPr>
              <w:pStyle w:val="TableContents"/>
              <w:bidi w:val="0"/>
              <w:spacing w:before="0" w:after="283"/>
              <w:jc w:val="left"/>
              <w:rPr/>
            </w:pPr>
            <w:r>
              <w:rPr/>
              <w:t xml:space="preserve">Jugoslavia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1969 </w:t>
            </w:r>
          </w:p>
        </w:tc>
        <w:tc>
          <w:tcPr>
            <w:tcW w:w="2593" w:type="dxa"/>
            <w:tcBorders/>
            <w:vAlign w:val="center"/>
          </w:tcPr>
          <w:p>
            <w:pPr>
              <w:pStyle w:val="TableContents"/>
              <w:bidi w:val="0"/>
              <w:spacing w:before="0" w:after="283"/>
              <w:jc w:val="left"/>
              <w:rPr/>
            </w:pPr>
            <w:r>
              <w:rPr/>
              <w:t xml:space="preserve">Pääministeri Todor Zhivkov </w:t>
            </w:r>
          </w:p>
        </w:tc>
        <w:tc>
          <w:tcPr>
            <w:tcW w:w="2199" w:type="dxa"/>
            <w:tcBorders/>
            <w:vAlign w:val="center"/>
          </w:tcPr>
          <w:p>
            <w:pPr>
              <w:pStyle w:val="TableContents"/>
              <w:bidi w:val="0"/>
              <w:spacing w:before="0" w:after="283"/>
              <w:jc w:val="left"/>
              <w:rPr/>
            </w:pPr>
            <w:r>
              <w:rPr/>
              <w:t xml:space="preserve">Bulgaria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1970 </w:t>
            </w:r>
          </w:p>
        </w:tc>
        <w:tc>
          <w:tcPr>
            <w:tcW w:w="2593" w:type="dxa"/>
            <w:tcBorders/>
            <w:vAlign w:val="center"/>
          </w:tcPr>
          <w:p>
            <w:pPr>
              <w:pStyle w:val="TableContents"/>
              <w:bidi w:val="0"/>
              <w:spacing w:before="0" w:after="283"/>
              <w:jc w:val="left"/>
              <w:rPr/>
            </w:pPr>
            <w:r>
              <w:rPr/>
              <w:t xml:space="preserve">Belgian kuningas Baudouin </w:t>
            </w:r>
          </w:p>
        </w:tc>
        <w:tc>
          <w:tcPr>
            <w:tcW w:w="2199" w:type="dxa"/>
            <w:tcBorders/>
            <w:vAlign w:val="center"/>
          </w:tcPr>
          <w:p>
            <w:pPr>
              <w:pStyle w:val="TableContents"/>
              <w:bidi w:val="0"/>
              <w:spacing w:before="0" w:after="283"/>
              <w:jc w:val="left"/>
              <w:rPr/>
            </w:pPr>
            <w:r>
              <w:rPr/>
              <w:t xml:space="preserve">Belgia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1971 </w:t>
            </w:r>
          </w:p>
        </w:tc>
        <w:tc>
          <w:tcPr>
            <w:tcW w:w="2593" w:type="dxa"/>
            <w:tcBorders/>
            <w:vAlign w:val="center"/>
          </w:tcPr>
          <w:p>
            <w:pPr>
              <w:pStyle w:val="TableContents"/>
              <w:bidi w:val="0"/>
              <w:spacing w:before="0" w:after="283"/>
              <w:jc w:val="left"/>
              <w:rPr/>
            </w:pPr>
            <w:r>
              <w:rPr/>
              <w:t xml:space="preserve">Presidentti Julius Nyerere </w:t>
            </w:r>
          </w:p>
        </w:tc>
        <w:tc>
          <w:tcPr>
            <w:tcW w:w="2199" w:type="dxa"/>
            <w:tcBorders/>
            <w:vAlign w:val="center"/>
          </w:tcPr>
          <w:p>
            <w:pPr>
              <w:pStyle w:val="TableContents"/>
              <w:bidi w:val="0"/>
              <w:spacing w:before="0" w:after="283"/>
              <w:jc w:val="left"/>
              <w:rPr/>
            </w:pPr>
            <w:r>
              <w:rPr/>
              <w:t xml:space="preserve">Tansania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1972 </w:t>
            </w:r>
          </w:p>
        </w:tc>
        <w:tc>
          <w:tcPr>
            <w:tcW w:w="2593" w:type="dxa"/>
            <w:tcBorders/>
            <w:vAlign w:val="center"/>
          </w:tcPr>
          <w:p>
            <w:pPr>
              <w:pStyle w:val="TableContents"/>
              <w:bidi w:val="0"/>
              <w:spacing w:before="0" w:after="283"/>
              <w:jc w:val="left"/>
              <w:rPr/>
            </w:pPr>
            <w:r>
              <w:rPr/>
              <w:t xml:space="preserve">Pääministeri Seewoosagur Ramgoolam </w:t>
            </w:r>
          </w:p>
        </w:tc>
        <w:tc>
          <w:tcPr>
            <w:tcW w:w="2199" w:type="dxa"/>
            <w:tcBorders/>
            <w:vAlign w:val="center"/>
          </w:tcPr>
          <w:p>
            <w:pPr>
              <w:pStyle w:val="TableContents"/>
              <w:bidi w:val="0"/>
              <w:spacing w:before="0" w:after="283"/>
              <w:jc w:val="left"/>
              <w:rPr/>
            </w:pPr>
            <w:r>
              <w:rPr/>
              <w:t xml:space="preserve">Mauritius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1973 </w:t>
            </w:r>
          </w:p>
        </w:tc>
        <w:tc>
          <w:tcPr>
            <w:tcW w:w="2593" w:type="dxa"/>
            <w:tcBorders/>
            <w:vAlign w:val="center"/>
          </w:tcPr>
          <w:p>
            <w:pPr>
              <w:pStyle w:val="TableContents"/>
              <w:bidi w:val="0"/>
              <w:spacing w:before="0" w:after="283"/>
              <w:jc w:val="left"/>
              <w:rPr/>
            </w:pPr>
            <w:r>
              <w:rPr/>
              <w:t xml:space="preserve">Presidentti Mobutu Sese Seko </w:t>
            </w:r>
          </w:p>
        </w:tc>
        <w:tc>
          <w:tcPr>
            <w:tcW w:w="2199" w:type="dxa"/>
            <w:tcBorders/>
            <w:vAlign w:val="center"/>
          </w:tcPr>
          <w:p>
            <w:pPr>
              <w:pStyle w:val="TableContents"/>
              <w:bidi w:val="0"/>
              <w:spacing w:before="0" w:after="283"/>
              <w:jc w:val="left"/>
              <w:rPr/>
            </w:pPr>
            <w:r>
              <w:rPr/>
              <w:t xml:space="preserve">Zaire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Josip Broz Tito </w:t>
            </w:r>
          </w:p>
        </w:tc>
        <w:tc>
          <w:tcPr>
            <w:tcW w:w="2199" w:type="dxa"/>
            <w:tcBorders/>
            <w:vAlign w:val="center"/>
          </w:tcPr>
          <w:p>
            <w:pPr>
              <w:pStyle w:val="TableContents"/>
              <w:bidi w:val="0"/>
              <w:spacing w:before="0" w:after="283"/>
              <w:jc w:val="left"/>
              <w:rPr/>
            </w:pPr>
            <w:r>
              <w:rPr/>
              <w:t xml:space="preserve">Jugoslavia </w:t>
            </w:r>
          </w:p>
        </w:tc>
        <w:tc>
          <w:tcPr>
            <w:tcW w:w="1153" w:type="dxa"/>
            <w:tcBorders/>
            <w:vAlign w:val="center"/>
          </w:tcPr>
          <w:p>
            <w:pPr>
              <w:pStyle w:val="TableContents"/>
              <w:bidi w:val="0"/>
              <w:spacing w:before="0" w:after="283"/>
              <w:jc w:val="left"/>
              <w:rPr/>
            </w:pPr>
            <w:r>
              <w:rPr/>
              <w:t xml:space="preserve">2. kutsu </w:t>
            </w:r>
          </w:p>
        </w:tc>
        <w:tc>
          <w:tcPr>
            <w:tcW w:w="1916" w:type="dxa"/>
            <w:tcBorders/>
            <w:vAlign w:val="center"/>
          </w:tcPr>
          <w:p>
            <w:pPr>
              <w:pStyle w:val="TableContents"/>
              <w:bidi w:val="0"/>
              <w:spacing w:before="0" w:after="283"/>
              <w:jc w:val="left"/>
              <w:rPr/>
            </w:pPr>
            <w:r>
              <w:rPr/>
              <w:t xml:space="preserve">Kaksi vierasta </w:t>
            </w:r>
          </w:p>
        </w:tc>
      </w:tr>
      <w:tr>
        <w:trPr/>
        <w:tc>
          <w:tcPr>
            <w:tcW w:w="2344" w:type="dxa"/>
            <w:tcBorders/>
            <w:vAlign w:val="center"/>
          </w:tcPr>
          <w:p>
            <w:pPr>
              <w:pStyle w:val="TableContents"/>
              <w:bidi w:val="0"/>
              <w:spacing w:before="0" w:after="283"/>
              <w:jc w:val="left"/>
              <w:rPr/>
            </w:pPr>
            <w:r>
              <w:rPr/>
              <w:t xml:space="preserve">Pääministeri Sirimavo Bandaranaike </w:t>
            </w:r>
          </w:p>
        </w:tc>
        <w:tc>
          <w:tcPr>
            <w:tcW w:w="2593" w:type="dxa"/>
            <w:tcBorders/>
            <w:vAlign w:val="center"/>
          </w:tcPr>
          <w:p>
            <w:pPr>
              <w:pStyle w:val="TableContents"/>
              <w:bidi w:val="0"/>
              <w:spacing w:before="0" w:after="283"/>
              <w:jc w:val="left"/>
              <w:rPr/>
            </w:pPr>
            <w:r>
              <w:rPr/>
              <w:t xml:space="preserve">Sri Lanka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Kenneth Kaunda </w:t>
            </w:r>
          </w:p>
        </w:tc>
        <w:tc>
          <w:tcPr>
            <w:tcW w:w="2199" w:type="dxa"/>
            <w:tcBorders/>
            <w:vAlign w:val="center"/>
          </w:tcPr>
          <w:p>
            <w:pPr>
              <w:pStyle w:val="TableContents"/>
              <w:bidi w:val="0"/>
              <w:spacing w:before="0" w:after="283"/>
              <w:jc w:val="left"/>
              <w:rPr/>
            </w:pPr>
            <w:r>
              <w:rPr/>
              <w:t xml:space="preserve">Sambia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1976 </w:t>
            </w:r>
          </w:p>
        </w:tc>
        <w:tc>
          <w:tcPr>
            <w:tcW w:w="2593" w:type="dxa"/>
            <w:tcBorders/>
            <w:vAlign w:val="center"/>
          </w:tcPr>
          <w:p>
            <w:pPr>
              <w:pStyle w:val="TableContents"/>
              <w:bidi w:val="0"/>
              <w:spacing w:before="0" w:after="283"/>
              <w:jc w:val="left"/>
              <w:rPr/>
            </w:pPr>
            <w:r>
              <w:rPr/>
              <w:t xml:space="preserve">Pääministeri Jacques Chirac </w:t>
            </w:r>
          </w:p>
        </w:tc>
        <w:tc>
          <w:tcPr>
            <w:tcW w:w="2199" w:type="dxa"/>
            <w:tcBorders/>
            <w:vAlign w:val="center"/>
          </w:tcPr>
          <w:p>
            <w:pPr>
              <w:pStyle w:val="TableContents"/>
              <w:bidi w:val="0"/>
              <w:spacing w:before="0" w:after="283"/>
              <w:jc w:val="left"/>
              <w:rPr/>
            </w:pPr>
            <w:r>
              <w:rPr/>
              <w:t xml:space="preserve">Ranska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1977 </w:t>
            </w:r>
          </w:p>
        </w:tc>
        <w:tc>
          <w:tcPr>
            <w:tcW w:w="2593" w:type="dxa"/>
            <w:tcBorders/>
            <w:vAlign w:val="center"/>
          </w:tcPr>
          <w:p>
            <w:pPr>
              <w:pStyle w:val="TableContents"/>
              <w:bidi w:val="0"/>
              <w:spacing w:before="0" w:after="283"/>
              <w:jc w:val="left"/>
              <w:rPr/>
            </w:pPr>
            <w:r>
              <w:rPr/>
              <w:t xml:space="preserve">Ensimmäinen sihteeri Edward Gierek </w:t>
            </w:r>
          </w:p>
        </w:tc>
        <w:tc>
          <w:tcPr>
            <w:tcW w:w="2199" w:type="dxa"/>
            <w:tcBorders/>
            <w:vAlign w:val="center"/>
          </w:tcPr>
          <w:p>
            <w:pPr>
              <w:pStyle w:val="TableContents"/>
              <w:bidi w:val="0"/>
              <w:spacing w:before="0" w:after="283"/>
              <w:jc w:val="left"/>
              <w:rPr/>
            </w:pPr>
            <w:r>
              <w:rPr/>
              <w:t xml:space="preserve">Puola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1978 </w:t>
            </w:r>
          </w:p>
        </w:tc>
        <w:tc>
          <w:tcPr>
            <w:tcW w:w="2593" w:type="dxa"/>
            <w:tcBorders/>
            <w:vAlign w:val="center"/>
          </w:tcPr>
          <w:p>
            <w:pPr>
              <w:pStyle w:val="TableContents"/>
              <w:bidi w:val="0"/>
              <w:spacing w:before="0" w:after="283"/>
              <w:jc w:val="left"/>
              <w:rPr/>
            </w:pPr>
            <w:r>
              <w:rPr/>
              <w:t xml:space="preserve">Puheenjohtaja Patrick Hillery </w:t>
            </w:r>
          </w:p>
        </w:tc>
        <w:tc>
          <w:tcPr>
            <w:tcW w:w="2199" w:type="dxa"/>
            <w:tcBorders/>
            <w:vAlign w:val="center"/>
          </w:tcPr>
          <w:p>
            <w:pPr>
              <w:pStyle w:val="TableContents"/>
              <w:bidi w:val="0"/>
              <w:spacing w:before="0" w:after="283"/>
              <w:jc w:val="left"/>
              <w:rPr/>
            </w:pPr>
            <w:r>
              <w:rPr/>
              <w:t xml:space="preserve">Irlanti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1979 </w:t>
            </w:r>
          </w:p>
        </w:tc>
        <w:tc>
          <w:tcPr>
            <w:tcW w:w="2593" w:type="dxa"/>
            <w:tcBorders/>
            <w:vAlign w:val="center"/>
          </w:tcPr>
          <w:p>
            <w:pPr>
              <w:pStyle w:val="TableContents"/>
              <w:bidi w:val="0"/>
              <w:spacing w:before="0" w:after="283"/>
              <w:jc w:val="left"/>
              <w:rPr/>
            </w:pPr>
            <w:r>
              <w:rPr/>
              <w:t xml:space="preserve">Pääministeri Malcolm Fraser </w:t>
            </w:r>
          </w:p>
        </w:tc>
        <w:tc>
          <w:tcPr>
            <w:tcW w:w="2199" w:type="dxa"/>
            <w:tcBorders/>
            <w:vAlign w:val="center"/>
          </w:tcPr>
          <w:p>
            <w:pPr>
              <w:pStyle w:val="TableContents"/>
              <w:bidi w:val="0"/>
              <w:spacing w:before="0" w:after="283"/>
              <w:jc w:val="left"/>
              <w:rPr/>
            </w:pPr>
            <w:r>
              <w:rPr/>
              <w:t xml:space="preserve">Australia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1980 </w:t>
            </w:r>
          </w:p>
        </w:tc>
        <w:tc>
          <w:tcPr>
            <w:tcW w:w="2593" w:type="dxa"/>
            <w:tcBorders/>
            <w:vAlign w:val="center"/>
          </w:tcPr>
          <w:p>
            <w:pPr>
              <w:pStyle w:val="TableContents"/>
              <w:bidi w:val="0"/>
              <w:spacing w:before="0" w:after="283"/>
              <w:jc w:val="left"/>
              <w:rPr/>
            </w:pPr>
            <w:r>
              <w:rPr/>
              <w:t xml:space="preserve">Presidentti Valéry Giscard d'Estaing </w:t>
            </w:r>
          </w:p>
        </w:tc>
        <w:tc>
          <w:tcPr>
            <w:tcW w:w="2199" w:type="dxa"/>
            <w:tcBorders/>
            <w:vAlign w:val="center"/>
          </w:tcPr>
          <w:p>
            <w:pPr>
              <w:pStyle w:val="TableContents"/>
              <w:bidi w:val="0"/>
              <w:spacing w:before="0" w:after="283"/>
              <w:jc w:val="left"/>
              <w:rPr/>
            </w:pPr>
            <w:r>
              <w:rPr/>
              <w:t xml:space="preserve">Ranska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1981 </w:t>
            </w:r>
          </w:p>
        </w:tc>
        <w:tc>
          <w:tcPr>
            <w:tcW w:w="2593" w:type="dxa"/>
            <w:tcBorders/>
            <w:vAlign w:val="center"/>
          </w:tcPr>
          <w:p>
            <w:pPr>
              <w:pStyle w:val="TableContents"/>
              <w:bidi w:val="0"/>
              <w:spacing w:before="0" w:after="283"/>
              <w:jc w:val="left"/>
              <w:rPr/>
            </w:pPr>
            <w:r>
              <w:rPr/>
              <w:t xml:space="preserve">Puheenjohtaja Jose Lopez Portillo </w:t>
            </w:r>
          </w:p>
        </w:tc>
        <w:tc>
          <w:tcPr>
            <w:tcW w:w="2199" w:type="dxa"/>
            <w:tcBorders/>
            <w:vAlign w:val="center"/>
          </w:tcPr>
          <w:p>
            <w:pPr>
              <w:pStyle w:val="TableContents"/>
              <w:bidi w:val="0"/>
              <w:spacing w:before="0" w:after="283"/>
              <w:jc w:val="left"/>
              <w:rPr/>
            </w:pPr>
            <w:r>
              <w:rPr/>
              <w:t xml:space="preserve">Meksiko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1982 </w:t>
            </w:r>
          </w:p>
        </w:tc>
        <w:tc>
          <w:tcPr>
            <w:tcW w:w="2593" w:type="dxa"/>
            <w:tcBorders/>
            <w:vAlign w:val="center"/>
          </w:tcPr>
          <w:p>
            <w:pPr>
              <w:pStyle w:val="TableContents"/>
              <w:bidi w:val="0"/>
              <w:spacing w:before="0" w:after="283"/>
              <w:jc w:val="left"/>
              <w:rPr/>
            </w:pPr>
            <w:r>
              <w:rPr/>
              <w:t xml:space="preserve">Kuningas Juan Carlos I </w:t>
            </w:r>
          </w:p>
        </w:tc>
        <w:tc>
          <w:tcPr>
            <w:tcW w:w="2199" w:type="dxa"/>
            <w:tcBorders/>
            <w:vAlign w:val="center"/>
          </w:tcPr>
          <w:p>
            <w:pPr>
              <w:pStyle w:val="TableContents"/>
              <w:bidi w:val="0"/>
              <w:spacing w:before="0" w:after="283"/>
              <w:jc w:val="left"/>
              <w:rPr/>
            </w:pPr>
            <w:r>
              <w:rPr/>
              <w:t xml:space="preserve">Espanja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Shehu Shagari </w:t>
            </w:r>
          </w:p>
        </w:tc>
        <w:tc>
          <w:tcPr>
            <w:tcW w:w="2199" w:type="dxa"/>
            <w:tcBorders/>
            <w:vAlign w:val="center"/>
          </w:tcPr>
          <w:p>
            <w:pPr>
              <w:pStyle w:val="TableContents"/>
              <w:bidi w:val="0"/>
              <w:spacing w:before="0" w:after="283"/>
              <w:jc w:val="left"/>
              <w:rPr/>
            </w:pPr>
            <w:r>
              <w:rPr/>
              <w:t xml:space="preserve">Nigeria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1984 </w:t>
            </w:r>
          </w:p>
        </w:tc>
        <w:tc>
          <w:tcPr>
            <w:tcW w:w="2593" w:type="dxa"/>
            <w:tcBorders/>
            <w:vAlign w:val="center"/>
          </w:tcPr>
          <w:p>
            <w:pPr>
              <w:pStyle w:val="TableContents"/>
              <w:bidi w:val="0"/>
              <w:spacing w:before="0" w:after="283"/>
              <w:jc w:val="left"/>
              <w:rPr/>
            </w:pPr>
            <w:r>
              <w:rPr/>
              <w:t xml:space="preserve">Kuningas Jigme Singye Wangchuck </w:t>
            </w:r>
          </w:p>
        </w:tc>
        <w:tc>
          <w:tcPr>
            <w:tcW w:w="2199" w:type="dxa"/>
            <w:tcBorders/>
            <w:vAlign w:val="center"/>
          </w:tcPr>
          <w:p>
            <w:pPr>
              <w:pStyle w:val="TableContents"/>
              <w:bidi w:val="0"/>
              <w:spacing w:before="0" w:after="283"/>
              <w:jc w:val="left"/>
              <w:rPr/>
            </w:pPr>
            <w:r>
              <w:rPr/>
              <w:t xml:space="preserve">Bhutan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1985 </w:t>
            </w:r>
          </w:p>
        </w:tc>
        <w:tc>
          <w:tcPr>
            <w:tcW w:w="2593" w:type="dxa"/>
            <w:tcBorders/>
            <w:vAlign w:val="center"/>
          </w:tcPr>
          <w:p>
            <w:pPr>
              <w:pStyle w:val="TableContents"/>
              <w:bidi w:val="0"/>
              <w:spacing w:before="0" w:after="283"/>
              <w:jc w:val="left"/>
              <w:rPr/>
            </w:pPr>
            <w:r>
              <w:rPr/>
              <w:t xml:space="preserve">Presidentti Raúl Alfonsín </w:t>
            </w:r>
          </w:p>
        </w:tc>
        <w:tc>
          <w:tcPr>
            <w:tcW w:w="2199" w:type="dxa"/>
            <w:tcBorders/>
            <w:vAlign w:val="center"/>
          </w:tcPr>
          <w:p>
            <w:pPr>
              <w:pStyle w:val="TableContents"/>
              <w:bidi w:val="0"/>
              <w:spacing w:before="0" w:after="283"/>
              <w:jc w:val="left"/>
              <w:rPr/>
            </w:pPr>
            <w:r>
              <w:rPr/>
              <w:t xml:space="preserve">Argentiina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1986 </w:t>
            </w:r>
          </w:p>
        </w:tc>
        <w:tc>
          <w:tcPr>
            <w:tcW w:w="2593" w:type="dxa"/>
            <w:tcBorders/>
            <w:vAlign w:val="center"/>
          </w:tcPr>
          <w:p>
            <w:pPr>
              <w:pStyle w:val="TableContents"/>
              <w:bidi w:val="0"/>
              <w:spacing w:before="0" w:after="283"/>
              <w:jc w:val="left"/>
              <w:rPr/>
            </w:pPr>
            <w:r>
              <w:rPr/>
              <w:t xml:space="preserve">Pääministeri Andreas Papandreou </w:t>
            </w:r>
          </w:p>
        </w:tc>
        <w:tc>
          <w:tcPr>
            <w:tcW w:w="2199" w:type="dxa"/>
            <w:tcBorders/>
            <w:vAlign w:val="center"/>
          </w:tcPr>
          <w:p>
            <w:pPr>
              <w:pStyle w:val="TableContents"/>
              <w:bidi w:val="0"/>
              <w:spacing w:before="0" w:after="283"/>
              <w:jc w:val="left"/>
              <w:rPr/>
            </w:pPr>
            <w:r>
              <w:rPr/>
              <w:t xml:space="preserve">Kreikka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Puheenjohtaja Alan Garcia </w:t>
            </w:r>
          </w:p>
        </w:tc>
        <w:tc>
          <w:tcPr>
            <w:tcW w:w="2199" w:type="dxa"/>
            <w:tcBorders/>
            <w:vAlign w:val="center"/>
          </w:tcPr>
          <w:p>
            <w:pPr>
              <w:pStyle w:val="TableContents"/>
              <w:bidi w:val="0"/>
              <w:spacing w:before="0" w:after="283"/>
              <w:jc w:val="left"/>
              <w:rPr/>
            </w:pPr>
            <w:r>
              <w:rPr/>
              <w:t xml:space="preserve">Peru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J.R. Jayewardene </w:t>
            </w:r>
          </w:p>
        </w:tc>
        <w:tc>
          <w:tcPr>
            <w:tcW w:w="2199" w:type="dxa"/>
            <w:tcBorders/>
            <w:vAlign w:val="center"/>
          </w:tcPr>
          <w:p>
            <w:pPr>
              <w:pStyle w:val="TableContents"/>
              <w:bidi w:val="0"/>
              <w:spacing w:before="0" w:after="283"/>
              <w:jc w:val="left"/>
              <w:rPr/>
            </w:pPr>
            <w:r>
              <w:rPr/>
              <w:t xml:space="preserve">Sri Lanka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Pääsihteeri Nguyen Van Linh </w:t>
            </w:r>
          </w:p>
        </w:tc>
        <w:tc>
          <w:tcPr>
            <w:tcW w:w="2199" w:type="dxa"/>
            <w:tcBorders/>
            <w:vAlign w:val="center"/>
          </w:tcPr>
          <w:p>
            <w:pPr>
              <w:pStyle w:val="TableContents"/>
              <w:bidi w:val="0"/>
              <w:spacing w:before="0" w:after="283"/>
              <w:jc w:val="left"/>
              <w:rPr/>
            </w:pPr>
            <w:r>
              <w:rPr/>
              <w:t xml:space="preserve">Vietnam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Anerood Jugnauth </w:t>
            </w:r>
          </w:p>
        </w:tc>
        <w:tc>
          <w:tcPr>
            <w:tcW w:w="2199" w:type="dxa"/>
            <w:tcBorders/>
            <w:vAlign w:val="center"/>
          </w:tcPr>
          <w:p>
            <w:pPr>
              <w:pStyle w:val="TableContents"/>
              <w:bidi w:val="0"/>
              <w:spacing w:before="0" w:after="283"/>
              <w:jc w:val="left"/>
              <w:rPr/>
            </w:pPr>
            <w:r>
              <w:rPr/>
              <w:t xml:space="preserve">Mauritius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1991 </w:t>
            </w:r>
          </w:p>
        </w:tc>
        <w:tc>
          <w:tcPr>
            <w:tcW w:w="2593" w:type="dxa"/>
            <w:tcBorders/>
            <w:vAlign w:val="center"/>
          </w:tcPr>
          <w:p>
            <w:pPr>
              <w:pStyle w:val="TableContents"/>
              <w:bidi w:val="0"/>
              <w:spacing w:before="0" w:after="283"/>
              <w:jc w:val="left"/>
              <w:rPr/>
            </w:pPr>
            <w:r>
              <w:rPr/>
              <w:t xml:space="preserve">Presidentti Maumoon Abdul Gayoom </w:t>
            </w:r>
          </w:p>
        </w:tc>
        <w:tc>
          <w:tcPr>
            <w:tcW w:w="2199" w:type="dxa"/>
            <w:tcBorders/>
            <w:vAlign w:val="center"/>
          </w:tcPr>
          <w:p>
            <w:pPr>
              <w:pStyle w:val="TableContents"/>
              <w:bidi w:val="0"/>
              <w:spacing w:before="0" w:after="283"/>
              <w:jc w:val="left"/>
              <w:rPr/>
            </w:pPr>
            <w:r>
              <w:rPr/>
              <w:t xml:space="preserve">Malediivit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Puheenjohtaja Mário Soares </w:t>
            </w:r>
          </w:p>
        </w:tc>
        <w:tc>
          <w:tcPr>
            <w:tcW w:w="2199" w:type="dxa"/>
            <w:tcBorders/>
            <w:vAlign w:val="center"/>
          </w:tcPr>
          <w:p>
            <w:pPr>
              <w:pStyle w:val="TableContents"/>
              <w:bidi w:val="0"/>
              <w:spacing w:before="0" w:after="283"/>
              <w:jc w:val="left"/>
              <w:rPr/>
            </w:pPr>
            <w:r>
              <w:rPr/>
              <w:t xml:space="preserve">Portugali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John Major </w:t>
            </w:r>
          </w:p>
        </w:tc>
        <w:tc>
          <w:tcPr>
            <w:tcW w:w="2199" w:type="dxa"/>
            <w:tcBorders/>
            <w:vAlign w:val="center"/>
          </w:tcPr>
          <w:p>
            <w:pPr>
              <w:pStyle w:val="TableContents"/>
              <w:bidi w:val="0"/>
              <w:spacing w:before="0" w:after="283"/>
              <w:jc w:val="left"/>
              <w:rPr/>
            </w:pPr>
            <w:r>
              <w:rPr/>
              <w:t xml:space="preserve">Yhdistynyt kuningaskunta 5.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Goh Chok Tong </w:t>
            </w:r>
          </w:p>
        </w:tc>
        <w:tc>
          <w:tcPr>
            <w:tcW w:w="2199" w:type="dxa"/>
            <w:tcBorders/>
            <w:vAlign w:val="center"/>
          </w:tcPr>
          <w:p>
            <w:pPr>
              <w:pStyle w:val="TableContents"/>
              <w:bidi w:val="0"/>
              <w:spacing w:before="0" w:after="283"/>
              <w:jc w:val="left"/>
              <w:rPr/>
            </w:pPr>
            <w:r>
              <w:rPr/>
              <w:t xml:space="preserve">Singapore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1995 </w:t>
            </w:r>
          </w:p>
        </w:tc>
        <w:tc>
          <w:tcPr>
            <w:tcW w:w="2593" w:type="dxa"/>
            <w:tcBorders/>
            <w:vAlign w:val="center"/>
          </w:tcPr>
          <w:p>
            <w:pPr>
              <w:pStyle w:val="TableContents"/>
              <w:bidi w:val="0"/>
              <w:spacing w:before="0" w:after="283"/>
              <w:jc w:val="left"/>
              <w:rPr/>
            </w:pPr>
            <w:r>
              <w:rPr/>
              <w:t xml:space="preserve">Presidentti Nelson Mandela </w:t>
            </w:r>
          </w:p>
        </w:tc>
        <w:tc>
          <w:tcPr>
            <w:tcW w:w="2199" w:type="dxa"/>
            <w:tcBorders/>
            <w:vAlign w:val="center"/>
          </w:tcPr>
          <w:p>
            <w:pPr>
              <w:pStyle w:val="TableContents"/>
              <w:bidi w:val="0"/>
              <w:spacing w:before="0" w:after="283"/>
              <w:jc w:val="left"/>
              <w:rPr/>
            </w:pPr>
            <w:r>
              <w:rPr/>
              <w:t xml:space="preserve">Etelä-Afrikka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Fernando Henrique Cardoso </w:t>
            </w:r>
          </w:p>
        </w:tc>
        <w:tc>
          <w:tcPr>
            <w:tcW w:w="2199" w:type="dxa"/>
            <w:tcBorders/>
            <w:vAlign w:val="center"/>
          </w:tcPr>
          <w:p>
            <w:pPr>
              <w:pStyle w:val="TableContents"/>
              <w:bidi w:val="0"/>
              <w:spacing w:before="0" w:after="283"/>
              <w:jc w:val="left"/>
              <w:rPr/>
            </w:pPr>
            <w:r>
              <w:rPr/>
              <w:t xml:space="preserve">Brasilia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Basdeo Panday </w:t>
            </w:r>
          </w:p>
        </w:tc>
        <w:tc>
          <w:tcPr>
            <w:tcW w:w="2199" w:type="dxa"/>
            <w:tcBorders/>
            <w:vAlign w:val="center"/>
          </w:tcPr>
          <w:p>
            <w:pPr>
              <w:pStyle w:val="TableContents"/>
              <w:bidi w:val="0"/>
              <w:spacing w:before="0" w:after="283"/>
              <w:jc w:val="left"/>
              <w:rPr/>
            </w:pPr>
            <w:r>
              <w:rPr/>
              <w:t xml:space="preserve">Trinidad ja Tobago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1998 </w:t>
            </w:r>
          </w:p>
        </w:tc>
        <w:tc>
          <w:tcPr>
            <w:tcW w:w="2593" w:type="dxa"/>
            <w:tcBorders/>
            <w:vAlign w:val="center"/>
          </w:tcPr>
          <w:p>
            <w:pPr>
              <w:pStyle w:val="TableContents"/>
              <w:bidi w:val="0"/>
              <w:spacing w:before="0" w:after="283"/>
              <w:jc w:val="left"/>
              <w:rPr/>
            </w:pPr>
            <w:r>
              <w:rPr/>
              <w:t xml:space="preserve">Presidentti Jacques Chirac </w:t>
            </w:r>
          </w:p>
        </w:tc>
        <w:tc>
          <w:tcPr>
            <w:tcW w:w="2199" w:type="dxa"/>
            <w:tcBorders/>
            <w:vAlign w:val="center"/>
          </w:tcPr>
          <w:p>
            <w:pPr>
              <w:pStyle w:val="TableContents"/>
              <w:bidi w:val="0"/>
              <w:spacing w:before="0" w:after="283"/>
              <w:jc w:val="left"/>
              <w:rPr/>
            </w:pPr>
            <w:r>
              <w:rPr/>
              <w:t xml:space="preserve">Ranska 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1999 </w:t>
            </w:r>
          </w:p>
        </w:tc>
        <w:tc>
          <w:tcPr>
            <w:tcW w:w="2593" w:type="dxa"/>
            <w:tcBorders/>
            <w:vAlign w:val="center"/>
          </w:tcPr>
          <w:p>
            <w:pPr>
              <w:pStyle w:val="TableContents"/>
              <w:bidi w:val="0"/>
              <w:spacing w:before="0" w:after="283"/>
              <w:jc w:val="left"/>
              <w:rPr/>
            </w:pPr>
            <w:r>
              <w:rPr/>
              <w:t xml:space="preserve">Kuningas Birendra Bir Bikram Shah Dev </w:t>
            </w:r>
          </w:p>
        </w:tc>
        <w:tc>
          <w:tcPr>
            <w:tcW w:w="2199" w:type="dxa"/>
            <w:tcBorders/>
            <w:vAlign w:val="center"/>
          </w:tcPr>
          <w:p>
            <w:pPr>
              <w:pStyle w:val="TableContents"/>
              <w:bidi w:val="0"/>
              <w:spacing w:before="0" w:after="283"/>
              <w:jc w:val="left"/>
              <w:rPr/>
            </w:pPr>
            <w:r>
              <w:rPr/>
              <w:t xml:space="preserve">Nepal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2000 </w:t>
            </w:r>
          </w:p>
        </w:tc>
        <w:tc>
          <w:tcPr>
            <w:tcW w:w="2593" w:type="dxa"/>
            <w:tcBorders/>
            <w:vAlign w:val="center"/>
          </w:tcPr>
          <w:p>
            <w:pPr>
              <w:pStyle w:val="TableContents"/>
              <w:bidi w:val="0"/>
              <w:spacing w:before="0" w:after="283"/>
              <w:jc w:val="left"/>
              <w:rPr/>
            </w:pPr>
            <w:r>
              <w:rPr/>
              <w:t xml:space="preserve">Presidentti Olusegun Obasanjo </w:t>
            </w:r>
          </w:p>
        </w:tc>
        <w:tc>
          <w:tcPr>
            <w:tcW w:w="2199" w:type="dxa"/>
            <w:tcBorders/>
            <w:vAlign w:val="center"/>
          </w:tcPr>
          <w:p>
            <w:pPr>
              <w:pStyle w:val="TableContents"/>
              <w:bidi w:val="0"/>
              <w:spacing w:before="0" w:after="283"/>
              <w:jc w:val="left"/>
              <w:rPr/>
            </w:pPr>
            <w:r>
              <w:rPr/>
              <w:t xml:space="preserve">Nigeria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Abdelaziz Bouteflika </w:t>
            </w:r>
          </w:p>
        </w:tc>
        <w:tc>
          <w:tcPr>
            <w:tcW w:w="2199" w:type="dxa"/>
            <w:tcBorders/>
            <w:vAlign w:val="center"/>
          </w:tcPr>
          <w:p>
            <w:pPr>
              <w:pStyle w:val="TableContents"/>
              <w:bidi w:val="0"/>
              <w:spacing w:before="0" w:after="283"/>
              <w:jc w:val="left"/>
              <w:rPr/>
            </w:pPr>
            <w:r>
              <w:rPr/>
              <w:t xml:space="preserve">Algeria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2002 </w:t>
            </w:r>
          </w:p>
        </w:tc>
        <w:tc>
          <w:tcPr>
            <w:tcW w:w="2593" w:type="dxa"/>
            <w:tcBorders/>
            <w:vAlign w:val="center"/>
          </w:tcPr>
          <w:p>
            <w:pPr>
              <w:pStyle w:val="TableContents"/>
              <w:bidi w:val="0"/>
              <w:spacing w:before="0" w:after="283"/>
              <w:jc w:val="left"/>
              <w:rPr/>
            </w:pPr>
            <w:r>
              <w:rPr/>
              <w:t xml:space="preserve">Puheenjohtaja Cassam Uteem </w:t>
            </w:r>
          </w:p>
        </w:tc>
        <w:tc>
          <w:tcPr>
            <w:tcW w:w="2199" w:type="dxa"/>
            <w:tcBorders/>
            <w:vAlign w:val="center"/>
          </w:tcPr>
          <w:p>
            <w:pPr>
              <w:pStyle w:val="TableContents"/>
              <w:bidi w:val="0"/>
              <w:spacing w:before="0" w:after="283"/>
              <w:jc w:val="left"/>
              <w:rPr/>
            </w:pPr>
            <w:r>
              <w:rPr/>
              <w:t xml:space="preserve">Mauritius 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2003 </w:t>
            </w:r>
          </w:p>
        </w:tc>
        <w:tc>
          <w:tcPr>
            <w:tcW w:w="2593" w:type="dxa"/>
            <w:tcBorders/>
            <w:vAlign w:val="center"/>
          </w:tcPr>
          <w:p>
            <w:pPr>
              <w:pStyle w:val="TableContents"/>
              <w:bidi w:val="0"/>
              <w:spacing w:before="0" w:after="283"/>
              <w:jc w:val="left"/>
              <w:rPr/>
            </w:pPr>
            <w:r>
              <w:rPr/>
              <w:t xml:space="preserve">Presidentti Mohammed Khatami </w:t>
            </w:r>
          </w:p>
        </w:tc>
        <w:tc>
          <w:tcPr>
            <w:tcW w:w="2199" w:type="dxa"/>
            <w:tcBorders/>
            <w:vAlign w:val="center"/>
          </w:tcPr>
          <w:p>
            <w:pPr>
              <w:pStyle w:val="TableContents"/>
              <w:bidi w:val="0"/>
              <w:spacing w:before="0" w:after="283"/>
              <w:jc w:val="left"/>
              <w:rPr/>
            </w:pPr>
            <w:r>
              <w:rPr/>
              <w:t xml:space="preserve">Iran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Luiz Inacio Lula da Silva </w:t>
            </w:r>
          </w:p>
        </w:tc>
        <w:tc>
          <w:tcPr>
            <w:tcW w:w="2199" w:type="dxa"/>
            <w:tcBorders/>
            <w:vAlign w:val="center"/>
          </w:tcPr>
          <w:p>
            <w:pPr>
              <w:pStyle w:val="TableContents"/>
              <w:bidi w:val="0"/>
              <w:spacing w:before="0" w:after="283"/>
              <w:jc w:val="left"/>
              <w:rPr/>
            </w:pPr>
            <w:r>
              <w:rPr/>
              <w:t xml:space="preserve">Brasilia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2005 </w:t>
            </w:r>
          </w:p>
        </w:tc>
        <w:tc>
          <w:tcPr>
            <w:tcW w:w="2593" w:type="dxa"/>
            <w:tcBorders/>
            <w:vAlign w:val="center"/>
          </w:tcPr>
          <w:p>
            <w:pPr>
              <w:pStyle w:val="TableContents"/>
              <w:bidi w:val="0"/>
              <w:spacing w:before="0" w:after="283"/>
              <w:jc w:val="left"/>
              <w:rPr/>
            </w:pPr>
            <w:r>
              <w:rPr/>
              <w:t xml:space="preserve">Kuningas Jigme Singye Wangchuck </w:t>
            </w:r>
          </w:p>
        </w:tc>
        <w:tc>
          <w:tcPr>
            <w:tcW w:w="2199" w:type="dxa"/>
            <w:tcBorders/>
            <w:vAlign w:val="center"/>
          </w:tcPr>
          <w:p>
            <w:pPr>
              <w:pStyle w:val="TableContents"/>
              <w:bidi w:val="0"/>
              <w:spacing w:before="0" w:after="283"/>
              <w:jc w:val="left"/>
              <w:rPr/>
            </w:pPr>
            <w:r>
              <w:rPr/>
              <w:t xml:space="preserve">Bhutan 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2006 </w:t>
            </w:r>
          </w:p>
        </w:tc>
        <w:tc>
          <w:tcPr>
            <w:tcW w:w="2593" w:type="dxa"/>
            <w:tcBorders/>
            <w:vAlign w:val="center"/>
          </w:tcPr>
          <w:p>
            <w:pPr>
              <w:pStyle w:val="TableContents"/>
              <w:bidi w:val="0"/>
              <w:spacing w:before="0" w:after="283"/>
              <w:jc w:val="left"/>
              <w:rPr/>
            </w:pPr>
            <w:r>
              <w:rPr/>
              <w:t xml:space="preserve">Kuningas Abdullah bin Abdulaziz al-Saudin kuningas </w:t>
            </w:r>
          </w:p>
        </w:tc>
        <w:tc>
          <w:tcPr>
            <w:tcW w:w="2199" w:type="dxa"/>
            <w:tcBorders/>
            <w:vAlign w:val="center"/>
          </w:tcPr>
          <w:p>
            <w:pPr>
              <w:pStyle w:val="TableContents"/>
              <w:bidi w:val="0"/>
              <w:spacing w:before="0" w:after="283"/>
              <w:jc w:val="left"/>
              <w:rPr/>
            </w:pPr>
            <w:r>
              <w:rPr/>
              <w:t xml:space="preserve">Saudi-Arabia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2007 </w:t>
            </w:r>
          </w:p>
        </w:tc>
        <w:tc>
          <w:tcPr>
            <w:tcW w:w="2593" w:type="dxa"/>
            <w:tcBorders/>
            <w:vAlign w:val="center"/>
          </w:tcPr>
          <w:p>
            <w:pPr>
              <w:pStyle w:val="TableContents"/>
              <w:bidi w:val="0"/>
              <w:spacing w:before="0" w:after="283"/>
              <w:jc w:val="left"/>
              <w:rPr/>
            </w:pPr>
            <w:r>
              <w:rPr/>
              <w:t xml:space="preserve">Presidentti Vladimir Putin </w:t>
            </w:r>
          </w:p>
        </w:tc>
        <w:tc>
          <w:tcPr>
            <w:tcW w:w="2199" w:type="dxa"/>
            <w:tcBorders/>
            <w:vAlign w:val="center"/>
          </w:tcPr>
          <w:p>
            <w:pPr>
              <w:pStyle w:val="TableContents"/>
              <w:bidi w:val="0"/>
              <w:spacing w:before="0" w:after="283"/>
              <w:jc w:val="left"/>
              <w:rPr/>
            </w:pPr>
            <w:r>
              <w:rPr/>
              <w:t xml:space="preserve">Venäjä 4.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2008 </w:t>
            </w:r>
          </w:p>
        </w:tc>
        <w:tc>
          <w:tcPr>
            <w:tcW w:w="2593" w:type="dxa"/>
            <w:tcBorders/>
            <w:vAlign w:val="center"/>
          </w:tcPr>
          <w:p>
            <w:pPr>
              <w:pStyle w:val="TableContents"/>
              <w:bidi w:val="0"/>
              <w:spacing w:before="0" w:after="283"/>
              <w:jc w:val="left"/>
              <w:rPr/>
            </w:pPr>
            <w:r>
              <w:rPr/>
              <w:t xml:space="preserve">Presidentti Nicolas Sarkozy </w:t>
            </w:r>
          </w:p>
        </w:tc>
        <w:tc>
          <w:tcPr>
            <w:tcW w:w="2199" w:type="dxa"/>
            <w:tcBorders/>
            <w:vAlign w:val="center"/>
          </w:tcPr>
          <w:p>
            <w:pPr>
              <w:pStyle w:val="TableContents"/>
              <w:bidi w:val="0"/>
              <w:spacing w:before="0" w:after="283"/>
              <w:jc w:val="left"/>
              <w:rPr/>
            </w:pPr>
            <w:r>
              <w:rPr/>
              <w:t xml:space="preserve">Ranska 4.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2009 </w:t>
            </w:r>
          </w:p>
        </w:tc>
        <w:tc>
          <w:tcPr>
            <w:tcW w:w="2593" w:type="dxa"/>
            <w:tcBorders/>
            <w:vAlign w:val="center"/>
          </w:tcPr>
          <w:p>
            <w:pPr>
              <w:pStyle w:val="TableContents"/>
              <w:bidi w:val="0"/>
              <w:spacing w:before="0" w:after="283"/>
              <w:jc w:val="left"/>
              <w:rPr/>
            </w:pPr>
            <w:r>
              <w:rPr/>
              <w:t xml:space="preserve">Presidentti Nursultan Nazarbajev </w:t>
            </w:r>
          </w:p>
        </w:tc>
        <w:tc>
          <w:tcPr>
            <w:tcW w:w="2199" w:type="dxa"/>
            <w:tcBorders/>
            <w:vAlign w:val="center"/>
          </w:tcPr>
          <w:p>
            <w:pPr>
              <w:pStyle w:val="TableContents"/>
              <w:bidi w:val="0"/>
              <w:spacing w:before="0" w:after="283"/>
              <w:jc w:val="left"/>
              <w:rPr/>
            </w:pPr>
            <w:r>
              <w:rPr/>
              <w:t xml:space="preserve">Kazakstan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Lee Myung Bak </w:t>
            </w:r>
          </w:p>
        </w:tc>
        <w:tc>
          <w:tcPr>
            <w:tcW w:w="2199" w:type="dxa"/>
            <w:tcBorders/>
            <w:vAlign w:val="center"/>
          </w:tcPr>
          <w:p>
            <w:pPr>
              <w:pStyle w:val="TableContents"/>
              <w:bidi w:val="0"/>
              <w:spacing w:before="0" w:after="283"/>
              <w:jc w:val="left"/>
              <w:rPr/>
            </w:pPr>
            <w:r>
              <w:rPr/>
              <w:t xml:space="preserve">Etelä-Korea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2011 </w:t>
            </w:r>
          </w:p>
        </w:tc>
        <w:tc>
          <w:tcPr>
            <w:tcW w:w="2593" w:type="dxa"/>
            <w:tcBorders/>
            <w:vAlign w:val="center"/>
          </w:tcPr>
          <w:p>
            <w:pPr>
              <w:pStyle w:val="TableContents"/>
              <w:bidi w:val="0"/>
              <w:spacing w:before="0" w:after="283"/>
              <w:jc w:val="left"/>
              <w:rPr/>
            </w:pPr>
            <w:r>
              <w:rPr/>
              <w:t xml:space="preserve">Presidentti Susilo Bambang Yudhoyono </w:t>
            </w:r>
          </w:p>
        </w:tc>
        <w:tc>
          <w:tcPr>
            <w:tcW w:w="2199" w:type="dxa"/>
            <w:tcBorders/>
            <w:vAlign w:val="center"/>
          </w:tcPr>
          <w:p>
            <w:pPr>
              <w:pStyle w:val="TableContents"/>
              <w:bidi w:val="0"/>
              <w:spacing w:before="0" w:after="283"/>
              <w:jc w:val="left"/>
              <w:rPr/>
            </w:pPr>
            <w:r>
              <w:rPr/>
              <w:t xml:space="preserve">Indonesia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2012 </w:t>
            </w:r>
          </w:p>
        </w:tc>
        <w:tc>
          <w:tcPr>
            <w:tcW w:w="2593" w:type="dxa"/>
            <w:tcBorders/>
            <w:vAlign w:val="center"/>
          </w:tcPr>
          <w:p>
            <w:pPr>
              <w:pStyle w:val="TableContents"/>
              <w:bidi w:val="0"/>
              <w:spacing w:before="0" w:after="283"/>
              <w:jc w:val="left"/>
              <w:rPr/>
            </w:pPr>
            <w:r>
              <w:rPr/>
              <w:t xml:space="preserve">Pääministeri Yingluck Shinawatra </w:t>
            </w:r>
          </w:p>
        </w:tc>
        <w:tc>
          <w:tcPr>
            <w:tcW w:w="2199" w:type="dxa"/>
            <w:tcBorders/>
            <w:vAlign w:val="center"/>
          </w:tcPr>
          <w:p>
            <w:pPr>
              <w:pStyle w:val="TableContents"/>
              <w:bidi w:val="0"/>
              <w:spacing w:before="0" w:after="283"/>
              <w:jc w:val="left"/>
              <w:rPr/>
            </w:pPr>
            <w:r>
              <w:rPr/>
              <w:t xml:space="preserve">Thaimaa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2013 </w:t>
            </w:r>
          </w:p>
        </w:tc>
        <w:tc>
          <w:tcPr>
            <w:tcW w:w="2593" w:type="dxa"/>
            <w:tcBorders/>
            <w:vAlign w:val="center"/>
          </w:tcPr>
          <w:p>
            <w:pPr>
              <w:pStyle w:val="TableContents"/>
              <w:bidi w:val="0"/>
              <w:spacing w:before="0" w:after="283"/>
              <w:jc w:val="left"/>
              <w:rPr/>
            </w:pPr>
            <w:r>
              <w:rPr/>
              <w:t xml:space="preserve">Kuningas Jigme Khesar Namgyel Wangchuck </w:t>
            </w:r>
          </w:p>
        </w:tc>
        <w:tc>
          <w:tcPr>
            <w:tcW w:w="2199" w:type="dxa"/>
            <w:tcBorders/>
            <w:vAlign w:val="center"/>
          </w:tcPr>
          <w:p>
            <w:pPr>
              <w:pStyle w:val="TableContents"/>
              <w:bidi w:val="0"/>
              <w:spacing w:before="0" w:after="283"/>
              <w:jc w:val="left"/>
              <w:rPr/>
            </w:pPr>
            <w:r>
              <w:rPr/>
              <w:t xml:space="preserve">Bhutan 4.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2014 </w:t>
            </w:r>
          </w:p>
        </w:tc>
        <w:tc>
          <w:tcPr>
            <w:tcW w:w="2593" w:type="dxa"/>
            <w:tcBorders/>
            <w:vAlign w:val="center"/>
          </w:tcPr>
          <w:p>
            <w:pPr>
              <w:pStyle w:val="TableContents"/>
              <w:bidi w:val="0"/>
              <w:spacing w:before="0" w:after="283"/>
              <w:jc w:val="left"/>
              <w:rPr/>
            </w:pPr>
            <w:r>
              <w:rPr/>
              <w:t xml:space="preserve">Pääministeri Shinzo Abe </w:t>
            </w:r>
          </w:p>
        </w:tc>
        <w:tc>
          <w:tcPr>
            <w:tcW w:w="2199" w:type="dxa"/>
            <w:tcBorders/>
            <w:vAlign w:val="center"/>
          </w:tcPr>
          <w:p>
            <w:pPr>
              <w:pStyle w:val="TableContents"/>
              <w:bidi w:val="0"/>
              <w:spacing w:before="0" w:after="283"/>
              <w:jc w:val="left"/>
              <w:rPr/>
            </w:pPr>
            <w:r>
              <w:rPr/>
              <w:t xml:space="preserve">Japani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2015 </w:t>
            </w:r>
          </w:p>
        </w:tc>
        <w:tc>
          <w:tcPr>
            <w:tcW w:w="2593" w:type="dxa"/>
            <w:tcBorders/>
            <w:vAlign w:val="center"/>
          </w:tcPr>
          <w:p>
            <w:pPr>
              <w:pStyle w:val="TableContents"/>
              <w:bidi w:val="0"/>
              <w:spacing w:before="0" w:after="283"/>
              <w:jc w:val="left"/>
              <w:rPr/>
            </w:pPr>
            <w:r>
              <w:rPr/>
              <w:t xml:space="preserve">Presidentti Barack Obama </w:t>
            </w:r>
          </w:p>
        </w:tc>
        <w:tc>
          <w:tcPr>
            <w:tcW w:w="2199" w:type="dxa"/>
            <w:tcBorders/>
            <w:vAlign w:val="center"/>
          </w:tcPr>
          <w:p>
            <w:pPr>
              <w:pStyle w:val="TableContents"/>
              <w:bidi w:val="0"/>
              <w:spacing w:before="0" w:after="283"/>
              <w:jc w:val="left"/>
              <w:rPr/>
            </w:pPr>
            <w:r>
              <w:rPr/>
              <w:t xml:space="preserve">Yhdysvallat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2016 </w:t>
            </w:r>
          </w:p>
        </w:tc>
        <w:tc>
          <w:tcPr>
            <w:tcW w:w="2593" w:type="dxa"/>
            <w:tcBorders/>
            <w:vAlign w:val="center"/>
          </w:tcPr>
          <w:p>
            <w:pPr>
              <w:pStyle w:val="TableContents"/>
              <w:bidi w:val="0"/>
              <w:spacing w:before="0" w:after="283"/>
              <w:jc w:val="left"/>
              <w:rPr/>
            </w:pPr>
            <w:r>
              <w:rPr/>
              <w:t xml:space="preserve">Presidentti François Hollande </w:t>
            </w:r>
          </w:p>
        </w:tc>
        <w:tc>
          <w:tcPr>
            <w:tcW w:w="2199" w:type="dxa"/>
            <w:tcBorders/>
            <w:vAlign w:val="center"/>
          </w:tcPr>
          <w:p>
            <w:pPr>
              <w:pStyle w:val="TableContents"/>
              <w:bidi w:val="0"/>
              <w:spacing w:before="0" w:after="283"/>
              <w:jc w:val="left"/>
              <w:rPr/>
            </w:pPr>
            <w:r>
              <w:rPr/>
              <w:t xml:space="preserve">Ranska 5.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2017 </w:t>
            </w:r>
          </w:p>
        </w:tc>
        <w:tc>
          <w:tcPr>
            <w:tcW w:w="2593" w:type="dxa"/>
            <w:tcBorders/>
            <w:vAlign w:val="center"/>
          </w:tcPr>
          <w:p>
            <w:pPr>
              <w:pStyle w:val="TableContents"/>
              <w:bidi w:val="0"/>
              <w:spacing w:before="0" w:after="283"/>
              <w:jc w:val="left"/>
              <w:rPr/>
            </w:pPr>
            <w:r>
              <w:rPr/>
              <w:t xml:space="preserve">Kruununprinssi Mohammed bin Zayed Al Nahyan </w:t>
            </w:r>
          </w:p>
        </w:tc>
        <w:tc>
          <w:tcPr>
            <w:tcW w:w="2199" w:type="dxa"/>
            <w:tcBorders/>
            <w:vAlign w:val="center"/>
          </w:tcPr>
          <w:p>
            <w:pPr>
              <w:pStyle w:val="TableContents"/>
              <w:bidi w:val="0"/>
              <w:spacing w:before="0" w:after="283"/>
              <w:jc w:val="left"/>
              <w:rPr/>
            </w:pPr>
            <w:r>
              <w:rPr/>
              <w:t xml:space="preserve">Yhdistyneet arabiemiirikunnat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2018 </w:t>
            </w:r>
          </w:p>
        </w:tc>
        <w:tc>
          <w:tcPr>
            <w:tcW w:w="2593" w:type="dxa"/>
            <w:tcBorders/>
            <w:vAlign w:val="center"/>
          </w:tcPr>
          <w:p>
            <w:pPr>
              <w:pStyle w:val="TableContents"/>
              <w:bidi w:val="0"/>
              <w:spacing w:before="0" w:after="283"/>
              <w:jc w:val="left"/>
              <w:rPr/>
            </w:pPr>
            <w:r>
              <w:rPr>
                <w:color w:val="A9A9A9"/>
              </w:rPr>
              <w:t xml:space="preserve">Sulttaani Hassanal Bolkiah </w:t>
            </w:r>
          </w:p>
        </w:tc>
        <w:tc>
          <w:tcPr>
            <w:tcW w:w="2199" w:type="dxa"/>
            <w:tcBorders/>
            <w:vAlign w:val="center"/>
          </w:tcPr>
          <w:p>
            <w:pPr>
              <w:pStyle w:val="TableContents"/>
              <w:bidi w:val="0"/>
              <w:spacing w:before="0" w:after="283"/>
              <w:jc w:val="left"/>
              <w:rPr/>
            </w:pPr>
            <w:r>
              <w:rPr/>
              <w:t xml:space="preserve">Brunei </w:t>
            </w:r>
          </w:p>
        </w:tc>
        <w:tc>
          <w:tcPr>
            <w:tcW w:w="1153" w:type="dxa"/>
            <w:tcBorders/>
            <w:vAlign w:val="center"/>
          </w:tcPr>
          <w:p>
            <w:pPr>
              <w:pStyle w:val="TableContents"/>
              <w:bidi w:val="0"/>
              <w:spacing w:before="0" w:after="283"/>
              <w:jc w:val="left"/>
              <w:rPr>
                <w:sz w:val="4"/>
                <w:szCs w:val="4"/>
              </w:rPr>
            </w:pPr>
            <w:r>
              <w:rPr>
                <w:sz w:val="4"/>
                <w:szCs w:val="4"/>
              </w:rPr>
            </w:r>
          </w:p>
        </w:tc>
        <w:tc>
          <w:tcPr>
            <w:tcW w:w="1916" w:type="dxa"/>
            <w:tcBorders/>
            <w:vAlign w:val="center"/>
          </w:tcPr>
          <w:p>
            <w:pPr>
              <w:pStyle w:val="TableContents"/>
              <w:bidi w:val="0"/>
              <w:spacing w:before="0" w:after="283"/>
              <w:jc w:val="left"/>
              <w:rPr/>
            </w:pPr>
            <w:r>
              <w:rPr/>
              <w:t xml:space="preserve">Kymmenen vierasta (ASEAN-valtioiden päämiehet) </w:t>
            </w:r>
          </w:p>
        </w:tc>
      </w:tr>
      <w:tr>
        <w:trPr/>
        <w:tc>
          <w:tcPr>
            <w:tcW w:w="2344" w:type="dxa"/>
            <w:tcBorders/>
            <w:vAlign w:val="center"/>
          </w:tcPr>
          <w:p>
            <w:pPr>
              <w:pStyle w:val="TableContents"/>
              <w:bidi w:val="0"/>
              <w:spacing w:before="0" w:after="283"/>
              <w:jc w:val="left"/>
              <w:rPr/>
            </w:pPr>
            <w:r>
              <w:rPr>
                <w:color w:val="DCDCDC"/>
              </w:rPr>
              <w:t xml:space="preserve">Pääministeri Hun </w:t>
            </w:r>
            <w:r>
              <w:rPr/>
              <w:t xml:space="preserve">Sen </w:t>
            </w:r>
          </w:p>
        </w:tc>
        <w:tc>
          <w:tcPr>
            <w:tcW w:w="2593" w:type="dxa"/>
            <w:tcBorders/>
            <w:vAlign w:val="center"/>
          </w:tcPr>
          <w:p>
            <w:pPr>
              <w:pStyle w:val="TableContents"/>
              <w:bidi w:val="0"/>
              <w:spacing w:before="0" w:after="283"/>
              <w:jc w:val="left"/>
              <w:rPr/>
            </w:pPr>
            <w:r>
              <w:rPr/>
              <w:t xml:space="preserve">Kambodža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2F4F4F"/>
              </w:rPr>
              <w:t xml:space="preserve">Presidentti Joko Widodo </w:t>
            </w:r>
          </w:p>
        </w:tc>
        <w:tc>
          <w:tcPr>
            <w:tcW w:w="2593" w:type="dxa"/>
            <w:tcBorders/>
            <w:vAlign w:val="center"/>
          </w:tcPr>
          <w:p>
            <w:pPr>
              <w:pStyle w:val="TableContents"/>
              <w:bidi w:val="0"/>
              <w:spacing w:before="0" w:after="283"/>
              <w:jc w:val="left"/>
              <w:rPr/>
            </w:pPr>
            <w:r>
              <w:rPr/>
              <w:t xml:space="preserve">Indonesia </w:t>
            </w:r>
          </w:p>
        </w:tc>
        <w:tc>
          <w:tcPr>
            <w:tcW w:w="2199" w:type="dxa"/>
            <w:tcBorders/>
            <w:vAlign w:val="center"/>
          </w:tcPr>
          <w:p>
            <w:pPr>
              <w:pStyle w:val="TableContents"/>
              <w:bidi w:val="0"/>
              <w:spacing w:before="0" w:after="283"/>
              <w:jc w:val="left"/>
              <w:rPr/>
            </w:pPr>
            <w:r>
              <w:rPr/>
              <w:t xml:space="preserve">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556B2F"/>
              </w:rPr>
              <w:t xml:space="preserve">Pääministeri Thongloun Sisoulith </w:t>
            </w:r>
          </w:p>
        </w:tc>
        <w:tc>
          <w:tcPr>
            <w:tcW w:w="2593" w:type="dxa"/>
            <w:tcBorders/>
            <w:vAlign w:val="center"/>
          </w:tcPr>
          <w:p>
            <w:pPr>
              <w:pStyle w:val="TableContents"/>
              <w:bidi w:val="0"/>
              <w:spacing w:before="0" w:after="283"/>
              <w:jc w:val="left"/>
              <w:rPr/>
            </w:pPr>
            <w:r>
              <w:rPr/>
              <w:t xml:space="preserve">Laos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6B8E23"/>
              </w:rPr>
              <w:t xml:space="preserve">Pääministeri Najib Razak </w:t>
            </w:r>
          </w:p>
        </w:tc>
        <w:tc>
          <w:tcPr>
            <w:tcW w:w="2593" w:type="dxa"/>
            <w:tcBorders/>
            <w:vAlign w:val="center"/>
          </w:tcPr>
          <w:p>
            <w:pPr>
              <w:pStyle w:val="TableContents"/>
              <w:bidi w:val="0"/>
              <w:spacing w:before="0" w:after="283"/>
              <w:jc w:val="left"/>
              <w:rPr/>
            </w:pPr>
            <w:r>
              <w:rPr/>
              <w:t xml:space="preserve">Malesia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A0522D"/>
              </w:rPr>
              <w:t xml:space="preserve">Valtioneuvos Daw Aung San Suu Kyi </w:t>
            </w:r>
          </w:p>
        </w:tc>
        <w:tc>
          <w:tcPr>
            <w:tcW w:w="2593" w:type="dxa"/>
            <w:tcBorders/>
            <w:vAlign w:val="center"/>
          </w:tcPr>
          <w:p>
            <w:pPr>
              <w:pStyle w:val="TableContents"/>
              <w:bidi w:val="0"/>
              <w:spacing w:before="0" w:after="283"/>
              <w:jc w:val="left"/>
              <w:rPr/>
            </w:pPr>
            <w:r>
              <w:rPr/>
              <w:t xml:space="preserve">Myanmar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228B22"/>
              </w:rPr>
              <w:t xml:space="preserve">Presidentti Rodrigo Roa Duterte </w:t>
            </w:r>
          </w:p>
        </w:tc>
        <w:tc>
          <w:tcPr>
            <w:tcW w:w="2593" w:type="dxa"/>
            <w:tcBorders/>
            <w:vAlign w:val="center"/>
          </w:tcPr>
          <w:p>
            <w:pPr>
              <w:pStyle w:val="TableContents"/>
              <w:bidi w:val="0"/>
              <w:spacing w:before="0" w:after="283"/>
              <w:jc w:val="left"/>
              <w:rPr/>
            </w:pPr>
            <w:r>
              <w:rPr/>
              <w:t xml:space="preserve">Filippiinit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191970"/>
              </w:rPr>
              <w:t xml:space="preserve">Pääministeri Lee Hsien Loong </w:t>
            </w:r>
          </w:p>
        </w:tc>
        <w:tc>
          <w:tcPr>
            <w:tcW w:w="2593" w:type="dxa"/>
            <w:tcBorders/>
            <w:vAlign w:val="center"/>
          </w:tcPr>
          <w:p>
            <w:pPr>
              <w:pStyle w:val="TableContents"/>
              <w:bidi w:val="0"/>
              <w:spacing w:before="0" w:after="283"/>
              <w:jc w:val="left"/>
              <w:rPr/>
            </w:pPr>
            <w:r>
              <w:rPr/>
              <w:t xml:space="preserve">Singapore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8B0000"/>
              </w:rPr>
              <w:t xml:space="preserve">Pääministeri Prayuth Chan-ocha </w:t>
            </w:r>
          </w:p>
        </w:tc>
        <w:tc>
          <w:tcPr>
            <w:tcW w:w="2593" w:type="dxa"/>
            <w:tcBorders/>
            <w:vAlign w:val="center"/>
          </w:tcPr>
          <w:p>
            <w:pPr>
              <w:pStyle w:val="TableContents"/>
              <w:bidi w:val="0"/>
              <w:spacing w:before="0" w:after="283"/>
              <w:jc w:val="left"/>
              <w:rPr/>
            </w:pPr>
            <w:r>
              <w:rPr/>
              <w:t xml:space="preserve">Thaimaa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color w:val="483D8B"/>
              </w:rPr>
              <w:t xml:space="preserve">Pääministeri Nguyễn Xuân Phúc </w:t>
            </w:r>
          </w:p>
        </w:tc>
        <w:tc>
          <w:tcPr>
            <w:tcW w:w="2593" w:type="dxa"/>
            <w:tcBorders/>
            <w:vAlign w:val="center"/>
          </w:tcPr>
          <w:p>
            <w:pPr>
              <w:pStyle w:val="TableContents"/>
              <w:bidi w:val="0"/>
              <w:spacing w:before="0" w:after="283"/>
              <w:jc w:val="left"/>
              <w:rPr/>
            </w:pPr>
            <w:r>
              <w:rPr/>
              <w:t xml:space="preserve">Vietnam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tasavallan päivän 2018 päävieraat?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tasavallan päivän 2018 päävieraat?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tasavallan päivän 2018 erikoisvieras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itsenäisyyspäivän 2018 päävieras Intiassa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Intian päävieras tasavallan päivänä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yksi vuoden 2018 tasavallan päivän päävieras.</w:t>
      </w:r>
    </w:p>
    <w:p>
      <w:pPr>
        <w:pStyle w:val="TextBody"/>
        <w:bidi w:val="0"/>
        <w:jc w:val="left"/>
        <w:rPr>
          <w:b/>
          <w:u w:val="single"/>
          <w:shd w:val="clear" w:fill="FFFF00"/>
        </w:rPr>
      </w:pPr>
      <w:r>
        <w:rPr>
          <w:b/>
          <w:u w:val="single"/>
          <w:shd w:val="clear" w:fill="FFFF00"/>
        </w:rPr>
        <w:t xml:space="preserve">Asiakirjan numero 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w:t>
      </w:r>
      <w:r>
        <w:rPr/>
        <w:t xml:space="preserve">läpipelaaminen </w:t>
      </w:r>
      <w:r>
        <w:rPr/>
        <w:t xml:space="preserve">kestää </w:t>
      </w:r>
      <w:r>
        <w:rPr>
          <w:color w:val="A9A9A9"/>
        </w:rPr>
        <w:t xml:space="preserve">noin neljästä kuuteen tuntia</w:t>
      </w:r>
      <w:r>
        <w:rPr/>
        <w:t xml:space="preserve">, mutta se sisältää eräänlaisen New Game+ -pelin.</w:t>
      </w:r>
      <w:r>
        <w:rPr/>
        <w:t xml:space="preserve"> Niihin kuuluvat loputon juoksu Nagan kanssa ja pro-bending-ottelut, joissa kolmen hengen joukkueet yrittävät taivuttaa toisiaan ulos areenalta. Tämä tila, joka toteuttaa sarjassa kuvatut pro-bending-säännöt, on käytettävissä pelin läpäisyn jälkeen, ja pelaaja ohjaa ``Fire Ferrets'' -joukkuetta, joka koostuu Korrasta ja hänen ystävistään Makosta ja Bolinista.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legenda Koren peli</w:t>
      </w:r>
    </w:p>
    <w:p>
      <w:pPr>
        <w:pStyle w:val="TextBody"/>
        <w:bidi w:val="0"/>
        <w:jc w:val="left"/>
        <w:rPr>
          <w:b/>
          <w:u w:val="single"/>
          <w:shd w:val="clear" w:fill="FFFF00"/>
        </w:rPr>
      </w:pPr>
      <w:r>
        <w:rPr>
          <w:b/>
          <w:u w:val="single"/>
          <w:shd w:val="clear" w:fill="FFFF00"/>
        </w:rPr>
        <w:t xml:space="preserve">Asiakirjan numero 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Glomerulus (/ ɡləˈmɛr (j) əl əs, ɡloʊ-/), monikossa glomeruli, on </w:t>
      </w:r>
      <w:r>
        <w:rPr/>
        <w:t xml:space="preserve">munuaisen </w:t>
      </w:r>
      <w:r>
        <w:rPr>
          <w:color w:val="DCDCDC"/>
        </w:rPr>
        <w:t xml:space="preserve">nefronin alussa </w:t>
      </w:r>
      <w:r>
        <w:rPr>
          <w:color w:val="A9A9A9"/>
        </w:rPr>
        <w:t xml:space="preserve">sijaitseva</w:t>
      </w:r>
      <w:r>
        <w:rPr/>
        <w:t xml:space="preserve"> tuppina tunnettu kapillaarien verkosto.</w:t>
      </w:r>
      <w:r>
        <w:rPr/>
        <w:t xml:space="preserve"> Tuppia tukevat rakenteellisesti intraglomerulaariset mesangiaalisolut. Veri suodattuu tämän tupsun kapillaariseinien seinämien läpi glomerulaarisen suodatusesteen läpi, joka luovuttaa veden ja liukoisten aineiden suodoksensa Bowmanin kapseliksi kutsuttuun kuppimaiseen pussiin. Suodos kulkeutuu sitten </w:t>
      </w:r>
      <w:r>
        <w:rPr>
          <w:color w:val="2F4F4F"/>
        </w:rPr>
        <w:t xml:space="preserve">munuaistubulukseen, nefroniin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munuaisen osaan glomerulus kuuluu?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glomeruluksesta lähtevä veri menee seuraavaksi?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osassa munuaista glomerulukset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Glomerulus on kapillaareiksi kutsuttujen pienten verisuonten muodostama kasa, joka sijaitsee </w:t>
      </w:r>
      <w:r>
        <w:rPr>
          <w:color w:val="A9A9A9"/>
        </w:rPr>
        <w:t xml:space="preserve">Bowmanin kapselissa munuaisessa</w:t>
      </w:r>
      <w:r>
        <w:rPr/>
        <w:t xml:space="preserve">. Glomerulaariset mesangiaalisolut tukevat tuppia rakenteellisesti. Veri kulkeutuu glomeruluksen kapillaareihin yksittäisen valtimon kautta, jota kutsutaan afferentiksi valtimoksi, ja poistuu efferentin valtimon kautta. Kapillaarit koostuvat endoteelisolujen vuorittamasta putkesta, jossa on keskeinen luumen. Seinämillä on ainutlaatuinen rakenne: solujen välissä on huokosia, joiden kautta vesi ja liukoiset aineet voivat poistua, ja kuljettuaan glomerulaarisen tyvikalvon läpi ja podosyyttien jalkajatkosten välistä ne pääsevät kapseliin ultrafiltraattina.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glomerulus nefronissa?</w:t>
      </w:r>
    </w:p>
    <w:p>
      <w:pPr>
        <w:pStyle w:val="TextBody"/>
        <w:bidi w:val="0"/>
        <w:jc w:val="left"/>
        <w:rPr>
          <w:b/>
          <w:u w:val="single"/>
          <w:shd w:val="clear" w:fill="FFFF00"/>
        </w:rPr>
      </w:pPr>
      <w:r>
        <w:rPr>
          <w:b/>
          <w:u w:val="single"/>
          <w:shd w:val="clear" w:fill="FFFF00"/>
        </w:rPr>
        <w:t xml:space="preserve">Asiakirjan numero 691</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Mandy Patinkin </w:t>
      </w:r>
      <w:r>
        <w:rPr/>
        <w:t xml:space="preserve">Huxleyna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kaveria elokuvassa elmo in grouchland...</w:t>
      </w:r>
    </w:p>
    <w:p>
      <w:pPr>
        <w:pStyle w:val="TextBody"/>
        <w:bidi w:val="0"/>
        <w:jc w:val="left"/>
        <w:rPr>
          <w:b/>
          <w:u w:val="single"/>
          <w:shd w:val="clear" w:fill="FFFF00"/>
        </w:rPr>
      </w:pPr>
      <w:r>
        <w:rPr>
          <w:b/>
          <w:u w:val="single"/>
          <w:shd w:val="clear" w:fill="FFFF00"/>
        </w:rPr>
        <w:t xml:space="preserve">Asiakirjan numero 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Endokondraalinen luutuminen on vastuussa luun alkukehityksestä rustosta kohdussa ja imeväisiässä sekä pitkittäiskasvusta pitkissä luissa </w:t>
      </w:r>
      <w:r>
        <w:rPr>
          <w:color w:val="A9A9A9"/>
        </w:rPr>
        <w:t xml:space="preserve">epifyysilevyssä</w:t>
      </w:r>
      <w:r>
        <w:rPr/>
        <w:t xml:space="preserve">. Levyn kondrosyytit jakautuvat jatkuvasti mitoosin avulla. Nämä tytärsolut pinoutuvat epifyysiä kohti, kun taas vanhemmat solut työntyvät diafyysiä kohti. Kun vanhemmat kondrosyytit rappeutuvat, osteoblastit luutuvat jäännökset uudeksi luuksi. Murrosiässä lisääntyvä estrogeenipitoisuus sekä naisilla että miehillä johtaa kondrosyyttien lisääntyneeseen apoptoosiin epifyysilevyssä. Apoptoosin aiheuttama kondrosyyttien väheneminen johtaa luutumisen vähenemiseen, ja kasvu hidastuu ja myöhemmin pysähtyy, kun koko rusto on korvautunut luulla, jolloin jäljelle jää vain ohut epifyysinen arpi, joka myöhemmin häviää.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pitkittäiskasvu tapahtuu pitkissä 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Levy esiintyy lapsilla ja nuorilla; aikuisilla, jotka </w:t>
      </w:r>
      <w:r>
        <w:rPr>
          <w:color w:val="A9A9A9"/>
        </w:rPr>
        <w:t xml:space="preserve">ovat lakanneet kasvamasta</w:t>
      </w:r>
      <w:r>
        <w:rPr/>
        <w:t xml:space="preserve">, levyn korvaa epifyysinen linja. Tämä korvaaminen tunnetaan nimellä epifyysinen sulkeuma tai kasvulevyn fuusio. Täydellinen fuusio tapahtuu 12-16-vuotiailla tytöillä ja 14-19-vuotiailla pojilla.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epifyysilevyjen fuusion toiminnallinen merkitys?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283"/>
        <w:gridCol w:w="6922"/>
      </w:tblGrid>
      <w:tr>
        <w:trPr/>
        <w:tc>
          <w:tcPr>
            <w:tcW w:w="3283" w:type="dxa"/>
            <w:tcBorders/>
            <w:vAlign w:val="center"/>
          </w:tcPr>
          <w:p>
            <w:pPr>
              <w:pStyle w:val="TableHeading"/>
              <w:suppressLineNumbers/>
              <w:bidi w:val="0"/>
              <w:spacing w:before="0" w:after="283"/>
              <w:jc w:val="center"/>
              <w:rPr/>
            </w:pPr>
            <w:r>
              <w:rPr/>
              <w:t xml:space="preserve">Epifyysilevyn vyöhyke (epifyysistä diafyysiin). </w:t>
            </w:r>
          </w:p>
        </w:tc>
        <w:tc>
          <w:tcPr>
            <w:tcW w:w="6922" w:type="dxa"/>
            <w:tcBorders/>
            <w:vAlign w:val="center"/>
          </w:tcPr>
          <w:p>
            <w:pPr>
              <w:pStyle w:val="TableHeading"/>
              <w:suppressLineNumbers/>
              <w:bidi w:val="0"/>
              <w:spacing w:before="0" w:after="283"/>
              <w:jc w:val="center"/>
              <w:rPr/>
            </w:pPr>
            <w:r>
              <w:rPr/>
              <w:t xml:space="preserve">Kuvaus </w:t>
            </w:r>
          </w:p>
        </w:tc>
      </w:tr>
      <w:tr>
        <w:trPr/>
        <w:tc>
          <w:tcPr>
            <w:tcW w:w="3283" w:type="dxa"/>
            <w:tcBorders/>
            <w:vAlign w:val="center"/>
          </w:tcPr>
          <w:p>
            <w:pPr>
              <w:pStyle w:val="TableContents"/>
              <w:bidi w:val="0"/>
              <w:spacing w:before="0" w:after="283"/>
              <w:jc w:val="left"/>
              <w:rPr/>
            </w:pPr>
            <w:r>
              <w:rPr/>
              <w:t xml:space="preserve">Varantovyöhyke </w:t>
            </w:r>
          </w:p>
        </w:tc>
        <w:tc>
          <w:tcPr>
            <w:tcW w:w="6922" w:type="dxa"/>
            <w:tcBorders/>
            <w:vAlign w:val="center"/>
          </w:tcPr>
          <w:p>
            <w:pPr>
              <w:pStyle w:val="TableContents"/>
              <w:bidi w:val="0"/>
              <w:spacing w:before="0" w:after="283"/>
              <w:jc w:val="left"/>
              <w:rPr/>
            </w:pPr>
            <w:r>
              <w:rPr/>
              <w:t xml:space="preserve">Epifyysipäässä on hiljaisia kondrosyyttejä... </w:t>
            </w:r>
          </w:p>
        </w:tc>
      </w:tr>
      <w:tr>
        <w:trPr/>
        <w:tc>
          <w:tcPr>
            <w:tcW w:w="3283" w:type="dxa"/>
            <w:tcBorders/>
            <w:vAlign w:val="center"/>
          </w:tcPr>
          <w:p>
            <w:pPr>
              <w:pStyle w:val="TableContents"/>
              <w:bidi w:val="0"/>
              <w:spacing w:before="0" w:after="283"/>
              <w:jc w:val="left"/>
              <w:rPr/>
            </w:pPr>
            <w:r>
              <w:rPr/>
              <w:t xml:space="preserve">Proliferaatiovyöhyke </w:t>
            </w:r>
          </w:p>
        </w:tc>
        <w:tc>
          <w:tcPr>
            <w:tcW w:w="6922" w:type="dxa"/>
            <w:tcBorders/>
            <w:vAlign w:val="center"/>
          </w:tcPr>
          <w:p>
            <w:pPr>
              <w:pStyle w:val="TableContents"/>
              <w:bidi w:val="0"/>
              <w:spacing w:before="0" w:after="283"/>
              <w:jc w:val="left"/>
              <w:rPr/>
            </w:pPr>
            <w:r>
              <w:rPr/>
              <w:t xml:space="preserve">Kondrosyytit käyvät läpi nopean mitoosin kasvuhormonin vaikutuksesta. </w:t>
            </w:r>
          </w:p>
        </w:tc>
      </w:tr>
      <w:tr>
        <w:trPr/>
        <w:tc>
          <w:tcPr>
            <w:tcW w:w="3283" w:type="dxa"/>
            <w:tcBorders/>
            <w:vAlign w:val="center"/>
          </w:tcPr>
          <w:p>
            <w:pPr>
              <w:pStyle w:val="TableContents"/>
              <w:bidi w:val="0"/>
              <w:spacing w:before="0" w:after="283"/>
              <w:jc w:val="left"/>
              <w:rPr/>
            </w:pPr>
            <w:r>
              <w:rPr/>
              <w:t xml:space="preserve">Kypsymisalue ja hypertrofia </w:t>
            </w:r>
          </w:p>
        </w:tc>
        <w:tc>
          <w:tcPr>
            <w:tcW w:w="6922" w:type="dxa"/>
            <w:tcBorders/>
            <w:vAlign w:val="center"/>
          </w:tcPr>
          <w:p>
            <w:pPr>
              <w:pStyle w:val="TableContents"/>
              <w:bidi w:val="0"/>
              <w:spacing w:before="0" w:after="283"/>
              <w:jc w:val="left"/>
              <w:rPr/>
            </w:pPr>
            <w:r>
              <w:rPr/>
              <w:t xml:space="preserve">Kondrosyytit pysäyttävät mitoosin ja alkavat hypertrofioitua keräämällä glykogeeniä, lipidejä ja alkalista fosfataasia. </w:t>
            </w:r>
          </w:p>
        </w:tc>
      </w:tr>
      <w:tr>
        <w:trPr/>
        <w:tc>
          <w:tcPr>
            <w:tcW w:w="3283" w:type="dxa"/>
            <w:tcBorders/>
            <w:vAlign w:val="center"/>
          </w:tcPr>
          <w:p>
            <w:pPr>
              <w:pStyle w:val="TableContents"/>
              <w:bidi w:val="0"/>
              <w:spacing w:before="0" w:after="283"/>
              <w:jc w:val="left"/>
              <w:rPr/>
            </w:pPr>
            <w:r>
              <w:rPr/>
              <w:t xml:space="preserve">Kalkkiutumisvyöhyke </w:t>
            </w:r>
          </w:p>
        </w:tc>
        <w:tc>
          <w:tcPr>
            <w:tcW w:w="6922" w:type="dxa"/>
            <w:tcBorders/>
            <w:vAlign w:val="center"/>
          </w:tcPr>
          <w:p>
            <w:pPr>
              <w:pStyle w:val="TableContents"/>
              <w:bidi w:val="0"/>
              <w:spacing w:before="0" w:after="283"/>
              <w:jc w:val="left"/>
              <w:rPr/>
            </w:pPr>
            <w:r>
              <w:rPr/>
              <w:t xml:space="preserve">Kondrosyytit joutuvat apoptoosiin. Rustomainen matriisi alkaa kalkkeutua. </w:t>
            </w:r>
          </w:p>
        </w:tc>
      </w:tr>
      <w:tr>
        <w:trPr/>
        <w:tc>
          <w:tcPr>
            <w:tcW w:w="3283" w:type="dxa"/>
            <w:tcBorders/>
            <w:vAlign w:val="center"/>
          </w:tcPr>
          <w:p>
            <w:pPr>
              <w:pStyle w:val="TableContents"/>
              <w:bidi w:val="0"/>
              <w:spacing w:before="0" w:after="283"/>
              <w:jc w:val="left"/>
              <w:rPr/>
            </w:pPr>
            <w:r>
              <w:rPr>
                <w:color w:val="A9A9A9"/>
              </w:rPr>
              <w:t xml:space="preserve">Luutumisvyöhyke </w:t>
            </w:r>
          </w:p>
        </w:tc>
        <w:tc>
          <w:tcPr>
            <w:tcW w:w="6922" w:type="dxa"/>
            <w:tcBorders/>
            <w:vAlign w:val="center"/>
          </w:tcPr>
          <w:p>
            <w:pPr>
              <w:pStyle w:val="TableContents"/>
              <w:bidi w:val="0"/>
              <w:spacing w:before="0" w:after="283"/>
              <w:jc w:val="left"/>
              <w:rPr/>
            </w:pPr>
            <w:r>
              <w:rPr/>
              <w:t xml:space="preserve">Diafyysipuolen osteoklastit ja osteoblastit hajottavat kalkkeutuneen ruston ja korvaavat sen mineralisoituneella luukudoksella.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epifyysilevyn diafyysipuolella on epifyysilevy.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Epifyysilevy (tai epifyysilevy, fysis tai kasvulevy) on hyaliinirustolevy, joka sijaitsee metafyysissä pitkän luun kummassakin päässä. Se on se osa pitkää luuta, jossa tapahtuu uutta luun kasvua; toisin sanoen koko luu on elävä, ja sen koko olemassa oleva luukudos muuttuu, mutta kasvulevy on </w:t>
      </w:r>
      <w:r>
        <w:rPr>
          <w:color w:val="A9A9A9"/>
        </w:rPr>
        <w:t xml:space="preserve">paikka, jossa pitkä luu pitenee (lisää pituutta)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epifyysilevyjen tehtävä?</w:t>
      </w:r>
    </w:p>
    <w:p>
      <w:pPr>
        <w:pStyle w:val="TextBody"/>
        <w:bidi w:val="0"/>
        <w:jc w:val="left"/>
        <w:rPr>
          <w:b/>
          <w:u w:val="single"/>
          <w:shd w:val="clear" w:fill="FFFF00"/>
        </w:rPr>
      </w:pPr>
      <w:r>
        <w:rPr>
          <w:b/>
          <w:u w:val="single"/>
          <w:shd w:val="clear" w:fill="FFFF00"/>
        </w:rPr>
        <w:t xml:space="preserve">Asiakirjan numero 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Boyd Holbrook, Olivia Munn, Trevante Rhodes, Keegan-Michael Key, Sterling K. Brown, Jacob Tremblay, Yvonne Strahovski, Alfie Allen ja Thomas Jane. Elokuvan kuvaukset päättyivät kesäkuussa 2017, ja </w:t>
      </w:r>
      <w:r>
        <w:rPr/>
        <w:t xml:space="preserve">20th Century Fox </w:t>
      </w:r>
      <w:r>
        <w:rPr/>
        <w:t xml:space="preserve">julkaisee sen </w:t>
      </w:r>
      <w:r>
        <w:rPr>
          <w:color w:val="A9A9A9"/>
        </w:rPr>
        <w:t xml:space="preserve">14. syyskuuta 2018 </w:t>
      </w:r>
      <w:r>
        <w:rPr/>
        <w:t xml:space="preserve">IMAX-, 3D- sekä tavallisissa formaateissa.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Predator-elokuva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pääosissa nähdään Boyd Holbrook, Trevante Rhodes, Jacob Tremblay, Keegan-Michael Key, Olivia Munn, Thomas Jane, Alfie Allen ja Sterling K. Brown. Elokuvan kuvaukset päättyivät kesäkuussa 2017, ja </w:t>
      </w:r>
      <w:r>
        <w:rPr/>
        <w:t xml:space="preserve">20th Century Fox </w:t>
      </w:r>
      <w:r>
        <w:rPr/>
        <w:t xml:space="preserve">julkaisee sen </w:t>
      </w:r>
      <w:r>
        <w:rPr>
          <w:color w:val="A9A9A9"/>
        </w:rPr>
        <w:t xml:space="preserve">14. syyskuuta 2018 </w:t>
      </w:r>
      <w:r>
        <w:rPr/>
        <w:t xml:space="preserve">IMAX- ja Dolby Cinema -formaateissa sekä tavallisissa formaateissa.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Predator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Predator elokuva tulee ulos</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color w:val="A9A9A9"/>
        </w:rPr>
        <w:t xml:space="preserve">Brian A. Prince</w:t>
      </w:r>
      <w:r>
        <w:rPr/>
        <w:t xml:space="preserve">: The Predator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Predatoria uudessa Predator-elokuvassa?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20th Century Fox oli alun perin suunnitellut The Predator -elokuvan julkaisupäiväksi 2. maaliskuuta 2018, ennen kuin se vedettiin eteenpäin 9. helmikuuta 2018. Sitten sitä siirrettiin 3. elokuuta 2018. Helmikuussa 2018 julkaisupäivää lykättiin </w:t>
      </w:r>
      <w:r>
        <w:rPr>
          <w:color w:val="A9A9A9"/>
        </w:rPr>
        <w:t xml:space="preserve">14. syyskuuta 2018</w:t>
      </w:r>
      <w:r>
        <w:rPr/>
        <w:t xml:space="preserve">. Elokuva julkaistaan myös IMAX-teattereissa. 10. toukokuuta 2018 julkaistiin ensimmäinen traileri.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Predator-elokuva tulee ulos</w:t>
      </w:r>
    </w:p>
    <w:p>
      <w:pPr>
        <w:pStyle w:val="TextBody"/>
        <w:bidi w:val="0"/>
        <w:jc w:val="left"/>
        <w:rPr>
          <w:b/>
          <w:u w:val="single"/>
          <w:shd w:val="clear" w:fill="FFFF00"/>
        </w:rPr>
      </w:pPr>
      <w:r>
        <w:rPr>
          <w:b/>
          <w:u w:val="single"/>
          <w:shd w:val="clear" w:fill="FFFF00"/>
        </w:rPr>
        <w:t xml:space="preserve">Asiakirjan numero 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Payne </w:t>
      </w:r>
      <w:r>
        <w:rPr/>
        <w:t xml:space="preserve">(s. 21. joulukuuta 1982) on englantilainen näyttelijä. Hänet tunnetaan parhaiten AMC:n The Walking Dead -sarjasta Paul ``Jesus'' Rovia.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Jeesusta Walking Deadissa?</w:t>
      </w:r>
    </w:p>
    <w:p>
      <w:pPr>
        <w:pStyle w:val="TextBody"/>
        <w:bidi w:val="0"/>
        <w:jc w:val="left"/>
        <w:rPr>
          <w:b/>
          <w:u w:val="single"/>
          <w:shd w:val="clear" w:fill="FFFF00"/>
        </w:rPr>
      </w:pPr>
      <w:r>
        <w:rPr>
          <w:b/>
          <w:u w:val="single"/>
          <w:shd w:val="clear" w:fill="FFFF00"/>
        </w:rPr>
        <w:t xml:space="preserve">Asiakirjan numero 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2018 Collingwood pääsi finaaliin ensimmäistä kertaa sitten vuoden </w:t>
      </w:r>
      <w:r>
        <w:rPr>
          <w:color w:val="A9A9A9"/>
        </w:rPr>
        <w:t xml:space="preserve">2013 </w:t>
      </w:r>
      <w:r>
        <w:rPr/>
        <w:t xml:space="preserve">ja sijoittui kolmanneksi West Coastin ja Richmondin jälkeen. Se hävisi toisen karsintafinaalin West Coastille, mutta voitti GWS:n ja hallitsevan premiersin Richmondin ja pääsi vuoden 2018 Grand Finaliin, jossa se hävisi West Coast Eaglesille 79-74.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Collingwood pelasi viimeksi loppuotteluja?</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07"/>
        </w:tabs>
        <w:bidi w:val="0"/>
        <w:spacing w:before="0" w:after="0"/>
        <w:ind w:start="707" w:hanging="283"/>
        <w:jc w:val="left"/>
        <w:rPr/>
      </w:pPr>
      <w:r>
        <w:rPr/>
        <w:t xml:space="preserve">Australian jalkapalloliiga </w:t>
      </w:r>
    </w:p>
    <w:p>
      <w:pPr>
        <w:pStyle w:val="TextBody"/>
        <w:numPr>
          <w:ilvl w:val="1"/>
          <w:numId w:val="54"/>
        </w:numPr>
        <w:tabs>
          <w:tab w:val="clear" w:pos="1134"/>
          <w:tab w:val="left" w:leader="none" w:pos="1414"/>
        </w:tabs>
        <w:bidi w:val="0"/>
        <w:spacing w:before="0" w:after="0"/>
        <w:ind w:start="1414" w:hanging="283"/>
        <w:jc w:val="left"/>
        <w:rPr/>
      </w:pPr>
      <w:r>
        <w:rPr/>
        <w:t xml:space="preserve">Pääministerit (15): 1902 1903 1910 1917 1919 1927 1928 1929 1930 1935 1936 1953 1958 1990 2010 2010 </w:t>
      </w:r>
    </w:p>
    <w:p>
      <w:pPr>
        <w:pStyle w:val="TextBody"/>
        <w:numPr>
          <w:ilvl w:val="1"/>
          <w:numId w:val="54"/>
        </w:numPr>
        <w:tabs>
          <w:tab w:val="clear" w:pos="1134"/>
          <w:tab w:val="left" w:leader="none" w:pos="1414"/>
        </w:tabs>
        <w:bidi w:val="0"/>
        <w:spacing w:before="0" w:after="0"/>
        <w:ind w:start="1414" w:hanging="283"/>
        <w:jc w:val="left"/>
        <w:rPr/>
      </w:pPr>
      <w:r>
        <w:rPr/>
        <w:t xml:space="preserve">Toiseksi sijoittuneet (26): 1901 1905 1911 1915 1918 1920 1922 1925 1926 1937 1938 1939 1952 1955 1956 1960 1964 1966 1970 1977 1979 1980 1981 2002 2003 2011 </w:t>
      </w:r>
    </w:p>
    <w:p>
      <w:pPr>
        <w:pStyle w:val="TextBody"/>
        <w:numPr>
          <w:ilvl w:val="0"/>
          <w:numId w:val="54"/>
        </w:numPr>
        <w:tabs>
          <w:tab w:val="clear" w:pos="1134"/>
          <w:tab w:val="left" w:leader="none" w:pos="707"/>
        </w:tabs>
        <w:bidi w:val="0"/>
        <w:spacing w:before="0" w:after="0"/>
        <w:ind w:start="707" w:hanging="283"/>
        <w:jc w:val="left"/>
        <w:rPr/>
      </w:pPr>
      <w:r>
        <w:rPr/>
        <w:t xml:space="preserve">Victorian Football League (1): 1896 </w:t>
      </w:r>
    </w:p>
    <w:p>
      <w:pPr>
        <w:pStyle w:val="TextBody"/>
        <w:numPr>
          <w:ilvl w:val="0"/>
          <w:numId w:val="54"/>
        </w:numPr>
        <w:tabs>
          <w:tab w:val="clear" w:pos="1134"/>
          <w:tab w:val="left" w:leader="none" w:pos="707"/>
        </w:tabs>
        <w:bidi w:val="0"/>
        <w:spacing w:before="0" w:after="0"/>
        <w:ind w:start="707" w:hanging="283"/>
        <w:jc w:val="left"/>
        <w:rPr/>
      </w:pPr>
      <w:r>
        <w:rPr/>
        <w:t xml:space="preserve">Australian mestaruuskilpailut (1): 1896 </w:t>
      </w:r>
    </w:p>
    <w:p>
      <w:pPr>
        <w:pStyle w:val="TextBody"/>
        <w:numPr>
          <w:ilvl w:val="0"/>
          <w:numId w:val="54"/>
        </w:numPr>
        <w:tabs>
          <w:tab w:val="clear" w:pos="1134"/>
          <w:tab w:val="left" w:leader="none" w:pos="707"/>
        </w:tabs>
        <w:bidi w:val="0"/>
        <w:spacing w:before="0" w:after="0"/>
        <w:ind w:start="707" w:hanging="283"/>
        <w:jc w:val="left"/>
        <w:rPr/>
      </w:pPr>
      <w:r>
        <w:rPr/>
        <w:t xml:space="preserve">Pre-Season / Night Series Premierships (2): 1979, 2011 </w:t>
      </w:r>
    </w:p>
    <w:p>
      <w:pPr>
        <w:pStyle w:val="TextBody"/>
        <w:numPr>
          <w:ilvl w:val="0"/>
          <w:numId w:val="54"/>
        </w:numPr>
        <w:tabs>
          <w:tab w:val="clear" w:pos="1134"/>
          <w:tab w:val="left" w:leader="none" w:pos="707"/>
        </w:tabs>
        <w:bidi w:val="0"/>
        <w:spacing w:before="0" w:after="0"/>
        <w:ind w:start="707" w:hanging="283"/>
        <w:jc w:val="left"/>
        <w:rPr/>
      </w:pPr>
      <w:r>
        <w:rPr/>
        <w:t xml:space="preserve">Salamoiden mestaruudet (2): 1941, 1951 </w:t>
      </w:r>
    </w:p>
    <w:p>
      <w:pPr>
        <w:pStyle w:val="TextBody"/>
        <w:numPr>
          <w:ilvl w:val="0"/>
          <w:numId w:val="54"/>
        </w:numPr>
        <w:tabs>
          <w:tab w:val="clear" w:pos="1134"/>
          <w:tab w:val="left" w:leader="none" w:pos="707"/>
        </w:tabs>
        <w:bidi w:val="0"/>
        <w:spacing w:before="0" w:after="0"/>
        <w:ind w:start="707" w:hanging="283"/>
        <w:jc w:val="left"/>
        <w:rPr/>
      </w:pPr>
      <w:r>
        <w:rPr/>
        <w:t xml:space="preserve">Pienet mestaruudet (19): 1902, 1903, 1905, 1915, 1917, 1919, 1922, 1926, 1927, 1928, 1929, 1930, 1966, 1969, 1970, 1973, 1977, 2010, 2011. </w:t>
      </w:r>
    </w:p>
    <w:p>
      <w:pPr>
        <w:pStyle w:val="TextBody"/>
        <w:numPr>
          <w:ilvl w:val="0"/>
          <w:numId w:val="54"/>
        </w:numPr>
        <w:tabs>
          <w:tab w:val="clear" w:pos="1134"/>
          <w:tab w:val="left" w:leader="none" w:pos="707"/>
        </w:tabs>
        <w:bidi w:val="0"/>
        <w:spacing w:before="0" w:after="0"/>
        <w:ind w:start="707" w:hanging="283"/>
        <w:jc w:val="left"/>
        <w:rPr/>
      </w:pPr>
      <w:r>
        <w:rPr/>
        <w:t xml:space="preserve">McClelland Trophy (8): 1959 1960 1964 1965 1966 1966 1970 2010 2011 2011 </w:t>
      </w:r>
    </w:p>
    <w:p>
      <w:pPr>
        <w:pStyle w:val="TextBody"/>
        <w:numPr>
          <w:ilvl w:val="0"/>
          <w:numId w:val="54"/>
        </w:numPr>
        <w:tabs>
          <w:tab w:val="clear" w:pos="1134"/>
          <w:tab w:val="left" w:leader="none" w:pos="707"/>
        </w:tabs>
        <w:bidi w:val="0"/>
        <w:spacing w:before="0" w:after="0"/>
        <w:ind w:start="707" w:hanging="283"/>
        <w:jc w:val="left"/>
        <w:rPr/>
      </w:pPr>
      <w:r>
        <w:rPr/>
        <w:t xml:space="preserve">Arvotut Grand Finals (2): </w:t>
      </w:r>
      <w:r>
        <w:rPr>
          <w:color w:val="A9A9A9"/>
        </w:rPr>
        <w:t xml:space="preserve">2010</w:t>
      </w:r>
      <w:r>
        <w:rPr/>
        <w:t xml:space="preserve">, 1977 </w:t>
      </w:r>
    </w:p>
    <w:p>
      <w:pPr>
        <w:pStyle w:val="TextBody"/>
        <w:numPr>
          <w:ilvl w:val="0"/>
          <w:numId w:val="54"/>
        </w:numPr>
        <w:tabs>
          <w:tab w:val="clear" w:pos="1134"/>
          <w:tab w:val="left" w:leader="none" w:pos="707"/>
        </w:tabs>
        <w:bidi w:val="0"/>
        <w:spacing w:before="0" w:after="0"/>
        <w:ind w:start="707" w:hanging="283"/>
        <w:jc w:val="left"/>
        <w:rPr/>
      </w:pPr>
      <w:r>
        <w:rPr/>
        <w:t xml:space="preserve">Puulusikat (2): 1976, 1999 </w:t>
      </w:r>
    </w:p>
    <w:p>
      <w:pPr>
        <w:pStyle w:val="TextBody"/>
        <w:numPr>
          <w:ilvl w:val="0"/>
          <w:numId w:val="54"/>
        </w:numPr>
        <w:tabs>
          <w:tab w:val="clear" w:pos="1134"/>
          <w:tab w:val="left" w:leader="none" w:pos="707"/>
        </w:tabs>
        <w:bidi w:val="0"/>
        <w:ind w:start="707" w:hanging="283"/>
        <w:jc w:val="left"/>
        <w:rPr/>
      </w:pPr>
      <w:r>
        <w:rPr/>
        <w:t xml:space="preserve">Voittamaton koti- ja vieraskaudella: 1929 * 18 kierrosta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Collingwood viimeksi voitti suuren finaalin?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Collingwood on pelannut ennätykselliset </w:t>
      </w:r>
      <w:r>
        <w:rPr>
          <w:color w:val="A9A9A9"/>
        </w:rPr>
        <w:t xml:space="preserve">44 </w:t>
      </w:r>
      <w:r>
        <w:rPr/>
        <w:t xml:space="preserve">VFL/AFL Grand Finals -finaalia (mukaan lukien uusintaottelut), joista se on voittanut 15, pelannut kaksi tasapeliä ja hävinnyt 27 (myös ennätys). Collingwood voitti myös ennätykselliset neljä mestaruutta peräkkäin vuosina 1927-1930.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Collingwood on ollut finaalissa?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Collingwoodin jalkapalloseuran nimet </w:t>
      </w:r>
    </w:p>
    <w:tbl>
      <w:tblPr>
        <w:tblW w:w="10205" w:type="dxa"/>
        <w:jc w:val="left"/>
        <w:tblInd w:w="0" w:type="dxa"/>
        <w:tblLayout w:type="fixed"/>
        <w:tblCellMar>
          <w:top w:w="28" w:type="dxa"/>
          <w:left w:w="28" w:type="dxa"/>
          <w:bottom w:w="28" w:type="dxa"/>
          <w:right w:w="28" w:type="dxa"/>
        </w:tblCellMar>
      </w:tblPr>
      <w:tblGrid>
        <w:gridCol w:w="2177"/>
        <w:gridCol w:w="6977"/>
        <w:gridCol w:w="1051"/>
      </w:tblGrid>
      <w:tr>
        <w:trPr/>
        <w:tc>
          <w:tcPr>
            <w:tcW w:w="2177" w:type="dxa"/>
            <w:tcBorders/>
            <w:vAlign w:val="center"/>
          </w:tcPr>
          <w:p>
            <w:pPr>
              <w:pStyle w:val="TableHeading"/>
              <w:suppressLineNumbers/>
              <w:bidi w:val="0"/>
              <w:spacing w:before="0" w:after="283"/>
              <w:jc w:val="center"/>
              <w:rPr/>
            </w:pPr>
            <w:r>
              <w:rPr/>
              <w:t xml:space="preserve">Koko nimi </w:t>
            </w:r>
          </w:p>
        </w:tc>
        <w:tc>
          <w:tcPr>
            <w:tcW w:w="6977" w:type="dxa"/>
            <w:tcBorders/>
            <w:vAlign w:val="center"/>
          </w:tcPr>
          <w:p>
            <w:pPr>
              <w:pStyle w:val="TableContents"/>
              <w:bidi w:val="0"/>
              <w:spacing w:before="0" w:after="283"/>
              <w:jc w:val="left"/>
              <w:rPr/>
            </w:pPr>
            <w:r>
              <w:rPr/>
              <w:t xml:space="preserve">Collingwoodin jalkapalloseura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Lempinimi (s) </w:t>
            </w:r>
          </w:p>
        </w:tc>
        <w:tc>
          <w:tcPr>
            <w:tcW w:w="6977" w:type="dxa"/>
            <w:tcBorders/>
            <w:vAlign w:val="center"/>
          </w:tcPr>
          <w:p>
            <w:pPr>
              <w:pStyle w:val="TableContents"/>
              <w:bidi w:val="0"/>
              <w:spacing w:before="0" w:after="283"/>
              <w:jc w:val="left"/>
              <w:rPr/>
            </w:pPr>
            <w:r>
              <w:rPr/>
              <w:t xml:space="preserve">Harakat, piirakat, metsät, metsämiehet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Motto </w:t>
            </w:r>
          </w:p>
        </w:tc>
        <w:tc>
          <w:tcPr>
            <w:tcW w:w="6977" w:type="dxa"/>
            <w:tcBorders/>
            <w:vAlign w:val="center"/>
          </w:tcPr>
          <w:p>
            <w:pPr>
              <w:pStyle w:val="TableContents"/>
              <w:bidi w:val="0"/>
              <w:spacing w:before="0" w:after="283"/>
              <w:jc w:val="left"/>
              <w:rPr/>
            </w:pPr>
            <w:r>
              <w:rPr/>
              <w:t xml:space="preserve">Floreat Pica kausi 2018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Finaalien jälkeen </w:t>
            </w:r>
          </w:p>
        </w:tc>
        <w:tc>
          <w:tcPr>
            <w:tcW w:w="6977" w:type="dxa"/>
            <w:tcBorders/>
            <w:vAlign w:val="center"/>
          </w:tcPr>
          <w:p>
            <w:pPr>
              <w:pStyle w:val="TableContents"/>
              <w:bidi w:val="0"/>
              <w:spacing w:before="0" w:after="283"/>
              <w:jc w:val="left"/>
              <w:rPr/>
            </w:pPr>
            <w:r>
              <w:rPr/>
              <w:t xml:space="preserve">Toiseksi sijoittuneet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Koti- ja vierasottelukausi </w:t>
            </w:r>
          </w:p>
        </w:tc>
        <w:tc>
          <w:tcPr>
            <w:tcW w:w="6977" w:type="dxa"/>
            <w:tcBorders/>
            <w:vAlign w:val="center"/>
          </w:tcPr>
          <w:p>
            <w:pPr>
              <w:pStyle w:val="TableContents"/>
              <w:bidi w:val="0"/>
              <w:spacing w:before="0" w:after="283"/>
              <w:jc w:val="left"/>
              <w:rPr/>
            </w:pPr>
            <w:r>
              <w:rPr/>
              <w:t xml:space="preserve">Kolmas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Johtava maalivahti </w:t>
            </w:r>
          </w:p>
        </w:tc>
        <w:tc>
          <w:tcPr>
            <w:tcW w:w="6977" w:type="dxa"/>
            <w:tcBorders/>
            <w:vAlign w:val="center"/>
          </w:tcPr>
          <w:p>
            <w:pPr>
              <w:pStyle w:val="TableContents"/>
              <w:bidi w:val="0"/>
              <w:spacing w:before="0" w:after="283"/>
              <w:jc w:val="left"/>
              <w:rPr/>
            </w:pPr>
            <w:r>
              <w:rPr/>
              <w:t xml:space="preserve">Jordan De Goey (48)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Copeland Trophy </w:t>
            </w:r>
          </w:p>
        </w:tc>
        <w:tc>
          <w:tcPr>
            <w:tcW w:w="6977" w:type="dxa"/>
            <w:tcBorders/>
            <w:vAlign w:val="center"/>
          </w:tcPr>
          <w:p>
            <w:pPr>
              <w:pStyle w:val="TableContents"/>
              <w:bidi w:val="0"/>
              <w:spacing w:before="0" w:after="283"/>
              <w:jc w:val="left"/>
              <w:rPr/>
            </w:pPr>
            <w:r>
              <w:rPr/>
              <w:t xml:space="preserve">Steele Sidebottom &amp; Brodie Grundy Klubin tiedot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Perustettu </w:t>
            </w:r>
          </w:p>
        </w:tc>
        <w:tc>
          <w:tcPr>
            <w:tcW w:w="6977" w:type="dxa"/>
            <w:tcBorders/>
            <w:vAlign w:val="center"/>
          </w:tcPr>
          <w:p>
            <w:pPr>
              <w:pStyle w:val="TableContents"/>
              <w:bidi w:val="0"/>
              <w:spacing w:before="0" w:after="283"/>
              <w:jc w:val="left"/>
              <w:rPr/>
            </w:pPr>
            <w:r>
              <w:rPr/>
              <w:t xml:space="preserve">1892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Värit </w:t>
            </w:r>
          </w:p>
        </w:tc>
        <w:tc>
          <w:tcPr>
            <w:tcW w:w="6977" w:type="dxa"/>
            <w:tcBorders/>
            <w:vAlign w:val="center"/>
          </w:tcPr>
          <w:p>
            <w:pPr>
              <w:pStyle w:val="TableContents"/>
              <w:bidi w:val="0"/>
              <w:spacing w:before="0" w:after="283"/>
              <w:jc w:val="left"/>
              <w:rPr/>
            </w:pPr>
            <w:r>
              <w:rPr/>
              <w:t xml:space="preserve">Musta valkoinen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Puheenjohtaja </w:t>
            </w:r>
          </w:p>
        </w:tc>
        <w:tc>
          <w:tcPr>
            <w:tcW w:w="6977" w:type="dxa"/>
            <w:tcBorders/>
            <w:vAlign w:val="center"/>
          </w:tcPr>
          <w:p>
            <w:pPr>
              <w:pStyle w:val="TableContents"/>
              <w:bidi w:val="0"/>
              <w:spacing w:before="0" w:after="283"/>
              <w:jc w:val="left"/>
              <w:rPr/>
            </w:pPr>
            <w:r>
              <w:rPr/>
              <w:t xml:space="preserve">Eddie McGuire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TOIMITUSJOHTAJA </w:t>
            </w:r>
          </w:p>
        </w:tc>
        <w:tc>
          <w:tcPr>
            <w:tcW w:w="6977" w:type="dxa"/>
            <w:tcBorders/>
            <w:vAlign w:val="center"/>
          </w:tcPr>
          <w:p>
            <w:pPr>
              <w:pStyle w:val="TableContents"/>
              <w:bidi w:val="0"/>
              <w:spacing w:before="0" w:after="283"/>
              <w:jc w:val="left"/>
              <w:rPr/>
            </w:pPr>
            <w:r>
              <w:rPr/>
              <w:t xml:space="preserve">Mark Anderson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Valmentaja </w:t>
            </w:r>
          </w:p>
        </w:tc>
        <w:tc>
          <w:tcPr>
            <w:tcW w:w="6977" w:type="dxa"/>
            <w:tcBorders/>
            <w:vAlign w:val="center"/>
          </w:tcPr>
          <w:p>
            <w:pPr>
              <w:pStyle w:val="TableContents"/>
              <w:bidi w:val="0"/>
              <w:spacing w:before="0" w:after="283"/>
              <w:jc w:val="left"/>
              <w:rPr/>
            </w:pPr>
            <w:r>
              <w:rPr/>
              <w:t xml:space="preserve">AFL: Nathan Buckley AFLW: Wayne Siekman VFL: Jared Rivers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Kapteeni (s) </w:t>
            </w:r>
          </w:p>
        </w:tc>
        <w:tc>
          <w:tcPr>
            <w:tcW w:w="6977" w:type="dxa"/>
            <w:tcBorders/>
            <w:vAlign w:val="center"/>
          </w:tcPr>
          <w:p>
            <w:pPr>
              <w:pStyle w:val="TableContents"/>
              <w:bidi w:val="0"/>
              <w:spacing w:before="0" w:after="283"/>
              <w:jc w:val="left"/>
              <w:rPr/>
            </w:pPr>
            <w:r>
              <w:rPr/>
              <w:t xml:space="preserve">AFL: VFL: Scott Pendlebury AFLW: Steph Chiocci VFL: Jack Hellier VFLW: Jess Edwards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Premiererships </w:t>
            </w:r>
          </w:p>
        </w:tc>
        <w:tc>
          <w:tcPr>
            <w:tcW w:w="6977" w:type="dxa"/>
            <w:tcBorders/>
            <w:vAlign w:val="center"/>
          </w:tcPr>
          <w:p>
            <w:pPr>
              <w:pStyle w:val="TableContents"/>
              <w:bidi w:val="0"/>
              <w:jc w:val="left"/>
              <w:rPr/>
            </w:pPr>
            <w:r>
              <w:rPr/>
              <w:t xml:space="preserve">VFL / AFL (15): 1902, 1903, 1910, 1917, 1919, 1927, 1928, 1929, 1930, 1935, 1936, 1953, 1958, 1990, </w:t>
            </w:r>
            <w:r>
              <w:rPr>
                <w:color w:val="A9A9A9"/>
              </w:rPr>
              <w:t xml:space="preserve">2010 </w:t>
            </w:r>
            <w:r>
              <w:rPr/>
              <w:t xml:space="preserve">VFA / VFL (1): 1896 </w:t>
            </w:r>
          </w:p>
          <w:p>
            <w:pPr>
              <w:pStyle w:val="TableContents"/>
              <w:bidi w:val="0"/>
              <w:spacing w:before="0" w:after="283"/>
              <w:jc w:val="left"/>
              <w:rPr/>
            </w:pPr>
            <w:r>
              <w:rPr/>
              <w:t xml:space="preserve">Australian mestaruuskilpailut (1): 1896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Maa (s) </w:t>
            </w:r>
          </w:p>
        </w:tc>
        <w:tc>
          <w:tcPr>
            <w:tcW w:w="6977" w:type="dxa"/>
            <w:tcBorders/>
            <w:vAlign w:val="center"/>
          </w:tcPr>
          <w:p>
            <w:pPr>
              <w:pStyle w:val="TableContents"/>
              <w:bidi w:val="0"/>
              <w:spacing w:before="0" w:after="283"/>
              <w:jc w:val="left"/>
              <w:rPr/>
            </w:pPr>
            <w:r>
              <w:rPr/>
              <w:t xml:space="preserve">(kapasiteetti: 100 024)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Entinen maa (s) </w:t>
            </w:r>
          </w:p>
        </w:tc>
        <w:tc>
          <w:tcPr>
            <w:tcW w:w="6977" w:type="dxa"/>
            <w:tcBorders/>
            <w:vAlign w:val="center"/>
          </w:tcPr>
          <w:p>
            <w:pPr>
              <w:pStyle w:val="TableContents"/>
              <w:bidi w:val="0"/>
              <w:spacing w:before="0" w:after="283"/>
              <w:jc w:val="left"/>
              <w:rPr/>
            </w:pPr>
            <w:r>
              <w:rPr/>
              <w:t xml:space="preserve">Victoria Park (1892 -- 1999)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Harjoitusalue (s) </w:t>
            </w:r>
          </w:p>
        </w:tc>
        <w:tc>
          <w:tcPr>
            <w:tcW w:w="6977" w:type="dxa"/>
            <w:tcBorders/>
            <w:vAlign w:val="center"/>
          </w:tcPr>
          <w:p>
            <w:pPr>
              <w:pStyle w:val="TableContents"/>
              <w:bidi w:val="0"/>
              <w:spacing w:before="0" w:after="283"/>
              <w:jc w:val="left"/>
              <w:rPr/>
            </w:pPr>
            <w:r>
              <w:rPr/>
              <w:t xml:space="preserve">Melbournen urheilu- ja viihdekeskus (sisätilat)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bidi w:val="0"/>
              <w:spacing w:before="0" w:after="283"/>
              <w:rPr>
                <w:sz w:val="4"/>
                <w:szCs w:val="4"/>
              </w:rPr>
            </w:pPr>
            <w:r>
              <w:rPr>
                <w:sz w:val="4"/>
                <w:szCs w:val="4"/>
              </w:rPr>
            </w:r>
          </w:p>
        </w:tc>
        <w:tc>
          <w:tcPr>
            <w:tcW w:w="6977" w:type="dxa"/>
            <w:tcBorders/>
            <w:vAlign w:val="center"/>
          </w:tcPr>
          <w:p>
            <w:pPr>
              <w:pStyle w:val="TableContents"/>
              <w:bidi w:val="0"/>
              <w:spacing w:before="0" w:after="283"/>
              <w:jc w:val="left"/>
              <w:rPr/>
            </w:pPr>
            <w:r>
              <w:rPr/>
              <w:t xml:space="preserve">Olympiapuisto (ulkona) Univormut </w:t>
            </w:r>
          </w:p>
        </w:tc>
        <w:tc>
          <w:tcPr>
            <w:tcW w:w="1051"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Contents"/>
              <w:bidi w:val="0"/>
              <w:spacing w:before="0" w:after="283"/>
              <w:jc w:val="left"/>
              <w:rPr/>
            </w:pPr>
            <w:r>
              <w:rPr/>
              <w:t xml:space="preserve">Etusivu </w:t>
            </w:r>
          </w:p>
        </w:tc>
        <w:tc>
          <w:tcPr>
            <w:tcW w:w="6977" w:type="dxa"/>
            <w:tcBorders/>
            <w:vAlign w:val="center"/>
          </w:tcPr>
          <w:p>
            <w:pPr>
              <w:pStyle w:val="TableContents"/>
              <w:bidi w:val="0"/>
              <w:spacing w:before="0" w:after="283"/>
              <w:jc w:val="left"/>
              <w:rPr/>
            </w:pPr>
            <w:r>
              <w:rPr/>
              <w:t xml:space="preserve">Poissa </w:t>
            </w:r>
          </w:p>
        </w:tc>
        <w:tc>
          <w:tcPr>
            <w:tcW w:w="105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Muut tiedot Virallinen verkkosivusto collingwoodfc.com.au 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Collingwood on viimeksi voittanut AFL:n mestaruussarjan?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w:t>
      </w:r>
      <w:r>
        <w:rPr>
          <w:color w:val="A9A9A9"/>
        </w:rPr>
        <w:t xml:space="preserve">1958 </w:t>
      </w:r>
      <w:r>
        <w:rPr/>
        <w:t xml:space="preserve">mestaruus jäi kuitenkin Collingwoodin viimeiseksi 32 vuoteen, sillä seura kärsi tulevina vuosikymmeninä useita finaalitappioita.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Collingwood voitti viimeksi suuren finaalin?</w:t>
      </w:r>
    </w:p>
    <w:p>
      <w:pPr>
        <w:pStyle w:val="TextBody"/>
        <w:bidi w:val="0"/>
        <w:jc w:val="left"/>
        <w:rPr>
          <w:b/>
          <w:u w:val="single"/>
          <w:shd w:val="clear" w:fill="FFFF00"/>
        </w:rPr>
      </w:pPr>
      <w:r>
        <w:rPr>
          <w:b/>
          <w:u w:val="single"/>
          <w:shd w:val="clear" w:fill="FFFF00"/>
        </w:rPr>
        <w:t xml:space="preserve">Asiakirjan numero 696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Fox Mulder X-Files-hahmo </w:t>
      </w:r>
    </w:p>
    <w:tbl>
      <w:tblPr>
        <w:tblW w:w="10205" w:type="dxa"/>
        <w:jc w:val="left"/>
        <w:tblInd w:w="0" w:type="dxa"/>
        <w:tblLayout w:type="fixed"/>
        <w:tblCellMar>
          <w:top w:w="28" w:type="dxa"/>
          <w:left w:w="28" w:type="dxa"/>
          <w:bottom w:w="28" w:type="dxa"/>
          <w:right w:w="28" w:type="dxa"/>
        </w:tblCellMar>
      </w:tblPr>
      <w:tblGrid>
        <w:gridCol w:w="1551"/>
        <w:gridCol w:w="8654"/>
      </w:tblGrid>
      <w:tr>
        <w:trPr/>
        <w:tc>
          <w:tcPr>
            <w:tcW w:w="1551" w:type="dxa"/>
            <w:tcBorders/>
            <w:vAlign w:val="center"/>
          </w:tcPr>
          <w:p>
            <w:pPr>
              <w:pStyle w:val="TableHeading"/>
              <w:suppressLineNumbers/>
              <w:bidi w:val="0"/>
              <w:spacing w:before="0" w:after="283"/>
              <w:jc w:val="center"/>
              <w:rPr/>
            </w:pPr>
            <w:r>
              <w:rPr/>
              <w:t xml:space="preserve">Ensimmäinen esiintyminen </w:t>
            </w:r>
          </w:p>
        </w:tc>
        <w:tc>
          <w:tcPr>
            <w:tcW w:w="8654" w:type="dxa"/>
            <w:tcBorders/>
            <w:vAlign w:val="center"/>
          </w:tcPr>
          <w:p>
            <w:pPr>
              <w:pStyle w:val="TableContents"/>
              <w:bidi w:val="0"/>
              <w:spacing w:before="0" w:after="283"/>
              <w:jc w:val="left"/>
              <w:rPr/>
            </w:pPr>
            <w:r>
              <w:rPr/>
              <w:t xml:space="preserve">``Pilotti'' (10. syyskuuta 1993) </w:t>
            </w:r>
          </w:p>
        </w:tc>
      </w:tr>
      <w:tr>
        <w:trPr/>
        <w:tc>
          <w:tcPr>
            <w:tcW w:w="1551" w:type="dxa"/>
            <w:tcBorders/>
            <w:vAlign w:val="center"/>
          </w:tcPr>
          <w:p>
            <w:pPr>
              <w:pStyle w:val="TableHeading"/>
              <w:suppressLineNumbers/>
              <w:bidi w:val="0"/>
              <w:spacing w:before="0" w:after="283"/>
              <w:jc w:val="center"/>
              <w:rPr/>
            </w:pPr>
            <w:r>
              <w:rPr/>
              <w:t xml:space="preserve">Kuvat: </w:t>
            </w:r>
          </w:p>
        </w:tc>
        <w:tc>
          <w:tcPr>
            <w:tcW w:w="8654" w:type="dxa"/>
            <w:tcBorders/>
            <w:vAlign w:val="center"/>
          </w:tcPr>
          <w:p>
            <w:pPr>
              <w:pStyle w:val="TableContents"/>
              <w:bidi w:val="0"/>
              <w:spacing w:before="0" w:after="283"/>
              <w:jc w:val="left"/>
              <w:rPr/>
            </w:pPr>
            <w:r>
              <w:rPr/>
              <w:t xml:space="preserve">David Duchovny </w:t>
            </w:r>
          </w:p>
        </w:tc>
      </w:tr>
      <w:tr>
        <w:trPr/>
        <w:tc>
          <w:tcPr>
            <w:tcW w:w="1551" w:type="dxa"/>
            <w:tcBorders/>
            <w:vAlign w:val="center"/>
          </w:tcPr>
          <w:p>
            <w:pPr>
              <w:pStyle w:val="TableHeading"/>
              <w:suppressLineNumbers/>
              <w:bidi w:val="0"/>
              <w:spacing w:before="0" w:after="283"/>
              <w:jc w:val="center"/>
              <w:rPr/>
            </w:pPr>
            <w:r>
              <w:rPr/>
              <w:t xml:space="preserve">Kaupunki </w:t>
            </w:r>
          </w:p>
        </w:tc>
        <w:tc>
          <w:tcPr>
            <w:tcW w:w="8654" w:type="dxa"/>
            <w:tcBorders/>
            <w:vAlign w:val="center"/>
          </w:tcPr>
          <w:p>
            <w:pPr>
              <w:pStyle w:val="TableContents"/>
              <w:bidi w:val="0"/>
              <w:spacing w:before="0" w:after="283"/>
              <w:jc w:val="left"/>
              <w:rPr/>
            </w:pPr>
            <w:r>
              <w:rPr/>
              <w:t xml:space="preserve">Washington, D.C. Tietoja </w:t>
            </w:r>
          </w:p>
        </w:tc>
      </w:tr>
      <w:tr>
        <w:trPr/>
        <w:tc>
          <w:tcPr>
            <w:tcW w:w="1551" w:type="dxa"/>
            <w:tcBorders/>
            <w:vAlign w:val="center"/>
          </w:tcPr>
          <w:p>
            <w:pPr>
              <w:pStyle w:val="TableHeading"/>
              <w:suppressLineNumbers/>
              <w:bidi w:val="0"/>
              <w:spacing w:before="0" w:after="283"/>
              <w:jc w:val="center"/>
              <w:rPr/>
            </w:pPr>
            <w:r>
              <w:rPr/>
              <w:t xml:space="preserve">Ammatti </w:t>
            </w:r>
          </w:p>
        </w:tc>
        <w:tc>
          <w:tcPr>
            <w:tcW w:w="8654" w:type="dxa"/>
            <w:tcBorders/>
            <w:vAlign w:val="center"/>
          </w:tcPr>
          <w:p>
            <w:pPr>
              <w:pStyle w:val="TableContents"/>
              <w:bidi w:val="0"/>
              <w:spacing w:before="0" w:after="283"/>
              <w:jc w:val="left"/>
              <w:rPr/>
            </w:pPr>
            <w:r>
              <w:rPr/>
              <w:t xml:space="preserve">FBI:n erikoisagentti </w:t>
            </w:r>
          </w:p>
        </w:tc>
      </w:tr>
      <w:tr>
        <w:trPr/>
        <w:tc>
          <w:tcPr>
            <w:tcW w:w="1551" w:type="dxa"/>
            <w:tcBorders/>
            <w:vAlign w:val="center"/>
          </w:tcPr>
          <w:p>
            <w:pPr>
              <w:pStyle w:val="TableHeading"/>
              <w:suppressLineNumbers/>
              <w:bidi w:val="0"/>
              <w:spacing w:before="0" w:after="283"/>
              <w:jc w:val="center"/>
              <w:rPr/>
            </w:pPr>
            <w:r>
              <w:rPr/>
              <w:t xml:space="preserve">Perhe </w:t>
            </w:r>
          </w:p>
        </w:tc>
        <w:tc>
          <w:tcPr>
            <w:tcW w:w="8654" w:type="dxa"/>
            <w:tcBorders/>
            <w:vAlign w:val="center"/>
          </w:tcPr>
          <w:p>
            <w:pPr>
              <w:pStyle w:val="TableContents"/>
              <w:bidi w:val="0"/>
              <w:spacing w:before="0" w:after="283"/>
              <w:jc w:val="left"/>
              <w:rPr/>
            </w:pPr>
            <w:r>
              <w:rPr>
                <w:color w:val="A9A9A9"/>
              </w:rPr>
              <w:t xml:space="preserve">The Smoking Man </w:t>
            </w:r>
            <w:r>
              <w:rPr/>
              <w:t xml:space="preserve">(biologinen isä) Teena Mulder (äiti) Bill Mulder (laillinen isä) Jeffrey Spender (isänpuoleinen velipuoli) Samantha Mulder (äidinpuoleinen sisarpuoli) William Scully (poika) Syntymätön lapsi </w:t>
            </w:r>
          </w:p>
        </w:tc>
      </w:tr>
      <w:tr>
        <w:trPr/>
        <w:tc>
          <w:tcPr>
            <w:tcW w:w="1551" w:type="dxa"/>
            <w:tcBorders/>
            <w:vAlign w:val="center"/>
          </w:tcPr>
          <w:p>
            <w:pPr>
              <w:pStyle w:val="TableHeading"/>
              <w:suppressLineNumbers/>
              <w:bidi w:val="0"/>
              <w:spacing w:before="0" w:after="283"/>
              <w:jc w:val="center"/>
              <w:rPr/>
            </w:pPr>
            <w:r>
              <w:rPr/>
              <w:t xml:space="preserve">Kumppanit </w:t>
            </w:r>
          </w:p>
        </w:tc>
        <w:tc>
          <w:tcPr>
            <w:tcW w:w="8654" w:type="dxa"/>
            <w:tcBorders/>
            <w:vAlign w:val="center"/>
          </w:tcPr>
          <w:p>
            <w:pPr>
              <w:pStyle w:val="TableContents"/>
              <w:bidi w:val="0"/>
              <w:spacing w:before="0" w:after="283"/>
              <w:jc w:val="left"/>
              <w:rPr/>
            </w:pPr>
            <w:r>
              <w:rPr/>
              <w:t xml:space="preserve">Dana Scully </w:t>
            </w:r>
          </w:p>
        </w:tc>
      </w:tr>
      <w:tr>
        <w:trPr/>
        <w:tc>
          <w:tcPr>
            <w:tcW w:w="1551" w:type="dxa"/>
            <w:tcBorders/>
            <w:vAlign w:val="center"/>
          </w:tcPr>
          <w:p>
            <w:pPr>
              <w:pStyle w:val="TableHeading"/>
              <w:suppressLineNumbers/>
              <w:bidi w:val="0"/>
              <w:spacing w:before="0" w:after="283"/>
              <w:jc w:val="center"/>
              <w:rPr/>
            </w:pPr>
            <w:r>
              <w:rPr/>
              <w:t xml:space="preserve">Liittymät </w:t>
            </w:r>
          </w:p>
        </w:tc>
        <w:tc>
          <w:tcPr>
            <w:tcW w:w="8654" w:type="dxa"/>
            <w:tcBorders/>
            <w:vAlign w:val="center"/>
          </w:tcPr>
          <w:p>
            <w:pPr>
              <w:pStyle w:val="TableContents"/>
              <w:bidi w:val="0"/>
              <w:spacing w:before="0" w:after="283"/>
              <w:jc w:val="left"/>
              <w:rPr/>
            </w:pPr>
            <w:r>
              <w:rPr/>
              <w:t xml:space="preserve">John Doggett Monica Reyes Walter Skinner The Lone Gunmen (Yksinäiset pyssymiehet) </w:t>
            </w:r>
          </w:p>
        </w:tc>
      </w:tr>
      <w:tr>
        <w:trPr/>
        <w:tc>
          <w:tcPr>
            <w:tcW w:w="1551" w:type="dxa"/>
            <w:tcBorders/>
            <w:vAlign w:val="center"/>
          </w:tcPr>
          <w:p>
            <w:pPr>
              <w:pStyle w:val="TableHeading"/>
              <w:suppressLineNumbers/>
              <w:bidi w:val="0"/>
              <w:spacing w:before="0" w:after="283"/>
              <w:jc w:val="center"/>
              <w:rPr/>
            </w:pPr>
            <w:r>
              <w:rPr/>
              <w:t xml:space="preserve">Kesto </w:t>
            </w:r>
          </w:p>
        </w:tc>
        <w:tc>
          <w:tcPr>
            <w:tcW w:w="8654" w:type="dxa"/>
            <w:tcBorders/>
            <w:vAlign w:val="center"/>
          </w:tcPr>
          <w:p>
            <w:pPr>
              <w:pStyle w:val="TableContents"/>
              <w:bidi w:val="0"/>
              <w:spacing w:before="0" w:after="283"/>
              <w:jc w:val="left"/>
              <w:rPr/>
            </w:pPr>
            <w:r>
              <w:rPr/>
              <w:t xml:space="preserve">1993 -- 2002, 2008, 2016, 2018 -- </w:t>
            </w:r>
          </w:p>
        </w:tc>
      </w:tr>
      <w:tr>
        <w:trPr/>
        <w:tc>
          <w:tcPr>
            <w:tcW w:w="1551" w:type="dxa"/>
            <w:tcBorders/>
            <w:vAlign w:val="center"/>
          </w:tcPr>
          <w:p>
            <w:pPr>
              <w:pStyle w:val="TableHeading"/>
              <w:suppressLineNumbers/>
              <w:bidi w:val="0"/>
              <w:spacing w:before="0" w:after="283"/>
              <w:jc w:val="center"/>
              <w:rPr/>
            </w:pPr>
            <w:r>
              <w:rPr/>
              <w:t xml:space="preserve">Seasons </w:t>
            </w:r>
          </w:p>
        </w:tc>
        <w:tc>
          <w:tcPr>
            <w:tcW w:w="8654" w:type="dxa"/>
            <w:tcBorders/>
            <w:vAlign w:val="center"/>
          </w:tcPr>
          <w:p>
            <w:pPr>
              <w:pStyle w:val="TableContents"/>
              <w:bidi w:val="0"/>
              <w:spacing w:before="0" w:after="283"/>
              <w:jc w:val="left"/>
              <w:rPr/>
            </w:pPr>
            <w:r>
              <w:rPr/>
              <w:t xml:space="preserve">1 2 3 4 5 6 7 8 9 10 11 </w:t>
            </w:r>
          </w:p>
        </w:tc>
      </w:tr>
      <w:tr>
        <w:trPr/>
        <w:tc>
          <w:tcPr>
            <w:tcW w:w="1551" w:type="dxa"/>
            <w:tcBorders/>
            <w:vAlign w:val="center"/>
          </w:tcPr>
          <w:p>
            <w:pPr>
              <w:pStyle w:val="TableHeading"/>
              <w:suppressLineNumbers/>
              <w:bidi w:val="0"/>
              <w:spacing w:before="0" w:after="283"/>
              <w:jc w:val="center"/>
              <w:rPr/>
            </w:pPr>
            <w:r>
              <w:rPr/>
              <w:t xml:space="preserve">Elokuvat </w:t>
            </w:r>
          </w:p>
        </w:tc>
        <w:tc>
          <w:tcPr>
            <w:tcW w:w="8654" w:type="dxa"/>
            <w:tcBorders/>
            <w:vAlign w:val="center"/>
          </w:tcPr>
          <w:p>
            <w:pPr>
              <w:pStyle w:val="TableContents"/>
              <w:bidi w:val="0"/>
              <w:spacing w:before="0" w:after="283"/>
              <w:jc w:val="left"/>
              <w:rPr/>
            </w:pPr>
            <w:r>
              <w:rPr/>
              <w:t xml:space="preserve">X-arkistot, X-arkistot: Tahdon uskoa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Mulderin isä X-tiedostoissa?</w:t>
      </w:r>
    </w:p>
    <w:p>
      <w:pPr>
        <w:pStyle w:val="TextBody"/>
        <w:bidi w:val="0"/>
        <w:jc w:val="left"/>
        <w:rPr>
          <w:b/>
          <w:u w:val="single"/>
          <w:shd w:val="clear" w:fill="FFFF00"/>
        </w:rPr>
      </w:pPr>
      <w:r>
        <w:rPr>
          <w:b/>
          <w:u w:val="single"/>
          <w:shd w:val="clear" w:fill="FFFF00"/>
        </w:rPr>
        <w:t xml:space="preserve">Asiakirjan numero 697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Euroopan cupin ja UEFA:n Mestarien liigan loppuotteluista </w:t>
      </w:r>
    </w:p>
    <w:tbl>
      <w:tblPr>
        <w:tblW w:w="11109" w:type="dxa"/>
        <w:jc w:val="left"/>
        <w:tblInd w:w="0" w:type="dxa"/>
        <w:tblLayout w:type="fixed"/>
        <w:tblCellMar>
          <w:top w:w="28" w:type="dxa"/>
          <w:left w:w="28" w:type="dxa"/>
          <w:bottom w:w="28" w:type="dxa"/>
          <w:right w:w="28" w:type="dxa"/>
        </w:tblCellMar>
      </w:tblPr>
      <w:tblGrid>
        <w:gridCol w:w="361"/>
        <w:gridCol w:w="811"/>
        <w:gridCol w:w="1246"/>
        <w:gridCol w:w="1441"/>
        <w:gridCol w:w="766"/>
        <w:gridCol w:w="1861"/>
        <w:gridCol w:w="1246"/>
        <w:gridCol w:w="2221"/>
        <w:gridCol w:w="1156"/>
      </w:tblGrid>
      <w:tr>
        <w:trPr/>
        <w:tc>
          <w:tcPr>
            <w:tcW w:w="361" w:type="dxa"/>
            <w:tcBorders/>
            <w:vAlign w:val="center"/>
          </w:tcPr>
          <w:p>
            <w:pPr>
              <w:pStyle w:val="TableHeading"/>
              <w:suppressLineNumbers/>
              <w:bidi w:val="0"/>
              <w:spacing w:before="0" w:after="283"/>
              <w:jc w:val="center"/>
              <w:rPr/>
            </w:pPr>
            <w:r>
              <w:rPr/>
              <w:t xml:space="preserve">#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Voittajat </w:t>
            </w:r>
          </w:p>
        </w:tc>
        <w:tc>
          <w:tcPr>
            <w:tcW w:w="766"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Toiseksi sijoittuneet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156" w:type="dxa"/>
            <w:tcBorders/>
            <w:vAlign w:val="center"/>
          </w:tcPr>
          <w:p>
            <w:pPr>
              <w:pStyle w:val="TableHeading"/>
              <w:suppressLineNumbers/>
              <w:bidi w:val="0"/>
              <w:spacing w:before="0" w:after="283"/>
              <w:jc w:val="center"/>
              <w:rPr/>
            </w:pPr>
            <w:r>
              <w:rPr/>
              <w:t xml:space="preserve">Att.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1955 -- 56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color w:val="A9A9A9"/>
              </w:rPr>
              <w:t xml:space="preserve">Real </w:t>
            </w:r>
            <w:r>
              <w:rPr/>
              <w:t xml:space="preserve">Madrid </w:t>
            </w:r>
          </w:p>
        </w:tc>
        <w:tc>
          <w:tcPr>
            <w:tcW w:w="766" w:type="dxa"/>
            <w:tcBorders/>
            <w:vAlign w:val="center"/>
          </w:tcPr>
          <w:p>
            <w:pPr>
              <w:pStyle w:val="TableContents"/>
              <w:bidi w:val="0"/>
              <w:spacing w:before="0" w:after="283"/>
              <w:jc w:val="left"/>
              <w:rPr/>
            </w:pPr>
            <w:r>
              <w:rPr/>
              <w:t xml:space="preserve">4 -- 3 </w:t>
            </w:r>
          </w:p>
        </w:tc>
        <w:tc>
          <w:tcPr>
            <w:tcW w:w="1861"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Parc des Princes, Pariisi </w:t>
            </w:r>
          </w:p>
        </w:tc>
        <w:tc>
          <w:tcPr>
            <w:tcW w:w="1156" w:type="dxa"/>
            <w:tcBorders/>
            <w:vAlign w:val="center"/>
          </w:tcPr>
          <w:p>
            <w:pPr>
              <w:pStyle w:val="TableContents"/>
              <w:bidi w:val="0"/>
              <w:spacing w:before="0" w:after="283"/>
              <w:jc w:val="left"/>
              <w:rPr/>
            </w:pPr>
            <w:r>
              <w:rPr/>
              <w:t xml:space="preserve">38,239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1956 -- 57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Fiorentina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124,000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1957 -- 58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67,000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1958 -- 59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Neckarstadion, Stuttgart </w:t>
            </w:r>
          </w:p>
        </w:tc>
        <w:tc>
          <w:tcPr>
            <w:tcW w:w="1156" w:type="dxa"/>
            <w:tcBorders/>
            <w:vAlign w:val="center"/>
          </w:tcPr>
          <w:p>
            <w:pPr>
              <w:pStyle w:val="TableContents"/>
              <w:bidi w:val="0"/>
              <w:spacing w:before="0" w:after="283"/>
              <w:jc w:val="left"/>
              <w:rPr/>
            </w:pPr>
            <w:r>
              <w:rPr/>
              <w:t xml:space="preserve">72,000 </w:t>
            </w:r>
          </w:p>
        </w:tc>
      </w:tr>
      <w:tr>
        <w:trPr/>
        <w:tc>
          <w:tcPr>
            <w:tcW w:w="361" w:type="dxa"/>
            <w:tcBorders/>
            <w:vAlign w:val="center"/>
          </w:tcPr>
          <w:p>
            <w:pPr>
              <w:pStyle w:val="TableHeading"/>
              <w:suppressLineNumbers/>
              <w:bidi w:val="0"/>
              <w:spacing w:before="0" w:after="283"/>
              <w:jc w:val="center"/>
              <w:rPr/>
            </w:pPr>
            <w:r>
              <w:rPr/>
              <w:t xml:space="preserve">5 </w:t>
            </w:r>
          </w:p>
        </w:tc>
        <w:tc>
          <w:tcPr>
            <w:tcW w:w="811" w:type="dxa"/>
            <w:tcBorders/>
            <w:vAlign w:val="center"/>
          </w:tcPr>
          <w:p>
            <w:pPr>
              <w:pStyle w:val="TableHeading"/>
              <w:suppressLineNumbers/>
              <w:bidi w:val="0"/>
              <w:spacing w:before="0" w:after="283"/>
              <w:jc w:val="center"/>
              <w:rPr/>
            </w:pPr>
            <w:r>
              <w:rPr/>
              <w:t xml:space="preserve">1959 -- 60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7 -- 3 </w:t>
            </w:r>
          </w:p>
        </w:tc>
        <w:tc>
          <w:tcPr>
            <w:tcW w:w="1861" w:type="dxa"/>
            <w:tcBorders/>
            <w:vAlign w:val="center"/>
          </w:tcPr>
          <w:p>
            <w:pPr>
              <w:pStyle w:val="TableContents"/>
              <w:bidi w:val="0"/>
              <w:spacing w:before="0" w:after="283"/>
              <w:jc w:val="left"/>
              <w:rPr/>
            </w:pPr>
            <w:r>
              <w:rPr/>
              <w:t xml:space="preserve">Eintracht Frankfurt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Hampden Park, Glasgow </w:t>
            </w:r>
          </w:p>
        </w:tc>
        <w:tc>
          <w:tcPr>
            <w:tcW w:w="1156" w:type="dxa"/>
            <w:tcBorders/>
            <w:vAlign w:val="center"/>
          </w:tcPr>
          <w:p>
            <w:pPr>
              <w:pStyle w:val="TableContents"/>
              <w:bidi w:val="0"/>
              <w:spacing w:before="0" w:after="283"/>
              <w:jc w:val="left"/>
              <w:rPr/>
            </w:pPr>
            <w:r>
              <w:rPr/>
              <w:t xml:space="preserve">127,621 </w:t>
            </w:r>
          </w:p>
        </w:tc>
      </w:tr>
      <w:tr>
        <w:trPr/>
        <w:tc>
          <w:tcPr>
            <w:tcW w:w="361" w:type="dxa"/>
            <w:tcBorders/>
            <w:vAlign w:val="center"/>
          </w:tcPr>
          <w:p>
            <w:pPr>
              <w:pStyle w:val="TableHeading"/>
              <w:suppressLineNumbers/>
              <w:bidi w:val="0"/>
              <w:spacing w:before="0" w:after="283"/>
              <w:jc w:val="center"/>
              <w:rPr/>
            </w:pPr>
            <w:r>
              <w:rPr/>
              <w:t xml:space="preserve">6 </w:t>
            </w:r>
          </w:p>
        </w:tc>
        <w:tc>
          <w:tcPr>
            <w:tcW w:w="811" w:type="dxa"/>
            <w:tcBorders/>
            <w:vAlign w:val="center"/>
          </w:tcPr>
          <w:p>
            <w:pPr>
              <w:pStyle w:val="TableHeading"/>
              <w:suppressLineNumbers/>
              <w:bidi w:val="0"/>
              <w:spacing w:before="0" w:after="283"/>
              <w:jc w:val="center"/>
              <w:rPr/>
            </w:pPr>
            <w:r>
              <w:rPr/>
              <w:t xml:space="preserve">1960 -- 61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color w:val="DCDCDC"/>
              </w:rPr>
              <w:t xml:space="preserve">Benfic</w:t>
            </w:r>
            <w:r>
              <w:rPr/>
              <w:t xml:space="preserve">a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Wankdorf Stadium, Bern </w:t>
            </w:r>
          </w:p>
        </w:tc>
        <w:tc>
          <w:tcPr>
            <w:tcW w:w="1156" w:type="dxa"/>
            <w:tcBorders/>
            <w:vAlign w:val="center"/>
          </w:tcPr>
          <w:p>
            <w:pPr>
              <w:pStyle w:val="TableContents"/>
              <w:bidi w:val="0"/>
              <w:spacing w:before="0" w:after="283"/>
              <w:jc w:val="left"/>
              <w:rPr/>
            </w:pPr>
            <w:r>
              <w:rPr/>
              <w:t xml:space="preserve">26,732 </w:t>
            </w:r>
          </w:p>
        </w:tc>
      </w:tr>
      <w:tr>
        <w:trPr/>
        <w:tc>
          <w:tcPr>
            <w:tcW w:w="361" w:type="dxa"/>
            <w:tcBorders/>
            <w:vAlign w:val="center"/>
          </w:tcPr>
          <w:p>
            <w:pPr>
              <w:pStyle w:val="TableHeading"/>
              <w:suppressLineNumbers/>
              <w:bidi w:val="0"/>
              <w:spacing w:before="0" w:after="283"/>
              <w:jc w:val="center"/>
              <w:rPr/>
            </w:pPr>
            <w:r>
              <w:rPr/>
              <w:t xml:space="preserve">7 </w:t>
            </w:r>
          </w:p>
        </w:tc>
        <w:tc>
          <w:tcPr>
            <w:tcW w:w="811" w:type="dxa"/>
            <w:tcBorders/>
            <w:vAlign w:val="center"/>
          </w:tcPr>
          <w:p>
            <w:pPr>
              <w:pStyle w:val="TableHeading"/>
              <w:suppressLineNumbers/>
              <w:bidi w:val="0"/>
              <w:spacing w:before="0" w:after="283"/>
              <w:jc w:val="center"/>
              <w:rPr/>
            </w:pPr>
            <w:r>
              <w:rPr/>
              <w:t xml:space="preserve">1961 -- 62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5 -- 3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Olympisch Stadion, Amsterdam </w:t>
            </w:r>
          </w:p>
        </w:tc>
        <w:tc>
          <w:tcPr>
            <w:tcW w:w="1156" w:type="dxa"/>
            <w:tcBorders/>
            <w:vAlign w:val="center"/>
          </w:tcPr>
          <w:p>
            <w:pPr>
              <w:pStyle w:val="TableContents"/>
              <w:bidi w:val="0"/>
              <w:spacing w:before="0" w:after="283"/>
              <w:jc w:val="left"/>
              <w:rPr/>
            </w:pPr>
            <w:r>
              <w:rPr/>
              <w:t xml:space="preserve">61,257 </w:t>
            </w:r>
          </w:p>
        </w:tc>
      </w:tr>
      <w:tr>
        <w:trPr/>
        <w:tc>
          <w:tcPr>
            <w:tcW w:w="361" w:type="dxa"/>
            <w:tcBorders/>
            <w:vAlign w:val="center"/>
          </w:tcPr>
          <w:p>
            <w:pPr>
              <w:pStyle w:val="TableHeading"/>
              <w:suppressLineNumbers/>
              <w:bidi w:val="0"/>
              <w:spacing w:before="0" w:after="283"/>
              <w:jc w:val="center"/>
              <w:rPr/>
            </w:pPr>
            <w:r>
              <w:rPr/>
              <w:t xml:space="preserve">8 </w:t>
            </w:r>
          </w:p>
        </w:tc>
        <w:tc>
          <w:tcPr>
            <w:tcW w:w="811" w:type="dxa"/>
            <w:tcBorders/>
            <w:vAlign w:val="center"/>
          </w:tcPr>
          <w:p>
            <w:pPr>
              <w:pStyle w:val="TableHeading"/>
              <w:suppressLineNumbers/>
              <w:bidi w:val="0"/>
              <w:spacing w:before="0" w:after="283"/>
              <w:jc w:val="center"/>
              <w:rPr/>
            </w:pPr>
            <w:r>
              <w:rPr/>
              <w:t xml:space="preserve">1962 -- 63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45,715 </w:t>
            </w:r>
          </w:p>
        </w:tc>
      </w:tr>
      <w:tr>
        <w:trPr/>
        <w:tc>
          <w:tcPr>
            <w:tcW w:w="361" w:type="dxa"/>
            <w:tcBorders/>
            <w:vAlign w:val="center"/>
          </w:tcPr>
          <w:p>
            <w:pPr>
              <w:pStyle w:val="TableHeading"/>
              <w:suppressLineNumbers/>
              <w:bidi w:val="0"/>
              <w:spacing w:before="0" w:after="283"/>
              <w:jc w:val="center"/>
              <w:rPr/>
            </w:pPr>
            <w:r>
              <w:rPr/>
              <w:t xml:space="preserve">9 </w:t>
            </w:r>
          </w:p>
        </w:tc>
        <w:tc>
          <w:tcPr>
            <w:tcW w:w="811" w:type="dxa"/>
            <w:tcBorders/>
            <w:vAlign w:val="center"/>
          </w:tcPr>
          <w:p>
            <w:pPr>
              <w:pStyle w:val="TableHeading"/>
              <w:suppressLineNumbers/>
              <w:bidi w:val="0"/>
              <w:spacing w:before="0" w:after="283"/>
              <w:jc w:val="center"/>
              <w:rPr/>
            </w:pPr>
            <w:r>
              <w:rPr/>
              <w:t xml:space="preserve">1963 -- 64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color w:val="2F4F4F"/>
              </w:rPr>
              <w:t xml:space="preserve">Internazional</w:t>
            </w:r>
            <w:r>
              <w:rPr/>
              <w:t xml:space="preserve">e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Prater Stadium, Wien </w:t>
            </w:r>
          </w:p>
        </w:tc>
        <w:tc>
          <w:tcPr>
            <w:tcW w:w="1156" w:type="dxa"/>
            <w:tcBorders/>
            <w:vAlign w:val="center"/>
          </w:tcPr>
          <w:p>
            <w:pPr>
              <w:pStyle w:val="TableContents"/>
              <w:bidi w:val="0"/>
              <w:spacing w:before="0" w:after="283"/>
              <w:jc w:val="left"/>
              <w:rPr/>
            </w:pPr>
            <w:r>
              <w:rPr/>
              <w:t xml:space="preserve">71,333 </w:t>
            </w:r>
          </w:p>
        </w:tc>
      </w:tr>
      <w:tr>
        <w:trPr/>
        <w:tc>
          <w:tcPr>
            <w:tcW w:w="361" w:type="dxa"/>
            <w:tcBorders/>
            <w:vAlign w:val="center"/>
          </w:tcPr>
          <w:p>
            <w:pPr>
              <w:pStyle w:val="TableHeading"/>
              <w:suppressLineNumbers/>
              <w:bidi w:val="0"/>
              <w:spacing w:before="0" w:after="283"/>
              <w:jc w:val="center"/>
              <w:rPr/>
            </w:pPr>
            <w:r>
              <w:rPr/>
              <w:t xml:space="preserve">10 </w:t>
            </w:r>
          </w:p>
        </w:tc>
        <w:tc>
          <w:tcPr>
            <w:tcW w:w="811" w:type="dxa"/>
            <w:tcBorders/>
            <w:vAlign w:val="center"/>
          </w:tcPr>
          <w:p>
            <w:pPr>
              <w:pStyle w:val="TableHeading"/>
              <w:suppressLineNumbers/>
              <w:bidi w:val="0"/>
              <w:spacing w:before="0" w:after="283"/>
              <w:jc w:val="center"/>
              <w:rPr/>
            </w:pPr>
            <w:r>
              <w:rPr/>
              <w:t xml:space="preserve">1964 -- 65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89,000 </w:t>
            </w:r>
          </w:p>
        </w:tc>
      </w:tr>
      <w:tr>
        <w:trPr/>
        <w:tc>
          <w:tcPr>
            <w:tcW w:w="361" w:type="dxa"/>
            <w:tcBorders/>
            <w:vAlign w:val="center"/>
          </w:tcPr>
          <w:p>
            <w:pPr>
              <w:pStyle w:val="TableHeading"/>
              <w:suppressLineNumbers/>
              <w:bidi w:val="0"/>
              <w:spacing w:before="0" w:after="283"/>
              <w:jc w:val="center"/>
              <w:rPr/>
            </w:pPr>
            <w:r>
              <w:rPr/>
              <w:t xml:space="preserve">11 </w:t>
            </w:r>
          </w:p>
        </w:tc>
        <w:tc>
          <w:tcPr>
            <w:tcW w:w="811" w:type="dxa"/>
            <w:tcBorders/>
            <w:vAlign w:val="center"/>
          </w:tcPr>
          <w:p>
            <w:pPr>
              <w:pStyle w:val="TableHeading"/>
              <w:suppressLineNumbers/>
              <w:bidi w:val="0"/>
              <w:spacing w:before="0" w:after="283"/>
              <w:jc w:val="center"/>
              <w:rPr/>
            </w:pPr>
            <w:r>
              <w:rPr/>
              <w:t xml:space="preserve">1965 -- 66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Partizan </w:t>
            </w:r>
          </w:p>
        </w:tc>
        <w:tc>
          <w:tcPr>
            <w:tcW w:w="1246" w:type="dxa"/>
            <w:tcBorders/>
            <w:vAlign w:val="center"/>
          </w:tcPr>
          <w:p>
            <w:pPr>
              <w:pStyle w:val="TableContents"/>
              <w:bidi w:val="0"/>
              <w:spacing w:before="0" w:after="283"/>
              <w:jc w:val="left"/>
              <w:rPr/>
            </w:pPr>
            <w:r>
              <w:rPr/>
              <w:t xml:space="preserve">Jugoslavia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46,745 </w:t>
            </w:r>
          </w:p>
        </w:tc>
      </w:tr>
      <w:tr>
        <w:trPr/>
        <w:tc>
          <w:tcPr>
            <w:tcW w:w="361" w:type="dxa"/>
            <w:tcBorders/>
            <w:vAlign w:val="center"/>
          </w:tcPr>
          <w:p>
            <w:pPr>
              <w:pStyle w:val="TableHeading"/>
              <w:suppressLineNumbers/>
              <w:bidi w:val="0"/>
              <w:spacing w:before="0" w:after="283"/>
              <w:jc w:val="center"/>
              <w:rPr/>
            </w:pPr>
            <w:r>
              <w:rPr/>
              <w:t xml:space="preserve">12 </w:t>
            </w:r>
          </w:p>
        </w:tc>
        <w:tc>
          <w:tcPr>
            <w:tcW w:w="811" w:type="dxa"/>
            <w:tcBorders/>
            <w:vAlign w:val="center"/>
          </w:tcPr>
          <w:p>
            <w:pPr>
              <w:pStyle w:val="TableHeading"/>
              <w:suppressLineNumbers/>
              <w:bidi w:val="0"/>
              <w:spacing w:before="0" w:after="283"/>
              <w:jc w:val="center"/>
              <w:rPr/>
            </w:pPr>
            <w:r>
              <w:rPr/>
              <w:t xml:space="preserve">1966 -- 67 </w:t>
            </w:r>
          </w:p>
        </w:tc>
        <w:tc>
          <w:tcPr>
            <w:tcW w:w="124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Celtic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Estádio Nacional, Lissabon </w:t>
            </w:r>
          </w:p>
        </w:tc>
        <w:tc>
          <w:tcPr>
            <w:tcW w:w="1156" w:type="dxa"/>
            <w:tcBorders/>
            <w:vAlign w:val="center"/>
          </w:tcPr>
          <w:p>
            <w:pPr>
              <w:pStyle w:val="TableContents"/>
              <w:bidi w:val="0"/>
              <w:spacing w:before="0" w:after="283"/>
              <w:jc w:val="left"/>
              <w:rPr/>
            </w:pPr>
            <w:r>
              <w:rPr/>
              <w:t xml:space="preserve">45,000 </w:t>
            </w:r>
          </w:p>
        </w:tc>
      </w:tr>
      <w:tr>
        <w:trPr/>
        <w:tc>
          <w:tcPr>
            <w:tcW w:w="361" w:type="dxa"/>
            <w:tcBorders/>
            <w:vAlign w:val="center"/>
          </w:tcPr>
          <w:p>
            <w:pPr>
              <w:pStyle w:val="TableHeading"/>
              <w:suppressLineNumbers/>
              <w:bidi w:val="0"/>
              <w:spacing w:before="0" w:after="283"/>
              <w:jc w:val="center"/>
              <w:rPr/>
            </w:pPr>
            <w:r>
              <w:rPr/>
              <w:t xml:space="preserve">13 </w:t>
            </w:r>
          </w:p>
        </w:tc>
        <w:tc>
          <w:tcPr>
            <w:tcW w:w="811" w:type="dxa"/>
            <w:tcBorders/>
            <w:vAlign w:val="center"/>
          </w:tcPr>
          <w:p>
            <w:pPr>
              <w:pStyle w:val="TableHeading"/>
              <w:suppressLineNumbers/>
              <w:bidi w:val="0"/>
              <w:spacing w:before="0" w:after="283"/>
              <w:jc w:val="center"/>
              <w:rPr/>
            </w:pPr>
            <w:r>
              <w:rPr/>
              <w:t xml:space="preserve">1967 -- 68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92,225 </w:t>
            </w:r>
          </w:p>
        </w:tc>
      </w:tr>
      <w:tr>
        <w:trPr/>
        <w:tc>
          <w:tcPr>
            <w:tcW w:w="361" w:type="dxa"/>
            <w:tcBorders/>
            <w:vAlign w:val="center"/>
          </w:tcPr>
          <w:p>
            <w:pPr>
              <w:pStyle w:val="TableHeading"/>
              <w:suppressLineNumbers/>
              <w:bidi w:val="0"/>
              <w:spacing w:before="0" w:after="283"/>
              <w:jc w:val="center"/>
              <w:rPr/>
            </w:pPr>
            <w:r>
              <w:rPr/>
              <w:t xml:space="preserve">14 </w:t>
            </w:r>
          </w:p>
        </w:tc>
        <w:tc>
          <w:tcPr>
            <w:tcW w:w="811" w:type="dxa"/>
            <w:tcBorders/>
            <w:vAlign w:val="center"/>
          </w:tcPr>
          <w:p>
            <w:pPr>
              <w:pStyle w:val="TableHeading"/>
              <w:suppressLineNumbers/>
              <w:bidi w:val="0"/>
              <w:spacing w:before="0" w:after="283"/>
              <w:jc w:val="center"/>
              <w:rPr/>
            </w:pPr>
            <w:r>
              <w:rPr/>
              <w:t xml:space="preserve">1968 -- 69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31,782 </w:t>
            </w:r>
          </w:p>
        </w:tc>
      </w:tr>
      <w:tr>
        <w:trPr/>
        <w:tc>
          <w:tcPr>
            <w:tcW w:w="361" w:type="dxa"/>
            <w:tcBorders/>
            <w:vAlign w:val="center"/>
          </w:tcPr>
          <w:p>
            <w:pPr>
              <w:pStyle w:val="TableHeading"/>
              <w:suppressLineNumbers/>
              <w:bidi w:val="0"/>
              <w:spacing w:before="0" w:after="283"/>
              <w:jc w:val="center"/>
              <w:rPr/>
            </w:pPr>
            <w:r>
              <w:rPr/>
              <w:t xml:space="preserve">15 </w:t>
            </w:r>
          </w:p>
        </w:tc>
        <w:tc>
          <w:tcPr>
            <w:tcW w:w="811" w:type="dxa"/>
            <w:tcBorders/>
            <w:vAlign w:val="center"/>
          </w:tcPr>
          <w:p>
            <w:pPr>
              <w:pStyle w:val="TableHeading"/>
              <w:suppressLineNumbers/>
              <w:bidi w:val="0"/>
              <w:spacing w:before="0" w:after="283"/>
              <w:jc w:val="center"/>
              <w:rPr/>
            </w:pPr>
            <w:r>
              <w:rPr/>
              <w:t xml:space="preserve">1969 -- 70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Feyenoord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Celtic </w:t>
            </w:r>
          </w:p>
        </w:tc>
        <w:tc>
          <w:tcPr>
            <w:tcW w:w="1246" w:type="dxa"/>
            <w:tcBorders/>
            <w:vAlign w:val="center"/>
          </w:tcPr>
          <w:p>
            <w:pPr>
              <w:pStyle w:val="TableContents"/>
              <w:bidi w:val="0"/>
              <w:spacing w:before="0" w:after="283"/>
              <w:jc w:val="left"/>
              <w:rPr/>
            </w:pPr>
            <w:r>
              <w:rPr/>
              <w:t xml:space="preserve">Skotlanti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53,187 </w:t>
            </w:r>
          </w:p>
        </w:tc>
      </w:tr>
      <w:tr>
        <w:trPr/>
        <w:tc>
          <w:tcPr>
            <w:tcW w:w="361" w:type="dxa"/>
            <w:tcBorders/>
            <w:vAlign w:val="center"/>
          </w:tcPr>
          <w:p>
            <w:pPr>
              <w:pStyle w:val="TableHeading"/>
              <w:suppressLineNumbers/>
              <w:bidi w:val="0"/>
              <w:spacing w:before="0" w:after="283"/>
              <w:jc w:val="center"/>
              <w:rPr/>
            </w:pPr>
            <w:r>
              <w:rPr/>
              <w:t xml:space="preserve">16 </w:t>
            </w:r>
          </w:p>
        </w:tc>
        <w:tc>
          <w:tcPr>
            <w:tcW w:w="811" w:type="dxa"/>
            <w:tcBorders/>
            <w:vAlign w:val="center"/>
          </w:tcPr>
          <w:p>
            <w:pPr>
              <w:pStyle w:val="TableHeading"/>
              <w:suppressLineNumbers/>
              <w:bidi w:val="0"/>
              <w:spacing w:before="0" w:after="283"/>
              <w:jc w:val="center"/>
              <w:rPr/>
            </w:pPr>
            <w:r>
              <w:rPr/>
              <w:t xml:space="preserve">1970 -- 71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color w:val="556B2F"/>
              </w:rPr>
              <w:t xml:space="preserve">Aja</w:t>
            </w:r>
            <w:r>
              <w:rPr/>
              <w:t xml:space="preserve">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Panathinaikos </w:t>
            </w:r>
          </w:p>
        </w:tc>
        <w:tc>
          <w:tcPr>
            <w:tcW w:w="1246" w:type="dxa"/>
            <w:tcBorders/>
            <w:vAlign w:val="center"/>
          </w:tcPr>
          <w:p>
            <w:pPr>
              <w:pStyle w:val="TableContents"/>
              <w:bidi w:val="0"/>
              <w:spacing w:before="0" w:after="283"/>
              <w:jc w:val="left"/>
              <w:rPr/>
            </w:pPr>
            <w:r>
              <w:rPr/>
              <w:t xml:space="preserve">Kreikka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83,179 </w:t>
            </w:r>
          </w:p>
        </w:tc>
      </w:tr>
      <w:tr>
        <w:trPr/>
        <w:tc>
          <w:tcPr>
            <w:tcW w:w="361" w:type="dxa"/>
            <w:tcBorders/>
            <w:vAlign w:val="center"/>
          </w:tcPr>
          <w:p>
            <w:pPr>
              <w:pStyle w:val="TableHeading"/>
              <w:suppressLineNumbers/>
              <w:bidi w:val="0"/>
              <w:spacing w:before="0" w:after="283"/>
              <w:jc w:val="center"/>
              <w:rPr/>
            </w:pPr>
            <w:r>
              <w:rPr/>
              <w:t xml:space="preserve">17 </w:t>
            </w:r>
          </w:p>
        </w:tc>
        <w:tc>
          <w:tcPr>
            <w:tcW w:w="811" w:type="dxa"/>
            <w:tcBorders/>
            <w:vAlign w:val="center"/>
          </w:tcPr>
          <w:p>
            <w:pPr>
              <w:pStyle w:val="TableHeading"/>
              <w:suppressLineNumbers/>
              <w:bidi w:val="0"/>
              <w:spacing w:before="0" w:after="283"/>
              <w:jc w:val="center"/>
              <w:rPr/>
            </w:pPr>
            <w:r>
              <w:rPr/>
              <w:t xml:space="preserve">1971 -- 72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De Kuip, Rotterdam </w:t>
            </w:r>
          </w:p>
        </w:tc>
        <w:tc>
          <w:tcPr>
            <w:tcW w:w="1156" w:type="dxa"/>
            <w:tcBorders/>
            <w:vAlign w:val="center"/>
          </w:tcPr>
          <w:p>
            <w:pPr>
              <w:pStyle w:val="TableContents"/>
              <w:bidi w:val="0"/>
              <w:spacing w:before="0" w:after="283"/>
              <w:jc w:val="left"/>
              <w:rPr/>
            </w:pPr>
            <w:r>
              <w:rPr/>
              <w:t xml:space="preserve">61,354 </w:t>
            </w:r>
          </w:p>
        </w:tc>
      </w:tr>
      <w:tr>
        <w:trPr/>
        <w:tc>
          <w:tcPr>
            <w:tcW w:w="361" w:type="dxa"/>
            <w:tcBorders/>
            <w:vAlign w:val="center"/>
          </w:tcPr>
          <w:p>
            <w:pPr>
              <w:pStyle w:val="TableHeading"/>
              <w:suppressLineNumbers/>
              <w:bidi w:val="0"/>
              <w:spacing w:before="0" w:after="283"/>
              <w:jc w:val="center"/>
              <w:rPr/>
            </w:pPr>
            <w:r>
              <w:rPr/>
              <w:t xml:space="preserve">18 </w:t>
            </w:r>
          </w:p>
        </w:tc>
        <w:tc>
          <w:tcPr>
            <w:tcW w:w="811" w:type="dxa"/>
            <w:tcBorders/>
            <w:vAlign w:val="center"/>
          </w:tcPr>
          <w:p>
            <w:pPr>
              <w:pStyle w:val="TableHeading"/>
              <w:suppressLineNumbers/>
              <w:bidi w:val="0"/>
              <w:spacing w:before="0" w:after="283"/>
              <w:jc w:val="center"/>
              <w:rPr/>
            </w:pPr>
            <w:r>
              <w:rPr/>
              <w:t xml:space="preserve">1972 -- 73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color w:val="6B8E23"/>
              </w:rPr>
              <w:t xml:space="preserve">Aja</w:t>
            </w:r>
            <w:r>
              <w:rPr/>
              <w:t xml:space="preserve">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Red Star Stadium, Belgrad </w:t>
            </w:r>
          </w:p>
        </w:tc>
        <w:tc>
          <w:tcPr>
            <w:tcW w:w="1156" w:type="dxa"/>
            <w:tcBorders/>
            <w:vAlign w:val="center"/>
          </w:tcPr>
          <w:p>
            <w:pPr>
              <w:pStyle w:val="TableContents"/>
              <w:bidi w:val="0"/>
              <w:spacing w:before="0" w:after="283"/>
              <w:jc w:val="left"/>
              <w:rPr/>
            </w:pPr>
            <w:r>
              <w:rPr/>
              <w:t xml:space="preserve">89,484 </w:t>
            </w:r>
          </w:p>
        </w:tc>
      </w:tr>
      <w:tr>
        <w:trPr/>
        <w:tc>
          <w:tcPr>
            <w:tcW w:w="361" w:type="dxa"/>
            <w:tcBorders/>
            <w:vAlign w:val="center"/>
          </w:tcPr>
          <w:p>
            <w:pPr>
              <w:pStyle w:val="TableHeading"/>
              <w:suppressLineNumbers/>
              <w:bidi w:val="0"/>
              <w:spacing w:before="0" w:after="283"/>
              <w:jc w:val="center"/>
              <w:rPr/>
            </w:pPr>
            <w:r>
              <w:rPr/>
              <w:t xml:space="preserve">19 </w:t>
            </w:r>
          </w:p>
        </w:tc>
        <w:tc>
          <w:tcPr>
            <w:tcW w:w="811" w:type="dxa"/>
            <w:tcBorders/>
            <w:vAlign w:val="center"/>
          </w:tcPr>
          <w:p>
            <w:pPr>
              <w:pStyle w:val="TableHeading"/>
              <w:suppressLineNumbers/>
              <w:bidi w:val="0"/>
              <w:spacing w:before="0" w:after="283"/>
              <w:jc w:val="center"/>
              <w:rPr/>
            </w:pPr>
            <w:r>
              <w:rPr/>
              <w:t xml:space="preserve">1973 -- 74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color w:val="A0522D"/>
              </w:rPr>
              <w:t xml:space="preserve">Bayern </w:t>
            </w:r>
            <w:r>
              <w:rPr/>
              <w:t xml:space="preserve">München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72,047 </w:t>
            </w:r>
          </w:p>
        </w:tc>
      </w:tr>
      <w:tr>
        <w:trPr/>
        <w:tc>
          <w:tcPr>
            <w:tcW w:w="361" w:type="dxa"/>
            <w:tcBorders/>
            <w:vAlign w:val="center"/>
          </w:tcPr>
          <w:p>
            <w:pPr>
              <w:pStyle w:val="TableHeading"/>
              <w:suppressLineNumbers/>
              <w:bidi w:val="0"/>
              <w:spacing w:before="0" w:after="283"/>
              <w:jc w:val="center"/>
              <w:rPr/>
            </w:pPr>
            <w:r>
              <w:rPr/>
              <w:t xml:space="preserve">20 </w:t>
            </w:r>
          </w:p>
        </w:tc>
        <w:tc>
          <w:tcPr>
            <w:tcW w:w="811" w:type="dxa"/>
            <w:tcBorders/>
            <w:vAlign w:val="center"/>
          </w:tcPr>
          <w:p>
            <w:pPr>
              <w:pStyle w:val="TableHeading"/>
              <w:suppressLineNumbers/>
              <w:bidi w:val="0"/>
              <w:spacing w:before="0" w:after="283"/>
              <w:jc w:val="center"/>
              <w:rPr/>
            </w:pPr>
            <w:r>
              <w:rPr/>
              <w:t xml:space="preserve">1974 -- 75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Leeds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Parc des Princes, Pariisi </w:t>
            </w:r>
          </w:p>
        </w:tc>
        <w:tc>
          <w:tcPr>
            <w:tcW w:w="1156" w:type="dxa"/>
            <w:tcBorders/>
            <w:vAlign w:val="center"/>
          </w:tcPr>
          <w:p>
            <w:pPr>
              <w:pStyle w:val="TableContents"/>
              <w:bidi w:val="0"/>
              <w:spacing w:before="0" w:after="283"/>
              <w:jc w:val="left"/>
              <w:rPr/>
            </w:pPr>
            <w:r>
              <w:rPr/>
              <w:t xml:space="preserve">48,374 </w:t>
            </w:r>
          </w:p>
        </w:tc>
      </w:tr>
      <w:tr>
        <w:trPr/>
        <w:tc>
          <w:tcPr>
            <w:tcW w:w="361" w:type="dxa"/>
            <w:tcBorders/>
            <w:vAlign w:val="center"/>
          </w:tcPr>
          <w:p>
            <w:pPr>
              <w:pStyle w:val="TableHeading"/>
              <w:suppressLineNumbers/>
              <w:bidi w:val="0"/>
              <w:spacing w:before="0" w:after="283"/>
              <w:jc w:val="center"/>
              <w:rPr/>
            </w:pPr>
            <w:r>
              <w:rPr/>
              <w:t xml:space="preserve">21 </w:t>
            </w:r>
          </w:p>
        </w:tc>
        <w:tc>
          <w:tcPr>
            <w:tcW w:w="811" w:type="dxa"/>
            <w:tcBorders/>
            <w:vAlign w:val="center"/>
          </w:tcPr>
          <w:p>
            <w:pPr>
              <w:pStyle w:val="TableHeading"/>
              <w:suppressLineNumbers/>
              <w:bidi w:val="0"/>
              <w:spacing w:before="0" w:after="283"/>
              <w:jc w:val="center"/>
              <w:rPr/>
            </w:pPr>
            <w:r>
              <w:rPr/>
              <w:t xml:space="preserve">1975 -- 76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Saint-Étienne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Hampden Park, Glasgow </w:t>
            </w:r>
          </w:p>
        </w:tc>
        <w:tc>
          <w:tcPr>
            <w:tcW w:w="1156" w:type="dxa"/>
            <w:tcBorders/>
            <w:vAlign w:val="center"/>
          </w:tcPr>
          <w:p>
            <w:pPr>
              <w:pStyle w:val="TableContents"/>
              <w:bidi w:val="0"/>
              <w:spacing w:before="0" w:after="283"/>
              <w:jc w:val="left"/>
              <w:rPr/>
            </w:pPr>
            <w:r>
              <w:rPr/>
              <w:t xml:space="preserve">54,864 </w:t>
            </w:r>
          </w:p>
        </w:tc>
      </w:tr>
      <w:tr>
        <w:trPr/>
        <w:tc>
          <w:tcPr>
            <w:tcW w:w="361" w:type="dxa"/>
            <w:tcBorders/>
            <w:vAlign w:val="center"/>
          </w:tcPr>
          <w:p>
            <w:pPr>
              <w:pStyle w:val="TableHeading"/>
              <w:suppressLineNumbers/>
              <w:bidi w:val="0"/>
              <w:spacing w:before="0" w:after="283"/>
              <w:jc w:val="center"/>
              <w:rPr/>
            </w:pPr>
            <w:r>
              <w:rPr/>
              <w:t xml:space="preserve">22 </w:t>
            </w:r>
          </w:p>
        </w:tc>
        <w:tc>
          <w:tcPr>
            <w:tcW w:w="811" w:type="dxa"/>
            <w:tcBorders/>
            <w:vAlign w:val="center"/>
          </w:tcPr>
          <w:p>
            <w:pPr>
              <w:pStyle w:val="TableHeading"/>
              <w:suppressLineNumbers/>
              <w:bidi w:val="0"/>
              <w:spacing w:before="0" w:after="283"/>
              <w:jc w:val="center"/>
              <w:rPr/>
            </w:pPr>
            <w:r>
              <w:rPr/>
              <w:t xml:space="preserve">1976 -- 77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color w:val="228B22"/>
              </w:rPr>
              <w:t xml:space="preserve">Liverpoo</w:t>
            </w:r>
            <w:r>
              <w:rPr/>
              <w:t xml:space="preserve">l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Borussia Mönchengladbach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57,000 </w:t>
            </w:r>
          </w:p>
        </w:tc>
      </w:tr>
      <w:tr>
        <w:trPr/>
        <w:tc>
          <w:tcPr>
            <w:tcW w:w="361" w:type="dxa"/>
            <w:tcBorders/>
            <w:vAlign w:val="center"/>
          </w:tcPr>
          <w:p>
            <w:pPr>
              <w:pStyle w:val="TableHeading"/>
              <w:suppressLineNumbers/>
              <w:bidi w:val="0"/>
              <w:spacing w:before="0" w:after="283"/>
              <w:jc w:val="center"/>
              <w:rPr/>
            </w:pPr>
            <w:r>
              <w:rPr/>
              <w:t xml:space="preserve">23 </w:t>
            </w:r>
          </w:p>
        </w:tc>
        <w:tc>
          <w:tcPr>
            <w:tcW w:w="811" w:type="dxa"/>
            <w:tcBorders/>
            <w:vAlign w:val="center"/>
          </w:tcPr>
          <w:p>
            <w:pPr>
              <w:pStyle w:val="TableHeading"/>
              <w:suppressLineNumbers/>
              <w:bidi w:val="0"/>
              <w:spacing w:before="0" w:after="283"/>
              <w:jc w:val="center"/>
              <w:rPr/>
            </w:pPr>
            <w:r>
              <w:rPr/>
              <w:t xml:space="preserve">1977 -- 78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Club Brugge </w:t>
            </w:r>
          </w:p>
        </w:tc>
        <w:tc>
          <w:tcPr>
            <w:tcW w:w="1246" w:type="dxa"/>
            <w:tcBorders/>
            <w:vAlign w:val="center"/>
          </w:tcPr>
          <w:p>
            <w:pPr>
              <w:pStyle w:val="TableContents"/>
              <w:bidi w:val="0"/>
              <w:spacing w:before="0" w:after="283"/>
              <w:jc w:val="left"/>
              <w:rPr/>
            </w:pPr>
            <w:r>
              <w:rPr/>
              <w:t xml:space="preserve">Belgia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92,500 </w:t>
            </w:r>
          </w:p>
        </w:tc>
      </w:tr>
      <w:tr>
        <w:trPr/>
        <w:tc>
          <w:tcPr>
            <w:tcW w:w="361" w:type="dxa"/>
            <w:tcBorders/>
            <w:vAlign w:val="center"/>
          </w:tcPr>
          <w:p>
            <w:pPr>
              <w:pStyle w:val="TableHeading"/>
              <w:suppressLineNumbers/>
              <w:bidi w:val="0"/>
              <w:spacing w:before="0" w:after="283"/>
              <w:jc w:val="center"/>
              <w:rPr/>
            </w:pPr>
            <w:r>
              <w:rPr/>
              <w:t xml:space="preserve">24 </w:t>
            </w:r>
          </w:p>
        </w:tc>
        <w:tc>
          <w:tcPr>
            <w:tcW w:w="811" w:type="dxa"/>
            <w:tcBorders/>
            <w:vAlign w:val="center"/>
          </w:tcPr>
          <w:p>
            <w:pPr>
              <w:pStyle w:val="TableHeading"/>
              <w:suppressLineNumbers/>
              <w:bidi w:val="0"/>
              <w:spacing w:before="0" w:after="283"/>
              <w:jc w:val="center"/>
              <w:rPr/>
            </w:pPr>
            <w:r>
              <w:rPr/>
              <w:t xml:space="preserve">1978 -- 79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color w:val="191970"/>
              </w:rPr>
              <w:t xml:space="preserve">Nottingham </w:t>
            </w:r>
            <w:r>
              <w:rPr/>
              <w:t xml:space="preserve">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Malmö FF </w:t>
            </w:r>
          </w:p>
        </w:tc>
        <w:tc>
          <w:tcPr>
            <w:tcW w:w="1246" w:type="dxa"/>
            <w:tcBorders/>
            <w:vAlign w:val="center"/>
          </w:tcPr>
          <w:p>
            <w:pPr>
              <w:pStyle w:val="TableContents"/>
              <w:bidi w:val="0"/>
              <w:spacing w:before="0" w:after="283"/>
              <w:jc w:val="left"/>
              <w:rPr/>
            </w:pPr>
            <w:r>
              <w:rPr/>
              <w:t xml:space="preserve">Ruotsi </w:t>
            </w:r>
          </w:p>
        </w:tc>
        <w:tc>
          <w:tcPr>
            <w:tcW w:w="2221" w:type="dxa"/>
            <w:tcBorders/>
            <w:vAlign w:val="center"/>
          </w:tcPr>
          <w:p>
            <w:pPr>
              <w:pStyle w:val="TableContents"/>
              <w:bidi w:val="0"/>
              <w:spacing w:before="0" w:after="283"/>
              <w:jc w:val="left"/>
              <w:rPr/>
            </w:pPr>
            <w:r>
              <w:rPr/>
              <w:t xml:space="preserve">Olympiastadion, München </w:t>
            </w:r>
          </w:p>
        </w:tc>
        <w:tc>
          <w:tcPr>
            <w:tcW w:w="1156" w:type="dxa"/>
            <w:tcBorders/>
            <w:vAlign w:val="center"/>
          </w:tcPr>
          <w:p>
            <w:pPr>
              <w:pStyle w:val="TableContents"/>
              <w:bidi w:val="0"/>
              <w:spacing w:before="0" w:after="283"/>
              <w:jc w:val="left"/>
              <w:rPr/>
            </w:pPr>
            <w:r>
              <w:rPr/>
              <w:t xml:space="preserve">57,500 </w:t>
            </w:r>
          </w:p>
        </w:tc>
      </w:tr>
      <w:tr>
        <w:trPr/>
        <w:tc>
          <w:tcPr>
            <w:tcW w:w="361" w:type="dxa"/>
            <w:tcBorders/>
            <w:vAlign w:val="center"/>
          </w:tcPr>
          <w:p>
            <w:pPr>
              <w:pStyle w:val="TableHeading"/>
              <w:suppressLineNumbers/>
              <w:bidi w:val="0"/>
              <w:spacing w:before="0" w:after="283"/>
              <w:jc w:val="center"/>
              <w:rPr/>
            </w:pPr>
            <w:r>
              <w:rPr/>
              <w:t xml:space="preserve">25 </w:t>
            </w:r>
          </w:p>
        </w:tc>
        <w:tc>
          <w:tcPr>
            <w:tcW w:w="811" w:type="dxa"/>
            <w:tcBorders/>
            <w:vAlign w:val="center"/>
          </w:tcPr>
          <w:p>
            <w:pPr>
              <w:pStyle w:val="TableHeading"/>
              <w:suppressLineNumbers/>
              <w:bidi w:val="0"/>
              <w:spacing w:before="0" w:after="283"/>
              <w:jc w:val="center"/>
              <w:rPr/>
            </w:pPr>
            <w:r>
              <w:rPr/>
              <w:t xml:space="preserve">1979 -- 80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Hampuri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51,000 </w:t>
            </w:r>
          </w:p>
        </w:tc>
      </w:tr>
      <w:tr>
        <w:trPr/>
        <w:tc>
          <w:tcPr>
            <w:tcW w:w="361" w:type="dxa"/>
            <w:tcBorders/>
            <w:vAlign w:val="center"/>
          </w:tcPr>
          <w:p>
            <w:pPr>
              <w:pStyle w:val="TableHeading"/>
              <w:suppressLineNumbers/>
              <w:bidi w:val="0"/>
              <w:spacing w:before="0" w:after="283"/>
              <w:jc w:val="center"/>
              <w:rPr/>
            </w:pPr>
            <w:r>
              <w:rPr/>
              <w:t xml:space="preserve">26 </w:t>
            </w:r>
          </w:p>
        </w:tc>
        <w:tc>
          <w:tcPr>
            <w:tcW w:w="811" w:type="dxa"/>
            <w:tcBorders/>
            <w:vAlign w:val="center"/>
          </w:tcPr>
          <w:p>
            <w:pPr>
              <w:pStyle w:val="TableHeading"/>
              <w:suppressLineNumbers/>
              <w:bidi w:val="0"/>
              <w:spacing w:before="0" w:after="283"/>
              <w:jc w:val="center"/>
              <w:rPr/>
            </w:pPr>
            <w:r>
              <w:rPr/>
              <w:t xml:space="preserve">1980 -- 81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Parc des Princes, Pariisi </w:t>
            </w:r>
          </w:p>
        </w:tc>
        <w:tc>
          <w:tcPr>
            <w:tcW w:w="1156" w:type="dxa"/>
            <w:tcBorders/>
            <w:vAlign w:val="center"/>
          </w:tcPr>
          <w:p>
            <w:pPr>
              <w:pStyle w:val="TableContents"/>
              <w:bidi w:val="0"/>
              <w:spacing w:before="0" w:after="283"/>
              <w:jc w:val="left"/>
              <w:rPr/>
            </w:pPr>
            <w:r>
              <w:rPr/>
              <w:t xml:space="preserve">48,360 </w:t>
            </w:r>
          </w:p>
        </w:tc>
      </w:tr>
      <w:tr>
        <w:trPr/>
        <w:tc>
          <w:tcPr>
            <w:tcW w:w="361" w:type="dxa"/>
            <w:tcBorders/>
            <w:vAlign w:val="center"/>
          </w:tcPr>
          <w:p>
            <w:pPr>
              <w:pStyle w:val="TableHeading"/>
              <w:suppressLineNumbers/>
              <w:bidi w:val="0"/>
              <w:spacing w:before="0" w:after="283"/>
              <w:jc w:val="center"/>
              <w:rPr/>
            </w:pPr>
            <w:r>
              <w:rPr/>
              <w:t xml:space="preserve">27 </w:t>
            </w:r>
          </w:p>
        </w:tc>
        <w:tc>
          <w:tcPr>
            <w:tcW w:w="811" w:type="dxa"/>
            <w:tcBorders/>
            <w:vAlign w:val="center"/>
          </w:tcPr>
          <w:p>
            <w:pPr>
              <w:pStyle w:val="TableHeading"/>
              <w:suppressLineNumbers/>
              <w:bidi w:val="0"/>
              <w:spacing w:before="0" w:after="283"/>
              <w:jc w:val="center"/>
              <w:rPr/>
            </w:pPr>
            <w:r>
              <w:rPr/>
              <w:t xml:space="preserve">1981 -- 82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Aston Villa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De Kuip, Rotterdam </w:t>
            </w:r>
          </w:p>
        </w:tc>
        <w:tc>
          <w:tcPr>
            <w:tcW w:w="1156" w:type="dxa"/>
            <w:tcBorders/>
            <w:vAlign w:val="center"/>
          </w:tcPr>
          <w:p>
            <w:pPr>
              <w:pStyle w:val="TableContents"/>
              <w:bidi w:val="0"/>
              <w:spacing w:before="0" w:after="283"/>
              <w:jc w:val="left"/>
              <w:rPr/>
            </w:pPr>
            <w:r>
              <w:rPr/>
              <w:t xml:space="preserve">46,000 </w:t>
            </w:r>
          </w:p>
        </w:tc>
      </w:tr>
      <w:tr>
        <w:trPr/>
        <w:tc>
          <w:tcPr>
            <w:tcW w:w="361" w:type="dxa"/>
            <w:tcBorders/>
            <w:vAlign w:val="center"/>
          </w:tcPr>
          <w:p>
            <w:pPr>
              <w:pStyle w:val="TableHeading"/>
              <w:suppressLineNumbers/>
              <w:bidi w:val="0"/>
              <w:spacing w:before="0" w:after="283"/>
              <w:jc w:val="center"/>
              <w:rPr/>
            </w:pPr>
            <w:r>
              <w:rPr/>
              <w:t xml:space="preserve">28 </w:t>
            </w:r>
          </w:p>
        </w:tc>
        <w:tc>
          <w:tcPr>
            <w:tcW w:w="811" w:type="dxa"/>
            <w:tcBorders/>
            <w:vAlign w:val="center"/>
          </w:tcPr>
          <w:p>
            <w:pPr>
              <w:pStyle w:val="TableHeading"/>
              <w:suppressLineNumbers/>
              <w:bidi w:val="0"/>
              <w:spacing w:before="0" w:after="283"/>
              <w:jc w:val="center"/>
              <w:rPr/>
            </w:pPr>
            <w:r>
              <w:rPr/>
              <w:t xml:space="preserve">1982 -- 83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Hampuri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Ateena </w:t>
            </w:r>
          </w:p>
        </w:tc>
        <w:tc>
          <w:tcPr>
            <w:tcW w:w="1156" w:type="dxa"/>
            <w:tcBorders/>
            <w:vAlign w:val="center"/>
          </w:tcPr>
          <w:p>
            <w:pPr>
              <w:pStyle w:val="TableContents"/>
              <w:bidi w:val="0"/>
              <w:spacing w:before="0" w:after="283"/>
              <w:jc w:val="left"/>
              <w:rPr/>
            </w:pPr>
            <w:r>
              <w:rPr/>
              <w:t xml:space="preserve">73,500 </w:t>
            </w:r>
          </w:p>
        </w:tc>
      </w:tr>
      <w:tr>
        <w:trPr/>
        <w:tc>
          <w:tcPr>
            <w:tcW w:w="361" w:type="dxa"/>
            <w:tcBorders/>
            <w:vAlign w:val="center"/>
          </w:tcPr>
          <w:p>
            <w:pPr>
              <w:pStyle w:val="TableHeading"/>
              <w:suppressLineNumbers/>
              <w:bidi w:val="0"/>
              <w:spacing w:before="0" w:after="283"/>
              <w:jc w:val="center"/>
              <w:rPr/>
            </w:pPr>
            <w:r>
              <w:rPr/>
              <w:t xml:space="preserve">29 </w:t>
            </w:r>
          </w:p>
        </w:tc>
        <w:tc>
          <w:tcPr>
            <w:tcW w:w="811" w:type="dxa"/>
            <w:tcBorders/>
            <w:vAlign w:val="center"/>
          </w:tcPr>
          <w:p>
            <w:pPr>
              <w:pStyle w:val="TableHeading"/>
              <w:suppressLineNumbers/>
              <w:bidi w:val="0"/>
              <w:spacing w:before="0" w:after="283"/>
              <w:jc w:val="center"/>
              <w:rPr/>
            </w:pPr>
            <w:r>
              <w:rPr/>
              <w:t xml:space="preserve">1983 -- 84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Roma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69,693 </w:t>
            </w:r>
          </w:p>
        </w:tc>
      </w:tr>
      <w:tr>
        <w:trPr/>
        <w:tc>
          <w:tcPr>
            <w:tcW w:w="361" w:type="dxa"/>
            <w:tcBorders/>
            <w:vAlign w:val="center"/>
          </w:tcPr>
          <w:p>
            <w:pPr>
              <w:pStyle w:val="TableHeading"/>
              <w:suppressLineNumbers/>
              <w:bidi w:val="0"/>
              <w:spacing w:before="0" w:after="283"/>
              <w:jc w:val="center"/>
              <w:rPr/>
            </w:pPr>
            <w:r>
              <w:rPr/>
              <w:t xml:space="preserve">30 </w:t>
            </w:r>
          </w:p>
        </w:tc>
        <w:tc>
          <w:tcPr>
            <w:tcW w:w="811" w:type="dxa"/>
            <w:tcBorders/>
            <w:vAlign w:val="center"/>
          </w:tcPr>
          <w:p>
            <w:pPr>
              <w:pStyle w:val="TableHeading"/>
              <w:suppressLineNumbers/>
              <w:bidi w:val="0"/>
              <w:spacing w:before="0" w:after="283"/>
              <w:jc w:val="center"/>
              <w:rPr/>
            </w:pPr>
            <w:r>
              <w:rPr/>
              <w:t xml:space="preserve">1984 -- 85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58,000 </w:t>
            </w:r>
          </w:p>
        </w:tc>
      </w:tr>
      <w:tr>
        <w:trPr/>
        <w:tc>
          <w:tcPr>
            <w:tcW w:w="361" w:type="dxa"/>
            <w:tcBorders/>
            <w:vAlign w:val="center"/>
          </w:tcPr>
          <w:p>
            <w:pPr>
              <w:pStyle w:val="TableHeading"/>
              <w:suppressLineNumbers/>
              <w:bidi w:val="0"/>
              <w:spacing w:before="0" w:after="283"/>
              <w:jc w:val="center"/>
              <w:rPr/>
            </w:pPr>
            <w:r>
              <w:rPr/>
              <w:t xml:space="preserve">31 </w:t>
            </w:r>
          </w:p>
        </w:tc>
        <w:tc>
          <w:tcPr>
            <w:tcW w:w="811" w:type="dxa"/>
            <w:tcBorders/>
            <w:vAlign w:val="center"/>
          </w:tcPr>
          <w:p>
            <w:pPr>
              <w:pStyle w:val="TableHeading"/>
              <w:suppressLineNumbers/>
              <w:bidi w:val="0"/>
              <w:spacing w:before="0" w:after="283"/>
              <w:jc w:val="center"/>
              <w:rPr/>
            </w:pPr>
            <w:r>
              <w:rPr/>
              <w:t xml:space="preserve">1985 -- 86 </w:t>
            </w:r>
          </w:p>
        </w:tc>
        <w:tc>
          <w:tcPr>
            <w:tcW w:w="124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Steaua București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Estadio Ramón Sánchez Pizjuán, Sevilla </w:t>
            </w:r>
          </w:p>
        </w:tc>
        <w:tc>
          <w:tcPr>
            <w:tcW w:w="1156" w:type="dxa"/>
            <w:tcBorders/>
            <w:vAlign w:val="center"/>
          </w:tcPr>
          <w:p>
            <w:pPr>
              <w:pStyle w:val="TableContents"/>
              <w:bidi w:val="0"/>
              <w:spacing w:before="0" w:after="283"/>
              <w:jc w:val="left"/>
              <w:rPr/>
            </w:pPr>
            <w:r>
              <w:rPr/>
              <w:t xml:space="preserve">70,000 </w:t>
            </w:r>
          </w:p>
        </w:tc>
      </w:tr>
      <w:tr>
        <w:trPr/>
        <w:tc>
          <w:tcPr>
            <w:tcW w:w="361" w:type="dxa"/>
            <w:tcBorders/>
            <w:vAlign w:val="center"/>
          </w:tcPr>
          <w:p>
            <w:pPr>
              <w:pStyle w:val="TableHeading"/>
              <w:suppressLineNumbers/>
              <w:bidi w:val="0"/>
              <w:spacing w:before="0" w:after="283"/>
              <w:jc w:val="center"/>
              <w:rPr/>
            </w:pPr>
            <w:r>
              <w:rPr/>
              <w:t xml:space="preserve">32 </w:t>
            </w:r>
          </w:p>
        </w:tc>
        <w:tc>
          <w:tcPr>
            <w:tcW w:w="811" w:type="dxa"/>
            <w:tcBorders/>
            <w:vAlign w:val="center"/>
          </w:tcPr>
          <w:p>
            <w:pPr>
              <w:pStyle w:val="TableHeading"/>
              <w:suppressLineNumbers/>
              <w:bidi w:val="0"/>
              <w:spacing w:before="0" w:after="283"/>
              <w:jc w:val="center"/>
              <w:rPr/>
            </w:pPr>
            <w:r>
              <w:rPr/>
              <w:t xml:space="preserve">1986 -- 87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Prater Stadium, Wien </w:t>
            </w:r>
          </w:p>
        </w:tc>
        <w:tc>
          <w:tcPr>
            <w:tcW w:w="1156" w:type="dxa"/>
            <w:tcBorders/>
            <w:vAlign w:val="center"/>
          </w:tcPr>
          <w:p>
            <w:pPr>
              <w:pStyle w:val="TableContents"/>
              <w:bidi w:val="0"/>
              <w:spacing w:before="0" w:after="283"/>
              <w:jc w:val="left"/>
              <w:rPr/>
            </w:pPr>
            <w:r>
              <w:rPr/>
              <w:t xml:space="preserve">57,500 </w:t>
            </w:r>
          </w:p>
        </w:tc>
      </w:tr>
      <w:tr>
        <w:trPr/>
        <w:tc>
          <w:tcPr>
            <w:tcW w:w="361" w:type="dxa"/>
            <w:tcBorders/>
            <w:vAlign w:val="center"/>
          </w:tcPr>
          <w:p>
            <w:pPr>
              <w:pStyle w:val="TableHeading"/>
              <w:suppressLineNumbers/>
              <w:bidi w:val="0"/>
              <w:spacing w:before="0" w:after="283"/>
              <w:jc w:val="center"/>
              <w:rPr/>
            </w:pPr>
            <w:r>
              <w:rPr/>
              <w:t xml:space="preserve">33 </w:t>
            </w:r>
          </w:p>
        </w:tc>
        <w:tc>
          <w:tcPr>
            <w:tcW w:w="811" w:type="dxa"/>
            <w:tcBorders/>
            <w:vAlign w:val="center"/>
          </w:tcPr>
          <w:p>
            <w:pPr>
              <w:pStyle w:val="TableHeading"/>
              <w:suppressLineNumbers/>
              <w:bidi w:val="0"/>
              <w:spacing w:before="0" w:after="283"/>
              <w:jc w:val="center"/>
              <w:rPr/>
            </w:pPr>
            <w:r>
              <w:rPr/>
              <w:t xml:space="preserve">1987 -- 88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PSV Eindhoven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Neckarstadion, Stuttgart </w:t>
            </w:r>
          </w:p>
        </w:tc>
        <w:tc>
          <w:tcPr>
            <w:tcW w:w="1156" w:type="dxa"/>
            <w:tcBorders/>
            <w:vAlign w:val="center"/>
          </w:tcPr>
          <w:p>
            <w:pPr>
              <w:pStyle w:val="TableContents"/>
              <w:bidi w:val="0"/>
              <w:spacing w:before="0" w:after="283"/>
              <w:jc w:val="left"/>
              <w:rPr/>
            </w:pPr>
            <w:r>
              <w:rPr/>
              <w:t xml:space="preserve">68,000 </w:t>
            </w:r>
          </w:p>
        </w:tc>
      </w:tr>
      <w:tr>
        <w:trPr/>
        <w:tc>
          <w:tcPr>
            <w:tcW w:w="361" w:type="dxa"/>
            <w:tcBorders/>
            <w:vAlign w:val="center"/>
          </w:tcPr>
          <w:p>
            <w:pPr>
              <w:pStyle w:val="TableHeading"/>
              <w:suppressLineNumbers/>
              <w:bidi w:val="0"/>
              <w:spacing w:before="0" w:after="283"/>
              <w:jc w:val="center"/>
              <w:rPr/>
            </w:pPr>
            <w:r>
              <w:rPr/>
              <w:t xml:space="preserve">34 </w:t>
            </w:r>
          </w:p>
        </w:tc>
        <w:tc>
          <w:tcPr>
            <w:tcW w:w="811" w:type="dxa"/>
            <w:tcBorders/>
            <w:vAlign w:val="center"/>
          </w:tcPr>
          <w:p>
            <w:pPr>
              <w:pStyle w:val="TableHeading"/>
              <w:suppressLineNumbers/>
              <w:bidi w:val="0"/>
              <w:spacing w:before="0" w:after="283"/>
              <w:jc w:val="center"/>
              <w:rPr/>
            </w:pPr>
            <w:r>
              <w:rPr/>
              <w:t xml:space="preserve">1988 -- 89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color w:val="8B0000"/>
              </w:rPr>
              <w:t xml:space="preserve">Mila</w:t>
            </w:r>
            <w:r>
              <w:rPr/>
              <w:t xml:space="preserve">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Steaua București </w:t>
            </w:r>
          </w:p>
        </w:tc>
        <w:tc>
          <w:tcPr>
            <w:tcW w:w="1246" w:type="dxa"/>
            <w:tcBorders/>
            <w:vAlign w:val="center"/>
          </w:tcPr>
          <w:p>
            <w:pPr>
              <w:pStyle w:val="TableContents"/>
              <w:bidi w:val="0"/>
              <w:spacing w:before="0" w:after="283"/>
              <w:jc w:val="left"/>
              <w:rPr/>
            </w:pPr>
            <w:r>
              <w:rPr/>
              <w:t xml:space="preserve">Romania </w:t>
            </w:r>
          </w:p>
        </w:tc>
        <w:tc>
          <w:tcPr>
            <w:tcW w:w="2221" w:type="dxa"/>
            <w:tcBorders/>
            <w:vAlign w:val="center"/>
          </w:tcPr>
          <w:p>
            <w:pPr>
              <w:pStyle w:val="TableContents"/>
              <w:bidi w:val="0"/>
              <w:spacing w:before="0" w:after="283"/>
              <w:jc w:val="left"/>
              <w:rPr/>
            </w:pPr>
            <w:r>
              <w:rPr/>
              <w:t xml:space="preserve">Camp Nou, Barcelona </w:t>
            </w:r>
          </w:p>
        </w:tc>
        <w:tc>
          <w:tcPr>
            <w:tcW w:w="1156" w:type="dxa"/>
            <w:tcBorders/>
            <w:vAlign w:val="center"/>
          </w:tcPr>
          <w:p>
            <w:pPr>
              <w:pStyle w:val="TableContents"/>
              <w:bidi w:val="0"/>
              <w:spacing w:before="0" w:after="283"/>
              <w:jc w:val="left"/>
              <w:rPr/>
            </w:pPr>
            <w:r>
              <w:rPr/>
              <w:t xml:space="preserve">97,000 </w:t>
            </w:r>
          </w:p>
        </w:tc>
      </w:tr>
      <w:tr>
        <w:trPr/>
        <w:tc>
          <w:tcPr>
            <w:tcW w:w="361" w:type="dxa"/>
            <w:tcBorders/>
            <w:vAlign w:val="center"/>
          </w:tcPr>
          <w:p>
            <w:pPr>
              <w:pStyle w:val="TableHeading"/>
              <w:suppressLineNumbers/>
              <w:bidi w:val="0"/>
              <w:spacing w:before="0" w:after="283"/>
              <w:jc w:val="center"/>
              <w:rPr/>
            </w:pPr>
            <w:r>
              <w:rPr/>
              <w:t xml:space="preserve">35 </w:t>
            </w:r>
          </w:p>
        </w:tc>
        <w:tc>
          <w:tcPr>
            <w:tcW w:w="811" w:type="dxa"/>
            <w:tcBorders/>
            <w:vAlign w:val="center"/>
          </w:tcPr>
          <w:p>
            <w:pPr>
              <w:pStyle w:val="TableHeading"/>
              <w:suppressLineNumbers/>
              <w:bidi w:val="0"/>
              <w:spacing w:before="0" w:after="283"/>
              <w:jc w:val="center"/>
              <w:rPr/>
            </w:pPr>
            <w:r>
              <w:rPr/>
              <w:t xml:space="preserve">1989 -- 90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Prater Stadium, Wien </w:t>
            </w:r>
          </w:p>
        </w:tc>
        <w:tc>
          <w:tcPr>
            <w:tcW w:w="1156" w:type="dxa"/>
            <w:tcBorders/>
            <w:vAlign w:val="center"/>
          </w:tcPr>
          <w:p>
            <w:pPr>
              <w:pStyle w:val="TableContents"/>
              <w:bidi w:val="0"/>
              <w:spacing w:before="0" w:after="283"/>
              <w:jc w:val="left"/>
              <w:rPr/>
            </w:pPr>
            <w:r>
              <w:rPr/>
              <w:t xml:space="preserve">57,558 </w:t>
            </w:r>
          </w:p>
        </w:tc>
      </w:tr>
      <w:tr>
        <w:trPr/>
        <w:tc>
          <w:tcPr>
            <w:tcW w:w="361" w:type="dxa"/>
            <w:tcBorders/>
            <w:vAlign w:val="center"/>
          </w:tcPr>
          <w:p>
            <w:pPr>
              <w:pStyle w:val="TableHeading"/>
              <w:suppressLineNumbers/>
              <w:bidi w:val="0"/>
              <w:spacing w:before="0" w:after="283"/>
              <w:jc w:val="center"/>
              <w:rPr/>
            </w:pPr>
            <w:r>
              <w:rPr/>
              <w:t xml:space="preserve">36 </w:t>
            </w:r>
          </w:p>
        </w:tc>
        <w:tc>
          <w:tcPr>
            <w:tcW w:w="811" w:type="dxa"/>
            <w:tcBorders/>
            <w:vAlign w:val="center"/>
          </w:tcPr>
          <w:p>
            <w:pPr>
              <w:pStyle w:val="TableHeading"/>
              <w:suppressLineNumbers/>
              <w:bidi w:val="0"/>
              <w:spacing w:before="0" w:after="283"/>
              <w:jc w:val="center"/>
              <w:rPr/>
            </w:pPr>
            <w:r>
              <w:rPr/>
              <w:t xml:space="preserve">1990 -- 91 </w:t>
            </w:r>
          </w:p>
        </w:tc>
        <w:tc>
          <w:tcPr>
            <w:tcW w:w="1246" w:type="dxa"/>
            <w:tcBorders/>
            <w:vAlign w:val="center"/>
          </w:tcPr>
          <w:p>
            <w:pPr>
              <w:pStyle w:val="TableContents"/>
              <w:bidi w:val="0"/>
              <w:spacing w:before="0" w:after="283"/>
              <w:jc w:val="left"/>
              <w:rPr/>
            </w:pPr>
            <w:r>
              <w:rPr/>
              <w:t xml:space="preserve">Jugoslavia </w:t>
            </w:r>
          </w:p>
        </w:tc>
        <w:tc>
          <w:tcPr>
            <w:tcW w:w="1441" w:type="dxa"/>
            <w:tcBorders/>
            <w:vAlign w:val="center"/>
          </w:tcPr>
          <w:p>
            <w:pPr>
              <w:pStyle w:val="TableContents"/>
              <w:bidi w:val="0"/>
              <w:spacing w:before="0" w:after="283"/>
              <w:jc w:val="left"/>
              <w:rPr/>
            </w:pPr>
            <w:r>
              <w:rPr/>
              <w:t xml:space="preserve">Punainen tähti Belgrad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Marseille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Stadio San Nicola, Bari </w:t>
            </w:r>
          </w:p>
        </w:tc>
        <w:tc>
          <w:tcPr>
            <w:tcW w:w="1156" w:type="dxa"/>
            <w:tcBorders/>
            <w:vAlign w:val="center"/>
          </w:tcPr>
          <w:p>
            <w:pPr>
              <w:pStyle w:val="TableContents"/>
              <w:bidi w:val="0"/>
              <w:spacing w:before="0" w:after="283"/>
              <w:jc w:val="left"/>
              <w:rPr/>
            </w:pPr>
            <w:r>
              <w:rPr/>
              <w:t xml:space="preserve">56,000 </w:t>
            </w:r>
          </w:p>
        </w:tc>
      </w:tr>
      <w:tr>
        <w:trPr/>
        <w:tc>
          <w:tcPr>
            <w:tcW w:w="361" w:type="dxa"/>
            <w:tcBorders/>
            <w:vAlign w:val="center"/>
          </w:tcPr>
          <w:p>
            <w:pPr>
              <w:pStyle w:val="TableHeading"/>
              <w:suppressLineNumbers/>
              <w:bidi w:val="0"/>
              <w:spacing w:before="0" w:after="283"/>
              <w:jc w:val="center"/>
              <w:rPr/>
            </w:pPr>
            <w:r>
              <w:rPr/>
              <w:t xml:space="preserve">37 </w:t>
            </w:r>
          </w:p>
        </w:tc>
        <w:tc>
          <w:tcPr>
            <w:tcW w:w="811" w:type="dxa"/>
            <w:tcBorders/>
            <w:vAlign w:val="center"/>
          </w:tcPr>
          <w:p>
            <w:pPr>
              <w:pStyle w:val="TableHeading"/>
              <w:suppressLineNumbers/>
              <w:bidi w:val="0"/>
              <w:spacing w:before="0" w:after="283"/>
              <w:jc w:val="center"/>
              <w:rPr/>
            </w:pPr>
            <w:r>
              <w:rPr/>
              <w:t xml:space="preserve">1991 -- 92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Sampdoria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70,827 </w:t>
            </w:r>
          </w:p>
        </w:tc>
      </w:tr>
      <w:tr>
        <w:trPr/>
        <w:tc>
          <w:tcPr>
            <w:tcW w:w="361" w:type="dxa"/>
            <w:tcBorders/>
            <w:vAlign w:val="center"/>
          </w:tcPr>
          <w:p>
            <w:pPr>
              <w:pStyle w:val="TableHeading"/>
              <w:suppressLineNumbers/>
              <w:bidi w:val="0"/>
              <w:spacing w:before="0" w:after="283"/>
              <w:jc w:val="center"/>
              <w:rPr/>
            </w:pPr>
            <w:r>
              <w:rPr/>
              <w:t xml:space="preserve">38 </w:t>
            </w:r>
          </w:p>
        </w:tc>
        <w:tc>
          <w:tcPr>
            <w:tcW w:w="811" w:type="dxa"/>
            <w:tcBorders/>
            <w:vAlign w:val="center"/>
          </w:tcPr>
          <w:p>
            <w:pPr>
              <w:pStyle w:val="TableHeading"/>
              <w:suppressLineNumbers/>
              <w:bidi w:val="0"/>
              <w:spacing w:before="0" w:after="283"/>
              <w:jc w:val="center"/>
              <w:rPr/>
            </w:pPr>
            <w:r>
              <w:rPr/>
              <w:t xml:space="preserve">1992 -- 93 </w:t>
            </w:r>
          </w:p>
        </w:tc>
        <w:tc>
          <w:tcPr>
            <w:tcW w:w="124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Marseille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156" w:type="dxa"/>
            <w:tcBorders/>
            <w:vAlign w:val="center"/>
          </w:tcPr>
          <w:p>
            <w:pPr>
              <w:pStyle w:val="TableContents"/>
              <w:bidi w:val="0"/>
              <w:spacing w:before="0" w:after="283"/>
              <w:jc w:val="left"/>
              <w:rPr/>
            </w:pPr>
            <w:r>
              <w:rPr/>
              <w:t xml:space="preserve">64,400 </w:t>
            </w:r>
          </w:p>
        </w:tc>
      </w:tr>
      <w:tr>
        <w:trPr/>
        <w:tc>
          <w:tcPr>
            <w:tcW w:w="361" w:type="dxa"/>
            <w:tcBorders/>
            <w:vAlign w:val="center"/>
          </w:tcPr>
          <w:p>
            <w:pPr>
              <w:pStyle w:val="TableHeading"/>
              <w:suppressLineNumbers/>
              <w:bidi w:val="0"/>
              <w:spacing w:before="0" w:after="283"/>
              <w:jc w:val="center"/>
              <w:rPr/>
            </w:pPr>
            <w:r>
              <w:rPr/>
              <w:t xml:space="preserve">39 </w:t>
            </w:r>
          </w:p>
        </w:tc>
        <w:tc>
          <w:tcPr>
            <w:tcW w:w="811" w:type="dxa"/>
            <w:tcBorders/>
            <w:vAlign w:val="center"/>
          </w:tcPr>
          <w:p>
            <w:pPr>
              <w:pStyle w:val="TableHeading"/>
              <w:suppressLineNumbers/>
              <w:bidi w:val="0"/>
              <w:spacing w:before="0" w:after="283"/>
              <w:jc w:val="center"/>
              <w:rPr/>
            </w:pPr>
            <w:r>
              <w:rPr/>
              <w:t xml:space="preserve">1993 -- 94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Olympiastadion, Ateena </w:t>
            </w:r>
          </w:p>
        </w:tc>
        <w:tc>
          <w:tcPr>
            <w:tcW w:w="1156" w:type="dxa"/>
            <w:tcBorders/>
            <w:vAlign w:val="center"/>
          </w:tcPr>
          <w:p>
            <w:pPr>
              <w:pStyle w:val="TableContents"/>
              <w:bidi w:val="0"/>
              <w:spacing w:before="0" w:after="283"/>
              <w:jc w:val="left"/>
              <w:rPr/>
            </w:pPr>
            <w:r>
              <w:rPr/>
              <w:t xml:space="preserve">70,000 </w:t>
            </w:r>
          </w:p>
        </w:tc>
      </w:tr>
      <w:tr>
        <w:trPr/>
        <w:tc>
          <w:tcPr>
            <w:tcW w:w="361" w:type="dxa"/>
            <w:tcBorders/>
            <w:vAlign w:val="center"/>
          </w:tcPr>
          <w:p>
            <w:pPr>
              <w:pStyle w:val="TableHeading"/>
              <w:suppressLineNumbers/>
              <w:bidi w:val="0"/>
              <w:spacing w:before="0" w:after="283"/>
              <w:jc w:val="center"/>
              <w:rPr/>
            </w:pPr>
            <w:r>
              <w:rPr/>
              <w:t xml:space="preserve">40 </w:t>
            </w:r>
          </w:p>
        </w:tc>
        <w:tc>
          <w:tcPr>
            <w:tcW w:w="811" w:type="dxa"/>
            <w:tcBorders/>
            <w:vAlign w:val="center"/>
          </w:tcPr>
          <w:p>
            <w:pPr>
              <w:pStyle w:val="TableHeading"/>
              <w:suppressLineNumbers/>
              <w:bidi w:val="0"/>
              <w:spacing w:before="0" w:after="283"/>
              <w:jc w:val="center"/>
              <w:rPr/>
            </w:pPr>
            <w:r>
              <w:rPr/>
              <w:t xml:space="preserve">1994 -- 95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Ernst-Happel-Stadion, Wien </w:t>
            </w:r>
          </w:p>
        </w:tc>
        <w:tc>
          <w:tcPr>
            <w:tcW w:w="1156" w:type="dxa"/>
            <w:tcBorders/>
            <w:vAlign w:val="center"/>
          </w:tcPr>
          <w:p>
            <w:pPr>
              <w:pStyle w:val="TableContents"/>
              <w:bidi w:val="0"/>
              <w:spacing w:before="0" w:after="283"/>
              <w:jc w:val="left"/>
              <w:rPr/>
            </w:pPr>
            <w:r>
              <w:rPr/>
              <w:t xml:space="preserve">49,730 </w:t>
            </w:r>
          </w:p>
        </w:tc>
      </w:tr>
      <w:tr>
        <w:trPr/>
        <w:tc>
          <w:tcPr>
            <w:tcW w:w="361" w:type="dxa"/>
            <w:tcBorders/>
            <w:vAlign w:val="center"/>
          </w:tcPr>
          <w:p>
            <w:pPr>
              <w:pStyle w:val="TableHeading"/>
              <w:suppressLineNumbers/>
              <w:bidi w:val="0"/>
              <w:spacing w:before="0" w:after="283"/>
              <w:jc w:val="center"/>
              <w:rPr/>
            </w:pPr>
            <w:r>
              <w:rPr/>
              <w:t xml:space="preserve">41 </w:t>
            </w:r>
          </w:p>
        </w:tc>
        <w:tc>
          <w:tcPr>
            <w:tcW w:w="811" w:type="dxa"/>
            <w:tcBorders/>
            <w:vAlign w:val="center"/>
          </w:tcPr>
          <w:p>
            <w:pPr>
              <w:pStyle w:val="TableHeading"/>
              <w:suppressLineNumbers/>
              <w:bidi w:val="0"/>
              <w:spacing w:before="0" w:after="283"/>
              <w:jc w:val="center"/>
              <w:rPr/>
            </w:pPr>
            <w:r>
              <w:rPr>
                <w:color w:val="483D8B"/>
              </w:rPr>
              <w:t xml:space="preserve">1995 -- </w:t>
            </w:r>
            <w:r>
              <w:rPr/>
              <w:t xml:space="preserve">96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70,000 </w:t>
            </w:r>
          </w:p>
        </w:tc>
      </w:tr>
      <w:tr>
        <w:trPr/>
        <w:tc>
          <w:tcPr>
            <w:tcW w:w="361" w:type="dxa"/>
            <w:tcBorders/>
            <w:vAlign w:val="center"/>
          </w:tcPr>
          <w:p>
            <w:pPr>
              <w:pStyle w:val="TableHeading"/>
              <w:suppressLineNumbers/>
              <w:bidi w:val="0"/>
              <w:spacing w:before="0" w:after="283"/>
              <w:jc w:val="center"/>
              <w:rPr/>
            </w:pPr>
            <w:r>
              <w:rPr/>
              <w:t xml:space="preserve">42 </w:t>
            </w:r>
          </w:p>
        </w:tc>
        <w:tc>
          <w:tcPr>
            <w:tcW w:w="811" w:type="dxa"/>
            <w:tcBorders/>
            <w:vAlign w:val="center"/>
          </w:tcPr>
          <w:p>
            <w:pPr>
              <w:pStyle w:val="TableHeading"/>
              <w:suppressLineNumbers/>
              <w:bidi w:val="0"/>
              <w:spacing w:before="0" w:after="283"/>
              <w:jc w:val="center"/>
              <w:rPr/>
            </w:pPr>
            <w:r>
              <w:rPr/>
              <w:t xml:space="preserve">1996 -- 97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Borussia Dortmund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156" w:type="dxa"/>
            <w:tcBorders/>
            <w:vAlign w:val="center"/>
          </w:tcPr>
          <w:p>
            <w:pPr>
              <w:pStyle w:val="TableContents"/>
              <w:bidi w:val="0"/>
              <w:spacing w:before="0" w:after="283"/>
              <w:jc w:val="left"/>
              <w:rPr/>
            </w:pPr>
            <w:r>
              <w:rPr/>
              <w:t xml:space="preserve">59,000 </w:t>
            </w:r>
          </w:p>
        </w:tc>
      </w:tr>
      <w:tr>
        <w:trPr/>
        <w:tc>
          <w:tcPr>
            <w:tcW w:w="361" w:type="dxa"/>
            <w:tcBorders/>
            <w:vAlign w:val="center"/>
          </w:tcPr>
          <w:p>
            <w:pPr>
              <w:pStyle w:val="TableHeading"/>
              <w:suppressLineNumbers/>
              <w:bidi w:val="0"/>
              <w:spacing w:before="0" w:after="283"/>
              <w:jc w:val="center"/>
              <w:rPr/>
            </w:pPr>
            <w:r>
              <w:rPr/>
              <w:t xml:space="preserve">43 </w:t>
            </w:r>
          </w:p>
        </w:tc>
        <w:tc>
          <w:tcPr>
            <w:tcW w:w="811" w:type="dxa"/>
            <w:tcBorders/>
            <w:vAlign w:val="center"/>
          </w:tcPr>
          <w:p>
            <w:pPr>
              <w:pStyle w:val="TableHeading"/>
              <w:suppressLineNumbers/>
              <w:bidi w:val="0"/>
              <w:spacing w:before="0" w:after="283"/>
              <w:jc w:val="center"/>
              <w:rPr/>
            </w:pPr>
            <w:r>
              <w:rPr/>
              <w:t xml:space="preserve">1997 -- 98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Amsterdam Arena, Amsterdam </w:t>
            </w:r>
          </w:p>
        </w:tc>
        <w:tc>
          <w:tcPr>
            <w:tcW w:w="1156" w:type="dxa"/>
            <w:tcBorders/>
            <w:vAlign w:val="center"/>
          </w:tcPr>
          <w:p>
            <w:pPr>
              <w:pStyle w:val="TableContents"/>
              <w:bidi w:val="0"/>
              <w:spacing w:before="0" w:after="283"/>
              <w:jc w:val="left"/>
              <w:rPr/>
            </w:pPr>
            <w:r>
              <w:rPr/>
              <w:t xml:space="preserve">48,500 </w:t>
            </w:r>
          </w:p>
        </w:tc>
      </w:tr>
      <w:tr>
        <w:trPr/>
        <w:tc>
          <w:tcPr>
            <w:tcW w:w="361" w:type="dxa"/>
            <w:tcBorders/>
            <w:vAlign w:val="center"/>
          </w:tcPr>
          <w:p>
            <w:pPr>
              <w:pStyle w:val="TableHeading"/>
              <w:suppressLineNumbers/>
              <w:bidi w:val="0"/>
              <w:spacing w:before="0" w:after="283"/>
              <w:jc w:val="center"/>
              <w:rPr/>
            </w:pPr>
            <w:r>
              <w:rPr/>
              <w:t xml:space="preserve">44 </w:t>
            </w:r>
          </w:p>
        </w:tc>
        <w:tc>
          <w:tcPr>
            <w:tcW w:w="811" w:type="dxa"/>
            <w:tcBorders/>
            <w:vAlign w:val="center"/>
          </w:tcPr>
          <w:p>
            <w:pPr>
              <w:pStyle w:val="TableHeading"/>
              <w:suppressLineNumbers/>
              <w:bidi w:val="0"/>
              <w:spacing w:before="0" w:after="283"/>
              <w:jc w:val="center"/>
              <w:rPr/>
            </w:pPr>
            <w:r>
              <w:rPr/>
              <w:t xml:space="preserve">1998 -- 99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Camp Nou, Barcelona </w:t>
            </w:r>
          </w:p>
        </w:tc>
        <w:tc>
          <w:tcPr>
            <w:tcW w:w="1156" w:type="dxa"/>
            <w:tcBorders/>
            <w:vAlign w:val="center"/>
          </w:tcPr>
          <w:p>
            <w:pPr>
              <w:pStyle w:val="TableContents"/>
              <w:bidi w:val="0"/>
              <w:spacing w:before="0" w:after="283"/>
              <w:jc w:val="left"/>
              <w:rPr/>
            </w:pPr>
            <w:r>
              <w:rPr/>
              <w:t xml:space="preserve">90,245 </w:t>
            </w:r>
          </w:p>
        </w:tc>
      </w:tr>
      <w:tr>
        <w:trPr/>
        <w:tc>
          <w:tcPr>
            <w:tcW w:w="361" w:type="dxa"/>
            <w:tcBorders/>
            <w:vAlign w:val="center"/>
          </w:tcPr>
          <w:p>
            <w:pPr>
              <w:pStyle w:val="TableHeading"/>
              <w:suppressLineNumbers/>
              <w:bidi w:val="0"/>
              <w:spacing w:before="0" w:after="283"/>
              <w:jc w:val="center"/>
              <w:rPr/>
            </w:pPr>
            <w:r>
              <w:rPr/>
              <w:t xml:space="preserve">45 </w:t>
            </w:r>
          </w:p>
        </w:tc>
        <w:tc>
          <w:tcPr>
            <w:tcW w:w="811" w:type="dxa"/>
            <w:tcBorders/>
            <w:vAlign w:val="center"/>
          </w:tcPr>
          <w:p>
            <w:pPr>
              <w:pStyle w:val="TableHeading"/>
              <w:suppressLineNumbers/>
              <w:bidi w:val="0"/>
              <w:spacing w:before="0" w:after="283"/>
              <w:jc w:val="center"/>
              <w:rPr/>
            </w:pPr>
            <w:r>
              <w:rPr/>
              <w:t xml:space="preserve">1999 -- 00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Stade de France, Saint-Denis </w:t>
            </w:r>
          </w:p>
        </w:tc>
        <w:tc>
          <w:tcPr>
            <w:tcW w:w="1156" w:type="dxa"/>
            <w:tcBorders/>
            <w:vAlign w:val="center"/>
          </w:tcPr>
          <w:p>
            <w:pPr>
              <w:pStyle w:val="TableContents"/>
              <w:bidi w:val="0"/>
              <w:spacing w:before="0" w:after="283"/>
              <w:jc w:val="left"/>
              <w:rPr/>
            </w:pPr>
            <w:r>
              <w:rPr/>
              <w:t xml:space="preserve">80,000 </w:t>
            </w:r>
          </w:p>
        </w:tc>
      </w:tr>
      <w:tr>
        <w:trPr/>
        <w:tc>
          <w:tcPr>
            <w:tcW w:w="361" w:type="dxa"/>
            <w:tcBorders/>
            <w:vAlign w:val="center"/>
          </w:tcPr>
          <w:p>
            <w:pPr>
              <w:pStyle w:val="TableHeading"/>
              <w:suppressLineNumbers/>
              <w:bidi w:val="0"/>
              <w:spacing w:before="0" w:after="283"/>
              <w:jc w:val="center"/>
              <w:rPr/>
            </w:pPr>
            <w:r>
              <w:rPr/>
              <w:t xml:space="preserve">46 </w:t>
            </w:r>
          </w:p>
        </w:tc>
        <w:tc>
          <w:tcPr>
            <w:tcW w:w="811" w:type="dxa"/>
            <w:tcBorders/>
            <w:vAlign w:val="center"/>
          </w:tcPr>
          <w:p>
            <w:pPr>
              <w:pStyle w:val="TableHeading"/>
              <w:suppressLineNumbers/>
              <w:bidi w:val="0"/>
              <w:spacing w:before="0" w:after="283"/>
              <w:jc w:val="center"/>
              <w:rPr/>
            </w:pPr>
            <w:r>
              <w:rPr/>
              <w:t xml:space="preserve">2000 -- 01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71,500 </w:t>
            </w:r>
          </w:p>
        </w:tc>
      </w:tr>
      <w:tr>
        <w:trPr/>
        <w:tc>
          <w:tcPr>
            <w:tcW w:w="361" w:type="dxa"/>
            <w:tcBorders/>
            <w:vAlign w:val="center"/>
          </w:tcPr>
          <w:p>
            <w:pPr>
              <w:pStyle w:val="TableHeading"/>
              <w:suppressLineNumbers/>
              <w:bidi w:val="0"/>
              <w:spacing w:before="0" w:after="283"/>
              <w:jc w:val="center"/>
              <w:rPr/>
            </w:pPr>
            <w:r>
              <w:rPr/>
              <w:t xml:space="preserve">47 </w:t>
            </w:r>
          </w:p>
        </w:tc>
        <w:tc>
          <w:tcPr>
            <w:tcW w:w="811" w:type="dxa"/>
            <w:tcBorders/>
            <w:vAlign w:val="center"/>
          </w:tcPr>
          <w:p>
            <w:pPr>
              <w:pStyle w:val="TableHeading"/>
              <w:suppressLineNumbers/>
              <w:bidi w:val="0"/>
              <w:spacing w:before="0" w:after="283"/>
              <w:jc w:val="center"/>
              <w:rPr/>
            </w:pPr>
            <w:r>
              <w:rPr/>
              <w:t xml:space="preserve">2001 -- 02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 Leverkusen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Hampden Park, Glasgow </w:t>
            </w:r>
          </w:p>
        </w:tc>
        <w:tc>
          <w:tcPr>
            <w:tcW w:w="1156" w:type="dxa"/>
            <w:tcBorders/>
            <w:vAlign w:val="center"/>
          </w:tcPr>
          <w:p>
            <w:pPr>
              <w:pStyle w:val="TableContents"/>
              <w:bidi w:val="0"/>
              <w:spacing w:before="0" w:after="283"/>
              <w:jc w:val="left"/>
              <w:rPr/>
            </w:pPr>
            <w:r>
              <w:rPr/>
              <w:t xml:space="preserve">50,499 </w:t>
            </w:r>
          </w:p>
        </w:tc>
      </w:tr>
      <w:tr>
        <w:trPr/>
        <w:tc>
          <w:tcPr>
            <w:tcW w:w="361" w:type="dxa"/>
            <w:tcBorders/>
            <w:vAlign w:val="center"/>
          </w:tcPr>
          <w:p>
            <w:pPr>
              <w:pStyle w:val="TableHeading"/>
              <w:suppressLineNumbers/>
              <w:bidi w:val="0"/>
              <w:spacing w:before="0" w:after="283"/>
              <w:jc w:val="center"/>
              <w:rPr/>
            </w:pPr>
            <w:r>
              <w:rPr/>
              <w:t xml:space="preserve">48 </w:t>
            </w:r>
          </w:p>
        </w:tc>
        <w:tc>
          <w:tcPr>
            <w:tcW w:w="811" w:type="dxa"/>
            <w:tcBorders/>
            <w:vAlign w:val="center"/>
          </w:tcPr>
          <w:p>
            <w:pPr>
              <w:pStyle w:val="TableHeading"/>
              <w:suppressLineNumbers/>
              <w:bidi w:val="0"/>
              <w:spacing w:before="0" w:after="283"/>
              <w:jc w:val="center"/>
              <w:rPr/>
            </w:pPr>
            <w:r>
              <w:rPr/>
              <w:t xml:space="preserve">2002 -- 03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Old Trafford, Manchester </w:t>
            </w:r>
          </w:p>
        </w:tc>
        <w:tc>
          <w:tcPr>
            <w:tcW w:w="1156" w:type="dxa"/>
            <w:tcBorders/>
            <w:vAlign w:val="center"/>
          </w:tcPr>
          <w:p>
            <w:pPr>
              <w:pStyle w:val="TableContents"/>
              <w:bidi w:val="0"/>
              <w:spacing w:before="0" w:after="283"/>
              <w:jc w:val="left"/>
              <w:rPr/>
            </w:pPr>
            <w:r>
              <w:rPr/>
              <w:t xml:space="preserve">62,315 </w:t>
            </w:r>
          </w:p>
        </w:tc>
      </w:tr>
      <w:tr>
        <w:trPr/>
        <w:tc>
          <w:tcPr>
            <w:tcW w:w="361" w:type="dxa"/>
            <w:tcBorders/>
            <w:vAlign w:val="center"/>
          </w:tcPr>
          <w:p>
            <w:pPr>
              <w:pStyle w:val="TableHeading"/>
              <w:suppressLineNumbers/>
              <w:bidi w:val="0"/>
              <w:spacing w:before="0" w:after="283"/>
              <w:jc w:val="center"/>
              <w:rPr/>
            </w:pPr>
            <w:r>
              <w:rPr/>
              <w:t xml:space="preserve">49 </w:t>
            </w:r>
          </w:p>
        </w:tc>
        <w:tc>
          <w:tcPr>
            <w:tcW w:w="811" w:type="dxa"/>
            <w:tcBorders/>
            <w:vAlign w:val="center"/>
          </w:tcPr>
          <w:p>
            <w:pPr>
              <w:pStyle w:val="TableHeading"/>
              <w:suppressLineNumbers/>
              <w:bidi w:val="0"/>
              <w:spacing w:before="0" w:after="283"/>
              <w:jc w:val="center"/>
              <w:rPr/>
            </w:pPr>
            <w:r>
              <w:rPr/>
              <w:t xml:space="preserve">2003 -- 04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Arena AufSchalke, Gelsenkirchen </w:t>
            </w:r>
          </w:p>
        </w:tc>
        <w:tc>
          <w:tcPr>
            <w:tcW w:w="1156" w:type="dxa"/>
            <w:tcBorders/>
            <w:vAlign w:val="center"/>
          </w:tcPr>
          <w:p>
            <w:pPr>
              <w:pStyle w:val="TableContents"/>
              <w:bidi w:val="0"/>
              <w:spacing w:before="0" w:after="283"/>
              <w:jc w:val="left"/>
              <w:rPr/>
            </w:pPr>
            <w:r>
              <w:rPr/>
              <w:t xml:space="preserve">53,053 </w:t>
            </w:r>
          </w:p>
        </w:tc>
      </w:tr>
      <w:tr>
        <w:trPr/>
        <w:tc>
          <w:tcPr>
            <w:tcW w:w="361" w:type="dxa"/>
            <w:tcBorders/>
            <w:vAlign w:val="center"/>
          </w:tcPr>
          <w:p>
            <w:pPr>
              <w:pStyle w:val="TableHeading"/>
              <w:suppressLineNumbers/>
              <w:bidi w:val="0"/>
              <w:spacing w:before="0" w:after="283"/>
              <w:jc w:val="center"/>
              <w:rPr/>
            </w:pPr>
            <w:r>
              <w:rPr/>
              <w:t xml:space="preserve">50 </w:t>
            </w:r>
          </w:p>
        </w:tc>
        <w:tc>
          <w:tcPr>
            <w:tcW w:w="811" w:type="dxa"/>
            <w:tcBorders/>
            <w:vAlign w:val="center"/>
          </w:tcPr>
          <w:p>
            <w:pPr>
              <w:pStyle w:val="TableHeading"/>
              <w:suppressLineNumbers/>
              <w:bidi w:val="0"/>
              <w:spacing w:before="0" w:after="283"/>
              <w:jc w:val="center"/>
              <w:rPr/>
            </w:pPr>
            <w:r>
              <w:rPr/>
              <w:t xml:space="preserve">2004 -- 05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3 -- 3 *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Atatürkin olympiastadion, Istanbul </w:t>
            </w:r>
          </w:p>
        </w:tc>
        <w:tc>
          <w:tcPr>
            <w:tcW w:w="1156" w:type="dxa"/>
            <w:tcBorders/>
            <w:vAlign w:val="center"/>
          </w:tcPr>
          <w:p>
            <w:pPr>
              <w:pStyle w:val="TableContents"/>
              <w:bidi w:val="0"/>
              <w:spacing w:before="0" w:after="283"/>
              <w:jc w:val="left"/>
              <w:rPr/>
            </w:pPr>
            <w:r>
              <w:rPr/>
              <w:t xml:space="preserve">69,000 </w:t>
            </w:r>
          </w:p>
        </w:tc>
      </w:tr>
      <w:tr>
        <w:trPr/>
        <w:tc>
          <w:tcPr>
            <w:tcW w:w="361" w:type="dxa"/>
            <w:tcBorders/>
            <w:vAlign w:val="center"/>
          </w:tcPr>
          <w:p>
            <w:pPr>
              <w:pStyle w:val="TableHeading"/>
              <w:suppressLineNumbers/>
              <w:bidi w:val="0"/>
              <w:spacing w:before="0" w:after="283"/>
              <w:jc w:val="center"/>
              <w:rPr/>
            </w:pPr>
            <w:r>
              <w:rPr/>
              <w:t xml:space="preserve">51 </w:t>
            </w:r>
          </w:p>
        </w:tc>
        <w:tc>
          <w:tcPr>
            <w:tcW w:w="811" w:type="dxa"/>
            <w:tcBorders/>
            <w:vAlign w:val="center"/>
          </w:tcPr>
          <w:p>
            <w:pPr>
              <w:pStyle w:val="TableHeading"/>
              <w:suppressLineNumbers/>
              <w:bidi w:val="0"/>
              <w:spacing w:before="0" w:after="283"/>
              <w:jc w:val="center"/>
              <w:rPr/>
            </w:pPr>
            <w:r>
              <w:rPr/>
              <w:t xml:space="preserve">2005 -- 06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Stade de France, Saint-Denis </w:t>
            </w:r>
          </w:p>
        </w:tc>
        <w:tc>
          <w:tcPr>
            <w:tcW w:w="1156" w:type="dxa"/>
            <w:tcBorders/>
            <w:vAlign w:val="center"/>
          </w:tcPr>
          <w:p>
            <w:pPr>
              <w:pStyle w:val="TableContents"/>
              <w:bidi w:val="0"/>
              <w:spacing w:before="0" w:after="283"/>
              <w:jc w:val="left"/>
              <w:rPr/>
            </w:pPr>
            <w:r>
              <w:rPr/>
              <w:t xml:space="preserve">79,610 </w:t>
            </w:r>
          </w:p>
        </w:tc>
      </w:tr>
      <w:tr>
        <w:trPr/>
        <w:tc>
          <w:tcPr>
            <w:tcW w:w="361" w:type="dxa"/>
            <w:tcBorders/>
            <w:vAlign w:val="center"/>
          </w:tcPr>
          <w:p>
            <w:pPr>
              <w:pStyle w:val="TableHeading"/>
              <w:suppressLineNumbers/>
              <w:bidi w:val="0"/>
              <w:spacing w:before="0" w:after="283"/>
              <w:jc w:val="center"/>
              <w:rPr/>
            </w:pPr>
            <w:r>
              <w:rPr/>
              <w:t xml:space="preserve">52 </w:t>
            </w:r>
          </w:p>
        </w:tc>
        <w:tc>
          <w:tcPr>
            <w:tcW w:w="811" w:type="dxa"/>
            <w:tcBorders/>
            <w:vAlign w:val="center"/>
          </w:tcPr>
          <w:p>
            <w:pPr>
              <w:pStyle w:val="TableHeading"/>
              <w:suppressLineNumbers/>
              <w:bidi w:val="0"/>
              <w:spacing w:before="0" w:after="283"/>
              <w:jc w:val="center"/>
              <w:rPr/>
            </w:pPr>
            <w:r>
              <w:rPr/>
              <w:t xml:space="preserve">2006 -- 07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Olympiastadion, Ateena </w:t>
            </w:r>
          </w:p>
        </w:tc>
        <w:tc>
          <w:tcPr>
            <w:tcW w:w="1156" w:type="dxa"/>
            <w:tcBorders/>
            <w:vAlign w:val="center"/>
          </w:tcPr>
          <w:p>
            <w:pPr>
              <w:pStyle w:val="TableContents"/>
              <w:bidi w:val="0"/>
              <w:spacing w:before="0" w:after="283"/>
              <w:jc w:val="left"/>
              <w:rPr/>
            </w:pPr>
            <w:r>
              <w:rPr/>
              <w:t xml:space="preserve">63,000 </w:t>
            </w:r>
          </w:p>
        </w:tc>
      </w:tr>
      <w:tr>
        <w:trPr/>
        <w:tc>
          <w:tcPr>
            <w:tcW w:w="361" w:type="dxa"/>
            <w:tcBorders/>
            <w:vAlign w:val="center"/>
          </w:tcPr>
          <w:p>
            <w:pPr>
              <w:pStyle w:val="TableHeading"/>
              <w:suppressLineNumbers/>
              <w:bidi w:val="0"/>
              <w:spacing w:before="0" w:after="283"/>
              <w:jc w:val="center"/>
              <w:rPr/>
            </w:pPr>
            <w:r>
              <w:rPr/>
              <w:t xml:space="preserve">53 </w:t>
            </w:r>
          </w:p>
        </w:tc>
        <w:tc>
          <w:tcPr>
            <w:tcW w:w="811" w:type="dxa"/>
            <w:tcBorders/>
            <w:vAlign w:val="center"/>
          </w:tcPr>
          <w:p>
            <w:pPr>
              <w:pStyle w:val="TableHeading"/>
              <w:suppressLineNumbers/>
              <w:bidi w:val="0"/>
              <w:spacing w:before="0" w:after="283"/>
              <w:jc w:val="center"/>
              <w:rPr/>
            </w:pPr>
            <w:r>
              <w:rPr/>
              <w:t xml:space="preserve">2007 -- 08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Chelsea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Luzhnikin stadion, Moskova </w:t>
            </w:r>
          </w:p>
        </w:tc>
        <w:tc>
          <w:tcPr>
            <w:tcW w:w="1156" w:type="dxa"/>
            <w:tcBorders/>
            <w:vAlign w:val="center"/>
          </w:tcPr>
          <w:p>
            <w:pPr>
              <w:pStyle w:val="TableContents"/>
              <w:bidi w:val="0"/>
              <w:spacing w:before="0" w:after="283"/>
              <w:jc w:val="left"/>
              <w:rPr/>
            </w:pPr>
            <w:r>
              <w:rPr/>
              <w:t xml:space="preserve">67,310 </w:t>
            </w:r>
          </w:p>
        </w:tc>
      </w:tr>
      <w:tr>
        <w:trPr/>
        <w:tc>
          <w:tcPr>
            <w:tcW w:w="361" w:type="dxa"/>
            <w:tcBorders/>
            <w:vAlign w:val="center"/>
          </w:tcPr>
          <w:p>
            <w:pPr>
              <w:pStyle w:val="TableHeading"/>
              <w:suppressLineNumbers/>
              <w:bidi w:val="0"/>
              <w:spacing w:before="0" w:after="283"/>
              <w:jc w:val="center"/>
              <w:rPr/>
            </w:pPr>
            <w:r>
              <w:rPr/>
              <w:t xml:space="preserve">54 </w:t>
            </w:r>
          </w:p>
        </w:tc>
        <w:tc>
          <w:tcPr>
            <w:tcW w:w="811" w:type="dxa"/>
            <w:tcBorders/>
            <w:vAlign w:val="center"/>
          </w:tcPr>
          <w:p>
            <w:pPr>
              <w:pStyle w:val="TableHeading"/>
              <w:suppressLineNumbers/>
              <w:bidi w:val="0"/>
              <w:spacing w:before="0" w:after="283"/>
              <w:jc w:val="center"/>
              <w:rPr/>
            </w:pPr>
            <w:r>
              <w:rPr/>
              <w:t xml:space="preserve">2008 -- 09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62,467 </w:t>
            </w:r>
          </w:p>
        </w:tc>
      </w:tr>
      <w:tr>
        <w:trPr/>
        <w:tc>
          <w:tcPr>
            <w:tcW w:w="361" w:type="dxa"/>
            <w:tcBorders/>
            <w:vAlign w:val="center"/>
          </w:tcPr>
          <w:p>
            <w:pPr>
              <w:pStyle w:val="TableHeading"/>
              <w:suppressLineNumbers/>
              <w:bidi w:val="0"/>
              <w:spacing w:before="0" w:after="283"/>
              <w:jc w:val="center"/>
              <w:rPr/>
            </w:pPr>
            <w:r>
              <w:rPr/>
              <w:t xml:space="preserve">55 </w:t>
            </w:r>
          </w:p>
        </w:tc>
        <w:tc>
          <w:tcPr>
            <w:tcW w:w="811" w:type="dxa"/>
            <w:tcBorders/>
            <w:vAlign w:val="center"/>
          </w:tcPr>
          <w:p>
            <w:pPr>
              <w:pStyle w:val="TableHeading"/>
              <w:suppressLineNumbers/>
              <w:bidi w:val="0"/>
              <w:spacing w:before="0" w:after="283"/>
              <w:jc w:val="center"/>
              <w:rPr/>
            </w:pPr>
            <w:r>
              <w:rPr/>
              <w:t xml:space="preserve">2009 -- 10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73,490 </w:t>
            </w:r>
          </w:p>
        </w:tc>
      </w:tr>
      <w:tr>
        <w:trPr/>
        <w:tc>
          <w:tcPr>
            <w:tcW w:w="361" w:type="dxa"/>
            <w:tcBorders/>
            <w:vAlign w:val="center"/>
          </w:tcPr>
          <w:p>
            <w:pPr>
              <w:pStyle w:val="TableHeading"/>
              <w:suppressLineNumbers/>
              <w:bidi w:val="0"/>
              <w:spacing w:before="0" w:after="283"/>
              <w:jc w:val="center"/>
              <w:rPr/>
            </w:pPr>
            <w:r>
              <w:rPr/>
              <w:t xml:space="preserve">56 </w:t>
            </w:r>
          </w:p>
        </w:tc>
        <w:tc>
          <w:tcPr>
            <w:tcW w:w="811" w:type="dxa"/>
            <w:tcBorders/>
            <w:vAlign w:val="center"/>
          </w:tcPr>
          <w:p>
            <w:pPr>
              <w:pStyle w:val="TableHeading"/>
              <w:suppressLineNumbers/>
              <w:bidi w:val="0"/>
              <w:spacing w:before="0" w:after="283"/>
              <w:jc w:val="center"/>
              <w:rPr/>
            </w:pPr>
            <w:r>
              <w:rPr/>
              <w:t xml:space="preserve">2010 -- 11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87,695 </w:t>
            </w:r>
          </w:p>
        </w:tc>
      </w:tr>
      <w:tr>
        <w:trPr/>
        <w:tc>
          <w:tcPr>
            <w:tcW w:w="361" w:type="dxa"/>
            <w:tcBorders/>
            <w:vAlign w:val="center"/>
          </w:tcPr>
          <w:p>
            <w:pPr>
              <w:pStyle w:val="TableHeading"/>
              <w:suppressLineNumbers/>
              <w:bidi w:val="0"/>
              <w:spacing w:before="0" w:after="283"/>
              <w:jc w:val="center"/>
              <w:rPr/>
            </w:pPr>
            <w:r>
              <w:rPr/>
              <w:t xml:space="preserve">57 </w:t>
            </w:r>
          </w:p>
        </w:tc>
        <w:tc>
          <w:tcPr>
            <w:tcW w:w="811" w:type="dxa"/>
            <w:tcBorders/>
            <w:vAlign w:val="center"/>
          </w:tcPr>
          <w:p>
            <w:pPr>
              <w:pStyle w:val="TableHeading"/>
              <w:suppressLineNumbers/>
              <w:bidi w:val="0"/>
              <w:spacing w:before="0" w:after="283"/>
              <w:jc w:val="center"/>
              <w:rPr/>
            </w:pPr>
            <w:r>
              <w:rPr/>
              <w:t xml:space="preserve">2011 -- 12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Chelsea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Allianz Arena, München </w:t>
            </w:r>
          </w:p>
        </w:tc>
        <w:tc>
          <w:tcPr>
            <w:tcW w:w="1156" w:type="dxa"/>
            <w:tcBorders/>
            <w:vAlign w:val="center"/>
          </w:tcPr>
          <w:p>
            <w:pPr>
              <w:pStyle w:val="TableContents"/>
              <w:bidi w:val="0"/>
              <w:spacing w:before="0" w:after="283"/>
              <w:jc w:val="left"/>
              <w:rPr/>
            </w:pPr>
            <w:r>
              <w:rPr/>
              <w:t xml:space="preserve">62,500 </w:t>
            </w:r>
          </w:p>
        </w:tc>
      </w:tr>
      <w:tr>
        <w:trPr/>
        <w:tc>
          <w:tcPr>
            <w:tcW w:w="361" w:type="dxa"/>
            <w:tcBorders/>
            <w:vAlign w:val="center"/>
          </w:tcPr>
          <w:p>
            <w:pPr>
              <w:pStyle w:val="TableHeading"/>
              <w:suppressLineNumbers/>
              <w:bidi w:val="0"/>
              <w:spacing w:before="0" w:after="283"/>
              <w:jc w:val="center"/>
              <w:rPr/>
            </w:pPr>
            <w:r>
              <w:rPr/>
              <w:t xml:space="preserve">58 </w:t>
            </w:r>
          </w:p>
        </w:tc>
        <w:tc>
          <w:tcPr>
            <w:tcW w:w="811" w:type="dxa"/>
            <w:tcBorders/>
            <w:vAlign w:val="center"/>
          </w:tcPr>
          <w:p>
            <w:pPr>
              <w:pStyle w:val="TableHeading"/>
              <w:suppressLineNumbers/>
              <w:bidi w:val="0"/>
              <w:spacing w:before="0" w:after="283"/>
              <w:jc w:val="center"/>
              <w:rPr/>
            </w:pPr>
            <w:r>
              <w:rPr>
                <w:color w:val="3CB371"/>
              </w:rPr>
              <w:t xml:space="preserve">2012 -- </w:t>
            </w:r>
            <w:r>
              <w:rPr/>
              <w:t xml:space="preserve">13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Borussia Dortmund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86,298 </w:t>
            </w:r>
          </w:p>
        </w:tc>
      </w:tr>
      <w:tr>
        <w:trPr/>
        <w:tc>
          <w:tcPr>
            <w:tcW w:w="361" w:type="dxa"/>
            <w:tcBorders/>
            <w:vAlign w:val="center"/>
          </w:tcPr>
          <w:p>
            <w:pPr>
              <w:pStyle w:val="TableHeading"/>
              <w:suppressLineNumbers/>
              <w:bidi w:val="0"/>
              <w:spacing w:before="0" w:after="283"/>
              <w:jc w:val="center"/>
              <w:rPr/>
            </w:pPr>
            <w:r>
              <w:rPr/>
              <w:t xml:space="preserve">59 </w:t>
            </w:r>
          </w:p>
        </w:tc>
        <w:tc>
          <w:tcPr>
            <w:tcW w:w="811" w:type="dxa"/>
            <w:tcBorders/>
            <w:vAlign w:val="center"/>
          </w:tcPr>
          <w:p>
            <w:pPr>
              <w:pStyle w:val="TableHeading"/>
              <w:suppressLineNumbers/>
              <w:bidi w:val="0"/>
              <w:spacing w:before="0" w:after="283"/>
              <w:jc w:val="center"/>
              <w:rPr/>
            </w:pPr>
            <w:r>
              <w:rPr/>
              <w:t xml:space="preserve">2013 -- 14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Estádio da Luz, Lissabon </w:t>
            </w:r>
          </w:p>
        </w:tc>
        <w:tc>
          <w:tcPr>
            <w:tcW w:w="1156" w:type="dxa"/>
            <w:tcBorders/>
            <w:vAlign w:val="center"/>
          </w:tcPr>
          <w:p>
            <w:pPr>
              <w:pStyle w:val="TableContents"/>
              <w:bidi w:val="0"/>
              <w:spacing w:before="0" w:after="283"/>
              <w:jc w:val="left"/>
              <w:rPr/>
            </w:pPr>
            <w:r>
              <w:rPr/>
              <w:t xml:space="preserve">60,976 </w:t>
            </w:r>
          </w:p>
        </w:tc>
      </w:tr>
      <w:tr>
        <w:trPr/>
        <w:tc>
          <w:tcPr>
            <w:tcW w:w="361" w:type="dxa"/>
            <w:tcBorders/>
            <w:vAlign w:val="center"/>
          </w:tcPr>
          <w:p>
            <w:pPr>
              <w:pStyle w:val="TableHeading"/>
              <w:suppressLineNumbers/>
              <w:bidi w:val="0"/>
              <w:spacing w:before="0" w:after="283"/>
              <w:jc w:val="center"/>
              <w:rPr/>
            </w:pPr>
            <w:r>
              <w:rPr/>
              <w:t xml:space="preserve">60 </w:t>
            </w:r>
          </w:p>
        </w:tc>
        <w:tc>
          <w:tcPr>
            <w:tcW w:w="811" w:type="dxa"/>
            <w:tcBorders/>
            <w:vAlign w:val="center"/>
          </w:tcPr>
          <w:p>
            <w:pPr>
              <w:pStyle w:val="TableHeading"/>
              <w:suppressLineNumbers/>
              <w:bidi w:val="0"/>
              <w:spacing w:before="0" w:after="283"/>
              <w:jc w:val="center"/>
              <w:rPr/>
            </w:pPr>
            <w:r>
              <w:rPr/>
              <w:t xml:space="preserve">2014 -- 15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Berliini </w:t>
            </w:r>
          </w:p>
        </w:tc>
        <w:tc>
          <w:tcPr>
            <w:tcW w:w="1156" w:type="dxa"/>
            <w:tcBorders/>
            <w:vAlign w:val="center"/>
          </w:tcPr>
          <w:p>
            <w:pPr>
              <w:pStyle w:val="TableContents"/>
              <w:bidi w:val="0"/>
              <w:spacing w:before="0" w:after="283"/>
              <w:jc w:val="left"/>
              <w:rPr/>
            </w:pPr>
            <w:r>
              <w:rPr/>
              <w:t xml:space="preserve">70,442 </w:t>
            </w:r>
          </w:p>
        </w:tc>
      </w:tr>
      <w:tr>
        <w:trPr/>
        <w:tc>
          <w:tcPr>
            <w:tcW w:w="361" w:type="dxa"/>
            <w:tcBorders/>
            <w:vAlign w:val="center"/>
          </w:tcPr>
          <w:p>
            <w:pPr>
              <w:pStyle w:val="TableHeading"/>
              <w:suppressLineNumbers/>
              <w:bidi w:val="0"/>
              <w:spacing w:before="0" w:after="283"/>
              <w:jc w:val="center"/>
              <w:rPr/>
            </w:pPr>
            <w:r>
              <w:rPr/>
              <w:t xml:space="preserve">61 </w:t>
            </w:r>
          </w:p>
        </w:tc>
        <w:tc>
          <w:tcPr>
            <w:tcW w:w="811" w:type="dxa"/>
            <w:tcBorders/>
            <w:vAlign w:val="center"/>
          </w:tcPr>
          <w:p>
            <w:pPr>
              <w:pStyle w:val="TableHeading"/>
              <w:suppressLineNumbers/>
              <w:bidi w:val="0"/>
              <w:spacing w:before="0" w:after="283"/>
              <w:jc w:val="center"/>
              <w:rPr/>
            </w:pPr>
            <w:r>
              <w:rPr/>
              <w:t xml:space="preserve">2015 -- 16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71,942 </w:t>
            </w:r>
          </w:p>
        </w:tc>
      </w:tr>
      <w:tr>
        <w:trPr/>
        <w:tc>
          <w:tcPr>
            <w:tcW w:w="361" w:type="dxa"/>
            <w:tcBorders/>
            <w:vAlign w:val="center"/>
          </w:tcPr>
          <w:p>
            <w:pPr>
              <w:pStyle w:val="TableHeading"/>
              <w:suppressLineNumbers/>
              <w:bidi w:val="0"/>
              <w:spacing w:before="0" w:after="283"/>
              <w:jc w:val="center"/>
              <w:rPr/>
            </w:pPr>
            <w:r>
              <w:rPr/>
              <w:t xml:space="preserve">62 </w:t>
            </w:r>
          </w:p>
        </w:tc>
        <w:tc>
          <w:tcPr>
            <w:tcW w:w="811" w:type="dxa"/>
            <w:tcBorders/>
            <w:vAlign w:val="center"/>
          </w:tcPr>
          <w:p>
            <w:pPr>
              <w:pStyle w:val="TableHeading"/>
              <w:suppressLineNumbers/>
              <w:bidi w:val="0"/>
              <w:spacing w:before="0" w:after="283"/>
              <w:jc w:val="center"/>
              <w:rPr/>
            </w:pPr>
            <w:r>
              <w:rPr/>
              <w:t xml:space="preserve">2016 -- 17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Millennium Stadium, Cardiff </w:t>
            </w:r>
          </w:p>
        </w:tc>
        <w:tc>
          <w:tcPr>
            <w:tcW w:w="1156" w:type="dxa"/>
            <w:tcBorders/>
            <w:vAlign w:val="center"/>
          </w:tcPr>
          <w:p>
            <w:pPr>
              <w:pStyle w:val="TableContents"/>
              <w:bidi w:val="0"/>
              <w:spacing w:before="0" w:after="283"/>
              <w:jc w:val="left"/>
              <w:rPr/>
            </w:pPr>
            <w:r>
              <w:rPr/>
              <w:t xml:space="preserve">65,842 </w:t>
            </w:r>
          </w:p>
        </w:tc>
      </w:tr>
      <w:tr>
        <w:trPr/>
        <w:tc>
          <w:tcPr>
            <w:tcW w:w="361" w:type="dxa"/>
            <w:tcBorders/>
            <w:vAlign w:val="center"/>
          </w:tcPr>
          <w:p>
            <w:pPr>
              <w:pStyle w:val="TableHeading"/>
              <w:suppressLineNumbers/>
              <w:bidi w:val="0"/>
              <w:spacing w:before="0" w:after="283"/>
              <w:jc w:val="center"/>
              <w:rPr/>
            </w:pPr>
            <w:r>
              <w:rPr/>
              <w:t xml:space="preserve">63 </w:t>
            </w:r>
          </w:p>
        </w:tc>
        <w:tc>
          <w:tcPr>
            <w:tcW w:w="811" w:type="dxa"/>
            <w:tcBorders/>
            <w:vAlign w:val="center"/>
          </w:tcPr>
          <w:p>
            <w:pPr>
              <w:pStyle w:val="TableHeading"/>
              <w:suppressLineNumbers/>
              <w:bidi w:val="0"/>
              <w:spacing w:before="0" w:after="283"/>
              <w:jc w:val="center"/>
              <w:rPr/>
            </w:pPr>
            <w:r>
              <w:rPr/>
              <w:t xml:space="preserve">2017 -- 18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NSC Olimpiyskiy Stadium, Kiova </w:t>
            </w:r>
          </w:p>
        </w:tc>
        <w:tc>
          <w:tcPr>
            <w:tcW w:w="1156" w:type="dxa"/>
            <w:tcBorders/>
            <w:vAlign w:val="center"/>
          </w:tcPr>
          <w:p>
            <w:pPr>
              <w:pStyle w:val="TableContents"/>
              <w:bidi w:val="0"/>
              <w:spacing w:before="0" w:after="283"/>
              <w:jc w:val="left"/>
              <w:rPr/>
            </w:pPr>
            <w:r>
              <w:rPr/>
              <w:t xml:space="preserve">61,561 Tulevat finaalit </w:t>
            </w:r>
          </w:p>
        </w:tc>
      </w:tr>
      <w:tr>
        <w:trPr/>
        <w:tc>
          <w:tcPr>
            <w:tcW w:w="361" w:type="dxa"/>
            <w:tcBorders/>
            <w:vAlign w:val="center"/>
          </w:tcPr>
          <w:p>
            <w:pPr>
              <w:pStyle w:val="TableHeading"/>
              <w:suppressLineNumbers/>
              <w:bidi w:val="0"/>
              <w:spacing w:before="0" w:after="283"/>
              <w:jc w:val="center"/>
              <w:rPr/>
            </w:pPr>
            <w:r>
              <w:rPr/>
              <w:t xml:space="preserve">#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Finalisti </w:t>
            </w:r>
          </w:p>
        </w:tc>
        <w:tc>
          <w:tcPr>
            <w:tcW w:w="766" w:type="dxa"/>
            <w:tcBorders/>
            <w:vAlign w:val="center"/>
          </w:tcPr>
          <w:p>
            <w:pPr>
              <w:pStyle w:val="TableHeading"/>
              <w:suppressLineNumbers/>
              <w:bidi w:val="0"/>
              <w:spacing w:before="0" w:after="283"/>
              <w:jc w:val="center"/>
              <w:rPr/>
            </w:pPr>
            <w:r>
              <w:rPr/>
              <w:t xml:space="preserve">Ottelu </w:t>
            </w:r>
          </w:p>
        </w:tc>
        <w:tc>
          <w:tcPr>
            <w:tcW w:w="1861" w:type="dxa"/>
            <w:tcBorders/>
            <w:vAlign w:val="center"/>
          </w:tcPr>
          <w:p>
            <w:pPr>
              <w:pStyle w:val="TableHeading"/>
              <w:suppressLineNumbers/>
              <w:bidi w:val="0"/>
              <w:spacing w:before="0" w:after="283"/>
              <w:jc w:val="center"/>
              <w:rPr/>
            </w:pPr>
            <w:r>
              <w:rPr/>
              <w:t xml:space="preserve">Finalisti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156" w:type="dxa"/>
            <w:tcBorders/>
            <w:vAlign w:val="center"/>
          </w:tcPr>
          <w:p>
            <w:pPr>
              <w:pStyle w:val="TableHeading"/>
              <w:bidi w:val="0"/>
              <w:spacing w:before="0" w:after="283"/>
              <w:rPr>
                <w:sz w:val="4"/>
                <w:szCs w:val="4"/>
              </w:rPr>
            </w:pPr>
            <w:r>
              <w:rPr>
                <w:sz w:val="4"/>
                <w:szCs w:val="4"/>
              </w:rPr>
            </w:r>
          </w:p>
        </w:tc>
      </w:tr>
      <w:tr>
        <w:trPr/>
        <w:tc>
          <w:tcPr>
            <w:tcW w:w="361" w:type="dxa"/>
            <w:tcBorders/>
            <w:vAlign w:val="center"/>
          </w:tcPr>
          <w:p>
            <w:pPr>
              <w:pStyle w:val="TableHeading"/>
              <w:suppressLineNumbers/>
              <w:bidi w:val="0"/>
              <w:spacing w:before="0" w:after="283"/>
              <w:jc w:val="center"/>
              <w:rPr/>
            </w:pPr>
            <w:r>
              <w:rPr/>
              <w:t xml:space="preserve">64 </w:t>
            </w:r>
          </w:p>
        </w:tc>
        <w:tc>
          <w:tcPr>
            <w:tcW w:w="811" w:type="dxa"/>
            <w:tcBorders/>
            <w:vAlign w:val="center"/>
          </w:tcPr>
          <w:p>
            <w:pPr>
              <w:pStyle w:val="TableHeading"/>
              <w:suppressLineNumbers/>
              <w:bidi w:val="0"/>
              <w:spacing w:before="0" w:after="283"/>
              <w:jc w:val="center"/>
              <w:rPr/>
            </w:pPr>
            <w:r>
              <w:rPr/>
              <w:t xml:space="preserve">2018 -- 19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Wanda Metropolitano, Madrid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Heading"/>
              <w:suppressLineNumbers/>
              <w:bidi w:val="0"/>
              <w:spacing w:before="0" w:after="283"/>
              <w:jc w:val="center"/>
              <w:rPr/>
            </w:pPr>
            <w:r>
              <w:rPr/>
              <w:t xml:space="preserve">65 </w:t>
            </w:r>
          </w:p>
        </w:tc>
        <w:tc>
          <w:tcPr>
            <w:tcW w:w="811" w:type="dxa"/>
            <w:tcBorders/>
            <w:vAlign w:val="center"/>
          </w:tcPr>
          <w:p>
            <w:pPr>
              <w:pStyle w:val="TableHeading"/>
              <w:suppressLineNumbers/>
              <w:bidi w:val="0"/>
              <w:spacing w:before="0" w:after="283"/>
              <w:jc w:val="center"/>
              <w:rPr/>
            </w:pPr>
            <w:r>
              <w:rPr/>
              <w:t xml:space="preserve">2019 -- 20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Atatürkin olympiastadion, Istanbul </w:t>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kaksi kertaa peräkkäin Mestarien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Mestarien liigan voittajat kolme kertaa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Mestarien liigan 3 kertaa peräkkäin.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Bayern voitti viimeksi Mestarien liigan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Juventus voitti viimeksi Mestarien liigan?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Euroopan cupin ja UEFA:n Mestarien liigan loppuotteluista Euroopan cup / Mestarien liigan pokaali </w:t>
      </w:r>
    </w:p>
    <w:tbl>
      <w:tblPr>
        <w:tblW w:w="8537" w:type="dxa"/>
        <w:jc w:val="left"/>
        <w:tblInd w:w="0" w:type="dxa"/>
        <w:tblLayout w:type="fixed"/>
        <w:tblCellMar>
          <w:top w:w="28" w:type="dxa"/>
          <w:left w:w="28" w:type="dxa"/>
          <w:bottom w:w="28" w:type="dxa"/>
          <w:right w:w="28" w:type="dxa"/>
        </w:tblCellMar>
      </w:tblPr>
      <w:tblGrid>
        <w:gridCol w:w="2536"/>
        <w:gridCol w:w="6001"/>
      </w:tblGrid>
      <w:tr>
        <w:trPr/>
        <w:tc>
          <w:tcPr>
            <w:tcW w:w="2536" w:type="dxa"/>
            <w:tcBorders/>
            <w:vAlign w:val="center"/>
          </w:tcPr>
          <w:p>
            <w:pPr>
              <w:pStyle w:val="TableHeading"/>
              <w:suppressLineNumbers/>
              <w:bidi w:val="0"/>
              <w:spacing w:before="0" w:after="283"/>
              <w:jc w:val="center"/>
              <w:rPr/>
            </w:pPr>
            <w:r>
              <w:rPr/>
              <w:t xml:space="preserve">Perustettu </w:t>
            </w:r>
          </w:p>
        </w:tc>
        <w:tc>
          <w:tcPr>
            <w:tcW w:w="6001" w:type="dxa"/>
            <w:tcBorders/>
            <w:vAlign w:val="center"/>
          </w:tcPr>
          <w:p>
            <w:pPr>
              <w:pStyle w:val="TableContents"/>
              <w:bidi w:val="0"/>
              <w:spacing w:before="0" w:after="283"/>
              <w:jc w:val="left"/>
              <w:rPr/>
            </w:pPr>
            <w:r>
              <w:rPr/>
              <w:t xml:space="preserve">1955 </w:t>
            </w:r>
          </w:p>
        </w:tc>
      </w:tr>
      <w:tr>
        <w:trPr/>
        <w:tc>
          <w:tcPr>
            <w:tcW w:w="2536" w:type="dxa"/>
            <w:tcBorders/>
            <w:vAlign w:val="center"/>
          </w:tcPr>
          <w:p>
            <w:pPr>
              <w:pStyle w:val="TableHeading"/>
              <w:suppressLineNumbers/>
              <w:bidi w:val="0"/>
              <w:spacing w:before="0" w:after="283"/>
              <w:jc w:val="center"/>
              <w:rPr/>
            </w:pPr>
            <w:r>
              <w:rPr/>
              <w:t xml:space="preserve">Alue </w:t>
            </w:r>
          </w:p>
        </w:tc>
        <w:tc>
          <w:tcPr>
            <w:tcW w:w="6001" w:type="dxa"/>
            <w:tcBorders/>
            <w:vAlign w:val="center"/>
          </w:tcPr>
          <w:p>
            <w:pPr>
              <w:pStyle w:val="TableContents"/>
              <w:bidi w:val="0"/>
              <w:spacing w:before="0" w:after="283"/>
              <w:jc w:val="left"/>
              <w:rPr/>
            </w:pPr>
            <w:r>
              <w:rPr/>
              <w:t xml:space="preserve">Eurooppa (UEFA) </w:t>
            </w:r>
          </w:p>
        </w:tc>
      </w:tr>
      <w:tr>
        <w:trPr/>
        <w:tc>
          <w:tcPr>
            <w:tcW w:w="2536" w:type="dxa"/>
            <w:tcBorders/>
            <w:vAlign w:val="center"/>
          </w:tcPr>
          <w:p>
            <w:pPr>
              <w:pStyle w:val="TableHeading"/>
              <w:suppressLineNumbers/>
              <w:bidi w:val="0"/>
              <w:spacing w:before="0" w:after="283"/>
              <w:jc w:val="center"/>
              <w:rPr/>
            </w:pPr>
            <w:r>
              <w:rPr/>
              <w:t xml:space="preserve">Joukkueiden lukumäärä </w:t>
            </w:r>
          </w:p>
        </w:tc>
        <w:tc>
          <w:tcPr>
            <w:tcW w:w="6001" w:type="dxa"/>
            <w:tcBorders/>
            <w:vAlign w:val="center"/>
          </w:tcPr>
          <w:p>
            <w:pPr>
              <w:pStyle w:val="TableContents"/>
              <w:bidi w:val="0"/>
              <w:spacing w:before="0" w:after="283"/>
              <w:jc w:val="left"/>
              <w:rPr/>
            </w:pPr>
            <w:r>
              <w:rPr/>
              <w:t xml:space="preserve">32 (ryhmävaihe) 2 (finalistit) </w:t>
            </w:r>
          </w:p>
        </w:tc>
      </w:tr>
      <w:tr>
        <w:trPr/>
        <w:tc>
          <w:tcPr>
            <w:tcW w:w="2536" w:type="dxa"/>
            <w:tcBorders/>
            <w:vAlign w:val="center"/>
          </w:tcPr>
          <w:p>
            <w:pPr>
              <w:pStyle w:val="TableHeading"/>
              <w:suppressLineNumbers/>
              <w:bidi w:val="0"/>
              <w:spacing w:before="0" w:after="283"/>
              <w:jc w:val="center"/>
              <w:rPr/>
            </w:pPr>
            <w:r>
              <w:rPr/>
              <w:t xml:space="preserve">Nykyiset mestarit </w:t>
            </w:r>
          </w:p>
        </w:tc>
        <w:tc>
          <w:tcPr>
            <w:tcW w:w="6001" w:type="dxa"/>
            <w:tcBorders/>
            <w:vAlign w:val="center"/>
          </w:tcPr>
          <w:p>
            <w:pPr>
              <w:pStyle w:val="TableContents"/>
              <w:bidi w:val="0"/>
              <w:spacing w:before="0" w:after="283"/>
              <w:jc w:val="left"/>
              <w:rPr/>
            </w:pPr>
            <w:r>
              <w:rPr/>
              <w:t xml:space="preserve">Real Madrid (12. mestaruus) </w:t>
            </w:r>
          </w:p>
        </w:tc>
      </w:tr>
      <w:tr>
        <w:trPr/>
        <w:tc>
          <w:tcPr>
            <w:tcW w:w="2536" w:type="dxa"/>
            <w:tcBorders/>
            <w:vAlign w:val="center"/>
          </w:tcPr>
          <w:p>
            <w:pPr>
              <w:pStyle w:val="TableHeading"/>
              <w:suppressLineNumbers/>
              <w:bidi w:val="0"/>
              <w:spacing w:before="0" w:after="283"/>
              <w:jc w:val="center"/>
              <w:rPr/>
            </w:pPr>
            <w:r>
              <w:rPr/>
              <w:t xml:space="preserve">Menestynein seura (s) </w:t>
            </w:r>
          </w:p>
        </w:tc>
        <w:tc>
          <w:tcPr>
            <w:tcW w:w="6001" w:type="dxa"/>
            <w:tcBorders/>
            <w:vAlign w:val="center"/>
          </w:tcPr>
          <w:p>
            <w:pPr>
              <w:pStyle w:val="TableContents"/>
              <w:bidi w:val="0"/>
              <w:spacing w:before="0" w:after="283"/>
              <w:jc w:val="left"/>
              <w:rPr/>
            </w:pPr>
            <w:r>
              <w:rPr>
                <w:color w:val="A9A9A9"/>
              </w:rPr>
              <w:t xml:space="preserve">Real Madrid </w:t>
            </w:r>
            <w:r>
              <w:rPr/>
              <w:t xml:space="preserve">(12 mestaruutta) 2017 -- 18 Mestarien liigan mestaruuskilpailut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Mestarien liigan/euroopan cupin useimmin?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Yhteensä 22 seuraa on voittanut Mestarien liigan / Euroopan cupin. Real Madrid pitää hallussaan ennätystä eniten voittoja, sillä se on voittanut kilpailun </w:t>
      </w:r>
      <w:r>
        <w:rPr>
          <w:color w:val="A9A9A9"/>
        </w:rPr>
        <w:t xml:space="preserve">12 kertaa</w:t>
      </w:r>
      <w:r>
        <w:rPr/>
        <w:t xml:space="preserve">, mukaan lukien avauskilpailun. Se on myös voittanut kilpailun eniten peräkkäin, viisi kertaa vuosina 1956-1960. Juventus on ollut eniten toiseksi paras, häviten seitsemän kertaa finaalissa. Atlético Madrid on ainoa joukkue, joka on päässyt kolme kertaa finaaliin voittamatta pokaalia, kun taas Stade de Reims ja Valencia ovat sijoittuneet kahdesti toiseksi voittamatta. Espanja on tarjonnut eniten mestareita, 17 voittoa kahdelta seuralta. Italia on tuottanut 12 voittajaa kolmesta seurasta ja Englanti on tuottanut 12 voittajaa viidestä seurasta. Englantilaisjoukkueet suljettiin kilpailusta viideksi vuodeksi Heyselin katastrofin jälkeen vuonna 1985. Nykyinen mestari on </w:t>
      </w:r>
      <w:r>
        <w:rPr>
          <w:color w:val="DCDCDC"/>
        </w:rPr>
        <w:t xml:space="preserve">Real Madrid, </w:t>
      </w:r>
      <w:r>
        <w:rPr/>
        <w:t xml:space="preserve">joka voitti Juventuksen vuoden 2017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Real Madrid on voittanut Mestarien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uefa mestarien liigan finaalin 2017</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Euroopan cupin ja UEFA:n Mestarien liigan loppuotteluista </w:t>
      </w:r>
    </w:p>
    <w:tbl>
      <w:tblPr>
        <w:tblW w:w="10928" w:type="dxa"/>
        <w:jc w:val="left"/>
        <w:tblInd w:w="0" w:type="dxa"/>
        <w:tblLayout w:type="fixed"/>
        <w:tblCellMar>
          <w:top w:w="28" w:type="dxa"/>
          <w:left w:w="28" w:type="dxa"/>
          <w:bottom w:w="28" w:type="dxa"/>
          <w:right w:w="28" w:type="dxa"/>
        </w:tblCellMar>
      </w:tblPr>
      <w:tblGrid>
        <w:gridCol w:w="826"/>
        <w:gridCol w:w="1246"/>
        <w:gridCol w:w="1441"/>
        <w:gridCol w:w="766"/>
        <w:gridCol w:w="1861"/>
        <w:gridCol w:w="1246"/>
        <w:gridCol w:w="2221"/>
        <w:gridCol w:w="1321"/>
      </w:tblGrid>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Voittajat </w:t>
            </w:r>
          </w:p>
        </w:tc>
        <w:tc>
          <w:tcPr>
            <w:tcW w:w="766"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Toiseksi sijoittuneet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suppressLineNumbers/>
              <w:bidi w:val="0"/>
              <w:spacing w:before="0" w:after="283"/>
              <w:jc w:val="center"/>
              <w:rPr/>
            </w:pPr>
            <w:r>
              <w:rPr/>
              <w:t xml:space="preserve">Osallistuminen </w:t>
            </w:r>
          </w:p>
        </w:tc>
      </w:tr>
      <w:tr>
        <w:trPr/>
        <w:tc>
          <w:tcPr>
            <w:tcW w:w="826" w:type="dxa"/>
            <w:tcBorders/>
            <w:vAlign w:val="center"/>
          </w:tcPr>
          <w:p>
            <w:pPr>
              <w:pStyle w:val="TableHeading"/>
              <w:suppressLineNumbers/>
              <w:bidi w:val="0"/>
              <w:spacing w:before="0" w:after="283"/>
              <w:jc w:val="center"/>
              <w:rPr/>
            </w:pPr>
            <w:r>
              <w:rPr/>
              <w:t xml:space="preserve">1955 -- 56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4 -- 3 </w:t>
            </w:r>
          </w:p>
        </w:tc>
        <w:tc>
          <w:tcPr>
            <w:tcW w:w="1861" w:type="dxa"/>
            <w:tcBorders/>
            <w:vAlign w:val="center"/>
          </w:tcPr>
          <w:p>
            <w:pPr>
              <w:pStyle w:val="TableContents"/>
              <w:bidi w:val="0"/>
              <w:spacing w:before="0" w:after="283"/>
              <w:jc w:val="left"/>
              <w:rPr/>
            </w:pPr>
            <w:r>
              <w:rPr/>
              <w:t xml:space="preserve">Stade de 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38,239 </w:t>
            </w:r>
          </w:p>
        </w:tc>
      </w:tr>
      <w:tr>
        <w:trPr/>
        <w:tc>
          <w:tcPr>
            <w:tcW w:w="826" w:type="dxa"/>
            <w:tcBorders/>
            <w:vAlign w:val="center"/>
          </w:tcPr>
          <w:p>
            <w:pPr>
              <w:pStyle w:val="TableHeading"/>
              <w:suppressLineNumbers/>
              <w:bidi w:val="0"/>
              <w:spacing w:before="0" w:after="283"/>
              <w:jc w:val="center"/>
              <w:rPr/>
            </w:pPr>
            <w:r>
              <w:rPr/>
              <w:t xml:space="preserve">1956 -- 57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Fiorentina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124,000 </w:t>
            </w:r>
          </w:p>
        </w:tc>
      </w:tr>
      <w:tr>
        <w:trPr/>
        <w:tc>
          <w:tcPr>
            <w:tcW w:w="826" w:type="dxa"/>
            <w:tcBorders/>
            <w:vAlign w:val="center"/>
          </w:tcPr>
          <w:p>
            <w:pPr>
              <w:pStyle w:val="TableHeading"/>
              <w:suppressLineNumbers/>
              <w:bidi w:val="0"/>
              <w:spacing w:before="0" w:after="283"/>
              <w:jc w:val="center"/>
              <w:rPr/>
            </w:pPr>
            <w:r>
              <w:rPr/>
              <w:t xml:space="preserve">1957 -- 58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67,000 </w:t>
            </w:r>
          </w:p>
        </w:tc>
      </w:tr>
      <w:tr>
        <w:trPr/>
        <w:tc>
          <w:tcPr>
            <w:tcW w:w="826" w:type="dxa"/>
            <w:tcBorders/>
            <w:vAlign w:val="center"/>
          </w:tcPr>
          <w:p>
            <w:pPr>
              <w:pStyle w:val="TableHeading"/>
              <w:suppressLineNumbers/>
              <w:bidi w:val="0"/>
              <w:spacing w:before="0" w:after="283"/>
              <w:jc w:val="center"/>
              <w:rPr/>
            </w:pPr>
            <w:r>
              <w:rPr/>
              <w:t xml:space="preserve">1958 -- 59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Stade de 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72,000 </w:t>
            </w:r>
          </w:p>
        </w:tc>
      </w:tr>
      <w:tr>
        <w:trPr/>
        <w:tc>
          <w:tcPr>
            <w:tcW w:w="826" w:type="dxa"/>
            <w:tcBorders/>
            <w:vAlign w:val="center"/>
          </w:tcPr>
          <w:p>
            <w:pPr>
              <w:pStyle w:val="TableHeading"/>
              <w:suppressLineNumbers/>
              <w:bidi w:val="0"/>
              <w:spacing w:before="0" w:after="283"/>
              <w:jc w:val="center"/>
              <w:rPr/>
            </w:pPr>
            <w:r>
              <w:rPr/>
              <w:t xml:space="preserve">1959 -- 60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7 -- 3 </w:t>
            </w:r>
          </w:p>
        </w:tc>
        <w:tc>
          <w:tcPr>
            <w:tcW w:w="1861" w:type="dxa"/>
            <w:tcBorders/>
            <w:vAlign w:val="center"/>
          </w:tcPr>
          <w:p>
            <w:pPr>
              <w:pStyle w:val="TableContents"/>
              <w:bidi w:val="0"/>
              <w:spacing w:before="0" w:after="283"/>
              <w:jc w:val="left"/>
              <w:rPr/>
            </w:pPr>
            <w:r>
              <w:rPr/>
              <w:t xml:space="preserve">Eintracht Frankfurt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127,621 </w:t>
            </w:r>
          </w:p>
        </w:tc>
      </w:tr>
      <w:tr>
        <w:trPr/>
        <w:tc>
          <w:tcPr>
            <w:tcW w:w="826" w:type="dxa"/>
            <w:tcBorders/>
            <w:vAlign w:val="center"/>
          </w:tcPr>
          <w:p>
            <w:pPr>
              <w:pStyle w:val="TableHeading"/>
              <w:suppressLineNumbers/>
              <w:bidi w:val="0"/>
              <w:spacing w:before="0" w:after="283"/>
              <w:jc w:val="center"/>
              <w:rPr/>
            </w:pPr>
            <w:r>
              <w:rPr/>
              <w:t xml:space="preserve">1960 -- 61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Wankdorf Stadium, Bern </w:t>
            </w:r>
          </w:p>
        </w:tc>
        <w:tc>
          <w:tcPr>
            <w:tcW w:w="1321" w:type="dxa"/>
            <w:tcBorders/>
            <w:vAlign w:val="center"/>
          </w:tcPr>
          <w:p>
            <w:pPr>
              <w:pStyle w:val="TableContents"/>
              <w:bidi w:val="0"/>
              <w:spacing w:before="0" w:after="283"/>
              <w:jc w:val="left"/>
              <w:rPr/>
            </w:pPr>
            <w:r>
              <w:rPr/>
              <w:t xml:space="preserve">26,732 </w:t>
            </w:r>
          </w:p>
        </w:tc>
      </w:tr>
      <w:tr>
        <w:trPr/>
        <w:tc>
          <w:tcPr>
            <w:tcW w:w="826" w:type="dxa"/>
            <w:tcBorders/>
            <w:vAlign w:val="center"/>
          </w:tcPr>
          <w:p>
            <w:pPr>
              <w:pStyle w:val="TableHeading"/>
              <w:suppressLineNumbers/>
              <w:bidi w:val="0"/>
              <w:spacing w:before="0" w:after="283"/>
              <w:jc w:val="center"/>
              <w:rPr/>
            </w:pPr>
            <w:r>
              <w:rPr/>
              <w:t xml:space="preserve">1961 -- 62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5 -- 3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Olympisch Stadion, Amsterdam </w:t>
            </w:r>
          </w:p>
        </w:tc>
        <w:tc>
          <w:tcPr>
            <w:tcW w:w="1321" w:type="dxa"/>
            <w:tcBorders/>
            <w:vAlign w:val="center"/>
          </w:tcPr>
          <w:p>
            <w:pPr>
              <w:pStyle w:val="TableContents"/>
              <w:bidi w:val="0"/>
              <w:spacing w:before="0" w:after="283"/>
              <w:jc w:val="left"/>
              <w:rPr/>
            </w:pPr>
            <w:r>
              <w:rPr/>
              <w:t xml:space="preserve">61,257 </w:t>
            </w:r>
          </w:p>
        </w:tc>
      </w:tr>
      <w:tr>
        <w:trPr/>
        <w:tc>
          <w:tcPr>
            <w:tcW w:w="826" w:type="dxa"/>
            <w:tcBorders/>
            <w:vAlign w:val="center"/>
          </w:tcPr>
          <w:p>
            <w:pPr>
              <w:pStyle w:val="TableHeading"/>
              <w:suppressLineNumbers/>
              <w:bidi w:val="0"/>
              <w:spacing w:before="0" w:after="283"/>
              <w:jc w:val="center"/>
              <w:rPr/>
            </w:pPr>
            <w:r>
              <w:rPr/>
              <w:t xml:space="preserve">1962 -- 63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45,715 </w:t>
            </w:r>
          </w:p>
        </w:tc>
      </w:tr>
      <w:tr>
        <w:trPr/>
        <w:tc>
          <w:tcPr>
            <w:tcW w:w="826" w:type="dxa"/>
            <w:tcBorders/>
            <w:vAlign w:val="center"/>
          </w:tcPr>
          <w:p>
            <w:pPr>
              <w:pStyle w:val="TableHeading"/>
              <w:suppressLineNumbers/>
              <w:bidi w:val="0"/>
              <w:spacing w:before="0" w:after="283"/>
              <w:jc w:val="center"/>
              <w:rPr/>
            </w:pPr>
            <w:r>
              <w:rPr/>
              <w:t xml:space="preserve">1963 -- 64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71,333 </w:t>
            </w:r>
          </w:p>
        </w:tc>
      </w:tr>
      <w:tr>
        <w:trPr/>
        <w:tc>
          <w:tcPr>
            <w:tcW w:w="826" w:type="dxa"/>
            <w:tcBorders/>
            <w:vAlign w:val="center"/>
          </w:tcPr>
          <w:p>
            <w:pPr>
              <w:pStyle w:val="TableHeading"/>
              <w:suppressLineNumbers/>
              <w:bidi w:val="0"/>
              <w:spacing w:before="0" w:after="283"/>
              <w:jc w:val="center"/>
              <w:rPr/>
            </w:pPr>
            <w:r>
              <w:rPr/>
              <w:t xml:space="preserve">1964 -- 65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89,000 </w:t>
            </w:r>
          </w:p>
        </w:tc>
      </w:tr>
      <w:tr>
        <w:trPr/>
        <w:tc>
          <w:tcPr>
            <w:tcW w:w="826" w:type="dxa"/>
            <w:tcBorders/>
            <w:vAlign w:val="center"/>
          </w:tcPr>
          <w:p>
            <w:pPr>
              <w:pStyle w:val="TableHeading"/>
              <w:suppressLineNumbers/>
              <w:bidi w:val="0"/>
              <w:spacing w:before="0" w:after="283"/>
              <w:jc w:val="center"/>
              <w:rPr/>
            </w:pPr>
            <w:r>
              <w:rPr/>
              <w:t xml:space="preserve">1965 -- 66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Partizan </w:t>
            </w:r>
          </w:p>
        </w:tc>
        <w:tc>
          <w:tcPr>
            <w:tcW w:w="1246" w:type="dxa"/>
            <w:tcBorders/>
            <w:vAlign w:val="center"/>
          </w:tcPr>
          <w:p>
            <w:pPr>
              <w:pStyle w:val="TableContents"/>
              <w:bidi w:val="0"/>
              <w:spacing w:before="0" w:after="283"/>
              <w:jc w:val="left"/>
              <w:rPr/>
            </w:pPr>
            <w:r>
              <w:rPr/>
              <w:t xml:space="preserve">Jugoslavia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46,745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24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Celtic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Estádio Nacional, Lissabon </w:t>
            </w:r>
          </w:p>
        </w:tc>
        <w:tc>
          <w:tcPr>
            <w:tcW w:w="1321" w:type="dxa"/>
            <w:tcBorders/>
            <w:vAlign w:val="center"/>
          </w:tcPr>
          <w:p>
            <w:pPr>
              <w:pStyle w:val="TableContents"/>
              <w:bidi w:val="0"/>
              <w:spacing w:before="0" w:after="283"/>
              <w:jc w:val="left"/>
              <w:rPr/>
            </w:pPr>
            <w:r>
              <w:rPr/>
              <w:t xml:space="preserve">45,000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92,225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31,782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Feyenoord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Celtic </w:t>
            </w:r>
          </w:p>
        </w:tc>
        <w:tc>
          <w:tcPr>
            <w:tcW w:w="1246" w:type="dxa"/>
            <w:tcBorders/>
            <w:vAlign w:val="center"/>
          </w:tcPr>
          <w:p>
            <w:pPr>
              <w:pStyle w:val="TableContents"/>
              <w:bidi w:val="0"/>
              <w:spacing w:before="0" w:after="283"/>
              <w:jc w:val="left"/>
              <w:rPr/>
            </w:pPr>
            <w:r>
              <w:rPr/>
              <w:t xml:space="preserve">Skotlanti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53,187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Panathinaikos </w:t>
            </w:r>
          </w:p>
        </w:tc>
        <w:tc>
          <w:tcPr>
            <w:tcW w:w="1246" w:type="dxa"/>
            <w:tcBorders/>
            <w:vAlign w:val="center"/>
          </w:tcPr>
          <w:p>
            <w:pPr>
              <w:pStyle w:val="TableContents"/>
              <w:bidi w:val="0"/>
              <w:spacing w:before="0" w:after="283"/>
              <w:jc w:val="left"/>
              <w:rPr/>
            </w:pPr>
            <w:r>
              <w:rPr/>
              <w:t xml:space="preserve">Kreikka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83,179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61,354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Red Star Stadium, Belgrad </w:t>
            </w:r>
          </w:p>
        </w:tc>
        <w:tc>
          <w:tcPr>
            <w:tcW w:w="1321" w:type="dxa"/>
            <w:tcBorders/>
            <w:vAlign w:val="center"/>
          </w:tcPr>
          <w:p>
            <w:pPr>
              <w:pStyle w:val="TableContents"/>
              <w:bidi w:val="0"/>
              <w:spacing w:before="0" w:after="283"/>
              <w:jc w:val="left"/>
              <w:rPr/>
            </w:pPr>
            <w:r>
              <w:rPr/>
              <w:t xml:space="preserve">89,484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72,047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Leeds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48,374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Saint-Étienne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54,864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Borussia Mönchengladbach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52,078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Club Brugge </w:t>
            </w:r>
          </w:p>
        </w:tc>
        <w:tc>
          <w:tcPr>
            <w:tcW w:w="1246" w:type="dxa"/>
            <w:tcBorders/>
            <w:vAlign w:val="center"/>
          </w:tcPr>
          <w:p>
            <w:pPr>
              <w:pStyle w:val="TableContents"/>
              <w:bidi w:val="0"/>
              <w:spacing w:before="0" w:after="283"/>
              <w:jc w:val="left"/>
              <w:rPr/>
            </w:pPr>
            <w:r>
              <w:rPr/>
              <w:t xml:space="preserve">Belgia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92,500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Malmö FF </w:t>
            </w:r>
          </w:p>
        </w:tc>
        <w:tc>
          <w:tcPr>
            <w:tcW w:w="1246" w:type="dxa"/>
            <w:tcBorders/>
            <w:vAlign w:val="center"/>
          </w:tcPr>
          <w:p>
            <w:pPr>
              <w:pStyle w:val="TableContents"/>
              <w:bidi w:val="0"/>
              <w:spacing w:before="0" w:after="283"/>
              <w:jc w:val="left"/>
              <w:rPr/>
            </w:pPr>
            <w:r>
              <w:rPr/>
              <w:t xml:space="preserve">Ruotsi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57,500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Hampuri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51,000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48,360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Aston Villa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46,000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Hampuri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73,500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Roma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69,693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58,000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24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Steaua București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Estadio Ramón Sánchez Pizjuán, Sevilla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57,500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PSV Eindhoven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68,000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Steaua București </w:t>
            </w:r>
          </w:p>
        </w:tc>
        <w:tc>
          <w:tcPr>
            <w:tcW w:w="1246" w:type="dxa"/>
            <w:tcBorders/>
            <w:vAlign w:val="center"/>
          </w:tcPr>
          <w:p>
            <w:pPr>
              <w:pStyle w:val="TableContents"/>
              <w:bidi w:val="0"/>
              <w:spacing w:before="0" w:after="283"/>
              <w:jc w:val="left"/>
              <w:rPr/>
            </w:pPr>
            <w:r>
              <w:rPr/>
              <w:t xml:space="preserve">Romania </w:t>
            </w:r>
          </w:p>
        </w:tc>
        <w:tc>
          <w:tcPr>
            <w:tcW w:w="222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97,000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57,558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246" w:type="dxa"/>
            <w:tcBorders/>
            <w:vAlign w:val="center"/>
          </w:tcPr>
          <w:p>
            <w:pPr>
              <w:pStyle w:val="TableContents"/>
              <w:bidi w:val="0"/>
              <w:spacing w:before="0" w:after="283"/>
              <w:jc w:val="left"/>
              <w:rPr/>
            </w:pPr>
            <w:r>
              <w:rPr/>
              <w:t xml:space="preserve">Jugoslavia </w:t>
            </w:r>
          </w:p>
        </w:tc>
        <w:tc>
          <w:tcPr>
            <w:tcW w:w="1441" w:type="dxa"/>
            <w:tcBorders/>
            <w:vAlign w:val="center"/>
          </w:tcPr>
          <w:p>
            <w:pPr>
              <w:pStyle w:val="TableContents"/>
              <w:bidi w:val="0"/>
              <w:spacing w:before="0" w:after="283"/>
              <w:jc w:val="left"/>
              <w:rPr/>
            </w:pPr>
            <w:r>
              <w:rPr/>
              <w:t xml:space="preserve">Punainen tähti Belgrad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Marseille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Stadio San Nicola, Bari </w:t>
            </w:r>
          </w:p>
        </w:tc>
        <w:tc>
          <w:tcPr>
            <w:tcW w:w="1321" w:type="dxa"/>
            <w:tcBorders/>
            <w:vAlign w:val="center"/>
          </w:tcPr>
          <w:p>
            <w:pPr>
              <w:pStyle w:val="TableContents"/>
              <w:bidi w:val="0"/>
              <w:spacing w:before="0" w:after="283"/>
              <w:jc w:val="left"/>
              <w:rPr/>
            </w:pPr>
            <w:r>
              <w:rPr/>
              <w:t xml:space="preserve">56,000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Sampdoria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70,827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4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Marseille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64,400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Ernst-Happel-Stadion, Wien </w:t>
            </w:r>
          </w:p>
        </w:tc>
        <w:tc>
          <w:tcPr>
            <w:tcW w:w="1321" w:type="dxa"/>
            <w:tcBorders/>
            <w:vAlign w:val="center"/>
          </w:tcPr>
          <w:p>
            <w:pPr>
              <w:pStyle w:val="TableContents"/>
              <w:bidi w:val="0"/>
              <w:spacing w:before="0" w:after="283"/>
              <w:jc w:val="left"/>
              <w:rPr/>
            </w:pPr>
            <w:r>
              <w:rPr/>
              <w:t xml:space="preserve">49,730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Borussia Dortmund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59,000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Amsterdam Arena, Amsterdam </w:t>
            </w:r>
          </w:p>
        </w:tc>
        <w:tc>
          <w:tcPr>
            <w:tcW w:w="1321" w:type="dxa"/>
            <w:tcBorders/>
            <w:vAlign w:val="center"/>
          </w:tcPr>
          <w:p>
            <w:pPr>
              <w:pStyle w:val="TableContents"/>
              <w:bidi w:val="0"/>
              <w:spacing w:before="0" w:after="283"/>
              <w:jc w:val="left"/>
              <w:rPr/>
            </w:pPr>
            <w:r>
              <w:rPr/>
              <w:t xml:space="preserve">48,500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90,245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Stade de France, Saint-Denis </w:t>
            </w:r>
          </w:p>
        </w:tc>
        <w:tc>
          <w:tcPr>
            <w:tcW w:w="1321" w:type="dxa"/>
            <w:tcBorders/>
            <w:vAlign w:val="center"/>
          </w:tcPr>
          <w:p>
            <w:pPr>
              <w:pStyle w:val="TableContents"/>
              <w:bidi w:val="0"/>
              <w:spacing w:before="0" w:after="283"/>
              <w:jc w:val="left"/>
              <w:rPr/>
            </w:pPr>
            <w:r>
              <w:rPr/>
              <w:t xml:space="preserve">80,000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71,500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 Leverkusen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50,499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Old Trafford, Manchester </w:t>
            </w:r>
          </w:p>
        </w:tc>
        <w:tc>
          <w:tcPr>
            <w:tcW w:w="1321" w:type="dxa"/>
            <w:tcBorders/>
            <w:vAlign w:val="center"/>
          </w:tcPr>
          <w:p>
            <w:pPr>
              <w:pStyle w:val="TableContents"/>
              <w:bidi w:val="0"/>
              <w:spacing w:before="0" w:after="283"/>
              <w:jc w:val="left"/>
              <w:rPr/>
            </w:pPr>
            <w:r>
              <w:rPr/>
              <w:t xml:space="preserve">62,315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Arena AufSchalke, Gelsenkirchen </w:t>
            </w:r>
          </w:p>
        </w:tc>
        <w:tc>
          <w:tcPr>
            <w:tcW w:w="1321" w:type="dxa"/>
            <w:tcBorders/>
            <w:vAlign w:val="center"/>
          </w:tcPr>
          <w:p>
            <w:pPr>
              <w:pStyle w:val="TableContents"/>
              <w:bidi w:val="0"/>
              <w:spacing w:before="0" w:after="283"/>
              <w:jc w:val="left"/>
              <w:rPr/>
            </w:pPr>
            <w:r>
              <w:rPr/>
              <w:t xml:space="preserve">53,053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3 -- 3 *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Atatürkin olympiastadion, Istanbul </w:t>
            </w:r>
          </w:p>
        </w:tc>
        <w:tc>
          <w:tcPr>
            <w:tcW w:w="1321" w:type="dxa"/>
            <w:tcBorders/>
            <w:vAlign w:val="center"/>
          </w:tcPr>
          <w:p>
            <w:pPr>
              <w:pStyle w:val="TableContents"/>
              <w:bidi w:val="0"/>
              <w:spacing w:before="0" w:after="283"/>
              <w:jc w:val="left"/>
              <w:rPr/>
            </w:pPr>
            <w:r>
              <w:rPr/>
              <w:t xml:space="preserve">69,000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Stade de France, Saint-Denis </w:t>
            </w:r>
          </w:p>
        </w:tc>
        <w:tc>
          <w:tcPr>
            <w:tcW w:w="1321" w:type="dxa"/>
            <w:tcBorders/>
            <w:vAlign w:val="center"/>
          </w:tcPr>
          <w:p>
            <w:pPr>
              <w:pStyle w:val="TableContents"/>
              <w:bidi w:val="0"/>
              <w:spacing w:before="0" w:after="283"/>
              <w:jc w:val="left"/>
              <w:rPr/>
            </w:pPr>
            <w:r>
              <w:rPr/>
              <w:t xml:space="preserve">79,610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63,000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Chelsea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Luzhnikin stadion, Moskova </w:t>
            </w:r>
          </w:p>
        </w:tc>
        <w:tc>
          <w:tcPr>
            <w:tcW w:w="1321" w:type="dxa"/>
            <w:tcBorders/>
            <w:vAlign w:val="center"/>
          </w:tcPr>
          <w:p>
            <w:pPr>
              <w:pStyle w:val="TableContents"/>
              <w:bidi w:val="0"/>
              <w:spacing w:before="0" w:after="283"/>
              <w:jc w:val="left"/>
              <w:rPr/>
            </w:pPr>
            <w:r>
              <w:rPr/>
              <w:t xml:space="preserve">67,310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62,467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73,490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87,695 </w:t>
            </w:r>
          </w:p>
        </w:tc>
      </w:tr>
      <w:tr>
        <w:trPr/>
        <w:tc>
          <w:tcPr>
            <w:tcW w:w="826" w:type="dxa"/>
            <w:tcBorders/>
            <w:vAlign w:val="center"/>
          </w:tcPr>
          <w:p>
            <w:pPr>
              <w:pStyle w:val="TableHeading"/>
              <w:suppressLineNumbers/>
              <w:bidi w:val="0"/>
              <w:spacing w:before="0" w:after="283"/>
              <w:jc w:val="center"/>
              <w:rPr/>
            </w:pPr>
            <w:r>
              <w:rPr>
                <w:color w:val="A9A9A9"/>
              </w:rPr>
              <w:t xml:space="preserve">2011 -- </w:t>
            </w:r>
            <w:r>
              <w:rPr/>
              <w:t xml:space="preserve">12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color w:val="DCDCDC"/>
              </w:rPr>
              <w:t xml:space="preserve">Chelse</w:t>
            </w:r>
            <w:r>
              <w:rPr/>
              <w:t xml:space="preserve">a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Allianz Arena, München </w:t>
            </w:r>
          </w:p>
        </w:tc>
        <w:tc>
          <w:tcPr>
            <w:tcW w:w="1321" w:type="dxa"/>
            <w:tcBorders/>
            <w:vAlign w:val="center"/>
          </w:tcPr>
          <w:p>
            <w:pPr>
              <w:pStyle w:val="TableContents"/>
              <w:bidi w:val="0"/>
              <w:spacing w:before="0" w:after="283"/>
              <w:jc w:val="left"/>
              <w:rPr/>
            </w:pPr>
            <w:r>
              <w:rPr/>
              <w:t xml:space="preserve">62,500 </w:t>
            </w:r>
          </w:p>
        </w:tc>
      </w:tr>
      <w:tr>
        <w:trPr/>
        <w:tc>
          <w:tcPr>
            <w:tcW w:w="826" w:type="dxa"/>
            <w:tcBorders/>
            <w:vAlign w:val="center"/>
          </w:tcPr>
          <w:p>
            <w:pPr>
              <w:pStyle w:val="TableHeading"/>
              <w:suppressLineNumbers/>
              <w:bidi w:val="0"/>
              <w:spacing w:before="0" w:after="283"/>
              <w:jc w:val="center"/>
              <w:rPr/>
            </w:pPr>
            <w:r>
              <w:rPr>
                <w:color w:val="2F4F4F"/>
              </w:rPr>
              <w:t xml:space="preserve">2012 -- </w:t>
            </w:r>
            <w:r>
              <w:rPr/>
              <w:t xml:space="preserve">13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Borussia Dortmund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86,298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Estádio da Luz, Lissabon </w:t>
            </w:r>
          </w:p>
        </w:tc>
        <w:tc>
          <w:tcPr>
            <w:tcW w:w="1321" w:type="dxa"/>
            <w:tcBorders/>
            <w:vAlign w:val="center"/>
          </w:tcPr>
          <w:p>
            <w:pPr>
              <w:pStyle w:val="TableContents"/>
              <w:bidi w:val="0"/>
              <w:spacing w:before="0" w:after="283"/>
              <w:jc w:val="left"/>
              <w:rPr/>
            </w:pPr>
            <w:r>
              <w:rPr/>
              <w:t xml:space="preserve">60,976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Berliini </w:t>
            </w:r>
          </w:p>
        </w:tc>
        <w:tc>
          <w:tcPr>
            <w:tcW w:w="1321" w:type="dxa"/>
            <w:tcBorders/>
            <w:vAlign w:val="center"/>
          </w:tcPr>
          <w:p>
            <w:pPr>
              <w:pStyle w:val="TableContents"/>
              <w:bidi w:val="0"/>
              <w:spacing w:before="0" w:after="283"/>
              <w:jc w:val="left"/>
              <w:rPr/>
            </w:pPr>
            <w:r>
              <w:rPr/>
              <w:t xml:space="preserve">70,442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71,942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Millennium Stadium, Cardiff </w:t>
            </w:r>
          </w:p>
        </w:tc>
        <w:tc>
          <w:tcPr>
            <w:tcW w:w="1321" w:type="dxa"/>
            <w:tcBorders/>
            <w:vAlign w:val="center"/>
          </w:tcPr>
          <w:p>
            <w:pPr>
              <w:pStyle w:val="TableContents"/>
              <w:bidi w:val="0"/>
              <w:spacing w:before="0" w:after="283"/>
              <w:jc w:val="left"/>
              <w:rPr/>
            </w:pPr>
            <w:r>
              <w:rPr/>
              <w:t xml:space="preserve">65,842 Tulevat finaalit </w:t>
            </w:r>
          </w:p>
        </w:tc>
      </w:tr>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Finalisti </w:t>
            </w:r>
          </w:p>
        </w:tc>
        <w:tc>
          <w:tcPr>
            <w:tcW w:w="766" w:type="dxa"/>
            <w:tcBorders/>
            <w:vAlign w:val="center"/>
          </w:tcPr>
          <w:p>
            <w:pPr>
              <w:pStyle w:val="TableHeading"/>
              <w:suppressLineNumbers/>
              <w:bidi w:val="0"/>
              <w:spacing w:before="0" w:after="283"/>
              <w:jc w:val="center"/>
              <w:rPr/>
            </w:pPr>
            <w:r>
              <w:rPr/>
              <w:t xml:space="preserve">Ottelu </w:t>
            </w:r>
          </w:p>
        </w:tc>
        <w:tc>
          <w:tcPr>
            <w:tcW w:w="1861" w:type="dxa"/>
            <w:tcBorders/>
            <w:vAlign w:val="center"/>
          </w:tcPr>
          <w:p>
            <w:pPr>
              <w:pStyle w:val="TableHeading"/>
              <w:suppressLineNumbers/>
              <w:bidi w:val="0"/>
              <w:spacing w:before="0" w:after="283"/>
              <w:jc w:val="center"/>
              <w:rPr/>
            </w:pPr>
            <w:r>
              <w:rPr/>
              <w:t xml:space="preserve">Finalisti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bidi w:val="0"/>
              <w:spacing w:before="0" w:after="283"/>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2017 -- 18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NSC Olimpiyskiy Stadium, Kiova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2018 -- 19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Wanda Metropolitano, Madrid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viimeisin Englannin valioliigajoukkue, joka on voittanut UEFA:n Mestarien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englantilainen seura voitti Mestarien liigan?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Bayern München voitti viimeksi UEFA:n Mestarien liigan?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Bayern voitti viimeksi Mestarien liigan?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Suoritukset Euroopan cupissa ja UEFA:n Mestarien liigassa seurakohtaisesti </w:t>
      </w:r>
    </w:p>
    <w:tbl>
      <w:tblPr>
        <w:tblW w:w="10205" w:type="dxa"/>
        <w:jc w:val="left"/>
        <w:tblInd w:w="0" w:type="dxa"/>
        <w:tblLayout w:type="fixed"/>
        <w:tblCellMar>
          <w:top w:w="28" w:type="dxa"/>
          <w:left w:w="28" w:type="dxa"/>
          <w:bottom w:w="28" w:type="dxa"/>
          <w:right w:w="28" w:type="dxa"/>
        </w:tblCellMar>
      </w:tblPr>
      <w:tblGrid>
        <w:gridCol w:w="2361"/>
        <w:gridCol w:w="996"/>
        <w:gridCol w:w="1356"/>
        <w:gridCol w:w="3199"/>
        <w:gridCol w:w="2293"/>
      </w:tblGrid>
      <w:tr>
        <w:trPr/>
        <w:tc>
          <w:tcPr>
            <w:tcW w:w="2361" w:type="dxa"/>
            <w:tcBorders/>
            <w:vAlign w:val="center"/>
          </w:tcPr>
          <w:p>
            <w:pPr>
              <w:pStyle w:val="TableHeading"/>
              <w:numPr>
                <w:ilvl w:val="0"/>
                <w:numId w:val="55"/>
              </w:numPr>
              <w:tabs>
                <w:tab w:val="clear" w:pos="1134"/>
                <w:tab w:val="left" w:leader="none" w:pos="707"/>
              </w:tabs>
              <w:bidi w:val="0"/>
              <w:ind w:start="707" w:hanging="283"/>
              <w:rPr/>
            </w:pPr>
            <w:r>
              <w:rPr/>
            </w:r>
          </w:p>
          <w:p>
            <w:pPr>
              <w:pStyle w:val="TableHeading"/>
              <w:suppressLineNumbers/>
              <w:bidi w:val="0"/>
              <w:spacing w:before="0" w:after="283"/>
              <w:jc w:val="center"/>
              <w:rPr/>
            </w:pPr>
            <w:r>
              <w:rPr/>
              <w:t xml:space="preserve">Klubi </w:t>
            </w:r>
          </w:p>
        </w:tc>
        <w:tc>
          <w:tcPr>
            <w:tcW w:w="996" w:type="dxa"/>
            <w:tcBorders/>
            <w:vAlign w:val="center"/>
          </w:tcPr>
          <w:p>
            <w:pPr>
              <w:pStyle w:val="TableHeading"/>
              <w:suppressLineNumbers/>
              <w:bidi w:val="0"/>
              <w:spacing w:before="0" w:after="283"/>
              <w:jc w:val="center"/>
              <w:rPr/>
            </w:pPr>
            <w:r>
              <w:rPr/>
              <w:t xml:space="preserve">Voittajat </w:t>
            </w:r>
          </w:p>
        </w:tc>
        <w:tc>
          <w:tcPr>
            <w:tcW w:w="1356" w:type="dxa"/>
            <w:tcBorders/>
            <w:vAlign w:val="center"/>
          </w:tcPr>
          <w:p>
            <w:pPr>
              <w:pStyle w:val="TableHeading"/>
              <w:suppressLineNumbers/>
              <w:bidi w:val="0"/>
              <w:spacing w:before="0" w:after="283"/>
              <w:jc w:val="center"/>
              <w:rPr/>
            </w:pPr>
            <w:r>
              <w:rPr/>
              <w:t xml:space="preserve">Toiseksi sijoittuneet </w:t>
            </w:r>
          </w:p>
        </w:tc>
        <w:tc>
          <w:tcPr>
            <w:tcW w:w="3199" w:type="dxa"/>
            <w:tcBorders/>
            <w:vAlign w:val="center"/>
          </w:tcPr>
          <w:p>
            <w:pPr>
              <w:pStyle w:val="TableHeading"/>
              <w:suppressLineNumbers/>
              <w:bidi w:val="0"/>
              <w:spacing w:before="0" w:after="283"/>
              <w:jc w:val="center"/>
              <w:rPr/>
            </w:pPr>
            <w:r>
              <w:rPr/>
              <w:t xml:space="preserve">Voitetut vuodet </w:t>
            </w:r>
          </w:p>
        </w:tc>
        <w:tc>
          <w:tcPr>
            <w:tcW w:w="2293" w:type="dxa"/>
            <w:tcBorders/>
            <w:vAlign w:val="center"/>
          </w:tcPr>
          <w:p>
            <w:pPr>
              <w:pStyle w:val="TableHeading"/>
              <w:suppressLineNumbers/>
              <w:bidi w:val="0"/>
              <w:spacing w:before="0" w:after="283"/>
              <w:jc w:val="center"/>
              <w:rPr/>
            </w:pPr>
            <w:r>
              <w:rPr/>
              <w:t xml:space="preserve">Vuodet runner-up </w:t>
            </w:r>
          </w:p>
        </w:tc>
      </w:tr>
      <w:tr>
        <w:trPr/>
        <w:tc>
          <w:tcPr>
            <w:tcW w:w="2361" w:type="dxa"/>
            <w:tcBorders/>
            <w:vAlign w:val="center"/>
          </w:tcPr>
          <w:p>
            <w:pPr>
              <w:pStyle w:val="TableHeading"/>
              <w:suppressLineNumbers/>
              <w:bidi w:val="0"/>
              <w:spacing w:before="0" w:after="283"/>
              <w:jc w:val="center"/>
              <w:rPr/>
            </w:pPr>
            <w:r>
              <w:rPr/>
              <w:t xml:space="preserve">Real Madrid </w:t>
            </w:r>
          </w:p>
        </w:tc>
        <w:tc>
          <w:tcPr>
            <w:tcW w:w="996" w:type="dxa"/>
            <w:tcBorders/>
            <w:vAlign w:val="center"/>
          </w:tcPr>
          <w:p>
            <w:pPr>
              <w:pStyle w:val="TableContents"/>
              <w:bidi w:val="0"/>
              <w:spacing w:before="0" w:after="283"/>
              <w:jc w:val="left"/>
              <w:rPr/>
            </w:pPr>
            <w:r>
              <w:rPr/>
              <w:t xml:space="preserve">13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1956, 1957, 1958, 1959, 1960, 1966, 1998, 2000, 2002, 2014, 2016, 2017, 2018 </w:t>
            </w:r>
          </w:p>
        </w:tc>
        <w:tc>
          <w:tcPr>
            <w:tcW w:w="2293" w:type="dxa"/>
            <w:tcBorders/>
            <w:vAlign w:val="center"/>
          </w:tcPr>
          <w:p>
            <w:pPr>
              <w:pStyle w:val="TableContents"/>
              <w:bidi w:val="0"/>
              <w:spacing w:before="0" w:after="283"/>
              <w:jc w:val="left"/>
              <w:rPr/>
            </w:pPr>
            <w:r>
              <w:rPr/>
              <w:t xml:space="preserve">1962, 1964, 1981 </w:t>
            </w:r>
          </w:p>
        </w:tc>
      </w:tr>
      <w:tr>
        <w:trPr/>
        <w:tc>
          <w:tcPr>
            <w:tcW w:w="2361" w:type="dxa"/>
            <w:tcBorders/>
            <w:vAlign w:val="center"/>
          </w:tcPr>
          <w:p>
            <w:pPr>
              <w:pStyle w:val="TableHeading"/>
              <w:suppressLineNumbers/>
              <w:bidi w:val="0"/>
              <w:spacing w:before="0" w:after="283"/>
              <w:jc w:val="center"/>
              <w:rPr/>
            </w:pPr>
            <w:r>
              <w:rPr/>
              <w:t xml:space="preserve">Milan </w:t>
            </w:r>
          </w:p>
        </w:tc>
        <w:tc>
          <w:tcPr>
            <w:tcW w:w="996"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1963, 1969, 1989, 1990, 1994, 2003, 2007 </w:t>
            </w:r>
          </w:p>
        </w:tc>
        <w:tc>
          <w:tcPr>
            <w:tcW w:w="2293" w:type="dxa"/>
            <w:tcBorders/>
            <w:vAlign w:val="center"/>
          </w:tcPr>
          <w:p>
            <w:pPr>
              <w:pStyle w:val="TableContents"/>
              <w:bidi w:val="0"/>
              <w:spacing w:before="0" w:after="283"/>
              <w:jc w:val="left"/>
              <w:rPr/>
            </w:pPr>
            <w:r>
              <w:rPr/>
              <w:t xml:space="preserve">1958, 1993, 1995, 2005 </w:t>
            </w:r>
          </w:p>
        </w:tc>
      </w:tr>
      <w:tr>
        <w:trPr/>
        <w:tc>
          <w:tcPr>
            <w:tcW w:w="2361" w:type="dxa"/>
            <w:tcBorders/>
            <w:vAlign w:val="center"/>
          </w:tcPr>
          <w:p>
            <w:pPr>
              <w:pStyle w:val="TableHeading"/>
              <w:suppressLineNumbers/>
              <w:bidi w:val="0"/>
              <w:spacing w:before="0" w:after="283"/>
              <w:jc w:val="center"/>
              <w:rPr/>
            </w:pPr>
            <w:r>
              <w:rPr/>
              <w:t xml:space="preserve">Bayern München </w:t>
            </w:r>
          </w:p>
        </w:tc>
        <w:tc>
          <w:tcPr>
            <w:tcW w:w="996"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c>
          <w:tcPr>
            <w:tcW w:w="3199" w:type="dxa"/>
            <w:tcBorders/>
            <w:vAlign w:val="center"/>
          </w:tcPr>
          <w:p>
            <w:pPr>
              <w:pStyle w:val="TableContents"/>
              <w:bidi w:val="0"/>
              <w:spacing w:before="0" w:after="283"/>
              <w:jc w:val="left"/>
              <w:rPr/>
            </w:pPr>
            <w:r>
              <w:rPr/>
              <w:t xml:space="preserve">1974, 1975, 1976, 2001, 2013 </w:t>
            </w:r>
          </w:p>
        </w:tc>
        <w:tc>
          <w:tcPr>
            <w:tcW w:w="2293" w:type="dxa"/>
            <w:tcBorders/>
            <w:vAlign w:val="center"/>
          </w:tcPr>
          <w:p>
            <w:pPr>
              <w:pStyle w:val="TableContents"/>
              <w:bidi w:val="0"/>
              <w:spacing w:before="0" w:after="283"/>
              <w:jc w:val="left"/>
              <w:rPr/>
            </w:pPr>
            <w:r>
              <w:rPr/>
              <w:t xml:space="preserve">1982, 1987, 1999, 2010, 2012 </w:t>
            </w:r>
          </w:p>
        </w:tc>
      </w:tr>
      <w:tr>
        <w:trPr/>
        <w:tc>
          <w:tcPr>
            <w:tcW w:w="2361" w:type="dxa"/>
            <w:tcBorders/>
            <w:vAlign w:val="center"/>
          </w:tcPr>
          <w:p>
            <w:pPr>
              <w:pStyle w:val="TableHeading"/>
              <w:suppressLineNumbers/>
              <w:bidi w:val="0"/>
              <w:spacing w:before="0" w:after="283"/>
              <w:jc w:val="center"/>
              <w:rPr/>
            </w:pPr>
            <w:r>
              <w:rPr/>
              <w:t xml:space="preserve">Liverpool </w:t>
            </w:r>
          </w:p>
        </w:tc>
        <w:tc>
          <w:tcPr>
            <w:tcW w:w="996"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1977, 1978, 1981, 1984, 2005 </w:t>
            </w:r>
          </w:p>
        </w:tc>
        <w:tc>
          <w:tcPr>
            <w:tcW w:w="2293" w:type="dxa"/>
            <w:tcBorders/>
            <w:vAlign w:val="center"/>
          </w:tcPr>
          <w:p>
            <w:pPr>
              <w:pStyle w:val="TableContents"/>
              <w:bidi w:val="0"/>
              <w:spacing w:before="0" w:after="283"/>
              <w:jc w:val="left"/>
              <w:rPr/>
            </w:pPr>
            <w:r>
              <w:rPr/>
              <w:t xml:space="preserve">1985, 2007, 2018 </w:t>
            </w:r>
          </w:p>
        </w:tc>
      </w:tr>
      <w:tr>
        <w:trPr/>
        <w:tc>
          <w:tcPr>
            <w:tcW w:w="2361" w:type="dxa"/>
            <w:tcBorders/>
            <w:vAlign w:val="center"/>
          </w:tcPr>
          <w:p>
            <w:pPr>
              <w:pStyle w:val="TableHeading"/>
              <w:suppressLineNumbers/>
              <w:bidi w:val="0"/>
              <w:spacing w:before="0" w:after="283"/>
              <w:jc w:val="center"/>
              <w:rPr/>
            </w:pPr>
            <w:r>
              <w:rPr/>
              <w:t xml:space="preserve">Barcelona </w:t>
            </w:r>
          </w:p>
        </w:tc>
        <w:tc>
          <w:tcPr>
            <w:tcW w:w="996"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1992, 2006, 2009, 2011, 2015 </w:t>
            </w:r>
          </w:p>
        </w:tc>
        <w:tc>
          <w:tcPr>
            <w:tcW w:w="2293" w:type="dxa"/>
            <w:tcBorders/>
            <w:vAlign w:val="center"/>
          </w:tcPr>
          <w:p>
            <w:pPr>
              <w:pStyle w:val="TableContents"/>
              <w:bidi w:val="0"/>
              <w:spacing w:before="0" w:after="283"/>
              <w:jc w:val="left"/>
              <w:rPr/>
            </w:pPr>
            <w:r>
              <w:rPr/>
              <w:t xml:space="preserve">1961, 1986, 1994 </w:t>
            </w:r>
          </w:p>
        </w:tc>
      </w:tr>
      <w:tr>
        <w:trPr/>
        <w:tc>
          <w:tcPr>
            <w:tcW w:w="2361" w:type="dxa"/>
            <w:tcBorders/>
            <w:vAlign w:val="center"/>
          </w:tcPr>
          <w:p>
            <w:pPr>
              <w:pStyle w:val="TableHeading"/>
              <w:suppressLineNumbers/>
              <w:bidi w:val="0"/>
              <w:spacing w:before="0" w:after="283"/>
              <w:jc w:val="center"/>
              <w:rPr/>
            </w:pPr>
            <w:r>
              <w:rPr/>
              <w:t xml:space="preserve">Ajax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1971, 1972, 1973, 1995 </w:t>
            </w:r>
          </w:p>
        </w:tc>
        <w:tc>
          <w:tcPr>
            <w:tcW w:w="2293" w:type="dxa"/>
            <w:tcBorders/>
            <w:vAlign w:val="center"/>
          </w:tcPr>
          <w:p>
            <w:pPr>
              <w:pStyle w:val="TableContents"/>
              <w:bidi w:val="0"/>
              <w:spacing w:before="0" w:after="283"/>
              <w:jc w:val="left"/>
              <w:rPr/>
            </w:pPr>
            <w:r>
              <w:rPr/>
              <w:t xml:space="preserve">1969, 1996 </w:t>
            </w:r>
          </w:p>
        </w:tc>
      </w:tr>
      <w:tr>
        <w:trPr/>
        <w:tc>
          <w:tcPr>
            <w:tcW w:w="2361" w:type="dxa"/>
            <w:tcBorders/>
            <w:vAlign w:val="center"/>
          </w:tcPr>
          <w:p>
            <w:pPr>
              <w:pStyle w:val="TableHeading"/>
              <w:suppressLineNumbers/>
              <w:bidi w:val="0"/>
              <w:spacing w:before="0" w:after="283"/>
              <w:jc w:val="center"/>
              <w:rPr/>
            </w:pPr>
            <w:r>
              <w:rPr/>
              <w:t xml:space="preserve">Manchester United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1968, 1999, 2008 </w:t>
            </w:r>
          </w:p>
        </w:tc>
        <w:tc>
          <w:tcPr>
            <w:tcW w:w="2293" w:type="dxa"/>
            <w:tcBorders/>
            <w:vAlign w:val="center"/>
          </w:tcPr>
          <w:p>
            <w:pPr>
              <w:pStyle w:val="TableContents"/>
              <w:bidi w:val="0"/>
              <w:spacing w:before="0" w:after="283"/>
              <w:jc w:val="left"/>
              <w:rPr/>
            </w:pPr>
            <w:r>
              <w:rPr/>
              <w:t xml:space="preserve">2009, 2011 </w:t>
            </w:r>
          </w:p>
        </w:tc>
      </w:tr>
      <w:tr>
        <w:trPr/>
        <w:tc>
          <w:tcPr>
            <w:tcW w:w="2361" w:type="dxa"/>
            <w:tcBorders/>
            <w:vAlign w:val="center"/>
          </w:tcPr>
          <w:p>
            <w:pPr>
              <w:pStyle w:val="TableHeading"/>
              <w:suppressLineNumbers/>
              <w:bidi w:val="0"/>
              <w:spacing w:before="0" w:after="283"/>
              <w:jc w:val="center"/>
              <w:rPr/>
            </w:pPr>
            <w:r>
              <w:rPr/>
              <w:t xml:space="preserve">Internazionale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1964, 1965, 2010 </w:t>
            </w:r>
          </w:p>
        </w:tc>
        <w:tc>
          <w:tcPr>
            <w:tcW w:w="2293" w:type="dxa"/>
            <w:tcBorders/>
            <w:vAlign w:val="center"/>
          </w:tcPr>
          <w:p>
            <w:pPr>
              <w:pStyle w:val="TableContents"/>
              <w:bidi w:val="0"/>
              <w:spacing w:before="0" w:after="283"/>
              <w:jc w:val="left"/>
              <w:rPr/>
            </w:pPr>
            <w:r>
              <w:rPr/>
              <w:t xml:space="preserve">1967, 1972 </w:t>
            </w:r>
          </w:p>
        </w:tc>
      </w:tr>
      <w:tr>
        <w:trPr/>
        <w:tc>
          <w:tcPr>
            <w:tcW w:w="2361" w:type="dxa"/>
            <w:tcBorders/>
            <w:vAlign w:val="center"/>
          </w:tcPr>
          <w:p>
            <w:pPr>
              <w:pStyle w:val="TableHeading"/>
              <w:suppressLineNumbers/>
              <w:bidi w:val="0"/>
              <w:spacing w:before="0" w:after="283"/>
              <w:jc w:val="center"/>
              <w:rPr/>
            </w:pPr>
            <w:r>
              <w:rPr/>
              <w:t xml:space="preserve">Juventus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7 </w:t>
            </w:r>
          </w:p>
        </w:tc>
        <w:tc>
          <w:tcPr>
            <w:tcW w:w="3199" w:type="dxa"/>
            <w:tcBorders/>
            <w:vAlign w:val="center"/>
          </w:tcPr>
          <w:p>
            <w:pPr>
              <w:pStyle w:val="TableContents"/>
              <w:bidi w:val="0"/>
              <w:spacing w:before="0" w:after="283"/>
              <w:jc w:val="left"/>
              <w:rPr/>
            </w:pPr>
            <w:r>
              <w:rPr/>
              <w:t xml:space="preserve">1985, 1996 </w:t>
            </w:r>
          </w:p>
        </w:tc>
        <w:tc>
          <w:tcPr>
            <w:tcW w:w="2293" w:type="dxa"/>
            <w:tcBorders/>
            <w:vAlign w:val="center"/>
          </w:tcPr>
          <w:p>
            <w:pPr>
              <w:pStyle w:val="TableContents"/>
              <w:bidi w:val="0"/>
              <w:spacing w:before="0" w:after="283"/>
              <w:jc w:val="left"/>
              <w:rPr/>
            </w:pPr>
            <w:r>
              <w:rPr/>
              <w:t xml:space="preserve">1973, 1983, 1997, 1998, 2003, 2015, 2017 </w:t>
            </w:r>
          </w:p>
        </w:tc>
      </w:tr>
      <w:tr>
        <w:trPr/>
        <w:tc>
          <w:tcPr>
            <w:tcW w:w="2361" w:type="dxa"/>
            <w:tcBorders/>
            <w:vAlign w:val="center"/>
          </w:tcPr>
          <w:p>
            <w:pPr>
              <w:pStyle w:val="TableHeading"/>
              <w:suppressLineNumbers/>
              <w:bidi w:val="0"/>
              <w:spacing w:before="0" w:after="283"/>
              <w:jc w:val="center"/>
              <w:rPr/>
            </w:pPr>
            <w:r>
              <w:rPr/>
              <w:t xml:space="preserve">Benfica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5 </w:t>
            </w:r>
          </w:p>
        </w:tc>
        <w:tc>
          <w:tcPr>
            <w:tcW w:w="3199" w:type="dxa"/>
            <w:tcBorders/>
            <w:vAlign w:val="center"/>
          </w:tcPr>
          <w:p>
            <w:pPr>
              <w:pStyle w:val="TableContents"/>
              <w:bidi w:val="0"/>
              <w:spacing w:before="0" w:after="283"/>
              <w:jc w:val="left"/>
              <w:rPr/>
            </w:pPr>
            <w:r>
              <w:rPr/>
              <w:t xml:space="preserve">1961, 1962 </w:t>
            </w:r>
          </w:p>
        </w:tc>
        <w:tc>
          <w:tcPr>
            <w:tcW w:w="2293" w:type="dxa"/>
            <w:tcBorders/>
            <w:vAlign w:val="center"/>
          </w:tcPr>
          <w:p>
            <w:pPr>
              <w:pStyle w:val="TableContents"/>
              <w:bidi w:val="0"/>
              <w:spacing w:before="0" w:after="283"/>
              <w:jc w:val="left"/>
              <w:rPr/>
            </w:pPr>
            <w:r>
              <w:rPr/>
              <w:t xml:space="preserve">1963, 1965, 1968, 1988, 1990 </w:t>
            </w:r>
          </w:p>
        </w:tc>
      </w:tr>
      <w:tr>
        <w:trPr/>
        <w:tc>
          <w:tcPr>
            <w:tcW w:w="2361" w:type="dxa"/>
            <w:tcBorders/>
            <w:vAlign w:val="center"/>
          </w:tcPr>
          <w:p>
            <w:pPr>
              <w:pStyle w:val="TableHeading"/>
              <w:suppressLineNumbers/>
              <w:bidi w:val="0"/>
              <w:spacing w:before="0" w:after="283"/>
              <w:jc w:val="center"/>
              <w:rPr/>
            </w:pPr>
            <w:r>
              <w:rPr/>
              <w:t xml:space="preserve">Nottingham Forest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0 </w:t>
            </w:r>
          </w:p>
        </w:tc>
        <w:tc>
          <w:tcPr>
            <w:tcW w:w="3199" w:type="dxa"/>
            <w:tcBorders/>
            <w:vAlign w:val="center"/>
          </w:tcPr>
          <w:p>
            <w:pPr>
              <w:pStyle w:val="TableContents"/>
              <w:bidi w:val="0"/>
              <w:spacing w:before="0" w:after="283"/>
              <w:jc w:val="left"/>
              <w:rPr/>
            </w:pPr>
            <w:r>
              <w:rPr/>
              <w:t xml:space="preserve">1979, 1980 </w:t>
            </w:r>
          </w:p>
        </w:tc>
        <w:tc>
          <w:tcPr>
            <w:tcW w:w="2293" w:type="dxa"/>
            <w:tcBorders/>
            <w:vAlign w:val="center"/>
          </w:tcPr>
          <w:p>
            <w:pPr>
              <w:pStyle w:val="TableContents"/>
              <w:bidi w:val="0"/>
              <w:spacing w:before="0" w:after="283"/>
              <w:jc w:val="left"/>
              <w:rPr/>
            </w:pPr>
            <w:r>
              <w:rPr/>
              <w:t xml:space="preserve">-- </w:t>
            </w:r>
          </w:p>
        </w:tc>
      </w:tr>
      <w:tr>
        <w:trPr/>
        <w:tc>
          <w:tcPr>
            <w:tcW w:w="2361" w:type="dxa"/>
            <w:tcBorders/>
            <w:vAlign w:val="center"/>
          </w:tcPr>
          <w:p>
            <w:pPr>
              <w:pStyle w:val="TableHeading"/>
              <w:suppressLineNumbers/>
              <w:bidi w:val="0"/>
              <w:spacing w:before="0" w:after="283"/>
              <w:jc w:val="center"/>
              <w:rPr/>
            </w:pPr>
            <w:r>
              <w:rPr/>
              <w:t xml:space="preserve">Porto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0 </w:t>
            </w:r>
          </w:p>
        </w:tc>
        <w:tc>
          <w:tcPr>
            <w:tcW w:w="3199" w:type="dxa"/>
            <w:tcBorders/>
            <w:vAlign w:val="center"/>
          </w:tcPr>
          <w:p>
            <w:pPr>
              <w:pStyle w:val="TableContents"/>
              <w:bidi w:val="0"/>
              <w:spacing w:before="0" w:after="283"/>
              <w:jc w:val="left"/>
              <w:rPr/>
            </w:pPr>
            <w:r>
              <w:rPr/>
              <w:t xml:space="preserve">1987, 2004 </w:t>
            </w:r>
          </w:p>
        </w:tc>
        <w:tc>
          <w:tcPr>
            <w:tcW w:w="2293" w:type="dxa"/>
            <w:tcBorders/>
            <w:vAlign w:val="center"/>
          </w:tcPr>
          <w:p>
            <w:pPr>
              <w:pStyle w:val="TableContents"/>
              <w:bidi w:val="0"/>
              <w:spacing w:before="0" w:after="283"/>
              <w:jc w:val="left"/>
              <w:rPr/>
            </w:pPr>
            <w:r>
              <w:rPr/>
              <w:t xml:space="preserve">-- </w:t>
            </w:r>
          </w:p>
        </w:tc>
      </w:tr>
      <w:tr>
        <w:trPr/>
        <w:tc>
          <w:tcPr>
            <w:tcW w:w="2361" w:type="dxa"/>
            <w:tcBorders/>
            <w:vAlign w:val="center"/>
          </w:tcPr>
          <w:p>
            <w:pPr>
              <w:pStyle w:val="TableHeading"/>
              <w:suppressLineNumbers/>
              <w:bidi w:val="0"/>
              <w:spacing w:before="0" w:after="283"/>
              <w:jc w:val="center"/>
              <w:rPr/>
            </w:pPr>
            <w:r>
              <w:rPr/>
              <w:t xml:space="preserve">Celtic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1967 </w:t>
            </w:r>
          </w:p>
        </w:tc>
        <w:tc>
          <w:tcPr>
            <w:tcW w:w="2293" w:type="dxa"/>
            <w:tcBorders/>
            <w:vAlign w:val="center"/>
          </w:tcPr>
          <w:p>
            <w:pPr>
              <w:pStyle w:val="TableContents"/>
              <w:bidi w:val="0"/>
              <w:spacing w:before="0" w:after="283"/>
              <w:jc w:val="left"/>
              <w:rPr/>
            </w:pPr>
            <w:r>
              <w:rPr/>
              <w:t xml:space="preserve">1970 </w:t>
            </w:r>
          </w:p>
        </w:tc>
      </w:tr>
      <w:tr>
        <w:trPr/>
        <w:tc>
          <w:tcPr>
            <w:tcW w:w="2361" w:type="dxa"/>
            <w:tcBorders/>
            <w:vAlign w:val="center"/>
          </w:tcPr>
          <w:p>
            <w:pPr>
              <w:pStyle w:val="TableHeading"/>
              <w:suppressLineNumbers/>
              <w:bidi w:val="0"/>
              <w:spacing w:before="0" w:after="283"/>
              <w:jc w:val="center"/>
              <w:rPr/>
            </w:pPr>
            <w:r>
              <w:rPr/>
              <w:t xml:space="preserve">Hampuri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1980 </w:t>
            </w:r>
          </w:p>
        </w:tc>
      </w:tr>
      <w:tr>
        <w:trPr/>
        <w:tc>
          <w:tcPr>
            <w:tcW w:w="2361" w:type="dxa"/>
            <w:tcBorders/>
            <w:vAlign w:val="center"/>
          </w:tcPr>
          <w:p>
            <w:pPr>
              <w:pStyle w:val="TableHeading"/>
              <w:suppressLineNumbers/>
              <w:bidi w:val="0"/>
              <w:spacing w:before="0" w:after="283"/>
              <w:jc w:val="center"/>
              <w:rPr/>
            </w:pPr>
            <w:r>
              <w:rPr/>
              <w:t xml:space="preserve">Steaua București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1986 </w:t>
            </w:r>
          </w:p>
        </w:tc>
        <w:tc>
          <w:tcPr>
            <w:tcW w:w="2293" w:type="dxa"/>
            <w:tcBorders/>
            <w:vAlign w:val="center"/>
          </w:tcPr>
          <w:p>
            <w:pPr>
              <w:pStyle w:val="TableContents"/>
              <w:bidi w:val="0"/>
              <w:spacing w:before="0" w:after="283"/>
              <w:jc w:val="left"/>
              <w:rPr/>
            </w:pPr>
            <w:r>
              <w:rPr/>
              <w:t xml:space="preserve">1989 </w:t>
            </w:r>
          </w:p>
        </w:tc>
      </w:tr>
      <w:tr>
        <w:trPr/>
        <w:tc>
          <w:tcPr>
            <w:tcW w:w="2361" w:type="dxa"/>
            <w:tcBorders/>
            <w:vAlign w:val="center"/>
          </w:tcPr>
          <w:p>
            <w:pPr>
              <w:pStyle w:val="TableHeading"/>
              <w:suppressLineNumbers/>
              <w:bidi w:val="0"/>
              <w:spacing w:before="0" w:after="283"/>
              <w:jc w:val="center"/>
              <w:rPr/>
            </w:pPr>
            <w:r>
              <w:rPr/>
              <w:t xml:space="preserve">Marseille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1993 </w:t>
            </w:r>
          </w:p>
        </w:tc>
        <w:tc>
          <w:tcPr>
            <w:tcW w:w="2293" w:type="dxa"/>
            <w:tcBorders/>
            <w:vAlign w:val="center"/>
          </w:tcPr>
          <w:p>
            <w:pPr>
              <w:pStyle w:val="TableContents"/>
              <w:bidi w:val="0"/>
              <w:spacing w:before="0" w:after="283"/>
              <w:jc w:val="left"/>
              <w:rPr/>
            </w:pPr>
            <w:r>
              <w:rPr/>
              <w:t xml:space="preserve">1991 </w:t>
            </w:r>
          </w:p>
        </w:tc>
      </w:tr>
      <w:tr>
        <w:trPr/>
        <w:tc>
          <w:tcPr>
            <w:tcW w:w="2361" w:type="dxa"/>
            <w:tcBorders/>
            <w:vAlign w:val="center"/>
          </w:tcPr>
          <w:p>
            <w:pPr>
              <w:pStyle w:val="TableHeading"/>
              <w:suppressLineNumbers/>
              <w:bidi w:val="0"/>
              <w:spacing w:before="0" w:after="283"/>
              <w:jc w:val="center"/>
              <w:rPr/>
            </w:pPr>
            <w:r>
              <w:rPr/>
              <w:t xml:space="preserve">Borussia Dortmund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1997 </w:t>
            </w:r>
          </w:p>
        </w:tc>
        <w:tc>
          <w:tcPr>
            <w:tcW w:w="2293" w:type="dxa"/>
            <w:tcBorders/>
            <w:vAlign w:val="center"/>
          </w:tcPr>
          <w:p>
            <w:pPr>
              <w:pStyle w:val="TableContents"/>
              <w:bidi w:val="0"/>
              <w:spacing w:before="0" w:after="283"/>
              <w:jc w:val="left"/>
              <w:rPr/>
            </w:pPr>
            <w:r>
              <w:rPr/>
              <w:t xml:space="preserve">2013 </w:t>
            </w:r>
          </w:p>
        </w:tc>
      </w:tr>
      <w:tr>
        <w:trPr/>
        <w:tc>
          <w:tcPr>
            <w:tcW w:w="2361" w:type="dxa"/>
            <w:tcBorders/>
            <w:vAlign w:val="center"/>
          </w:tcPr>
          <w:p>
            <w:pPr>
              <w:pStyle w:val="TableHeading"/>
              <w:suppressLineNumbers/>
              <w:bidi w:val="0"/>
              <w:spacing w:before="0" w:after="283"/>
              <w:jc w:val="center"/>
              <w:rPr/>
            </w:pPr>
            <w:r>
              <w:rPr/>
              <w:t xml:space="preserve">Chelsea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2012 </w:t>
            </w:r>
          </w:p>
        </w:tc>
        <w:tc>
          <w:tcPr>
            <w:tcW w:w="2293" w:type="dxa"/>
            <w:tcBorders/>
            <w:vAlign w:val="center"/>
          </w:tcPr>
          <w:p>
            <w:pPr>
              <w:pStyle w:val="TableContents"/>
              <w:bidi w:val="0"/>
              <w:spacing w:before="0" w:after="283"/>
              <w:jc w:val="left"/>
              <w:rPr/>
            </w:pPr>
            <w:r>
              <w:rPr/>
              <w:t xml:space="preserve">2008 </w:t>
            </w:r>
          </w:p>
        </w:tc>
      </w:tr>
      <w:tr>
        <w:trPr/>
        <w:tc>
          <w:tcPr>
            <w:tcW w:w="2361" w:type="dxa"/>
            <w:tcBorders/>
            <w:vAlign w:val="center"/>
          </w:tcPr>
          <w:p>
            <w:pPr>
              <w:pStyle w:val="TableHeading"/>
              <w:suppressLineNumbers/>
              <w:bidi w:val="0"/>
              <w:spacing w:before="0" w:after="283"/>
              <w:jc w:val="center"/>
              <w:rPr/>
            </w:pPr>
            <w:r>
              <w:rPr/>
              <w:t xml:space="preserve">Feyenoord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0 </w:t>
            </w:r>
          </w:p>
        </w:tc>
        <w:tc>
          <w:tcPr>
            <w:tcW w:w="3199" w:type="dxa"/>
            <w:tcBorders/>
            <w:vAlign w:val="center"/>
          </w:tcPr>
          <w:p>
            <w:pPr>
              <w:pStyle w:val="TableContents"/>
              <w:bidi w:val="0"/>
              <w:spacing w:before="0" w:after="283"/>
              <w:jc w:val="left"/>
              <w:rPr/>
            </w:pPr>
            <w:r>
              <w:rPr/>
              <w:t xml:space="preserve">1970 </w:t>
            </w:r>
          </w:p>
        </w:tc>
        <w:tc>
          <w:tcPr>
            <w:tcW w:w="2293" w:type="dxa"/>
            <w:tcBorders/>
            <w:vAlign w:val="center"/>
          </w:tcPr>
          <w:p>
            <w:pPr>
              <w:pStyle w:val="TableContents"/>
              <w:bidi w:val="0"/>
              <w:spacing w:before="0" w:after="283"/>
              <w:jc w:val="left"/>
              <w:rPr/>
            </w:pPr>
            <w:r>
              <w:rPr/>
              <w:t xml:space="preserve">-- </w:t>
            </w:r>
          </w:p>
        </w:tc>
      </w:tr>
      <w:tr>
        <w:trPr/>
        <w:tc>
          <w:tcPr>
            <w:tcW w:w="2361" w:type="dxa"/>
            <w:tcBorders/>
            <w:vAlign w:val="center"/>
          </w:tcPr>
          <w:p>
            <w:pPr>
              <w:pStyle w:val="TableHeading"/>
              <w:suppressLineNumbers/>
              <w:bidi w:val="0"/>
              <w:spacing w:before="0" w:after="283"/>
              <w:jc w:val="center"/>
              <w:rPr/>
            </w:pPr>
            <w:r>
              <w:rPr/>
              <w:t xml:space="preserve">Aston Villa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0 </w:t>
            </w:r>
          </w:p>
        </w:tc>
        <w:tc>
          <w:tcPr>
            <w:tcW w:w="3199" w:type="dxa"/>
            <w:tcBorders/>
            <w:vAlign w:val="center"/>
          </w:tcPr>
          <w:p>
            <w:pPr>
              <w:pStyle w:val="TableContents"/>
              <w:bidi w:val="0"/>
              <w:spacing w:before="0" w:after="283"/>
              <w:jc w:val="left"/>
              <w:rPr/>
            </w:pPr>
            <w:r>
              <w:rPr/>
              <w:t xml:space="preserve">1982 </w:t>
            </w:r>
          </w:p>
        </w:tc>
        <w:tc>
          <w:tcPr>
            <w:tcW w:w="2293" w:type="dxa"/>
            <w:tcBorders/>
            <w:vAlign w:val="center"/>
          </w:tcPr>
          <w:p>
            <w:pPr>
              <w:pStyle w:val="TableContents"/>
              <w:bidi w:val="0"/>
              <w:spacing w:before="0" w:after="283"/>
              <w:jc w:val="left"/>
              <w:rPr/>
            </w:pPr>
            <w:r>
              <w:rPr/>
              <w:t xml:space="preserve">-- </w:t>
            </w:r>
          </w:p>
        </w:tc>
      </w:tr>
      <w:tr>
        <w:trPr/>
        <w:tc>
          <w:tcPr>
            <w:tcW w:w="2361" w:type="dxa"/>
            <w:tcBorders/>
            <w:vAlign w:val="center"/>
          </w:tcPr>
          <w:p>
            <w:pPr>
              <w:pStyle w:val="TableHeading"/>
              <w:suppressLineNumbers/>
              <w:bidi w:val="0"/>
              <w:spacing w:before="0" w:after="283"/>
              <w:jc w:val="center"/>
              <w:rPr/>
            </w:pPr>
            <w:r>
              <w:rPr/>
              <w:t xml:space="preserve">PSV Eindhoven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0 </w:t>
            </w:r>
          </w:p>
        </w:tc>
        <w:tc>
          <w:tcPr>
            <w:tcW w:w="3199" w:type="dxa"/>
            <w:tcBorders/>
            <w:vAlign w:val="center"/>
          </w:tcPr>
          <w:p>
            <w:pPr>
              <w:pStyle w:val="TableContents"/>
              <w:bidi w:val="0"/>
              <w:spacing w:before="0" w:after="283"/>
              <w:jc w:val="left"/>
              <w:rPr/>
            </w:pPr>
            <w:r>
              <w:rPr/>
              <w:t xml:space="preserve">1988 </w:t>
            </w:r>
          </w:p>
        </w:tc>
        <w:tc>
          <w:tcPr>
            <w:tcW w:w="2293" w:type="dxa"/>
            <w:tcBorders/>
            <w:vAlign w:val="center"/>
          </w:tcPr>
          <w:p>
            <w:pPr>
              <w:pStyle w:val="TableContents"/>
              <w:bidi w:val="0"/>
              <w:spacing w:before="0" w:after="283"/>
              <w:jc w:val="left"/>
              <w:rPr/>
            </w:pPr>
            <w:r>
              <w:rPr/>
              <w:t xml:space="preserve">-- </w:t>
            </w:r>
          </w:p>
        </w:tc>
      </w:tr>
      <w:tr>
        <w:trPr/>
        <w:tc>
          <w:tcPr>
            <w:tcW w:w="2361" w:type="dxa"/>
            <w:tcBorders/>
            <w:vAlign w:val="center"/>
          </w:tcPr>
          <w:p>
            <w:pPr>
              <w:pStyle w:val="TableHeading"/>
              <w:suppressLineNumbers/>
              <w:bidi w:val="0"/>
              <w:spacing w:before="0" w:after="283"/>
              <w:jc w:val="center"/>
              <w:rPr/>
            </w:pPr>
            <w:r>
              <w:rPr/>
              <w:t xml:space="preserve">Punainen tähti Belgrad </w:t>
            </w:r>
          </w:p>
        </w:tc>
        <w:tc>
          <w:tcPr>
            <w:tcW w:w="99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0 </w:t>
            </w:r>
          </w:p>
        </w:tc>
        <w:tc>
          <w:tcPr>
            <w:tcW w:w="3199" w:type="dxa"/>
            <w:tcBorders/>
            <w:vAlign w:val="center"/>
          </w:tcPr>
          <w:p>
            <w:pPr>
              <w:pStyle w:val="TableContents"/>
              <w:bidi w:val="0"/>
              <w:spacing w:before="0" w:after="283"/>
              <w:jc w:val="left"/>
              <w:rPr/>
            </w:pPr>
            <w:r>
              <w:rPr/>
              <w:t xml:space="preserve">1991 </w:t>
            </w:r>
          </w:p>
        </w:tc>
        <w:tc>
          <w:tcPr>
            <w:tcW w:w="2293" w:type="dxa"/>
            <w:tcBorders/>
            <w:vAlign w:val="center"/>
          </w:tcPr>
          <w:p>
            <w:pPr>
              <w:pStyle w:val="TableContents"/>
              <w:bidi w:val="0"/>
              <w:spacing w:before="0" w:after="283"/>
              <w:jc w:val="left"/>
              <w:rPr/>
            </w:pPr>
            <w:r>
              <w:rPr/>
              <w:t xml:space="preserve">-- </w:t>
            </w:r>
          </w:p>
        </w:tc>
      </w:tr>
      <w:tr>
        <w:trPr/>
        <w:tc>
          <w:tcPr>
            <w:tcW w:w="2361" w:type="dxa"/>
            <w:tcBorders/>
            <w:vAlign w:val="center"/>
          </w:tcPr>
          <w:p>
            <w:pPr>
              <w:pStyle w:val="TableHeading"/>
              <w:suppressLineNumbers/>
              <w:bidi w:val="0"/>
              <w:spacing w:before="0" w:after="283"/>
              <w:jc w:val="center"/>
              <w:rPr/>
            </w:pPr>
            <w:r>
              <w:rPr/>
              <w:t xml:space="preserve">Atlético Madrid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1974, 2014, 2016 </w:t>
            </w:r>
          </w:p>
        </w:tc>
      </w:tr>
      <w:tr>
        <w:trPr/>
        <w:tc>
          <w:tcPr>
            <w:tcW w:w="2361" w:type="dxa"/>
            <w:tcBorders/>
            <w:vAlign w:val="center"/>
          </w:tcPr>
          <w:p>
            <w:pPr>
              <w:pStyle w:val="TableHeading"/>
              <w:suppressLineNumbers/>
              <w:bidi w:val="0"/>
              <w:spacing w:before="0" w:after="283"/>
              <w:jc w:val="center"/>
              <w:rPr/>
            </w:pPr>
            <w:r>
              <w:rPr/>
              <w:t xml:space="preserve">Reims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1956, 1959 </w:t>
            </w:r>
          </w:p>
        </w:tc>
      </w:tr>
      <w:tr>
        <w:trPr/>
        <w:tc>
          <w:tcPr>
            <w:tcW w:w="2361" w:type="dxa"/>
            <w:tcBorders/>
            <w:vAlign w:val="center"/>
          </w:tcPr>
          <w:p>
            <w:pPr>
              <w:pStyle w:val="TableHeading"/>
              <w:suppressLineNumbers/>
              <w:bidi w:val="0"/>
              <w:spacing w:before="0" w:after="283"/>
              <w:jc w:val="center"/>
              <w:rPr/>
            </w:pPr>
            <w:r>
              <w:rPr/>
              <w:t xml:space="preserve">Valencia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2000, 2001 </w:t>
            </w:r>
          </w:p>
        </w:tc>
      </w:tr>
      <w:tr>
        <w:trPr/>
        <w:tc>
          <w:tcPr>
            <w:tcW w:w="2361" w:type="dxa"/>
            <w:tcBorders/>
            <w:vAlign w:val="center"/>
          </w:tcPr>
          <w:p>
            <w:pPr>
              <w:pStyle w:val="TableHeading"/>
              <w:suppressLineNumbers/>
              <w:bidi w:val="0"/>
              <w:spacing w:before="0" w:after="283"/>
              <w:jc w:val="center"/>
              <w:rPr/>
            </w:pPr>
            <w:r>
              <w:rPr/>
              <w:t xml:space="preserve">Fiorentina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1957 </w:t>
            </w:r>
          </w:p>
        </w:tc>
      </w:tr>
      <w:tr>
        <w:trPr/>
        <w:tc>
          <w:tcPr>
            <w:tcW w:w="2361" w:type="dxa"/>
            <w:tcBorders/>
            <w:vAlign w:val="center"/>
          </w:tcPr>
          <w:p>
            <w:pPr>
              <w:pStyle w:val="TableHeading"/>
              <w:suppressLineNumbers/>
              <w:bidi w:val="0"/>
              <w:spacing w:before="0" w:after="283"/>
              <w:jc w:val="center"/>
              <w:rPr/>
            </w:pPr>
            <w:r>
              <w:rPr/>
              <w:t xml:space="preserve">Eintracht Frankfurt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1960 </w:t>
            </w:r>
          </w:p>
        </w:tc>
      </w:tr>
      <w:tr>
        <w:trPr/>
        <w:tc>
          <w:tcPr>
            <w:tcW w:w="2361" w:type="dxa"/>
            <w:tcBorders/>
            <w:vAlign w:val="center"/>
          </w:tcPr>
          <w:p>
            <w:pPr>
              <w:pStyle w:val="TableHeading"/>
              <w:suppressLineNumbers/>
              <w:bidi w:val="0"/>
              <w:spacing w:before="0" w:after="283"/>
              <w:jc w:val="center"/>
              <w:rPr/>
            </w:pPr>
            <w:r>
              <w:rPr/>
              <w:t xml:space="preserve">Partizan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1966 </w:t>
            </w:r>
          </w:p>
        </w:tc>
      </w:tr>
      <w:tr>
        <w:trPr/>
        <w:tc>
          <w:tcPr>
            <w:tcW w:w="2361" w:type="dxa"/>
            <w:tcBorders/>
            <w:vAlign w:val="center"/>
          </w:tcPr>
          <w:p>
            <w:pPr>
              <w:pStyle w:val="TableHeading"/>
              <w:suppressLineNumbers/>
              <w:bidi w:val="0"/>
              <w:spacing w:before="0" w:after="283"/>
              <w:jc w:val="center"/>
              <w:rPr/>
            </w:pPr>
            <w:r>
              <w:rPr/>
              <w:t xml:space="preserve">Panathinaikos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1971 </w:t>
            </w:r>
          </w:p>
        </w:tc>
      </w:tr>
      <w:tr>
        <w:trPr/>
        <w:tc>
          <w:tcPr>
            <w:tcW w:w="2361" w:type="dxa"/>
            <w:tcBorders/>
            <w:vAlign w:val="center"/>
          </w:tcPr>
          <w:p>
            <w:pPr>
              <w:pStyle w:val="TableHeading"/>
              <w:suppressLineNumbers/>
              <w:bidi w:val="0"/>
              <w:spacing w:before="0" w:after="283"/>
              <w:jc w:val="center"/>
              <w:rPr/>
            </w:pPr>
            <w:r>
              <w:rPr/>
              <w:t xml:space="preserve">Leeds United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Saint-Étienne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1976 </w:t>
            </w:r>
          </w:p>
        </w:tc>
      </w:tr>
      <w:tr>
        <w:trPr/>
        <w:tc>
          <w:tcPr>
            <w:tcW w:w="2361" w:type="dxa"/>
            <w:tcBorders/>
            <w:vAlign w:val="center"/>
          </w:tcPr>
          <w:p>
            <w:pPr>
              <w:pStyle w:val="TableHeading"/>
              <w:suppressLineNumbers/>
              <w:bidi w:val="0"/>
              <w:spacing w:before="0" w:after="283"/>
              <w:jc w:val="center"/>
              <w:rPr/>
            </w:pPr>
            <w:r>
              <w:rPr/>
              <w:t xml:space="preserve">Borussia Mönchengladbach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1977 </w:t>
            </w:r>
          </w:p>
        </w:tc>
      </w:tr>
      <w:tr>
        <w:trPr/>
        <w:tc>
          <w:tcPr>
            <w:tcW w:w="2361" w:type="dxa"/>
            <w:tcBorders/>
            <w:vAlign w:val="center"/>
          </w:tcPr>
          <w:p>
            <w:pPr>
              <w:pStyle w:val="TableHeading"/>
              <w:suppressLineNumbers/>
              <w:bidi w:val="0"/>
              <w:spacing w:before="0" w:after="283"/>
              <w:jc w:val="center"/>
              <w:rPr/>
            </w:pPr>
            <w:r>
              <w:rPr/>
              <w:t xml:space="preserve">Club Brugge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1978 </w:t>
            </w:r>
          </w:p>
        </w:tc>
      </w:tr>
      <w:tr>
        <w:trPr/>
        <w:tc>
          <w:tcPr>
            <w:tcW w:w="2361" w:type="dxa"/>
            <w:tcBorders/>
            <w:vAlign w:val="center"/>
          </w:tcPr>
          <w:p>
            <w:pPr>
              <w:pStyle w:val="TableHeading"/>
              <w:suppressLineNumbers/>
              <w:bidi w:val="0"/>
              <w:spacing w:before="0" w:after="283"/>
              <w:jc w:val="center"/>
              <w:rPr/>
            </w:pPr>
            <w:r>
              <w:rPr/>
              <w:t xml:space="preserve">Malmö FF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1979 </w:t>
            </w:r>
          </w:p>
        </w:tc>
      </w:tr>
      <w:tr>
        <w:trPr/>
        <w:tc>
          <w:tcPr>
            <w:tcW w:w="2361" w:type="dxa"/>
            <w:tcBorders/>
            <w:vAlign w:val="center"/>
          </w:tcPr>
          <w:p>
            <w:pPr>
              <w:pStyle w:val="TableHeading"/>
              <w:suppressLineNumbers/>
              <w:bidi w:val="0"/>
              <w:spacing w:before="0" w:after="283"/>
              <w:jc w:val="center"/>
              <w:rPr/>
            </w:pPr>
            <w:r>
              <w:rPr/>
              <w:t xml:space="preserve">Roma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1984 </w:t>
            </w:r>
          </w:p>
        </w:tc>
      </w:tr>
      <w:tr>
        <w:trPr/>
        <w:tc>
          <w:tcPr>
            <w:tcW w:w="2361" w:type="dxa"/>
            <w:tcBorders/>
            <w:vAlign w:val="center"/>
          </w:tcPr>
          <w:p>
            <w:pPr>
              <w:pStyle w:val="TableHeading"/>
              <w:suppressLineNumbers/>
              <w:bidi w:val="0"/>
              <w:spacing w:before="0" w:after="283"/>
              <w:jc w:val="center"/>
              <w:rPr/>
            </w:pPr>
            <w:r>
              <w:rPr/>
              <w:t xml:space="preserve">Sampdoria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1992 </w:t>
            </w:r>
          </w:p>
        </w:tc>
      </w:tr>
      <w:tr>
        <w:trPr/>
        <w:tc>
          <w:tcPr>
            <w:tcW w:w="2361" w:type="dxa"/>
            <w:tcBorders/>
            <w:vAlign w:val="center"/>
          </w:tcPr>
          <w:p>
            <w:pPr>
              <w:pStyle w:val="TableHeading"/>
              <w:suppressLineNumbers/>
              <w:bidi w:val="0"/>
              <w:spacing w:before="0" w:after="283"/>
              <w:jc w:val="center"/>
              <w:rPr/>
            </w:pPr>
            <w:r>
              <w:rPr/>
              <w:t xml:space="preserve">Bayer Leverkusen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2002 </w:t>
            </w:r>
          </w:p>
        </w:tc>
      </w:tr>
      <w:tr>
        <w:trPr/>
        <w:tc>
          <w:tcPr>
            <w:tcW w:w="2361" w:type="dxa"/>
            <w:tcBorders/>
            <w:vAlign w:val="center"/>
          </w:tcPr>
          <w:p>
            <w:pPr>
              <w:pStyle w:val="TableHeading"/>
              <w:suppressLineNumbers/>
              <w:bidi w:val="0"/>
              <w:spacing w:before="0" w:after="283"/>
              <w:jc w:val="center"/>
              <w:rPr/>
            </w:pPr>
            <w:r>
              <w:rPr/>
              <w:t xml:space="preserve">Monaco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Arsenal </w:t>
            </w:r>
          </w:p>
        </w:tc>
        <w:tc>
          <w:tcPr>
            <w:tcW w:w="996"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c>
          <w:tcPr>
            <w:tcW w:w="3199" w:type="dxa"/>
            <w:tcBorders/>
            <w:vAlign w:val="center"/>
          </w:tcPr>
          <w:p>
            <w:pPr>
              <w:pStyle w:val="TableContents"/>
              <w:bidi w:val="0"/>
              <w:spacing w:before="0" w:after="283"/>
              <w:jc w:val="left"/>
              <w:rPr/>
            </w:pPr>
            <w:r>
              <w:rPr/>
              <w:t xml:space="preserve">-- </w:t>
            </w:r>
          </w:p>
        </w:tc>
        <w:tc>
          <w:tcPr>
            <w:tcW w:w="2293" w:type="dxa"/>
            <w:tcBorders/>
            <w:vAlign w:val="center"/>
          </w:tcPr>
          <w:p>
            <w:pPr>
              <w:pStyle w:val="TableContents"/>
              <w:bidi w:val="0"/>
              <w:spacing w:before="0" w:after="283"/>
              <w:jc w:val="left"/>
              <w:rPr/>
            </w:pPr>
            <w:r>
              <w:rPr/>
              <w:t xml:space="preserve">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barcelona on voittanut Uefan Mestarien liigan?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Yhteensä 20 seuraa on voittanut Mestarien liigan / Euroopan cupin. </w:t>
      </w:r>
      <w:r>
        <w:rPr>
          <w:color w:val="A9A9A9"/>
        </w:rPr>
        <w:t xml:space="preserve">Real Madrid </w:t>
      </w:r>
      <w:r>
        <w:rPr/>
        <w:t xml:space="preserve">pitää hallussaan ennätystä eniten voittoja, sillä se on voittanut kilpailun </w:t>
      </w:r>
      <w:r>
        <w:rPr>
          <w:color w:val="DCDCDC"/>
        </w:rPr>
        <w:t xml:space="preserve">13 </w:t>
      </w:r>
      <w:r>
        <w:rPr/>
        <w:t xml:space="preserve">kertaa, mukaan lukien avauskilpailun. Se on myös voittanut kilpailun eniten peräkkäin, viisi kertaa vuosina 1956-1960. Juventus on ollut eniten toiseksi paras, häviten seitsemän kertaa finaalissa. Atlético Madrid on ainoa joukkue, joka on päässyt kolme kertaa finaaliin voittamatta pokaalia, kun taas Reims ja Valencia ovat sijoittuneet kahdesti toiseksi voittamatta. Espanja on tarjonnut eniten mestareita, 18 voittoa kahdelta seuralta. Italia on tuottanut 12 voittajaa kolmesta seurasta ja Englanti on tuottanut 12 voittajaa viidestä seurasta. Englantilaisjoukkueet suljettiin kilpailusta viideksi vuodeksi Heyselin katastrofin jälkeen vuonna 1985. Nykyinen mestari on Real Madrid, joka voitti Liverpoolin vuoden 2018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valioliigaseura, jolla on eniten Mestarien liigan voittajia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madrid on voittanut mestarien liigan?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2012 -- 13 </w:t>
      </w:r>
      <w:r>
        <w:rPr/>
        <w:t xml:space="preserve">Saksa Bayern München 2 -- 1 Borussia Dortmund Saksa Wembley Stadium, Lontoo 86,298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bayern munich voitti viimeksi mestarien liigan?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Luettelo Euroopan cupin ja UEFA:n Mestarien liigan loppuotteluista </w:t>
      </w:r>
    </w:p>
    <w:tbl>
      <w:tblPr>
        <w:tblW w:w="11109" w:type="dxa"/>
        <w:jc w:val="left"/>
        <w:tblInd w:w="0" w:type="dxa"/>
        <w:tblLayout w:type="fixed"/>
        <w:tblCellMar>
          <w:top w:w="28" w:type="dxa"/>
          <w:left w:w="28" w:type="dxa"/>
          <w:bottom w:w="28" w:type="dxa"/>
          <w:right w:w="28" w:type="dxa"/>
        </w:tblCellMar>
      </w:tblPr>
      <w:tblGrid>
        <w:gridCol w:w="361"/>
        <w:gridCol w:w="811"/>
        <w:gridCol w:w="1246"/>
        <w:gridCol w:w="1441"/>
        <w:gridCol w:w="766"/>
        <w:gridCol w:w="1861"/>
        <w:gridCol w:w="1246"/>
        <w:gridCol w:w="2221"/>
        <w:gridCol w:w="1156"/>
      </w:tblGrid>
      <w:tr>
        <w:trPr/>
        <w:tc>
          <w:tcPr>
            <w:tcW w:w="361" w:type="dxa"/>
            <w:tcBorders/>
            <w:vAlign w:val="center"/>
          </w:tcPr>
          <w:p>
            <w:pPr>
              <w:pStyle w:val="TableHeading"/>
              <w:suppressLineNumbers/>
              <w:bidi w:val="0"/>
              <w:spacing w:before="0" w:after="283"/>
              <w:jc w:val="center"/>
              <w:rPr/>
            </w:pPr>
            <w:r>
              <w:rPr/>
              <w:t xml:space="preserve">#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Voittajat </w:t>
            </w:r>
          </w:p>
        </w:tc>
        <w:tc>
          <w:tcPr>
            <w:tcW w:w="766"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Toiseksi sijoittuneet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156" w:type="dxa"/>
            <w:tcBorders/>
            <w:vAlign w:val="center"/>
          </w:tcPr>
          <w:p>
            <w:pPr>
              <w:pStyle w:val="TableHeading"/>
              <w:suppressLineNumbers/>
              <w:bidi w:val="0"/>
              <w:spacing w:before="0" w:after="283"/>
              <w:jc w:val="center"/>
              <w:rPr/>
            </w:pPr>
            <w:r>
              <w:rPr/>
              <w:t xml:space="preserve">Att.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1955 -- 56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w:t>
            </w:r>
            <w:r>
              <w:rPr>
                <w:color w:val="A9A9A9"/>
              </w:rPr>
              <w:t xml:space="preserve">Madrid </w:t>
            </w:r>
          </w:p>
        </w:tc>
        <w:tc>
          <w:tcPr>
            <w:tcW w:w="766" w:type="dxa"/>
            <w:tcBorders/>
            <w:vAlign w:val="center"/>
          </w:tcPr>
          <w:p>
            <w:pPr>
              <w:pStyle w:val="TableContents"/>
              <w:bidi w:val="0"/>
              <w:spacing w:before="0" w:after="283"/>
              <w:jc w:val="left"/>
              <w:rPr/>
            </w:pPr>
            <w:r>
              <w:rPr/>
              <w:t xml:space="preserve">4 -- 3 </w:t>
            </w:r>
          </w:p>
        </w:tc>
        <w:tc>
          <w:tcPr>
            <w:tcW w:w="1861"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Parc des Princes, Pariisi </w:t>
            </w:r>
          </w:p>
        </w:tc>
        <w:tc>
          <w:tcPr>
            <w:tcW w:w="1156" w:type="dxa"/>
            <w:tcBorders/>
            <w:vAlign w:val="center"/>
          </w:tcPr>
          <w:p>
            <w:pPr>
              <w:pStyle w:val="TableContents"/>
              <w:bidi w:val="0"/>
              <w:spacing w:before="0" w:after="283"/>
              <w:jc w:val="left"/>
              <w:rPr/>
            </w:pPr>
            <w:r>
              <w:rPr/>
              <w:t xml:space="preserve">38,239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1956 -- 57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Fiorentina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124,000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1957 -- 58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67,000 </w:t>
            </w:r>
          </w:p>
        </w:tc>
      </w:tr>
      <w:tr>
        <w:trPr/>
        <w:tc>
          <w:tcPr>
            <w:tcW w:w="36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1958 -- 59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Neckarstadion, Stuttgart </w:t>
            </w:r>
          </w:p>
        </w:tc>
        <w:tc>
          <w:tcPr>
            <w:tcW w:w="1156" w:type="dxa"/>
            <w:tcBorders/>
            <w:vAlign w:val="center"/>
          </w:tcPr>
          <w:p>
            <w:pPr>
              <w:pStyle w:val="TableContents"/>
              <w:bidi w:val="0"/>
              <w:spacing w:before="0" w:after="283"/>
              <w:jc w:val="left"/>
              <w:rPr/>
            </w:pPr>
            <w:r>
              <w:rPr/>
              <w:t xml:space="preserve">72,000 </w:t>
            </w:r>
          </w:p>
        </w:tc>
      </w:tr>
      <w:tr>
        <w:trPr/>
        <w:tc>
          <w:tcPr>
            <w:tcW w:w="361" w:type="dxa"/>
            <w:tcBorders/>
            <w:vAlign w:val="center"/>
          </w:tcPr>
          <w:p>
            <w:pPr>
              <w:pStyle w:val="TableHeading"/>
              <w:suppressLineNumbers/>
              <w:bidi w:val="0"/>
              <w:spacing w:before="0" w:after="283"/>
              <w:jc w:val="center"/>
              <w:rPr/>
            </w:pPr>
            <w:r>
              <w:rPr/>
              <w:t xml:space="preserve">5 </w:t>
            </w:r>
          </w:p>
        </w:tc>
        <w:tc>
          <w:tcPr>
            <w:tcW w:w="811" w:type="dxa"/>
            <w:tcBorders/>
            <w:vAlign w:val="center"/>
          </w:tcPr>
          <w:p>
            <w:pPr>
              <w:pStyle w:val="TableHeading"/>
              <w:suppressLineNumbers/>
              <w:bidi w:val="0"/>
              <w:spacing w:before="0" w:after="283"/>
              <w:jc w:val="center"/>
              <w:rPr/>
            </w:pPr>
            <w:r>
              <w:rPr/>
              <w:t xml:space="preserve">1959 -- 60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7 -- 3 </w:t>
            </w:r>
          </w:p>
        </w:tc>
        <w:tc>
          <w:tcPr>
            <w:tcW w:w="1861" w:type="dxa"/>
            <w:tcBorders/>
            <w:vAlign w:val="center"/>
          </w:tcPr>
          <w:p>
            <w:pPr>
              <w:pStyle w:val="TableContents"/>
              <w:bidi w:val="0"/>
              <w:spacing w:before="0" w:after="283"/>
              <w:jc w:val="left"/>
              <w:rPr/>
            </w:pPr>
            <w:r>
              <w:rPr/>
              <w:t xml:space="preserve">Eintracht Frankfurt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Hampden Park, Glasgow </w:t>
            </w:r>
          </w:p>
        </w:tc>
        <w:tc>
          <w:tcPr>
            <w:tcW w:w="1156" w:type="dxa"/>
            <w:tcBorders/>
            <w:vAlign w:val="center"/>
          </w:tcPr>
          <w:p>
            <w:pPr>
              <w:pStyle w:val="TableContents"/>
              <w:bidi w:val="0"/>
              <w:spacing w:before="0" w:after="283"/>
              <w:jc w:val="left"/>
              <w:rPr/>
            </w:pPr>
            <w:r>
              <w:rPr/>
              <w:t xml:space="preserve">127,621 </w:t>
            </w:r>
          </w:p>
        </w:tc>
      </w:tr>
      <w:tr>
        <w:trPr/>
        <w:tc>
          <w:tcPr>
            <w:tcW w:w="361" w:type="dxa"/>
            <w:tcBorders/>
            <w:vAlign w:val="center"/>
          </w:tcPr>
          <w:p>
            <w:pPr>
              <w:pStyle w:val="TableHeading"/>
              <w:suppressLineNumbers/>
              <w:bidi w:val="0"/>
              <w:spacing w:before="0" w:after="283"/>
              <w:jc w:val="center"/>
              <w:rPr/>
            </w:pPr>
            <w:r>
              <w:rPr/>
              <w:t xml:space="preserve">6 </w:t>
            </w:r>
          </w:p>
        </w:tc>
        <w:tc>
          <w:tcPr>
            <w:tcW w:w="811" w:type="dxa"/>
            <w:tcBorders/>
            <w:vAlign w:val="center"/>
          </w:tcPr>
          <w:p>
            <w:pPr>
              <w:pStyle w:val="TableHeading"/>
              <w:suppressLineNumbers/>
              <w:bidi w:val="0"/>
              <w:spacing w:before="0" w:after="283"/>
              <w:jc w:val="center"/>
              <w:rPr/>
            </w:pPr>
            <w:r>
              <w:rPr/>
              <w:t xml:space="preserve">1960 -- 61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Wankdorf Stadium, Bern </w:t>
            </w:r>
          </w:p>
        </w:tc>
        <w:tc>
          <w:tcPr>
            <w:tcW w:w="1156" w:type="dxa"/>
            <w:tcBorders/>
            <w:vAlign w:val="center"/>
          </w:tcPr>
          <w:p>
            <w:pPr>
              <w:pStyle w:val="TableContents"/>
              <w:bidi w:val="0"/>
              <w:spacing w:before="0" w:after="283"/>
              <w:jc w:val="left"/>
              <w:rPr/>
            </w:pPr>
            <w:r>
              <w:rPr/>
              <w:t xml:space="preserve">26,732 </w:t>
            </w:r>
          </w:p>
        </w:tc>
      </w:tr>
      <w:tr>
        <w:trPr/>
        <w:tc>
          <w:tcPr>
            <w:tcW w:w="361" w:type="dxa"/>
            <w:tcBorders/>
            <w:vAlign w:val="center"/>
          </w:tcPr>
          <w:p>
            <w:pPr>
              <w:pStyle w:val="TableHeading"/>
              <w:suppressLineNumbers/>
              <w:bidi w:val="0"/>
              <w:spacing w:before="0" w:after="283"/>
              <w:jc w:val="center"/>
              <w:rPr/>
            </w:pPr>
            <w:r>
              <w:rPr/>
              <w:t xml:space="preserve">7 </w:t>
            </w:r>
          </w:p>
        </w:tc>
        <w:tc>
          <w:tcPr>
            <w:tcW w:w="811" w:type="dxa"/>
            <w:tcBorders/>
            <w:vAlign w:val="center"/>
          </w:tcPr>
          <w:p>
            <w:pPr>
              <w:pStyle w:val="TableHeading"/>
              <w:suppressLineNumbers/>
              <w:bidi w:val="0"/>
              <w:spacing w:before="0" w:after="283"/>
              <w:jc w:val="center"/>
              <w:rPr/>
            </w:pPr>
            <w:r>
              <w:rPr/>
              <w:t xml:space="preserve">1961 -- 62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5 -- 3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Olympisch Stadion, Amsterdam </w:t>
            </w:r>
          </w:p>
        </w:tc>
        <w:tc>
          <w:tcPr>
            <w:tcW w:w="1156" w:type="dxa"/>
            <w:tcBorders/>
            <w:vAlign w:val="center"/>
          </w:tcPr>
          <w:p>
            <w:pPr>
              <w:pStyle w:val="TableContents"/>
              <w:bidi w:val="0"/>
              <w:spacing w:before="0" w:after="283"/>
              <w:jc w:val="left"/>
              <w:rPr/>
            </w:pPr>
            <w:r>
              <w:rPr/>
              <w:t xml:space="preserve">61,257 </w:t>
            </w:r>
          </w:p>
        </w:tc>
      </w:tr>
      <w:tr>
        <w:trPr/>
        <w:tc>
          <w:tcPr>
            <w:tcW w:w="361" w:type="dxa"/>
            <w:tcBorders/>
            <w:vAlign w:val="center"/>
          </w:tcPr>
          <w:p>
            <w:pPr>
              <w:pStyle w:val="TableHeading"/>
              <w:suppressLineNumbers/>
              <w:bidi w:val="0"/>
              <w:spacing w:before="0" w:after="283"/>
              <w:jc w:val="center"/>
              <w:rPr/>
            </w:pPr>
            <w:r>
              <w:rPr/>
              <w:t xml:space="preserve">8 </w:t>
            </w:r>
          </w:p>
        </w:tc>
        <w:tc>
          <w:tcPr>
            <w:tcW w:w="811" w:type="dxa"/>
            <w:tcBorders/>
            <w:vAlign w:val="center"/>
          </w:tcPr>
          <w:p>
            <w:pPr>
              <w:pStyle w:val="TableHeading"/>
              <w:suppressLineNumbers/>
              <w:bidi w:val="0"/>
              <w:spacing w:before="0" w:after="283"/>
              <w:jc w:val="center"/>
              <w:rPr/>
            </w:pPr>
            <w:r>
              <w:rPr/>
              <w:t xml:space="preserve">1962 -- 63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45,715 </w:t>
            </w:r>
          </w:p>
        </w:tc>
      </w:tr>
      <w:tr>
        <w:trPr/>
        <w:tc>
          <w:tcPr>
            <w:tcW w:w="361" w:type="dxa"/>
            <w:tcBorders/>
            <w:vAlign w:val="center"/>
          </w:tcPr>
          <w:p>
            <w:pPr>
              <w:pStyle w:val="TableHeading"/>
              <w:suppressLineNumbers/>
              <w:bidi w:val="0"/>
              <w:spacing w:before="0" w:after="283"/>
              <w:jc w:val="center"/>
              <w:rPr/>
            </w:pPr>
            <w:r>
              <w:rPr/>
              <w:t xml:space="preserve">9 </w:t>
            </w:r>
          </w:p>
        </w:tc>
        <w:tc>
          <w:tcPr>
            <w:tcW w:w="811" w:type="dxa"/>
            <w:tcBorders/>
            <w:vAlign w:val="center"/>
          </w:tcPr>
          <w:p>
            <w:pPr>
              <w:pStyle w:val="TableHeading"/>
              <w:suppressLineNumbers/>
              <w:bidi w:val="0"/>
              <w:spacing w:before="0" w:after="283"/>
              <w:jc w:val="center"/>
              <w:rPr/>
            </w:pPr>
            <w:r>
              <w:rPr/>
              <w:t xml:space="preserve">1963 -- 64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Prater Stadium, Wien </w:t>
            </w:r>
          </w:p>
        </w:tc>
        <w:tc>
          <w:tcPr>
            <w:tcW w:w="1156" w:type="dxa"/>
            <w:tcBorders/>
            <w:vAlign w:val="center"/>
          </w:tcPr>
          <w:p>
            <w:pPr>
              <w:pStyle w:val="TableContents"/>
              <w:bidi w:val="0"/>
              <w:spacing w:before="0" w:after="283"/>
              <w:jc w:val="left"/>
              <w:rPr/>
            </w:pPr>
            <w:r>
              <w:rPr/>
              <w:t xml:space="preserve">71,333 </w:t>
            </w:r>
          </w:p>
        </w:tc>
      </w:tr>
      <w:tr>
        <w:trPr/>
        <w:tc>
          <w:tcPr>
            <w:tcW w:w="361" w:type="dxa"/>
            <w:tcBorders/>
            <w:vAlign w:val="center"/>
          </w:tcPr>
          <w:p>
            <w:pPr>
              <w:pStyle w:val="TableHeading"/>
              <w:suppressLineNumbers/>
              <w:bidi w:val="0"/>
              <w:spacing w:before="0" w:after="283"/>
              <w:jc w:val="center"/>
              <w:rPr/>
            </w:pPr>
            <w:r>
              <w:rPr/>
              <w:t xml:space="preserve">10 </w:t>
            </w:r>
          </w:p>
        </w:tc>
        <w:tc>
          <w:tcPr>
            <w:tcW w:w="811" w:type="dxa"/>
            <w:tcBorders/>
            <w:vAlign w:val="center"/>
          </w:tcPr>
          <w:p>
            <w:pPr>
              <w:pStyle w:val="TableHeading"/>
              <w:suppressLineNumbers/>
              <w:bidi w:val="0"/>
              <w:spacing w:before="0" w:after="283"/>
              <w:jc w:val="center"/>
              <w:rPr/>
            </w:pPr>
            <w:r>
              <w:rPr/>
              <w:t xml:space="preserve">1964 -- 65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89,000 </w:t>
            </w:r>
          </w:p>
        </w:tc>
      </w:tr>
      <w:tr>
        <w:trPr/>
        <w:tc>
          <w:tcPr>
            <w:tcW w:w="361" w:type="dxa"/>
            <w:tcBorders/>
            <w:vAlign w:val="center"/>
          </w:tcPr>
          <w:p>
            <w:pPr>
              <w:pStyle w:val="TableHeading"/>
              <w:suppressLineNumbers/>
              <w:bidi w:val="0"/>
              <w:spacing w:before="0" w:after="283"/>
              <w:jc w:val="center"/>
              <w:rPr/>
            </w:pPr>
            <w:r>
              <w:rPr/>
              <w:t xml:space="preserve">11 </w:t>
            </w:r>
          </w:p>
        </w:tc>
        <w:tc>
          <w:tcPr>
            <w:tcW w:w="811" w:type="dxa"/>
            <w:tcBorders/>
            <w:vAlign w:val="center"/>
          </w:tcPr>
          <w:p>
            <w:pPr>
              <w:pStyle w:val="TableHeading"/>
              <w:suppressLineNumbers/>
              <w:bidi w:val="0"/>
              <w:spacing w:before="0" w:after="283"/>
              <w:jc w:val="center"/>
              <w:rPr/>
            </w:pPr>
            <w:r>
              <w:rPr/>
              <w:t xml:space="preserve">1965 -- 66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Partizan </w:t>
            </w:r>
          </w:p>
        </w:tc>
        <w:tc>
          <w:tcPr>
            <w:tcW w:w="1246" w:type="dxa"/>
            <w:tcBorders/>
            <w:vAlign w:val="center"/>
          </w:tcPr>
          <w:p>
            <w:pPr>
              <w:pStyle w:val="TableContents"/>
              <w:bidi w:val="0"/>
              <w:spacing w:before="0" w:after="283"/>
              <w:jc w:val="left"/>
              <w:rPr/>
            </w:pPr>
            <w:r>
              <w:rPr/>
              <w:t xml:space="preserve">Jugoslavia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46,745 </w:t>
            </w:r>
          </w:p>
        </w:tc>
      </w:tr>
      <w:tr>
        <w:trPr/>
        <w:tc>
          <w:tcPr>
            <w:tcW w:w="361" w:type="dxa"/>
            <w:tcBorders/>
            <w:vAlign w:val="center"/>
          </w:tcPr>
          <w:p>
            <w:pPr>
              <w:pStyle w:val="TableHeading"/>
              <w:suppressLineNumbers/>
              <w:bidi w:val="0"/>
              <w:spacing w:before="0" w:after="283"/>
              <w:jc w:val="center"/>
              <w:rPr/>
            </w:pPr>
            <w:r>
              <w:rPr/>
              <w:t xml:space="preserve">12 </w:t>
            </w:r>
          </w:p>
        </w:tc>
        <w:tc>
          <w:tcPr>
            <w:tcW w:w="811" w:type="dxa"/>
            <w:tcBorders/>
            <w:vAlign w:val="center"/>
          </w:tcPr>
          <w:p>
            <w:pPr>
              <w:pStyle w:val="TableHeading"/>
              <w:suppressLineNumbers/>
              <w:bidi w:val="0"/>
              <w:spacing w:before="0" w:after="283"/>
              <w:jc w:val="center"/>
              <w:rPr/>
            </w:pPr>
            <w:r>
              <w:rPr/>
              <w:t xml:space="preserve">1966 -- 67 </w:t>
            </w:r>
          </w:p>
        </w:tc>
        <w:tc>
          <w:tcPr>
            <w:tcW w:w="124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Celtic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Estádio Nacional, Lissabon </w:t>
            </w:r>
          </w:p>
        </w:tc>
        <w:tc>
          <w:tcPr>
            <w:tcW w:w="1156" w:type="dxa"/>
            <w:tcBorders/>
            <w:vAlign w:val="center"/>
          </w:tcPr>
          <w:p>
            <w:pPr>
              <w:pStyle w:val="TableContents"/>
              <w:bidi w:val="0"/>
              <w:spacing w:before="0" w:after="283"/>
              <w:jc w:val="left"/>
              <w:rPr/>
            </w:pPr>
            <w:r>
              <w:rPr/>
              <w:t xml:space="preserve">45,000 </w:t>
            </w:r>
          </w:p>
        </w:tc>
      </w:tr>
      <w:tr>
        <w:trPr/>
        <w:tc>
          <w:tcPr>
            <w:tcW w:w="361" w:type="dxa"/>
            <w:tcBorders/>
            <w:vAlign w:val="center"/>
          </w:tcPr>
          <w:p>
            <w:pPr>
              <w:pStyle w:val="TableHeading"/>
              <w:suppressLineNumbers/>
              <w:bidi w:val="0"/>
              <w:spacing w:before="0" w:after="283"/>
              <w:jc w:val="center"/>
              <w:rPr/>
            </w:pPr>
            <w:r>
              <w:rPr/>
              <w:t xml:space="preserve">13 </w:t>
            </w:r>
          </w:p>
        </w:tc>
        <w:tc>
          <w:tcPr>
            <w:tcW w:w="811" w:type="dxa"/>
            <w:tcBorders/>
            <w:vAlign w:val="center"/>
          </w:tcPr>
          <w:p>
            <w:pPr>
              <w:pStyle w:val="TableHeading"/>
              <w:suppressLineNumbers/>
              <w:bidi w:val="0"/>
              <w:spacing w:before="0" w:after="283"/>
              <w:jc w:val="center"/>
              <w:rPr/>
            </w:pPr>
            <w:r>
              <w:rPr/>
              <w:t xml:space="preserve">1967 -- 68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92,225 </w:t>
            </w:r>
          </w:p>
        </w:tc>
      </w:tr>
      <w:tr>
        <w:trPr/>
        <w:tc>
          <w:tcPr>
            <w:tcW w:w="361" w:type="dxa"/>
            <w:tcBorders/>
            <w:vAlign w:val="center"/>
          </w:tcPr>
          <w:p>
            <w:pPr>
              <w:pStyle w:val="TableHeading"/>
              <w:suppressLineNumbers/>
              <w:bidi w:val="0"/>
              <w:spacing w:before="0" w:after="283"/>
              <w:jc w:val="center"/>
              <w:rPr/>
            </w:pPr>
            <w:r>
              <w:rPr/>
              <w:t xml:space="preserve">14 </w:t>
            </w:r>
          </w:p>
        </w:tc>
        <w:tc>
          <w:tcPr>
            <w:tcW w:w="811" w:type="dxa"/>
            <w:tcBorders/>
            <w:vAlign w:val="center"/>
          </w:tcPr>
          <w:p>
            <w:pPr>
              <w:pStyle w:val="TableHeading"/>
              <w:suppressLineNumbers/>
              <w:bidi w:val="0"/>
              <w:spacing w:before="0" w:after="283"/>
              <w:jc w:val="center"/>
              <w:rPr/>
            </w:pPr>
            <w:r>
              <w:rPr/>
              <w:t xml:space="preserve">1968 -- 69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31,782 </w:t>
            </w:r>
          </w:p>
        </w:tc>
      </w:tr>
      <w:tr>
        <w:trPr/>
        <w:tc>
          <w:tcPr>
            <w:tcW w:w="361" w:type="dxa"/>
            <w:tcBorders/>
            <w:vAlign w:val="center"/>
          </w:tcPr>
          <w:p>
            <w:pPr>
              <w:pStyle w:val="TableHeading"/>
              <w:suppressLineNumbers/>
              <w:bidi w:val="0"/>
              <w:spacing w:before="0" w:after="283"/>
              <w:jc w:val="center"/>
              <w:rPr/>
            </w:pPr>
            <w:r>
              <w:rPr/>
              <w:t xml:space="preserve">15 </w:t>
            </w:r>
          </w:p>
        </w:tc>
        <w:tc>
          <w:tcPr>
            <w:tcW w:w="811" w:type="dxa"/>
            <w:tcBorders/>
            <w:vAlign w:val="center"/>
          </w:tcPr>
          <w:p>
            <w:pPr>
              <w:pStyle w:val="TableHeading"/>
              <w:suppressLineNumbers/>
              <w:bidi w:val="0"/>
              <w:spacing w:before="0" w:after="283"/>
              <w:jc w:val="center"/>
              <w:rPr/>
            </w:pPr>
            <w:r>
              <w:rPr/>
              <w:t xml:space="preserve">1969 -- 70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Feyenoord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Celtic </w:t>
            </w:r>
          </w:p>
        </w:tc>
        <w:tc>
          <w:tcPr>
            <w:tcW w:w="1246" w:type="dxa"/>
            <w:tcBorders/>
            <w:vAlign w:val="center"/>
          </w:tcPr>
          <w:p>
            <w:pPr>
              <w:pStyle w:val="TableContents"/>
              <w:bidi w:val="0"/>
              <w:spacing w:before="0" w:after="283"/>
              <w:jc w:val="left"/>
              <w:rPr/>
            </w:pPr>
            <w:r>
              <w:rPr/>
              <w:t xml:space="preserve">Skotlanti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53,187 </w:t>
            </w:r>
          </w:p>
        </w:tc>
      </w:tr>
      <w:tr>
        <w:trPr/>
        <w:tc>
          <w:tcPr>
            <w:tcW w:w="361" w:type="dxa"/>
            <w:tcBorders/>
            <w:vAlign w:val="center"/>
          </w:tcPr>
          <w:p>
            <w:pPr>
              <w:pStyle w:val="TableHeading"/>
              <w:suppressLineNumbers/>
              <w:bidi w:val="0"/>
              <w:spacing w:before="0" w:after="283"/>
              <w:jc w:val="center"/>
              <w:rPr/>
            </w:pPr>
            <w:r>
              <w:rPr/>
              <w:t xml:space="preserve">16 </w:t>
            </w:r>
          </w:p>
        </w:tc>
        <w:tc>
          <w:tcPr>
            <w:tcW w:w="811" w:type="dxa"/>
            <w:tcBorders/>
            <w:vAlign w:val="center"/>
          </w:tcPr>
          <w:p>
            <w:pPr>
              <w:pStyle w:val="TableHeading"/>
              <w:suppressLineNumbers/>
              <w:bidi w:val="0"/>
              <w:spacing w:before="0" w:after="283"/>
              <w:jc w:val="center"/>
              <w:rPr/>
            </w:pPr>
            <w:r>
              <w:rPr/>
              <w:t xml:space="preserve">1970 -- 71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Panathinaikos </w:t>
            </w:r>
          </w:p>
        </w:tc>
        <w:tc>
          <w:tcPr>
            <w:tcW w:w="1246" w:type="dxa"/>
            <w:tcBorders/>
            <w:vAlign w:val="center"/>
          </w:tcPr>
          <w:p>
            <w:pPr>
              <w:pStyle w:val="TableContents"/>
              <w:bidi w:val="0"/>
              <w:spacing w:before="0" w:after="283"/>
              <w:jc w:val="left"/>
              <w:rPr/>
            </w:pPr>
            <w:r>
              <w:rPr/>
              <w:t xml:space="preserve">Kreikka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83,179 </w:t>
            </w:r>
          </w:p>
        </w:tc>
      </w:tr>
      <w:tr>
        <w:trPr/>
        <w:tc>
          <w:tcPr>
            <w:tcW w:w="361" w:type="dxa"/>
            <w:tcBorders/>
            <w:vAlign w:val="center"/>
          </w:tcPr>
          <w:p>
            <w:pPr>
              <w:pStyle w:val="TableHeading"/>
              <w:suppressLineNumbers/>
              <w:bidi w:val="0"/>
              <w:spacing w:before="0" w:after="283"/>
              <w:jc w:val="center"/>
              <w:rPr/>
            </w:pPr>
            <w:r>
              <w:rPr/>
              <w:t xml:space="preserve">17 </w:t>
            </w:r>
          </w:p>
        </w:tc>
        <w:tc>
          <w:tcPr>
            <w:tcW w:w="811" w:type="dxa"/>
            <w:tcBorders/>
            <w:vAlign w:val="center"/>
          </w:tcPr>
          <w:p>
            <w:pPr>
              <w:pStyle w:val="TableHeading"/>
              <w:suppressLineNumbers/>
              <w:bidi w:val="0"/>
              <w:spacing w:before="0" w:after="283"/>
              <w:jc w:val="center"/>
              <w:rPr/>
            </w:pPr>
            <w:r>
              <w:rPr/>
              <w:t xml:space="preserve">1971 -- 72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De Kuip, Rotterdam </w:t>
            </w:r>
          </w:p>
        </w:tc>
        <w:tc>
          <w:tcPr>
            <w:tcW w:w="1156" w:type="dxa"/>
            <w:tcBorders/>
            <w:vAlign w:val="center"/>
          </w:tcPr>
          <w:p>
            <w:pPr>
              <w:pStyle w:val="TableContents"/>
              <w:bidi w:val="0"/>
              <w:spacing w:before="0" w:after="283"/>
              <w:jc w:val="left"/>
              <w:rPr/>
            </w:pPr>
            <w:r>
              <w:rPr/>
              <w:t xml:space="preserve">61,354 </w:t>
            </w:r>
          </w:p>
        </w:tc>
      </w:tr>
      <w:tr>
        <w:trPr/>
        <w:tc>
          <w:tcPr>
            <w:tcW w:w="361" w:type="dxa"/>
            <w:tcBorders/>
            <w:vAlign w:val="center"/>
          </w:tcPr>
          <w:p>
            <w:pPr>
              <w:pStyle w:val="TableHeading"/>
              <w:suppressLineNumbers/>
              <w:bidi w:val="0"/>
              <w:spacing w:before="0" w:after="283"/>
              <w:jc w:val="center"/>
              <w:rPr/>
            </w:pPr>
            <w:r>
              <w:rPr/>
              <w:t xml:space="preserve">18 </w:t>
            </w:r>
          </w:p>
        </w:tc>
        <w:tc>
          <w:tcPr>
            <w:tcW w:w="811" w:type="dxa"/>
            <w:tcBorders/>
            <w:vAlign w:val="center"/>
          </w:tcPr>
          <w:p>
            <w:pPr>
              <w:pStyle w:val="TableHeading"/>
              <w:suppressLineNumbers/>
              <w:bidi w:val="0"/>
              <w:spacing w:before="0" w:after="283"/>
              <w:jc w:val="center"/>
              <w:rPr/>
            </w:pPr>
            <w:r>
              <w:rPr/>
              <w:t xml:space="preserve">1972 -- 73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Red Star Stadium, Belgrad </w:t>
            </w:r>
          </w:p>
        </w:tc>
        <w:tc>
          <w:tcPr>
            <w:tcW w:w="1156" w:type="dxa"/>
            <w:tcBorders/>
            <w:vAlign w:val="center"/>
          </w:tcPr>
          <w:p>
            <w:pPr>
              <w:pStyle w:val="TableContents"/>
              <w:bidi w:val="0"/>
              <w:spacing w:before="0" w:after="283"/>
              <w:jc w:val="left"/>
              <w:rPr/>
            </w:pPr>
            <w:r>
              <w:rPr/>
              <w:t xml:space="preserve">89,484 </w:t>
            </w:r>
          </w:p>
        </w:tc>
      </w:tr>
      <w:tr>
        <w:trPr/>
        <w:tc>
          <w:tcPr>
            <w:tcW w:w="361" w:type="dxa"/>
            <w:tcBorders/>
            <w:vAlign w:val="center"/>
          </w:tcPr>
          <w:p>
            <w:pPr>
              <w:pStyle w:val="TableHeading"/>
              <w:suppressLineNumbers/>
              <w:bidi w:val="0"/>
              <w:spacing w:before="0" w:after="283"/>
              <w:jc w:val="center"/>
              <w:rPr/>
            </w:pPr>
            <w:r>
              <w:rPr/>
              <w:t xml:space="preserve">19 </w:t>
            </w:r>
          </w:p>
        </w:tc>
        <w:tc>
          <w:tcPr>
            <w:tcW w:w="811" w:type="dxa"/>
            <w:tcBorders/>
            <w:vAlign w:val="center"/>
          </w:tcPr>
          <w:p>
            <w:pPr>
              <w:pStyle w:val="TableHeading"/>
              <w:suppressLineNumbers/>
              <w:bidi w:val="0"/>
              <w:spacing w:before="0" w:after="283"/>
              <w:jc w:val="center"/>
              <w:rPr/>
            </w:pPr>
            <w:r>
              <w:rPr/>
              <w:t xml:space="preserve">1973 -- 74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72,047 </w:t>
            </w:r>
          </w:p>
        </w:tc>
      </w:tr>
      <w:tr>
        <w:trPr/>
        <w:tc>
          <w:tcPr>
            <w:tcW w:w="361" w:type="dxa"/>
            <w:tcBorders/>
            <w:vAlign w:val="center"/>
          </w:tcPr>
          <w:p>
            <w:pPr>
              <w:pStyle w:val="TableHeading"/>
              <w:suppressLineNumbers/>
              <w:bidi w:val="0"/>
              <w:spacing w:before="0" w:after="283"/>
              <w:jc w:val="center"/>
              <w:rPr/>
            </w:pPr>
            <w:r>
              <w:rPr/>
              <w:t xml:space="preserve">20 </w:t>
            </w:r>
          </w:p>
        </w:tc>
        <w:tc>
          <w:tcPr>
            <w:tcW w:w="811" w:type="dxa"/>
            <w:tcBorders/>
            <w:vAlign w:val="center"/>
          </w:tcPr>
          <w:p>
            <w:pPr>
              <w:pStyle w:val="TableHeading"/>
              <w:suppressLineNumbers/>
              <w:bidi w:val="0"/>
              <w:spacing w:before="0" w:after="283"/>
              <w:jc w:val="center"/>
              <w:rPr/>
            </w:pPr>
            <w:r>
              <w:rPr/>
              <w:t xml:space="preserve">1974 -- 75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Leeds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Parc des Princes, Pariisi </w:t>
            </w:r>
          </w:p>
        </w:tc>
        <w:tc>
          <w:tcPr>
            <w:tcW w:w="1156" w:type="dxa"/>
            <w:tcBorders/>
            <w:vAlign w:val="center"/>
          </w:tcPr>
          <w:p>
            <w:pPr>
              <w:pStyle w:val="TableContents"/>
              <w:bidi w:val="0"/>
              <w:spacing w:before="0" w:after="283"/>
              <w:jc w:val="left"/>
              <w:rPr/>
            </w:pPr>
            <w:r>
              <w:rPr/>
              <w:t xml:space="preserve">48,374 </w:t>
            </w:r>
          </w:p>
        </w:tc>
      </w:tr>
      <w:tr>
        <w:trPr/>
        <w:tc>
          <w:tcPr>
            <w:tcW w:w="361" w:type="dxa"/>
            <w:tcBorders/>
            <w:vAlign w:val="center"/>
          </w:tcPr>
          <w:p>
            <w:pPr>
              <w:pStyle w:val="TableHeading"/>
              <w:suppressLineNumbers/>
              <w:bidi w:val="0"/>
              <w:spacing w:before="0" w:after="283"/>
              <w:jc w:val="center"/>
              <w:rPr/>
            </w:pPr>
            <w:r>
              <w:rPr/>
              <w:t xml:space="preserve">21 </w:t>
            </w:r>
          </w:p>
        </w:tc>
        <w:tc>
          <w:tcPr>
            <w:tcW w:w="811" w:type="dxa"/>
            <w:tcBorders/>
            <w:vAlign w:val="center"/>
          </w:tcPr>
          <w:p>
            <w:pPr>
              <w:pStyle w:val="TableHeading"/>
              <w:suppressLineNumbers/>
              <w:bidi w:val="0"/>
              <w:spacing w:before="0" w:after="283"/>
              <w:jc w:val="center"/>
              <w:rPr/>
            </w:pPr>
            <w:r>
              <w:rPr/>
              <w:t xml:space="preserve">1975 -- 76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Saint-Étienne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Hampden Park, Glasgow </w:t>
            </w:r>
          </w:p>
        </w:tc>
        <w:tc>
          <w:tcPr>
            <w:tcW w:w="1156" w:type="dxa"/>
            <w:tcBorders/>
            <w:vAlign w:val="center"/>
          </w:tcPr>
          <w:p>
            <w:pPr>
              <w:pStyle w:val="TableContents"/>
              <w:bidi w:val="0"/>
              <w:spacing w:before="0" w:after="283"/>
              <w:jc w:val="left"/>
              <w:rPr/>
            </w:pPr>
            <w:r>
              <w:rPr/>
              <w:t xml:space="preserve">54,864 </w:t>
            </w:r>
          </w:p>
        </w:tc>
      </w:tr>
      <w:tr>
        <w:trPr/>
        <w:tc>
          <w:tcPr>
            <w:tcW w:w="361" w:type="dxa"/>
            <w:tcBorders/>
            <w:vAlign w:val="center"/>
          </w:tcPr>
          <w:p>
            <w:pPr>
              <w:pStyle w:val="TableHeading"/>
              <w:suppressLineNumbers/>
              <w:bidi w:val="0"/>
              <w:spacing w:before="0" w:after="283"/>
              <w:jc w:val="center"/>
              <w:rPr/>
            </w:pPr>
            <w:r>
              <w:rPr/>
              <w:t xml:space="preserve">22 </w:t>
            </w:r>
          </w:p>
        </w:tc>
        <w:tc>
          <w:tcPr>
            <w:tcW w:w="811" w:type="dxa"/>
            <w:tcBorders/>
            <w:vAlign w:val="center"/>
          </w:tcPr>
          <w:p>
            <w:pPr>
              <w:pStyle w:val="TableHeading"/>
              <w:suppressLineNumbers/>
              <w:bidi w:val="0"/>
              <w:spacing w:before="0" w:after="283"/>
              <w:jc w:val="center"/>
              <w:rPr/>
            </w:pPr>
            <w:r>
              <w:rPr/>
              <w:t xml:space="preserve">1976 -- 77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Borussia Mönchengladbach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57,000 </w:t>
            </w:r>
          </w:p>
        </w:tc>
      </w:tr>
      <w:tr>
        <w:trPr/>
        <w:tc>
          <w:tcPr>
            <w:tcW w:w="361" w:type="dxa"/>
            <w:tcBorders/>
            <w:vAlign w:val="center"/>
          </w:tcPr>
          <w:p>
            <w:pPr>
              <w:pStyle w:val="TableHeading"/>
              <w:suppressLineNumbers/>
              <w:bidi w:val="0"/>
              <w:spacing w:before="0" w:after="283"/>
              <w:jc w:val="center"/>
              <w:rPr/>
            </w:pPr>
            <w:r>
              <w:rPr/>
              <w:t xml:space="preserve">23 </w:t>
            </w:r>
          </w:p>
        </w:tc>
        <w:tc>
          <w:tcPr>
            <w:tcW w:w="811" w:type="dxa"/>
            <w:tcBorders/>
            <w:vAlign w:val="center"/>
          </w:tcPr>
          <w:p>
            <w:pPr>
              <w:pStyle w:val="TableHeading"/>
              <w:suppressLineNumbers/>
              <w:bidi w:val="0"/>
              <w:spacing w:before="0" w:after="283"/>
              <w:jc w:val="center"/>
              <w:rPr/>
            </w:pPr>
            <w:r>
              <w:rPr/>
              <w:t xml:space="preserve">1977 -- 78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Club Brugge </w:t>
            </w:r>
          </w:p>
        </w:tc>
        <w:tc>
          <w:tcPr>
            <w:tcW w:w="1246" w:type="dxa"/>
            <w:tcBorders/>
            <w:vAlign w:val="center"/>
          </w:tcPr>
          <w:p>
            <w:pPr>
              <w:pStyle w:val="TableContents"/>
              <w:bidi w:val="0"/>
              <w:spacing w:before="0" w:after="283"/>
              <w:jc w:val="left"/>
              <w:rPr/>
            </w:pPr>
            <w:r>
              <w:rPr/>
              <w:t xml:space="preserve">Belgia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92,500 </w:t>
            </w:r>
          </w:p>
        </w:tc>
      </w:tr>
      <w:tr>
        <w:trPr/>
        <w:tc>
          <w:tcPr>
            <w:tcW w:w="361" w:type="dxa"/>
            <w:tcBorders/>
            <w:vAlign w:val="center"/>
          </w:tcPr>
          <w:p>
            <w:pPr>
              <w:pStyle w:val="TableHeading"/>
              <w:suppressLineNumbers/>
              <w:bidi w:val="0"/>
              <w:spacing w:before="0" w:after="283"/>
              <w:jc w:val="center"/>
              <w:rPr/>
            </w:pPr>
            <w:r>
              <w:rPr/>
              <w:t xml:space="preserve">24 </w:t>
            </w:r>
          </w:p>
        </w:tc>
        <w:tc>
          <w:tcPr>
            <w:tcW w:w="811" w:type="dxa"/>
            <w:tcBorders/>
            <w:vAlign w:val="center"/>
          </w:tcPr>
          <w:p>
            <w:pPr>
              <w:pStyle w:val="TableHeading"/>
              <w:suppressLineNumbers/>
              <w:bidi w:val="0"/>
              <w:spacing w:before="0" w:after="283"/>
              <w:jc w:val="center"/>
              <w:rPr/>
            </w:pPr>
            <w:r>
              <w:rPr/>
              <w:t xml:space="preserve">1978 -- 79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Malmö FF </w:t>
            </w:r>
          </w:p>
        </w:tc>
        <w:tc>
          <w:tcPr>
            <w:tcW w:w="1246" w:type="dxa"/>
            <w:tcBorders/>
            <w:vAlign w:val="center"/>
          </w:tcPr>
          <w:p>
            <w:pPr>
              <w:pStyle w:val="TableContents"/>
              <w:bidi w:val="0"/>
              <w:spacing w:before="0" w:after="283"/>
              <w:jc w:val="left"/>
              <w:rPr/>
            </w:pPr>
            <w:r>
              <w:rPr/>
              <w:t xml:space="preserve">Ruotsi </w:t>
            </w:r>
          </w:p>
        </w:tc>
        <w:tc>
          <w:tcPr>
            <w:tcW w:w="2221" w:type="dxa"/>
            <w:tcBorders/>
            <w:vAlign w:val="center"/>
          </w:tcPr>
          <w:p>
            <w:pPr>
              <w:pStyle w:val="TableContents"/>
              <w:bidi w:val="0"/>
              <w:spacing w:before="0" w:after="283"/>
              <w:jc w:val="left"/>
              <w:rPr/>
            </w:pPr>
            <w:r>
              <w:rPr/>
              <w:t xml:space="preserve">Olympiastadion, München </w:t>
            </w:r>
          </w:p>
        </w:tc>
        <w:tc>
          <w:tcPr>
            <w:tcW w:w="1156" w:type="dxa"/>
            <w:tcBorders/>
            <w:vAlign w:val="center"/>
          </w:tcPr>
          <w:p>
            <w:pPr>
              <w:pStyle w:val="TableContents"/>
              <w:bidi w:val="0"/>
              <w:spacing w:before="0" w:after="283"/>
              <w:jc w:val="left"/>
              <w:rPr/>
            </w:pPr>
            <w:r>
              <w:rPr/>
              <w:t xml:space="preserve">57,500 </w:t>
            </w:r>
          </w:p>
        </w:tc>
      </w:tr>
      <w:tr>
        <w:trPr/>
        <w:tc>
          <w:tcPr>
            <w:tcW w:w="361" w:type="dxa"/>
            <w:tcBorders/>
            <w:vAlign w:val="center"/>
          </w:tcPr>
          <w:p>
            <w:pPr>
              <w:pStyle w:val="TableHeading"/>
              <w:suppressLineNumbers/>
              <w:bidi w:val="0"/>
              <w:spacing w:before="0" w:after="283"/>
              <w:jc w:val="center"/>
              <w:rPr/>
            </w:pPr>
            <w:r>
              <w:rPr/>
              <w:t xml:space="preserve">25 </w:t>
            </w:r>
          </w:p>
        </w:tc>
        <w:tc>
          <w:tcPr>
            <w:tcW w:w="811" w:type="dxa"/>
            <w:tcBorders/>
            <w:vAlign w:val="center"/>
          </w:tcPr>
          <w:p>
            <w:pPr>
              <w:pStyle w:val="TableHeading"/>
              <w:suppressLineNumbers/>
              <w:bidi w:val="0"/>
              <w:spacing w:before="0" w:after="283"/>
              <w:jc w:val="center"/>
              <w:rPr/>
            </w:pPr>
            <w:r>
              <w:rPr/>
              <w:t xml:space="preserve">1979 -- 80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Hampuri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51,000 </w:t>
            </w:r>
          </w:p>
        </w:tc>
      </w:tr>
      <w:tr>
        <w:trPr/>
        <w:tc>
          <w:tcPr>
            <w:tcW w:w="361" w:type="dxa"/>
            <w:tcBorders/>
            <w:vAlign w:val="center"/>
          </w:tcPr>
          <w:p>
            <w:pPr>
              <w:pStyle w:val="TableHeading"/>
              <w:suppressLineNumbers/>
              <w:bidi w:val="0"/>
              <w:spacing w:before="0" w:after="283"/>
              <w:jc w:val="center"/>
              <w:rPr/>
            </w:pPr>
            <w:r>
              <w:rPr/>
              <w:t xml:space="preserve">26 </w:t>
            </w:r>
          </w:p>
        </w:tc>
        <w:tc>
          <w:tcPr>
            <w:tcW w:w="811" w:type="dxa"/>
            <w:tcBorders/>
            <w:vAlign w:val="center"/>
          </w:tcPr>
          <w:p>
            <w:pPr>
              <w:pStyle w:val="TableHeading"/>
              <w:suppressLineNumbers/>
              <w:bidi w:val="0"/>
              <w:spacing w:before="0" w:after="283"/>
              <w:jc w:val="center"/>
              <w:rPr/>
            </w:pPr>
            <w:r>
              <w:rPr/>
              <w:t xml:space="preserve">1980 -- 81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Parc des Princes, Pariisi </w:t>
            </w:r>
          </w:p>
        </w:tc>
        <w:tc>
          <w:tcPr>
            <w:tcW w:w="1156" w:type="dxa"/>
            <w:tcBorders/>
            <w:vAlign w:val="center"/>
          </w:tcPr>
          <w:p>
            <w:pPr>
              <w:pStyle w:val="TableContents"/>
              <w:bidi w:val="0"/>
              <w:spacing w:before="0" w:after="283"/>
              <w:jc w:val="left"/>
              <w:rPr/>
            </w:pPr>
            <w:r>
              <w:rPr/>
              <w:t xml:space="preserve">48,360 </w:t>
            </w:r>
          </w:p>
        </w:tc>
      </w:tr>
      <w:tr>
        <w:trPr/>
        <w:tc>
          <w:tcPr>
            <w:tcW w:w="361" w:type="dxa"/>
            <w:tcBorders/>
            <w:vAlign w:val="center"/>
          </w:tcPr>
          <w:p>
            <w:pPr>
              <w:pStyle w:val="TableHeading"/>
              <w:suppressLineNumbers/>
              <w:bidi w:val="0"/>
              <w:spacing w:before="0" w:after="283"/>
              <w:jc w:val="center"/>
              <w:rPr/>
            </w:pPr>
            <w:r>
              <w:rPr/>
              <w:t xml:space="preserve">27 </w:t>
            </w:r>
          </w:p>
        </w:tc>
        <w:tc>
          <w:tcPr>
            <w:tcW w:w="811" w:type="dxa"/>
            <w:tcBorders/>
            <w:vAlign w:val="center"/>
          </w:tcPr>
          <w:p>
            <w:pPr>
              <w:pStyle w:val="TableHeading"/>
              <w:suppressLineNumbers/>
              <w:bidi w:val="0"/>
              <w:spacing w:before="0" w:after="283"/>
              <w:jc w:val="center"/>
              <w:rPr/>
            </w:pPr>
            <w:r>
              <w:rPr/>
              <w:t xml:space="preserve">1981 -- 82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Aston Villa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De Kuip, Rotterdam </w:t>
            </w:r>
          </w:p>
        </w:tc>
        <w:tc>
          <w:tcPr>
            <w:tcW w:w="1156" w:type="dxa"/>
            <w:tcBorders/>
            <w:vAlign w:val="center"/>
          </w:tcPr>
          <w:p>
            <w:pPr>
              <w:pStyle w:val="TableContents"/>
              <w:bidi w:val="0"/>
              <w:spacing w:before="0" w:after="283"/>
              <w:jc w:val="left"/>
              <w:rPr/>
            </w:pPr>
            <w:r>
              <w:rPr/>
              <w:t xml:space="preserve">46,000 </w:t>
            </w:r>
          </w:p>
        </w:tc>
      </w:tr>
      <w:tr>
        <w:trPr/>
        <w:tc>
          <w:tcPr>
            <w:tcW w:w="361" w:type="dxa"/>
            <w:tcBorders/>
            <w:vAlign w:val="center"/>
          </w:tcPr>
          <w:p>
            <w:pPr>
              <w:pStyle w:val="TableHeading"/>
              <w:suppressLineNumbers/>
              <w:bidi w:val="0"/>
              <w:spacing w:before="0" w:after="283"/>
              <w:jc w:val="center"/>
              <w:rPr/>
            </w:pPr>
            <w:r>
              <w:rPr/>
              <w:t xml:space="preserve">28 </w:t>
            </w:r>
          </w:p>
        </w:tc>
        <w:tc>
          <w:tcPr>
            <w:tcW w:w="811" w:type="dxa"/>
            <w:tcBorders/>
            <w:vAlign w:val="center"/>
          </w:tcPr>
          <w:p>
            <w:pPr>
              <w:pStyle w:val="TableHeading"/>
              <w:suppressLineNumbers/>
              <w:bidi w:val="0"/>
              <w:spacing w:before="0" w:after="283"/>
              <w:jc w:val="center"/>
              <w:rPr/>
            </w:pPr>
            <w:r>
              <w:rPr/>
              <w:t xml:space="preserve">1982 -- 83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Hampuri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Ateena </w:t>
            </w:r>
          </w:p>
        </w:tc>
        <w:tc>
          <w:tcPr>
            <w:tcW w:w="1156" w:type="dxa"/>
            <w:tcBorders/>
            <w:vAlign w:val="center"/>
          </w:tcPr>
          <w:p>
            <w:pPr>
              <w:pStyle w:val="TableContents"/>
              <w:bidi w:val="0"/>
              <w:spacing w:before="0" w:after="283"/>
              <w:jc w:val="left"/>
              <w:rPr/>
            </w:pPr>
            <w:r>
              <w:rPr/>
              <w:t xml:space="preserve">73,500 </w:t>
            </w:r>
          </w:p>
        </w:tc>
      </w:tr>
      <w:tr>
        <w:trPr/>
        <w:tc>
          <w:tcPr>
            <w:tcW w:w="361" w:type="dxa"/>
            <w:tcBorders/>
            <w:vAlign w:val="center"/>
          </w:tcPr>
          <w:p>
            <w:pPr>
              <w:pStyle w:val="TableHeading"/>
              <w:suppressLineNumbers/>
              <w:bidi w:val="0"/>
              <w:spacing w:before="0" w:after="283"/>
              <w:jc w:val="center"/>
              <w:rPr/>
            </w:pPr>
            <w:r>
              <w:rPr/>
              <w:t xml:space="preserve">29 </w:t>
            </w:r>
          </w:p>
        </w:tc>
        <w:tc>
          <w:tcPr>
            <w:tcW w:w="811" w:type="dxa"/>
            <w:tcBorders/>
            <w:vAlign w:val="center"/>
          </w:tcPr>
          <w:p>
            <w:pPr>
              <w:pStyle w:val="TableHeading"/>
              <w:suppressLineNumbers/>
              <w:bidi w:val="0"/>
              <w:spacing w:before="0" w:after="283"/>
              <w:jc w:val="center"/>
              <w:rPr/>
            </w:pPr>
            <w:r>
              <w:rPr/>
              <w:t xml:space="preserve">1983 -- 84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Roma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69,693 </w:t>
            </w:r>
          </w:p>
        </w:tc>
      </w:tr>
      <w:tr>
        <w:trPr/>
        <w:tc>
          <w:tcPr>
            <w:tcW w:w="361" w:type="dxa"/>
            <w:tcBorders/>
            <w:vAlign w:val="center"/>
          </w:tcPr>
          <w:p>
            <w:pPr>
              <w:pStyle w:val="TableHeading"/>
              <w:suppressLineNumbers/>
              <w:bidi w:val="0"/>
              <w:spacing w:before="0" w:after="283"/>
              <w:jc w:val="center"/>
              <w:rPr/>
            </w:pPr>
            <w:r>
              <w:rPr/>
              <w:t xml:space="preserve">30 </w:t>
            </w:r>
          </w:p>
        </w:tc>
        <w:tc>
          <w:tcPr>
            <w:tcW w:w="811" w:type="dxa"/>
            <w:tcBorders/>
            <w:vAlign w:val="center"/>
          </w:tcPr>
          <w:p>
            <w:pPr>
              <w:pStyle w:val="TableHeading"/>
              <w:suppressLineNumbers/>
              <w:bidi w:val="0"/>
              <w:spacing w:before="0" w:after="283"/>
              <w:jc w:val="center"/>
              <w:rPr/>
            </w:pPr>
            <w:r>
              <w:rPr/>
              <w:t xml:space="preserve">1984 -- 85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Heysel Stadium, Bryssel </w:t>
            </w:r>
          </w:p>
        </w:tc>
        <w:tc>
          <w:tcPr>
            <w:tcW w:w="1156" w:type="dxa"/>
            <w:tcBorders/>
            <w:vAlign w:val="center"/>
          </w:tcPr>
          <w:p>
            <w:pPr>
              <w:pStyle w:val="TableContents"/>
              <w:bidi w:val="0"/>
              <w:spacing w:before="0" w:after="283"/>
              <w:jc w:val="left"/>
              <w:rPr/>
            </w:pPr>
            <w:r>
              <w:rPr/>
              <w:t xml:space="preserve">58,000 </w:t>
            </w:r>
          </w:p>
        </w:tc>
      </w:tr>
      <w:tr>
        <w:trPr/>
        <w:tc>
          <w:tcPr>
            <w:tcW w:w="361" w:type="dxa"/>
            <w:tcBorders/>
            <w:vAlign w:val="center"/>
          </w:tcPr>
          <w:p>
            <w:pPr>
              <w:pStyle w:val="TableHeading"/>
              <w:suppressLineNumbers/>
              <w:bidi w:val="0"/>
              <w:spacing w:before="0" w:after="283"/>
              <w:jc w:val="center"/>
              <w:rPr/>
            </w:pPr>
            <w:r>
              <w:rPr/>
              <w:t xml:space="preserve">31 </w:t>
            </w:r>
          </w:p>
        </w:tc>
        <w:tc>
          <w:tcPr>
            <w:tcW w:w="811" w:type="dxa"/>
            <w:tcBorders/>
            <w:vAlign w:val="center"/>
          </w:tcPr>
          <w:p>
            <w:pPr>
              <w:pStyle w:val="TableHeading"/>
              <w:suppressLineNumbers/>
              <w:bidi w:val="0"/>
              <w:spacing w:before="0" w:after="283"/>
              <w:jc w:val="center"/>
              <w:rPr/>
            </w:pPr>
            <w:r>
              <w:rPr/>
              <w:t xml:space="preserve">1985 -- 86 </w:t>
            </w:r>
          </w:p>
        </w:tc>
        <w:tc>
          <w:tcPr>
            <w:tcW w:w="124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Steaua București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Estadio Ramón Sánchez Pizjuán, Sevilla </w:t>
            </w:r>
          </w:p>
        </w:tc>
        <w:tc>
          <w:tcPr>
            <w:tcW w:w="1156" w:type="dxa"/>
            <w:tcBorders/>
            <w:vAlign w:val="center"/>
          </w:tcPr>
          <w:p>
            <w:pPr>
              <w:pStyle w:val="TableContents"/>
              <w:bidi w:val="0"/>
              <w:spacing w:before="0" w:after="283"/>
              <w:jc w:val="left"/>
              <w:rPr/>
            </w:pPr>
            <w:r>
              <w:rPr/>
              <w:t xml:space="preserve">70,000 </w:t>
            </w:r>
          </w:p>
        </w:tc>
      </w:tr>
      <w:tr>
        <w:trPr/>
        <w:tc>
          <w:tcPr>
            <w:tcW w:w="361" w:type="dxa"/>
            <w:tcBorders/>
            <w:vAlign w:val="center"/>
          </w:tcPr>
          <w:p>
            <w:pPr>
              <w:pStyle w:val="TableHeading"/>
              <w:suppressLineNumbers/>
              <w:bidi w:val="0"/>
              <w:spacing w:before="0" w:after="283"/>
              <w:jc w:val="center"/>
              <w:rPr/>
            </w:pPr>
            <w:r>
              <w:rPr/>
              <w:t xml:space="preserve">32 </w:t>
            </w:r>
          </w:p>
        </w:tc>
        <w:tc>
          <w:tcPr>
            <w:tcW w:w="811" w:type="dxa"/>
            <w:tcBorders/>
            <w:vAlign w:val="center"/>
          </w:tcPr>
          <w:p>
            <w:pPr>
              <w:pStyle w:val="TableHeading"/>
              <w:suppressLineNumbers/>
              <w:bidi w:val="0"/>
              <w:spacing w:before="0" w:after="283"/>
              <w:jc w:val="center"/>
              <w:rPr/>
            </w:pPr>
            <w:r>
              <w:rPr/>
              <w:t xml:space="preserve">1986 -- 87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Prater Stadium, Wien </w:t>
            </w:r>
          </w:p>
        </w:tc>
        <w:tc>
          <w:tcPr>
            <w:tcW w:w="1156" w:type="dxa"/>
            <w:tcBorders/>
            <w:vAlign w:val="center"/>
          </w:tcPr>
          <w:p>
            <w:pPr>
              <w:pStyle w:val="TableContents"/>
              <w:bidi w:val="0"/>
              <w:spacing w:before="0" w:after="283"/>
              <w:jc w:val="left"/>
              <w:rPr/>
            </w:pPr>
            <w:r>
              <w:rPr/>
              <w:t xml:space="preserve">57,500 </w:t>
            </w:r>
          </w:p>
        </w:tc>
      </w:tr>
      <w:tr>
        <w:trPr/>
        <w:tc>
          <w:tcPr>
            <w:tcW w:w="361" w:type="dxa"/>
            <w:tcBorders/>
            <w:vAlign w:val="center"/>
          </w:tcPr>
          <w:p>
            <w:pPr>
              <w:pStyle w:val="TableHeading"/>
              <w:suppressLineNumbers/>
              <w:bidi w:val="0"/>
              <w:spacing w:before="0" w:after="283"/>
              <w:jc w:val="center"/>
              <w:rPr/>
            </w:pPr>
            <w:r>
              <w:rPr/>
              <w:t xml:space="preserve">33 </w:t>
            </w:r>
          </w:p>
        </w:tc>
        <w:tc>
          <w:tcPr>
            <w:tcW w:w="811" w:type="dxa"/>
            <w:tcBorders/>
            <w:vAlign w:val="center"/>
          </w:tcPr>
          <w:p>
            <w:pPr>
              <w:pStyle w:val="TableHeading"/>
              <w:suppressLineNumbers/>
              <w:bidi w:val="0"/>
              <w:spacing w:before="0" w:after="283"/>
              <w:jc w:val="center"/>
              <w:rPr/>
            </w:pPr>
            <w:r>
              <w:rPr/>
              <w:t xml:space="preserve">1987 -- 88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PSV Eindhoven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Neckarstadion, Stuttgart </w:t>
            </w:r>
          </w:p>
        </w:tc>
        <w:tc>
          <w:tcPr>
            <w:tcW w:w="1156" w:type="dxa"/>
            <w:tcBorders/>
            <w:vAlign w:val="center"/>
          </w:tcPr>
          <w:p>
            <w:pPr>
              <w:pStyle w:val="TableContents"/>
              <w:bidi w:val="0"/>
              <w:spacing w:before="0" w:after="283"/>
              <w:jc w:val="left"/>
              <w:rPr/>
            </w:pPr>
            <w:r>
              <w:rPr/>
              <w:t xml:space="preserve">68,000 </w:t>
            </w:r>
          </w:p>
        </w:tc>
      </w:tr>
      <w:tr>
        <w:trPr/>
        <w:tc>
          <w:tcPr>
            <w:tcW w:w="361" w:type="dxa"/>
            <w:tcBorders/>
            <w:vAlign w:val="center"/>
          </w:tcPr>
          <w:p>
            <w:pPr>
              <w:pStyle w:val="TableHeading"/>
              <w:suppressLineNumbers/>
              <w:bidi w:val="0"/>
              <w:spacing w:before="0" w:after="283"/>
              <w:jc w:val="center"/>
              <w:rPr/>
            </w:pPr>
            <w:r>
              <w:rPr/>
              <w:t xml:space="preserve">34 </w:t>
            </w:r>
          </w:p>
        </w:tc>
        <w:tc>
          <w:tcPr>
            <w:tcW w:w="811" w:type="dxa"/>
            <w:tcBorders/>
            <w:vAlign w:val="center"/>
          </w:tcPr>
          <w:p>
            <w:pPr>
              <w:pStyle w:val="TableHeading"/>
              <w:suppressLineNumbers/>
              <w:bidi w:val="0"/>
              <w:spacing w:before="0" w:after="283"/>
              <w:jc w:val="center"/>
              <w:rPr/>
            </w:pPr>
            <w:r>
              <w:rPr/>
              <w:t xml:space="preserve">1988 -- 89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Steaua București </w:t>
            </w:r>
          </w:p>
        </w:tc>
        <w:tc>
          <w:tcPr>
            <w:tcW w:w="1246" w:type="dxa"/>
            <w:tcBorders/>
            <w:vAlign w:val="center"/>
          </w:tcPr>
          <w:p>
            <w:pPr>
              <w:pStyle w:val="TableContents"/>
              <w:bidi w:val="0"/>
              <w:spacing w:before="0" w:after="283"/>
              <w:jc w:val="left"/>
              <w:rPr/>
            </w:pPr>
            <w:r>
              <w:rPr/>
              <w:t xml:space="preserve">Romania </w:t>
            </w:r>
          </w:p>
        </w:tc>
        <w:tc>
          <w:tcPr>
            <w:tcW w:w="2221" w:type="dxa"/>
            <w:tcBorders/>
            <w:vAlign w:val="center"/>
          </w:tcPr>
          <w:p>
            <w:pPr>
              <w:pStyle w:val="TableContents"/>
              <w:bidi w:val="0"/>
              <w:spacing w:before="0" w:after="283"/>
              <w:jc w:val="left"/>
              <w:rPr/>
            </w:pPr>
            <w:r>
              <w:rPr/>
              <w:t xml:space="preserve">Camp Nou, Barcelona </w:t>
            </w:r>
          </w:p>
        </w:tc>
        <w:tc>
          <w:tcPr>
            <w:tcW w:w="1156" w:type="dxa"/>
            <w:tcBorders/>
            <w:vAlign w:val="center"/>
          </w:tcPr>
          <w:p>
            <w:pPr>
              <w:pStyle w:val="TableContents"/>
              <w:bidi w:val="0"/>
              <w:spacing w:before="0" w:after="283"/>
              <w:jc w:val="left"/>
              <w:rPr/>
            </w:pPr>
            <w:r>
              <w:rPr/>
              <w:t xml:space="preserve">97,000 </w:t>
            </w:r>
          </w:p>
        </w:tc>
      </w:tr>
      <w:tr>
        <w:trPr/>
        <w:tc>
          <w:tcPr>
            <w:tcW w:w="361" w:type="dxa"/>
            <w:tcBorders/>
            <w:vAlign w:val="center"/>
          </w:tcPr>
          <w:p>
            <w:pPr>
              <w:pStyle w:val="TableHeading"/>
              <w:suppressLineNumbers/>
              <w:bidi w:val="0"/>
              <w:spacing w:before="0" w:after="283"/>
              <w:jc w:val="center"/>
              <w:rPr/>
            </w:pPr>
            <w:r>
              <w:rPr/>
              <w:t xml:space="preserve">35 </w:t>
            </w:r>
          </w:p>
        </w:tc>
        <w:tc>
          <w:tcPr>
            <w:tcW w:w="811" w:type="dxa"/>
            <w:tcBorders/>
            <w:vAlign w:val="center"/>
          </w:tcPr>
          <w:p>
            <w:pPr>
              <w:pStyle w:val="TableHeading"/>
              <w:suppressLineNumbers/>
              <w:bidi w:val="0"/>
              <w:spacing w:before="0" w:after="283"/>
              <w:jc w:val="center"/>
              <w:rPr/>
            </w:pPr>
            <w:r>
              <w:rPr/>
              <w:t xml:space="preserve">1989 -- 90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Prater Stadium, Wien </w:t>
            </w:r>
          </w:p>
        </w:tc>
        <w:tc>
          <w:tcPr>
            <w:tcW w:w="1156" w:type="dxa"/>
            <w:tcBorders/>
            <w:vAlign w:val="center"/>
          </w:tcPr>
          <w:p>
            <w:pPr>
              <w:pStyle w:val="TableContents"/>
              <w:bidi w:val="0"/>
              <w:spacing w:before="0" w:after="283"/>
              <w:jc w:val="left"/>
              <w:rPr/>
            </w:pPr>
            <w:r>
              <w:rPr/>
              <w:t xml:space="preserve">57,558 </w:t>
            </w:r>
          </w:p>
        </w:tc>
      </w:tr>
      <w:tr>
        <w:trPr/>
        <w:tc>
          <w:tcPr>
            <w:tcW w:w="361" w:type="dxa"/>
            <w:tcBorders/>
            <w:vAlign w:val="center"/>
          </w:tcPr>
          <w:p>
            <w:pPr>
              <w:pStyle w:val="TableHeading"/>
              <w:suppressLineNumbers/>
              <w:bidi w:val="0"/>
              <w:spacing w:before="0" w:after="283"/>
              <w:jc w:val="center"/>
              <w:rPr/>
            </w:pPr>
            <w:r>
              <w:rPr/>
              <w:t xml:space="preserve">36 </w:t>
            </w:r>
          </w:p>
        </w:tc>
        <w:tc>
          <w:tcPr>
            <w:tcW w:w="811" w:type="dxa"/>
            <w:tcBorders/>
            <w:vAlign w:val="center"/>
          </w:tcPr>
          <w:p>
            <w:pPr>
              <w:pStyle w:val="TableHeading"/>
              <w:suppressLineNumbers/>
              <w:bidi w:val="0"/>
              <w:spacing w:before="0" w:after="283"/>
              <w:jc w:val="center"/>
              <w:rPr/>
            </w:pPr>
            <w:r>
              <w:rPr/>
              <w:t xml:space="preserve">1990 -- 91 </w:t>
            </w:r>
          </w:p>
        </w:tc>
        <w:tc>
          <w:tcPr>
            <w:tcW w:w="1246" w:type="dxa"/>
            <w:tcBorders/>
            <w:vAlign w:val="center"/>
          </w:tcPr>
          <w:p>
            <w:pPr>
              <w:pStyle w:val="TableContents"/>
              <w:bidi w:val="0"/>
              <w:spacing w:before="0" w:after="283"/>
              <w:jc w:val="left"/>
              <w:rPr/>
            </w:pPr>
            <w:r>
              <w:rPr/>
              <w:t xml:space="preserve">Jugoslavia </w:t>
            </w:r>
          </w:p>
        </w:tc>
        <w:tc>
          <w:tcPr>
            <w:tcW w:w="1441" w:type="dxa"/>
            <w:tcBorders/>
            <w:vAlign w:val="center"/>
          </w:tcPr>
          <w:p>
            <w:pPr>
              <w:pStyle w:val="TableContents"/>
              <w:bidi w:val="0"/>
              <w:spacing w:before="0" w:after="283"/>
              <w:jc w:val="left"/>
              <w:rPr/>
            </w:pPr>
            <w:r>
              <w:rPr/>
              <w:t xml:space="preserve">Punainen tähti Belgrad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Marseille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Stadio San Nicola, Bari </w:t>
            </w:r>
          </w:p>
        </w:tc>
        <w:tc>
          <w:tcPr>
            <w:tcW w:w="1156" w:type="dxa"/>
            <w:tcBorders/>
            <w:vAlign w:val="center"/>
          </w:tcPr>
          <w:p>
            <w:pPr>
              <w:pStyle w:val="TableContents"/>
              <w:bidi w:val="0"/>
              <w:spacing w:before="0" w:after="283"/>
              <w:jc w:val="left"/>
              <w:rPr/>
            </w:pPr>
            <w:r>
              <w:rPr/>
              <w:t xml:space="preserve">56,000 </w:t>
            </w:r>
          </w:p>
        </w:tc>
      </w:tr>
      <w:tr>
        <w:trPr/>
        <w:tc>
          <w:tcPr>
            <w:tcW w:w="361" w:type="dxa"/>
            <w:tcBorders/>
            <w:vAlign w:val="center"/>
          </w:tcPr>
          <w:p>
            <w:pPr>
              <w:pStyle w:val="TableHeading"/>
              <w:suppressLineNumbers/>
              <w:bidi w:val="0"/>
              <w:spacing w:before="0" w:after="283"/>
              <w:jc w:val="center"/>
              <w:rPr/>
            </w:pPr>
            <w:r>
              <w:rPr/>
              <w:t xml:space="preserve">37 </w:t>
            </w:r>
          </w:p>
        </w:tc>
        <w:tc>
          <w:tcPr>
            <w:tcW w:w="811" w:type="dxa"/>
            <w:tcBorders/>
            <w:vAlign w:val="center"/>
          </w:tcPr>
          <w:p>
            <w:pPr>
              <w:pStyle w:val="TableHeading"/>
              <w:suppressLineNumbers/>
              <w:bidi w:val="0"/>
              <w:spacing w:before="0" w:after="283"/>
              <w:jc w:val="center"/>
              <w:rPr/>
            </w:pPr>
            <w:r>
              <w:rPr/>
              <w:t xml:space="preserve">1991 -- 92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Sampdoria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70,827 </w:t>
            </w:r>
          </w:p>
        </w:tc>
      </w:tr>
      <w:tr>
        <w:trPr/>
        <w:tc>
          <w:tcPr>
            <w:tcW w:w="361" w:type="dxa"/>
            <w:tcBorders/>
            <w:vAlign w:val="center"/>
          </w:tcPr>
          <w:p>
            <w:pPr>
              <w:pStyle w:val="TableHeading"/>
              <w:suppressLineNumbers/>
              <w:bidi w:val="0"/>
              <w:spacing w:before="0" w:after="283"/>
              <w:jc w:val="center"/>
              <w:rPr/>
            </w:pPr>
            <w:r>
              <w:rPr/>
              <w:t xml:space="preserve">38 </w:t>
            </w:r>
          </w:p>
        </w:tc>
        <w:tc>
          <w:tcPr>
            <w:tcW w:w="811" w:type="dxa"/>
            <w:tcBorders/>
            <w:vAlign w:val="center"/>
          </w:tcPr>
          <w:p>
            <w:pPr>
              <w:pStyle w:val="TableHeading"/>
              <w:suppressLineNumbers/>
              <w:bidi w:val="0"/>
              <w:spacing w:before="0" w:after="283"/>
              <w:jc w:val="center"/>
              <w:rPr/>
            </w:pPr>
            <w:r>
              <w:rPr/>
              <w:t xml:space="preserve">1992 -- 93 </w:t>
            </w:r>
          </w:p>
        </w:tc>
        <w:tc>
          <w:tcPr>
            <w:tcW w:w="124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Marseille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156" w:type="dxa"/>
            <w:tcBorders/>
            <w:vAlign w:val="center"/>
          </w:tcPr>
          <w:p>
            <w:pPr>
              <w:pStyle w:val="TableContents"/>
              <w:bidi w:val="0"/>
              <w:spacing w:before="0" w:after="283"/>
              <w:jc w:val="left"/>
              <w:rPr/>
            </w:pPr>
            <w:r>
              <w:rPr/>
              <w:t xml:space="preserve">64,400 </w:t>
            </w:r>
          </w:p>
        </w:tc>
      </w:tr>
      <w:tr>
        <w:trPr/>
        <w:tc>
          <w:tcPr>
            <w:tcW w:w="361" w:type="dxa"/>
            <w:tcBorders/>
            <w:vAlign w:val="center"/>
          </w:tcPr>
          <w:p>
            <w:pPr>
              <w:pStyle w:val="TableHeading"/>
              <w:suppressLineNumbers/>
              <w:bidi w:val="0"/>
              <w:spacing w:before="0" w:after="283"/>
              <w:jc w:val="center"/>
              <w:rPr/>
            </w:pPr>
            <w:r>
              <w:rPr/>
              <w:t xml:space="preserve">39 </w:t>
            </w:r>
          </w:p>
        </w:tc>
        <w:tc>
          <w:tcPr>
            <w:tcW w:w="811" w:type="dxa"/>
            <w:tcBorders/>
            <w:vAlign w:val="center"/>
          </w:tcPr>
          <w:p>
            <w:pPr>
              <w:pStyle w:val="TableHeading"/>
              <w:suppressLineNumbers/>
              <w:bidi w:val="0"/>
              <w:spacing w:before="0" w:after="283"/>
              <w:jc w:val="center"/>
              <w:rPr/>
            </w:pPr>
            <w:r>
              <w:rPr/>
              <w:t xml:space="preserve">1993 -- 94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Olympiastadion, Ateena </w:t>
            </w:r>
          </w:p>
        </w:tc>
        <w:tc>
          <w:tcPr>
            <w:tcW w:w="1156" w:type="dxa"/>
            <w:tcBorders/>
            <w:vAlign w:val="center"/>
          </w:tcPr>
          <w:p>
            <w:pPr>
              <w:pStyle w:val="TableContents"/>
              <w:bidi w:val="0"/>
              <w:spacing w:before="0" w:after="283"/>
              <w:jc w:val="left"/>
              <w:rPr/>
            </w:pPr>
            <w:r>
              <w:rPr/>
              <w:t xml:space="preserve">70,000 </w:t>
            </w:r>
          </w:p>
        </w:tc>
      </w:tr>
      <w:tr>
        <w:trPr/>
        <w:tc>
          <w:tcPr>
            <w:tcW w:w="361" w:type="dxa"/>
            <w:tcBorders/>
            <w:vAlign w:val="center"/>
          </w:tcPr>
          <w:p>
            <w:pPr>
              <w:pStyle w:val="TableHeading"/>
              <w:suppressLineNumbers/>
              <w:bidi w:val="0"/>
              <w:spacing w:before="0" w:after="283"/>
              <w:jc w:val="center"/>
              <w:rPr/>
            </w:pPr>
            <w:r>
              <w:rPr/>
              <w:t xml:space="preserve">40 </w:t>
            </w:r>
          </w:p>
        </w:tc>
        <w:tc>
          <w:tcPr>
            <w:tcW w:w="811" w:type="dxa"/>
            <w:tcBorders/>
            <w:vAlign w:val="center"/>
          </w:tcPr>
          <w:p>
            <w:pPr>
              <w:pStyle w:val="TableHeading"/>
              <w:suppressLineNumbers/>
              <w:bidi w:val="0"/>
              <w:spacing w:before="0" w:after="283"/>
              <w:jc w:val="center"/>
              <w:rPr/>
            </w:pPr>
            <w:r>
              <w:rPr/>
              <w:t xml:space="preserve">1994 -- 95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Ernst-Happel-Stadion, Wien </w:t>
            </w:r>
          </w:p>
        </w:tc>
        <w:tc>
          <w:tcPr>
            <w:tcW w:w="1156" w:type="dxa"/>
            <w:tcBorders/>
            <w:vAlign w:val="center"/>
          </w:tcPr>
          <w:p>
            <w:pPr>
              <w:pStyle w:val="TableContents"/>
              <w:bidi w:val="0"/>
              <w:spacing w:before="0" w:after="283"/>
              <w:jc w:val="left"/>
              <w:rPr/>
            </w:pPr>
            <w:r>
              <w:rPr/>
              <w:t xml:space="preserve">49,730 </w:t>
            </w:r>
          </w:p>
        </w:tc>
      </w:tr>
      <w:tr>
        <w:trPr/>
        <w:tc>
          <w:tcPr>
            <w:tcW w:w="361" w:type="dxa"/>
            <w:tcBorders/>
            <w:vAlign w:val="center"/>
          </w:tcPr>
          <w:p>
            <w:pPr>
              <w:pStyle w:val="TableHeading"/>
              <w:suppressLineNumbers/>
              <w:bidi w:val="0"/>
              <w:spacing w:before="0" w:after="283"/>
              <w:jc w:val="center"/>
              <w:rPr/>
            </w:pPr>
            <w:r>
              <w:rPr/>
              <w:t xml:space="preserve">41 </w:t>
            </w:r>
          </w:p>
        </w:tc>
        <w:tc>
          <w:tcPr>
            <w:tcW w:w="811" w:type="dxa"/>
            <w:tcBorders/>
            <w:vAlign w:val="center"/>
          </w:tcPr>
          <w:p>
            <w:pPr>
              <w:pStyle w:val="TableHeading"/>
              <w:suppressLineNumbers/>
              <w:bidi w:val="0"/>
              <w:spacing w:before="0" w:after="283"/>
              <w:jc w:val="center"/>
              <w:rPr/>
            </w:pPr>
            <w:r>
              <w:rPr/>
              <w:t xml:space="preserve">1995 -- 96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70,000 </w:t>
            </w:r>
          </w:p>
        </w:tc>
      </w:tr>
      <w:tr>
        <w:trPr/>
        <w:tc>
          <w:tcPr>
            <w:tcW w:w="361" w:type="dxa"/>
            <w:tcBorders/>
            <w:vAlign w:val="center"/>
          </w:tcPr>
          <w:p>
            <w:pPr>
              <w:pStyle w:val="TableHeading"/>
              <w:suppressLineNumbers/>
              <w:bidi w:val="0"/>
              <w:spacing w:before="0" w:after="283"/>
              <w:jc w:val="center"/>
              <w:rPr/>
            </w:pPr>
            <w:r>
              <w:rPr/>
              <w:t xml:space="preserve">42 </w:t>
            </w:r>
          </w:p>
        </w:tc>
        <w:tc>
          <w:tcPr>
            <w:tcW w:w="811" w:type="dxa"/>
            <w:tcBorders/>
            <w:vAlign w:val="center"/>
          </w:tcPr>
          <w:p>
            <w:pPr>
              <w:pStyle w:val="TableHeading"/>
              <w:suppressLineNumbers/>
              <w:bidi w:val="0"/>
              <w:spacing w:before="0" w:after="283"/>
              <w:jc w:val="center"/>
              <w:rPr/>
            </w:pPr>
            <w:r>
              <w:rPr/>
              <w:t xml:space="preserve">1996 -- 97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Borussia Dortmund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156" w:type="dxa"/>
            <w:tcBorders/>
            <w:vAlign w:val="center"/>
          </w:tcPr>
          <w:p>
            <w:pPr>
              <w:pStyle w:val="TableContents"/>
              <w:bidi w:val="0"/>
              <w:spacing w:before="0" w:after="283"/>
              <w:jc w:val="left"/>
              <w:rPr/>
            </w:pPr>
            <w:r>
              <w:rPr/>
              <w:t xml:space="preserve">59,000 </w:t>
            </w:r>
          </w:p>
        </w:tc>
      </w:tr>
      <w:tr>
        <w:trPr/>
        <w:tc>
          <w:tcPr>
            <w:tcW w:w="361" w:type="dxa"/>
            <w:tcBorders/>
            <w:vAlign w:val="center"/>
          </w:tcPr>
          <w:p>
            <w:pPr>
              <w:pStyle w:val="TableHeading"/>
              <w:suppressLineNumbers/>
              <w:bidi w:val="0"/>
              <w:spacing w:before="0" w:after="283"/>
              <w:jc w:val="center"/>
              <w:rPr/>
            </w:pPr>
            <w:r>
              <w:rPr/>
              <w:t xml:space="preserve">43 </w:t>
            </w:r>
          </w:p>
        </w:tc>
        <w:tc>
          <w:tcPr>
            <w:tcW w:w="811" w:type="dxa"/>
            <w:tcBorders/>
            <w:vAlign w:val="center"/>
          </w:tcPr>
          <w:p>
            <w:pPr>
              <w:pStyle w:val="TableHeading"/>
              <w:suppressLineNumbers/>
              <w:bidi w:val="0"/>
              <w:spacing w:before="0" w:after="283"/>
              <w:jc w:val="center"/>
              <w:rPr/>
            </w:pPr>
            <w:r>
              <w:rPr/>
              <w:t xml:space="preserve">1997 -- 98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Amsterdam Arena, Amsterdam </w:t>
            </w:r>
          </w:p>
        </w:tc>
        <w:tc>
          <w:tcPr>
            <w:tcW w:w="1156" w:type="dxa"/>
            <w:tcBorders/>
            <w:vAlign w:val="center"/>
          </w:tcPr>
          <w:p>
            <w:pPr>
              <w:pStyle w:val="TableContents"/>
              <w:bidi w:val="0"/>
              <w:spacing w:before="0" w:after="283"/>
              <w:jc w:val="left"/>
              <w:rPr/>
            </w:pPr>
            <w:r>
              <w:rPr/>
              <w:t xml:space="preserve">48,500 </w:t>
            </w:r>
          </w:p>
        </w:tc>
      </w:tr>
      <w:tr>
        <w:trPr/>
        <w:tc>
          <w:tcPr>
            <w:tcW w:w="361" w:type="dxa"/>
            <w:tcBorders/>
            <w:vAlign w:val="center"/>
          </w:tcPr>
          <w:p>
            <w:pPr>
              <w:pStyle w:val="TableHeading"/>
              <w:suppressLineNumbers/>
              <w:bidi w:val="0"/>
              <w:spacing w:before="0" w:after="283"/>
              <w:jc w:val="center"/>
              <w:rPr/>
            </w:pPr>
            <w:r>
              <w:rPr/>
              <w:t xml:space="preserve">44 </w:t>
            </w:r>
          </w:p>
        </w:tc>
        <w:tc>
          <w:tcPr>
            <w:tcW w:w="811" w:type="dxa"/>
            <w:tcBorders/>
            <w:vAlign w:val="center"/>
          </w:tcPr>
          <w:p>
            <w:pPr>
              <w:pStyle w:val="TableHeading"/>
              <w:suppressLineNumbers/>
              <w:bidi w:val="0"/>
              <w:spacing w:before="0" w:after="283"/>
              <w:jc w:val="center"/>
              <w:rPr/>
            </w:pPr>
            <w:r>
              <w:rPr/>
              <w:t xml:space="preserve">1998 -- 99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Camp Nou, Barcelona </w:t>
            </w:r>
          </w:p>
        </w:tc>
        <w:tc>
          <w:tcPr>
            <w:tcW w:w="1156" w:type="dxa"/>
            <w:tcBorders/>
            <w:vAlign w:val="center"/>
          </w:tcPr>
          <w:p>
            <w:pPr>
              <w:pStyle w:val="TableContents"/>
              <w:bidi w:val="0"/>
              <w:spacing w:before="0" w:after="283"/>
              <w:jc w:val="left"/>
              <w:rPr/>
            </w:pPr>
            <w:r>
              <w:rPr/>
              <w:t xml:space="preserve">90,245 </w:t>
            </w:r>
          </w:p>
        </w:tc>
      </w:tr>
      <w:tr>
        <w:trPr/>
        <w:tc>
          <w:tcPr>
            <w:tcW w:w="361" w:type="dxa"/>
            <w:tcBorders/>
            <w:vAlign w:val="center"/>
          </w:tcPr>
          <w:p>
            <w:pPr>
              <w:pStyle w:val="TableHeading"/>
              <w:suppressLineNumbers/>
              <w:bidi w:val="0"/>
              <w:spacing w:before="0" w:after="283"/>
              <w:jc w:val="center"/>
              <w:rPr/>
            </w:pPr>
            <w:r>
              <w:rPr/>
              <w:t xml:space="preserve">45 </w:t>
            </w:r>
          </w:p>
        </w:tc>
        <w:tc>
          <w:tcPr>
            <w:tcW w:w="811" w:type="dxa"/>
            <w:tcBorders/>
            <w:vAlign w:val="center"/>
          </w:tcPr>
          <w:p>
            <w:pPr>
              <w:pStyle w:val="TableHeading"/>
              <w:suppressLineNumbers/>
              <w:bidi w:val="0"/>
              <w:spacing w:before="0" w:after="283"/>
              <w:jc w:val="center"/>
              <w:rPr/>
            </w:pPr>
            <w:r>
              <w:rPr/>
              <w:t xml:space="preserve">1999 -- 2000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Stade de France, Saint-Denis </w:t>
            </w:r>
          </w:p>
        </w:tc>
        <w:tc>
          <w:tcPr>
            <w:tcW w:w="1156" w:type="dxa"/>
            <w:tcBorders/>
            <w:vAlign w:val="center"/>
          </w:tcPr>
          <w:p>
            <w:pPr>
              <w:pStyle w:val="TableContents"/>
              <w:bidi w:val="0"/>
              <w:spacing w:before="0" w:after="283"/>
              <w:jc w:val="left"/>
              <w:rPr/>
            </w:pPr>
            <w:r>
              <w:rPr/>
              <w:t xml:space="preserve">80,000 </w:t>
            </w:r>
          </w:p>
        </w:tc>
      </w:tr>
      <w:tr>
        <w:trPr/>
        <w:tc>
          <w:tcPr>
            <w:tcW w:w="361" w:type="dxa"/>
            <w:tcBorders/>
            <w:vAlign w:val="center"/>
          </w:tcPr>
          <w:p>
            <w:pPr>
              <w:pStyle w:val="TableHeading"/>
              <w:suppressLineNumbers/>
              <w:bidi w:val="0"/>
              <w:spacing w:before="0" w:after="283"/>
              <w:jc w:val="center"/>
              <w:rPr/>
            </w:pPr>
            <w:r>
              <w:rPr/>
              <w:t xml:space="preserve">46 </w:t>
            </w:r>
          </w:p>
        </w:tc>
        <w:tc>
          <w:tcPr>
            <w:tcW w:w="811" w:type="dxa"/>
            <w:tcBorders/>
            <w:vAlign w:val="center"/>
          </w:tcPr>
          <w:p>
            <w:pPr>
              <w:pStyle w:val="TableHeading"/>
              <w:suppressLineNumbers/>
              <w:bidi w:val="0"/>
              <w:spacing w:before="0" w:after="283"/>
              <w:jc w:val="center"/>
              <w:rPr/>
            </w:pPr>
            <w:r>
              <w:rPr/>
              <w:t xml:space="preserve">2000 -- 01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71,500 </w:t>
            </w:r>
          </w:p>
        </w:tc>
      </w:tr>
      <w:tr>
        <w:trPr/>
        <w:tc>
          <w:tcPr>
            <w:tcW w:w="361" w:type="dxa"/>
            <w:tcBorders/>
            <w:vAlign w:val="center"/>
          </w:tcPr>
          <w:p>
            <w:pPr>
              <w:pStyle w:val="TableHeading"/>
              <w:suppressLineNumbers/>
              <w:bidi w:val="0"/>
              <w:spacing w:before="0" w:after="283"/>
              <w:jc w:val="center"/>
              <w:rPr/>
            </w:pPr>
            <w:r>
              <w:rPr/>
              <w:t xml:space="preserve">47 </w:t>
            </w:r>
          </w:p>
        </w:tc>
        <w:tc>
          <w:tcPr>
            <w:tcW w:w="811" w:type="dxa"/>
            <w:tcBorders/>
            <w:vAlign w:val="center"/>
          </w:tcPr>
          <w:p>
            <w:pPr>
              <w:pStyle w:val="TableHeading"/>
              <w:suppressLineNumbers/>
              <w:bidi w:val="0"/>
              <w:spacing w:before="0" w:after="283"/>
              <w:jc w:val="center"/>
              <w:rPr/>
            </w:pPr>
            <w:r>
              <w:rPr/>
              <w:t xml:space="preserve">2001 -- 02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 Leverkusen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Hampden Park, Glasgow </w:t>
            </w:r>
          </w:p>
        </w:tc>
        <w:tc>
          <w:tcPr>
            <w:tcW w:w="1156" w:type="dxa"/>
            <w:tcBorders/>
            <w:vAlign w:val="center"/>
          </w:tcPr>
          <w:p>
            <w:pPr>
              <w:pStyle w:val="TableContents"/>
              <w:bidi w:val="0"/>
              <w:spacing w:before="0" w:after="283"/>
              <w:jc w:val="left"/>
              <w:rPr/>
            </w:pPr>
            <w:r>
              <w:rPr/>
              <w:t xml:space="preserve">50,499 </w:t>
            </w:r>
          </w:p>
        </w:tc>
      </w:tr>
      <w:tr>
        <w:trPr/>
        <w:tc>
          <w:tcPr>
            <w:tcW w:w="361" w:type="dxa"/>
            <w:tcBorders/>
            <w:vAlign w:val="center"/>
          </w:tcPr>
          <w:p>
            <w:pPr>
              <w:pStyle w:val="TableHeading"/>
              <w:suppressLineNumbers/>
              <w:bidi w:val="0"/>
              <w:spacing w:before="0" w:after="283"/>
              <w:jc w:val="center"/>
              <w:rPr/>
            </w:pPr>
            <w:r>
              <w:rPr/>
              <w:t xml:space="preserve">48 </w:t>
            </w:r>
          </w:p>
        </w:tc>
        <w:tc>
          <w:tcPr>
            <w:tcW w:w="811" w:type="dxa"/>
            <w:tcBorders/>
            <w:vAlign w:val="center"/>
          </w:tcPr>
          <w:p>
            <w:pPr>
              <w:pStyle w:val="TableHeading"/>
              <w:suppressLineNumbers/>
              <w:bidi w:val="0"/>
              <w:spacing w:before="0" w:after="283"/>
              <w:jc w:val="center"/>
              <w:rPr/>
            </w:pPr>
            <w:r>
              <w:rPr/>
              <w:t xml:space="preserve">2002 -- 03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Old Trafford, Manchester </w:t>
            </w:r>
          </w:p>
        </w:tc>
        <w:tc>
          <w:tcPr>
            <w:tcW w:w="1156" w:type="dxa"/>
            <w:tcBorders/>
            <w:vAlign w:val="center"/>
          </w:tcPr>
          <w:p>
            <w:pPr>
              <w:pStyle w:val="TableContents"/>
              <w:bidi w:val="0"/>
              <w:spacing w:before="0" w:after="283"/>
              <w:jc w:val="left"/>
              <w:rPr/>
            </w:pPr>
            <w:r>
              <w:rPr/>
              <w:t xml:space="preserve">62,315 </w:t>
            </w:r>
          </w:p>
        </w:tc>
      </w:tr>
      <w:tr>
        <w:trPr/>
        <w:tc>
          <w:tcPr>
            <w:tcW w:w="361" w:type="dxa"/>
            <w:tcBorders/>
            <w:vAlign w:val="center"/>
          </w:tcPr>
          <w:p>
            <w:pPr>
              <w:pStyle w:val="TableHeading"/>
              <w:suppressLineNumbers/>
              <w:bidi w:val="0"/>
              <w:spacing w:before="0" w:after="283"/>
              <w:jc w:val="center"/>
              <w:rPr/>
            </w:pPr>
            <w:r>
              <w:rPr/>
              <w:t xml:space="preserve">49 </w:t>
            </w:r>
          </w:p>
        </w:tc>
        <w:tc>
          <w:tcPr>
            <w:tcW w:w="811" w:type="dxa"/>
            <w:tcBorders/>
            <w:vAlign w:val="center"/>
          </w:tcPr>
          <w:p>
            <w:pPr>
              <w:pStyle w:val="TableHeading"/>
              <w:suppressLineNumbers/>
              <w:bidi w:val="0"/>
              <w:spacing w:before="0" w:after="283"/>
              <w:jc w:val="center"/>
              <w:rPr/>
            </w:pPr>
            <w:r>
              <w:rPr/>
              <w:t xml:space="preserve">2003 -- 04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Arena AufSchalke, Gelsenkirchen </w:t>
            </w:r>
          </w:p>
        </w:tc>
        <w:tc>
          <w:tcPr>
            <w:tcW w:w="1156" w:type="dxa"/>
            <w:tcBorders/>
            <w:vAlign w:val="center"/>
          </w:tcPr>
          <w:p>
            <w:pPr>
              <w:pStyle w:val="TableContents"/>
              <w:bidi w:val="0"/>
              <w:spacing w:before="0" w:after="283"/>
              <w:jc w:val="left"/>
              <w:rPr/>
            </w:pPr>
            <w:r>
              <w:rPr/>
              <w:t xml:space="preserve">53,053 </w:t>
            </w:r>
          </w:p>
        </w:tc>
      </w:tr>
      <w:tr>
        <w:trPr/>
        <w:tc>
          <w:tcPr>
            <w:tcW w:w="361" w:type="dxa"/>
            <w:tcBorders/>
            <w:vAlign w:val="center"/>
          </w:tcPr>
          <w:p>
            <w:pPr>
              <w:pStyle w:val="TableHeading"/>
              <w:suppressLineNumbers/>
              <w:bidi w:val="0"/>
              <w:spacing w:before="0" w:after="283"/>
              <w:jc w:val="center"/>
              <w:rPr/>
            </w:pPr>
            <w:r>
              <w:rPr/>
              <w:t xml:space="preserve">50 </w:t>
            </w:r>
          </w:p>
        </w:tc>
        <w:tc>
          <w:tcPr>
            <w:tcW w:w="811" w:type="dxa"/>
            <w:tcBorders/>
            <w:vAlign w:val="center"/>
          </w:tcPr>
          <w:p>
            <w:pPr>
              <w:pStyle w:val="TableHeading"/>
              <w:suppressLineNumbers/>
              <w:bidi w:val="0"/>
              <w:spacing w:before="0" w:after="283"/>
              <w:jc w:val="center"/>
              <w:rPr/>
            </w:pPr>
            <w:r>
              <w:rPr/>
              <w:t xml:space="preserve">2004 -- 05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3 -- 3 *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Atatürkin olympiastadion, Istanbul </w:t>
            </w:r>
          </w:p>
        </w:tc>
        <w:tc>
          <w:tcPr>
            <w:tcW w:w="1156" w:type="dxa"/>
            <w:tcBorders/>
            <w:vAlign w:val="center"/>
          </w:tcPr>
          <w:p>
            <w:pPr>
              <w:pStyle w:val="TableContents"/>
              <w:bidi w:val="0"/>
              <w:spacing w:before="0" w:after="283"/>
              <w:jc w:val="left"/>
              <w:rPr/>
            </w:pPr>
            <w:r>
              <w:rPr/>
              <w:t xml:space="preserve">69,000 </w:t>
            </w:r>
          </w:p>
        </w:tc>
      </w:tr>
      <w:tr>
        <w:trPr/>
        <w:tc>
          <w:tcPr>
            <w:tcW w:w="361" w:type="dxa"/>
            <w:tcBorders/>
            <w:vAlign w:val="center"/>
          </w:tcPr>
          <w:p>
            <w:pPr>
              <w:pStyle w:val="TableHeading"/>
              <w:suppressLineNumbers/>
              <w:bidi w:val="0"/>
              <w:spacing w:before="0" w:after="283"/>
              <w:jc w:val="center"/>
              <w:rPr/>
            </w:pPr>
            <w:r>
              <w:rPr/>
              <w:t xml:space="preserve">51 </w:t>
            </w:r>
          </w:p>
        </w:tc>
        <w:tc>
          <w:tcPr>
            <w:tcW w:w="811" w:type="dxa"/>
            <w:tcBorders/>
            <w:vAlign w:val="center"/>
          </w:tcPr>
          <w:p>
            <w:pPr>
              <w:pStyle w:val="TableHeading"/>
              <w:suppressLineNumbers/>
              <w:bidi w:val="0"/>
              <w:spacing w:before="0" w:after="283"/>
              <w:jc w:val="center"/>
              <w:rPr/>
            </w:pPr>
            <w:r>
              <w:rPr/>
              <w:t xml:space="preserve">2005 -- 06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Stade de France, Saint-Denis </w:t>
            </w:r>
          </w:p>
        </w:tc>
        <w:tc>
          <w:tcPr>
            <w:tcW w:w="1156" w:type="dxa"/>
            <w:tcBorders/>
            <w:vAlign w:val="center"/>
          </w:tcPr>
          <w:p>
            <w:pPr>
              <w:pStyle w:val="TableContents"/>
              <w:bidi w:val="0"/>
              <w:spacing w:before="0" w:after="283"/>
              <w:jc w:val="left"/>
              <w:rPr/>
            </w:pPr>
            <w:r>
              <w:rPr/>
              <w:t xml:space="preserve">79,610 </w:t>
            </w:r>
          </w:p>
        </w:tc>
      </w:tr>
      <w:tr>
        <w:trPr/>
        <w:tc>
          <w:tcPr>
            <w:tcW w:w="361" w:type="dxa"/>
            <w:tcBorders/>
            <w:vAlign w:val="center"/>
          </w:tcPr>
          <w:p>
            <w:pPr>
              <w:pStyle w:val="TableHeading"/>
              <w:suppressLineNumbers/>
              <w:bidi w:val="0"/>
              <w:spacing w:before="0" w:after="283"/>
              <w:jc w:val="center"/>
              <w:rPr/>
            </w:pPr>
            <w:r>
              <w:rPr/>
              <w:t xml:space="preserve">52 </w:t>
            </w:r>
          </w:p>
        </w:tc>
        <w:tc>
          <w:tcPr>
            <w:tcW w:w="811" w:type="dxa"/>
            <w:tcBorders/>
            <w:vAlign w:val="center"/>
          </w:tcPr>
          <w:p>
            <w:pPr>
              <w:pStyle w:val="TableHeading"/>
              <w:suppressLineNumbers/>
              <w:bidi w:val="0"/>
              <w:spacing w:before="0" w:after="283"/>
              <w:jc w:val="center"/>
              <w:rPr/>
            </w:pPr>
            <w:r>
              <w:rPr/>
              <w:t xml:space="preserve">2006 -- 07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Olympiastadion, Ateena </w:t>
            </w:r>
          </w:p>
        </w:tc>
        <w:tc>
          <w:tcPr>
            <w:tcW w:w="1156" w:type="dxa"/>
            <w:tcBorders/>
            <w:vAlign w:val="center"/>
          </w:tcPr>
          <w:p>
            <w:pPr>
              <w:pStyle w:val="TableContents"/>
              <w:bidi w:val="0"/>
              <w:spacing w:before="0" w:after="283"/>
              <w:jc w:val="left"/>
              <w:rPr/>
            </w:pPr>
            <w:r>
              <w:rPr/>
              <w:t xml:space="preserve">63,000 </w:t>
            </w:r>
          </w:p>
        </w:tc>
      </w:tr>
      <w:tr>
        <w:trPr/>
        <w:tc>
          <w:tcPr>
            <w:tcW w:w="361" w:type="dxa"/>
            <w:tcBorders/>
            <w:vAlign w:val="center"/>
          </w:tcPr>
          <w:p>
            <w:pPr>
              <w:pStyle w:val="TableHeading"/>
              <w:suppressLineNumbers/>
              <w:bidi w:val="0"/>
              <w:spacing w:before="0" w:after="283"/>
              <w:jc w:val="center"/>
              <w:rPr/>
            </w:pPr>
            <w:r>
              <w:rPr/>
              <w:t xml:space="preserve">53 </w:t>
            </w:r>
          </w:p>
        </w:tc>
        <w:tc>
          <w:tcPr>
            <w:tcW w:w="811" w:type="dxa"/>
            <w:tcBorders/>
            <w:vAlign w:val="center"/>
          </w:tcPr>
          <w:p>
            <w:pPr>
              <w:pStyle w:val="TableHeading"/>
              <w:suppressLineNumbers/>
              <w:bidi w:val="0"/>
              <w:spacing w:before="0" w:after="283"/>
              <w:jc w:val="center"/>
              <w:rPr/>
            </w:pPr>
            <w:r>
              <w:rPr/>
              <w:t xml:space="preserve">2007 -- 08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Chelsea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Luzhnikin stadion, Moskova </w:t>
            </w:r>
          </w:p>
        </w:tc>
        <w:tc>
          <w:tcPr>
            <w:tcW w:w="1156" w:type="dxa"/>
            <w:tcBorders/>
            <w:vAlign w:val="center"/>
          </w:tcPr>
          <w:p>
            <w:pPr>
              <w:pStyle w:val="TableContents"/>
              <w:bidi w:val="0"/>
              <w:spacing w:before="0" w:after="283"/>
              <w:jc w:val="left"/>
              <w:rPr/>
            </w:pPr>
            <w:r>
              <w:rPr/>
              <w:t xml:space="preserve">67,310 </w:t>
            </w:r>
          </w:p>
        </w:tc>
      </w:tr>
      <w:tr>
        <w:trPr/>
        <w:tc>
          <w:tcPr>
            <w:tcW w:w="361" w:type="dxa"/>
            <w:tcBorders/>
            <w:vAlign w:val="center"/>
          </w:tcPr>
          <w:p>
            <w:pPr>
              <w:pStyle w:val="TableHeading"/>
              <w:suppressLineNumbers/>
              <w:bidi w:val="0"/>
              <w:spacing w:before="0" w:after="283"/>
              <w:jc w:val="center"/>
              <w:rPr/>
            </w:pPr>
            <w:r>
              <w:rPr/>
              <w:t xml:space="preserve">54 </w:t>
            </w:r>
          </w:p>
        </w:tc>
        <w:tc>
          <w:tcPr>
            <w:tcW w:w="811" w:type="dxa"/>
            <w:tcBorders/>
            <w:vAlign w:val="center"/>
          </w:tcPr>
          <w:p>
            <w:pPr>
              <w:pStyle w:val="TableHeading"/>
              <w:suppressLineNumbers/>
              <w:bidi w:val="0"/>
              <w:spacing w:before="0" w:after="283"/>
              <w:jc w:val="center"/>
              <w:rPr/>
            </w:pPr>
            <w:r>
              <w:rPr/>
              <w:t xml:space="preserve">2008 -- 09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Stadio Olimpico, Rooma </w:t>
            </w:r>
          </w:p>
        </w:tc>
        <w:tc>
          <w:tcPr>
            <w:tcW w:w="1156" w:type="dxa"/>
            <w:tcBorders/>
            <w:vAlign w:val="center"/>
          </w:tcPr>
          <w:p>
            <w:pPr>
              <w:pStyle w:val="TableContents"/>
              <w:bidi w:val="0"/>
              <w:spacing w:before="0" w:after="283"/>
              <w:jc w:val="left"/>
              <w:rPr/>
            </w:pPr>
            <w:r>
              <w:rPr/>
              <w:t xml:space="preserve">62,467 </w:t>
            </w:r>
          </w:p>
        </w:tc>
      </w:tr>
      <w:tr>
        <w:trPr/>
        <w:tc>
          <w:tcPr>
            <w:tcW w:w="361" w:type="dxa"/>
            <w:tcBorders/>
            <w:vAlign w:val="center"/>
          </w:tcPr>
          <w:p>
            <w:pPr>
              <w:pStyle w:val="TableHeading"/>
              <w:suppressLineNumbers/>
              <w:bidi w:val="0"/>
              <w:spacing w:before="0" w:after="283"/>
              <w:jc w:val="center"/>
              <w:rPr/>
            </w:pPr>
            <w:r>
              <w:rPr/>
              <w:t xml:space="preserve">55 </w:t>
            </w:r>
          </w:p>
        </w:tc>
        <w:tc>
          <w:tcPr>
            <w:tcW w:w="811" w:type="dxa"/>
            <w:tcBorders/>
            <w:vAlign w:val="center"/>
          </w:tcPr>
          <w:p>
            <w:pPr>
              <w:pStyle w:val="TableHeading"/>
              <w:suppressLineNumbers/>
              <w:bidi w:val="0"/>
              <w:spacing w:before="0" w:after="283"/>
              <w:jc w:val="center"/>
              <w:rPr/>
            </w:pPr>
            <w:r>
              <w:rPr/>
              <w:t xml:space="preserve">2009 -- 10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Santiago Bernabéu Stadium, Madrid </w:t>
            </w:r>
          </w:p>
        </w:tc>
        <w:tc>
          <w:tcPr>
            <w:tcW w:w="1156" w:type="dxa"/>
            <w:tcBorders/>
            <w:vAlign w:val="center"/>
          </w:tcPr>
          <w:p>
            <w:pPr>
              <w:pStyle w:val="TableContents"/>
              <w:bidi w:val="0"/>
              <w:spacing w:before="0" w:after="283"/>
              <w:jc w:val="left"/>
              <w:rPr/>
            </w:pPr>
            <w:r>
              <w:rPr/>
              <w:t xml:space="preserve">73,490 </w:t>
            </w:r>
          </w:p>
        </w:tc>
      </w:tr>
      <w:tr>
        <w:trPr/>
        <w:tc>
          <w:tcPr>
            <w:tcW w:w="361" w:type="dxa"/>
            <w:tcBorders/>
            <w:vAlign w:val="center"/>
          </w:tcPr>
          <w:p>
            <w:pPr>
              <w:pStyle w:val="TableHeading"/>
              <w:suppressLineNumbers/>
              <w:bidi w:val="0"/>
              <w:spacing w:before="0" w:after="283"/>
              <w:jc w:val="center"/>
              <w:rPr/>
            </w:pPr>
            <w:r>
              <w:rPr/>
              <w:t xml:space="preserve">56 </w:t>
            </w:r>
          </w:p>
        </w:tc>
        <w:tc>
          <w:tcPr>
            <w:tcW w:w="811" w:type="dxa"/>
            <w:tcBorders/>
            <w:vAlign w:val="center"/>
          </w:tcPr>
          <w:p>
            <w:pPr>
              <w:pStyle w:val="TableHeading"/>
              <w:suppressLineNumbers/>
              <w:bidi w:val="0"/>
              <w:spacing w:before="0" w:after="283"/>
              <w:jc w:val="center"/>
              <w:rPr/>
            </w:pPr>
            <w:r>
              <w:rPr/>
              <w:t xml:space="preserve">2010 -- 11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87,695 </w:t>
            </w:r>
          </w:p>
        </w:tc>
      </w:tr>
      <w:tr>
        <w:trPr/>
        <w:tc>
          <w:tcPr>
            <w:tcW w:w="361" w:type="dxa"/>
            <w:tcBorders/>
            <w:vAlign w:val="center"/>
          </w:tcPr>
          <w:p>
            <w:pPr>
              <w:pStyle w:val="TableHeading"/>
              <w:suppressLineNumbers/>
              <w:bidi w:val="0"/>
              <w:spacing w:before="0" w:after="283"/>
              <w:jc w:val="center"/>
              <w:rPr/>
            </w:pPr>
            <w:r>
              <w:rPr/>
              <w:t xml:space="preserve">57 </w:t>
            </w:r>
          </w:p>
        </w:tc>
        <w:tc>
          <w:tcPr>
            <w:tcW w:w="811" w:type="dxa"/>
            <w:tcBorders/>
            <w:vAlign w:val="center"/>
          </w:tcPr>
          <w:p>
            <w:pPr>
              <w:pStyle w:val="TableHeading"/>
              <w:suppressLineNumbers/>
              <w:bidi w:val="0"/>
              <w:spacing w:before="0" w:after="283"/>
              <w:jc w:val="center"/>
              <w:rPr/>
            </w:pPr>
            <w:r>
              <w:rPr/>
              <w:t xml:space="preserve">2011 -- 12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Chelsea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Allianz Arena, München </w:t>
            </w:r>
          </w:p>
        </w:tc>
        <w:tc>
          <w:tcPr>
            <w:tcW w:w="1156" w:type="dxa"/>
            <w:tcBorders/>
            <w:vAlign w:val="center"/>
          </w:tcPr>
          <w:p>
            <w:pPr>
              <w:pStyle w:val="TableContents"/>
              <w:bidi w:val="0"/>
              <w:spacing w:before="0" w:after="283"/>
              <w:jc w:val="left"/>
              <w:rPr/>
            </w:pPr>
            <w:r>
              <w:rPr/>
              <w:t xml:space="preserve">62,500 </w:t>
            </w:r>
          </w:p>
        </w:tc>
      </w:tr>
      <w:tr>
        <w:trPr/>
        <w:tc>
          <w:tcPr>
            <w:tcW w:w="361" w:type="dxa"/>
            <w:tcBorders/>
            <w:vAlign w:val="center"/>
          </w:tcPr>
          <w:p>
            <w:pPr>
              <w:pStyle w:val="TableHeading"/>
              <w:suppressLineNumbers/>
              <w:bidi w:val="0"/>
              <w:spacing w:before="0" w:after="283"/>
              <w:jc w:val="center"/>
              <w:rPr/>
            </w:pPr>
            <w:r>
              <w:rPr/>
              <w:t xml:space="preserve">58 </w:t>
            </w:r>
          </w:p>
        </w:tc>
        <w:tc>
          <w:tcPr>
            <w:tcW w:w="811" w:type="dxa"/>
            <w:tcBorders/>
            <w:vAlign w:val="center"/>
          </w:tcPr>
          <w:p>
            <w:pPr>
              <w:pStyle w:val="TableHeading"/>
              <w:suppressLineNumbers/>
              <w:bidi w:val="0"/>
              <w:spacing w:before="0" w:after="283"/>
              <w:jc w:val="center"/>
              <w:rPr/>
            </w:pPr>
            <w:r>
              <w:rPr/>
              <w:t xml:space="preserve">2012 -- 13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Borussia Dortmund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Wembley Stadium, Lontoo </w:t>
            </w:r>
          </w:p>
        </w:tc>
        <w:tc>
          <w:tcPr>
            <w:tcW w:w="1156" w:type="dxa"/>
            <w:tcBorders/>
            <w:vAlign w:val="center"/>
          </w:tcPr>
          <w:p>
            <w:pPr>
              <w:pStyle w:val="TableContents"/>
              <w:bidi w:val="0"/>
              <w:spacing w:before="0" w:after="283"/>
              <w:jc w:val="left"/>
              <w:rPr/>
            </w:pPr>
            <w:r>
              <w:rPr/>
              <w:t xml:space="preserve">86,298 </w:t>
            </w:r>
          </w:p>
        </w:tc>
      </w:tr>
      <w:tr>
        <w:trPr/>
        <w:tc>
          <w:tcPr>
            <w:tcW w:w="361" w:type="dxa"/>
            <w:tcBorders/>
            <w:vAlign w:val="center"/>
          </w:tcPr>
          <w:p>
            <w:pPr>
              <w:pStyle w:val="TableHeading"/>
              <w:suppressLineNumbers/>
              <w:bidi w:val="0"/>
              <w:spacing w:before="0" w:after="283"/>
              <w:jc w:val="center"/>
              <w:rPr/>
            </w:pPr>
            <w:r>
              <w:rPr/>
              <w:t xml:space="preserve">59 </w:t>
            </w:r>
          </w:p>
        </w:tc>
        <w:tc>
          <w:tcPr>
            <w:tcW w:w="811" w:type="dxa"/>
            <w:tcBorders/>
            <w:vAlign w:val="center"/>
          </w:tcPr>
          <w:p>
            <w:pPr>
              <w:pStyle w:val="TableHeading"/>
              <w:suppressLineNumbers/>
              <w:bidi w:val="0"/>
              <w:spacing w:before="0" w:after="283"/>
              <w:jc w:val="center"/>
              <w:rPr/>
            </w:pPr>
            <w:r>
              <w:rPr/>
              <w:t xml:space="preserve">2013 -- 14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Estádio da Luz, Lissabon </w:t>
            </w:r>
          </w:p>
        </w:tc>
        <w:tc>
          <w:tcPr>
            <w:tcW w:w="1156" w:type="dxa"/>
            <w:tcBorders/>
            <w:vAlign w:val="center"/>
          </w:tcPr>
          <w:p>
            <w:pPr>
              <w:pStyle w:val="TableContents"/>
              <w:bidi w:val="0"/>
              <w:spacing w:before="0" w:after="283"/>
              <w:jc w:val="left"/>
              <w:rPr/>
            </w:pPr>
            <w:r>
              <w:rPr/>
              <w:t xml:space="preserve">60,976 </w:t>
            </w:r>
          </w:p>
        </w:tc>
      </w:tr>
      <w:tr>
        <w:trPr/>
        <w:tc>
          <w:tcPr>
            <w:tcW w:w="361" w:type="dxa"/>
            <w:tcBorders/>
            <w:vAlign w:val="center"/>
          </w:tcPr>
          <w:p>
            <w:pPr>
              <w:pStyle w:val="TableHeading"/>
              <w:suppressLineNumbers/>
              <w:bidi w:val="0"/>
              <w:spacing w:before="0" w:after="283"/>
              <w:jc w:val="center"/>
              <w:rPr/>
            </w:pPr>
            <w:r>
              <w:rPr/>
              <w:t xml:space="preserve">60 </w:t>
            </w:r>
          </w:p>
        </w:tc>
        <w:tc>
          <w:tcPr>
            <w:tcW w:w="811" w:type="dxa"/>
            <w:tcBorders/>
            <w:vAlign w:val="center"/>
          </w:tcPr>
          <w:p>
            <w:pPr>
              <w:pStyle w:val="TableHeading"/>
              <w:suppressLineNumbers/>
              <w:bidi w:val="0"/>
              <w:spacing w:before="0" w:after="283"/>
              <w:jc w:val="center"/>
              <w:rPr/>
            </w:pPr>
            <w:r>
              <w:rPr/>
              <w:t xml:space="preserve">2014 -- 15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Berliini </w:t>
            </w:r>
          </w:p>
        </w:tc>
        <w:tc>
          <w:tcPr>
            <w:tcW w:w="1156" w:type="dxa"/>
            <w:tcBorders/>
            <w:vAlign w:val="center"/>
          </w:tcPr>
          <w:p>
            <w:pPr>
              <w:pStyle w:val="TableContents"/>
              <w:bidi w:val="0"/>
              <w:spacing w:before="0" w:after="283"/>
              <w:jc w:val="left"/>
              <w:rPr/>
            </w:pPr>
            <w:r>
              <w:rPr/>
              <w:t xml:space="preserve">70,442 </w:t>
            </w:r>
          </w:p>
        </w:tc>
      </w:tr>
      <w:tr>
        <w:trPr/>
        <w:tc>
          <w:tcPr>
            <w:tcW w:w="361" w:type="dxa"/>
            <w:tcBorders/>
            <w:vAlign w:val="center"/>
          </w:tcPr>
          <w:p>
            <w:pPr>
              <w:pStyle w:val="TableHeading"/>
              <w:suppressLineNumbers/>
              <w:bidi w:val="0"/>
              <w:spacing w:before="0" w:after="283"/>
              <w:jc w:val="center"/>
              <w:rPr/>
            </w:pPr>
            <w:r>
              <w:rPr/>
              <w:t xml:space="preserve">61 </w:t>
            </w:r>
          </w:p>
        </w:tc>
        <w:tc>
          <w:tcPr>
            <w:tcW w:w="811" w:type="dxa"/>
            <w:tcBorders/>
            <w:vAlign w:val="center"/>
          </w:tcPr>
          <w:p>
            <w:pPr>
              <w:pStyle w:val="TableHeading"/>
              <w:suppressLineNumbers/>
              <w:bidi w:val="0"/>
              <w:spacing w:before="0" w:after="283"/>
              <w:jc w:val="center"/>
              <w:rPr/>
            </w:pPr>
            <w:r>
              <w:rPr/>
              <w:t xml:space="preserve">2015 -- 16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156" w:type="dxa"/>
            <w:tcBorders/>
            <w:vAlign w:val="center"/>
          </w:tcPr>
          <w:p>
            <w:pPr>
              <w:pStyle w:val="TableContents"/>
              <w:bidi w:val="0"/>
              <w:spacing w:before="0" w:after="283"/>
              <w:jc w:val="left"/>
              <w:rPr/>
            </w:pPr>
            <w:r>
              <w:rPr/>
              <w:t xml:space="preserve">71,942 </w:t>
            </w:r>
          </w:p>
        </w:tc>
      </w:tr>
      <w:tr>
        <w:trPr/>
        <w:tc>
          <w:tcPr>
            <w:tcW w:w="361" w:type="dxa"/>
            <w:tcBorders/>
            <w:vAlign w:val="center"/>
          </w:tcPr>
          <w:p>
            <w:pPr>
              <w:pStyle w:val="TableHeading"/>
              <w:suppressLineNumbers/>
              <w:bidi w:val="0"/>
              <w:spacing w:before="0" w:after="283"/>
              <w:jc w:val="center"/>
              <w:rPr/>
            </w:pPr>
            <w:r>
              <w:rPr/>
              <w:t xml:space="preserve">62 </w:t>
            </w:r>
          </w:p>
        </w:tc>
        <w:tc>
          <w:tcPr>
            <w:tcW w:w="811" w:type="dxa"/>
            <w:tcBorders/>
            <w:vAlign w:val="center"/>
          </w:tcPr>
          <w:p>
            <w:pPr>
              <w:pStyle w:val="TableHeading"/>
              <w:suppressLineNumbers/>
              <w:bidi w:val="0"/>
              <w:spacing w:before="0" w:after="283"/>
              <w:jc w:val="center"/>
              <w:rPr/>
            </w:pPr>
            <w:r>
              <w:rPr/>
              <w:t xml:space="preserve">2016 -- 17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Millennium Stadium, Cardiff </w:t>
            </w:r>
          </w:p>
        </w:tc>
        <w:tc>
          <w:tcPr>
            <w:tcW w:w="1156" w:type="dxa"/>
            <w:tcBorders/>
            <w:vAlign w:val="center"/>
          </w:tcPr>
          <w:p>
            <w:pPr>
              <w:pStyle w:val="TableContents"/>
              <w:bidi w:val="0"/>
              <w:spacing w:before="0" w:after="283"/>
              <w:jc w:val="left"/>
              <w:rPr/>
            </w:pPr>
            <w:r>
              <w:rPr/>
              <w:t xml:space="preserve">65,842 </w:t>
            </w:r>
          </w:p>
        </w:tc>
      </w:tr>
      <w:tr>
        <w:trPr/>
        <w:tc>
          <w:tcPr>
            <w:tcW w:w="361" w:type="dxa"/>
            <w:tcBorders/>
            <w:vAlign w:val="center"/>
          </w:tcPr>
          <w:p>
            <w:pPr>
              <w:pStyle w:val="TableHeading"/>
              <w:suppressLineNumbers/>
              <w:bidi w:val="0"/>
              <w:spacing w:before="0" w:after="283"/>
              <w:jc w:val="center"/>
              <w:rPr/>
            </w:pPr>
            <w:r>
              <w:rPr/>
              <w:t xml:space="preserve">63 </w:t>
            </w:r>
          </w:p>
        </w:tc>
        <w:tc>
          <w:tcPr>
            <w:tcW w:w="811" w:type="dxa"/>
            <w:tcBorders/>
            <w:vAlign w:val="center"/>
          </w:tcPr>
          <w:p>
            <w:pPr>
              <w:pStyle w:val="TableHeading"/>
              <w:suppressLineNumbers/>
              <w:bidi w:val="0"/>
              <w:spacing w:before="0" w:after="283"/>
              <w:jc w:val="center"/>
              <w:rPr/>
            </w:pPr>
            <w:r>
              <w:rPr/>
              <w:t xml:space="preserve">2017 -- 18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NSC Olimpiyskiy Stadium, Kiova </w:t>
            </w:r>
          </w:p>
        </w:tc>
        <w:tc>
          <w:tcPr>
            <w:tcW w:w="1156" w:type="dxa"/>
            <w:tcBorders/>
            <w:vAlign w:val="center"/>
          </w:tcPr>
          <w:p>
            <w:pPr>
              <w:pStyle w:val="TableContents"/>
              <w:bidi w:val="0"/>
              <w:spacing w:before="0" w:after="283"/>
              <w:jc w:val="left"/>
              <w:rPr/>
            </w:pPr>
            <w:r>
              <w:rPr/>
              <w:t xml:space="preserve">61,561 Tulevat finaalit </w:t>
            </w:r>
          </w:p>
        </w:tc>
      </w:tr>
      <w:tr>
        <w:trPr/>
        <w:tc>
          <w:tcPr>
            <w:tcW w:w="361" w:type="dxa"/>
            <w:tcBorders/>
            <w:vAlign w:val="center"/>
          </w:tcPr>
          <w:p>
            <w:pPr>
              <w:pStyle w:val="TableHeading"/>
              <w:suppressLineNumbers/>
              <w:bidi w:val="0"/>
              <w:spacing w:before="0" w:after="283"/>
              <w:jc w:val="center"/>
              <w:rPr/>
            </w:pPr>
            <w:r>
              <w:rPr/>
              <w:t xml:space="preserve">#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Finalisti </w:t>
            </w:r>
          </w:p>
        </w:tc>
        <w:tc>
          <w:tcPr>
            <w:tcW w:w="766" w:type="dxa"/>
            <w:tcBorders/>
            <w:vAlign w:val="center"/>
          </w:tcPr>
          <w:p>
            <w:pPr>
              <w:pStyle w:val="TableHeading"/>
              <w:suppressLineNumbers/>
              <w:bidi w:val="0"/>
              <w:spacing w:before="0" w:after="283"/>
              <w:jc w:val="center"/>
              <w:rPr/>
            </w:pPr>
            <w:r>
              <w:rPr/>
              <w:t xml:space="preserve">Ottelu </w:t>
            </w:r>
          </w:p>
        </w:tc>
        <w:tc>
          <w:tcPr>
            <w:tcW w:w="1861" w:type="dxa"/>
            <w:tcBorders/>
            <w:vAlign w:val="center"/>
          </w:tcPr>
          <w:p>
            <w:pPr>
              <w:pStyle w:val="TableHeading"/>
              <w:suppressLineNumbers/>
              <w:bidi w:val="0"/>
              <w:spacing w:before="0" w:after="283"/>
              <w:jc w:val="center"/>
              <w:rPr/>
            </w:pPr>
            <w:r>
              <w:rPr/>
              <w:t xml:space="preserve">Finalisti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156" w:type="dxa"/>
            <w:tcBorders/>
            <w:vAlign w:val="center"/>
          </w:tcPr>
          <w:p>
            <w:pPr>
              <w:pStyle w:val="TableHeading"/>
              <w:bidi w:val="0"/>
              <w:spacing w:before="0" w:after="283"/>
              <w:rPr>
                <w:sz w:val="4"/>
                <w:szCs w:val="4"/>
              </w:rPr>
            </w:pPr>
            <w:r>
              <w:rPr>
                <w:sz w:val="4"/>
                <w:szCs w:val="4"/>
              </w:rPr>
            </w:r>
          </w:p>
        </w:tc>
      </w:tr>
      <w:tr>
        <w:trPr/>
        <w:tc>
          <w:tcPr>
            <w:tcW w:w="361" w:type="dxa"/>
            <w:tcBorders/>
            <w:vAlign w:val="center"/>
          </w:tcPr>
          <w:p>
            <w:pPr>
              <w:pStyle w:val="TableHeading"/>
              <w:suppressLineNumbers/>
              <w:bidi w:val="0"/>
              <w:spacing w:before="0" w:after="283"/>
              <w:jc w:val="center"/>
              <w:rPr/>
            </w:pPr>
            <w:r>
              <w:rPr/>
              <w:t xml:space="preserve">64 </w:t>
            </w:r>
          </w:p>
        </w:tc>
        <w:tc>
          <w:tcPr>
            <w:tcW w:w="811" w:type="dxa"/>
            <w:tcBorders/>
            <w:vAlign w:val="center"/>
          </w:tcPr>
          <w:p>
            <w:pPr>
              <w:pStyle w:val="TableHeading"/>
              <w:suppressLineNumbers/>
              <w:bidi w:val="0"/>
              <w:spacing w:before="0" w:after="283"/>
              <w:jc w:val="center"/>
              <w:rPr/>
            </w:pPr>
            <w:r>
              <w:rPr/>
              <w:t xml:space="preserve">2018 -- 19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Wanda Metropolitano, Madrid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Heading"/>
              <w:suppressLineNumbers/>
              <w:bidi w:val="0"/>
              <w:spacing w:before="0" w:after="283"/>
              <w:jc w:val="center"/>
              <w:rPr/>
            </w:pPr>
            <w:r>
              <w:rPr/>
              <w:t xml:space="preserve">65 </w:t>
            </w:r>
          </w:p>
        </w:tc>
        <w:tc>
          <w:tcPr>
            <w:tcW w:w="811" w:type="dxa"/>
            <w:tcBorders/>
            <w:vAlign w:val="center"/>
          </w:tcPr>
          <w:p>
            <w:pPr>
              <w:pStyle w:val="TableHeading"/>
              <w:suppressLineNumbers/>
              <w:bidi w:val="0"/>
              <w:spacing w:before="0" w:after="283"/>
              <w:jc w:val="center"/>
              <w:rPr/>
            </w:pPr>
            <w:r>
              <w:rPr/>
              <w:t xml:space="preserve">2019 -- 20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Atatürkin olympiastadion, Istanbul </w:t>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Mestarien liigan voittanut joukkue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2016 -- 17 Espanja </w:t>
      </w:r>
      <w:r>
        <w:rPr>
          <w:color w:val="A9A9A9"/>
        </w:rPr>
        <w:t xml:space="preserve">Real Madrid </w:t>
      </w:r>
      <w:r>
        <w:rPr/>
        <w:t xml:space="preserve">4 -- 1 Juventus Italia Millennium Stadium, Cardiff 65,842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Mestarien liigan finaalin viime vuonna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Yhteensä 22 seuraa on voittanut Mestarien liigan / Euroopan cupin. Real Madrid pitää hallussaan ennätystä eniten voittoja, sillä se on voittanut kilpailun </w:t>
      </w:r>
      <w:r>
        <w:rPr>
          <w:color w:val="A9A9A9"/>
        </w:rPr>
        <w:t xml:space="preserve">13 </w:t>
      </w:r>
      <w:r>
        <w:rPr/>
        <w:t xml:space="preserve">kertaa, mukaan lukien avauskilpailun. Se on myös voittanut kilpailun eniten peräkkäin, viisi kertaa vuosina 1956-1960. Juventus on ollut eniten toiseksi paras, häviten seitsemän kertaa finaalissa. Atlético Madrid on ainoa joukkue, joka on päässyt kolme kertaa finaaliin voittamatta pokaalia, kun taas Reims ja Valencia ovat sijoittuneet kahdesti toiseksi voittamatta. Espanja on tarjonnut eniten mestareita, 18 voittoa kahdelta seuralta. Italia on tuottanut 12 voittajaa kolmesta seurasta ja Englanti on tuottanut 12 voittajaa viidestä seurasta. Englantilaisjoukkueet suljettiin kilpailusta viideksi vuodeksi Heyselin katastrofin jälkeen vuonna 1985. Nykyinen mestari on Real Madrid, joka voitti Liverpoolin vuoden 2018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cl-pokaalia Real Madridilla on?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Luettelo Euroopan cupin ja UEFA:n Mestarien liigan loppuotteluista </w:t>
      </w:r>
    </w:p>
    <w:tbl>
      <w:tblPr>
        <w:tblW w:w="10928" w:type="dxa"/>
        <w:jc w:val="left"/>
        <w:tblInd w:w="0" w:type="dxa"/>
        <w:tblLayout w:type="fixed"/>
        <w:tblCellMar>
          <w:top w:w="28" w:type="dxa"/>
          <w:left w:w="28" w:type="dxa"/>
          <w:bottom w:w="28" w:type="dxa"/>
          <w:right w:w="28" w:type="dxa"/>
        </w:tblCellMar>
      </w:tblPr>
      <w:tblGrid>
        <w:gridCol w:w="826"/>
        <w:gridCol w:w="1246"/>
        <w:gridCol w:w="1441"/>
        <w:gridCol w:w="766"/>
        <w:gridCol w:w="1861"/>
        <w:gridCol w:w="1246"/>
        <w:gridCol w:w="2221"/>
        <w:gridCol w:w="1321"/>
      </w:tblGrid>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Voittajat </w:t>
            </w:r>
          </w:p>
        </w:tc>
        <w:tc>
          <w:tcPr>
            <w:tcW w:w="766"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Toiseksi sijoittuneet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suppressLineNumbers/>
              <w:bidi w:val="0"/>
              <w:spacing w:before="0" w:after="283"/>
              <w:jc w:val="center"/>
              <w:rPr/>
            </w:pPr>
            <w:r>
              <w:rPr/>
              <w:t xml:space="preserve">Osallistuminen </w:t>
            </w:r>
          </w:p>
        </w:tc>
      </w:tr>
      <w:tr>
        <w:trPr/>
        <w:tc>
          <w:tcPr>
            <w:tcW w:w="826" w:type="dxa"/>
            <w:tcBorders/>
            <w:vAlign w:val="center"/>
          </w:tcPr>
          <w:p>
            <w:pPr>
              <w:pStyle w:val="TableHeading"/>
              <w:suppressLineNumbers/>
              <w:bidi w:val="0"/>
              <w:spacing w:before="0" w:after="283"/>
              <w:jc w:val="center"/>
              <w:rPr/>
            </w:pPr>
            <w:r>
              <w:rPr/>
              <w:t xml:space="preserve">1955 -- 56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color w:val="A9A9A9"/>
              </w:rPr>
              <w:t xml:space="preserve">Real </w:t>
            </w:r>
            <w:r>
              <w:rPr/>
              <w:t xml:space="preserve">Madrid </w:t>
            </w:r>
          </w:p>
        </w:tc>
        <w:tc>
          <w:tcPr>
            <w:tcW w:w="766" w:type="dxa"/>
            <w:tcBorders/>
            <w:vAlign w:val="center"/>
          </w:tcPr>
          <w:p>
            <w:pPr>
              <w:pStyle w:val="TableContents"/>
              <w:bidi w:val="0"/>
              <w:spacing w:before="0" w:after="283"/>
              <w:jc w:val="left"/>
              <w:rPr/>
            </w:pPr>
            <w:r>
              <w:rPr/>
              <w:t xml:space="preserve">4 -- 3 </w:t>
            </w:r>
          </w:p>
        </w:tc>
        <w:tc>
          <w:tcPr>
            <w:tcW w:w="1861" w:type="dxa"/>
            <w:tcBorders/>
            <w:vAlign w:val="center"/>
          </w:tcPr>
          <w:p>
            <w:pPr>
              <w:pStyle w:val="TableContents"/>
              <w:bidi w:val="0"/>
              <w:spacing w:before="0" w:after="283"/>
              <w:jc w:val="left"/>
              <w:rPr/>
            </w:pPr>
            <w:r>
              <w:rPr/>
              <w:t xml:space="preserve">Stade de 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38,239 </w:t>
            </w:r>
          </w:p>
        </w:tc>
      </w:tr>
      <w:tr>
        <w:trPr/>
        <w:tc>
          <w:tcPr>
            <w:tcW w:w="826" w:type="dxa"/>
            <w:tcBorders/>
            <w:vAlign w:val="center"/>
          </w:tcPr>
          <w:p>
            <w:pPr>
              <w:pStyle w:val="TableHeading"/>
              <w:suppressLineNumbers/>
              <w:bidi w:val="0"/>
              <w:spacing w:before="0" w:after="283"/>
              <w:jc w:val="center"/>
              <w:rPr/>
            </w:pPr>
            <w:r>
              <w:rPr/>
              <w:t xml:space="preserve">1956 -- 57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Fiorentina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124,000 </w:t>
            </w:r>
          </w:p>
        </w:tc>
      </w:tr>
      <w:tr>
        <w:trPr/>
        <w:tc>
          <w:tcPr>
            <w:tcW w:w="826" w:type="dxa"/>
            <w:tcBorders/>
            <w:vAlign w:val="center"/>
          </w:tcPr>
          <w:p>
            <w:pPr>
              <w:pStyle w:val="TableHeading"/>
              <w:suppressLineNumbers/>
              <w:bidi w:val="0"/>
              <w:spacing w:before="0" w:after="283"/>
              <w:jc w:val="center"/>
              <w:rPr/>
            </w:pPr>
            <w:r>
              <w:rPr/>
              <w:t xml:space="preserve">1957 -- 58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67,000 </w:t>
            </w:r>
          </w:p>
        </w:tc>
      </w:tr>
      <w:tr>
        <w:trPr/>
        <w:tc>
          <w:tcPr>
            <w:tcW w:w="826" w:type="dxa"/>
            <w:tcBorders/>
            <w:vAlign w:val="center"/>
          </w:tcPr>
          <w:p>
            <w:pPr>
              <w:pStyle w:val="TableHeading"/>
              <w:suppressLineNumbers/>
              <w:bidi w:val="0"/>
              <w:spacing w:before="0" w:after="283"/>
              <w:jc w:val="center"/>
              <w:rPr/>
            </w:pPr>
            <w:r>
              <w:rPr/>
              <w:t xml:space="preserve">1958 -- 59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Stade de 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72,000 </w:t>
            </w:r>
          </w:p>
        </w:tc>
      </w:tr>
      <w:tr>
        <w:trPr/>
        <w:tc>
          <w:tcPr>
            <w:tcW w:w="826" w:type="dxa"/>
            <w:tcBorders/>
            <w:vAlign w:val="center"/>
          </w:tcPr>
          <w:p>
            <w:pPr>
              <w:pStyle w:val="TableHeading"/>
              <w:suppressLineNumbers/>
              <w:bidi w:val="0"/>
              <w:spacing w:before="0" w:after="283"/>
              <w:jc w:val="center"/>
              <w:rPr/>
            </w:pPr>
            <w:r>
              <w:rPr/>
              <w:t xml:space="preserve">1959 -- 60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7 -- 3 </w:t>
            </w:r>
          </w:p>
        </w:tc>
        <w:tc>
          <w:tcPr>
            <w:tcW w:w="1861" w:type="dxa"/>
            <w:tcBorders/>
            <w:vAlign w:val="center"/>
          </w:tcPr>
          <w:p>
            <w:pPr>
              <w:pStyle w:val="TableContents"/>
              <w:bidi w:val="0"/>
              <w:spacing w:before="0" w:after="283"/>
              <w:jc w:val="left"/>
              <w:rPr/>
            </w:pPr>
            <w:r>
              <w:rPr/>
              <w:t xml:space="preserve">Eintracht Frankfurt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127,621 </w:t>
            </w:r>
          </w:p>
        </w:tc>
      </w:tr>
      <w:tr>
        <w:trPr/>
        <w:tc>
          <w:tcPr>
            <w:tcW w:w="826" w:type="dxa"/>
            <w:tcBorders/>
            <w:vAlign w:val="center"/>
          </w:tcPr>
          <w:p>
            <w:pPr>
              <w:pStyle w:val="TableHeading"/>
              <w:suppressLineNumbers/>
              <w:bidi w:val="0"/>
              <w:spacing w:before="0" w:after="283"/>
              <w:jc w:val="center"/>
              <w:rPr/>
            </w:pPr>
            <w:r>
              <w:rPr/>
              <w:t xml:space="preserve">1960 -- 61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Wankdorf Stadium, Bern </w:t>
            </w:r>
          </w:p>
        </w:tc>
        <w:tc>
          <w:tcPr>
            <w:tcW w:w="1321" w:type="dxa"/>
            <w:tcBorders/>
            <w:vAlign w:val="center"/>
          </w:tcPr>
          <w:p>
            <w:pPr>
              <w:pStyle w:val="TableContents"/>
              <w:bidi w:val="0"/>
              <w:spacing w:before="0" w:after="283"/>
              <w:jc w:val="left"/>
              <w:rPr/>
            </w:pPr>
            <w:r>
              <w:rPr/>
              <w:t xml:space="preserve">26,732 </w:t>
            </w:r>
          </w:p>
        </w:tc>
      </w:tr>
      <w:tr>
        <w:trPr/>
        <w:tc>
          <w:tcPr>
            <w:tcW w:w="826" w:type="dxa"/>
            <w:tcBorders/>
            <w:vAlign w:val="center"/>
          </w:tcPr>
          <w:p>
            <w:pPr>
              <w:pStyle w:val="TableHeading"/>
              <w:suppressLineNumbers/>
              <w:bidi w:val="0"/>
              <w:spacing w:before="0" w:after="283"/>
              <w:jc w:val="center"/>
              <w:rPr/>
            </w:pPr>
            <w:r>
              <w:rPr/>
              <w:t xml:space="preserve">1961 -- 62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5 -- 3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Olympisch Stadion, Amsterdam </w:t>
            </w:r>
          </w:p>
        </w:tc>
        <w:tc>
          <w:tcPr>
            <w:tcW w:w="1321" w:type="dxa"/>
            <w:tcBorders/>
            <w:vAlign w:val="center"/>
          </w:tcPr>
          <w:p>
            <w:pPr>
              <w:pStyle w:val="TableContents"/>
              <w:bidi w:val="0"/>
              <w:spacing w:before="0" w:after="283"/>
              <w:jc w:val="left"/>
              <w:rPr/>
            </w:pPr>
            <w:r>
              <w:rPr/>
              <w:t xml:space="preserve">61,257 </w:t>
            </w:r>
          </w:p>
        </w:tc>
      </w:tr>
      <w:tr>
        <w:trPr/>
        <w:tc>
          <w:tcPr>
            <w:tcW w:w="826" w:type="dxa"/>
            <w:tcBorders/>
            <w:vAlign w:val="center"/>
          </w:tcPr>
          <w:p>
            <w:pPr>
              <w:pStyle w:val="TableHeading"/>
              <w:suppressLineNumbers/>
              <w:bidi w:val="0"/>
              <w:spacing w:before="0" w:after="283"/>
              <w:jc w:val="center"/>
              <w:rPr/>
            </w:pPr>
            <w:r>
              <w:rPr/>
              <w:t xml:space="preserve">1962 -- 63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45,715 </w:t>
            </w:r>
          </w:p>
        </w:tc>
      </w:tr>
      <w:tr>
        <w:trPr/>
        <w:tc>
          <w:tcPr>
            <w:tcW w:w="826" w:type="dxa"/>
            <w:tcBorders/>
            <w:vAlign w:val="center"/>
          </w:tcPr>
          <w:p>
            <w:pPr>
              <w:pStyle w:val="TableHeading"/>
              <w:suppressLineNumbers/>
              <w:bidi w:val="0"/>
              <w:spacing w:before="0" w:after="283"/>
              <w:jc w:val="center"/>
              <w:rPr/>
            </w:pPr>
            <w:r>
              <w:rPr/>
              <w:t xml:space="preserve">1963 -- 64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71,333 </w:t>
            </w:r>
          </w:p>
        </w:tc>
      </w:tr>
      <w:tr>
        <w:trPr/>
        <w:tc>
          <w:tcPr>
            <w:tcW w:w="826" w:type="dxa"/>
            <w:tcBorders/>
            <w:vAlign w:val="center"/>
          </w:tcPr>
          <w:p>
            <w:pPr>
              <w:pStyle w:val="TableHeading"/>
              <w:suppressLineNumbers/>
              <w:bidi w:val="0"/>
              <w:spacing w:before="0" w:after="283"/>
              <w:jc w:val="center"/>
              <w:rPr/>
            </w:pPr>
            <w:r>
              <w:rPr/>
              <w:t xml:space="preserve">1964 -- 65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89,000 </w:t>
            </w:r>
          </w:p>
        </w:tc>
      </w:tr>
      <w:tr>
        <w:trPr/>
        <w:tc>
          <w:tcPr>
            <w:tcW w:w="826" w:type="dxa"/>
            <w:tcBorders/>
            <w:vAlign w:val="center"/>
          </w:tcPr>
          <w:p>
            <w:pPr>
              <w:pStyle w:val="TableHeading"/>
              <w:suppressLineNumbers/>
              <w:bidi w:val="0"/>
              <w:spacing w:before="0" w:after="283"/>
              <w:jc w:val="center"/>
              <w:rPr/>
            </w:pPr>
            <w:r>
              <w:rPr/>
              <w:t xml:space="preserve">1965 -- 66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Partizan </w:t>
            </w:r>
          </w:p>
        </w:tc>
        <w:tc>
          <w:tcPr>
            <w:tcW w:w="1246" w:type="dxa"/>
            <w:tcBorders/>
            <w:vAlign w:val="center"/>
          </w:tcPr>
          <w:p>
            <w:pPr>
              <w:pStyle w:val="TableContents"/>
              <w:bidi w:val="0"/>
              <w:spacing w:before="0" w:after="283"/>
              <w:jc w:val="left"/>
              <w:rPr/>
            </w:pPr>
            <w:r>
              <w:rPr/>
              <w:t xml:space="preserve">Jugoslavia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46,745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24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Celtic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Estádio Nacional, Lissabon </w:t>
            </w:r>
          </w:p>
        </w:tc>
        <w:tc>
          <w:tcPr>
            <w:tcW w:w="1321" w:type="dxa"/>
            <w:tcBorders/>
            <w:vAlign w:val="center"/>
          </w:tcPr>
          <w:p>
            <w:pPr>
              <w:pStyle w:val="TableContents"/>
              <w:bidi w:val="0"/>
              <w:spacing w:before="0" w:after="283"/>
              <w:jc w:val="left"/>
              <w:rPr/>
            </w:pPr>
            <w:r>
              <w:rPr/>
              <w:t xml:space="preserve">45,000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92,225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31,782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Feyenoord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Celtic </w:t>
            </w:r>
          </w:p>
        </w:tc>
        <w:tc>
          <w:tcPr>
            <w:tcW w:w="1246" w:type="dxa"/>
            <w:tcBorders/>
            <w:vAlign w:val="center"/>
          </w:tcPr>
          <w:p>
            <w:pPr>
              <w:pStyle w:val="TableContents"/>
              <w:bidi w:val="0"/>
              <w:spacing w:before="0" w:after="283"/>
              <w:jc w:val="left"/>
              <w:rPr/>
            </w:pPr>
            <w:r>
              <w:rPr/>
              <w:t xml:space="preserve">Skotlanti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53,187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color w:val="DCDCDC"/>
              </w:rPr>
              <w:t xml:space="preserve">Aja</w:t>
            </w:r>
            <w:r>
              <w:rPr/>
              <w:t xml:space="preserve">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Panathinaikos </w:t>
            </w:r>
          </w:p>
        </w:tc>
        <w:tc>
          <w:tcPr>
            <w:tcW w:w="1246" w:type="dxa"/>
            <w:tcBorders/>
            <w:vAlign w:val="center"/>
          </w:tcPr>
          <w:p>
            <w:pPr>
              <w:pStyle w:val="TableContents"/>
              <w:bidi w:val="0"/>
              <w:spacing w:before="0" w:after="283"/>
              <w:jc w:val="left"/>
              <w:rPr/>
            </w:pPr>
            <w:r>
              <w:rPr/>
              <w:t xml:space="preserve">Kreikka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83,179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61,354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Red Star Stadium, Belgrad </w:t>
            </w:r>
          </w:p>
        </w:tc>
        <w:tc>
          <w:tcPr>
            <w:tcW w:w="1321" w:type="dxa"/>
            <w:tcBorders/>
            <w:vAlign w:val="center"/>
          </w:tcPr>
          <w:p>
            <w:pPr>
              <w:pStyle w:val="TableContents"/>
              <w:bidi w:val="0"/>
              <w:spacing w:before="0" w:after="283"/>
              <w:jc w:val="left"/>
              <w:rPr/>
            </w:pPr>
            <w:r>
              <w:rPr/>
              <w:t xml:space="preserve">89,484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color w:val="2F4F4F"/>
              </w:rPr>
              <w:t xml:space="preserve">Bayern </w:t>
            </w:r>
            <w:r>
              <w:rPr/>
              <w:t xml:space="preserve">München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72,047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Leeds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48,374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Saint-Étienne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54,864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Borussia Mönchengladbach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52,078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Club Brugge </w:t>
            </w:r>
          </w:p>
        </w:tc>
        <w:tc>
          <w:tcPr>
            <w:tcW w:w="1246" w:type="dxa"/>
            <w:tcBorders/>
            <w:vAlign w:val="center"/>
          </w:tcPr>
          <w:p>
            <w:pPr>
              <w:pStyle w:val="TableContents"/>
              <w:bidi w:val="0"/>
              <w:spacing w:before="0" w:after="283"/>
              <w:jc w:val="left"/>
              <w:rPr/>
            </w:pPr>
            <w:r>
              <w:rPr/>
              <w:t xml:space="preserve">Belgia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92,500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Malmö FF </w:t>
            </w:r>
          </w:p>
        </w:tc>
        <w:tc>
          <w:tcPr>
            <w:tcW w:w="1246" w:type="dxa"/>
            <w:tcBorders/>
            <w:vAlign w:val="center"/>
          </w:tcPr>
          <w:p>
            <w:pPr>
              <w:pStyle w:val="TableContents"/>
              <w:bidi w:val="0"/>
              <w:spacing w:before="0" w:after="283"/>
              <w:jc w:val="left"/>
              <w:rPr/>
            </w:pPr>
            <w:r>
              <w:rPr/>
              <w:t xml:space="preserve">Ruotsi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57,500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Hampuri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51,000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48,360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Aston Villa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46,000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Hampuri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73,500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Roma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69,693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58,000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24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Steaua București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Estadio Ramón Sánchez Pizjuán, Sevilla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57,500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PSV Eindhoven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68,000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Steaua București </w:t>
            </w:r>
          </w:p>
        </w:tc>
        <w:tc>
          <w:tcPr>
            <w:tcW w:w="1246" w:type="dxa"/>
            <w:tcBorders/>
            <w:vAlign w:val="center"/>
          </w:tcPr>
          <w:p>
            <w:pPr>
              <w:pStyle w:val="TableContents"/>
              <w:bidi w:val="0"/>
              <w:spacing w:before="0" w:after="283"/>
              <w:jc w:val="left"/>
              <w:rPr/>
            </w:pPr>
            <w:r>
              <w:rPr/>
              <w:t xml:space="preserve">Romania </w:t>
            </w:r>
          </w:p>
        </w:tc>
        <w:tc>
          <w:tcPr>
            <w:tcW w:w="222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97,000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57,558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246" w:type="dxa"/>
            <w:tcBorders/>
            <w:vAlign w:val="center"/>
          </w:tcPr>
          <w:p>
            <w:pPr>
              <w:pStyle w:val="TableContents"/>
              <w:bidi w:val="0"/>
              <w:spacing w:before="0" w:after="283"/>
              <w:jc w:val="left"/>
              <w:rPr/>
            </w:pPr>
            <w:r>
              <w:rPr/>
              <w:t xml:space="preserve">Jugoslavia </w:t>
            </w:r>
          </w:p>
        </w:tc>
        <w:tc>
          <w:tcPr>
            <w:tcW w:w="1441" w:type="dxa"/>
            <w:tcBorders/>
            <w:vAlign w:val="center"/>
          </w:tcPr>
          <w:p>
            <w:pPr>
              <w:pStyle w:val="TableContents"/>
              <w:bidi w:val="0"/>
              <w:spacing w:before="0" w:after="283"/>
              <w:jc w:val="left"/>
              <w:rPr/>
            </w:pPr>
            <w:r>
              <w:rPr/>
              <w:t xml:space="preserve">Punainen tähti Belgrad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Marseille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Stadio San Nicola, Bari </w:t>
            </w:r>
          </w:p>
        </w:tc>
        <w:tc>
          <w:tcPr>
            <w:tcW w:w="1321" w:type="dxa"/>
            <w:tcBorders/>
            <w:vAlign w:val="center"/>
          </w:tcPr>
          <w:p>
            <w:pPr>
              <w:pStyle w:val="TableContents"/>
              <w:bidi w:val="0"/>
              <w:spacing w:before="0" w:after="283"/>
              <w:jc w:val="left"/>
              <w:rPr/>
            </w:pPr>
            <w:r>
              <w:rPr/>
              <w:t xml:space="preserve">56,000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Sampdoria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70,827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4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Marseille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64,400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Ernst-Happel-Stadion, Wien </w:t>
            </w:r>
          </w:p>
        </w:tc>
        <w:tc>
          <w:tcPr>
            <w:tcW w:w="1321" w:type="dxa"/>
            <w:tcBorders/>
            <w:vAlign w:val="center"/>
          </w:tcPr>
          <w:p>
            <w:pPr>
              <w:pStyle w:val="TableContents"/>
              <w:bidi w:val="0"/>
              <w:spacing w:before="0" w:after="283"/>
              <w:jc w:val="left"/>
              <w:rPr/>
            </w:pPr>
            <w:r>
              <w:rPr/>
              <w:t xml:space="preserve">49,730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Borussia Dortmund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59,000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Amsterdam Arena, Amsterdam </w:t>
            </w:r>
          </w:p>
        </w:tc>
        <w:tc>
          <w:tcPr>
            <w:tcW w:w="1321" w:type="dxa"/>
            <w:tcBorders/>
            <w:vAlign w:val="center"/>
          </w:tcPr>
          <w:p>
            <w:pPr>
              <w:pStyle w:val="TableContents"/>
              <w:bidi w:val="0"/>
              <w:spacing w:before="0" w:after="283"/>
              <w:jc w:val="left"/>
              <w:rPr/>
            </w:pPr>
            <w:r>
              <w:rPr/>
              <w:t xml:space="preserve">48,500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90,245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Stade de France, Saint-Denis </w:t>
            </w:r>
          </w:p>
        </w:tc>
        <w:tc>
          <w:tcPr>
            <w:tcW w:w="1321" w:type="dxa"/>
            <w:tcBorders/>
            <w:vAlign w:val="center"/>
          </w:tcPr>
          <w:p>
            <w:pPr>
              <w:pStyle w:val="TableContents"/>
              <w:bidi w:val="0"/>
              <w:spacing w:before="0" w:after="283"/>
              <w:jc w:val="left"/>
              <w:rPr/>
            </w:pPr>
            <w:r>
              <w:rPr/>
              <w:t xml:space="preserve">80,000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71,500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 Leverkusen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50,499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Old Trafford, Manchester </w:t>
            </w:r>
          </w:p>
        </w:tc>
        <w:tc>
          <w:tcPr>
            <w:tcW w:w="1321" w:type="dxa"/>
            <w:tcBorders/>
            <w:vAlign w:val="center"/>
          </w:tcPr>
          <w:p>
            <w:pPr>
              <w:pStyle w:val="TableContents"/>
              <w:bidi w:val="0"/>
              <w:spacing w:before="0" w:after="283"/>
              <w:jc w:val="left"/>
              <w:rPr/>
            </w:pPr>
            <w:r>
              <w:rPr/>
              <w:t xml:space="preserve">62,315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Arena AufSchalke, Gelsenkirchen </w:t>
            </w:r>
          </w:p>
        </w:tc>
        <w:tc>
          <w:tcPr>
            <w:tcW w:w="1321" w:type="dxa"/>
            <w:tcBorders/>
            <w:vAlign w:val="center"/>
          </w:tcPr>
          <w:p>
            <w:pPr>
              <w:pStyle w:val="TableContents"/>
              <w:bidi w:val="0"/>
              <w:spacing w:before="0" w:after="283"/>
              <w:jc w:val="left"/>
              <w:rPr/>
            </w:pPr>
            <w:r>
              <w:rPr/>
              <w:t xml:space="preserve">53,053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3 -- 3 *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Atatürkin olympiastadion, Istanbul </w:t>
            </w:r>
          </w:p>
        </w:tc>
        <w:tc>
          <w:tcPr>
            <w:tcW w:w="1321" w:type="dxa"/>
            <w:tcBorders/>
            <w:vAlign w:val="center"/>
          </w:tcPr>
          <w:p>
            <w:pPr>
              <w:pStyle w:val="TableContents"/>
              <w:bidi w:val="0"/>
              <w:spacing w:before="0" w:after="283"/>
              <w:jc w:val="left"/>
              <w:rPr/>
            </w:pPr>
            <w:r>
              <w:rPr/>
              <w:t xml:space="preserve">69,000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Stade de France, Saint-Denis </w:t>
            </w:r>
          </w:p>
        </w:tc>
        <w:tc>
          <w:tcPr>
            <w:tcW w:w="1321" w:type="dxa"/>
            <w:tcBorders/>
            <w:vAlign w:val="center"/>
          </w:tcPr>
          <w:p>
            <w:pPr>
              <w:pStyle w:val="TableContents"/>
              <w:bidi w:val="0"/>
              <w:spacing w:before="0" w:after="283"/>
              <w:jc w:val="left"/>
              <w:rPr/>
            </w:pPr>
            <w:r>
              <w:rPr/>
              <w:t xml:space="preserve">79,610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63,000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Chelsea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Luzhnikin stadion, Moskova </w:t>
            </w:r>
          </w:p>
        </w:tc>
        <w:tc>
          <w:tcPr>
            <w:tcW w:w="1321" w:type="dxa"/>
            <w:tcBorders/>
            <w:vAlign w:val="center"/>
          </w:tcPr>
          <w:p>
            <w:pPr>
              <w:pStyle w:val="TableContents"/>
              <w:bidi w:val="0"/>
              <w:spacing w:before="0" w:after="283"/>
              <w:jc w:val="left"/>
              <w:rPr/>
            </w:pPr>
            <w:r>
              <w:rPr/>
              <w:t xml:space="preserve">67,310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62,467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73,490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87,695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Chelsea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Allianz Arena, München </w:t>
            </w:r>
          </w:p>
        </w:tc>
        <w:tc>
          <w:tcPr>
            <w:tcW w:w="1321" w:type="dxa"/>
            <w:tcBorders/>
            <w:vAlign w:val="center"/>
          </w:tcPr>
          <w:p>
            <w:pPr>
              <w:pStyle w:val="TableContents"/>
              <w:bidi w:val="0"/>
              <w:spacing w:before="0" w:after="283"/>
              <w:jc w:val="left"/>
              <w:rPr/>
            </w:pPr>
            <w:r>
              <w:rPr/>
              <w:t xml:space="preserve">62,500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Borussia Dortmund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86,298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Estádio da Luz, Lissabon </w:t>
            </w:r>
          </w:p>
        </w:tc>
        <w:tc>
          <w:tcPr>
            <w:tcW w:w="1321" w:type="dxa"/>
            <w:tcBorders/>
            <w:vAlign w:val="center"/>
          </w:tcPr>
          <w:p>
            <w:pPr>
              <w:pStyle w:val="TableContents"/>
              <w:bidi w:val="0"/>
              <w:spacing w:before="0" w:after="283"/>
              <w:jc w:val="left"/>
              <w:rPr/>
            </w:pPr>
            <w:r>
              <w:rPr/>
              <w:t xml:space="preserve">60,976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Berliini </w:t>
            </w:r>
          </w:p>
        </w:tc>
        <w:tc>
          <w:tcPr>
            <w:tcW w:w="1321" w:type="dxa"/>
            <w:tcBorders/>
            <w:vAlign w:val="center"/>
          </w:tcPr>
          <w:p>
            <w:pPr>
              <w:pStyle w:val="TableContents"/>
              <w:bidi w:val="0"/>
              <w:spacing w:before="0" w:after="283"/>
              <w:jc w:val="left"/>
              <w:rPr/>
            </w:pPr>
            <w:r>
              <w:rPr/>
              <w:t xml:space="preserve">70,442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71,942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Millennium Stadium, Cardiff </w:t>
            </w:r>
          </w:p>
        </w:tc>
        <w:tc>
          <w:tcPr>
            <w:tcW w:w="1321" w:type="dxa"/>
            <w:tcBorders/>
            <w:vAlign w:val="center"/>
          </w:tcPr>
          <w:p>
            <w:pPr>
              <w:pStyle w:val="TableContents"/>
              <w:bidi w:val="0"/>
              <w:spacing w:before="0" w:after="283"/>
              <w:jc w:val="left"/>
              <w:rPr/>
            </w:pPr>
            <w:r>
              <w:rPr/>
              <w:t xml:space="preserve">65,842 Tulevat finaalit </w:t>
            </w:r>
          </w:p>
        </w:tc>
      </w:tr>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Finalisti </w:t>
            </w:r>
          </w:p>
        </w:tc>
        <w:tc>
          <w:tcPr>
            <w:tcW w:w="766" w:type="dxa"/>
            <w:tcBorders/>
            <w:vAlign w:val="center"/>
          </w:tcPr>
          <w:p>
            <w:pPr>
              <w:pStyle w:val="TableHeading"/>
              <w:suppressLineNumbers/>
              <w:bidi w:val="0"/>
              <w:spacing w:before="0" w:after="283"/>
              <w:jc w:val="center"/>
              <w:rPr/>
            </w:pPr>
            <w:r>
              <w:rPr/>
              <w:t xml:space="preserve">Ottelu </w:t>
            </w:r>
          </w:p>
        </w:tc>
        <w:tc>
          <w:tcPr>
            <w:tcW w:w="1861" w:type="dxa"/>
            <w:tcBorders/>
            <w:vAlign w:val="center"/>
          </w:tcPr>
          <w:p>
            <w:pPr>
              <w:pStyle w:val="TableHeading"/>
              <w:suppressLineNumbers/>
              <w:bidi w:val="0"/>
              <w:spacing w:before="0" w:after="283"/>
              <w:jc w:val="center"/>
              <w:rPr/>
            </w:pPr>
            <w:r>
              <w:rPr/>
              <w:t xml:space="preserve">Finalisti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bidi w:val="0"/>
              <w:spacing w:before="0" w:after="283"/>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2017 -- 18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NSC Olimpiyskiy Stadium, Kiova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2018 -- 19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Wanda Metropolitano, Madrid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Mestarien liigan kolme kertaa peräkkäin.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Luettelo Euroopan cupin ja UEFA:n Mestarien liigan loppuotteluista </w:t>
      </w:r>
    </w:p>
    <w:tbl>
      <w:tblPr>
        <w:tblW w:w="10928" w:type="dxa"/>
        <w:jc w:val="left"/>
        <w:tblInd w:w="0" w:type="dxa"/>
        <w:tblLayout w:type="fixed"/>
        <w:tblCellMar>
          <w:top w:w="28" w:type="dxa"/>
          <w:left w:w="28" w:type="dxa"/>
          <w:bottom w:w="28" w:type="dxa"/>
          <w:right w:w="28" w:type="dxa"/>
        </w:tblCellMar>
      </w:tblPr>
      <w:tblGrid>
        <w:gridCol w:w="826"/>
        <w:gridCol w:w="1246"/>
        <w:gridCol w:w="1441"/>
        <w:gridCol w:w="766"/>
        <w:gridCol w:w="1861"/>
        <w:gridCol w:w="1246"/>
        <w:gridCol w:w="2221"/>
        <w:gridCol w:w="1321"/>
      </w:tblGrid>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Voittajat </w:t>
            </w:r>
          </w:p>
        </w:tc>
        <w:tc>
          <w:tcPr>
            <w:tcW w:w="766"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Toiseksi sijoittuneet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suppressLineNumbers/>
              <w:bidi w:val="0"/>
              <w:spacing w:before="0" w:after="283"/>
              <w:jc w:val="center"/>
              <w:rPr/>
            </w:pPr>
            <w:r>
              <w:rPr/>
              <w:t xml:space="preserve">Osallistuminen </w:t>
            </w:r>
          </w:p>
        </w:tc>
      </w:tr>
      <w:tr>
        <w:trPr/>
        <w:tc>
          <w:tcPr>
            <w:tcW w:w="826" w:type="dxa"/>
            <w:tcBorders/>
            <w:vAlign w:val="center"/>
          </w:tcPr>
          <w:p>
            <w:pPr>
              <w:pStyle w:val="TableHeading"/>
              <w:suppressLineNumbers/>
              <w:bidi w:val="0"/>
              <w:spacing w:before="0" w:after="283"/>
              <w:jc w:val="center"/>
              <w:rPr/>
            </w:pPr>
            <w:r>
              <w:rPr/>
              <w:t xml:space="preserve">1955 -- 56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color w:val="A9A9A9"/>
              </w:rPr>
              <w:t xml:space="preserve">Real </w:t>
            </w:r>
            <w:r>
              <w:rPr/>
              <w:t xml:space="preserve">Madrid </w:t>
            </w:r>
          </w:p>
        </w:tc>
        <w:tc>
          <w:tcPr>
            <w:tcW w:w="766" w:type="dxa"/>
            <w:tcBorders/>
            <w:vAlign w:val="center"/>
          </w:tcPr>
          <w:p>
            <w:pPr>
              <w:pStyle w:val="TableContents"/>
              <w:bidi w:val="0"/>
              <w:spacing w:before="0" w:after="283"/>
              <w:jc w:val="left"/>
              <w:rPr/>
            </w:pPr>
            <w:r>
              <w:rPr/>
              <w:t xml:space="preserve">4 -- 3 </w:t>
            </w:r>
          </w:p>
        </w:tc>
        <w:tc>
          <w:tcPr>
            <w:tcW w:w="1861"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38,239 </w:t>
            </w:r>
          </w:p>
        </w:tc>
      </w:tr>
      <w:tr>
        <w:trPr/>
        <w:tc>
          <w:tcPr>
            <w:tcW w:w="826" w:type="dxa"/>
            <w:tcBorders/>
            <w:vAlign w:val="center"/>
          </w:tcPr>
          <w:p>
            <w:pPr>
              <w:pStyle w:val="TableHeading"/>
              <w:suppressLineNumbers/>
              <w:bidi w:val="0"/>
              <w:spacing w:before="0" w:after="283"/>
              <w:jc w:val="center"/>
              <w:rPr/>
            </w:pPr>
            <w:r>
              <w:rPr/>
              <w:t xml:space="preserve">1956 -- 57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Fiorentina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124,000 </w:t>
            </w:r>
          </w:p>
        </w:tc>
      </w:tr>
      <w:tr>
        <w:trPr/>
        <w:tc>
          <w:tcPr>
            <w:tcW w:w="826" w:type="dxa"/>
            <w:tcBorders/>
            <w:vAlign w:val="center"/>
          </w:tcPr>
          <w:p>
            <w:pPr>
              <w:pStyle w:val="TableHeading"/>
              <w:suppressLineNumbers/>
              <w:bidi w:val="0"/>
              <w:spacing w:before="0" w:after="283"/>
              <w:jc w:val="center"/>
              <w:rPr/>
            </w:pPr>
            <w:r>
              <w:rPr/>
              <w:t xml:space="preserve">1957 -- 58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67,000 </w:t>
            </w:r>
          </w:p>
        </w:tc>
      </w:tr>
      <w:tr>
        <w:trPr/>
        <w:tc>
          <w:tcPr>
            <w:tcW w:w="826" w:type="dxa"/>
            <w:tcBorders/>
            <w:vAlign w:val="center"/>
          </w:tcPr>
          <w:p>
            <w:pPr>
              <w:pStyle w:val="TableHeading"/>
              <w:suppressLineNumbers/>
              <w:bidi w:val="0"/>
              <w:spacing w:before="0" w:after="283"/>
              <w:jc w:val="center"/>
              <w:rPr/>
            </w:pPr>
            <w:r>
              <w:rPr/>
              <w:t xml:space="preserve">1958 -- 59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72,000 </w:t>
            </w:r>
          </w:p>
        </w:tc>
      </w:tr>
      <w:tr>
        <w:trPr/>
        <w:tc>
          <w:tcPr>
            <w:tcW w:w="826" w:type="dxa"/>
            <w:tcBorders/>
            <w:vAlign w:val="center"/>
          </w:tcPr>
          <w:p>
            <w:pPr>
              <w:pStyle w:val="TableHeading"/>
              <w:suppressLineNumbers/>
              <w:bidi w:val="0"/>
              <w:spacing w:before="0" w:after="283"/>
              <w:jc w:val="center"/>
              <w:rPr/>
            </w:pPr>
            <w:r>
              <w:rPr/>
              <w:t xml:space="preserve">1959 -- 60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7 -- 3 </w:t>
            </w:r>
          </w:p>
        </w:tc>
        <w:tc>
          <w:tcPr>
            <w:tcW w:w="1861" w:type="dxa"/>
            <w:tcBorders/>
            <w:vAlign w:val="center"/>
          </w:tcPr>
          <w:p>
            <w:pPr>
              <w:pStyle w:val="TableContents"/>
              <w:bidi w:val="0"/>
              <w:spacing w:before="0" w:after="283"/>
              <w:jc w:val="left"/>
              <w:rPr/>
            </w:pPr>
            <w:r>
              <w:rPr/>
              <w:t xml:space="preserve">Eintracht Frankfurt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127,621 </w:t>
            </w:r>
          </w:p>
        </w:tc>
      </w:tr>
      <w:tr>
        <w:trPr/>
        <w:tc>
          <w:tcPr>
            <w:tcW w:w="826" w:type="dxa"/>
            <w:tcBorders/>
            <w:vAlign w:val="center"/>
          </w:tcPr>
          <w:p>
            <w:pPr>
              <w:pStyle w:val="TableHeading"/>
              <w:suppressLineNumbers/>
              <w:bidi w:val="0"/>
              <w:spacing w:before="0" w:after="283"/>
              <w:jc w:val="center"/>
              <w:rPr/>
            </w:pPr>
            <w:r>
              <w:rPr/>
              <w:t xml:space="preserve">1960 -- 61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3 -- 2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Wankdorf Stadium, Bern </w:t>
            </w:r>
          </w:p>
        </w:tc>
        <w:tc>
          <w:tcPr>
            <w:tcW w:w="1321" w:type="dxa"/>
            <w:tcBorders/>
            <w:vAlign w:val="center"/>
          </w:tcPr>
          <w:p>
            <w:pPr>
              <w:pStyle w:val="TableContents"/>
              <w:bidi w:val="0"/>
              <w:spacing w:before="0" w:after="283"/>
              <w:jc w:val="left"/>
              <w:rPr/>
            </w:pPr>
            <w:r>
              <w:rPr/>
              <w:t xml:space="preserve">26,732 </w:t>
            </w:r>
          </w:p>
        </w:tc>
      </w:tr>
      <w:tr>
        <w:trPr/>
        <w:tc>
          <w:tcPr>
            <w:tcW w:w="826" w:type="dxa"/>
            <w:tcBorders/>
            <w:vAlign w:val="center"/>
          </w:tcPr>
          <w:p>
            <w:pPr>
              <w:pStyle w:val="TableHeading"/>
              <w:suppressLineNumbers/>
              <w:bidi w:val="0"/>
              <w:spacing w:before="0" w:after="283"/>
              <w:jc w:val="center"/>
              <w:rPr/>
            </w:pPr>
            <w:r>
              <w:rPr/>
              <w:t xml:space="preserve">1961 -- 62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Benfica </w:t>
            </w:r>
          </w:p>
        </w:tc>
        <w:tc>
          <w:tcPr>
            <w:tcW w:w="766" w:type="dxa"/>
            <w:tcBorders/>
            <w:vAlign w:val="center"/>
          </w:tcPr>
          <w:p>
            <w:pPr>
              <w:pStyle w:val="TableContents"/>
              <w:bidi w:val="0"/>
              <w:spacing w:before="0" w:after="283"/>
              <w:jc w:val="left"/>
              <w:rPr/>
            </w:pPr>
            <w:r>
              <w:rPr/>
              <w:t xml:space="preserve">5 -- 3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Olympisch Stadion, Amsterdam </w:t>
            </w:r>
          </w:p>
        </w:tc>
        <w:tc>
          <w:tcPr>
            <w:tcW w:w="1321" w:type="dxa"/>
            <w:tcBorders/>
            <w:vAlign w:val="center"/>
          </w:tcPr>
          <w:p>
            <w:pPr>
              <w:pStyle w:val="TableContents"/>
              <w:bidi w:val="0"/>
              <w:spacing w:before="0" w:after="283"/>
              <w:jc w:val="left"/>
              <w:rPr/>
            </w:pPr>
            <w:r>
              <w:rPr/>
              <w:t xml:space="preserve">61,257 </w:t>
            </w:r>
          </w:p>
        </w:tc>
      </w:tr>
      <w:tr>
        <w:trPr/>
        <w:tc>
          <w:tcPr>
            <w:tcW w:w="826" w:type="dxa"/>
            <w:tcBorders/>
            <w:vAlign w:val="center"/>
          </w:tcPr>
          <w:p>
            <w:pPr>
              <w:pStyle w:val="TableHeading"/>
              <w:suppressLineNumbers/>
              <w:bidi w:val="0"/>
              <w:spacing w:before="0" w:after="283"/>
              <w:jc w:val="center"/>
              <w:rPr/>
            </w:pPr>
            <w:r>
              <w:rPr/>
              <w:t xml:space="preserve">1962 -- 63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45,715 </w:t>
            </w:r>
          </w:p>
        </w:tc>
      </w:tr>
      <w:tr>
        <w:trPr/>
        <w:tc>
          <w:tcPr>
            <w:tcW w:w="826" w:type="dxa"/>
            <w:tcBorders/>
            <w:vAlign w:val="center"/>
          </w:tcPr>
          <w:p>
            <w:pPr>
              <w:pStyle w:val="TableHeading"/>
              <w:suppressLineNumbers/>
              <w:bidi w:val="0"/>
              <w:spacing w:before="0" w:after="283"/>
              <w:jc w:val="center"/>
              <w:rPr/>
            </w:pPr>
            <w:r>
              <w:rPr/>
              <w:t xml:space="preserve">1963 -- 64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71,333 </w:t>
            </w:r>
          </w:p>
        </w:tc>
      </w:tr>
      <w:tr>
        <w:trPr/>
        <w:tc>
          <w:tcPr>
            <w:tcW w:w="826" w:type="dxa"/>
            <w:tcBorders/>
            <w:vAlign w:val="center"/>
          </w:tcPr>
          <w:p>
            <w:pPr>
              <w:pStyle w:val="TableHeading"/>
              <w:suppressLineNumbers/>
              <w:bidi w:val="0"/>
              <w:spacing w:before="0" w:after="283"/>
              <w:jc w:val="center"/>
              <w:rPr/>
            </w:pPr>
            <w:r>
              <w:rPr/>
              <w:t xml:space="preserve">1964 -- 65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89,000 </w:t>
            </w:r>
          </w:p>
        </w:tc>
      </w:tr>
      <w:tr>
        <w:trPr/>
        <w:tc>
          <w:tcPr>
            <w:tcW w:w="826" w:type="dxa"/>
            <w:tcBorders/>
            <w:vAlign w:val="center"/>
          </w:tcPr>
          <w:p>
            <w:pPr>
              <w:pStyle w:val="TableHeading"/>
              <w:suppressLineNumbers/>
              <w:bidi w:val="0"/>
              <w:spacing w:before="0" w:after="283"/>
              <w:jc w:val="center"/>
              <w:rPr/>
            </w:pPr>
            <w:r>
              <w:rPr/>
              <w:t xml:space="preserve">1965 -- 66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Partizan </w:t>
            </w:r>
          </w:p>
        </w:tc>
        <w:tc>
          <w:tcPr>
            <w:tcW w:w="1246" w:type="dxa"/>
            <w:tcBorders/>
            <w:vAlign w:val="center"/>
          </w:tcPr>
          <w:p>
            <w:pPr>
              <w:pStyle w:val="TableContents"/>
              <w:bidi w:val="0"/>
              <w:spacing w:before="0" w:after="283"/>
              <w:jc w:val="left"/>
              <w:rPr/>
            </w:pPr>
            <w:r>
              <w:rPr/>
              <w:t xml:space="preserve">Jugoslavia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46,745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24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Celtic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Estádio Nacional, Lissabon </w:t>
            </w:r>
          </w:p>
        </w:tc>
        <w:tc>
          <w:tcPr>
            <w:tcW w:w="1321" w:type="dxa"/>
            <w:tcBorders/>
            <w:vAlign w:val="center"/>
          </w:tcPr>
          <w:p>
            <w:pPr>
              <w:pStyle w:val="TableContents"/>
              <w:bidi w:val="0"/>
              <w:spacing w:before="0" w:after="283"/>
              <w:jc w:val="left"/>
              <w:rPr/>
            </w:pPr>
            <w:r>
              <w:rPr/>
              <w:t xml:space="preserve">45,000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92,225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31,782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Feyenoord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Celtic </w:t>
            </w:r>
          </w:p>
        </w:tc>
        <w:tc>
          <w:tcPr>
            <w:tcW w:w="1246" w:type="dxa"/>
            <w:tcBorders/>
            <w:vAlign w:val="center"/>
          </w:tcPr>
          <w:p>
            <w:pPr>
              <w:pStyle w:val="TableContents"/>
              <w:bidi w:val="0"/>
              <w:spacing w:before="0" w:after="283"/>
              <w:jc w:val="left"/>
              <w:rPr/>
            </w:pPr>
            <w:r>
              <w:rPr/>
              <w:t xml:space="preserve">Skotlanti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53,187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Panathinaikos </w:t>
            </w:r>
          </w:p>
        </w:tc>
        <w:tc>
          <w:tcPr>
            <w:tcW w:w="1246" w:type="dxa"/>
            <w:tcBorders/>
            <w:vAlign w:val="center"/>
          </w:tcPr>
          <w:p>
            <w:pPr>
              <w:pStyle w:val="TableContents"/>
              <w:bidi w:val="0"/>
              <w:spacing w:before="0" w:after="283"/>
              <w:jc w:val="left"/>
              <w:rPr/>
            </w:pPr>
            <w:r>
              <w:rPr/>
              <w:t xml:space="preserve">Kreikka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83,179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Internazionale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61,354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Red Star Stadium, Belgrad </w:t>
            </w:r>
          </w:p>
        </w:tc>
        <w:tc>
          <w:tcPr>
            <w:tcW w:w="1321" w:type="dxa"/>
            <w:tcBorders/>
            <w:vAlign w:val="center"/>
          </w:tcPr>
          <w:p>
            <w:pPr>
              <w:pStyle w:val="TableContents"/>
              <w:bidi w:val="0"/>
              <w:spacing w:before="0" w:after="283"/>
              <w:jc w:val="left"/>
              <w:rPr/>
            </w:pPr>
            <w:r>
              <w:rPr/>
              <w:t xml:space="preserve">89,484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72,047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Leeds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48,374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Saint-Étienne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54,864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Borussia Mönchengladbach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57,000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Club Brugge </w:t>
            </w:r>
          </w:p>
        </w:tc>
        <w:tc>
          <w:tcPr>
            <w:tcW w:w="1246" w:type="dxa"/>
            <w:tcBorders/>
            <w:vAlign w:val="center"/>
          </w:tcPr>
          <w:p>
            <w:pPr>
              <w:pStyle w:val="TableContents"/>
              <w:bidi w:val="0"/>
              <w:spacing w:before="0" w:after="283"/>
              <w:jc w:val="left"/>
              <w:rPr/>
            </w:pPr>
            <w:r>
              <w:rPr/>
              <w:t xml:space="preserve">Belgia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92,500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Malmö FF </w:t>
            </w:r>
          </w:p>
        </w:tc>
        <w:tc>
          <w:tcPr>
            <w:tcW w:w="1246" w:type="dxa"/>
            <w:tcBorders/>
            <w:vAlign w:val="center"/>
          </w:tcPr>
          <w:p>
            <w:pPr>
              <w:pStyle w:val="TableContents"/>
              <w:bidi w:val="0"/>
              <w:spacing w:before="0" w:after="283"/>
              <w:jc w:val="left"/>
              <w:rPr/>
            </w:pPr>
            <w:r>
              <w:rPr/>
              <w:t xml:space="preserve">Ruotsi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57,500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Nottingham Forest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Hampuri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51,000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48,360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Aston Villa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46,000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24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Hampuri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73,500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Roma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69,693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58,000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24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Steaua București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Estadio Ramón Sánchez Pizjuán, Sevilla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Länsi-Saksa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57,500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PSV Eindhoven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68,000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Steaua București </w:t>
            </w:r>
          </w:p>
        </w:tc>
        <w:tc>
          <w:tcPr>
            <w:tcW w:w="1246" w:type="dxa"/>
            <w:tcBorders/>
            <w:vAlign w:val="center"/>
          </w:tcPr>
          <w:p>
            <w:pPr>
              <w:pStyle w:val="TableContents"/>
              <w:bidi w:val="0"/>
              <w:spacing w:before="0" w:after="283"/>
              <w:jc w:val="left"/>
              <w:rPr/>
            </w:pPr>
            <w:r>
              <w:rPr/>
              <w:t xml:space="preserve">Romania </w:t>
            </w:r>
          </w:p>
        </w:tc>
        <w:tc>
          <w:tcPr>
            <w:tcW w:w="222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97,000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Benfica </w:t>
            </w:r>
          </w:p>
        </w:tc>
        <w:tc>
          <w:tcPr>
            <w:tcW w:w="1246"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57,558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246" w:type="dxa"/>
            <w:tcBorders/>
            <w:vAlign w:val="center"/>
          </w:tcPr>
          <w:p>
            <w:pPr>
              <w:pStyle w:val="TableContents"/>
              <w:bidi w:val="0"/>
              <w:spacing w:before="0" w:after="283"/>
              <w:jc w:val="left"/>
              <w:rPr/>
            </w:pPr>
            <w:r>
              <w:rPr/>
              <w:t xml:space="preserve">Jugoslavia </w:t>
            </w:r>
          </w:p>
        </w:tc>
        <w:tc>
          <w:tcPr>
            <w:tcW w:w="1441" w:type="dxa"/>
            <w:tcBorders/>
            <w:vAlign w:val="center"/>
          </w:tcPr>
          <w:p>
            <w:pPr>
              <w:pStyle w:val="TableContents"/>
              <w:bidi w:val="0"/>
              <w:spacing w:before="0" w:after="283"/>
              <w:jc w:val="left"/>
              <w:rPr/>
            </w:pPr>
            <w:r>
              <w:rPr/>
              <w:t xml:space="preserve">Punainen tähti Belgrad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Marseille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Stadio San Nicola, Bari </w:t>
            </w:r>
          </w:p>
        </w:tc>
        <w:tc>
          <w:tcPr>
            <w:tcW w:w="1321" w:type="dxa"/>
            <w:tcBorders/>
            <w:vAlign w:val="center"/>
          </w:tcPr>
          <w:p>
            <w:pPr>
              <w:pStyle w:val="TableContents"/>
              <w:bidi w:val="0"/>
              <w:spacing w:before="0" w:after="283"/>
              <w:jc w:val="left"/>
              <w:rPr/>
            </w:pPr>
            <w:r>
              <w:rPr/>
              <w:t xml:space="preserve">56,000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Sampdoria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70,827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4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Marseille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64,400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4 -- 0 </w:t>
            </w:r>
          </w:p>
        </w:tc>
        <w:tc>
          <w:tcPr>
            <w:tcW w:w="1861"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Ajax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Ernst-Happel-Stadion, Wien </w:t>
            </w:r>
          </w:p>
        </w:tc>
        <w:tc>
          <w:tcPr>
            <w:tcW w:w="1321" w:type="dxa"/>
            <w:tcBorders/>
            <w:vAlign w:val="center"/>
          </w:tcPr>
          <w:p>
            <w:pPr>
              <w:pStyle w:val="TableContents"/>
              <w:bidi w:val="0"/>
              <w:spacing w:before="0" w:after="283"/>
              <w:jc w:val="left"/>
              <w:rPr/>
            </w:pPr>
            <w:r>
              <w:rPr/>
              <w:t xml:space="preserve">49,730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70,000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Borussia Dortmund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München </w:t>
            </w:r>
          </w:p>
        </w:tc>
        <w:tc>
          <w:tcPr>
            <w:tcW w:w="1321" w:type="dxa"/>
            <w:tcBorders/>
            <w:vAlign w:val="center"/>
          </w:tcPr>
          <w:p>
            <w:pPr>
              <w:pStyle w:val="TableContents"/>
              <w:bidi w:val="0"/>
              <w:spacing w:before="0" w:after="283"/>
              <w:jc w:val="left"/>
              <w:rPr/>
            </w:pPr>
            <w:r>
              <w:rPr/>
              <w:t xml:space="preserve">59,000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1 -- 0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Amsterdam Arena, Amsterdam </w:t>
            </w:r>
          </w:p>
        </w:tc>
        <w:tc>
          <w:tcPr>
            <w:tcW w:w="1321" w:type="dxa"/>
            <w:tcBorders/>
            <w:vAlign w:val="center"/>
          </w:tcPr>
          <w:p>
            <w:pPr>
              <w:pStyle w:val="TableContents"/>
              <w:bidi w:val="0"/>
              <w:spacing w:before="0" w:after="283"/>
              <w:jc w:val="left"/>
              <w:rPr/>
            </w:pPr>
            <w:r>
              <w:rPr/>
              <w:t xml:space="preserve">48,500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90,245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Stade de France, Saint-Denis </w:t>
            </w:r>
          </w:p>
        </w:tc>
        <w:tc>
          <w:tcPr>
            <w:tcW w:w="1321" w:type="dxa"/>
            <w:tcBorders/>
            <w:vAlign w:val="center"/>
          </w:tcPr>
          <w:p>
            <w:pPr>
              <w:pStyle w:val="TableContents"/>
              <w:bidi w:val="0"/>
              <w:spacing w:before="0" w:after="283"/>
              <w:jc w:val="left"/>
              <w:rPr/>
            </w:pPr>
            <w:r>
              <w:rPr/>
              <w:t xml:space="preserve">80,000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Valencia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71,500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Bayer Leverkusen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50,499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0 -- 0 *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Old Trafford, Manchester </w:t>
            </w:r>
          </w:p>
        </w:tc>
        <w:tc>
          <w:tcPr>
            <w:tcW w:w="1321" w:type="dxa"/>
            <w:tcBorders/>
            <w:vAlign w:val="center"/>
          </w:tcPr>
          <w:p>
            <w:pPr>
              <w:pStyle w:val="TableContents"/>
              <w:bidi w:val="0"/>
              <w:spacing w:before="0" w:after="283"/>
              <w:jc w:val="left"/>
              <w:rPr/>
            </w:pPr>
            <w:r>
              <w:rPr/>
              <w:t xml:space="preserve">62,315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Porto </w:t>
            </w:r>
          </w:p>
        </w:tc>
        <w:tc>
          <w:tcPr>
            <w:tcW w:w="766" w:type="dxa"/>
            <w:tcBorders/>
            <w:vAlign w:val="center"/>
          </w:tcPr>
          <w:p>
            <w:pPr>
              <w:pStyle w:val="TableContents"/>
              <w:bidi w:val="0"/>
              <w:spacing w:before="0" w:after="283"/>
              <w:jc w:val="left"/>
              <w:rPr/>
            </w:pPr>
            <w:r>
              <w:rPr/>
              <w:t xml:space="preserve">3 -- 0 </w:t>
            </w:r>
          </w:p>
        </w:tc>
        <w:tc>
          <w:tcPr>
            <w:tcW w:w="1861"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Arena AufSchalke, Gelsenkirchen </w:t>
            </w:r>
          </w:p>
        </w:tc>
        <w:tc>
          <w:tcPr>
            <w:tcW w:w="1321" w:type="dxa"/>
            <w:tcBorders/>
            <w:vAlign w:val="center"/>
          </w:tcPr>
          <w:p>
            <w:pPr>
              <w:pStyle w:val="TableContents"/>
              <w:bidi w:val="0"/>
              <w:spacing w:before="0" w:after="283"/>
              <w:jc w:val="left"/>
              <w:rPr/>
            </w:pPr>
            <w:r>
              <w:rPr/>
              <w:t xml:space="preserve">53,053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Liverpool </w:t>
            </w:r>
          </w:p>
        </w:tc>
        <w:tc>
          <w:tcPr>
            <w:tcW w:w="766" w:type="dxa"/>
            <w:tcBorders/>
            <w:vAlign w:val="center"/>
          </w:tcPr>
          <w:p>
            <w:pPr>
              <w:pStyle w:val="TableContents"/>
              <w:bidi w:val="0"/>
              <w:spacing w:before="0" w:after="283"/>
              <w:jc w:val="left"/>
              <w:rPr/>
            </w:pPr>
            <w:r>
              <w:rPr/>
              <w:t xml:space="preserve">3 -- 3 * </w:t>
            </w:r>
          </w:p>
        </w:tc>
        <w:tc>
          <w:tcPr>
            <w:tcW w:w="1861"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Atatürkin olympiastadion, Istanbul </w:t>
            </w:r>
          </w:p>
        </w:tc>
        <w:tc>
          <w:tcPr>
            <w:tcW w:w="1321" w:type="dxa"/>
            <w:tcBorders/>
            <w:vAlign w:val="center"/>
          </w:tcPr>
          <w:p>
            <w:pPr>
              <w:pStyle w:val="TableContents"/>
              <w:bidi w:val="0"/>
              <w:spacing w:before="0" w:after="283"/>
              <w:jc w:val="left"/>
              <w:rPr/>
            </w:pPr>
            <w:r>
              <w:rPr/>
              <w:t xml:space="preserve">69,000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Stade de France, Saint-Denis </w:t>
            </w:r>
          </w:p>
        </w:tc>
        <w:tc>
          <w:tcPr>
            <w:tcW w:w="1321" w:type="dxa"/>
            <w:tcBorders/>
            <w:vAlign w:val="center"/>
          </w:tcPr>
          <w:p>
            <w:pPr>
              <w:pStyle w:val="TableContents"/>
              <w:bidi w:val="0"/>
              <w:spacing w:before="0" w:after="283"/>
              <w:jc w:val="left"/>
              <w:rPr/>
            </w:pPr>
            <w:r>
              <w:rPr/>
              <w:t xml:space="preserve">79,610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Milan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Olympiastadion, Ateena </w:t>
            </w:r>
          </w:p>
        </w:tc>
        <w:tc>
          <w:tcPr>
            <w:tcW w:w="1321" w:type="dxa"/>
            <w:tcBorders/>
            <w:vAlign w:val="center"/>
          </w:tcPr>
          <w:p>
            <w:pPr>
              <w:pStyle w:val="TableContents"/>
              <w:bidi w:val="0"/>
              <w:spacing w:before="0" w:after="283"/>
              <w:jc w:val="left"/>
              <w:rPr/>
            </w:pPr>
            <w:r>
              <w:rPr/>
              <w:t xml:space="preserve">63,000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Manchester United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Chelsea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Luzhnikin stadion, Moskova </w:t>
            </w:r>
          </w:p>
        </w:tc>
        <w:tc>
          <w:tcPr>
            <w:tcW w:w="1321" w:type="dxa"/>
            <w:tcBorders/>
            <w:vAlign w:val="center"/>
          </w:tcPr>
          <w:p>
            <w:pPr>
              <w:pStyle w:val="TableContents"/>
              <w:bidi w:val="0"/>
              <w:spacing w:before="0" w:after="283"/>
              <w:jc w:val="left"/>
              <w:rPr/>
            </w:pPr>
            <w:r>
              <w:rPr/>
              <w:t xml:space="preserve">67,310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Stadio Olimpico, Rooma </w:t>
            </w:r>
          </w:p>
        </w:tc>
        <w:tc>
          <w:tcPr>
            <w:tcW w:w="1321" w:type="dxa"/>
            <w:tcBorders/>
            <w:vAlign w:val="center"/>
          </w:tcPr>
          <w:p>
            <w:pPr>
              <w:pStyle w:val="TableContents"/>
              <w:bidi w:val="0"/>
              <w:spacing w:before="0" w:after="283"/>
              <w:jc w:val="left"/>
              <w:rPr/>
            </w:pPr>
            <w:r>
              <w:rPr/>
              <w:t xml:space="preserve">62,467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Internazionale </w:t>
            </w:r>
          </w:p>
        </w:tc>
        <w:tc>
          <w:tcPr>
            <w:tcW w:w="766" w:type="dxa"/>
            <w:tcBorders/>
            <w:vAlign w:val="center"/>
          </w:tcPr>
          <w:p>
            <w:pPr>
              <w:pStyle w:val="TableContents"/>
              <w:bidi w:val="0"/>
              <w:spacing w:before="0" w:after="283"/>
              <w:jc w:val="left"/>
              <w:rPr/>
            </w:pPr>
            <w:r>
              <w:rPr/>
              <w:t xml:space="preserve">2 -- 0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Santiago Bernabéu Stadium, Madrid </w:t>
            </w:r>
          </w:p>
        </w:tc>
        <w:tc>
          <w:tcPr>
            <w:tcW w:w="1321" w:type="dxa"/>
            <w:tcBorders/>
            <w:vAlign w:val="center"/>
          </w:tcPr>
          <w:p>
            <w:pPr>
              <w:pStyle w:val="TableContents"/>
              <w:bidi w:val="0"/>
              <w:spacing w:before="0" w:after="283"/>
              <w:jc w:val="left"/>
              <w:rPr/>
            </w:pPr>
            <w:r>
              <w:rPr/>
              <w:t xml:space="preserve">73,490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Manchester United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87,695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Chelsea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Bayern München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Allianz Arena, München </w:t>
            </w:r>
          </w:p>
        </w:tc>
        <w:tc>
          <w:tcPr>
            <w:tcW w:w="1321" w:type="dxa"/>
            <w:tcBorders/>
            <w:vAlign w:val="center"/>
          </w:tcPr>
          <w:p>
            <w:pPr>
              <w:pStyle w:val="TableContents"/>
              <w:bidi w:val="0"/>
              <w:spacing w:before="0" w:after="283"/>
              <w:jc w:val="left"/>
              <w:rPr/>
            </w:pPr>
            <w:r>
              <w:rPr/>
              <w:t xml:space="preserve">62,500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Bayern München </w:t>
            </w:r>
          </w:p>
        </w:tc>
        <w:tc>
          <w:tcPr>
            <w:tcW w:w="766" w:type="dxa"/>
            <w:tcBorders/>
            <w:vAlign w:val="center"/>
          </w:tcPr>
          <w:p>
            <w:pPr>
              <w:pStyle w:val="TableContents"/>
              <w:bidi w:val="0"/>
              <w:spacing w:before="0" w:after="283"/>
              <w:jc w:val="left"/>
              <w:rPr/>
            </w:pPr>
            <w:r>
              <w:rPr/>
              <w:t xml:space="preserve">2 -- 1 </w:t>
            </w:r>
          </w:p>
        </w:tc>
        <w:tc>
          <w:tcPr>
            <w:tcW w:w="1861" w:type="dxa"/>
            <w:tcBorders/>
            <w:vAlign w:val="center"/>
          </w:tcPr>
          <w:p>
            <w:pPr>
              <w:pStyle w:val="TableContents"/>
              <w:bidi w:val="0"/>
              <w:spacing w:before="0" w:after="283"/>
              <w:jc w:val="left"/>
              <w:rPr/>
            </w:pPr>
            <w:r>
              <w:rPr/>
              <w:t xml:space="preserve">Borussia Dortmund </w:t>
            </w:r>
          </w:p>
        </w:tc>
        <w:tc>
          <w:tcPr>
            <w:tcW w:w="1246"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86,298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Estádio da Luz, Lissabon </w:t>
            </w:r>
          </w:p>
        </w:tc>
        <w:tc>
          <w:tcPr>
            <w:tcW w:w="1321" w:type="dxa"/>
            <w:tcBorders/>
            <w:vAlign w:val="center"/>
          </w:tcPr>
          <w:p>
            <w:pPr>
              <w:pStyle w:val="TableContents"/>
              <w:bidi w:val="0"/>
              <w:spacing w:before="0" w:after="283"/>
              <w:jc w:val="left"/>
              <w:rPr/>
            </w:pPr>
            <w:r>
              <w:rPr/>
              <w:t xml:space="preserve">60,976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Barcelona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Olympiastadion, Berliini </w:t>
            </w:r>
          </w:p>
        </w:tc>
        <w:tc>
          <w:tcPr>
            <w:tcW w:w="1321" w:type="dxa"/>
            <w:tcBorders/>
            <w:vAlign w:val="center"/>
          </w:tcPr>
          <w:p>
            <w:pPr>
              <w:pStyle w:val="TableContents"/>
              <w:bidi w:val="0"/>
              <w:spacing w:before="0" w:after="283"/>
              <w:jc w:val="left"/>
              <w:rPr/>
            </w:pPr>
            <w:r>
              <w:rPr/>
              <w:t xml:space="preserve">70,442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1 -- 1 * </w:t>
            </w:r>
          </w:p>
        </w:tc>
        <w:tc>
          <w:tcPr>
            <w:tcW w:w="1861"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San Siro, Milano </w:t>
            </w:r>
          </w:p>
        </w:tc>
        <w:tc>
          <w:tcPr>
            <w:tcW w:w="1321" w:type="dxa"/>
            <w:tcBorders/>
            <w:vAlign w:val="center"/>
          </w:tcPr>
          <w:p>
            <w:pPr>
              <w:pStyle w:val="TableContents"/>
              <w:bidi w:val="0"/>
              <w:spacing w:before="0" w:after="283"/>
              <w:jc w:val="left"/>
              <w:rPr/>
            </w:pPr>
            <w:r>
              <w:rPr/>
              <w:t xml:space="preserve">71,942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4 -- 1 </w:t>
            </w:r>
          </w:p>
        </w:tc>
        <w:tc>
          <w:tcPr>
            <w:tcW w:w="1861" w:type="dxa"/>
            <w:tcBorders/>
            <w:vAlign w:val="center"/>
          </w:tcPr>
          <w:p>
            <w:pPr>
              <w:pStyle w:val="TableContents"/>
              <w:bidi w:val="0"/>
              <w:spacing w:before="0" w:after="283"/>
              <w:jc w:val="left"/>
              <w:rPr/>
            </w:pPr>
            <w:r>
              <w:rPr/>
              <w:t xml:space="preserve">Juventus </w:t>
            </w:r>
          </w:p>
        </w:tc>
        <w:tc>
          <w:tcPr>
            <w:tcW w:w="1246" w:type="dxa"/>
            <w:tcBorders/>
            <w:vAlign w:val="center"/>
          </w:tcPr>
          <w:p>
            <w:pPr>
              <w:pStyle w:val="TableContents"/>
              <w:bidi w:val="0"/>
              <w:spacing w:before="0" w:after="283"/>
              <w:jc w:val="left"/>
              <w:rPr/>
            </w:pPr>
            <w:r>
              <w:rPr/>
              <w:t xml:space="preserve">Italia </w:t>
            </w:r>
          </w:p>
        </w:tc>
        <w:tc>
          <w:tcPr>
            <w:tcW w:w="2221" w:type="dxa"/>
            <w:tcBorders/>
            <w:vAlign w:val="center"/>
          </w:tcPr>
          <w:p>
            <w:pPr>
              <w:pStyle w:val="TableContents"/>
              <w:bidi w:val="0"/>
              <w:spacing w:before="0" w:after="283"/>
              <w:jc w:val="left"/>
              <w:rPr/>
            </w:pPr>
            <w:r>
              <w:rPr/>
              <w:t xml:space="preserve">Millennium Stadium, Cardiff </w:t>
            </w:r>
          </w:p>
        </w:tc>
        <w:tc>
          <w:tcPr>
            <w:tcW w:w="1321" w:type="dxa"/>
            <w:tcBorders/>
            <w:vAlign w:val="center"/>
          </w:tcPr>
          <w:p>
            <w:pPr>
              <w:pStyle w:val="TableContents"/>
              <w:bidi w:val="0"/>
              <w:spacing w:before="0" w:after="283"/>
              <w:jc w:val="left"/>
              <w:rPr/>
            </w:pPr>
            <w:r>
              <w:rPr/>
              <w:t xml:space="preserve">65,842 </w:t>
            </w:r>
          </w:p>
        </w:tc>
      </w:tr>
      <w:tr>
        <w:trPr/>
        <w:tc>
          <w:tcPr>
            <w:tcW w:w="826" w:type="dxa"/>
            <w:tcBorders/>
            <w:vAlign w:val="center"/>
          </w:tcPr>
          <w:p>
            <w:pPr>
              <w:pStyle w:val="TableHeading"/>
              <w:suppressLineNumbers/>
              <w:bidi w:val="0"/>
              <w:spacing w:before="0" w:after="283"/>
              <w:jc w:val="center"/>
              <w:rPr/>
            </w:pPr>
            <w:r>
              <w:rPr/>
              <w:t xml:space="preserve">2017 -- 18 </w:t>
            </w:r>
          </w:p>
        </w:tc>
        <w:tc>
          <w:tcPr>
            <w:tcW w:w="12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3 -- 1 </w:t>
            </w:r>
          </w:p>
        </w:tc>
        <w:tc>
          <w:tcPr>
            <w:tcW w:w="186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2221" w:type="dxa"/>
            <w:tcBorders/>
            <w:vAlign w:val="center"/>
          </w:tcPr>
          <w:p>
            <w:pPr>
              <w:pStyle w:val="TableContents"/>
              <w:bidi w:val="0"/>
              <w:spacing w:before="0" w:after="283"/>
              <w:jc w:val="left"/>
              <w:rPr/>
            </w:pPr>
            <w:r>
              <w:rPr/>
              <w:t xml:space="preserve">NSC Olimpiyskiy Stadium, Kiova </w:t>
            </w:r>
          </w:p>
        </w:tc>
        <w:tc>
          <w:tcPr>
            <w:tcW w:w="1321" w:type="dxa"/>
            <w:tcBorders/>
            <w:vAlign w:val="center"/>
          </w:tcPr>
          <w:p>
            <w:pPr>
              <w:pStyle w:val="TableContents"/>
              <w:bidi w:val="0"/>
              <w:spacing w:before="0" w:after="283"/>
              <w:jc w:val="left"/>
              <w:rPr/>
            </w:pPr>
            <w:r>
              <w:rPr/>
              <w:t xml:space="preserve">61,561 Tulevat finaalit </w:t>
            </w:r>
          </w:p>
        </w:tc>
      </w:tr>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Finalisti </w:t>
            </w:r>
          </w:p>
        </w:tc>
        <w:tc>
          <w:tcPr>
            <w:tcW w:w="766" w:type="dxa"/>
            <w:tcBorders/>
            <w:vAlign w:val="center"/>
          </w:tcPr>
          <w:p>
            <w:pPr>
              <w:pStyle w:val="TableHeading"/>
              <w:suppressLineNumbers/>
              <w:bidi w:val="0"/>
              <w:spacing w:before="0" w:after="283"/>
              <w:jc w:val="center"/>
              <w:rPr/>
            </w:pPr>
            <w:r>
              <w:rPr/>
              <w:t xml:space="preserve">Ottelu </w:t>
            </w:r>
          </w:p>
        </w:tc>
        <w:tc>
          <w:tcPr>
            <w:tcW w:w="1861" w:type="dxa"/>
            <w:tcBorders/>
            <w:vAlign w:val="center"/>
          </w:tcPr>
          <w:p>
            <w:pPr>
              <w:pStyle w:val="TableHeading"/>
              <w:suppressLineNumbers/>
              <w:bidi w:val="0"/>
              <w:spacing w:before="0" w:after="283"/>
              <w:jc w:val="center"/>
              <w:rPr/>
            </w:pPr>
            <w:r>
              <w:rPr/>
              <w:t xml:space="preserve">Finalisti </w:t>
            </w:r>
          </w:p>
        </w:tc>
        <w:tc>
          <w:tcPr>
            <w:tcW w:w="1246" w:type="dxa"/>
            <w:tcBorders/>
            <w:vAlign w:val="center"/>
          </w:tcPr>
          <w:p>
            <w:pPr>
              <w:pStyle w:val="TableHeading"/>
              <w:suppressLineNumbers/>
              <w:bidi w:val="0"/>
              <w:spacing w:before="0" w:after="283"/>
              <w:jc w:val="center"/>
              <w:rPr/>
            </w:pPr>
            <w:r>
              <w:rPr/>
              <w:t xml:space="preserve">Nation </w:t>
            </w:r>
          </w:p>
        </w:tc>
        <w:tc>
          <w:tcPr>
            <w:tcW w:w="222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bidi w:val="0"/>
              <w:spacing w:before="0" w:after="283"/>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2018 -- 19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Wanda Metropolitano, Madrid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2019 -- 20 </w:t>
            </w:r>
          </w:p>
        </w:tc>
        <w:tc>
          <w:tcPr>
            <w:tcW w:w="12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Atatürkin olympiastadion, Istanbul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euroopan cupin useimmin</w:t>
      </w:r>
    </w:p>
    <w:p>
      <w:pPr>
        <w:pStyle w:val="TextBody"/>
        <w:bidi w:val="0"/>
        <w:jc w:val="left"/>
        <w:rPr>
          <w:b/>
          <w:u w:val="single"/>
          <w:shd w:val="clear" w:fill="FFFF00"/>
        </w:rPr>
      </w:pPr>
      <w:r>
        <w:rPr>
          <w:b/>
          <w:u w:val="single"/>
          <w:shd w:val="clear" w:fill="FFFF00"/>
        </w:rPr>
        <w:t xml:space="preserve">Asiakirjan numero 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Public Safety and Recreational Firearms Act säädettiin osana vuoden 1994 Violent Crime Control and Law Enforcement Act -lakia. Kiellot päättyivät </w:t>
      </w:r>
      <w:r>
        <w:rPr>
          <w:color w:val="A9A9A9"/>
        </w:rPr>
        <w:t xml:space="preserve">13. syyskuuta 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automaattiaseet tulivat laillisiksi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Rynnäkköaseiden kielto päättyi </w:t>
      </w:r>
      <w:r>
        <w:rPr>
          <w:color w:val="A9A9A9"/>
        </w:rPr>
        <w:t xml:space="preserve">13. syyskuuta 2004</w:t>
      </w:r>
      <w:r>
        <w:rPr/>
        <w:t xml:space="preserve">. Kiellon uusimista tai korvaamista koskevaa lainsäädäntöä ehdotettiin useita kertoja tuloksetta.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rynnäkköaseet viimeksi kiellettiin?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kongressi hyväksyi 10-vuotisen kiellon 13. syyskuuta 1994 senaatin äänestettyä siitä niukasti 52-48 äänin, ja Yhdysvaltain presidentti Bill Clinton allekirjoitti sen samana päivänä. Kielto koski ainoastaan aseita, jotka oli valmistettu kiellon voimaantulopäivän jälkeen. Kiellon voimassaolo päättyi </w:t>
      </w:r>
      <w:r>
        <w:rPr>
          <w:color w:val="A9A9A9"/>
        </w:rPr>
        <w:t xml:space="preserve">13. syyskuuta 2004 </w:t>
      </w:r>
      <w:r>
        <w:rPr/>
        <w:t xml:space="preserve">sen voimassaolon päättymistä koskevan säännöksen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rynnäkköaseiden kielto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automaattiaseet tulivat laillisiksi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kongressi hyväksyi kymmenvuotisen kiellon </w:t>
      </w:r>
      <w:r>
        <w:rPr>
          <w:color w:val="A9A9A9"/>
        </w:rPr>
        <w:t xml:space="preserve">13. syyskuuta 1994 </w:t>
      </w:r>
      <w:r>
        <w:rPr/>
        <w:t xml:space="preserve">senaatin äänin 52-48, ja silloinen presidentti Bill Clinton allekirjoitti sen samana päivänä. Kielto koski ainoastaan aseita, jotka oli valmistettu kiellon voimaantulopäivän jälkeen, ja sen voimassaolo päättyi </w:t>
      </w:r>
      <w:r>
        <w:rPr>
          <w:color w:val="DCDCDC"/>
        </w:rPr>
        <w:t xml:space="preserve">13. syyskuuta </w:t>
      </w:r>
      <w:r>
        <w:rPr/>
        <w:t xml:space="preserve">2004 </w:t>
      </w:r>
      <w:r>
        <w:rPr/>
        <w:t xml:space="preserve">sen voimassaolon päättymistä koskevan säännöksen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rynnäkkökiväärit kiellettiin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rynnäkköasekielto kumottiin?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puoliautomaattiaseiden kielto poistettiin?</w:t>
      </w:r>
    </w:p>
    <w:p>
      <w:pPr>
        <w:pStyle w:val="TextBody"/>
        <w:bidi w:val="0"/>
        <w:jc w:val="left"/>
        <w:rPr>
          <w:b/>
          <w:u w:val="single"/>
          <w:shd w:val="clear" w:fill="FFFF00"/>
        </w:rPr>
      </w:pPr>
      <w:r>
        <w:rPr>
          <w:b/>
          <w:u w:val="single"/>
          <w:shd w:val="clear" w:fill="FFFF00"/>
        </w:rPr>
        <w:t xml:space="preserve">Asiakirjan numero 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tuli tunnetuksi nimellä Austerity Games, koska toisen maailmansodan jälkeen vallitsi vaikea taloudellinen ilmapiiri ja säännöstelyä. Kisoja varten ei rakennettu uusia tapahtumapaikkoja (tapahtumat järjestettiin pääasiassa Wembley Stadiumilla ja Wembley Parkin Empire Poolissa), ja urheilijat majoitettiin Wembleyn alueella jo olemassa oleviin majoituspaikkoihin olympiakylän sijasta, kuten Berliinin olympialaisissa vuonna 1936 ja vuoden 1952 kisoissa. Ennätykselliset 59 kansakuntaa edusti 4 104 urheilijaa, 3 714 miestä ja 390 naista, 19 urheilulajissa. Saksaa ja Japania ei kutsuttu osallistumaan kisoihin, mutta </w:t>
      </w:r>
      <w:r>
        <w:rPr>
          <w:color w:val="A9A9A9"/>
        </w:rPr>
        <w:t xml:space="preserve">Neuvostoliitto </w:t>
      </w:r>
      <w:r>
        <w:rPr/>
        <w:t xml:space="preserve">sai kutsun, mutta päätti olla lähettämättä yhtään urheilijaa. Yhdysvaltojen joukkue voitti eniten mitaleja, 84, ja eniten kultamitaleita, 38. Isäntämaa voitti 23 mitalia, joista kolme oli 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kutsuttiin Lontoon olympialaisiin 1948, mutta se ei osallistunut niihin?</w:t>
      </w:r>
    </w:p>
    <w:p>
      <w:pPr>
        <w:pStyle w:val="TextBody"/>
        <w:bidi w:val="0"/>
        <w:jc w:val="left"/>
        <w:rPr>
          <w:b/>
          <w:u w:val="single"/>
          <w:shd w:val="clear" w:fill="FFFF00"/>
        </w:rPr>
      </w:pPr>
      <w:r>
        <w:rPr>
          <w:b/>
          <w:u w:val="single"/>
          <w:shd w:val="clear" w:fill="FFFF00"/>
        </w:rPr>
        <w:t xml:space="preserve">Asiakirjan numero 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vuoden 1873 loppuottelu pidettiin Lillie Bridgellä, tapahtuma järjestettiin Ovalissa vuoteen 1892 asti. Vuosien </w:t>
      </w:r>
      <w:r>
        <w:rPr/>
        <w:t xml:space="preserve">1893 ja 1894 finaalit pidettiin Fallowfield Stadiumilla Manchesterissa ja Goodison Parkilla Liverpoolissa, ennen kuin tapahtuma palasi Lontooseen vuonna 1895 ja pidettiin Crystal Palacessa ensimmäisen maailmansodan syttymiseen asti. Sodan jälkeen tapahtuma pidettiin </w:t>
      </w:r>
      <w:r>
        <w:rPr>
          <w:color w:val="A9A9A9"/>
        </w:rPr>
        <w:t xml:space="preserve">Stamford Bridgellä, </w:t>
      </w:r>
      <w:r>
        <w:rPr/>
        <w:t xml:space="preserve">kunnes Wembley Stadium avattiin vuonna 1923. Ensimmäisessä Wembleyn finaalissa, jossa Bolton Wanderers voitti West Ham Unitedin 2-0, oli virallisesti 126 047 katsojaa, vaikka todellisen yleisömäärän uskotaan olevan jopa 300 000.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fa-cupin loppuottelu pelattiin ennen Wembleyä?</w:t>
      </w:r>
    </w:p>
    <w:p>
      <w:pPr>
        <w:pStyle w:val="TextBody"/>
        <w:bidi w:val="0"/>
        <w:jc w:val="left"/>
        <w:rPr>
          <w:b/>
          <w:u w:val="single"/>
          <w:shd w:val="clear" w:fill="FFFF00"/>
        </w:rPr>
      </w:pPr>
      <w:r>
        <w:rPr>
          <w:b/>
          <w:u w:val="single"/>
          <w:shd w:val="clear" w:fill="FFFF00"/>
        </w:rPr>
        <w:t xml:space="preserve">Asiakirjan numero 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"Kirkon ja valtion erottaminen" on </w:t>
      </w:r>
      <w:r>
        <w:rPr>
          <w:color w:val="A9A9A9"/>
        </w:rPr>
        <w:t xml:space="preserve">Thomas Jeffersonin</w:t>
      </w:r>
      <w:r>
        <w:rPr/>
        <w:t xml:space="preserve"> parafraasi</w:t>
      </w:r>
      <w:r>
        <w:rPr/>
        <w:t xml:space="preserve">, jota muut ovat käyttäneet ilmaistessaan käsitystä </w:t>
      </w:r>
      <w:r>
        <w:rPr>
          <w:color w:val="6B8E23"/>
        </w:rPr>
        <w:t xml:space="preserve">Yhdysvaltojen perustuslain </w:t>
      </w:r>
      <w:r>
        <w:rPr>
          <w:color w:val="556B2F"/>
        </w:rPr>
        <w:t xml:space="preserve">ensimmäisen </w:t>
      </w:r>
      <w:r>
        <w:rPr>
          <w:color w:val="6B8E23"/>
        </w:rPr>
        <w:t xml:space="preserve">lisäyksen </w:t>
      </w:r>
      <w:r>
        <w:rPr>
          <w:color w:val="2F4F4F"/>
        </w:rPr>
        <w:t xml:space="preserve">"</w:t>
      </w:r>
      <w:r>
        <w:rPr>
          <w:color w:val="DCDCDC"/>
        </w:rPr>
        <w:t xml:space="preserve">Establishment Clause" ja "Free Exercise Clause" </w:t>
      </w:r>
      <w:r>
        <w:rPr/>
        <w:t xml:space="preserve">tarkoituksesta ja tehtävästä</w:t>
      </w:r>
      <w:r>
        <w:rPr/>
        <w:t xml:space="preserve">: "Kongressi ei saa säätää lakia, joka koskee uskonnon perustamista tai kieltää sen vapaata harjoittamista...".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sanotaan kirkon ja valtion erottaminen toisistaan?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kirkon ja valtion erottaminen, joka sanoi 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oikeus valita oma uskontonsa tai olla valitsematta uskontoa lainkaan on osa _ tarkistusta.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perustuslaissa mainitaan kirkon ja valtion erottaminen toisistaan?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perustuslaissa mainitaan kirkon ja valtion erottaminen toisistaan?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w:t>
      </w:r>
      <w:r>
        <w:rPr>
          <w:color w:val="A9A9A9"/>
        </w:rPr>
        <w:t xml:space="preserve">``Thomas Jeffersonin</w:t>
      </w:r>
      <w:r>
        <w:rPr/>
        <w:t xml:space="preserve"> sanoin </w:t>
      </w:r>
      <w:r>
        <w:rPr/>
        <w:t xml:space="preserve">lausekkeella, joka kieltää uskonnon perustamisen lailla, oli tarkoitus pystyttää kirkon ja valtion välinen erottelumuuri.''.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 toivoi pystyttävänsä kirkon ja valtion välisen erottelumuurin.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Ilmaisu "kirkon ja valtion välinen erottelu" on yleensä peräisin </w:t>
      </w:r>
      <w:r>
        <w:rPr>
          <w:color w:val="2F4F4F"/>
        </w:rPr>
        <w:t xml:space="preserve">Thomas Jeffersonin </w:t>
      </w:r>
      <w:r>
        <w:rPr>
          <w:color w:val="DCDCDC"/>
        </w:rPr>
        <w:t xml:space="preserve">1. tammikuuta 1802 </w:t>
      </w:r>
      <w:r>
        <w:rPr>
          <w:color w:val="A9A9A9"/>
        </w:rPr>
        <w:t xml:space="preserve">lähettämästä </w:t>
      </w:r>
      <w:r>
        <w:rPr>
          <w:color w:val="A9A9A9"/>
        </w:rPr>
        <w:t xml:space="preserve">kirjeestä, joka oli </w:t>
      </w:r>
      <w:r>
        <w:rPr>
          <w:color w:val="556B2F"/>
        </w:rPr>
        <w:t xml:space="preserve">osoitettu Danburyn baptistien yhdistykselle Connecticutissa ja julkaistu Massachusettsin sanomalehdessä</w:t>
      </w:r>
      <w:r>
        <w:rPr/>
        <w:t xml:space="preserve">. Jefferson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erotettiin kirkko ja 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ajatus kirkon ja valtion erottamisesta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kirkon ja valtion erottamisen alkuperä amerikassa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aloitti kirkon ja valtion erottamisen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kirjoitettu kirkon ja valtion erottamisesta?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väittivät, että kirkon ja valtion välillä oli erottava muuri.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perustuslain </w:t>
      </w:r>
      <w:r>
        <w:rPr>
          <w:color w:val="A9A9A9"/>
        </w:rPr>
        <w:t xml:space="preserve">kuudennessa artiklassa </w:t>
      </w:r>
      <w:r>
        <w:rPr/>
        <w:t xml:space="preserve">määrätään myös, että "uskonnollista koetta ei saa koskaan vaatia kelpoisuusvaatimuksena mihinkään virkaan tai julkiseen luottamustehtävään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artikkelissa on ensimmäinen maininta "kirkon ja valtion erottamisesta".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Jeffersonin käsite "kirkon ja valtion erottamisesta" tuli ensimmäisen kerran osaksi Establishment Clause -oikeuskäytäntöä asiakirjassa Reynolds v. U.S., 98 U.S. 145 (</w:t>
      </w:r>
      <w:r>
        <w:rPr>
          <w:color w:val="A9A9A9"/>
        </w:rPr>
        <w:t xml:space="preserve">1878)</w:t>
      </w:r>
      <w:r>
        <w:rPr/>
        <w:t xml:space="preserve">. Tuossa tapauksessa tuomioistuin tarkasteli uskonnonvapauden historiaa Yhdysvalloissa ja totesi, että vaikka perustuslaki takaa uskonnonvapauden, ``Sanaa ``uskonto'' ei ole määritelty perustuslaissa. Siksi meidän on mentävä muualle selvittämään sen merkitys, ja mielestämme se ei ole missään sopivampi kuin sen ajan historiassa, jonka keskellä säännös hyväksyttiin." Tuomioistuin totesi, että uskonnonvapauden perustuslaillisen takauksen puolustamisessa ja muotoilussa johtavia henkilöitä olivat </w:t>
      </w:r>
      <w:r>
        <w:rPr>
          <w:color w:val="DCDCDC"/>
        </w:rPr>
        <w:t xml:space="preserve">James Madison </w:t>
      </w:r>
      <w:r>
        <w:rPr/>
        <w:t xml:space="preserve">ja </w:t>
      </w:r>
      <w:r>
        <w:rPr>
          <w:color w:val="2F4F4F"/>
        </w:rPr>
        <w:t xml:space="preserve">Thomas Jefferson</w:t>
      </w:r>
      <w:r>
        <w:rPr/>
        <w:t xml:space="preserve">. Tuomioistuin siteerasi Jeffersonin Danburyn baptisteille lähettämän kirjeen "erottamista" koskevaa kohtaa ja totesi, että "koska tämä kappale on peräisin toimenpiteen puolestapuhujien tunnustetulta johtajalta, se voidaan hyväksyä lähes arvovaltaiseksi julistukseksi näin turvatun muutoksen soveltamisalasta ja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tunnettu kirkon ja valtion erottamisen kannattajana.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kirkon ja valtion erottamisesta tuli laki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DCDCDC"/>
        </w:rPr>
        <w:t xml:space="preserve">Yhdysvaltain perustuslain ensimmäisessä </w:t>
      </w:r>
      <w:r>
        <w:rPr/>
        <w:t xml:space="preserve">lisäyksessä sanotaan: "Kongressi ei saa säätää mitään lakia, joka koskee uskonnon perustamista tai kieltää sen vapaata harjoittamista." Nämä kaksi osaa, jotka tunnetaan nimillä "perustamislauseke" ja "uskonnonvapauslauseke", muodostavat tekstiperustan korkeimman oikeuden tulkinnoille "kirkon ja valtion erottamista" koskevasta opista. Ensimmäisestä lisäyksestä on johdettu kolme keskeistä käsitettä, joista tuli Amerikan oppi kirkon ja valtion erottamisesta: uskonnollisissa asioissa ei saa harjoittaa pakkokeinoja, uskontoa ei tarvitse tukea vastoin omaa tahtoa, ja uskonnonvapaus kattaa kaikki uskonnot. Yhteenvetona voidaan todeta, että kansalaiset voivat vapaasti omaksua tai hylätä uskontonsa, että kaiken uskonnolle annettavan tuen - taloudellisen tai fyysisen - on oltava vapaaehtoista ja että kaikki uskonnot ovat lain silmissä tasa-arvoisia, eikä niitä saa suosia tai suosia erityisesti.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puhutaan kirkon ja valtion erottamisesta?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kirkon ja valtion välisen eron muuri on parhaiten löydettävissä perustuslain mistä pykälästä.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"Kirkon ja valtion erottaminen" on Thomas Jeffersonin parafraasi, jota muutkin käyttävät ilmaistakseen käsityksensä </w:t>
      </w:r>
      <w:r>
        <w:rPr/>
        <w:t xml:space="preserve">Yhdysvaltojen perustuslain ensimmäisen lisäyksen "</w:t>
      </w:r>
      <w:r>
        <w:rPr>
          <w:color w:val="A9A9A9"/>
        </w:rPr>
        <w:t xml:space="preserve">Establishment Clause" ja "Free Exercise Clause" </w:t>
      </w:r>
      <w:r>
        <w:rPr/>
        <w:t xml:space="preserve">tarkoituksesta ja tehtävästä:</w:t>
      </w:r>
      <w:r>
        <w:rPr/>
        <w:t xml:space="preserve"> "Kongressi ei saa säätää lakia, joka koskee uskonnon perustamista tai kieltää sen vapaata harjoittamista...".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1. lisäyksen lausekkeella perustetaan kirkon ja valtion erottaminen toisistaan?</w:t>
      </w:r>
    </w:p>
    <w:p>
      <w:pPr>
        <w:pStyle w:val="TextBody"/>
        <w:bidi w:val="0"/>
        <w:jc w:val="left"/>
        <w:rPr>
          <w:b/>
          <w:u w:val="single"/>
          <w:shd w:val="clear" w:fill="FFFF00"/>
        </w:rPr>
      </w:pPr>
      <w:r>
        <w:rPr>
          <w:b/>
          <w:u w:val="single"/>
          <w:shd w:val="clear" w:fill="FFFF00"/>
        </w:rPr>
        <w:t xml:space="preserve">Asiakirjan numero 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kilpailu järjestetään </w:t>
      </w:r>
      <w:r>
        <w:rPr>
          <w:color w:val="A9A9A9"/>
        </w:rPr>
        <w:t xml:space="preserve">pääasiassa heinäkuussa</w:t>
      </w:r>
      <w:r>
        <w:rPr/>
        <w:t xml:space="preserve">. </w:t>
      </w:r>
      <w:r>
        <w:rPr/>
        <w:t xml:space="preserve">Vaikka reitti vaihtuu vuosittain, kilpailun muoto pysyy samana: siinä ajetaan aika-ajoja, kuljetaan Pyreneiden ja Alppien vuoristoketjujen läpi ja maaliin ajetaan </w:t>
      </w:r>
      <w:r>
        <w:rPr>
          <w:color w:val="556B2F"/>
        </w:rPr>
        <w:t xml:space="preserve">Pariisin </w:t>
      </w:r>
      <w:r>
        <w:rPr>
          <w:color w:val="2F4F4F"/>
        </w:rPr>
        <w:t xml:space="preserve">Champs-Élysées-kadulla</w:t>
      </w:r>
      <w:r>
        <w:rPr/>
        <w:t xml:space="preserve">. Nykyaikaiset Tour de France -kilpailut koostuvat 21 päivän mittaisesta osuudesta (etapista) 23 päivän aikana, ja ne kattavat noin 3 500 kilometriä. Kilpailussa kierretään vuorotellen myötä- ja vastapäivään Ranskan 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Tour de france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vuosittainen pyöräilykilpailu, joka tunnetaan nimellä le tour de france, päättyy aina kaupungissa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Ranskan ympäriajo järjestetään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Ranskan ympäriajo päättyy Pariisissa?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le tour de france aina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ympäriajo (ranskankielinen ääntäminen: (tuʁ də fʁɑ̃s)) on </w:t>
      </w:r>
      <w:r>
        <w:rPr>
          <w:color w:val="A9A9A9"/>
        </w:rPr>
        <w:t xml:space="preserve">vuosittainen monivaiheinen </w:t>
      </w:r>
      <w:r>
        <w:rPr>
          <w:color w:val="DCDCDC"/>
        </w:rPr>
        <w:t xml:space="preserve">pyöräilykilpailu, </w:t>
      </w:r>
      <w:r>
        <w:rPr/>
        <w:t xml:space="preserve">joka järjestetään ensisijaisesti </w:t>
      </w:r>
      <w:r>
        <w:rPr>
          <w:color w:val="2F4F4F"/>
        </w:rPr>
        <w:t xml:space="preserve">Ranskassa</w:t>
      </w:r>
      <w:r>
        <w:rPr/>
        <w:t xml:space="preserve">, mutta ajoittain myös lähimaiden kautta. Muiden Grand Tours -kilpailujen (Giro d'Italia ja Vuelta a España) tavoin se koostuu </w:t>
      </w:r>
      <w:r>
        <w:rPr>
          <w:color w:val="556B2F"/>
        </w:rPr>
        <w:t xml:space="preserve">21 </w:t>
      </w:r>
      <w:r>
        <w:rPr/>
        <w:t xml:space="preserve">etapista, jotka ajoittuvat hieman yli kolmen viikon 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vaihetta Tour de Francella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Ranskan ympäriajo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minkälainen kilpailu on Ranskan ympäriajo?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Tour de Francen tavoite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maailmanlaajuisen tapahtuman tyyppi on Tour de France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Tour de France Kilpailun tiedot </w:t>
      </w:r>
    </w:p>
    <w:tbl>
      <w:tblPr>
        <w:tblW w:w="10205" w:type="dxa"/>
        <w:jc w:val="left"/>
        <w:tblInd w:w="0" w:type="dxa"/>
        <w:tblLayout w:type="fixed"/>
        <w:tblCellMar>
          <w:top w:w="28" w:type="dxa"/>
          <w:left w:w="28" w:type="dxa"/>
          <w:bottom w:w="28" w:type="dxa"/>
          <w:right w:w="28" w:type="dxa"/>
        </w:tblCellMar>
      </w:tblPr>
      <w:tblGrid>
        <w:gridCol w:w="1647"/>
        <w:gridCol w:w="8558"/>
      </w:tblGrid>
      <w:tr>
        <w:trPr/>
        <w:tc>
          <w:tcPr>
            <w:tcW w:w="1647" w:type="dxa"/>
            <w:tcBorders/>
            <w:vAlign w:val="center"/>
          </w:tcPr>
          <w:p>
            <w:pPr>
              <w:pStyle w:val="TableHeading"/>
              <w:suppressLineNumbers/>
              <w:bidi w:val="0"/>
              <w:spacing w:before="0" w:after="283"/>
              <w:jc w:val="center"/>
              <w:rPr/>
            </w:pPr>
            <w:r>
              <w:rPr/>
              <w:t xml:space="preserve">Päivämäärä </w:t>
            </w:r>
          </w:p>
        </w:tc>
        <w:tc>
          <w:tcPr>
            <w:tcW w:w="8558" w:type="dxa"/>
            <w:tcBorders/>
            <w:vAlign w:val="center"/>
          </w:tcPr>
          <w:p>
            <w:pPr>
              <w:pStyle w:val="TableContents"/>
              <w:bidi w:val="0"/>
              <w:spacing w:before="0" w:after="283"/>
              <w:jc w:val="left"/>
              <w:rPr/>
            </w:pPr>
            <w:r>
              <w:rPr/>
              <w:t xml:space="preserve">Heinäkuu </w:t>
            </w:r>
          </w:p>
        </w:tc>
      </w:tr>
      <w:tr>
        <w:trPr/>
        <w:tc>
          <w:tcPr>
            <w:tcW w:w="1647" w:type="dxa"/>
            <w:tcBorders/>
            <w:vAlign w:val="center"/>
          </w:tcPr>
          <w:p>
            <w:pPr>
              <w:pStyle w:val="TableHeading"/>
              <w:suppressLineNumbers/>
              <w:bidi w:val="0"/>
              <w:spacing w:before="0" w:after="283"/>
              <w:jc w:val="center"/>
              <w:rPr/>
            </w:pPr>
            <w:r>
              <w:rPr/>
              <w:t xml:space="preserve">Alue </w:t>
            </w:r>
          </w:p>
        </w:tc>
        <w:tc>
          <w:tcPr>
            <w:tcW w:w="8558" w:type="dxa"/>
            <w:tcBorders/>
            <w:vAlign w:val="center"/>
          </w:tcPr>
          <w:p>
            <w:pPr>
              <w:pStyle w:val="TableContents"/>
              <w:bidi w:val="0"/>
              <w:spacing w:before="0" w:after="283"/>
              <w:jc w:val="left"/>
              <w:rPr/>
            </w:pPr>
            <w:r>
              <w:rPr/>
              <w:t xml:space="preserve">Ranska ja lähialueet </w:t>
            </w:r>
          </w:p>
        </w:tc>
      </w:tr>
      <w:tr>
        <w:trPr/>
        <w:tc>
          <w:tcPr>
            <w:tcW w:w="1647" w:type="dxa"/>
            <w:tcBorders/>
            <w:vAlign w:val="center"/>
          </w:tcPr>
          <w:p>
            <w:pPr>
              <w:pStyle w:val="TableHeading"/>
              <w:suppressLineNumbers/>
              <w:bidi w:val="0"/>
              <w:spacing w:before="0" w:after="283"/>
              <w:jc w:val="center"/>
              <w:rPr/>
            </w:pPr>
            <w:r>
              <w:rPr/>
              <w:t xml:space="preserve">Paikallinen nimi (s) </w:t>
            </w:r>
          </w:p>
        </w:tc>
        <w:tc>
          <w:tcPr>
            <w:tcW w:w="8558" w:type="dxa"/>
            <w:tcBorders/>
            <w:vAlign w:val="center"/>
          </w:tcPr>
          <w:p>
            <w:pPr>
              <w:pStyle w:val="TableContents"/>
              <w:bidi w:val="0"/>
              <w:spacing w:before="0" w:after="283"/>
              <w:jc w:val="left"/>
              <w:rPr/>
            </w:pPr>
            <w:r>
              <w:rPr>
                <w:color w:val="A9A9A9"/>
              </w:rPr>
              <w:t xml:space="preserve">Le Tour de France </w:t>
            </w:r>
            <w:r>
              <w:rPr/>
              <w:t xml:space="preserve">(ranskaksi) </w:t>
            </w:r>
          </w:p>
        </w:tc>
      </w:tr>
      <w:tr>
        <w:trPr/>
        <w:tc>
          <w:tcPr>
            <w:tcW w:w="1647" w:type="dxa"/>
            <w:tcBorders/>
            <w:vAlign w:val="center"/>
          </w:tcPr>
          <w:p>
            <w:pPr>
              <w:pStyle w:val="TableHeading"/>
              <w:suppressLineNumbers/>
              <w:bidi w:val="0"/>
              <w:spacing w:before="0" w:after="283"/>
              <w:jc w:val="center"/>
              <w:rPr/>
            </w:pPr>
            <w:r>
              <w:rPr/>
              <w:t xml:space="preserve">Lempinimi (s) </w:t>
            </w:r>
          </w:p>
        </w:tc>
        <w:tc>
          <w:tcPr>
            <w:tcW w:w="8558" w:type="dxa"/>
            <w:tcBorders/>
            <w:vAlign w:val="center"/>
          </w:tcPr>
          <w:p>
            <w:pPr>
              <w:pStyle w:val="TableContents"/>
              <w:bidi w:val="0"/>
              <w:spacing w:before="0" w:after="283"/>
              <w:jc w:val="left"/>
              <w:rPr/>
            </w:pPr>
            <w:r>
              <w:rPr/>
              <w:t xml:space="preserve">La Grande Boucle </w:t>
            </w:r>
          </w:p>
        </w:tc>
      </w:tr>
      <w:tr>
        <w:trPr/>
        <w:tc>
          <w:tcPr>
            <w:tcW w:w="1647" w:type="dxa"/>
            <w:tcBorders/>
            <w:vAlign w:val="center"/>
          </w:tcPr>
          <w:p>
            <w:pPr>
              <w:pStyle w:val="TableHeading"/>
              <w:suppressLineNumbers/>
              <w:bidi w:val="0"/>
              <w:spacing w:before="0" w:after="283"/>
              <w:jc w:val="center"/>
              <w:rPr/>
            </w:pPr>
            <w:r>
              <w:rPr/>
              <w:t xml:space="preserve">Kurinpito </w:t>
            </w:r>
          </w:p>
        </w:tc>
        <w:tc>
          <w:tcPr>
            <w:tcW w:w="8558" w:type="dxa"/>
            <w:tcBorders/>
            <w:vAlign w:val="center"/>
          </w:tcPr>
          <w:p>
            <w:pPr>
              <w:pStyle w:val="TableContents"/>
              <w:bidi w:val="0"/>
              <w:spacing w:before="0" w:after="283"/>
              <w:jc w:val="left"/>
              <w:rPr/>
            </w:pPr>
            <w:r>
              <w:rPr/>
              <w:t xml:space="preserve">Tie </w:t>
            </w:r>
          </w:p>
        </w:tc>
      </w:tr>
      <w:tr>
        <w:trPr/>
        <w:tc>
          <w:tcPr>
            <w:tcW w:w="1647" w:type="dxa"/>
            <w:tcBorders/>
            <w:vAlign w:val="center"/>
          </w:tcPr>
          <w:p>
            <w:pPr>
              <w:pStyle w:val="TableHeading"/>
              <w:suppressLineNumbers/>
              <w:bidi w:val="0"/>
              <w:spacing w:before="0" w:after="283"/>
              <w:jc w:val="center"/>
              <w:rPr/>
            </w:pPr>
            <w:r>
              <w:rPr/>
              <w:t xml:space="preserve">Kilpailu </w:t>
            </w:r>
          </w:p>
        </w:tc>
        <w:tc>
          <w:tcPr>
            <w:tcW w:w="8558" w:type="dxa"/>
            <w:tcBorders/>
            <w:vAlign w:val="center"/>
          </w:tcPr>
          <w:p>
            <w:pPr>
              <w:pStyle w:val="TableContents"/>
              <w:bidi w:val="0"/>
              <w:spacing w:before="0" w:after="283"/>
              <w:jc w:val="left"/>
              <w:rPr/>
            </w:pPr>
            <w:r>
              <w:rPr/>
              <w:t xml:space="preserve">UCI World Tour </w:t>
            </w:r>
          </w:p>
        </w:tc>
      </w:tr>
      <w:tr>
        <w:trPr/>
        <w:tc>
          <w:tcPr>
            <w:tcW w:w="1647" w:type="dxa"/>
            <w:tcBorders/>
            <w:vAlign w:val="center"/>
          </w:tcPr>
          <w:p>
            <w:pPr>
              <w:pStyle w:val="TableHeading"/>
              <w:suppressLineNumbers/>
              <w:bidi w:val="0"/>
              <w:spacing w:before="0" w:after="283"/>
              <w:jc w:val="center"/>
              <w:rPr/>
            </w:pPr>
            <w:r>
              <w:rPr/>
              <w:t xml:space="preserve">Tyyppi </w:t>
            </w:r>
          </w:p>
        </w:tc>
        <w:tc>
          <w:tcPr>
            <w:tcW w:w="8558" w:type="dxa"/>
            <w:tcBorders/>
            <w:vAlign w:val="center"/>
          </w:tcPr>
          <w:p>
            <w:pPr>
              <w:pStyle w:val="TableContents"/>
              <w:bidi w:val="0"/>
              <w:spacing w:before="0" w:after="283"/>
              <w:jc w:val="left"/>
              <w:rPr/>
            </w:pPr>
            <w:r>
              <w:rPr/>
              <w:t xml:space="preserve">Etappikilpailu (Grand Tour) </w:t>
            </w:r>
          </w:p>
        </w:tc>
      </w:tr>
      <w:tr>
        <w:trPr/>
        <w:tc>
          <w:tcPr>
            <w:tcW w:w="1647" w:type="dxa"/>
            <w:tcBorders/>
            <w:vAlign w:val="center"/>
          </w:tcPr>
          <w:p>
            <w:pPr>
              <w:pStyle w:val="TableHeading"/>
              <w:suppressLineNumbers/>
              <w:bidi w:val="0"/>
              <w:spacing w:before="0" w:after="283"/>
              <w:jc w:val="center"/>
              <w:rPr/>
            </w:pPr>
            <w:r>
              <w:rPr/>
              <w:t xml:space="preserve">Järjestäjä </w:t>
            </w:r>
          </w:p>
        </w:tc>
        <w:tc>
          <w:tcPr>
            <w:tcW w:w="8558" w:type="dxa"/>
            <w:tcBorders/>
            <w:vAlign w:val="center"/>
          </w:tcPr>
          <w:p>
            <w:pPr>
              <w:pStyle w:val="TableContents"/>
              <w:bidi w:val="0"/>
              <w:spacing w:before="0" w:after="283"/>
              <w:jc w:val="left"/>
              <w:rPr/>
            </w:pPr>
            <w:r>
              <w:rPr/>
              <w:t xml:space="preserve">Amaury Sport Organisation </w:t>
            </w:r>
          </w:p>
        </w:tc>
      </w:tr>
      <w:tr>
        <w:trPr/>
        <w:tc>
          <w:tcPr>
            <w:tcW w:w="1647" w:type="dxa"/>
            <w:tcBorders/>
            <w:vAlign w:val="center"/>
          </w:tcPr>
          <w:p>
            <w:pPr>
              <w:pStyle w:val="TableHeading"/>
              <w:suppressLineNumbers/>
              <w:bidi w:val="0"/>
              <w:spacing w:before="0" w:after="283"/>
              <w:jc w:val="center"/>
              <w:rPr/>
            </w:pPr>
            <w:r>
              <w:rPr/>
              <w:t xml:space="preserve">Kilpailun johtaja </w:t>
            </w:r>
          </w:p>
        </w:tc>
        <w:tc>
          <w:tcPr>
            <w:tcW w:w="8558" w:type="dxa"/>
            <w:tcBorders/>
            <w:vAlign w:val="center"/>
          </w:tcPr>
          <w:p>
            <w:pPr>
              <w:pStyle w:val="TableContents"/>
              <w:bidi w:val="0"/>
              <w:spacing w:before="0" w:after="283"/>
              <w:jc w:val="left"/>
              <w:rPr/>
            </w:pPr>
            <w:r>
              <w:rPr/>
              <w:t xml:space="preserve">Christian Prudhomme Historia </w:t>
            </w:r>
          </w:p>
        </w:tc>
      </w:tr>
      <w:tr>
        <w:trPr/>
        <w:tc>
          <w:tcPr>
            <w:tcW w:w="1647" w:type="dxa"/>
            <w:tcBorders/>
            <w:vAlign w:val="center"/>
          </w:tcPr>
          <w:p>
            <w:pPr>
              <w:pStyle w:val="TableHeading"/>
              <w:suppressLineNumbers/>
              <w:bidi w:val="0"/>
              <w:spacing w:before="0" w:after="283"/>
              <w:jc w:val="center"/>
              <w:rPr/>
            </w:pPr>
            <w:r>
              <w:rPr/>
              <w:t xml:space="preserve">Ensimmäinen painos </w:t>
            </w:r>
          </w:p>
        </w:tc>
        <w:tc>
          <w:tcPr>
            <w:tcW w:w="8558" w:type="dxa"/>
            <w:tcBorders/>
            <w:vAlign w:val="center"/>
          </w:tcPr>
          <w:p>
            <w:pPr>
              <w:pStyle w:val="TableContents"/>
              <w:bidi w:val="0"/>
              <w:spacing w:before="0" w:after="283"/>
              <w:jc w:val="left"/>
              <w:rPr/>
            </w:pPr>
            <w:r>
              <w:rPr/>
              <w:t xml:space="preserve">1 heinäkuuta 1903; 114 vuotta sitten (1903-07-01) </w:t>
            </w:r>
          </w:p>
        </w:tc>
      </w:tr>
      <w:tr>
        <w:trPr/>
        <w:tc>
          <w:tcPr>
            <w:tcW w:w="1647" w:type="dxa"/>
            <w:tcBorders/>
            <w:vAlign w:val="center"/>
          </w:tcPr>
          <w:p>
            <w:pPr>
              <w:pStyle w:val="TableHeading"/>
              <w:suppressLineNumbers/>
              <w:bidi w:val="0"/>
              <w:spacing w:before="0" w:after="283"/>
              <w:jc w:val="center"/>
              <w:rPr/>
            </w:pPr>
            <w:r>
              <w:rPr/>
              <w:t xml:space="preserve">Editions </w:t>
            </w:r>
          </w:p>
        </w:tc>
        <w:tc>
          <w:tcPr>
            <w:tcW w:w="8558" w:type="dxa"/>
            <w:tcBorders/>
            <w:vAlign w:val="center"/>
          </w:tcPr>
          <w:p>
            <w:pPr>
              <w:pStyle w:val="TableContents"/>
              <w:bidi w:val="0"/>
              <w:spacing w:before="0" w:after="283"/>
              <w:jc w:val="left"/>
              <w:rPr/>
            </w:pPr>
            <w:r>
              <w:rPr/>
              <w:t xml:space="preserve">104 (vuodesta 2017) </w:t>
            </w:r>
          </w:p>
        </w:tc>
      </w:tr>
      <w:tr>
        <w:trPr/>
        <w:tc>
          <w:tcPr>
            <w:tcW w:w="1647" w:type="dxa"/>
            <w:tcBorders/>
            <w:vAlign w:val="center"/>
          </w:tcPr>
          <w:p>
            <w:pPr>
              <w:pStyle w:val="TableHeading"/>
              <w:suppressLineNumbers/>
              <w:bidi w:val="0"/>
              <w:spacing w:before="0" w:after="283"/>
              <w:jc w:val="center"/>
              <w:rPr/>
            </w:pPr>
            <w:r>
              <w:rPr/>
              <w:t xml:space="preserve">Ensimmäinen voittaja </w:t>
            </w:r>
          </w:p>
        </w:tc>
        <w:tc>
          <w:tcPr>
            <w:tcW w:w="8558" w:type="dxa"/>
            <w:tcBorders/>
            <w:vAlign w:val="center"/>
          </w:tcPr>
          <w:p>
            <w:pPr>
              <w:pStyle w:val="TableContents"/>
              <w:bidi w:val="0"/>
              <w:spacing w:before="0" w:after="283"/>
              <w:jc w:val="left"/>
              <w:rPr/>
            </w:pPr>
            <w:r>
              <w:rPr/>
              <w:t xml:space="preserve">Maurice Garin (FRA) </w:t>
            </w:r>
          </w:p>
        </w:tc>
      </w:tr>
      <w:tr>
        <w:trPr/>
        <w:tc>
          <w:tcPr>
            <w:tcW w:w="1647" w:type="dxa"/>
            <w:tcBorders/>
            <w:vAlign w:val="center"/>
          </w:tcPr>
          <w:p>
            <w:pPr>
              <w:pStyle w:val="TableHeading"/>
              <w:suppressLineNumbers/>
              <w:bidi w:val="0"/>
              <w:spacing w:before="0" w:after="283"/>
              <w:jc w:val="center"/>
              <w:rPr/>
            </w:pPr>
            <w:r>
              <w:rPr/>
              <w:t xml:space="preserve">Eniten voittoja </w:t>
            </w:r>
          </w:p>
        </w:tc>
        <w:tc>
          <w:tcPr>
            <w:tcW w:w="8558" w:type="dxa"/>
            <w:tcBorders/>
            <w:vAlign w:val="center"/>
          </w:tcPr>
          <w:p>
            <w:pPr>
              <w:pStyle w:val="TableContents"/>
              <w:bidi w:val="0"/>
              <w:jc w:val="left"/>
              <w:rPr/>
            </w:pPr>
            <w:r>
              <w:rPr/>
              <w:t xml:space="preserve">Jacques Anquetil (FRA) Eddy Merckx (BEL) Bernard Hinault (FRA) Miguel Indurain (ESP) </w:t>
            </w:r>
          </w:p>
          <w:p>
            <w:pPr>
              <w:pStyle w:val="ListContents"/>
              <w:bidi w:val="0"/>
              <w:spacing w:before="0" w:after="283"/>
              <w:jc w:val="left"/>
              <w:rPr/>
            </w:pPr>
            <w:r>
              <w:rPr/>
              <w:t xml:space="preserve">(5 voittoa kukin) </w:t>
            </w:r>
          </w:p>
        </w:tc>
      </w:tr>
      <w:tr>
        <w:trPr/>
        <w:tc>
          <w:tcPr>
            <w:tcW w:w="1647" w:type="dxa"/>
            <w:tcBorders/>
            <w:vAlign w:val="center"/>
          </w:tcPr>
          <w:p>
            <w:pPr>
              <w:pStyle w:val="TableHeading"/>
              <w:suppressLineNumbers/>
              <w:bidi w:val="0"/>
              <w:spacing w:before="0" w:after="283"/>
              <w:jc w:val="center"/>
              <w:rPr/>
            </w:pPr>
            <w:r>
              <w:rPr/>
              <w:t xml:space="preserve">Viimeisin </w:t>
            </w:r>
          </w:p>
        </w:tc>
        <w:tc>
          <w:tcPr>
            <w:tcW w:w="8558" w:type="dxa"/>
            <w:tcBorders/>
            <w:vAlign w:val="center"/>
          </w:tcPr>
          <w:p>
            <w:pPr>
              <w:pStyle w:val="TableContents"/>
              <w:bidi w:val="0"/>
              <w:spacing w:before="0" w:after="283"/>
              <w:jc w:val="left"/>
              <w:rPr/>
            </w:pPr>
            <w:r>
              <w:rPr/>
              <w:t xml:space="preserve">Chris Froome (GBR)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Ranskassa kutsutaan Tour de Francea?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Mukana on yleensä 20-22 joukkuetta, joissa jokaisessa on kahdeksan ratsastajaa. Kaikki vaiheet ajetaan maaliin asti; ajajien ajat lasketaan yhteen heidän edellisen etapin aikojensa kanssa. </w:t>
      </w:r>
      <w:r>
        <w:rPr>
          <w:color w:val="A9A9A9"/>
        </w:rPr>
        <w:t xml:space="preserve">Alhaisimman kumulatiivisen loppuajan saavuttanut ajaja </w:t>
      </w:r>
      <w:r>
        <w:rPr/>
        <w:t xml:space="preserve">johtaa kilpailua ja kantaa keltaista pelipaitaa. Vaikka yleisluokitus kerää eniten huomiota, Tourin sisällä järjestetään myös muita kilpailuja: sprinttereiden pisteluokitus, vuoristoluokitus kiipeilijöille, nuorten ajajien luokitus alle 26-vuotiaille ajajille ja nopeinten joukkueiden joukkueluokitus. Etappivoitto tuo myös arvovaltaa, ja sen saavuttaa usein joukkueen pyöräilyn sprintterispesialisti.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keltainen paita Ranskan ympäriajo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Ranskan ympäriajo (ranskankielinen ääntäminen: (tuʁ də fʁɑ̃s)) on vuosittainen miesten monivaiheinen </w:t>
      </w:r>
      <w:r>
        <w:rPr>
          <w:color w:val="A9A9A9"/>
        </w:rPr>
        <w:t xml:space="preserve">polkupyöräkilpailu, joka </w:t>
      </w:r>
      <w:r>
        <w:rPr/>
        <w:t xml:space="preserve">järjestetään pääasiassa Ranskassa, mutta kulkee toisinaan myös naapurimaiden kautta. Muiden Grand Tours -kilpailujen (Giro d'Italia ja Vuelta a España) tavoin se koostuu 21 päivän mittaisesta etapista 23 päivän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Tour de France on monivaiheinen tapahtuma, joka sisältää minkälaisen kilpailun.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Ranskan ympäriajo (ranskankielinen ääntäminen: (tuʁ də fʁɑ̃s)) on vuosittainen miesten monivaiheinen polkupyöräkilpailu, joka järjestetään pääasiassa Ranskassa, mutta kulkee toisinaan myös naapurimaiden kautta. Muiden Grand Tours -kilpailujen (Giro d'Italia ja Vuelta a España) tavoin se koostuu </w:t>
      </w:r>
      <w:r>
        <w:rPr>
          <w:color w:val="A9A9A9"/>
        </w:rPr>
        <w:t xml:space="preserve">21 </w:t>
      </w:r>
      <w:r>
        <w:rPr/>
        <w:t xml:space="preserve">etapista, jotka ajoittuvat hieman yli kolmen viikon 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etappia Ranskan ympäriajossa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Italiasta, Saksasta ja Espanjasta ei ollut yhtään joukkuetta vuonna </w:t>
      </w:r>
      <w:r>
        <w:rPr>
          <w:color w:val="A9A9A9"/>
        </w:rPr>
        <w:t xml:space="preserve">1939</w:t>
      </w:r>
      <w:r>
        <w:rPr/>
        <w:t xml:space="preserve">, koska toista maailmansotaa edeltävien jännitteiden vuoksi (sen jälkeen kun Saksa oli avustanut Francoa Espanjan sisällissodassa, Espanjan odotettiin yleisesti liittyvän Saksaan Euroopan sodassa, mutta näin ei kuitenkaan käynyt). Henri Desgrange suunnitteli Tourin vuodelle 1940, kun sota oli alkanut mutta ennen kuin Ranskaan oli hyökätty. Sotilasviranomaisten hyväksymään reittiin sisältyi reitti Maginot-linjaa pitkin. Joukkueet olisi koottu Ranskan sotilasyksiköistä, myös brittiläisistä, ja niitä olisi organisoinut toimittaja Bill Mills. Sitten saksalaiset hyökkäsivät, ja kilpailu järjestettiin vasta vuonna 1947 (katso Tour de France toisen maailmansodan aikana). Ensimmäinen saksalainen joukkue sodan jälkeen oli vuonna 1960, vaikka yksittäiset saksalaiset olivat ajaneet sekajoukkueissa. Sen jälkeen Tour on startannut Saksassa neljä kertaa: Kölnissä vuonna 1965, Frankfurtissa vuonna 1980, Länsi-Berliinissä kaupungin 750-vuotisjuhlissa vuonna 1987 ja Düsseldorfissa vuonna 2017. Suunnitelmista tulla Itä-Saksaan vuonna 1987 luovuttiin.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ympäriajoa ei järjestetty</w:t>
      </w:r>
    </w:p>
    <w:p>
      <w:pPr>
        <w:pStyle w:val="TextBody"/>
        <w:bidi w:val="0"/>
        <w:jc w:val="left"/>
        <w:rPr>
          <w:b/>
          <w:u w:val="single"/>
          <w:shd w:val="clear" w:fill="FFFF00"/>
        </w:rPr>
      </w:pPr>
      <w:r>
        <w:rPr>
          <w:b/>
          <w:u w:val="single"/>
          <w:shd w:val="clear" w:fill="FFFF00"/>
        </w:rPr>
        <w:t xml:space="preserve">Asiakirjan numero 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Southern Charm on yhdysvaltalainen tosi-tv-sarja, joka debytoi 3. maaliskuuta 2014 Bravo-kanavalla. Sarja kertoo seitsemän </w:t>
      </w:r>
      <w:r>
        <w:rPr>
          <w:color w:val="A9A9A9"/>
        </w:rPr>
        <w:t xml:space="preserve">Charlestonissa, Etelä-Carolinassa </w:t>
      </w:r>
      <w:r>
        <w:rPr/>
        <w:t xml:space="preserve">asuvan seurapiirikaunottaren henkilökohtaisesta ja ammatillisesta elämästä</w:t>
      </w:r>
      <w:r>
        <w:rPr/>
        <w:t xml:space="preserve">. Sarjassa keskitytään alueen eteläiseen kulttuuriin ja poliittiseen historiaan, ja siinä on esitelty paikallisia historiallisia paikkoja, kuten Lewisfield Plantation ja Mikell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Southern Charm -ohjelmassa esiintyy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Southern Charm on yhdysvaltalainen tosi-tv-sarja, joka debytoi 3. maaliskuuta 2014 Bravo-kanavalla. Sarja kertoo seitsemän </w:t>
      </w:r>
      <w:r>
        <w:rPr>
          <w:color w:val="A9A9A9"/>
        </w:rPr>
        <w:t xml:space="preserve">Charlestonissa, Etelä-Carolinassa </w:t>
      </w:r>
      <w:r>
        <w:rPr/>
        <w:t xml:space="preserve">asuvan seurapiirikaunottaren henkilökohtaisesta ja ammatillisesta elämästä</w:t>
      </w:r>
      <w:r>
        <w:rPr/>
        <w:t xml:space="preserve">. Sarjassa keskitytään alueen eteläiseen kulttuuriin ja poliittiseen historiaan, ja siinä on esitelty paikallisia historiallisia paikkoja, kuten Lewisfield Plantation ja Mikell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Southern Charm on kuvattu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Eteläinen charmi </w:t>
      </w:r>
    </w:p>
    <w:tbl>
      <w:tblPr>
        <w:tblW w:w="9557" w:type="dxa"/>
        <w:jc w:val="left"/>
        <w:tblInd w:w="0" w:type="dxa"/>
        <w:tblLayout w:type="fixed"/>
        <w:tblCellMar>
          <w:top w:w="28" w:type="dxa"/>
          <w:left w:w="28" w:type="dxa"/>
          <w:bottom w:w="28" w:type="dxa"/>
          <w:right w:w="28" w:type="dxa"/>
        </w:tblCellMar>
      </w:tblPr>
      <w:tblGrid>
        <w:gridCol w:w="2611"/>
        <w:gridCol w:w="6946"/>
      </w:tblGrid>
      <w:tr>
        <w:trPr/>
        <w:tc>
          <w:tcPr>
            <w:tcW w:w="2611" w:type="dxa"/>
            <w:tcBorders/>
            <w:vAlign w:val="center"/>
          </w:tcPr>
          <w:p>
            <w:pPr>
              <w:pStyle w:val="TableHeading"/>
              <w:suppressLineNumbers/>
              <w:bidi w:val="0"/>
              <w:spacing w:before="0" w:after="283"/>
              <w:jc w:val="center"/>
              <w:rPr/>
            </w:pPr>
            <w:r>
              <w:rPr/>
              <w:t xml:space="preserve">Genre </w:t>
            </w:r>
          </w:p>
        </w:tc>
        <w:tc>
          <w:tcPr>
            <w:tcW w:w="6946"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94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color w:val="A9A9A9"/>
              </w:rPr>
              <w:t xml:space="preserve">Craig Conover </w:t>
            </w:r>
          </w:p>
          <w:p>
            <w:pPr>
              <w:pStyle w:val="TableContents"/>
              <w:numPr>
                <w:ilvl w:val="0"/>
                <w:numId w:val="56"/>
              </w:numPr>
              <w:tabs>
                <w:tab w:val="clear" w:pos="1134"/>
                <w:tab w:val="left" w:leader="none" w:pos="707"/>
              </w:tabs>
              <w:bidi w:val="0"/>
              <w:spacing w:before="0" w:after="0"/>
              <w:ind w:start="707" w:hanging="283"/>
              <w:jc w:val="left"/>
              <w:rPr/>
            </w:pPr>
            <w:r>
              <w:rPr>
                <w:color w:val="DCDCDC"/>
              </w:rPr>
              <w:t xml:space="preserve">Cameran Eubanks </w:t>
            </w:r>
          </w:p>
          <w:p>
            <w:pPr>
              <w:pStyle w:val="TableContents"/>
              <w:numPr>
                <w:ilvl w:val="0"/>
                <w:numId w:val="56"/>
              </w:numPr>
              <w:tabs>
                <w:tab w:val="clear" w:pos="1134"/>
                <w:tab w:val="left" w:leader="none" w:pos="707"/>
              </w:tabs>
              <w:bidi w:val="0"/>
              <w:spacing w:before="0" w:after="0"/>
              <w:ind w:start="707" w:hanging="283"/>
              <w:jc w:val="left"/>
              <w:rPr/>
            </w:pPr>
            <w:r>
              <w:rPr>
                <w:color w:val="2F4F4F"/>
              </w:rPr>
              <w:t xml:space="preserve">Jenna </w:t>
            </w:r>
            <w:r>
              <w:rPr/>
              <w:t xml:space="preserve">King </w:t>
            </w:r>
          </w:p>
          <w:p>
            <w:pPr>
              <w:pStyle w:val="TableContents"/>
              <w:numPr>
                <w:ilvl w:val="0"/>
                <w:numId w:val="56"/>
              </w:numPr>
              <w:tabs>
                <w:tab w:val="clear" w:pos="1134"/>
                <w:tab w:val="left" w:leader="none" w:pos="707"/>
              </w:tabs>
              <w:bidi w:val="0"/>
              <w:spacing w:before="0" w:after="0"/>
              <w:ind w:start="707" w:hanging="283"/>
              <w:jc w:val="left"/>
              <w:rPr/>
            </w:pPr>
            <w:r>
              <w:rPr>
                <w:color w:val="556B2F"/>
              </w:rPr>
              <w:t xml:space="preserve">Thomas Ravenel </w:t>
            </w:r>
          </w:p>
          <w:p>
            <w:pPr>
              <w:pStyle w:val="TableContents"/>
              <w:numPr>
                <w:ilvl w:val="0"/>
                <w:numId w:val="56"/>
              </w:numPr>
              <w:tabs>
                <w:tab w:val="clear" w:pos="1134"/>
                <w:tab w:val="left" w:leader="none" w:pos="707"/>
              </w:tabs>
              <w:bidi w:val="0"/>
              <w:spacing w:before="0" w:after="0"/>
              <w:ind w:start="707" w:hanging="283"/>
              <w:jc w:val="left"/>
              <w:rPr/>
            </w:pPr>
            <w:r>
              <w:rPr>
                <w:color w:val="6B8E23"/>
              </w:rPr>
              <w:t xml:space="preserve">Shep </w:t>
            </w:r>
            <w:r>
              <w:rPr/>
              <w:t xml:space="preserve">Rose </w:t>
            </w:r>
          </w:p>
          <w:p>
            <w:pPr>
              <w:pStyle w:val="TableContents"/>
              <w:numPr>
                <w:ilvl w:val="0"/>
                <w:numId w:val="56"/>
              </w:numPr>
              <w:tabs>
                <w:tab w:val="clear" w:pos="1134"/>
                <w:tab w:val="left" w:leader="none" w:pos="707"/>
              </w:tabs>
              <w:bidi w:val="0"/>
              <w:spacing w:before="0" w:after="0"/>
              <w:ind w:start="707" w:hanging="283"/>
              <w:jc w:val="left"/>
              <w:rPr/>
            </w:pPr>
            <w:r>
              <w:rPr>
                <w:color w:val="A0522D"/>
              </w:rPr>
              <w:t xml:space="preserve">Whitney Sudler-Smith </w:t>
            </w:r>
          </w:p>
          <w:p>
            <w:pPr>
              <w:pStyle w:val="TableContents"/>
              <w:numPr>
                <w:ilvl w:val="0"/>
                <w:numId w:val="56"/>
              </w:numPr>
              <w:tabs>
                <w:tab w:val="clear" w:pos="1134"/>
                <w:tab w:val="left" w:leader="none" w:pos="707"/>
              </w:tabs>
              <w:bidi w:val="0"/>
              <w:spacing w:before="0" w:after="0"/>
              <w:ind w:start="707" w:hanging="283"/>
              <w:jc w:val="left"/>
              <w:rPr/>
            </w:pPr>
            <w:r>
              <w:rPr>
                <w:color w:val="228B22"/>
              </w:rPr>
              <w:t xml:space="preserve">Kathryn Calhoun Dennis </w:t>
            </w:r>
          </w:p>
          <w:p>
            <w:pPr>
              <w:pStyle w:val="TableContents"/>
              <w:numPr>
                <w:ilvl w:val="0"/>
                <w:numId w:val="56"/>
              </w:numPr>
              <w:tabs>
                <w:tab w:val="clear" w:pos="1134"/>
                <w:tab w:val="left" w:leader="none" w:pos="707"/>
              </w:tabs>
              <w:bidi w:val="0"/>
              <w:spacing w:before="0" w:after="0"/>
              <w:ind w:start="707" w:hanging="283"/>
              <w:jc w:val="left"/>
              <w:rPr/>
            </w:pPr>
            <w:r>
              <w:rPr>
                <w:color w:val="191970"/>
              </w:rPr>
              <w:t xml:space="preserve">Landon Clements </w:t>
            </w:r>
          </w:p>
          <w:p>
            <w:pPr>
              <w:pStyle w:val="TableContents"/>
              <w:numPr>
                <w:ilvl w:val="0"/>
                <w:numId w:val="56"/>
              </w:numPr>
              <w:tabs>
                <w:tab w:val="clear" w:pos="1134"/>
                <w:tab w:val="left" w:leader="none" w:pos="707"/>
              </w:tabs>
              <w:bidi w:val="0"/>
              <w:spacing w:before="0" w:after="0"/>
              <w:ind w:start="707" w:hanging="283"/>
              <w:jc w:val="left"/>
              <w:rPr/>
            </w:pPr>
            <w:r>
              <w:rPr>
                <w:color w:val="8B0000"/>
              </w:rPr>
              <w:t xml:space="preserve">Austen Kroll </w:t>
            </w:r>
          </w:p>
          <w:p>
            <w:pPr>
              <w:pStyle w:val="TableContents"/>
              <w:numPr>
                <w:ilvl w:val="0"/>
                <w:numId w:val="56"/>
              </w:numPr>
              <w:tabs>
                <w:tab w:val="clear" w:pos="1134"/>
                <w:tab w:val="left" w:leader="none" w:pos="707"/>
              </w:tabs>
              <w:bidi w:val="0"/>
              <w:spacing w:before="0" w:after="283"/>
              <w:ind w:start="707" w:hanging="283"/>
              <w:jc w:val="left"/>
              <w:rPr/>
            </w:pPr>
            <w:r>
              <w:rPr>
                <w:color w:val="483D8B"/>
              </w:rPr>
              <w:t xml:space="preserve">Chelsea Meissner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946" w:type="dxa"/>
            <w:tcBorders/>
            <w:vAlign w:val="center"/>
          </w:tcPr>
          <w:p>
            <w:pPr>
              <w:pStyle w:val="TableContents"/>
              <w:bidi w:val="0"/>
              <w:spacing w:before="0" w:after="283"/>
              <w:jc w:val="left"/>
              <w:rPr/>
            </w:pPr>
            <w:r>
              <w:rPr/>
              <w:t xml:space="preserve">Mia Sable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946" w:type="dxa"/>
            <w:tcBorders/>
            <w:vAlign w:val="center"/>
          </w:tcPr>
          <w:p>
            <w:pPr>
              <w:pStyle w:val="TableContents"/>
              <w:bidi w:val="0"/>
              <w:spacing w:before="0" w:after="283"/>
              <w:jc w:val="left"/>
              <w:rPr/>
            </w:pPr>
            <w:r>
              <w:rPr/>
              <w:t xml:space="preserve">"Se on helppoa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9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9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94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946" w:type="dxa"/>
            <w:tcBorders/>
            <w:vAlign w:val="center"/>
          </w:tcPr>
          <w:p>
            <w:pPr>
              <w:pStyle w:val="TableContents"/>
              <w:bidi w:val="0"/>
              <w:spacing w:before="0" w:after="283"/>
              <w:jc w:val="left"/>
              <w:rPr/>
            </w:pPr>
            <w:r>
              <w:rPr/>
              <w:t xml:space="preserve">60 (7. kesäkuuta 2018 alkaen)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94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Aaron Rothman </w:t>
            </w:r>
          </w:p>
          <w:p>
            <w:pPr>
              <w:pStyle w:val="TableContents"/>
              <w:numPr>
                <w:ilvl w:val="0"/>
                <w:numId w:val="57"/>
              </w:numPr>
              <w:tabs>
                <w:tab w:val="clear" w:pos="1134"/>
                <w:tab w:val="left" w:leader="none" w:pos="707"/>
              </w:tabs>
              <w:bidi w:val="0"/>
              <w:spacing w:before="0" w:after="0"/>
              <w:ind w:start="707" w:hanging="283"/>
              <w:jc w:val="left"/>
              <w:rPr/>
            </w:pPr>
            <w:r>
              <w:rPr/>
              <w:t xml:space="preserve">Irad Eyal </w:t>
            </w:r>
          </w:p>
          <w:p>
            <w:pPr>
              <w:pStyle w:val="TableContents"/>
              <w:numPr>
                <w:ilvl w:val="0"/>
                <w:numId w:val="57"/>
              </w:numPr>
              <w:tabs>
                <w:tab w:val="clear" w:pos="1134"/>
                <w:tab w:val="left" w:leader="none" w:pos="707"/>
              </w:tabs>
              <w:bidi w:val="0"/>
              <w:spacing w:before="0" w:after="0"/>
              <w:ind w:start="707" w:hanging="283"/>
              <w:jc w:val="left"/>
              <w:rPr/>
            </w:pPr>
            <w:r>
              <w:rPr/>
              <w:t xml:space="preserve">Whitney Sudler-Smith </w:t>
            </w:r>
          </w:p>
          <w:p>
            <w:pPr>
              <w:pStyle w:val="TableContents"/>
              <w:numPr>
                <w:ilvl w:val="0"/>
                <w:numId w:val="57"/>
              </w:numPr>
              <w:tabs>
                <w:tab w:val="clear" w:pos="1134"/>
                <w:tab w:val="left" w:leader="none" w:pos="707"/>
              </w:tabs>
              <w:bidi w:val="0"/>
              <w:spacing w:before="0" w:after="0"/>
              <w:ind w:start="707" w:hanging="283"/>
              <w:jc w:val="left"/>
              <w:rPr/>
            </w:pPr>
            <w:r>
              <w:rPr/>
              <w:t xml:space="preserve">Bryan Kestner </w:t>
            </w:r>
          </w:p>
          <w:p>
            <w:pPr>
              <w:pStyle w:val="TableContents"/>
              <w:numPr>
                <w:ilvl w:val="0"/>
                <w:numId w:val="57"/>
              </w:numPr>
              <w:tabs>
                <w:tab w:val="clear" w:pos="1134"/>
                <w:tab w:val="left" w:leader="none" w:pos="707"/>
              </w:tabs>
              <w:bidi w:val="0"/>
              <w:spacing w:before="0" w:after="0"/>
              <w:ind w:start="707" w:hanging="283"/>
              <w:jc w:val="left"/>
              <w:rPr/>
            </w:pPr>
            <w:r>
              <w:rPr/>
              <w:t xml:space="preserve">Jason Weinberg </w:t>
            </w:r>
          </w:p>
          <w:p>
            <w:pPr>
              <w:pStyle w:val="TableContents"/>
              <w:numPr>
                <w:ilvl w:val="0"/>
                <w:numId w:val="57"/>
              </w:numPr>
              <w:tabs>
                <w:tab w:val="clear" w:pos="1134"/>
                <w:tab w:val="left" w:leader="none" w:pos="707"/>
              </w:tabs>
              <w:bidi w:val="0"/>
              <w:spacing w:before="0" w:after="283"/>
              <w:ind w:start="707" w:hanging="283"/>
              <w:jc w:val="left"/>
              <w:rPr/>
            </w:pPr>
            <w:r>
              <w:rPr/>
              <w:t xml:space="preserve">Jessica Chesler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946"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946"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946" w:type="dxa"/>
            <w:tcBorders/>
            <w:vAlign w:val="center"/>
          </w:tcPr>
          <w:p>
            <w:pPr>
              <w:pStyle w:val="TableContents"/>
              <w:bidi w:val="0"/>
              <w:spacing w:before="0" w:after="283"/>
              <w:jc w:val="left"/>
              <w:rPr/>
            </w:pPr>
            <w:r>
              <w:rPr/>
              <w:t xml:space="preserve">Haymaker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946" w:type="dxa"/>
            <w:tcBorders/>
            <w:vAlign w:val="center"/>
          </w:tcPr>
          <w:p>
            <w:pPr>
              <w:pStyle w:val="TableContents"/>
              <w:bidi w:val="0"/>
              <w:spacing w:before="0" w:after="283"/>
              <w:jc w:val="left"/>
              <w:rPr/>
            </w:pPr>
            <w:r>
              <w:rPr/>
              <w:t xml:space="preserve">Bravo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94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NTSC 480i </w:t>
            </w:r>
          </w:p>
          <w:p>
            <w:pPr>
              <w:pStyle w:val="TableContents"/>
              <w:numPr>
                <w:ilvl w:val="0"/>
                <w:numId w:val="58"/>
              </w:numPr>
              <w:tabs>
                <w:tab w:val="clear" w:pos="1134"/>
                <w:tab w:val="left" w:leader="none" w:pos="707"/>
              </w:tabs>
              <w:bidi w:val="0"/>
              <w:spacing w:before="0" w:after="283"/>
              <w:ind w:start="707" w:hanging="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946" w:type="dxa"/>
            <w:tcBorders/>
            <w:vAlign w:val="center"/>
          </w:tcPr>
          <w:p>
            <w:pPr>
              <w:pStyle w:val="TableContents"/>
              <w:bidi w:val="0"/>
              <w:spacing w:before="0" w:after="283"/>
              <w:jc w:val="left"/>
              <w:rPr/>
            </w:pPr>
            <w:r>
              <w:rPr/>
              <w:t xml:space="preserve">3. maaliskuuta 2014 (2014-03-03)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kuuluu Southern Charm -elokuvan näyttelijäkaartiin</w:t>
      </w:r>
    </w:p>
    <w:p>
      <w:pPr>
        <w:pStyle w:val="TextBody"/>
        <w:bidi w:val="0"/>
        <w:jc w:val="left"/>
        <w:rPr>
          <w:b/>
          <w:u w:val="single"/>
          <w:shd w:val="clear" w:fill="FFFF00"/>
        </w:rPr>
      </w:pPr>
      <w:r>
        <w:rPr>
          <w:b/>
          <w:u w:val="single"/>
          <w:shd w:val="clear" w:fill="FFFF00"/>
        </w:rPr>
        <w:t xml:space="preserve">Asiakirjan numero 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Rick Aviles </w:t>
      </w:r>
      <w:r>
        <w:rPr/>
        <w:t xml:space="preserve">(14. lokakuuta 1952 - 17. maaliskuuta 1995) oli yhdysvaltalainen puertoricolaista syntyperää oleva stand up -koomikko ja näyttelijä, joka muistetaan parhaiten roolistaan konna Willie Lopezina elokuvassa Ghost.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Willie Lopezia elokuvassa Ghost...</w:t>
      </w:r>
    </w:p>
    <w:p>
      <w:pPr>
        <w:pStyle w:val="TextBody"/>
        <w:bidi w:val="0"/>
        <w:jc w:val="left"/>
        <w:rPr>
          <w:b/>
          <w:u w:val="single"/>
          <w:shd w:val="clear" w:fill="FFFF00"/>
        </w:rPr>
      </w:pPr>
      <w:r>
        <w:rPr>
          <w:b/>
          <w:u w:val="single"/>
          <w:shd w:val="clear" w:fill="FFFF00"/>
        </w:rPr>
        <w:t xml:space="preserve">Asiakirjan numero 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miehen taakka": Rudyard Kiplingin vuonna 1899 kirjoittama runo Filippiinien ja Amerikan välisestä sodasta (1899-1902), jossa Yhdysvaltoja kehotettiin ottamaan maa siirtomaavallan alleen. Runo julkaistiin </w:t>
      </w:r>
      <w:r>
        <w:rPr>
          <w:color w:val="A9A9A9"/>
        </w:rPr>
        <w:t xml:space="preserve">The New York Sun </w:t>
      </w:r>
      <w:r>
        <w:rPr/>
        <w:t xml:space="preserve">-lehdessä </w:t>
      </w:r>
      <w:r>
        <w:rPr/>
        <w:t xml:space="preserve">10. helmikuuta 1899.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valkoisen miehen taakka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"Valkoisen miehen taakka": Rudyard Kiplingin runo "The United States and the Philippine Islands" (1899) on runo Filippiinien ja Amerikan välisestä sodasta (1899-1902), jossa Kipling kehottaa </w:t>
      </w:r>
      <w:r>
        <w:rPr>
          <w:color w:val="A9A9A9"/>
        </w:rPr>
        <w:t xml:space="preserve">Yhdysvaltoja </w:t>
      </w:r>
      <w:r>
        <w:rPr/>
        <w:t xml:space="preserve">ottamaan maan siirtomaavallan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puhutellaan valkoisen miehen taakassa...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"Valkoisen miehen taakka": </w:t>
      </w:r>
      <w:r>
        <w:rPr/>
        <w:t xml:space="preserve">Rudyard Kiplingin runo vuodelta 1899 kertoo Filippiinien ja Amerikan välisestä sodasta (1899-1902), joka kutsuu Yhdysvaltoja ottamaan maan siirtomaavallan. Runo julkaistiin The New York Sun -lehdessä 10. helmikuuta 1899.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toinen nimi valkoisten taakalle?</w:t>
      </w:r>
    </w:p>
    <w:p>
      <w:pPr>
        <w:pStyle w:val="TextBody"/>
        <w:bidi w:val="0"/>
        <w:jc w:val="left"/>
        <w:rPr>
          <w:b/>
          <w:u w:val="single"/>
          <w:shd w:val="clear" w:fill="FFFF00"/>
        </w:rPr>
      </w:pPr>
      <w:r>
        <w:rPr>
          <w:b/>
          <w:u w:val="single"/>
          <w:shd w:val="clear" w:fill="FFFF00"/>
        </w:rPr>
        <w:t xml:space="preserve">Asiakirjan numero 706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222"/>
        <w:gridCol w:w="1142"/>
        <w:gridCol w:w="6359"/>
      </w:tblGrid>
      <w:tr>
        <w:trPr/>
        <w:tc>
          <w:tcPr>
            <w:tcW w:w="482" w:type="dxa"/>
            <w:tcBorders/>
            <w:vAlign w:val="center"/>
          </w:tcPr>
          <w:p>
            <w:pPr>
              <w:pStyle w:val="TableHeading"/>
              <w:suppressLineNumbers/>
              <w:bidi w:val="0"/>
              <w:spacing w:before="0" w:after="283"/>
              <w:jc w:val="center"/>
              <w:rPr/>
            </w:pPr>
            <w:r>
              <w:rPr/>
              <w:t xml:space="preserve">Ei. </w:t>
            </w:r>
          </w:p>
        </w:tc>
        <w:tc>
          <w:tcPr>
            <w:tcW w:w="2222" w:type="dxa"/>
            <w:tcBorders/>
            <w:vAlign w:val="center"/>
          </w:tcPr>
          <w:p>
            <w:pPr>
              <w:pStyle w:val="TableHeading"/>
              <w:suppressLineNumbers/>
              <w:bidi w:val="0"/>
              <w:spacing w:before="0" w:after="283"/>
              <w:jc w:val="center"/>
              <w:rPr/>
            </w:pPr>
            <w:r>
              <w:rPr/>
              <w:t xml:space="preserve">Otsikko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6359" w:type="dxa"/>
            <w:tcBorders/>
            <w:vAlign w:val="center"/>
          </w:tcPr>
          <w:p>
            <w:pPr>
              <w:pStyle w:val="TableHeading"/>
              <w:suppressLineNumbers/>
              <w:bidi w:val="0"/>
              <w:spacing w:before="0" w:after="283"/>
              <w:jc w:val="center"/>
              <w:rPr/>
            </w:pPr>
            <w:r>
              <w:rPr/>
              <w:t xml:space="preserve">Englanninkielinen lähetyspäivä </w:t>
            </w:r>
          </w:p>
        </w:tc>
      </w:tr>
      <w:tr>
        <w:trPr/>
        <w:tc>
          <w:tcPr>
            <w:tcW w:w="482" w:type="dxa"/>
            <w:tcBorders/>
            <w:vAlign w:val="center"/>
          </w:tcPr>
          <w:p>
            <w:pPr>
              <w:pStyle w:val="TableHeading"/>
              <w:suppressLineNumbers/>
              <w:bidi w:val="0"/>
              <w:spacing w:before="0" w:after="283"/>
              <w:jc w:val="center"/>
              <w:rPr/>
            </w:pPr>
            <w:r>
              <w:rPr/>
              <w:t xml:space="preserve">317 </w:t>
            </w:r>
          </w:p>
        </w:tc>
        <w:tc>
          <w:tcPr>
            <w:tcW w:w="2222" w:type="dxa"/>
            <w:tcBorders/>
            <w:vAlign w:val="center"/>
          </w:tcPr>
          <w:p>
            <w:pPr>
              <w:pStyle w:val="TableContents"/>
              <w:bidi w:val="0"/>
              <w:spacing w:before="0" w:after="283"/>
              <w:jc w:val="left"/>
              <w:rPr/>
            </w:pPr>
            <w:r>
              <w:rPr/>
              <w:t xml:space="preserve">"Epätavallinen välikohtaus Seireiteissä?! Gotei 13 hyökkäävä armeija kaari!'' "Seireitei ni Ihen?! Gotei Jūsantai Shingun Hen!'' </w:t>
            </w:r>
            <w:r>
              <w:rPr/>
              <w:t xml:space="preserve">(瀞 霊 廷 に </w:t>
            </w:r>
            <w:r>
              <w:rPr/>
              <w:t xml:space="preserve">異変?! </w:t>
            </w:r>
            <w:r>
              <w:rPr/>
              <w:t xml:space="preserve">護 廷 十 三 隊 侵 軍 </w:t>
            </w:r>
            <w:r>
              <w:rPr/>
              <w:t xml:space="preserve">篇!) </w:t>
            </w:r>
          </w:p>
        </w:tc>
        <w:tc>
          <w:tcPr>
            <w:tcW w:w="1142" w:type="dxa"/>
            <w:tcBorders/>
            <w:vAlign w:val="center"/>
          </w:tcPr>
          <w:p>
            <w:pPr>
              <w:pStyle w:val="TableContents"/>
              <w:bidi w:val="0"/>
              <w:spacing w:before="0" w:after="283"/>
              <w:jc w:val="left"/>
              <w:rPr/>
            </w:pPr>
            <w:r>
              <w:rPr/>
              <w:t xml:space="preserve">huhtikuu 12, 2011 </w:t>
            </w:r>
          </w:p>
        </w:tc>
        <w:tc>
          <w:tcPr>
            <w:tcW w:w="6359" w:type="dxa"/>
            <w:tcBorders/>
            <w:vAlign w:val="center"/>
          </w:tcPr>
          <w:p>
            <w:pPr>
              <w:pStyle w:val="TableContents"/>
              <w:bidi w:val="0"/>
              <w:spacing w:before="0" w:after="283"/>
              <w:jc w:val="left"/>
              <w:rPr/>
            </w:pPr>
            <w:r>
              <w:rPr/>
              <w:t xml:space="preserve">5. lokakuuta 2013 Puhdistettuaan ja palautettuaan esteet, joissa Karakuran kaupunki vaihdettiin väliaikaisesti Sieluyhdistyksen kanssa, Rangiku Matsumoto ja Nanao Ise astuvat Dangaihin palatakseen kotiin, mutta kohtaavat matkan varrella jotain. Heidän kapteeninsa, jotka ovat menettäneet yhteyden heihin, ovat huolissaan heidän katoamisestaan, kunnes he yhtäkkiä palaavat päivää myöhemmin. Rangiku ja Nanao olivat poissa vain muutaman tunnin ja palasivat suoraan takaisin, mistä voidaan päätellä, että aika Dangaissa ei ole synkronoitu Sieluyhteisön kanssa. Mayuri Kurotsuchi suorittaa alueen tutkimisen Kenpachi Zarakin avustamana turvamiehenä. Samaan aikaan Ichigo Kurosakin ja Rukia Kuchikin lähtiessä hoitamaan holloja Kon lähtee tutkimaan henkistä häiriötä ja löytää vihreätukkaisen tytön makaamasta unessa ryysyissä. Ichigo palaa kotiin ja raivostuu Konille, joka on tuonut vihreätukkaisen tytön takaisin. Tutkimuksen ollessa käynnissä Mayuri ja Kenpachi kohtaavat voimakkaan valon, joka nousee Dangain seinistä. Kun Ichigo ja Rukia palaavat Dangain läpi Sieluseuraan, oletettavasti henkiin herännyt Kōtotsu jahtaa heitä. Pelastaakseen itsensä Ichigo käyttää bankaiaan ja kantaa Rukiaa koko matkan Soul Societyyn, mutta putoaa maahan voimiensa asteittaisen menettämisen vuoksi. Ichigo kohtaa sitten Tōshirō Hitsugayan ja Byakuya Kuchikin, jotka panevat hänet vangiksi. Salaperäinen tiedemies puhuttelee laboratoriossa Izuru Kiran ja Nanaon ruumiillisilta kaksoisolennoilta vaikuttavia henkilöitä. </w:t>
            </w:r>
          </w:p>
        </w:tc>
      </w:tr>
      <w:tr>
        <w:trPr/>
        <w:tc>
          <w:tcPr>
            <w:tcW w:w="482" w:type="dxa"/>
            <w:tcBorders/>
            <w:vAlign w:val="center"/>
          </w:tcPr>
          <w:p>
            <w:pPr>
              <w:pStyle w:val="TableHeading"/>
              <w:suppressLineNumbers/>
              <w:bidi w:val="0"/>
              <w:spacing w:before="0" w:after="283"/>
              <w:jc w:val="center"/>
              <w:rPr/>
            </w:pPr>
            <w:r>
              <w:rPr/>
              <w:t xml:space="preserve">318 </w:t>
            </w:r>
          </w:p>
        </w:tc>
        <w:tc>
          <w:tcPr>
            <w:tcW w:w="2222" w:type="dxa"/>
            <w:tcBorders/>
            <w:vAlign w:val="center"/>
          </w:tcPr>
          <w:p>
            <w:pPr>
              <w:pStyle w:val="TableContents"/>
              <w:bidi w:val="0"/>
              <w:spacing w:before="0" w:after="283"/>
              <w:jc w:val="left"/>
              <w:rPr/>
            </w:pPr>
            <w:r>
              <w:rPr/>
              <w:t xml:space="preserve">"Renji vastaan Rukia?! Taistelu toverien kanssa!'' ``Renji tai Rukia?!! Nakama to no Tatakai!'' </w:t>
            </w:r>
            <w:r>
              <w:rPr/>
              <w:t xml:space="preserve">(恋 次 </w:t>
            </w:r>
            <w:r>
              <w:rPr/>
              <w:t xml:space="preserve">VS </w:t>
            </w:r>
            <w:r>
              <w:rPr/>
              <w:t xml:space="preserve">ルキア?! </w:t>
            </w:r>
            <w:r>
              <w:rPr/>
              <w:t xml:space="preserve">仲間 と の </w:t>
            </w:r>
            <w:r>
              <w:rPr/>
              <w:t xml:space="preserve">戦い!) </w:t>
            </w:r>
            <w:r>
              <w:rPr/>
              <w:t xml:space="preserve">(恋 次 </w:t>
            </w:r>
            <w:r>
              <w:rPr/>
              <w:t xml:space="preserve">VS </w:t>
            </w:r>
            <w:r>
              <w:rPr/>
              <w:t xml:space="preserve">ルキア?!</w:t>
            </w:r>
            <w:r>
              <w:rPr/>
              <w:t xml:space="preserve">) </w:t>
            </w:r>
          </w:p>
        </w:tc>
        <w:tc>
          <w:tcPr>
            <w:tcW w:w="1142" w:type="dxa"/>
            <w:tcBorders/>
            <w:vAlign w:val="center"/>
          </w:tcPr>
          <w:p>
            <w:pPr>
              <w:pStyle w:val="TableContents"/>
              <w:bidi w:val="0"/>
              <w:spacing w:before="0" w:after="283"/>
              <w:jc w:val="left"/>
              <w:rPr/>
            </w:pPr>
            <w:r>
              <w:rPr/>
              <w:t xml:space="preserve">huhtikuu 19, 2011 </w:t>
            </w:r>
          </w:p>
        </w:tc>
        <w:tc>
          <w:tcPr>
            <w:tcW w:w="6359" w:type="dxa"/>
            <w:tcBorders/>
            <w:vAlign w:val="center"/>
          </w:tcPr>
          <w:p>
            <w:pPr>
              <w:pStyle w:val="TableContents"/>
              <w:bidi w:val="0"/>
              <w:spacing w:before="0" w:after="283"/>
              <w:jc w:val="left"/>
              <w:rPr/>
            </w:pPr>
            <w:r>
              <w:rPr/>
              <w:t xml:space="preserve">12. lokakuuta 2013 Kon yrittää pitää vihreätukkaisen tytön, jonka nimi on Nozomi Kujō, salassa Ichigon perheeltä. Rukia hiipii Ichigon vankilaselliin ja vapauttaa hänet. Jūshirō Ukitake ja Shunsui Kyōraku keskustelevat Ichigon mahdollisesta osallisuudesta katoamisiin, sillä Byakuya löysi hänen sijaismerkkinsä Dangain sisältä. Kun Rukia selittää Ichigolle, että ihmisten maailman ja Soul Societyn välillä on aikaväli, he kohtaavat Renji Abarain ja Ikkaku Madaramen, jotka käyttäytyvät häikäilemättömästi toisin kuin he itse. Yoruichi Shihōin saapuu paikalle ja sinetöi Renjin ja Ikkakun ennen kuin pakenee Ichigon ja Rukian kanssa piilopaikkaansa. Hän selittää heille, että Renji ja Ikkaku korvattiin salaa reigailla, keinotekoisilla kehoilla, joiden avulla muunnetut sielut voivat säilyttää fyysisen muodon Soul Societyssä. Reigaita, jotka jäljittelevät tarkasti Soul Reaperin ominaisuuksia, käytetään sielukarkkien testaamiseen, mikä tarkoittaa, että joku kahdestoista divisioonan jäsenistä on sekaantunut asiaan. Ichigo ja Rukia hiipivät myöhemmin laboratorioon ja saavat selville, että Nozomi on karkuteillä Soul Societystä. Salaperäinen tiedemies sekä Kira ja Nanaon reigai saapuvat ihmisten maailmaan pidättämään Nozomia, joka pakenee vangitsemista. Kon seuraa häntä, ja lopulta tiedemies saa molemmat kiinni. Uryū Ishida saapuu kuitenkin auttamaan heitä. </w:t>
            </w:r>
          </w:p>
        </w:tc>
      </w:tr>
      <w:tr>
        <w:trPr/>
        <w:tc>
          <w:tcPr>
            <w:tcW w:w="482" w:type="dxa"/>
            <w:tcBorders/>
            <w:vAlign w:val="center"/>
          </w:tcPr>
          <w:p>
            <w:pPr>
              <w:pStyle w:val="TableHeading"/>
              <w:suppressLineNumbers/>
              <w:bidi w:val="0"/>
              <w:spacing w:before="0" w:after="283"/>
              <w:jc w:val="center"/>
              <w:rPr/>
            </w:pPr>
            <w:r>
              <w:rPr/>
              <w:t xml:space="preserve">319 </w:t>
            </w:r>
          </w:p>
        </w:tc>
        <w:tc>
          <w:tcPr>
            <w:tcW w:w="2222" w:type="dxa"/>
            <w:tcBorders/>
            <w:vAlign w:val="center"/>
          </w:tcPr>
          <w:p>
            <w:pPr>
              <w:pStyle w:val="TableContents"/>
              <w:bidi w:val="0"/>
              <w:spacing w:before="0" w:after="283"/>
              <w:jc w:val="left"/>
              <w:rPr/>
            </w:pPr>
            <w:r>
              <w:rPr/>
              <w:t xml:space="preserve">``Ichigon kaappausverkko! Pako Sieluyhdistyksestä!'' ``Ichigo Hobakumō! Sōru Sosaeti o Dasshutsu se yo!'' </w:t>
            </w:r>
            <w:r>
              <w:rPr/>
              <w:t xml:space="preserve">(一 護 捕縛 </w:t>
            </w:r>
            <w:r>
              <w:rPr/>
              <w:t xml:space="preserve">網! </w:t>
            </w:r>
            <w:r>
              <w:rPr/>
              <w:t xml:space="preserve">尸 魂 界 を 脱出 </w:t>
            </w:r>
            <w:r>
              <w:rPr/>
              <w:t xml:space="preserve">せよ!) </w:t>
            </w:r>
          </w:p>
        </w:tc>
        <w:tc>
          <w:tcPr>
            <w:tcW w:w="1142" w:type="dxa"/>
            <w:tcBorders/>
            <w:vAlign w:val="center"/>
          </w:tcPr>
          <w:p>
            <w:pPr>
              <w:pStyle w:val="TableContents"/>
              <w:bidi w:val="0"/>
              <w:spacing w:before="0" w:after="283"/>
              <w:jc w:val="left"/>
              <w:rPr/>
            </w:pPr>
            <w:r>
              <w:rPr/>
              <w:t xml:space="preserve">huhtikuu 26, 2011 </w:t>
            </w:r>
          </w:p>
        </w:tc>
        <w:tc>
          <w:tcPr>
            <w:tcW w:w="6359" w:type="dxa"/>
            <w:tcBorders/>
            <w:vAlign w:val="center"/>
          </w:tcPr>
          <w:p>
            <w:pPr>
              <w:pStyle w:val="TableContents"/>
              <w:bidi w:val="0"/>
              <w:spacing w:before="0" w:after="283"/>
              <w:jc w:val="left"/>
              <w:rPr/>
            </w:pPr>
            <w:r>
              <w:rPr/>
              <w:t xml:space="preserve">19. lokakuuta 2013 Uryū kohtaa salaperäisen tiedemiehen, kun Ichigo, Rukia ja Yoruichi suunnittelevat pakoaan Soul Societystä olettaen, että useat reigat ovat tukkineet Senkaimonin, portin Dangaihin. Uryū kukistuu tiedemiehen zanpakutōnsa, Raikūn, shikaiin avulla. Yoruichi taistelee reigaita vastaan, jotta Ichigo ja Rukia pääsevät pakoon. Kon ei pysty vastaamaan, ja tajuton Nozomi jää Kiran ja Nanaon reigain vangiksi. Yasutora ``Chad'' Sado häviää yrittäessään pelastaa Uryūn, kun hän yrittää voittaa aikaa Orihime Inouelle parantaa Uryūn. Ichigo ja Rukia saapuvat pysäyttämään tiedemiehen, joka paljastuu Kagerōza Inabaksi, joka hoitelee Ichigon helposti tämän heikentyneessä tilassa. Juuri kun hän on aikeissa tappaa Ichigon ja Rukian, muut välikohtaukseen osallistuneet kapteenit ja luutnantit saapuvat paikalle, hakevat Nozomin takaisin ja pakottavat Inaban ja reigain perääntymään. Inaba myöntää olevansa reigain takana ja väittää, että kun hän saa Nozomin, hän voi valloittaa Soul Societyn ja elävien maailman. Inaba pakenee Soul Societyyn ja tapaa reigain. Hän antaa heille tehtäväksi saada Nozomi takaisin ja eliminoida alkuperäiset, sillä hän pitää heitä hyökkäävänä armeijana. </w:t>
            </w:r>
          </w:p>
        </w:tc>
      </w:tr>
      <w:tr>
        <w:trPr/>
        <w:tc>
          <w:tcPr>
            <w:tcW w:w="482" w:type="dxa"/>
            <w:tcBorders/>
            <w:vAlign w:val="center"/>
          </w:tcPr>
          <w:p>
            <w:pPr>
              <w:pStyle w:val="TableHeading"/>
              <w:suppressLineNumbers/>
              <w:bidi w:val="0"/>
              <w:spacing w:before="0" w:after="283"/>
              <w:jc w:val="center"/>
              <w:rPr/>
            </w:pPr>
            <w:r>
              <w:rPr/>
              <w:t xml:space="preserve">320 </w:t>
            </w:r>
          </w:p>
        </w:tc>
        <w:tc>
          <w:tcPr>
            <w:tcW w:w="2222" w:type="dxa"/>
            <w:tcBorders/>
            <w:vAlign w:val="center"/>
          </w:tcPr>
          <w:p>
            <w:pPr>
              <w:pStyle w:val="TableContents"/>
              <w:bidi w:val="0"/>
              <w:spacing w:before="0" w:after="283"/>
              <w:jc w:val="left"/>
              <w:rPr/>
            </w:pPr>
            <w:r>
              <w:rPr/>
              <w:t xml:space="preserve">"Gotei 13, kokoontuminen todellisessa maailmassa! "Gotei Jūsantai, Gense ni Shūketsu! </w:t>
            </w:r>
            <w:r>
              <w:rPr/>
              <w:t xml:space="preserve">(護 廷 十 三 隊 、 現世 に </w:t>
            </w:r>
            <w:r>
              <w:rPr/>
              <w:t xml:space="preserve">集結!) </w:t>
            </w:r>
          </w:p>
        </w:tc>
        <w:tc>
          <w:tcPr>
            <w:tcW w:w="1142" w:type="dxa"/>
            <w:tcBorders/>
            <w:vAlign w:val="center"/>
          </w:tcPr>
          <w:p>
            <w:pPr>
              <w:pStyle w:val="TableContents"/>
              <w:bidi w:val="0"/>
              <w:spacing w:before="0" w:after="283"/>
              <w:jc w:val="left"/>
              <w:rPr/>
            </w:pPr>
            <w:r>
              <w:rPr/>
              <w:t xml:space="preserve">toukokuu 3, 2011 </w:t>
            </w:r>
          </w:p>
        </w:tc>
        <w:tc>
          <w:tcPr>
            <w:tcW w:w="6359" w:type="dxa"/>
            <w:tcBorders/>
            <w:vAlign w:val="center"/>
          </w:tcPr>
          <w:p>
            <w:pPr>
              <w:pStyle w:val="TableContents"/>
              <w:bidi w:val="0"/>
              <w:spacing w:before="0" w:after="283"/>
              <w:jc w:val="left"/>
              <w:rPr/>
            </w:pPr>
            <w:r>
              <w:rPr/>
              <w:t xml:space="preserve">26. lokakuuta 2013 Ichigo, Kon, Orihime, Uryū ja Chad ovat Kisuke Uraharan kaupassa huolehtimassa Nozomista. Rukia ilmestyy paikalle ja käskee Ichigoa liittymään Sielunhakkaajien seuraan hänen huoneeseensa laatimaan strategian Nozomin suojelemiseksi. Orihime järjestää grillijuhlat piristääkseen Nozomia ja saadakseen hänet avautumaan muille, mutta hän kuitenkin juoksee karkuun. Kon, Orihime, Uryū ja Chad yrittävät löytää hänet. Huolestunut Kon löytää hänet lopulta ja jättää hänet myöhemmin Rangikun huostaan, mutta ei tajua, että Rangiku on huijari, joka yrittää vangita Nozomin. Tajuttuaan, että Rangiku on vanginnut Nozomin, hän yrittää pelastaa Nozomin, mutta hän ei kuitenkaan pysty voittamaan Rangikun reigainta, ja kun hän itse on lyöty, Ichigo, Rukia, Renji ja Rangiku saapuvat pelastamaan Nozomin, ja Rangikun reigai pakenee. Grillauksen aikana Nozomi alkaa syödä, kun Kon tarjoaa hänelle grillattua ruokaa. </w:t>
            </w:r>
          </w:p>
        </w:tc>
      </w:tr>
      <w:tr>
        <w:trPr/>
        <w:tc>
          <w:tcPr>
            <w:tcW w:w="482" w:type="dxa"/>
            <w:tcBorders/>
            <w:vAlign w:val="center"/>
          </w:tcPr>
          <w:p>
            <w:pPr>
              <w:pStyle w:val="TableHeading"/>
              <w:suppressLineNumbers/>
              <w:bidi w:val="0"/>
              <w:spacing w:before="0" w:after="283"/>
              <w:jc w:val="center"/>
              <w:rPr/>
            </w:pPr>
            <w:r>
              <w:rPr/>
              <w:t xml:space="preserve">321 </w:t>
            </w:r>
          </w:p>
        </w:tc>
        <w:tc>
          <w:tcPr>
            <w:tcW w:w="2222" w:type="dxa"/>
            <w:tcBorders/>
            <w:vAlign w:val="center"/>
          </w:tcPr>
          <w:p>
            <w:pPr>
              <w:pStyle w:val="TableContents"/>
              <w:bidi w:val="0"/>
              <w:spacing w:before="0" w:after="283"/>
              <w:jc w:val="left"/>
              <w:rPr/>
            </w:pPr>
            <w:r>
              <w:rPr/>
              <w:t xml:space="preserve">"Keskinäisen minän välienselvittely, Ikkaku vastaan Ikkaku! ``Jibun Dōshi no Taiketsu, Ikkaku tai Ikkaku!'' </w:t>
            </w:r>
            <w:r>
              <w:rPr/>
              <w:t xml:space="preserve">(自分 同士 の 対決 、 一角 </w:t>
            </w:r>
            <w:r>
              <w:rPr/>
              <w:t xml:space="preserve">VS </w:t>
            </w:r>
            <w:r>
              <w:rPr/>
              <w:t xml:space="preserve">一角!) </w:t>
            </w:r>
          </w:p>
        </w:tc>
        <w:tc>
          <w:tcPr>
            <w:tcW w:w="1142" w:type="dxa"/>
            <w:tcBorders/>
            <w:vAlign w:val="center"/>
          </w:tcPr>
          <w:p>
            <w:pPr>
              <w:pStyle w:val="TableContents"/>
              <w:bidi w:val="0"/>
              <w:spacing w:before="0" w:after="283"/>
              <w:jc w:val="left"/>
              <w:rPr/>
            </w:pPr>
            <w:r>
              <w:rPr/>
              <w:t xml:space="preserve">toukokuu 10, 2011 </w:t>
            </w:r>
          </w:p>
        </w:tc>
        <w:tc>
          <w:tcPr>
            <w:tcW w:w="6359" w:type="dxa"/>
            <w:tcBorders/>
            <w:vAlign w:val="center"/>
          </w:tcPr>
          <w:p>
            <w:pPr>
              <w:pStyle w:val="TableContents"/>
              <w:bidi w:val="0"/>
              <w:spacing w:before="0" w:after="283"/>
              <w:jc w:val="left"/>
              <w:rPr/>
            </w:pPr>
            <w:r>
              <w:rPr/>
              <w:t xml:space="preserve">2. marraskuuta 2013 Ukitake ja Kyōraku, jotka epäilevät jonkinlaista vilpillistä peliä Sieluyhdistyksessä, muistelevat edellisestä pakollisesta kapteenien kokouksesta, jossa Mayuri väittää ja Kenpachi on samaa mieltä siitä, että Ichigo on peukaloinut työtään Dangaissa, ja Genryūsai Shigekuni Yamamoto on päättänyt, että Ichigoa aletaan epäillä. Ukitake ja Kyōraku eivät tiedä, että sekä Mayuri että Kenpachi olivat itse asiassa huijareita. Samaan aikaan Karakuran kaupungissa Ichigo löytää Konin sidottuna komerostaan, mikä tarkoittaa, että Nozomi on taas karannut. Ichigo ja hänen ystävänsä lähtevät etsimään häntä. Kon onnistuu löytämään hänet metsästä, mutta hän on vastahakoinen palaamaan ja pakenee jälleen. Toisaalla metsässä Ikkaku, Yumichika Ayasegawa, Shūhei Hisagi ja Marechiyo Ōmaeda kohtaavat omat reigainsa. Ōmaeda yllättyy, kun hänen reigainsa näyttää olevan häntä viehättävämpi. Hisagi ja Ōmaeda huijaavat huijareitaan ja voittavat heidät, mutta Ikkakun ja Yumichikan asiat eivät suju hyvin. Onneksi heidän reigainsa torjutaan, kun Uryū saapuu mukaan taisteluun. Ikkakun ja Yumichikan reigai vetäytyy, ja heidän alkuperäiset reigainsa ovat pahasti loukkaantuneet ja tajuttomia. Kiran reigai lähestyy Rangikua, Rukia kohtaa oman reigainsa ja Suì-Fēng pidättää Kyōrakun, jonka Inaba on lavastanut syylliseksi. </w:t>
            </w:r>
          </w:p>
        </w:tc>
      </w:tr>
      <w:tr>
        <w:trPr/>
        <w:tc>
          <w:tcPr>
            <w:tcW w:w="482" w:type="dxa"/>
            <w:tcBorders/>
            <w:vAlign w:val="center"/>
          </w:tcPr>
          <w:p>
            <w:pPr>
              <w:pStyle w:val="TableHeading"/>
              <w:suppressLineNumbers/>
              <w:bidi w:val="0"/>
              <w:spacing w:before="0" w:after="283"/>
              <w:jc w:val="center"/>
              <w:rPr/>
            </w:pPr>
            <w:r>
              <w:rPr/>
              <w:t xml:space="preserve">322 </w:t>
            </w:r>
          </w:p>
        </w:tc>
        <w:tc>
          <w:tcPr>
            <w:tcW w:w="2222" w:type="dxa"/>
            <w:tcBorders/>
            <w:vAlign w:val="center"/>
          </w:tcPr>
          <w:p>
            <w:pPr>
              <w:pStyle w:val="TableContents"/>
              <w:bidi w:val="0"/>
              <w:spacing w:before="0" w:after="283"/>
              <w:jc w:val="left"/>
              <w:rPr/>
            </w:pPr>
            <w:r>
              <w:rPr/>
              <w:t xml:space="preserve">``Clash! Rukia vastaan Rukia!'' ``Gekitotsu! Rukia tai Rukia!'' </w:t>
            </w:r>
            <w:r>
              <w:rPr/>
              <w:t xml:space="preserve">(</w:t>
            </w:r>
            <w:r>
              <w:rPr/>
              <w:t xml:space="preserve">激突! </w:t>
            </w:r>
            <w:r>
              <w:rPr/>
              <w:t xml:space="preserve">ルキア </w:t>
            </w:r>
            <w:r>
              <w:rPr/>
              <w:t xml:space="preserve">VS </w:t>
            </w:r>
            <w:r>
              <w:rPr/>
              <w:t xml:space="preserve">ルキア!) </w:t>
            </w:r>
          </w:p>
        </w:tc>
        <w:tc>
          <w:tcPr>
            <w:tcW w:w="1142" w:type="dxa"/>
            <w:tcBorders/>
            <w:vAlign w:val="center"/>
          </w:tcPr>
          <w:p>
            <w:pPr>
              <w:pStyle w:val="TableContents"/>
              <w:bidi w:val="0"/>
              <w:spacing w:before="0" w:after="283"/>
              <w:jc w:val="left"/>
              <w:rPr/>
            </w:pPr>
            <w:r>
              <w:rPr/>
              <w:t xml:space="preserve">toukokuu 17, 2011 </w:t>
            </w:r>
          </w:p>
        </w:tc>
        <w:tc>
          <w:tcPr>
            <w:tcW w:w="6359" w:type="dxa"/>
            <w:tcBorders/>
            <w:vAlign w:val="center"/>
          </w:tcPr>
          <w:p>
            <w:pPr>
              <w:pStyle w:val="TableContents"/>
              <w:bidi w:val="0"/>
              <w:spacing w:before="0" w:after="283"/>
              <w:jc w:val="left"/>
              <w:rPr/>
            </w:pPr>
            <w:r>
              <w:rPr/>
              <w:t xml:space="preserve">9. marraskuuta 2013 Kon jatkaa Nozomin seuraamista, joka väittää, että hänellä on jokin epävarma kohde löydettävänä. Ichigo, Orihime ja Chad nähdään etsimässä Nozomia, kun taas Uryūn nähdään hoitavan Ikkakun, Yumikchikan, Hisagin ja Ōmaedan haavoja. Rangiku, joka torjuu Kiran reigain hyökkäyksiä, yllättyy, kun hänen zanpakutōnsa putoaa maahan, sillä hänen uusi ja parannettu zanpakutōnsa voi lisätä sen painoa, mihin hän iskee, jopa kymmenkertaiseksi. Rangiku, joka on nyt nujerrettu, estää kuitenkin taitavasti hänen zanpakutōnsa raskaalla teräspaalulla ja vangitsee sen maahan, jolloin Rangiku voi voittaa hänet ja saada hänet hajoamaan. Ukitake, joka anoo keskus 46:aa vapauttamaan Kyōrakun, ei saa pyyntöään, ja hän tapaa myöhemmin Retsu Unohanan, joka varoittaa häntä olemaan varovainen. Rukian reigai yhdistyy pian Nemu Kurotsuchin reigain kanssa tappelemaan Rukiaa vastaan, mutta Nemu saapuu paikalle ja tappaa hänen reigainsa, joka hajoaa ja jättää jälkeensä punaisen kiven, olettaen tämän olevan reigain todellinen muoto. Toisaalla Nozomi kertoo Konille, että hänen on löydettävä paikka, jossa on rivi pyhäkköportteja, ja Kon suostuu viemään Nozomin ensimmäiseen paikkaan, jonka hän muistaa. Rukia, joka ilmeisesti voittaa reigainsa, liittyy Nemun ja Rangikun seuraan etsimään Nozomia, mutta Rukia paljastuu väärennetyksi Rukiaksi, joka heittää Nemun ja Rangikun jokeen oikean Rukian kanssa. Kyōraku viiltää Ukitakea, kun hän vapauttaa hänet vankeudesta, ja paljastuu, että tämä Kyōraku on myös reigai. Väärä Ukitake tapaa väärän Kyōrakun, kun he valmistautuvat pakenemaan. </w:t>
            </w:r>
          </w:p>
        </w:tc>
      </w:tr>
      <w:tr>
        <w:trPr/>
        <w:tc>
          <w:tcPr>
            <w:tcW w:w="482" w:type="dxa"/>
            <w:tcBorders/>
            <w:vAlign w:val="center"/>
          </w:tcPr>
          <w:p>
            <w:pPr>
              <w:pStyle w:val="TableHeading"/>
              <w:suppressLineNumbers/>
              <w:bidi w:val="0"/>
              <w:spacing w:before="0" w:after="283"/>
              <w:jc w:val="center"/>
              <w:rPr/>
            </w:pPr>
            <w:r>
              <w:rPr/>
              <w:t xml:space="preserve">323 </w:t>
            </w:r>
          </w:p>
        </w:tc>
        <w:tc>
          <w:tcPr>
            <w:tcW w:w="2222" w:type="dxa"/>
            <w:tcBorders/>
            <w:vAlign w:val="center"/>
          </w:tcPr>
          <w:p>
            <w:pPr>
              <w:pStyle w:val="TableContents"/>
              <w:bidi w:val="0"/>
              <w:spacing w:before="0" w:after="283"/>
              <w:jc w:val="left"/>
              <w:rPr/>
            </w:pPr>
            <w:r>
              <w:rPr/>
              <w:t xml:space="preserve">"Suojele Ichigoa! Nozomin päättäväisyys'' ``Mamore Ichigo! Nozomi no Ketsui'' </w:t>
            </w:r>
            <w:r>
              <w:rPr/>
              <w:t xml:space="preserve">(護れ 一 </w:t>
            </w:r>
            <w:r>
              <w:rPr/>
              <w:t xml:space="preserve">護! </w:t>
            </w:r>
            <w:r>
              <w:rPr/>
              <w:t xml:space="preserve">望実 の </w:t>
            </w:r>
            <w:r>
              <w:rPr/>
              <w:t xml:space="preserve">決意) </w:t>
            </w:r>
          </w:p>
        </w:tc>
        <w:tc>
          <w:tcPr>
            <w:tcW w:w="1142" w:type="dxa"/>
            <w:tcBorders/>
            <w:vAlign w:val="center"/>
          </w:tcPr>
          <w:p>
            <w:pPr>
              <w:pStyle w:val="TableContents"/>
              <w:bidi w:val="0"/>
              <w:spacing w:before="0" w:after="283"/>
              <w:jc w:val="left"/>
              <w:rPr/>
            </w:pPr>
            <w:r>
              <w:rPr/>
              <w:t xml:space="preserve">24. toukokuuta 2011 </w:t>
            </w:r>
          </w:p>
        </w:tc>
        <w:tc>
          <w:tcPr>
            <w:tcW w:w="6359" w:type="dxa"/>
            <w:tcBorders/>
            <w:vAlign w:val="center"/>
          </w:tcPr>
          <w:p>
            <w:pPr>
              <w:pStyle w:val="TableContents"/>
              <w:bidi w:val="0"/>
              <w:spacing w:before="0" w:after="283"/>
              <w:jc w:val="left"/>
              <w:rPr/>
            </w:pPr>
            <w:r>
              <w:rPr/>
              <w:t xml:space="preserve">16. marraskuuta 2013 Orihime ja Chad löytävät Rukian, Nemun ja Rangikun huuhtoutuneina joen rannalta. Kun Orihime menee parantamaan heitä, Renjin reigai hyökkää Chadin kimppuun. Sieluseurassa Ukitaken ja Kyōrakun reigai kohtaavat Yamamoton, joka väittää tienneensä koko ajan heidän aikeistaan tappaa hänet. Unohana tapaa Isane Kotetsun ja selittää tälle, että hän on käynyt läpi Soul Societyn salaisia arkistoja ja todennut Inaban syylliseksi. Inaba paljastaa sitten itsensä ja osoittaa zanpakutōnsa voiman, kun Isane hyökkää hänen kimppuunsa. Unohana päättelee, että hän on käyttänyt tutkimuksiaan muodostaakseen zanpakutōn, joka voi liikkua sekä avaruudessa että ajassa. Inaba vahvistaa tämän ja vetäytyy. Kun Chad kohtaa väärän Renjin, oikea Renji ilmestyy ja hyökkää huijarinsa kimppuun, ja lopulta molemmat voittavat reigain. Samaan aikaan Nozomi selittää Konille, että ihmisten maailmassa on useita luonnollisia Senkaimoneita, joista jotkut johtavat tyhjiin tyhjiöihin. Hänen suunnitelmansa on mennä yhteen niistä ja kadota, jolloin Inaba ei voi vangita häntä. Rukian, Rangikun, Ikkakun, Yumichikan, Hisagin ja Ōmaedan reigat ilmestyvät pidättämään häntä, mutta Ichigo kohtaa heidät ja vapauttaa voimakkaan Getsuga Tenshōn, joka tuhoaa heidät kaikki. </w:t>
            </w:r>
          </w:p>
        </w:tc>
      </w:tr>
      <w:tr>
        <w:trPr/>
        <w:tc>
          <w:tcPr>
            <w:tcW w:w="482" w:type="dxa"/>
            <w:tcBorders/>
            <w:vAlign w:val="center"/>
          </w:tcPr>
          <w:p>
            <w:pPr>
              <w:pStyle w:val="TableHeading"/>
              <w:suppressLineNumbers/>
              <w:bidi w:val="0"/>
              <w:spacing w:before="0" w:after="283"/>
              <w:jc w:val="center"/>
              <w:rPr/>
            </w:pPr>
            <w:r>
              <w:rPr/>
              <w:t xml:space="preserve">324 </w:t>
            </w:r>
          </w:p>
        </w:tc>
        <w:tc>
          <w:tcPr>
            <w:tcW w:w="2222" w:type="dxa"/>
            <w:tcBorders/>
            <w:vAlign w:val="center"/>
          </w:tcPr>
          <w:p>
            <w:pPr>
              <w:pStyle w:val="TableContents"/>
              <w:bidi w:val="0"/>
              <w:spacing w:before="0" w:after="283"/>
              <w:jc w:val="left"/>
              <w:rPr/>
            </w:pPr>
            <w:r>
              <w:rPr/>
              <w:t xml:space="preserve">"Nappaa Seireitei takaisin! Kapteenit liikkeelle!'' "Seireitei Dakkan e! Taichō-tachi, Ugoku!'' </w:t>
            </w:r>
            <w:r>
              <w:rPr/>
              <w:t xml:space="preserve">(瀞 霊 廷 奪還 </w:t>
            </w:r>
            <w:r>
              <w:rPr/>
              <w:t xml:space="preserve">へ! </w:t>
            </w:r>
            <w:r>
              <w:rPr/>
              <w:t xml:space="preserve">隊長 たち 、 </w:t>
            </w:r>
            <w:r>
              <w:rPr/>
              <w:t xml:space="preserve">動く!) </w:t>
            </w:r>
          </w:p>
        </w:tc>
        <w:tc>
          <w:tcPr>
            <w:tcW w:w="1142" w:type="dxa"/>
            <w:tcBorders/>
            <w:vAlign w:val="center"/>
          </w:tcPr>
          <w:p>
            <w:pPr>
              <w:pStyle w:val="TableContents"/>
              <w:bidi w:val="0"/>
              <w:spacing w:before="0" w:after="283"/>
              <w:jc w:val="left"/>
              <w:rPr/>
            </w:pPr>
            <w:r>
              <w:rPr/>
              <w:t xml:space="preserve">toukokuu 31, 2011 </w:t>
            </w:r>
          </w:p>
        </w:tc>
        <w:tc>
          <w:tcPr>
            <w:tcW w:w="6359" w:type="dxa"/>
            <w:tcBorders/>
            <w:vAlign w:val="center"/>
          </w:tcPr>
          <w:p>
            <w:pPr>
              <w:pStyle w:val="TableContents"/>
              <w:bidi w:val="0"/>
              <w:spacing w:before="0" w:after="283"/>
              <w:jc w:val="left"/>
              <w:rPr/>
            </w:pPr>
            <w:r>
              <w:rPr/>
              <w:t xml:space="preserve">23. marraskuuta 2013 Hitsugaya, Byakuya, Kenpachi, Yachiru Kusajishi ja Sajin Komamura, viisi elävässä maailmassa loukussa olevaa sielunhakkaajaa, käyttävät Uraharan Senkaimonia palatakseen sieluseuraan. He joutuvat Inaban ansaan Dangaissa, jonne Komamura jää vastustamaan kōryūta, Dangain läpi kulkevaa rajoittavaa virtaa. Kun muut kolme saapuvat, he lähtevät omille teilleen. Kenpachi kohtaa väärän vastineensa ja käy kiivasta taistelua. Hän häviää ensin, mutta saa sitten Yachirun rohkaisemana takaisin yliotteen ja tuhoaa reigainsa. Samaan aikaan Ukitaken ja Kyōrakun reigai jatkaa taisteluaan Yamamotoa vastaan väittäen, etteivät he ole menettäneet ylpeyttään, vaikka ovatkin reigai. Lisäksi Unohana ja Isane kohtaavat Inaban päämajassaan, jossa hän selittää, miten hän loi nämä reigain. Isane kääntyy yhtäkkiä Unohanaa vastaan ja paljastuu huijariksi. Sitten Unohanan reigai saapuu paikalle ja tapaa alkuperäisen reigain. </w:t>
            </w:r>
          </w:p>
        </w:tc>
      </w:tr>
      <w:tr>
        <w:trPr/>
        <w:tc>
          <w:tcPr>
            <w:tcW w:w="482" w:type="dxa"/>
            <w:tcBorders/>
            <w:vAlign w:val="center"/>
          </w:tcPr>
          <w:p>
            <w:pPr>
              <w:pStyle w:val="TableHeading"/>
              <w:suppressLineNumbers/>
              <w:bidi w:val="0"/>
              <w:spacing w:before="0" w:after="283"/>
              <w:jc w:val="center"/>
              <w:rPr/>
            </w:pPr>
            <w:r>
              <w:rPr/>
              <w:t xml:space="preserve">325 </w:t>
            </w:r>
          </w:p>
        </w:tc>
        <w:tc>
          <w:tcPr>
            <w:tcW w:w="2222" w:type="dxa"/>
            <w:tcBorders/>
            <w:vAlign w:val="center"/>
          </w:tcPr>
          <w:p>
            <w:pPr>
              <w:pStyle w:val="TableContents"/>
              <w:bidi w:val="0"/>
              <w:spacing w:before="0" w:after="283"/>
              <w:jc w:val="left"/>
              <w:rPr/>
            </w:pPr>
            <w:r>
              <w:rPr/>
              <w:t xml:space="preserve">"Uskovien tähden! Byakuya vastaan Hitsugaya!'' ``Shinzuru Mono no Tame ni! `` Byakuya tai Hitsugaya!'' </w:t>
            </w:r>
            <w:r>
              <w:rPr/>
              <w:t xml:space="preserve">(信ずる ものの 為 </w:t>
            </w:r>
            <w:r>
              <w:rPr/>
              <w:t xml:space="preserve">に! </w:t>
            </w:r>
            <w:r>
              <w:rPr/>
              <w:t xml:space="preserve">白 哉 </w:t>
            </w:r>
            <w:r>
              <w:rPr/>
              <w:t xml:space="preserve">vs 日 </w:t>
            </w:r>
            <w:r>
              <w:rPr/>
              <w:t xml:space="preserve">番 </w:t>
            </w:r>
            <w:r>
              <w:rPr/>
              <w:t xml:space="preserve">谷!) </w:t>
            </w:r>
          </w:p>
        </w:tc>
        <w:tc>
          <w:tcPr>
            <w:tcW w:w="1142" w:type="dxa"/>
            <w:tcBorders/>
            <w:vAlign w:val="center"/>
          </w:tcPr>
          <w:p>
            <w:pPr>
              <w:pStyle w:val="TableContents"/>
              <w:bidi w:val="0"/>
              <w:spacing w:before="0" w:after="283"/>
              <w:jc w:val="left"/>
              <w:rPr/>
            </w:pPr>
            <w:r>
              <w:rPr/>
              <w:t xml:space="preserve">kesäkuu 7, 2011 </w:t>
            </w:r>
          </w:p>
        </w:tc>
        <w:tc>
          <w:tcPr>
            <w:tcW w:w="6359" w:type="dxa"/>
            <w:tcBorders/>
            <w:vAlign w:val="center"/>
          </w:tcPr>
          <w:p>
            <w:pPr>
              <w:pStyle w:val="TableContents"/>
              <w:bidi w:val="0"/>
              <w:spacing w:before="0" w:after="283"/>
              <w:jc w:val="left"/>
              <w:rPr/>
            </w:pPr>
            <w:r>
              <w:rPr/>
              <w:t xml:space="preserve">30. marraskuuta 2013 Unohana ja hänen huijarinsa ottavat yhteen kido-hyökkäysten avulla, ja Unohana pakenee. Ukitake ja Kyōrakun reigai eivät kykene voittamaan Yamamotoa, joka arvostelee heidän väitettään, että he säilyttävät ylpeytensä. Unohanan reigai saapuu paikalle ja parantaa heidän haavansa ja paljastaa, että heidän strategiansa oli uuvuttaa Yamamoto. Toisaalla Seireiteissä Hitsugayan reigai pysäyttää Byakuyan, ja nämä kaksi päästävät bankainsa valloilleen lyhyessä taistelussa. Byakuya kysyy, miksi joku taistelee Inaban puolesta, ja Histugayan reigai väittää, että hän haluaa suojella jotakuta, jota alkuperäisellä ei ole siihen voimaa. Byakuya kritisoi hänen motiivejaan ja onnistuu lopulta voittamaan hänet, vaikka välttyykin niukasti Hitsugayan Hyōten Hyakkasōlta. Takaisin elävässä maailmassa Ichigo pyytää Uraharaa lähettämään hänet Sieluyhdistykseen. Häntä neuvotaan olemaan lähtemättä, koska hänen henkinen energiansa on laskussa. Nozomi kuitenkin astuu esiin ja paljastaa eräänlaisen parantavan kidon, joka palauttaa osan Ichigon menettämästä henkisestä energiasta. Tämän jälkeen hän jatkaa matkaa Sieluyhdistykseen, jossa Inaba tapaa Nozomia muistuttavan, reagoimattoman hahmon, joka väittää Nozomin palaavan. </w:t>
            </w:r>
          </w:p>
        </w:tc>
      </w:tr>
      <w:tr>
        <w:trPr/>
        <w:tc>
          <w:tcPr>
            <w:tcW w:w="482" w:type="dxa"/>
            <w:tcBorders/>
            <w:vAlign w:val="center"/>
          </w:tcPr>
          <w:p>
            <w:pPr>
              <w:pStyle w:val="TableHeading"/>
              <w:suppressLineNumbers/>
              <w:bidi w:val="0"/>
              <w:spacing w:before="0" w:after="283"/>
              <w:jc w:val="center"/>
              <w:rPr/>
            </w:pPr>
            <w:r>
              <w:rPr/>
              <w:t xml:space="preserve">326 </w:t>
            </w:r>
          </w:p>
        </w:tc>
        <w:tc>
          <w:tcPr>
            <w:tcW w:w="2222" w:type="dxa"/>
            <w:tcBorders/>
            <w:vAlign w:val="center"/>
          </w:tcPr>
          <w:p>
            <w:pPr>
              <w:pStyle w:val="TableContents"/>
              <w:bidi w:val="0"/>
              <w:spacing w:before="0" w:after="283"/>
              <w:jc w:val="left"/>
              <w:rPr/>
            </w:pPr>
            <w:r>
              <w:rPr/>
              <w:t xml:space="preserve">``The Two Hinamori, Hitsugaya's Resolution'' ``Futari no Hinamori, Hitsugaya no Kakugo'' </w:t>
            </w:r>
            <w:r>
              <w:rPr/>
              <w:t xml:space="preserve">(ふたり の 雛 森 、 日 番 谷 の </w:t>
            </w:r>
            <w:r>
              <w:rPr/>
              <w:t xml:space="preserve">覚悟) </w:t>
            </w:r>
          </w:p>
        </w:tc>
        <w:tc>
          <w:tcPr>
            <w:tcW w:w="1142" w:type="dxa"/>
            <w:tcBorders/>
            <w:vAlign w:val="center"/>
          </w:tcPr>
          <w:p>
            <w:pPr>
              <w:pStyle w:val="TableContents"/>
              <w:bidi w:val="0"/>
              <w:spacing w:before="0" w:after="283"/>
              <w:jc w:val="left"/>
              <w:rPr/>
            </w:pPr>
            <w:r>
              <w:rPr/>
              <w:t xml:space="preserve">14. kesäkuuta 2011 </w:t>
            </w:r>
          </w:p>
        </w:tc>
        <w:tc>
          <w:tcPr>
            <w:tcW w:w="6359" w:type="dxa"/>
            <w:tcBorders/>
            <w:vAlign w:val="center"/>
          </w:tcPr>
          <w:p>
            <w:pPr>
              <w:pStyle w:val="TableContents"/>
              <w:bidi w:val="0"/>
              <w:spacing w:before="0" w:after="283"/>
              <w:jc w:val="left"/>
              <w:rPr/>
            </w:pPr>
            <w:r>
              <w:rPr/>
              <w:t xml:space="preserve">4. tammikuuta 2014 Ichigo saapuu Dangain kautta Sieluyhdistykseen, jossa hän myöhemmin tapaa Inaban. Kun Byakuya on tappanut väärennetyn Hitsugayan, hän siirtyy eteenpäin, jossa hän kohtaa oman reigainsa. Bambumetsässä ollessaan Kenpachi joutuu Suì-Fēngin reigain hyökkäyksen kohteeksi, mutta Kenpachi voittaa helposti hänen ryhmänsä jäsenet. Hitsugaya kohtaa väärennetyn Momo Hinamorin, mutta hän ei pysty tappamaan tätä, vaikka tietää, että tämä on huijari. Oikea Momo näyttää ilmestyvän ja hyökkää hänen reigainsa kimppuun, mutta molemmat paljastuvat reigaiiksi huijattuaan häntä pelastamaan toisen heistä, ja he tappavat hänet. Sitten Yoruichi ilmestyy ja kukistaa molemmat reigain ja pelastaa Hitsugayan. Samaan aikaan Suì-Fēngin reigai hyökkää Kenpachin kimppuun, mutta Komamura keskeyttää ja haastaa hänet. Inaba selittää Ichigon kimppuun hyökätessään, että hänen puhtautensa puute tekee hänestä pyyhittävän poikkeaman. Inaba käyttää sitten zanpakutōaan vangitakseen Ichigon Dangaihin. </w:t>
            </w:r>
          </w:p>
        </w:tc>
      </w:tr>
      <w:tr>
        <w:trPr/>
        <w:tc>
          <w:tcPr>
            <w:tcW w:w="482" w:type="dxa"/>
            <w:tcBorders/>
            <w:vAlign w:val="center"/>
          </w:tcPr>
          <w:p>
            <w:pPr>
              <w:pStyle w:val="TableHeading"/>
              <w:suppressLineNumbers/>
              <w:bidi w:val="0"/>
              <w:spacing w:before="0" w:after="283"/>
              <w:jc w:val="center"/>
              <w:rPr/>
            </w:pPr>
            <w:r>
              <w:rPr/>
              <w:t xml:space="preserve">327 </w:t>
            </w:r>
          </w:p>
        </w:tc>
        <w:tc>
          <w:tcPr>
            <w:tcW w:w="2222" w:type="dxa"/>
            <w:tcBorders/>
            <w:vAlign w:val="center"/>
          </w:tcPr>
          <w:p>
            <w:pPr>
              <w:pStyle w:val="TableContents"/>
              <w:bidi w:val="0"/>
              <w:spacing w:before="0" w:after="283"/>
              <w:jc w:val="left"/>
              <w:rPr/>
            </w:pPr>
            <w:r>
              <w:rPr/>
              <w:t xml:space="preserve">"Kuchikin perheen ylpeys! Byakuya vastaan Byakuya!'' ``Kuchiki-ke no Hokori! ``Kuchiki-ke no Hokori! Byakuya tai Byakuya!'' </w:t>
            </w:r>
            <w:r>
              <w:rPr/>
              <w:t xml:space="preserve">(朽木 家 の </w:t>
            </w:r>
            <w:r>
              <w:rPr/>
              <w:t xml:space="preserve">誇り! </w:t>
            </w:r>
            <w:r>
              <w:rPr/>
              <w:t xml:space="preserve">白 哉 </w:t>
            </w:r>
            <w:r>
              <w:rPr/>
              <w:t xml:space="preserve">VS. </w:t>
            </w:r>
            <w:r>
              <w:rPr/>
              <w:t xml:space="preserve">白 </w:t>
            </w:r>
            <w:r>
              <w:rPr/>
              <w:t xml:space="preserve">哉!) </w:t>
            </w:r>
          </w:p>
        </w:tc>
        <w:tc>
          <w:tcPr>
            <w:tcW w:w="1142" w:type="dxa"/>
            <w:tcBorders/>
            <w:vAlign w:val="center"/>
          </w:tcPr>
          <w:p>
            <w:pPr>
              <w:pStyle w:val="TableContents"/>
              <w:bidi w:val="0"/>
              <w:spacing w:before="0" w:after="283"/>
              <w:jc w:val="left"/>
              <w:rPr/>
            </w:pPr>
            <w:r>
              <w:rPr/>
              <w:t xml:space="preserve">kesäkuu 21, 2011 </w:t>
            </w:r>
          </w:p>
        </w:tc>
        <w:tc>
          <w:tcPr>
            <w:tcW w:w="6359" w:type="dxa"/>
            <w:tcBorders/>
            <w:vAlign w:val="center"/>
          </w:tcPr>
          <w:p>
            <w:pPr>
              <w:pStyle w:val="TableContents"/>
              <w:bidi w:val="0"/>
              <w:spacing w:before="0" w:after="283"/>
              <w:jc w:val="left"/>
              <w:rPr/>
            </w:pPr>
            <w:r>
              <w:rPr/>
              <w:t xml:space="preserve">11. tammikuuta 2014 Byakuya kohtaa väärän vastineensa, joka alun perin kamppailee, kunnes vapauttaa bankainsa. Samaan aikaan Komamuralla on vaikeuksia selviytyä Suì-Fēngin reigaista, jonka nopeus ja kyvyt näyttävät olevan hänen kykyjään paremmat. Viimeisessä epätoivoisessa yrityksessä molemmat törmäävät bankaiinsa, ja taistelu päättyy tasapeliin. Toisaalla turhautunut Yamamato päästää irti voimakkaan tuliseinän, joka näyttää nielaisevan hänet haastaneet huijarit. Elävien maailmassa Ichigon ystävät ilmaisevat huolestuneisuutensa, kun Urahara kertoo heille, ettei pysty havaitsemaan Ichigon henkistä painetta. </w:t>
            </w:r>
          </w:p>
        </w:tc>
      </w:tr>
      <w:tr>
        <w:trPr/>
        <w:tc>
          <w:tcPr>
            <w:tcW w:w="482" w:type="dxa"/>
            <w:tcBorders/>
            <w:vAlign w:val="center"/>
          </w:tcPr>
          <w:p>
            <w:pPr>
              <w:pStyle w:val="TableHeading"/>
              <w:suppressLineNumbers/>
              <w:bidi w:val="0"/>
              <w:spacing w:before="0" w:after="283"/>
              <w:jc w:val="center"/>
              <w:rPr/>
            </w:pPr>
            <w:r>
              <w:rPr/>
              <w:t xml:space="preserve">328 </w:t>
            </w:r>
          </w:p>
        </w:tc>
        <w:tc>
          <w:tcPr>
            <w:tcW w:w="2222" w:type="dxa"/>
            <w:tcBorders/>
            <w:vAlign w:val="center"/>
          </w:tcPr>
          <w:p>
            <w:pPr>
              <w:pStyle w:val="TableContents"/>
              <w:bidi w:val="0"/>
              <w:spacing w:before="0" w:after="283"/>
              <w:jc w:val="left"/>
              <w:rPr/>
            </w:pPr>
            <w:r>
              <w:rPr/>
              <w:t xml:space="preserve">"Tappakaa Kageroza! Shinigami, täysimittainen sota!'' ``Kagerōza o Taose! Shinigami, Sōryokusen!'' </w:t>
            </w:r>
            <w:r>
              <w:rPr/>
              <w:t xml:space="preserve">(影 狼 佐 を </w:t>
            </w:r>
            <w:r>
              <w:rPr/>
              <w:t xml:space="preserve">倒せ! </w:t>
            </w:r>
            <w:r>
              <w:rPr/>
              <w:t xml:space="preserve">死神 、 総力 </w:t>
            </w:r>
            <w:r>
              <w:rPr/>
              <w:t xml:space="preserve">戦!) </w:t>
            </w:r>
          </w:p>
        </w:tc>
        <w:tc>
          <w:tcPr>
            <w:tcW w:w="1142" w:type="dxa"/>
            <w:tcBorders/>
            <w:vAlign w:val="center"/>
          </w:tcPr>
          <w:p>
            <w:pPr>
              <w:pStyle w:val="TableContents"/>
              <w:bidi w:val="0"/>
              <w:spacing w:before="0" w:after="283"/>
              <w:jc w:val="left"/>
              <w:rPr/>
            </w:pPr>
            <w:r>
              <w:rPr/>
              <w:t xml:space="preserve">kesäkuu 28, 2011 </w:t>
            </w:r>
          </w:p>
        </w:tc>
        <w:tc>
          <w:tcPr>
            <w:tcW w:w="6359" w:type="dxa"/>
            <w:tcBorders/>
            <w:vAlign w:val="center"/>
          </w:tcPr>
          <w:p>
            <w:pPr>
              <w:pStyle w:val="TableContents"/>
              <w:bidi w:val="0"/>
              <w:spacing w:before="0" w:after="283"/>
              <w:jc w:val="left"/>
              <w:rPr/>
            </w:pPr>
            <w:r>
              <w:rPr/>
              <w:t xml:space="preserve">18. tammikuuta 2014 Hitsugaya ja Kenpachi saapuvat Inaban tukikohtaan. He ottavat hänet taisteluun, ja Inaba paljastaa, että hänen zanpakutōnsa pystyy tallentamaan hyökkäykset dangaihin ja ampumaan ne takaisin vastustajaan. Inaban saadessa yliotteen Yoruichi ja kapteenit saapuvat paikalle Komamuran, Unahanan, Yamamoton ja Mayurin lisäksi. Toisaalla Ichigon pelastaa Dangaissa salaperäinen hahmo. Inaba kutsuu jäljellä olevat reigat, ja syntyy tappelu alkuperäisten ja väärennösten välillä. Aluksi Yoruichi ja kapteenit pystyvät voittamaan Inaban ja hänen joukkonsa. Kun he kuitenkin menettävät yliotteensa, väärältä vaikuttava Mayuri viiltää Inabaa ja paljastaa vaihtaneensa paikkaa huijarin kanssa. </w:t>
            </w:r>
          </w:p>
        </w:tc>
      </w:tr>
      <w:tr>
        <w:trPr/>
        <w:tc>
          <w:tcPr>
            <w:tcW w:w="482" w:type="dxa"/>
            <w:tcBorders/>
            <w:vAlign w:val="center"/>
          </w:tcPr>
          <w:p>
            <w:pPr>
              <w:pStyle w:val="TableHeading"/>
              <w:suppressLineNumbers/>
              <w:bidi w:val="0"/>
              <w:spacing w:before="0" w:after="283"/>
              <w:jc w:val="center"/>
              <w:rPr/>
            </w:pPr>
            <w:r>
              <w:rPr/>
              <w:t xml:space="preserve">329 </w:t>
            </w:r>
          </w:p>
        </w:tc>
        <w:tc>
          <w:tcPr>
            <w:tcW w:w="2222" w:type="dxa"/>
            <w:tcBorders/>
            <w:vAlign w:val="center"/>
          </w:tcPr>
          <w:p>
            <w:pPr>
              <w:pStyle w:val="TableContents"/>
              <w:bidi w:val="0"/>
              <w:spacing w:before="0" w:after="283"/>
              <w:jc w:val="left"/>
              <w:rPr/>
            </w:pPr>
            <w:r>
              <w:rPr/>
              <w:t xml:space="preserve">"Kielletty tutkimus... Nozomin kätketty salaisuus!'' ``Kindan no Kenkyū ... Nozomi ni Kakusareta Himitsu!'' </w:t>
            </w:r>
            <w:r>
              <w:rPr/>
              <w:t xml:space="preserve">(禁断 の 研究 </w:t>
            </w:r>
            <w:r>
              <w:rPr/>
              <w:t xml:space="preserve">... </w:t>
            </w:r>
            <w:r>
              <w:rPr/>
              <w:t xml:space="preserve">望実 に 隠 され た </w:t>
            </w:r>
            <w:r>
              <w:rPr/>
              <w:t xml:space="preserve">秘密!) </w:t>
            </w:r>
          </w:p>
        </w:tc>
        <w:tc>
          <w:tcPr>
            <w:tcW w:w="1142" w:type="dxa"/>
            <w:tcBorders/>
            <w:vAlign w:val="center"/>
          </w:tcPr>
          <w:p>
            <w:pPr>
              <w:pStyle w:val="TableContents"/>
              <w:bidi w:val="0"/>
              <w:spacing w:before="0" w:after="283"/>
              <w:jc w:val="left"/>
              <w:rPr/>
            </w:pPr>
            <w:r>
              <w:rPr/>
              <w:t xml:space="preserve">5. heinäkuuta 2011 </w:t>
            </w:r>
          </w:p>
        </w:tc>
        <w:tc>
          <w:tcPr>
            <w:tcW w:w="6359" w:type="dxa"/>
            <w:tcBorders/>
            <w:vAlign w:val="center"/>
          </w:tcPr>
          <w:p>
            <w:pPr>
              <w:pStyle w:val="TableContents"/>
              <w:bidi w:val="0"/>
              <w:spacing w:before="0" w:after="283"/>
              <w:jc w:val="left"/>
              <w:rPr/>
            </w:pPr>
            <w:r>
              <w:rPr/>
              <w:t xml:space="preserve">25. tammikuuta 2014 Ichigo herää Uraharan kaupassa ja on ymmällään siitä, miten hänet pelastettiin. Urahara kertoo hänelle, että on olemassa useita tapoja paeta kōryūsta, mutta ei yhtään tapaa paeta Kōtotsusta, joten ei tiedetä, miten Ichigo pakeni. Toisaalla Mayuri käyttää zanpakutōaan huumaamaan Inabaa, mikä hidastaa hänen ajattelukykyään. Tämän jälkeen Isane kuitenkin kutsuu esiin Isanen reigain ja hyökkää hänen kimppuunsa. Uraharan kaupassa Rukia selittää sitten muulle ryhmälle projektin Spearhead, jossa käytettiin muunneltuja sieluja. Inaba ottaa sitten sielukarkkia reigaista ja nielee sen, minkä seurauksena Inaba hylätään kehostaan ja reigai ottaa lääkkeen vaikutukset. Inaba, joka paljastaa taustatietonsa modifioitujen sielujen luojana, elvyttää sitten suurimman osan lyödyistä reigaista ja vapauttaa niiden todelliset voimat. Nozomi myöntää olleensa ensimmäinen muunneltu sielu. </w:t>
            </w:r>
          </w:p>
        </w:tc>
      </w:tr>
      <w:tr>
        <w:trPr/>
        <w:tc>
          <w:tcPr>
            <w:tcW w:w="482" w:type="dxa"/>
            <w:tcBorders/>
            <w:vAlign w:val="center"/>
          </w:tcPr>
          <w:p>
            <w:pPr>
              <w:pStyle w:val="TableHeading"/>
              <w:suppressLineNumbers/>
              <w:bidi w:val="0"/>
              <w:spacing w:before="0" w:after="283"/>
              <w:jc w:val="center"/>
              <w:rPr/>
            </w:pPr>
            <w:r>
              <w:rPr/>
              <w:t xml:space="preserve">330 </w:t>
            </w:r>
          </w:p>
        </w:tc>
        <w:tc>
          <w:tcPr>
            <w:tcW w:w="2222" w:type="dxa"/>
            <w:tcBorders/>
            <w:vAlign w:val="center"/>
          </w:tcPr>
          <w:p>
            <w:pPr>
              <w:pStyle w:val="TableContents"/>
              <w:bidi w:val="0"/>
              <w:spacing w:before="0" w:after="283"/>
              <w:jc w:val="left"/>
              <w:rPr/>
            </w:pPr>
            <w:r>
              <w:rPr/>
              <w:t xml:space="preserve">"Haluan elää ...! Nozomin Zanpakutō'' ``Ikitai ...! Nozomi no Zanpakutō'' </w:t>
            </w:r>
            <w:r>
              <w:rPr/>
              <w:t xml:space="preserve">(生き たい </w:t>
            </w:r>
            <w:r>
              <w:rPr/>
              <w:t xml:space="preserve">...! </w:t>
            </w:r>
            <w:r>
              <w:rPr/>
              <w:t xml:space="preserve">望実 の 斬 魄 </w:t>
            </w:r>
            <w:r>
              <w:rPr/>
              <w:t xml:space="preserve">刀) </w:t>
            </w:r>
          </w:p>
        </w:tc>
        <w:tc>
          <w:tcPr>
            <w:tcW w:w="1142" w:type="dxa"/>
            <w:tcBorders/>
            <w:vAlign w:val="center"/>
          </w:tcPr>
          <w:p>
            <w:pPr>
              <w:pStyle w:val="TableContents"/>
              <w:bidi w:val="0"/>
              <w:spacing w:before="0" w:after="283"/>
              <w:jc w:val="left"/>
              <w:rPr/>
            </w:pPr>
            <w:r>
              <w:rPr/>
              <w:t xml:space="preserve">12. heinäkuuta 2011 </w:t>
            </w:r>
          </w:p>
        </w:tc>
        <w:tc>
          <w:tcPr>
            <w:tcW w:w="6359" w:type="dxa"/>
            <w:tcBorders/>
            <w:vAlign w:val="center"/>
          </w:tcPr>
          <w:p>
            <w:pPr>
              <w:pStyle w:val="TableContents"/>
              <w:bidi w:val="0"/>
              <w:spacing w:before="0" w:after="283"/>
              <w:jc w:val="left"/>
              <w:rPr/>
            </w:pPr>
            <w:r>
              <w:rPr/>
              <w:t xml:space="preserve">1. helmikuuta 2014 Renji raportoi Yamamotolle ja ilmoittaa hänelle, että Inaban kanssa käydyssä tappelussa mukana olleista kapteeneista ei ole kuulunut mitään. Yamamoto toteaa sitten, että vain Ichigo, Rukia, Renji, Ikkaku ja Yumichika ovat valmiita taisteluun. Yamamoto spekuloi sitten, että henkisen häiriön takia on saattanut kerääntyä useita onkaloita. Nozomi jää toistaiseksi Ichigon luokse, ja Kon on ollut viime aikoina todella masentunut Nozomin myöntämän asian takia. Ichigo ja Rukia ovat tämän aikana hoitaneet monia onkaloita, samalla kun heidän ystävänsä jakavat huolensa Konista ja pitävät Nozomille seuraa. Sinä yönä Ichigon nukkuessa Nozomi lähtee talosta kävelylle. Silloin hollow kuitenkin hyökkää hänen kimppuunsa, ja luottavainen Kon saapuu puolustamaan häntä. Kun ontto hoitaa heidät molemmat helposti, Nozomin turhautuminen vapauttaa henkisen paineen, ja hän saa takaisin Soul Reaper -kykynsä ja voittaa ontton. </w:t>
            </w:r>
          </w:p>
        </w:tc>
      </w:tr>
      <w:tr>
        <w:trPr/>
        <w:tc>
          <w:tcPr>
            <w:tcW w:w="482" w:type="dxa"/>
            <w:tcBorders/>
            <w:vAlign w:val="center"/>
          </w:tcPr>
          <w:p>
            <w:pPr>
              <w:pStyle w:val="TableHeading"/>
              <w:suppressLineNumbers/>
              <w:bidi w:val="0"/>
              <w:spacing w:before="0" w:after="283"/>
              <w:jc w:val="center"/>
              <w:rPr/>
            </w:pPr>
            <w:r>
              <w:rPr/>
              <w:t xml:space="preserve">331 </w:t>
            </w:r>
          </w:p>
        </w:tc>
        <w:tc>
          <w:tcPr>
            <w:tcW w:w="2222" w:type="dxa"/>
            <w:tcBorders/>
            <w:vAlign w:val="center"/>
          </w:tcPr>
          <w:p>
            <w:pPr>
              <w:pStyle w:val="TableContents"/>
              <w:bidi w:val="0"/>
              <w:spacing w:before="0" w:after="283"/>
              <w:jc w:val="left"/>
              <w:rPr/>
            </w:pPr>
            <w:r>
              <w:rPr/>
              <w:t xml:space="preserve">"Taistelun vuoksi! Herännyt Nozomi!'' ``Tatakau Tame ni! Mezame yo Nozomi!'' </w:t>
            </w:r>
            <w:r>
              <w:rPr/>
              <w:t xml:space="preserve">(戦う ため </w:t>
            </w:r>
            <w:r>
              <w:rPr/>
              <w:t xml:space="preserve">に! </w:t>
            </w:r>
            <w:r>
              <w:rPr/>
              <w:t xml:space="preserve">目覚めよ </w:t>
            </w:r>
            <w:r>
              <w:rPr/>
              <w:t xml:space="preserve">望実!) </w:t>
            </w:r>
          </w:p>
        </w:tc>
        <w:tc>
          <w:tcPr>
            <w:tcW w:w="1142" w:type="dxa"/>
            <w:tcBorders/>
            <w:vAlign w:val="center"/>
          </w:tcPr>
          <w:p>
            <w:pPr>
              <w:pStyle w:val="TableContents"/>
              <w:bidi w:val="0"/>
              <w:spacing w:before="0" w:after="283"/>
              <w:jc w:val="left"/>
              <w:rPr/>
            </w:pPr>
            <w:r>
              <w:rPr/>
              <w:t xml:space="preserve">heinäkuu 19, 2011 </w:t>
            </w:r>
          </w:p>
        </w:tc>
        <w:tc>
          <w:tcPr>
            <w:tcW w:w="6359" w:type="dxa"/>
            <w:tcBorders/>
            <w:vAlign w:val="center"/>
          </w:tcPr>
          <w:p>
            <w:pPr>
              <w:pStyle w:val="TableContents"/>
              <w:bidi w:val="0"/>
              <w:spacing w:before="0" w:after="283"/>
              <w:jc w:val="left"/>
              <w:rPr/>
            </w:pPr>
            <w:r>
              <w:rPr/>
              <w:t xml:space="preserve">8. helmikuuta 2014 Saatuaan takaisin Soul Reaper -kykynsä Nozomi päättää, että hän haluaa auttaa Inaban voittamisessa, mutta hän ei vielä muista zanpakutōnsa nimeä ja voimaa. Ichigo, Rukia, Uryū ja Chad päättävät auttaa Nozomia herättämään hänen uinuvat kykynsä saman ankaran harjoittelun avulla, jonka Ichigo kävi läpi herättääkseen omansa. Samaan aikaan Inaba käskee Byakuyan, Hitsugayan, Kenpachin ja Komamuran väärennöksiä soluttautumaan ihmisten maailmaan, mutta nämä neljä joutuvat Uraharan asettamaan ansaan, joka erottaa heidät toisistaan heidän matkallaan Dangain läpi. Kun neljä väärennöstä saapuu eri alueille, Ikkaku taistelee Kenpachin reigaia vastaan, kun taas osa luutnanteista hoitaa loput, jotta Nozomille saataisiin lisää aikaa. Ottaen vastaan Yumichikan neuvon olla pidättelemättä harjoittelua, Ichigo heittää Getsuga Tenshōn Nozomiin, jolloin tämä vihdoin muistaa zanpakutōnsa nimen, Arazome Shiguren, joka näyttää nielevän Ichigon koko henkisen paineen. Ikkaku näyttää siltä, että Kenpachin reigai antaa hänelle viimeisen iskun, mutta Nozomi saapuu paikalle ja näennäisesti tuhoaa Kenpachin reigain zanpakutōllansa. </w:t>
            </w:r>
          </w:p>
        </w:tc>
      </w:tr>
      <w:tr>
        <w:trPr/>
        <w:tc>
          <w:tcPr>
            <w:tcW w:w="482" w:type="dxa"/>
            <w:tcBorders/>
            <w:vAlign w:val="center"/>
          </w:tcPr>
          <w:p>
            <w:pPr>
              <w:pStyle w:val="TableHeading"/>
              <w:suppressLineNumbers/>
              <w:bidi w:val="0"/>
              <w:spacing w:before="0" w:after="283"/>
              <w:jc w:val="center"/>
              <w:rPr/>
            </w:pPr>
            <w:r>
              <w:rPr/>
              <w:t xml:space="preserve">332 </w:t>
            </w:r>
          </w:p>
        </w:tc>
        <w:tc>
          <w:tcPr>
            <w:tcW w:w="2222" w:type="dxa"/>
            <w:tcBorders/>
            <w:vAlign w:val="center"/>
          </w:tcPr>
          <w:p>
            <w:pPr>
              <w:pStyle w:val="TableContents"/>
              <w:bidi w:val="0"/>
              <w:spacing w:before="0" w:after="283"/>
              <w:jc w:val="left"/>
              <w:rPr/>
            </w:pPr>
            <w:r>
              <w:rPr/>
              <w:t xml:space="preserve">``Pahin Reigai, joka ilmestyy oikeaan maailmaan!'' ``Saikyo no Reigai, Gense ni Arawaru!'' </w:t>
            </w:r>
            <w:r>
              <w:rPr/>
              <w:t xml:space="preserve">(最 凶 の 霊 骸 、 現世 に 現 </w:t>
            </w:r>
            <w:r>
              <w:rPr/>
              <w:t xml:space="preserve">る!) </w:t>
            </w:r>
          </w:p>
        </w:tc>
        <w:tc>
          <w:tcPr>
            <w:tcW w:w="1142" w:type="dxa"/>
            <w:tcBorders/>
            <w:vAlign w:val="center"/>
          </w:tcPr>
          <w:p>
            <w:pPr>
              <w:pStyle w:val="TableContents"/>
              <w:bidi w:val="0"/>
              <w:spacing w:before="0" w:after="283"/>
              <w:jc w:val="left"/>
              <w:rPr/>
            </w:pPr>
            <w:r>
              <w:rPr/>
              <w:t xml:space="preserve">26. heinäkuuta 2011 </w:t>
            </w:r>
          </w:p>
        </w:tc>
        <w:tc>
          <w:tcPr>
            <w:tcW w:w="6359" w:type="dxa"/>
            <w:tcBorders/>
            <w:vAlign w:val="center"/>
          </w:tcPr>
          <w:p>
            <w:pPr>
              <w:pStyle w:val="TableContents"/>
              <w:bidi w:val="0"/>
              <w:spacing w:before="0" w:after="283"/>
              <w:jc w:val="left"/>
              <w:rPr/>
            </w:pPr>
            <w:r>
              <w:rPr/>
              <w:t xml:space="preserve">15. helmikuuta 2014 Hisagi ja Kira ottavat yhteen Hitsugayan reigain kanssa, kun taas Rangiku ja Tetsuzaemon Iba taistelevat Komamuran reigain kanssa. Renji ja Rukia kohtaavat Byakuyan reigain, joka suojelee Ōmaedaa sen jälkeen, kun hänet on näennäisesti lyöty. Kun Kenpachin reigai ilmestyy taistelemaan Nozomia vastaan, Yumichika kohtaa hänet kostaakseen kaatuneen toverinsa, samalla kun Ichigo ja Nozomi hoitavat Ikkakun haavoja. Tyytymätön Nozomi haluaa auttaa meneillään olevissa taisteluissa, mutta kaikki luutnantit käskevät häntä väistymään ja menemään turvaan. Pian luutnantit leikataan tai he ovat äärirajoilla neljää väärää kapteenia vastaan. Kenpachi haastaa Ichigon otteluun, mutta kun Hitsugaya lähtee innokkaasti mukaan ja hyökkää Nozomin kimppuun, tämä tekee sitten huomattavan määrän vahinkoa Ichigolle yhdellä iskulla. Byakuyan reigai, joka tajuaa hänen zanpakutōnsa voiman, yrittää sitoa hänet estääkseen häntä käyttämästä sitä, mutta Uryū onnistuu pelastamaan hänet. Todistettuaan Nozomin imevän Ginrei Kojaku -jousen hyökkäyksen, Uryū päättelee, että hänen zanpakutōnsa voi imeä mitä tahansa henkisellä paineella. Koska heillä ei ole muuta vaihtoehtoa kuin luottaa häneen, Ichigo, Uryū, Chad ja loput luutnantit suuntaavat henkisen paineensa Nozomiin, jonka hän ohjaa neljään väärään kapteeniin. Byakuyan reigai selviää hyökkäyksestä, mutta Yamamoto ilmestyy yhtäkkiä ja kukistaa hänet. </w:t>
            </w:r>
          </w:p>
        </w:tc>
      </w:tr>
      <w:tr>
        <w:trPr/>
        <w:tc>
          <w:tcPr>
            <w:tcW w:w="482" w:type="dxa"/>
            <w:tcBorders/>
            <w:vAlign w:val="center"/>
          </w:tcPr>
          <w:p>
            <w:pPr>
              <w:pStyle w:val="TableHeading"/>
              <w:suppressLineNumbers/>
              <w:bidi w:val="0"/>
              <w:spacing w:before="0" w:after="283"/>
              <w:jc w:val="center"/>
              <w:rPr/>
            </w:pPr>
            <w:r>
              <w:rPr/>
              <w:t xml:space="preserve">333 </w:t>
            </w:r>
          </w:p>
        </w:tc>
        <w:tc>
          <w:tcPr>
            <w:tcW w:w="2222" w:type="dxa"/>
            <w:tcBorders/>
            <w:vAlign w:val="center"/>
          </w:tcPr>
          <w:p>
            <w:pPr>
              <w:pStyle w:val="TableContents"/>
              <w:bidi w:val="0"/>
              <w:spacing w:before="0" w:after="283"/>
              <w:jc w:val="left"/>
              <w:rPr/>
            </w:pPr>
            <w:r>
              <w:rPr/>
              <w:t xml:space="preserve">"Tuhoa Nozomi!? Genryusain päätös!'' "Nozomi o Kesu!? Genryūsai no Ketsudan!'' </w:t>
            </w:r>
            <w:r>
              <w:rPr/>
              <w:t xml:space="preserve">(望実 を </w:t>
            </w:r>
            <w:r>
              <w:rPr/>
              <w:t xml:space="preserve">消す!? </w:t>
            </w:r>
            <w:r>
              <w:rPr/>
              <w:t xml:space="preserve">元 柳 斎 の </w:t>
            </w:r>
            <w:r>
              <w:rPr/>
              <w:t xml:space="preserve">決断!) </w:t>
            </w:r>
          </w:p>
        </w:tc>
        <w:tc>
          <w:tcPr>
            <w:tcW w:w="1142" w:type="dxa"/>
            <w:tcBorders/>
            <w:vAlign w:val="center"/>
          </w:tcPr>
          <w:p>
            <w:pPr>
              <w:pStyle w:val="TableContents"/>
              <w:bidi w:val="0"/>
              <w:spacing w:before="0" w:after="283"/>
              <w:jc w:val="left"/>
              <w:rPr/>
            </w:pPr>
            <w:r>
              <w:rPr/>
              <w:t xml:space="preserve">elokuu 2, 2011 </w:t>
            </w:r>
          </w:p>
        </w:tc>
        <w:tc>
          <w:tcPr>
            <w:tcW w:w="6359" w:type="dxa"/>
            <w:tcBorders/>
            <w:vAlign w:val="center"/>
          </w:tcPr>
          <w:p>
            <w:pPr>
              <w:pStyle w:val="TableContents"/>
              <w:bidi w:val="0"/>
              <w:spacing w:before="0" w:after="283"/>
              <w:jc w:val="left"/>
              <w:rPr/>
            </w:pPr>
            <w:r>
              <w:rPr/>
              <w:t xml:space="preserve">22. helmikuuta 2014 Yamamoto uskoo, että Nozomi on hänelle merkityksetön, koska hän on muuttunut sielu. Ichigo käskee Uryūn ja Chadin tuoda loukkaantuneet luutnantit Orihimen luo parannettavaksi. Ukitake ja Kyōrakun reigai ilmestyvät yhtäkkiä elävään maailmaan ja palaavat ottamaan uusintaottelun Yamamoton kanssa, mutta Ichigo ja Nozomi ottavat toistaiseksi ohjat käsiinsä ja sparraavat heitä. Ichigo joutuu myöhemmin suojelemaan Nozomia, kun tämä häviää, mutta silloinkin hän väistää hädin tuskin Ukitaken ja Kyōrakun reigain hyökkäykset. Yamamoto, joka on tästä hämmentynyt, lamautetaan pian Unoharan reigain avulla, mutta kun alkuperäinen Unohara pysäyttää hänet, hän pystyy murtamaan sinetin henkisellä painostuksellaan. Kun Yamamoton kimppuun on hyökkäämässä kolme reigaita, Inaba saapuu paikalle ja käskee heitä pysähtymään, sillä hän haluaa itse taistella Yamamotoa vastaan. Nozomi tarjoutuu hämäykseksi estääkseen Inabaa kopioimasta Yamamoton tekniikoita. Inaba välttelee miekkojen risteämistä Nozomin kanssa, koska tietää hyvin tämän kyvyt, mutta Nozomi tekee yllätyshyökkäyksen, koska on jo imenyt Yamamoton henkisen paineen. Yamamoto hyökkää Inaban kimppuun liekkiensä avulla, sillä tämä oli Ichigon harhautus, jotta hän voisi käyttää Getsuga Tenshōta Inabaan. Ichigo kuitenkin lyyhistyy ja Nozomi menee ottamaan hänet kiinni. Inaba, joka paljastuu yhä elossa olevaksi, pystyi kopioimaan Nozomin kyvyt ja absorboimaan sekä Yamamoton että Ichigon hyökkäykset. Kun Inaba sitten käyttää tätä lopettaakseen Yamamoton, Nozomi ilmestyy räjähdyksen eteen yrittäen absorboida hyökkäyksen. </w:t>
            </w:r>
          </w:p>
        </w:tc>
      </w:tr>
      <w:tr>
        <w:trPr/>
        <w:tc>
          <w:tcPr>
            <w:tcW w:w="482" w:type="dxa"/>
            <w:tcBorders/>
            <w:vAlign w:val="center"/>
          </w:tcPr>
          <w:p>
            <w:pPr>
              <w:pStyle w:val="TableHeading"/>
              <w:suppressLineNumbers/>
              <w:bidi w:val="0"/>
              <w:spacing w:before="0" w:after="283"/>
              <w:jc w:val="center"/>
              <w:rPr/>
            </w:pPr>
            <w:r>
              <w:rPr/>
              <w:t xml:space="preserve">334 </w:t>
            </w:r>
          </w:p>
        </w:tc>
        <w:tc>
          <w:tcPr>
            <w:tcW w:w="2222" w:type="dxa"/>
            <w:tcBorders/>
            <w:vAlign w:val="center"/>
          </w:tcPr>
          <w:p>
            <w:pPr>
              <w:pStyle w:val="TableContents"/>
              <w:bidi w:val="0"/>
              <w:spacing w:before="0" w:after="283"/>
              <w:jc w:val="left"/>
              <w:rPr/>
            </w:pPr>
            <w:r>
              <w:rPr/>
              <w:t xml:space="preserve">"Tuhoava Reiatsu! Ichigo, sielun kuoleman taistelu!'' ``Ushinawareru Reiatsu! Ichigo, Tamashii no Shitō!'' </w:t>
            </w:r>
            <w:r>
              <w:rPr/>
              <w:t xml:space="preserve">(失 われる 霊 </w:t>
            </w:r>
            <w:r>
              <w:rPr/>
              <w:t xml:space="preserve">圧! </w:t>
            </w:r>
            <w:r>
              <w:rPr/>
              <w:t xml:space="preserve">一 護 、 魂 の </w:t>
            </w:r>
            <w:r>
              <w:rPr/>
              <w:t xml:space="preserve">死闘!) </w:t>
            </w:r>
          </w:p>
        </w:tc>
        <w:tc>
          <w:tcPr>
            <w:tcW w:w="1142" w:type="dxa"/>
            <w:tcBorders/>
            <w:vAlign w:val="center"/>
          </w:tcPr>
          <w:p>
            <w:pPr>
              <w:pStyle w:val="TableContents"/>
              <w:bidi w:val="0"/>
              <w:spacing w:before="0" w:after="283"/>
              <w:jc w:val="left"/>
              <w:rPr/>
            </w:pPr>
            <w:r>
              <w:rPr/>
              <w:t xml:space="preserve">9. elokuuta 2011 </w:t>
            </w:r>
          </w:p>
        </w:tc>
        <w:tc>
          <w:tcPr>
            <w:tcW w:w="6359" w:type="dxa"/>
            <w:tcBorders/>
            <w:vAlign w:val="center"/>
          </w:tcPr>
          <w:p>
            <w:pPr>
              <w:pStyle w:val="TableContents"/>
              <w:bidi w:val="0"/>
              <w:spacing w:before="0" w:after="283"/>
              <w:jc w:val="left"/>
              <w:rPr/>
            </w:pPr>
            <w:r>
              <w:rPr/>
              <w:t xml:space="preserve">1. maaliskuuta 2014 Nozomin zanpakutō katkeaa kesken yrityksen suojella Yamamotoa Inaban hyökkäykseltä. Ichigo ja Kon yrittävät pelastaa Nozomin, mutta Inaba paljastaa, että hänet ja Nozomi on luotu toisen Soul Reaperin samoista henkihiukkasista. Hän voittaa Ichigon, Rukian ja Renjin, kun taas Nozomi onnistuu pakenemaan Kon perässään. Nozomi sitoo Konin surullisena kallioon ja pakenee ilman häntä. Ichigo nähdään yhä tajuissaan ja kamppailee Nozomin perässä. Kun Inaba löytää Nozomin, hän kaatuu rinteessä olevan irtonaisen kiven takia. Ichigo saa lopulta kiinni ja voittaa Inaban Getsuga Tenshōlla, mutta huomaa, että kyseessä oli Inaban luoma klooni. Inaba tyrmää Ichigon yhdellä iskulla, passittaa Nozomin ulos ja lähtee elävien maailmasta tämän kanssa. Kon, joka on yhä sidottuna kiveen, yrittää seurata heitä, mutta hän on liian myöhässä. Hänen nähdään huutavan Nozomia, kun Ichigon univormu muuttuu valkoiseksi hänen henkisen energiansa ehtymisen seurauksena. </w:t>
            </w:r>
          </w:p>
        </w:tc>
      </w:tr>
      <w:tr>
        <w:trPr/>
        <w:tc>
          <w:tcPr>
            <w:tcW w:w="482" w:type="dxa"/>
            <w:tcBorders/>
            <w:vAlign w:val="center"/>
          </w:tcPr>
          <w:p>
            <w:pPr>
              <w:pStyle w:val="TableHeading"/>
              <w:suppressLineNumbers/>
              <w:bidi w:val="0"/>
              <w:spacing w:before="0" w:after="283"/>
              <w:jc w:val="center"/>
              <w:rPr/>
            </w:pPr>
            <w:r>
              <w:rPr/>
              <w:t xml:space="preserve">335 </w:t>
            </w:r>
          </w:p>
        </w:tc>
        <w:tc>
          <w:tcPr>
            <w:tcW w:w="2222" w:type="dxa"/>
            <w:tcBorders/>
            <w:vAlign w:val="center"/>
          </w:tcPr>
          <w:p>
            <w:pPr>
              <w:pStyle w:val="TableContents"/>
              <w:bidi w:val="0"/>
              <w:spacing w:before="0" w:after="283"/>
              <w:jc w:val="left"/>
              <w:rPr/>
            </w:pPr>
            <w:r>
              <w:rPr/>
              <w:t xml:space="preserve">"Piileskeletkö Dangaissa? Toinen Ichigo?! "Dangai ni Senpuku? Mō Hitori no Ichigo!''' </w:t>
            </w:r>
            <w:r>
              <w:rPr/>
              <w:t xml:space="preserve">(断 界 に </w:t>
            </w:r>
            <w:r>
              <w:rPr/>
              <w:t xml:space="preserve">潜伏? </w:t>
            </w:r>
            <w:r>
              <w:rPr/>
              <w:t xml:space="preserve">もう 一人 の 一 </w:t>
            </w:r>
            <w:r>
              <w:rPr/>
              <w:t xml:space="preserve">護!?) </w:t>
            </w:r>
          </w:p>
        </w:tc>
        <w:tc>
          <w:tcPr>
            <w:tcW w:w="1142" w:type="dxa"/>
            <w:tcBorders/>
            <w:vAlign w:val="center"/>
          </w:tcPr>
          <w:p>
            <w:pPr>
              <w:pStyle w:val="TableContents"/>
              <w:bidi w:val="0"/>
              <w:spacing w:before="0" w:after="283"/>
              <w:jc w:val="left"/>
              <w:rPr/>
            </w:pPr>
            <w:r>
              <w:rPr/>
              <w:t xml:space="preserve">elokuu 16, 2011 </w:t>
            </w:r>
          </w:p>
        </w:tc>
        <w:tc>
          <w:tcPr>
            <w:tcW w:w="6359" w:type="dxa"/>
            <w:tcBorders/>
            <w:vAlign w:val="center"/>
          </w:tcPr>
          <w:p>
            <w:pPr>
              <w:pStyle w:val="TableContents"/>
              <w:bidi w:val="0"/>
              <w:spacing w:before="0" w:after="283"/>
              <w:jc w:val="left"/>
              <w:rPr/>
            </w:pPr>
            <w:r>
              <w:rPr/>
              <w:t xml:space="preserve">8. maaliskuuta 2014 Inaban hävittyä Ichigo on menettänyt Soul Reaper -voimansa. Ichigo ja hänen ystävänsä kokoontuvat Uraharan kauppaan keksimään pelastussuunnitelmaa. Urahara keksii riskialttiin suunnitelman, jossa Ichigo menee Dangaiin ja joutuu Kōtotsun nielaisemaksi saadakseen näytteen Soul Reaper -voimistaan, koska hänet on jo aiemmin nielty. Suunnitelma toimii ja Ichigo pääsee pois Kōtotsusta. Kun hän tapaa kaikki, hän toteaa nähneensä toisen itsensä ollessaan Kōtotsun sisällä, mikä saa Uraharan päättelemään, että Ichigo pelasti itsensä, kun hänet ensimmäisen kerran nielaistiin, koska Kōtotsussa ei ole aikaa. </w:t>
            </w:r>
          </w:p>
        </w:tc>
      </w:tr>
      <w:tr>
        <w:trPr/>
        <w:tc>
          <w:tcPr>
            <w:tcW w:w="482" w:type="dxa"/>
            <w:tcBorders/>
            <w:vAlign w:val="center"/>
          </w:tcPr>
          <w:p>
            <w:pPr>
              <w:pStyle w:val="TableHeading"/>
              <w:suppressLineNumbers/>
              <w:bidi w:val="0"/>
              <w:spacing w:before="0" w:after="283"/>
              <w:jc w:val="center"/>
              <w:rPr/>
            </w:pPr>
            <w:r>
              <w:rPr/>
              <w:t xml:space="preserve">336 </w:t>
            </w:r>
          </w:p>
        </w:tc>
        <w:tc>
          <w:tcPr>
            <w:tcW w:w="2222" w:type="dxa"/>
            <w:tcBorders/>
            <w:vAlign w:val="center"/>
          </w:tcPr>
          <w:p>
            <w:pPr>
              <w:pStyle w:val="TableContents"/>
              <w:bidi w:val="0"/>
              <w:spacing w:before="0" w:after="283"/>
              <w:jc w:val="left"/>
              <w:rPr/>
            </w:pPr>
            <w:r>
              <w:rPr/>
              <w:t xml:space="preserve">"Jahtaa Kagerozaa! Teknologian kehitysosasto, soluttautuminen!"'' "Kagerōza o Oe! Gijutsu Kaihatsukyoku, Sennyū!'' </w:t>
            </w:r>
            <w:r>
              <w:rPr/>
              <w:t xml:space="preserve">(影 狼 佐 を </w:t>
            </w:r>
            <w:r>
              <w:rPr/>
              <w:t xml:space="preserve">追え! </w:t>
            </w:r>
            <w:r>
              <w:rPr/>
              <w:t xml:space="preserve">技術 開発 局 、 </w:t>
            </w:r>
            <w:r>
              <w:rPr/>
              <w:t xml:space="preserve">潜入!) </w:t>
            </w:r>
          </w:p>
        </w:tc>
        <w:tc>
          <w:tcPr>
            <w:tcW w:w="1142" w:type="dxa"/>
            <w:tcBorders/>
            <w:vAlign w:val="center"/>
          </w:tcPr>
          <w:p>
            <w:pPr>
              <w:pStyle w:val="TableContents"/>
              <w:bidi w:val="0"/>
              <w:spacing w:before="0" w:after="283"/>
              <w:jc w:val="left"/>
              <w:rPr/>
            </w:pPr>
            <w:r>
              <w:rPr/>
              <w:t xml:space="preserve">elokuu 23, 2011 </w:t>
            </w:r>
          </w:p>
        </w:tc>
        <w:tc>
          <w:tcPr>
            <w:tcW w:w="6359" w:type="dxa"/>
            <w:tcBorders/>
            <w:vAlign w:val="center"/>
          </w:tcPr>
          <w:p>
            <w:pPr>
              <w:pStyle w:val="TableContents"/>
              <w:bidi w:val="0"/>
              <w:spacing w:before="0" w:after="283"/>
              <w:jc w:val="left"/>
              <w:rPr/>
            </w:pPr>
            <w:r>
              <w:rPr/>
              <w:t xml:space="preserve">15. maaliskuuta 2014 Dangain sisällä Rukia ja muut toimivat houkutuslintuina, jotka houkuttelevat reigain huomion pois, kun Ichigo, Urahara ja Kon murtautuvat Seireiteihin. Etsiessään Inaban laboratoriota Urahara yrittää palauttaa Ichigon menetetyt voimat luomalla sielukarkkia, mutta Nanao ja Nemun reigai löytävät hänet. Viime hetkellä ennen räjähdystä Ichigo rikkoo sielukarkkia sisältävän lasin ja syö sen. Kuitenkin, kuten Urahara totesi, karkki oli epätäydellinen, mikä teki sekä hänen sielunviikatemiehen että onttojen voimiensa tasapainottomiksi. Pakomatkalla he joutuvat valekapteenien väijytykseen, mutta pelastuvat, kun Yoruichi ja alkuperäiset kapteenit ilmestyvät valmiina taisteluun. </w:t>
            </w:r>
          </w:p>
        </w:tc>
      </w:tr>
      <w:tr>
        <w:trPr/>
        <w:tc>
          <w:tcPr>
            <w:tcW w:w="482" w:type="dxa"/>
            <w:tcBorders/>
            <w:vAlign w:val="center"/>
          </w:tcPr>
          <w:p>
            <w:pPr>
              <w:pStyle w:val="TableHeading"/>
              <w:suppressLineNumbers/>
              <w:bidi w:val="0"/>
              <w:spacing w:before="0" w:after="283"/>
              <w:jc w:val="center"/>
              <w:rPr/>
            </w:pPr>
            <w:r>
              <w:rPr/>
              <w:t xml:space="preserve">337 </w:t>
            </w:r>
          </w:p>
        </w:tc>
        <w:tc>
          <w:tcPr>
            <w:tcW w:w="2222" w:type="dxa"/>
            <w:tcBorders/>
            <w:vAlign w:val="center"/>
          </w:tcPr>
          <w:p>
            <w:pPr>
              <w:pStyle w:val="TableContents"/>
              <w:bidi w:val="0"/>
              <w:spacing w:before="0" w:after="283"/>
              <w:jc w:val="left"/>
              <w:rPr/>
            </w:pPr>
            <w:r>
              <w:rPr/>
              <w:t xml:space="preserve">``Muunneltujen sielujen kehittäjä'' ``Kaizō Konpaku no Kaihatsusha'' </w:t>
            </w:r>
            <w:r>
              <w:rPr/>
              <w:t xml:space="preserve">(改造 魂魄 の 開発 </w:t>
            </w:r>
            <w:r>
              <w:rPr/>
              <w:t xml:space="preserve">者) </w:t>
            </w:r>
          </w:p>
        </w:tc>
        <w:tc>
          <w:tcPr>
            <w:tcW w:w="1142" w:type="dxa"/>
            <w:tcBorders/>
            <w:vAlign w:val="center"/>
          </w:tcPr>
          <w:p>
            <w:pPr>
              <w:pStyle w:val="TableContents"/>
              <w:bidi w:val="0"/>
              <w:spacing w:before="0" w:after="283"/>
              <w:jc w:val="left"/>
              <w:rPr/>
            </w:pPr>
            <w:r>
              <w:rPr/>
              <w:t xml:space="preserve">elokuu 30, 2011 </w:t>
            </w:r>
          </w:p>
        </w:tc>
        <w:tc>
          <w:tcPr>
            <w:tcW w:w="6359" w:type="dxa"/>
            <w:tcBorders/>
            <w:vAlign w:val="center"/>
          </w:tcPr>
          <w:p>
            <w:pPr>
              <w:pStyle w:val="TableContents"/>
              <w:bidi w:val="0"/>
              <w:spacing w:before="0" w:after="283"/>
              <w:jc w:val="left"/>
              <w:rPr/>
            </w:pPr>
            <w:r>
              <w:rPr/>
              <w:t xml:space="preserve">22. maaliskuuta 2014 Kapteenit, joiden luultiin kaatuneen taistelussa, palaavat taistelemaan reigaita vastaan. Sillä välin Ichigon voimat ovat yhä epävakaammat, mikä pakottaa hänet lepäämään toistaiseksi, kun taas Urahara ja Kon jatkavat tutkimuksiaan Inabasta. Myöhemmin Urahara ja Kon saavat selville Ōko Yushiman, sielunviikatemiehen, joka irrotti kaikki hänen henkihiukkasensa ja erotti ne kahdeksi muunnelluksi sieluksi, jotka ovat Nozomi ja Inaba. Vieraillessaan Yushiman sellissä Madojen pesässä Suì-Fēng ja Ōmaedan reigai hyökkäävät heidän kimppuunsa, mutta Urahara voittaa heidät myöhemmin. He käyvät Yushiman sellissä, mutta eivät löydä häntä, ja Urahara päättelee, että Yushima ei tule koskaan tajuihinsa. Sillä välin Ichigon ontto muoto ottaa lopulta vallan ja pakenee rakennuksesta, jossa hän oli. </w:t>
            </w:r>
          </w:p>
        </w:tc>
      </w:tr>
      <w:tr>
        <w:trPr/>
        <w:tc>
          <w:tcPr>
            <w:tcW w:w="482" w:type="dxa"/>
            <w:tcBorders/>
            <w:vAlign w:val="center"/>
          </w:tcPr>
          <w:p>
            <w:pPr>
              <w:pStyle w:val="TableHeading"/>
              <w:suppressLineNumbers/>
              <w:bidi w:val="0"/>
              <w:spacing w:before="0" w:after="283"/>
              <w:jc w:val="center"/>
              <w:rPr/>
            </w:pPr>
            <w:r>
              <w:rPr/>
              <w:t xml:space="preserve">338 </w:t>
            </w:r>
          </w:p>
        </w:tc>
        <w:tc>
          <w:tcPr>
            <w:tcW w:w="2222" w:type="dxa"/>
            <w:tcBorders/>
            <w:vAlign w:val="center"/>
          </w:tcPr>
          <w:p>
            <w:pPr>
              <w:pStyle w:val="TableContents"/>
              <w:bidi w:val="0"/>
              <w:spacing w:before="0" w:after="283"/>
              <w:jc w:val="left"/>
              <w:rPr/>
            </w:pPr>
            <w:r>
              <w:rPr/>
              <w:t xml:space="preserve">``Kon's Thoughts, Nozomi's Thoughts'' ``Kon no Omoi, Nozomi no Omoi'' </w:t>
            </w:r>
            <w:r>
              <w:rPr/>
              <w:t xml:space="preserve">(コン の 想い 、 望実 の </w:t>
            </w:r>
            <w:r>
              <w:rPr/>
              <w:t xml:space="preserve">想い) </w:t>
            </w:r>
          </w:p>
        </w:tc>
        <w:tc>
          <w:tcPr>
            <w:tcW w:w="1142" w:type="dxa"/>
            <w:tcBorders/>
            <w:vAlign w:val="center"/>
          </w:tcPr>
          <w:p>
            <w:pPr>
              <w:pStyle w:val="TableContents"/>
              <w:bidi w:val="0"/>
              <w:spacing w:before="0" w:after="283"/>
              <w:jc w:val="left"/>
              <w:rPr/>
            </w:pPr>
            <w:r>
              <w:rPr/>
              <w:t xml:space="preserve">6. syyskuuta 2011 </w:t>
            </w:r>
          </w:p>
        </w:tc>
        <w:tc>
          <w:tcPr>
            <w:tcW w:w="6359" w:type="dxa"/>
            <w:tcBorders/>
            <w:vAlign w:val="center"/>
          </w:tcPr>
          <w:p>
            <w:pPr>
              <w:pStyle w:val="TableContents"/>
              <w:bidi w:val="0"/>
              <w:spacing w:before="0" w:after="283"/>
              <w:jc w:val="left"/>
              <w:rPr/>
            </w:pPr>
            <w:r>
              <w:rPr/>
              <w:t xml:space="preserve">29. maaliskuuta 2014 Urahara ja Kon suuntaavat paikalle, jossa Inaban toinen laboratorio saattaa olla, mutta Uraharan reigai pysäyttää heidät. Uraharan taistellessa vastapuoltaan vastaan Kon syöksyy laboratorioon, jossa hän yrittää herättää Nozomin kapselin sisällä. Nozomi herääkin ja vaatii Konia aluksi pakenemaan, mutta nähtyään Konin sinnikkyyden ja omistautumisen yrittäessään pelastaa Nozomon, jota sitoo ystävyys, Nozomi yrittää auttaa Konia palauttamaan Ichigon henkisen energian. Ennen kuin Ichigon sielukarkki voidaan luoda, Nemun reigai ilmestyy ja estää siirron. Heti sen jälkeen Nozomin ja Inaban välinen fuusioprosessi on valmis. Ichigon ontto muoto voittaa kahdeksannen divisioonan jäsenet, mutta kun hän on tuhoamassa Nanaon reigain, hänen eteensä ilmestyy fuusioitunut Yushima. </w:t>
            </w:r>
          </w:p>
        </w:tc>
      </w:tr>
      <w:tr>
        <w:trPr/>
        <w:tc>
          <w:tcPr>
            <w:tcW w:w="482" w:type="dxa"/>
            <w:tcBorders/>
            <w:vAlign w:val="center"/>
          </w:tcPr>
          <w:p>
            <w:pPr>
              <w:pStyle w:val="TableHeading"/>
              <w:suppressLineNumbers/>
              <w:bidi w:val="0"/>
              <w:spacing w:before="0" w:after="283"/>
              <w:jc w:val="center"/>
              <w:rPr/>
            </w:pPr>
            <w:r>
              <w:rPr/>
              <w:t xml:space="preserve">339 </w:t>
            </w:r>
          </w:p>
        </w:tc>
        <w:tc>
          <w:tcPr>
            <w:tcW w:w="2222" w:type="dxa"/>
            <w:tcBorders/>
            <w:vAlign w:val="center"/>
          </w:tcPr>
          <w:p>
            <w:pPr>
              <w:pStyle w:val="TableContents"/>
              <w:bidi w:val="0"/>
              <w:spacing w:before="0" w:after="283"/>
              <w:jc w:val="left"/>
              <w:rPr/>
            </w:pPr>
            <w:r>
              <w:rPr/>
              <w:t xml:space="preserve">"Suojele Ichigoa! Ystävien siteet!'' "Ichigo o Mamore! Nakama-tachi no Kizuna!'' </w:t>
            </w:r>
            <w:r>
              <w:rPr/>
              <w:t xml:space="preserve">(一 護 を </w:t>
            </w:r>
            <w:r>
              <w:rPr/>
              <w:t xml:space="preserve">護れ! </w:t>
            </w:r>
            <w:r>
              <w:rPr/>
              <w:t xml:space="preserve">仲間 たち の </w:t>
            </w:r>
            <w:r>
              <w:rPr/>
              <w:t xml:space="preserve">絆!) </w:t>
            </w:r>
          </w:p>
        </w:tc>
        <w:tc>
          <w:tcPr>
            <w:tcW w:w="1142" w:type="dxa"/>
            <w:tcBorders/>
            <w:vAlign w:val="center"/>
          </w:tcPr>
          <w:p>
            <w:pPr>
              <w:pStyle w:val="TableContents"/>
              <w:bidi w:val="0"/>
              <w:spacing w:before="0" w:after="283"/>
              <w:jc w:val="left"/>
              <w:rPr/>
            </w:pPr>
            <w:r>
              <w:rPr/>
              <w:t xml:space="preserve">13. syyskuuta 2011 </w:t>
            </w:r>
          </w:p>
        </w:tc>
        <w:tc>
          <w:tcPr>
            <w:tcW w:w="6359" w:type="dxa"/>
            <w:tcBorders/>
            <w:vAlign w:val="center"/>
          </w:tcPr>
          <w:p>
            <w:pPr>
              <w:pStyle w:val="TableContents"/>
              <w:bidi w:val="0"/>
              <w:spacing w:before="0" w:after="283"/>
              <w:jc w:val="left"/>
              <w:rPr/>
            </w:pPr>
            <w:r>
              <w:rPr/>
              <w:t xml:space="preserve">5. huhtikuuta 2014 Yushima ei ole kiinnostunut taistelemaan Ichigon onttoa muotoa vastaan, joten hän yrittää kävellä pois, mutta aivoton ontto olento jatkaa hänen peräänsä, minkä seurauksena he törmäävät Sōkyoku-kukkulalla. Kapteenit ja heidän reigai-vastineensa saavat lopulta mukaansa luutnantit, jotka auttavat heitä taistelussa. Rukia, Renji, Orihime, Uryū ja Chad saapuvat Sōkyoku-kukkulalle ja yrittävät pysäyttää Yushiman, mutta Nozomin ja Inaban yhdistetyt voimat ovat heille liikaa. Yushima paljastaa zanpakutōnsa, Sumitsukigasan, todellisen luonteen ja voittaa kaikki, mutta ennen kuin hän voi lopettaa heidät, Ichigo hyppää Rukian eteen ja ottaa vastaan hänelle tarkoitetun hyökkäyksen. </w:t>
            </w:r>
          </w:p>
        </w:tc>
      </w:tr>
      <w:tr>
        <w:trPr/>
        <w:tc>
          <w:tcPr>
            <w:tcW w:w="482" w:type="dxa"/>
            <w:tcBorders/>
            <w:vAlign w:val="center"/>
          </w:tcPr>
          <w:p>
            <w:pPr>
              <w:pStyle w:val="TableHeading"/>
              <w:suppressLineNumbers/>
              <w:bidi w:val="0"/>
              <w:spacing w:before="0" w:after="283"/>
              <w:jc w:val="center"/>
              <w:rPr/>
            </w:pPr>
            <w:r>
              <w:rPr/>
              <w:t xml:space="preserve">340 </w:t>
            </w:r>
          </w:p>
        </w:tc>
        <w:tc>
          <w:tcPr>
            <w:tcW w:w="2222" w:type="dxa"/>
            <w:tcBorders/>
            <w:vAlign w:val="center"/>
          </w:tcPr>
          <w:p>
            <w:pPr>
              <w:pStyle w:val="TableContents"/>
              <w:bidi w:val="0"/>
              <w:spacing w:before="0" w:after="283"/>
              <w:jc w:val="left"/>
              <w:rPr/>
            </w:pPr>
            <w:r>
              <w:rPr/>
              <w:t xml:space="preserve">``Reigai vs. Original, hurja taistelu pelatusta ylpeydestä!'' ``Reigai tai Genshu, Hokori o Kaketa Gekitō!'' </w:t>
            </w:r>
            <w:r>
              <w:rPr/>
              <w:t xml:space="preserve">(霊 骸 </w:t>
            </w:r>
            <w:r>
              <w:rPr/>
              <w:t xml:space="preserve">VS </w:t>
            </w:r>
            <w:r>
              <w:rPr/>
              <w:t xml:space="preserve">原種 、 誇り を かけ た </w:t>
            </w:r>
            <w:r>
              <w:rPr/>
              <w:t xml:space="preserve">激闘!) </w:t>
            </w:r>
          </w:p>
        </w:tc>
        <w:tc>
          <w:tcPr>
            <w:tcW w:w="1142" w:type="dxa"/>
            <w:tcBorders/>
            <w:vAlign w:val="center"/>
          </w:tcPr>
          <w:p>
            <w:pPr>
              <w:pStyle w:val="TableContents"/>
              <w:bidi w:val="0"/>
              <w:spacing w:before="0" w:after="283"/>
              <w:jc w:val="left"/>
              <w:rPr/>
            </w:pPr>
            <w:r>
              <w:rPr/>
              <w:t xml:space="preserve">20. syyskuuta 2011 </w:t>
            </w:r>
          </w:p>
        </w:tc>
        <w:tc>
          <w:tcPr>
            <w:tcW w:w="6359" w:type="dxa"/>
            <w:tcBorders/>
            <w:vAlign w:val="center"/>
          </w:tcPr>
          <w:p>
            <w:pPr>
              <w:pStyle w:val="TableContents"/>
              <w:bidi w:val="0"/>
              <w:spacing w:before="0" w:after="283"/>
              <w:jc w:val="left"/>
              <w:rPr/>
            </w:pPr>
            <w:r>
              <w:rPr/>
              <w:t xml:space="preserve">12. huhtikuuta 2014 Kun Yushima puukottaa Ichigoa zanpakutōlla, Ichigo menee Yushiman tajuntaan ja näkee kuvan Nozomista, joka huutaa häntä, jolloin hänen hollwfied-muotonsa hajoaa ja hän menettää jälleen kaikki voimansa. Ichigo jää katsomaan, kun hänen ystävänsä yrittävät voittaa Yushiman, mutta Yushima keksii keinon murtautua sen läpi, millä he yrittävät hyökätä häntä vastaan. Yushima pyytää Nemun reigain tuomaan hänelle lisää fuusiovakauttajaa, mutta kun hän saapuu paikalle, hän potkaisee häntä yllättäen taaksepäin. Paljastuu, että Urahara ja Mayuri auttoivat Konia laittamalla hänen sielukarkkinsa Nemun reigain sielukarkkiin. Kon antaa Ichigolle täydellisen sielukarkin, joka palauttaa hänen voimansa. Hän valmistautuu vapauttamaan bankainsa Yushimaa vastaan. Sillä välin Byakuya on päätellyt, että reigai ei uhraa itseään hyökätäkseen alkuperäisten kimppuun, kun he ovat kaikki yhdessä, koska se on vastoin sitä, mihin he uskovat. Alkuperäiset yhdistävät voimansa reigaita vastaan suojellakseen Sieluyhdistystä. </w:t>
            </w:r>
          </w:p>
        </w:tc>
      </w:tr>
      <w:tr>
        <w:trPr/>
        <w:tc>
          <w:tcPr>
            <w:tcW w:w="482" w:type="dxa"/>
            <w:tcBorders/>
            <w:vAlign w:val="center"/>
          </w:tcPr>
          <w:p>
            <w:pPr>
              <w:pStyle w:val="TableHeading"/>
              <w:suppressLineNumbers/>
              <w:bidi w:val="0"/>
              <w:spacing w:before="0" w:after="283"/>
              <w:jc w:val="center"/>
              <w:rPr/>
            </w:pPr>
            <w:r>
              <w:rPr/>
              <w:t xml:space="preserve">341 </w:t>
            </w:r>
          </w:p>
        </w:tc>
        <w:tc>
          <w:tcPr>
            <w:tcW w:w="2222" w:type="dxa"/>
            <w:tcBorders/>
            <w:vAlign w:val="center"/>
          </w:tcPr>
          <w:p>
            <w:pPr>
              <w:pStyle w:val="TableContents"/>
              <w:bidi w:val="0"/>
              <w:spacing w:before="0" w:after="283"/>
              <w:jc w:val="left"/>
              <w:rPr/>
            </w:pPr>
            <w:r>
              <w:rPr/>
              <w:t xml:space="preserve">"Hyökkäysarmeijan kaari, loppuratkaisu! ``Shingun Hen, Saishū Ketchaku!'' </w:t>
            </w:r>
            <w:r>
              <w:rPr/>
              <w:t xml:space="preserve">(侵 軍 篇 、 最終 </w:t>
            </w:r>
            <w:r>
              <w:rPr/>
              <w:t xml:space="preserve">決着!) </w:t>
            </w:r>
          </w:p>
        </w:tc>
        <w:tc>
          <w:tcPr>
            <w:tcW w:w="1142" w:type="dxa"/>
            <w:tcBorders/>
            <w:vAlign w:val="center"/>
          </w:tcPr>
          <w:p>
            <w:pPr>
              <w:pStyle w:val="TableContents"/>
              <w:bidi w:val="0"/>
              <w:spacing w:before="0" w:after="283"/>
              <w:jc w:val="left"/>
              <w:rPr/>
            </w:pPr>
            <w:r>
              <w:rPr/>
              <w:t xml:space="preserve">27. syyskuuta 2011 </w:t>
            </w:r>
          </w:p>
        </w:tc>
        <w:tc>
          <w:tcPr>
            <w:tcW w:w="6359" w:type="dxa"/>
            <w:tcBorders/>
            <w:vAlign w:val="center"/>
          </w:tcPr>
          <w:p>
            <w:pPr>
              <w:pStyle w:val="TableContents"/>
              <w:bidi w:val="0"/>
              <w:spacing w:before="0" w:after="283"/>
              <w:jc w:val="left"/>
              <w:rPr/>
            </w:pPr>
            <w:r>
              <w:rPr/>
              <w:t xml:space="preserve">19. huhtikuuta 2014 Ichigo vapauttaa onnistuneesti bankainsa ja taistelee Yushimaa vastaan, kun taas kapteenit ja luutnantit taistelevat reigaita vastaan. Ystäviensä avustuksella Ichigo pystyy ampumaan onttoutuneen Getsuga Tenshōn, jota Yushima ei pysty absorboimaan, koska hän ei pysty absorboimaan onttoa henkistä painetta. Ichigon on hyökättävä Yushiman saketsun, hänen sitovan sieluketjunsa, kimppuun tuhotaakseen hänen hakusuinsa, hänen voimiensa lähteen. Kun Yushima iskee Ichigoa vastaan, hän saa kiinni zanpakutōsta ja ampuu valtavan ontto Getsuga Tenshōn, joka aiheuttaa suurta vahinkoa Yushimalle ja alueelle. Nozomin tietoisuus ilmestyy hetkeksi ja pyytää tulla tapetuksi, mutta Yushima ottaa täydellisen hallinnan ja päästää valloilleen jättimäisen rakenteen, joka imee sieluyhdistyksen henkihiukkaset. Rakenteensa ympäröimänä ja Ichigon ollessa poissa tieltä, Nozomi saa hallinnan takaisin ja luo miekan, jolla hän viiltää Yushiman saketsun. Reigai reagoi järkyttyneenä Yushiman hyökkäykseen ja paljastaa, että heidän motiivinaan oli suojella Soul Societyä omalla tavallaan. Reigai ryhtyy hyökkäämään rakennuksen kimppuun oman henkensä uhalla, mikä aiheuttaa valtavan räjähdyksen. Ichigo deaktivoi bankainsa ja käy vielä viimeisen yhteenoton raivostuneen Yushiman kanssa ennen fuusion katkaisemista. Nozomi ja Inaba ilmestyvät jälleen, ja Inaba alkaa kysellä ajatuksiaan Nozomille ennen kuin häipyy. Nozomi yhdistyy uudelleen Koniin ja muihin ystäviinsä, mutta alkaa itse häipyä. Nozomi hyvästelee sydämellisesti Konin ja häipyy. </w:t>
            </w:r>
          </w:p>
        </w:tc>
      </w:tr>
      <w:tr>
        <w:trPr/>
        <w:tc>
          <w:tcPr>
            <w:tcW w:w="482" w:type="dxa"/>
            <w:tcBorders/>
            <w:vAlign w:val="center"/>
          </w:tcPr>
          <w:p>
            <w:pPr>
              <w:pStyle w:val="TableHeading"/>
              <w:suppressLineNumbers/>
              <w:bidi w:val="0"/>
              <w:spacing w:before="0" w:after="283"/>
              <w:jc w:val="center"/>
              <w:rPr/>
            </w:pPr>
            <w:r>
              <w:rPr/>
              <w:t xml:space="preserve">342 </w:t>
            </w:r>
          </w:p>
        </w:tc>
        <w:tc>
          <w:tcPr>
            <w:tcW w:w="2222" w:type="dxa"/>
            <w:tcBorders/>
            <w:vAlign w:val="center"/>
          </w:tcPr>
          <w:p>
            <w:pPr>
              <w:pStyle w:val="TableContents"/>
              <w:bidi w:val="0"/>
              <w:spacing w:before="0" w:after="283"/>
              <w:jc w:val="left"/>
              <w:rPr/>
            </w:pPr>
            <w:r>
              <w:rPr/>
              <w:t xml:space="preserve">"Kiitos" "Arrigatō'' </w:t>
            </w:r>
            <w:r>
              <w:rPr/>
              <w:t xml:space="preserve">(</w:t>
            </w:r>
            <w:r>
              <w:rPr/>
              <w:t xml:space="preserve">ありがとう) </w:t>
            </w:r>
          </w:p>
        </w:tc>
        <w:tc>
          <w:tcPr>
            <w:tcW w:w="1142" w:type="dxa"/>
            <w:tcBorders/>
            <w:vAlign w:val="center"/>
          </w:tcPr>
          <w:p>
            <w:pPr>
              <w:pStyle w:val="TableContents"/>
              <w:bidi w:val="0"/>
              <w:spacing w:before="0" w:after="283"/>
              <w:jc w:val="left"/>
              <w:rPr/>
            </w:pPr>
            <w:r>
              <w:rPr/>
              <w:t xml:space="preserve">4. lokakuuta 2011 </w:t>
            </w:r>
          </w:p>
        </w:tc>
        <w:tc>
          <w:tcPr>
            <w:tcW w:w="6359" w:type="dxa"/>
            <w:tcBorders/>
            <w:vAlign w:val="center"/>
          </w:tcPr>
          <w:p>
            <w:pPr>
              <w:pStyle w:val="TableContents"/>
              <w:bidi w:val="0"/>
              <w:spacing w:before="0" w:after="283"/>
              <w:jc w:val="left"/>
              <w:rPr/>
            </w:pPr>
            <w:r>
              <w:rPr/>
              <w:t xml:space="preserve">26. huhtikuuta 2014 Ichigo on kamppaillut onttoja vastaan, koska hän on vähitellen menettänyt väliaikaisesti palautetut voimansa, mutta Rukia ja Uryū pelastavat hänet, koska he käskevät hänen levätä onttojen käsittelystä. Osoitetaan, että Ukitake otti yhteyttä Rukiaan estääkseen Ichigoa taistelemasta holloweja vastaan. Seuraavana päivänä Ichigo vie Rukian luisteluradalle heidän ystäviensä kanssa. Yöllä läheisen huvipuiston ilotulitteet alkavat räjähtää taivaalle, ja päivä päättyy iloisesti. Ichigon ja Rukian ollessa matkalla kotiin, lähistöllä aistitaan massiivinen ontto, mutta Rukia yrittää pelastaa Ichigon kohtaamasta sitä ja kertoo taistelevansa Ichigon puolesta, jos hänen on pakko, koska hän pitää Ichigoa hyvänä ystävänä. Rukia jäädyttää hollowin jalat, ja Ichigo ampuu viimeisen Getsuga Tenshōnsa ja tuhoaa sen. Uupunut Ichigo oli hyvin tietoinen siitä, että Rukia oli ohjeistettu estämään Ichigoa taistelemasta holloja vastaan ja antamaan hänelle lepoa, mutta hän tietää, että hän pysyy samanlaisena kuin ennenkin. Ichigo herää huoneessaan ystäviensä ympäröimänä. Hän menee ulos ja huomaa voimiensa katoavan, eikä pysty enää aistimaan henkiä. Hän hyvästelee Rukian läsnäolon alkaessa häipyä ja kiittää häntä tämän katoamisen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Ichigo saa voimansa takaisin ensimmäisen kerran?</w:t>
      </w:r>
    </w:p>
    <w:p>
      <w:pPr>
        <w:pStyle w:val="TextBody"/>
        <w:bidi w:val="0"/>
        <w:jc w:val="left"/>
        <w:rPr>
          <w:b/>
          <w:u w:val="single"/>
          <w:shd w:val="clear" w:fill="FFFF00"/>
        </w:rPr>
      </w:pPr>
      <w:r>
        <w:rPr>
          <w:b/>
          <w:u w:val="single"/>
          <w:shd w:val="clear" w:fill="FFFF00"/>
        </w:rPr>
        <w:t xml:space="preserve">Asiakirjan numero 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tämän menetelmän muunnelma varmistaa, että kaikki pyynnöt käsitellään vain yhteen suuntaan, eli kun pää on saapunut levyn ulkoreunaan, se palaa alkuun ja palvelee uusia pyyntöjä vain tähän suuntaan (tai päinvastoin). Tämä tunnetaan nimellä ``Circular </w:t>
      </w:r>
      <w:r>
        <w:rPr>
          <w:color w:val="A9A9A9"/>
        </w:rPr>
        <w:t xml:space="preserve">Elevator Algorithm</w:t>
      </w:r>
      <w:r>
        <w:rPr/>
        <w:t xml:space="preserve">'' tai C-SCAN. Vaikka paluuhakuun kuluva aika menee hukkaan, tämä johtaa tasaisempaan suorituskykyyn kaikissa pään sijainneissa, koska odotettu etäisyys päästä on aina puolet maksimietäisyydestä, toisin kuin tavallisessa hissialgoritmissa, jossa keskellä olevia sylintereitä palvellaan jopa kaksi kertaa niin usein kuin sisimpiä tai uloimpia sylintereitä.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Mitä tarkoittaa c levyjen aikataulutusalgoritmeissa?</w:t>
      </w:r>
    </w:p>
    <w:p>
      <w:pPr>
        <w:pStyle w:val="TextBody"/>
        <w:bidi w:val="0"/>
        <w:jc w:val="left"/>
        <w:rPr>
          <w:b/>
          <w:u w:val="single"/>
          <w:shd w:val="clear" w:fill="FFFF00"/>
        </w:rPr>
      </w:pPr>
      <w:r>
        <w:rPr>
          <w:b/>
          <w:u w:val="single"/>
          <w:shd w:val="clear" w:fill="FFFF00"/>
        </w:rPr>
        <w:t xml:space="preserve">Asiakirjan numero 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Totuuden kertominen Totuuden kertomisen logo (2016 -- versio) </w:t>
      </w:r>
    </w:p>
    <w:tbl>
      <w:tblPr>
        <w:tblW w:w="10205" w:type="dxa"/>
        <w:jc w:val="left"/>
        <w:tblInd w:w="0" w:type="dxa"/>
        <w:tblLayout w:type="fixed"/>
        <w:tblCellMar>
          <w:top w:w="28" w:type="dxa"/>
          <w:left w:w="28" w:type="dxa"/>
          <w:bottom w:w="28" w:type="dxa"/>
          <w:right w:w="28" w:type="dxa"/>
        </w:tblCellMar>
      </w:tblPr>
      <w:tblGrid>
        <w:gridCol w:w="1675"/>
        <w:gridCol w:w="8530"/>
      </w:tblGrid>
      <w:tr>
        <w:trPr/>
        <w:tc>
          <w:tcPr>
            <w:tcW w:w="1675" w:type="dxa"/>
            <w:tcBorders/>
            <w:vAlign w:val="center"/>
          </w:tcPr>
          <w:p>
            <w:pPr>
              <w:pStyle w:val="TableHeading"/>
              <w:suppressLineNumbers/>
              <w:bidi w:val="0"/>
              <w:spacing w:before="0" w:after="283"/>
              <w:jc w:val="center"/>
              <w:rPr/>
            </w:pPr>
            <w:r>
              <w:rPr/>
              <w:t xml:space="preserve">Genre </w:t>
            </w:r>
          </w:p>
        </w:tc>
        <w:tc>
          <w:tcPr>
            <w:tcW w:w="8530" w:type="dxa"/>
            <w:tcBorders/>
            <w:vAlign w:val="center"/>
          </w:tcPr>
          <w:p>
            <w:pPr>
              <w:pStyle w:val="TableContents"/>
              <w:bidi w:val="0"/>
              <w:spacing w:before="0" w:after="283"/>
              <w:jc w:val="left"/>
              <w:rPr/>
            </w:pPr>
            <w:r>
              <w:rPr/>
              <w:t xml:space="preserve">Peliohjelma </w:t>
            </w:r>
          </w:p>
        </w:tc>
      </w:tr>
      <w:tr>
        <w:trPr/>
        <w:tc>
          <w:tcPr>
            <w:tcW w:w="1675" w:type="dxa"/>
            <w:tcBorders/>
            <w:vAlign w:val="center"/>
          </w:tcPr>
          <w:p>
            <w:pPr>
              <w:pStyle w:val="TableHeading"/>
              <w:suppressLineNumbers/>
              <w:bidi w:val="0"/>
              <w:spacing w:before="0" w:after="283"/>
              <w:jc w:val="center"/>
              <w:rPr/>
            </w:pPr>
            <w:r>
              <w:rPr/>
              <w:t xml:space="preserve">Luonut </w:t>
            </w:r>
          </w:p>
        </w:tc>
        <w:tc>
          <w:tcPr>
            <w:tcW w:w="8530" w:type="dxa"/>
            <w:tcBorders/>
            <w:vAlign w:val="center"/>
          </w:tcPr>
          <w:p>
            <w:pPr>
              <w:pStyle w:val="TableContents"/>
              <w:bidi w:val="0"/>
              <w:spacing w:before="0" w:after="283"/>
              <w:jc w:val="left"/>
              <w:rPr/>
            </w:pPr>
            <w:r>
              <w:rPr/>
              <w:t xml:space="preserve">Bob Stewart </w:t>
            </w:r>
          </w:p>
        </w:tc>
      </w:tr>
      <w:tr>
        <w:trPr/>
        <w:tc>
          <w:tcPr>
            <w:tcW w:w="1675" w:type="dxa"/>
            <w:tcBorders/>
            <w:vAlign w:val="center"/>
          </w:tcPr>
          <w:p>
            <w:pPr>
              <w:pStyle w:val="TableHeading"/>
              <w:suppressLineNumbers/>
              <w:bidi w:val="0"/>
              <w:spacing w:before="0" w:after="283"/>
              <w:jc w:val="center"/>
              <w:rPr/>
            </w:pPr>
            <w:r>
              <w:rPr/>
              <w:t xml:space="preserve">Esittänyt </w:t>
            </w:r>
          </w:p>
        </w:tc>
        <w:tc>
          <w:tcPr>
            <w:tcW w:w="8530" w:type="dxa"/>
            <w:tcBorders/>
            <w:vAlign w:val="center"/>
          </w:tcPr>
          <w:p>
            <w:pPr>
              <w:pStyle w:val="TableContents"/>
              <w:bidi w:val="0"/>
              <w:spacing w:before="0" w:after="283"/>
              <w:jc w:val="left"/>
              <w:rPr/>
            </w:pPr>
            <w:r>
              <w:rPr/>
              <w:t xml:space="preserve">Bud Collyer (1956 -- 1968) Garry Moore (1969 -- 1977) Joe Garagiola (1977 -- 1978) Robin Ward (1980 -- 1981) Gordon Elliott (1990) Lynn Swann (1990 -- 1991) Alex Trebek (1991) John O'Hurley (2000 -- 2002) Anthony Anderson (2016 --) </w:t>
            </w:r>
          </w:p>
        </w:tc>
      </w:tr>
      <w:tr>
        <w:trPr/>
        <w:tc>
          <w:tcPr>
            <w:tcW w:w="1675" w:type="dxa"/>
            <w:tcBorders/>
            <w:vAlign w:val="center"/>
          </w:tcPr>
          <w:p>
            <w:pPr>
              <w:pStyle w:val="TableHeading"/>
              <w:suppressLineNumbers/>
              <w:bidi w:val="0"/>
              <w:spacing w:before="0" w:after="283"/>
              <w:jc w:val="center"/>
              <w:rPr/>
            </w:pPr>
            <w:r>
              <w:rPr/>
              <w:t xml:space="preserve">Kertonut </w:t>
            </w:r>
          </w:p>
        </w:tc>
        <w:tc>
          <w:tcPr>
            <w:tcW w:w="8530" w:type="dxa"/>
            <w:tcBorders/>
            <w:vAlign w:val="center"/>
          </w:tcPr>
          <w:p>
            <w:pPr>
              <w:pStyle w:val="TableContents"/>
              <w:bidi w:val="0"/>
              <w:spacing w:before="0" w:after="283"/>
              <w:jc w:val="left"/>
              <w:rPr/>
            </w:pPr>
            <w:r>
              <w:rPr/>
              <w:t xml:space="preserve">Bern Bennett (1956 -- 1960) Johnny Olson (1960 -- 1972) Bill Wendell (1972 -- 1977) Alan Kalter (1977 -- 1981) Burton Richardson (1990 -- 2002) David Scott (2016 --) </w:t>
            </w:r>
          </w:p>
        </w:tc>
      </w:tr>
      <w:tr>
        <w:trPr/>
        <w:tc>
          <w:tcPr>
            <w:tcW w:w="1675" w:type="dxa"/>
            <w:tcBorders/>
            <w:vAlign w:val="center"/>
          </w:tcPr>
          <w:p>
            <w:pPr>
              <w:pStyle w:val="TableHeading"/>
              <w:suppressLineNumbers/>
              <w:bidi w:val="0"/>
              <w:spacing w:before="0" w:after="283"/>
              <w:jc w:val="center"/>
              <w:rPr/>
            </w:pPr>
            <w:r>
              <w:rPr/>
              <w:t xml:space="preserve">Musiikki </w:t>
            </w:r>
          </w:p>
        </w:tc>
        <w:tc>
          <w:tcPr>
            <w:tcW w:w="8530" w:type="dxa"/>
            <w:tcBorders/>
            <w:vAlign w:val="center"/>
          </w:tcPr>
          <w:p>
            <w:pPr>
              <w:pStyle w:val="TableContents"/>
              <w:bidi w:val="0"/>
              <w:spacing w:before="0" w:after="283"/>
              <w:jc w:val="left"/>
              <w:rPr/>
            </w:pPr>
            <w:r>
              <w:rPr/>
              <w:t xml:space="preserve">Score Productions Gary Stockdale </w:t>
            </w:r>
          </w:p>
        </w:tc>
      </w:tr>
      <w:tr>
        <w:trPr/>
        <w:tc>
          <w:tcPr>
            <w:tcW w:w="1675" w:type="dxa"/>
            <w:tcBorders/>
            <w:vAlign w:val="center"/>
          </w:tcPr>
          <w:p>
            <w:pPr>
              <w:pStyle w:val="TableHeading"/>
              <w:suppressLineNumbers/>
              <w:bidi w:val="0"/>
              <w:spacing w:before="0" w:after="283"/>
              <w:jc w:val="center"/>
              <w:rPr/>
            </w:pPr>
            <w:r>
              <w:rPr/>
              <w:t xml:space="preserve">Alkuperämaa </w:t>
            </w:r>
          </w:p>
        </w:tc>
        <w:tc>
          <w:tcPr>
            <w:tcW w:w="8530" w:type="dxa"/>
            <w:tcBorders/>
            <w:vAlign w:val="center"/>
          </w:tcPr>
          <w:p>
            <w:pPr>
              <w:pStyle w:val="TableContents"/>
              <w:bidi w:val="0"/>
              <w:spacing w:before="0" w:after="283"/>
              <w:jc w:val="left"/>
              <w:rPr/>
            </w:pPr>
            <w:r>
              <w:rPr/>
              <w:t xml:space="preserve">Yhdysvallat </w:t>
            </w:r>
          </w:p>
        </w:tc>
      </w:tr>
      <w:tr>
        <w:trPr/>
        <w:tc>
          <w:tcPr>
            <w:tcW w:w="1675" w:type="dxa"/>
            <w:tcBorders/>
            <w:vAlign w:val="center"/>
          </w:tcPr>
          <w:p>
            <w:pPr>
              <w:pStyle w:val="TableHeading"/>
              <w:suppressLineNumbers/>
              <w:bidi w:val="0"/>
              <w:spacing w:before="0" w:after="283"/>
              <w:jc w:val="center"/>
              <w:rPr/>
            </w:pPr>
            <w:r>
              <w:rPr/>
              <w:t xml:space="preserve">Alkuperäinen kieli (kielet) </w:t>
            </w:r>
          </w:p>
        </w:tc>
        <w:tc>
          <w:tcPr>
            <w:tcW w:w="8530" w:type="dxa"/>
            <w:tcBorders/>
            <w:vAlign w:val="center"/>
          </w:tcPr>
          <w:p>
            <w:pPr>
              <w:pStyle w:val="TableContents"/>
              <w:bidi w:val="0"/>
              <w:spacing w:before="0" w:after="283"/>
              <w:jc w:val="left"/>
              <w:rPr/>
            </w:pPr>
            <w:r>
              <w:rPr/>
              <w:t xml:space="preserve">Englanti </w:t>
            </w:r>
          </w:p>
        </w:tc>
      </w:tr>
      <w:tr>
        <w:trPr/>
        <w:tc>
          <w:tcPr>
            <w:tcW w:w="1675" w:type="dxa"/>
            <w:tcBorders/>
            <w:vAlign w:val="center"/>
          </w:tcPr>
          <w:p>
            <w:pPr>
              <w:pStyle w:val="TableHeading"/>
              <w:suppressLineNumbers/>
              <w:bidi w:val="0"/>
              <w:spacing w:before="0" w:after="283"/>
              <w:jc w:val="center"/>
              <w:rPr/>
            </w:pPr>
            <w:r>
              <w:rPr/>
              <w:t xml:space="preserve">Kausien lukumäärä </w:t>
            </w:r>
          </w:p>
        </w:tc>
        <w:tc>
          <w:tcPr>
            <w:tcW w:w="8530" w:type="dxa"/>
            <w:tcBorders/>
            <w:vAlign w:val="center"/>
          </w:tcPr>
          <w:p>
            <w:pPr>
              <w:pStyle w:val="TableContents"/>
              <w:bidi w:val="0"/>
              <w:spacing w:before="0" w:after="283"/>
              <w:jc w:val="left"/>
              <w:rPr/>
            </w:pPr>
            <w:r>
              <w:rPr/>
              <w:t xml:space="preserve">12 (1956 -- 1968) 9 (1969 -- 1978) 1 (1980 -- 1981) 1 (1990 -- 1991) 2 (2000 -- 2002) 3 (2016 --) Tuotanto </w:t>
            </w:r>
          </w:p>
        </w:tc>
      </w:tr>
      <w:tr>
        <w:trPr/>
        <w:tc>
          <w:tcPr>
            <w:tcW w:w="1675" w:type="dxa"/>
            <w:tcBorders/>
            <w:vAlign w:val="center"/>
          </w:tcPr>
          <w:p>
            <w:pPr>
              <w:pStyle w:val="TableHeading"/>
              <w:suppressLineNumbers/>
              <w:bidi w:val="0"/>
              <w:spacing w:before="0" w:after="283"/>
              <w:jc w:val="center"/>
              <w:rPr/>
            </w:pPr>
            <w:r>
              <w:rPr/>
              <w:t xml:space="preserve">Juoksuaika </w:t>
            </w:r>
          </w:p>
        </w:tc>
        <w:tc>
          <w:tcPr>
            <w:tcW w:w="8530" w:type="dxa"/>
            <w:tcBorders/>
            <w:vAlign w:val="center"/>
          </w:tcPr>
          <w:p>
            <w:pPr>
              <w:pStyle w:val="TableContents"/>
              <w:bidi w:val="0"/>
              <w:spacing w:before="0" w:after="283"/>
              <w:jc w:val="left"/>
              <w:rPr/>
            </w:pPr>
            <w:r>
              <w:rPr/>
              <w:t xml:space="preserve">22 -- 26 minuuttia (1956 -- 2002) 42 -- 46 minuuttia (2016 --) </w:t>
            </w:r>
          </w:p>
        </w:tc>
      </w:tr>
      <w:tr>
        <w:trPr/>
        <w:tc>
          <w:tcPr>
            <w:tcW w:w="1675" w:type="dxa"/>
            <w:tcBorders/>
            <w:vAlign w:val="center"/>
          </w:tcPr>
          <w:p>
            <w:pPr>
              <w:pStyle w:val="TableHeading"/>
              <w:suppressLineNumbers/>
              <w:bidi w:val="0"/>
              <w:spacing w:before="0" w:after="283"/>
              <w:jc w:val="center"/>
              <w:rPr/>
            </w:pPr>
            <w:r>
              <w:rPr/>
              <w:t xml:space="preserve">Tuotantoyhtiö(t) </w:t>
            </w:r>
          </w:p>
        </w:tc>
        <w:tc>
          <w:tcPr>
            <w:tcW w:w="8530" w:type="dxa"/>
            <w:tcBorders/>
            <w:vAlign w:val="center"/>
          </w:tcPr>
          <w:p>
            <w:pPr>
              <w:pStyle w:val="TableContents"/>
              <w:bidi w:val="0"/>
              <w:spacing w:before="0" w:after="283"/>
              <w:jc w:val="left"/>
              <w:rPr/>
            </w:pPr>
            <w:r>
              <w:rPr/>
              <w:t xml:space="preserve">Goodson-Todman Productions (1956 -- 1981) Mark Goodson Productions (1990 -- 2002) Pearson Television (2000-2002) Gaspin Media / Fremantle (2016 --) </w:t>
            </w:r>
          </w:p>
        </w:tc>
      </w:tr>
      <w:tr>
        <w:trPr/>
        <w:tc>
          <w:tcPr>
            <w:tcW w:w="1675" w:type="dxa"/>
            <w:tcBorders/>
            <w:vAlign w:val="center"/>
          </w:tcPr>
          <w:p>
            <w:pPr>
              <w:pStyle w:val="TableHeading"/>
              <w:suppressLineNumbers/>
              <w:bidi w:val="0"/>
              <w:spacing w:before="0" w:after="283"/>
              <w:jc w:val="center"/>
              <w:rPr/>
            </w:pPr>
            <w:r>
              <w:rPr/>
              <w:t xml:space="preserve">Jakelija </w:t>
            </w:r>
          </w:p>
        </w:tc>
        <w:tc>
          <w:tcPr>
            <w:tcW w:w="8530" w:type="dxa"/>
            <w:tcBorders/>
            <w:vAlign w:val="center"/>
          </w:tcPr>
          <w:p>
            <w:pPr>
              <w:pStyle w:val="TableContents"/>
              <w:bidi w:val="0"/>
              <w:spacing w:before="0" w:after="283"/>
              <w:jc w:val="left"/>
              <w:rPr/>
            </w:pPr>
            <w:r>
              <w:rPr/>
              <w:t xml:space="preserve">Firestone Film Syndication, Ltd. (1969 -- 1978) Viacom Productions (1980 -- 1981) Pearson Television (2000 -- 2001) Tribune Entertainment (2001-2002) Julkaisutoiminta </w:t>
            </w:r>
          </w:p>
        </w:tc>
      </w:tr>
      <w:tr>
        <w:trPr/>
        <w:tc>
          <w:tcPr>
            <w:tcW w:w="1675" w:type="dxa"/>
            <w:tcBorders/>
            <w:vAlign w:val="center"/>
          </w:tcPr>
          <w:p>
            <w:pPr>
              <w:pStyle w:val="TableHeading"/>
              <w:suppressLineNumbers/>
              <w:bidi w:val="0"/>
              <w:spacing w:before="0" w:after="283"/>
              <w:jc w:val="center"/>
              <w:rPr/>
            </w:pPr>
            <w:r>
              <w:rPr/>
              <w:t xml:space="preserve">Alkuperäinen verkko </w:t>
            </w:r>
          </w:p>
        </w:tc>
        <w:tc>
          <w:tcPr>
            <w:tcW w:w="8530" w:type="dxa"/>
            <w:tcBorders/>
            <w:vAlign w:val="center"/>
          </w:tcPr>
          <w:p>
            <w:pPr>
              <w:pStyle w:val="TableContents"/>
              <w:bidi w:val="0"/>
              <w:spacing w:before="0" w:after="283"/>
              <w:jc w:val="left"/>
              <w:rPr/>
            </w:pPr>
            <w:r>
              <w:rPr/>
              <w:t xml:space="preserve">CBS (1956 -- 1968) NBC (1990 -- 1991) Syndikoitu (1969 -- 1978, 1980 -- 1981, 2000 -- 2002) ABC (2016 --) </w:t>
            </w:r>
          </w:p>
        </w:tc>
      </w:tr>
      <w:tr>
        <w:trPr/>
        <w:tc>
          <w:tcPr>
            <w:tcW w:w="1675" w:type="dxa"/>
            <w:tcBorders/>
            <w:vAlign w:val="center"/>
          </w:tcPr>
          <w:p>
            <w:pPr>
              <w:pStyle w:val="TableHeading"/>
              <w:suppressLineNumbers/>
              <w:bidi w:val="0"/>
              <w:spacing w:before="0" w:after="283"/>
              <w:jc w:val="center"/>
              <w:rPr/>
            </w:pPr>
            <w:r>
              <w:rPr/>
              <w:t xml:space="preserve">Alkuperäinen julkaisu </w:t>
            </w:r>
          </w:p>
        </w:tc>
        <w:tc>
          <w:tcPr>
            <w:tcW w:w="8530" w:type="dxa"/>
            <w:tcBorders/>
            <w:vAlign w:val="center"/>
          </w:tcPr>
          <w:p>
            <w:pPr>
              <w:pStyle w:val="TableContents"/>
              <w:bidi w:val="0"/>
              <w:spacing w:before="0" w:after="283"/>
              <w:jc w:val="left"/>
              <w:rPr/>
            </w:pPr>
            <w:r>
              <w:rPr>
                <w:color w:val="A9A9A9"/>
              </w:rPr>
              <w:t xml:space="preserve">18. joulukuuta 1956 </w:t>
            </w:r>
            <w:r>
              <w:rPr/>
              <w:t xml:space="preserve">(1956-12-18) -- nykyinen Kronologia </w:t>
            </w:r>
          </w:p>
        </w:tc>
      </w:tr>
      <w:tr>
        <w:trPr/>
        <w:tc>
          <w:tcPr>
            <w:tcW w:w="1675" w:type="dxa"/>
            <w:tcBorders/>
            <w:vAlign w:val="center"/>
          </w:tcPr>
          <w:p>
            <w:pPr>
              <w:pStyle w:val="TableHeading"/>
              <w:suppressLineNumbers/>
              <w:bidi w:val="0"/>
              <w:spacing w:before="0" w:after="283"/>
              <w:jc w:val="center"/>
              <w:rPr/>
            </w:pPr>
            <w:r>
              <w:rPr/>
              <w:t xml:space="preserve">Aiheeseen liittyvät esitykset </w:t>
            </w:r>
          </w:p>
        </w:tc>
        <w:tc>
          <w:tcPr>
            <w:tcW w:w="8530" w:type="dxa"/>
            <w:tcBorders/>
            <w:vAlign w:val="center"/>
          </w:tcPr>
          <w:p>
            <w:pPr>
              <w:pStyle w:val="TableContents"/>
              <w:bidi w:val="0"/>
              <w:spacing w:before="0" w:after="283"/>
              <w:jc w:val="left"/>
              <w:rPr/>
            </w:pPr>
            <w:r>
              <w:rPr/>
              <w:t xml:space="preserve">Valehtelet kuin koira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tv-ohjelma totuuden kertominen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Bud Collyer oli ohjelman juontaja (</w:t>
      </w:r>
      <w:r>
        <w:rPr>
          <w:color w:val="A9A9A9"/>
        </w:rPr>
        <w:t xml:space="preserve">Mike Wallace </w:t>
      </w:r>
      <w:r>
        <w:rPr/>
        <w:t xml:space="preserve">juonsi pilottijakson); 1960-luvulla toistuviin panelisteihin kuuluivat Tom Poston, Peggy Cass, Orson Bean ja Kitty Carlisle. (Cass ja Carlisle pysyivät panelisteina useimmissa myöhemmissä jaksoissa.) Aikaisemmin panelisteina olivat olleet Johnny Carson, Polly Bergen, Jayne Meadows, Don Ameche, Hy Gardner, Dick Van Dyke, Faye Emerson, Hildy Parks, John Cameron Swayze, Betty White ja Ralph Bellamy. Bern Bennett, Collyerin juontaja Beat the Clock -ohjelmassa, oli To Tell the Truth -ohjelman ensimmäinen juontaja 1950-luvulla. Bennettin siirryttyä CBS:n Los Angelesin studioille Johnny Olson, josta tuli aikanaan tunnetuin kaikista Goodson -- Todman Productionsin kuuluttajista, liittyi ohjelmaan vuonna 1960 ja pysyi siinä CBS:n juontajaksi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ensimmäisenä totuuden kertovaa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 Tell the Truth -ohjelman piti saada ensi-iltansa </w:t>
      </w:r>
      <w:r>
        <w:rPr>
          <w:color w:val="A9A9A9"/>
        </w:rPr>
        <w:t xml:space="preserve">tiistaina 18. joulukuuta 1956 </w:t>
      </w:r>
      <w:r>
        <w:rPr/>
        <w:t xml:space="preserve">CBS:llä parhaaseen katseluaikaan nimellä Nothing But The Truth, mutta ohjelman nimi muutettiin nimeksi To Tell the Truth päivää ennen ohjelman ensi-iltaa. (Yksi pilottijakso oli nimeltään ``Nothing But The Truth'', ja sekä pilottijakso/suunniteltu nimi että lopullinen nimi juontuvat englantilaisesta oikeudenkäyntivalasta ``to tell the truth, the whole truth, and nothing but the truth''). Sarja nauhoitettiin New Yorkissa; aluksi CBS-TV:n Studio 52:ssa, ja myöhemmin se siirtyi Studio 50:een. Erään nauhoituksen yleisölipun olemassaolo osoittaa, että sarja on tehty värillisenä CBS Broadcast Centerissä vuoden 1966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totuus tuli ensi kertaa ilmoille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loi </w:t>
      </w:r>
      <w:r>
        <w:rPr>
          <w:color w:val="A9A9A9"/>
        </w:rPr>
        <w:t xml:space="preserve">Bob Stewart </w:t>
      </w:r>
      <w:r>
        <w:rPr/>
        <w:t xml:space="preserve">ja alun perin sen tuotti Mark Goodson -- Bill Todman Productions. Se esitettiin, verkostoissa ja syndikointina, yhtäjaksoisesti vuodesta 1956 vuoteen 1978 ja sen jälkeen ajoittain, yhteensä 26 tuotantokautta vuonna 2016. Kesäkuun 14. päivästä 2016 lähtien se on yksi kahdesta Yhdysvalloissa esitetystä peliohjelmasta, jotka ovat lähettäneet vähintään yhden uuden jakson vähintään seitsemänä peräkkäisenä vuosikymmenenä, toinen on The Price is Right.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kertomuksen kertoakseen totuuden</w:t>
      </w:r>
    </w:p>
    <w:p>
      <w:pPr>
        <w:pStyle w:val="TextBody"/>
        <w:bidi w:val="0"/>
        <w:jc w:val="left"/>
        <w:rPr>
          <w:b/>
          <w:u w:val="single"/>
          <w:shd w:val="clear" w:fill="FFFF00"/>
        </w:rPr>
      </w:pPr>
      <w:r>
        <w:rPr>
          <w:b/>
          <w:u w:val="single"/>
          <w:shd w:val="clear" w:fill="FFFF00"/>
        </w:rPr>
        <w:t xml:space="preserve">Asiakirjan numero 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Daniel Radcliffe Harry Potterina sekä Rupert Grint ja Emma Watson Harryn parhaina ystävinä Ron Weasley ja Hermione Granger. Elokuvassa nähdään myös tunnettuja näyttelijöitä sivuosissa, kuten Gary Oldman Sirius Blackina, David Thewlis Remus Lupinina, Michael Gambon (debyytissään Albus Dumbledoren roolissa), Emma Thompson Sybill Trelawneynä ja Timothy Spall Peter Pettigrew'na. Se on jatko-osa Harry Potter ja salaisuuksien kammiolle, ja sitä seuraa </w:t>
      </w:r>
      <w:r>
        <w:rPr>
          <w:color w:val="A9A9A9"/>
        </w:rPr>
        <w:t xml:space="preserve">Harry Potter ja tulinen pikari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Harry Potter elokuva on Azkabanin vangin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Harry Potter -elokuva tulee Azkabanin vangin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seuraava elokuva Harry Potterin ja Azkabanin vangin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elokuva oli ensimmäinen, jossa hyödynnettiin laajasti todellisia kuvauspaikkoja, sillä suuri osa kahdesta ensimmäisestä elokuvasta oli kuvattu studiossa. Osa elokuvan lavasteista rakennettiin </w:t>
      </w:r>
      <w:r>
        <w:rPr>
          <w:color w:val="A9A9A9"/>
        </w:rPr>
        <w:t xml:space="preserve">Skotlannin Glen Coeen, Clachaig Innin lähelle</w:t>
      </w:r>
      <w:r>
        <w:rPr/>
        <w:t xml:space="preserve">. </w:t>
      </w:r>
      <w:r>
        <w:rPr/>
        <w:t xml:space="preserve">Sisätiloissa olevat lavasteet, mukaan lukien kahta edellistä elokuvaa varten rakennetut lavasteet, ovat pääosin </w:t>
      </w:r>
      <w:r>
        <w:rPr>
          <w:color w:val="DCDCDC"/>
        </w:rPr>
        <w:t xml:space="preserve">Leavesdenin elokuvastudioilla</w:t>
      </w:r>
      <w:r>
        <w:rPr/>
        <w:t xml:space="preserve">. </w:t>
      </w:r>
      <w:r>
        <w:rPr/>
        <w:t xml:space="preserve">Tylypahkan järvi kuvattiin </w:t>
      </w:r>
      <w:r>
        <w:rPr>
          <w:color w:val="2F4F4F"/>
        </w:rPr>
        <w:t xml:space="preserve">Loch Shielistä, Loch Eiltistä ja Loch Morarista Skotlannin ylämailla</w:t>
      </w:r>
      <w:r>
        <w:rPr/>
        <w:t xml:space="preserve">. Loch Shielin vastapäätä sijaitsee muuten myös Salaisuuksien kammiossa esiintyvä junasilta, jota käytettiin kuvaamaan kohtauksia, joissa Dementor nousi junaan. Pieni osa kolmikerroksisen bussin kohtauksesta, jossa se väistelee liikenteen seassa, kuvattiin </w:t>
      </w:r>
      <w:r>
        <w:rPr>
          <w:color w:val="556B2F"/>
        </w:rPr>
        <w:t xml:space="preserve">Pohjois-Lontoossa Palmers Greenissä</w:t>
      </w:r>
      <w:r>
        <w:rPr/>
        <w:t xml:space="preserve">. </w:t>
      </w:r>
      <w:r>
        <w:rPr/>
        <w:t xml:space="preserve">Joitakin osia kuvattiin myös </w:t>
      </w:r>
      <w:r>
        <w:rPr>
          <w:color w:val="6B8E23"/>
        </w:rPr>
        <w:t xml:space="preserve">Borough Marketilla </w:t>
      </w:r>
      <w:r>
        <w:rPr/>
        <w:t xml:space="preserve">ja </w:t>
      </w:r>
      <w:r>
        <w:rPr>
          <w:color w:val="6B8E23"/>
        </w:rPr>
        <w:t xml:space="preserve">Lambeth Bridgellä Lontoossa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Potter ja Azkabanin vanki on kuvattu?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Harry Potter ja Azkabanin vanki -elokuvan Yhdistyneen kuningaskunnan teatterilevityksen banneri </w:t>
      </w:r>
    </w:p>
    <w:tbl>
      <w:tblPr>
        <w:tblW w:w="8314" w:type="dxa"/>
        <w:jc w:val="left"/>
        <w:tblInd w:w="0" w:type="dxa"/>
        <w:tblLayout w:type="fixed"/>
        <w:tblCellMar>
          <w:top w:w="28" w:type="dxa"/>
          <w:left w:w="28" w:type="dxa"/>
          <w:bottom w:w="28" w:type="dxa"/>
          <w:right w:w="28" w:type="dxa"/>
        </w:tblCellMar>
      </w:tblPr>
      <w:tblGrid>
        <w:gridCol w:w="2446"/>
        <w:gridCol w:w="5868"/>
      </w:tblGrid>
      <w:tr>
        <w:trPr/>
        <w:tc>
          <w:tcPr>
            <w:tcW w:w="2446" w:type="dxa"/>
            <w:tcBorders/>
            <w:vAlign w:val="center"/>
          </w:tcPr>
          <w:p>
            <w:pPr>
              <w:pStyle w:val="TableHeading"/>
              <w:suppressLineNumbers/>
              <w:bidi w:val="0"/>
              <w:spacing w:before="0" w:after="283"/>
              <w:jc w:val="center"/>
              <w:rPr/>
            </w:pPr>
            <w:r>
              <w:rPr/>
              <w:t xml:space="preserve">Ohjaaja </w:t>
            </w:r>
          </w:p>
        </w:tc>
        <w:tc>
          <w:tcPr>
            <w:tcW w:w="5868" w:type="dxa"/>
            <w:tcBorders/>
            <w:vAlign w:val="center"/>
          </w:tcPr>
          <w:p>
            <w:pPr>
              <w:pStyle w:val="TableContents"/>
              <w:bidi w:val="0"/>
              <w:spacing w:before="0" w:after="283"/>
              <w:jc w:val="left"/>
              <w:rPr/>
            </w:pPr>
            <w:r>
              <w:rPr/>
              <w:t xml:space="preserve">Alfonso Cuarón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86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David Heyman </w:t>
            </w:r>
          </w:p>
          <w:p>
            <w:pPr>
              <w:pStyle w:val="TableContents"/>
              <w:numPr>
                <w:ilvl w:val="0"/>
                <w:numId w:val="59"/>
              </w:numPr>
              <w:tabs>
                <w:tab w:val="clear" w:pos="1134"/>
                <w:tab w:val="left" w:leader="none" w:pos="707"/>
              </w:tabs>
              <w:bidi w:val="0"/>
              <w:spacing w:before="0" w:after="0"/>
              <w:ind w:start="707" w:hanging="283"/>
              <w:jc w:val="left"/>
              <w:rPr/>
            </w:pPr>
            <w:r>
              <w:rPr/>
              <w:t xml:space="preserve">Chris Columbus </w:t>
            </w:r>
          </w:p>
          <w:p>
            <w:pPr>
              <w:pStyle w:val="TableContents"/>
              <w:numPr>
                <w:ilvl w:val="0"/>
                <w:numId w:val="59"/>
              </w:numPr>
              <w:tabs>
                <w:tab w:val="clear" w:pos="1134"/>
                <w:tab w:val="left" w:leader="none" w:pos="707"/>
              </w:tabs>
              <w:bidi w:val="0"/>
              <w:spacing w:before="0" w:after="283"/>
              <w:ind w:start="707" w:hanging="283"/>
              <w:jc w:val="left"/>
              <w:rPr/>
            </w:pPr>
            <w:r>
              <w:rPr/>
              <w:t xml:space="preserve">Mark Radcliffe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868" w:type="dxa"/>
            <w:tcBorders/>
            <w:vAlign w:val="center"/>
          </w:tcPr>
          <w:p>
            <w:pPr>
              <w:pStyle w:val="TableContents"/>
              <w:bidi w:val="0"/>
              <w:spacing w:before="0" w:after="283"/>
              <w:jc w:val="left"/>
              <w:rPr/>
            </w:pPr>
            <w:r>
              <w:rPr/>
              <w:t xml:space="preserve">Steve Kloves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868" w:type="dxa"/>
            <w:tcBorders/>
            <w:vAlign w:val="center"/>
          </w:tcPr>
          <w:p>
            <w:pPr>
              <w:pStyle w:val="TableContents"/>
              <w:bidi w:val="0"/>
              <w:spacing w:before="0" w:after="283"/>
              <w:jc w:val="left"/>
              <w:rPr/>
            </w:pPr>
            <w:r>
              <w:rPr/>
              <w:t xml:space="preserve">Harry Potter ja Azkabanin vanki by J.K. Rowling (J.K. Rowling)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86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Daniel Radcliffe </w:t>
            </w:r>
          </w:p>
          <w:p>
            <w:pPr>
              <w:pStyle w:val="TableContents"/>
              <w:numPr>
                <w:ilvl w:val="0"/>
                <w:numId w:val="60"/>
              </w:numPr>
              <w:tabs>
                <w:tab w:val="clear" w:pos="1134"/>
                <w:tab w:val="left" w:leader="none" w:pos="707"/>
              </w:tabs>
              <w:bidi w:val="0"/>
              <w:spacing w:before="0" w:after="0"/>
              <w:ind w:start="707" w:hanging="283"/>
              <w:jc w:val="left"/>
              <w:rPr/>
            </w:pPr>
            <w:r>
              <w:rPr/>
              <w:t xml:space="preserve">Rupert Grint </w:t>
            </w:r>
          </w:p>
          <w:p>
            <w:pPr>
              <w:pStyle w:val="TableContents"/>
              <w:numPr>
                <w:ilvl w:val="0"/>
                <w:numId w:val="60"/>
              </w:numPr>
              <w:tabs>
                <w:tab w:val="clear" w:pos="1134"/>
                <w:tab w:val="left" w:leader="none" w:pos="707"/>
              </w:tabs>
              <w:bidi w:val="0"/>
              <w:spacing w:before="0" w:after="0"/>
              <w:ind w:start="707" w:hanging="283"/>
              <w:jc w:val="left"/>
              <w:rPr/>
            </w:pPr>
            <w:r>
              <w:rPr/>
              <w:t xml:space="preserve">Emma Watson </w:t>
            </w:r>
          </w:p>
          <w:p>
            <w:pPr>
              <w:pStyle w:val="TableContents"/>
              <w:numPr>
                <w:ilvl w:val="0"/>
                <w:numId w:val="60"/>
              </w:numPr>
              <w:tabs>
                <w:tab w:val="clear" w:pos="1134"/>
                <w:tab w:val="left" w:leader="none" w:pos="707"/>
              </w:tabs>
              <w:bidi w:val="0"/>
              <w:spacing w:before="0" w:after="0"/>
              <w:ind w:start="707" w:hanging="283"/>
              <w:jc w:val="left"/>
              <w:rPr/>
            </w:pPr>
            <w:r>
              <w:rPr/>
              <w:t xml:space="preserve">Robbie Coltrane </w:t>
            </w:r>
          </w:p>
          <w:p>
            <w:pPr>
              <w:pStyle w:val="TableContents"/>
              <w:numPr>
                <w:ilvl w:val="0"/>
                <w:numId w:val="60"/>
              </w:numPr>
              <w:tabs>
                <w:tab w:val="clear" w:pos="1134"/>
                <w:tab w:val="left" w:leader="none" w:pos="707"/>
              </w:tabs>
              <w:bidi w:val="0"/>
              <w:spacing w:before="0" w:after="0"/>
              <w:ind w:start="707" w:hanging="283"/>
              <w:jc w:val="left"/>
              <w:rPr/>
            </w:pPr>
            <w:r>
              <w:rPr/>
              <w:t xml:space="preserve">Michael Gambon </w:t>
            </w:r>
          </w:p>
          <w:p>
            <w:pPr>
              <w:pStyle w:val="TableContents"/>
              <w:numPr>
                <w:ilvl w:val="0"/>
                <w:numId w:val="60"/>
              </w:numPr>
              <w:tabs>
                <w:tab w:val="clear" w:pos="1134"/>
                <w:tab w:val="left" w:leader="none" w:pos="707"/>
              </w:tabs>
              <w:bidi w:val="0"/>
              <w:spacing w:before="0" w:after="0"/>
              <w:ind w:start="707" w:hanging="283"/>
              <w:jc w:val="left"/>
              <w:rPr/>
            </w:pPr>
            <w:r>
              <w:rPr/>
              <w:t xml:space="preserve">Richard Griffiths </w:t>
            </w:r>
          </w:p>
          <w:p>
            <w:pPr>
              <w:pStyle w:val="TableContents"/>
              <w:numPr>
                <w:ilvl w:val="0"/>
                <w:numId w:val="60"/>
              </w:numPr>
              <w:tabs>
                <w:tab w:val="clear" w:pos="1134"/>
                <w:tab w:val="left" w:leader="none" w:pos="707"/>
              </w:tabs>
              <w:bidi w:val="0"/>
              <w:spacing w:before="0" w:after="0"/>
              <w:ind w:start="707" w:hanging="283"/>
              <w:jc w:val="left"/>
              <w:rPr/>
            </w:pPr>
            <w:r>
              <w:rPr/>
              <w:t xml:space="preserve">Gary Oldman </w:t>
            </w:r>
          </w:p>
          <w:p>
            <w:pPr>
              <w:pStyle w:val="TableContents"/>
              <w:numPr>
                <w:ilvl w:val="0"/>
                <w:numId w:val="60"/>
              </w:numPr>
              <w:tabs>
                <w:tab w:val="clear" w:pos="1134"/>
                <w:tab w:val="left" w:leader="none" w:pos="707"/>
              </w:tabs>
              <w:bidi w:val="0"/>
              <w:spacing w:before="0" w:after="0"/>
              <w:ind w:start="707" w:hanging="283"/>
              <w:jc w:val="left"/>
              <w:rPr/>
            </w:pPr>
            <w:r>
              <w:rPr/>
              <w:t xml:space="preserve">Alan Rickman </w:t>
            </w:r>
          </w:p>
          <w:p>
            <w:pPr>
              <w:pStyle w:val="TableContents"/>
              <w:numPr>
                <w:ilvl w:val="0"/>
                <w:numId w:val="60"/>
              </w:numPr>
              <w:tabs>
                <w:tab w:val="clear" w:pos="1134"/>
                <w:tab w:val="left" w:leader="none" w:pos="707"/>
              </w:tabs>
              <w:bidi w:val="0"/>
              <w:spacing w:before="0" w:after="0"/>
              <w:ind w:start="707" w:hanging="283"/>
              <w:jc w:val="left"/>
              <w:rPr/>
            </w:pPr>
            <w:r>
              <w:rPr/>
              <w:t xml:space="preserve">Fiona Shaw </w:t>
            </w:r>
          </w:p>
          <w:p>
            <w:pPr>
              <w:pStyle w:val="TableContents"/>
              <w:numPr>
                <w:ilvl w:val="0"/>
                <w:numId w:val="60"/>
              </w:numPr>
              <w:tabs>
                <w:tab w:val="clear" w:pos="1134"/>
                <w:tab w:val="left" w:leader="none" w:pos="707"/>
              </w:tabs>
              <w:bidi w:val="0"/>
              <w:spacing w:before="0" w:after="0"/>
              <w:ind w:start="707" w:hanging="283"/>
              <w:jc w:val="left"/>
              <w:rPr/>
            </w:pPr>
            <w:r>
              <w:rPr/>
              <w:t xml:space="preserve">Maggie Smith </w:t>
            </w:r>
          </w:p>
          <w:p>
            <w:pPr>
              <w:pStyle w:val="TableContents"/>
              <w:numPr>
                <w:ilvl w:val="0"/>
                <w:numId w:val="60"/>
              </w:numPr>
              <w:tabs>
                <w:tab w:val="clear" w:pos="1134"/>
                <w:tab w:val="left" w:leader="none" w:pos="707"/>
              </w:tabs>
              <w:bidi w:val="0"/>
              <w:spacing w:before="0" w:after="0"/>
              <w:ind w:start="707" w:hanging="283"/>
              <w:jc w:val="left"/>
              <w:rPr/>
            </w:pPr>
            <w:r>
              <w:rPr/>
              <w:t xml:space="preserve">Timothy Spall </w:t>
            </w:r>
          </w:p>
          <w:p>
            <w:pPr>
              <w:pStyle w:val="TableContents"/>
              <w:numPr>
                <w:ilvl w:val="0"/>
                <w:numId w:val="60"/>
              </w:numPr>
              <w:tabs>
                <w:tab w:val="clear" w:pos="1134"/>
                <w:tab w:val="left" w:leader="none" w:pos="707"/>
              </w:tabs>
              <w:bidi w:val="0"/>
              <w:spacing w:before="0" w:after="0"/>
              <w:ind w:start="707" w:hanging="283"/>
              <w:jc w:val="left"/>
              <w:rPr/>
            </w:pPr>
            <w:r>
              <w:rPr/>
              <w:t xml:space="preserve">David Thewlis </w:t>
            </w:r>
          </w:p>
          <w:p>
            <w:pPr>
              <w:pStyle w:val="TableContents"/>
              <w:numPr>
                <w:ilvl w:val="0"/>
                <w:numId w:val="60"/>
              </w:numPr>
              <w:tabs>
                <w:tab w:val="clear" w:pos="1134"/>
                <w:tab w:val="left" w:leader="none" w:pos="707"/>
              </w:tabs>
              <w:bidi w:val="0"/>
              <w:spacing w:before="0" w:after="0"/>
              <w:ind w:start="707" w:hanging="283"/>
              <w:jc w:val="left"/>
              <w:rPr/>
            </w:pPr>
            <w:r>
              <w:rPr/>
              <w:t xml:space="preserve">Emma Thompson </w:t>
            </w:r>
          </w:p>
          <w:p>
            <w:pPr>
              <w:pStyle w:val="TableContents"/>
              <w:numPr>
                <w:ilvl w:val="0"/>
                <w:numId w:val="60"/>
              </w:numPr>
              <w:tabs>
                <w:tab w:val="clear" w:pos="1134"/>
                <w:tab w:val="left" w:leader="none" w:pos="707"/>
              </w:tabs>
              <w:bidi w:val="0"/>
              <w:spacing w:before="0" w:after="283"/>
              <w:ind w:start="707" w:hanging="283"/>
              <w:jc w:val="left"/>
              <w:rPr/>
            </w:pPr>
            <w:r>
              <w:rPr/>
              <w:t xml:space="preserve">Julie Walters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868" w:type="dxa"/>
            <w:tcBorders/>
            <w:vAlign w:val="center"/>
          </w:tcPr>
          <w:p>
            <w:pPr>
              <w:pStyle w:val="TableContents"/>
              <w:bidi w:val="0"/>
              <w:spacing w:before="0" w:after="283"/>
              <w:jc w:val="left"/>
              <w:rPr/>
            </w:pPr>
            <w:r>
              <w:rPr/>
              <w:t xml:space="preserve">John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868" w:type="dxa"/>
            <w:tcBorders/>
            <w:vAlign w:val="center"/>
          </w:tcPr>
          <w:p>
            <w:pPr>
              <w:pStyle w:val="TableContents"/>
              <w:bidi w:val="0"/>
              <w:spacing w:before="0" w:after="283"/>
              <w:jc w:val="left"/>
              <w:rPr/>
            </w:pPr>
            <w:r>
              <w:rPr/>
              <w:t xml:space="preserve">Michael Seresin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868" w:type="dxa"/>
            <w:tcBorders/>
            <w:vAlign w:val="center"/>
          </w:tcPr>
          <w:p>
            <w:pPr>
              <w:pStyle w:val="TableContents"/>
              <w:bidi w:val="0"/>
              <w:spacing w:before="0" w:after="283"/>
              <w:jc w:val="left"/>
              <w:rPr/>
            </w:pPr>
            <w:r>
              <w:rPr/>
              <w:t xml:space="preserve">Steven Weisberg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86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61"/>
              </w:numPr>
              <w:tabs>
                <w:tab w:val="clear" w:pos="1134"/>
                <w:tab w:val="left" w:leader="none" w:pos="707"/>
              </w:tabs>
              <w:bidi w:val="0"/>
              <w:spacing w:before="0" w:after="0"/>
              <w:ind w:start="707" w:hanging="283"/>
              <w:jc w:val="left"/>
              <w:rPr/>
            </w:pPr>
            <w:r>
              <w:rPr/>
              <w:t xml:space="preserve">Heyday Films </w:t>
            </w:r>
          </w:p>
          <w:p>
            <w:pPr>
              <w:pStyle w:val="TableContents"/>
              <w:numPr>
                <w:ilvl w:val="0"/>
                <w:numId w:val="61"/>
              </w:numPr>
              <w:tabs>
                <w:tab w:val="clear" w:pos="1134"/>
                <w:tab w:val="left" w:leader="none" w:pos="707"/>
              </w:tabs>
              <w:bidi w:val="0"/>
              <w:spacing w:before="0" w:after="283"/>
              <w:ind w:start="707" w:hanging="283"/>
              <w:jc w:val="left"/>
              <w:rPr/>
            </w:pPr>
            <w:r>
              <w:rPr/>
              <w:t xml:space="preserve">1492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868"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86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23. toukokuuta 2004 (2004-05-23) (Radio City Music Hall) </w:t>
            </w:r>
          </w:p>
          <w:p>
            <w:pPr>
              <w:pStyle w:val="TableContents"/>
              <w:numPr>
                <w:ilvl w:val="0"/>
                <w:numId w:val="62"/>
              </w:numPr>
              <w:tabs>
                <w:tab w:val="clear" w:pos="1134"/>
                <w:tab w:val="left" w:leader="none" w:pos="707"/>
              </w:tabs>
              <w:bidi w:val="0"/>
              <w:spacing w:before="0" w:after="0"/>
              <w:ind w:start="707" w:hanging="283"/>
              <w:jc w:val="left"/>
              <w:rPr/>
            </w:pPr>
            <w:r>
              <w:rPr/>
              <w:t xml:space="preserve">31. toukokuuta 2004 (2004-05-31) (Yhdistynyt kuningaskunta) </w:t>
            </w:r>
          </w:p>
          <w:p>
            <w:pPr>
              <w:pStyle w:val="TableContents"/>
              <w:numPr>
                <w:ilvl w:val="0"/>
                <w:numId w:val="62"/>
              </w:numPr>
              <w:tabs>
                <w:tab w:val="clear" w:pos="1134"/>
                <w:tab w:val="left" w:leader="none" w:pos="707"/>
              </w:tabs>
              <w:bidi w:val="0"/>
              <w:spacing w:before="0" w:after="0"/>
              <w:ind w:start="707" w:hanging="283"/>
              <w:jc w:val="left"/>
              <w:rPr/>
            </w:pPr>
            <w:r>
              <w:rPr/>
              <w:t xml:space="preserve">4. kesäkuuta 2004 (2004-06-04) (Yhdysvallat)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868" w:type="dxa"/>
            <w:tcBorders/>
            <w:vAlign w:val="center"/>
          </w:tcPr>
          <w:p>
            <w:pPr>
              <w:pStyle w:val="TableContents"/>
              <w:bidi w:val="0"/>
              <w:spacing w:before="0" w:after="283"/>
              <w:jc w:val="left"/>
              <w:rPr/>
            </w:pPr>
            <w:r>
              <w:rPr>
                <w:color w:val="A9A9A9"/>
              </w:rPr>
              <w:t xml:space="preserve">142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86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63"/>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86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868" w:type="dxa"/>
            <w:tcBorders/>
            <w:vAlign w:val="center"/>
          </w:tcPr>
          <w:p>
            <w:pPr>
              <w:pStyle w:val="TableContents"/>
              <w:bidi w:val="0"/>
              <w:spacing w:before="0" w:after="283"/>
              <w:jc w:val="left"/>
              <w:rPr/>
            </w:pPr>
            <w:r>
              <w:rPr/>
              <w:t xml:space="preserve">130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868" w:type="dxa"/>
            <w:tcBorders/>
            <w:vAlign w:val="center"/>
          </w:tcPr>
          <w:p>
            <w:pPr>
              <w:pStyle w:val="TableContents"/>
              <w:bidi w:val="0"/>
              <w:spacing w:before="0" w:after="283"/>
              <w:jc w:val="left"/>
              <w:rPr/>
            </w:pPr>
            <w:r>
              <w:rPr/>
              <w:t xml:space="preserve">796,7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ja Azkabanin vanki aika</w:t>
      </w:r>
    </w:p>
    <w:p>
      <w:pPr>
        <w:pStyle w:val="TextBody"/>
        <w:bidi w:val="0"/>
        <w:jc w:val="left"/>
        <w:rPr>
          <w:b/>
          <w:shd w:val="clear" w:fill="FFFF00"/>
        </w:rPr>
      </w:pPr>
      <w:r>
        <w:rPr>
          <w:b/>
          <w:shd w:val="clear" w:fill="FFFF00"/>
        </w:rPr>
        <w:t xml:space="preserve">Teksti numero 3</w:t>
      </w:r>
    </w:p>
    <w:p>
      <w:pPr>
        <w:pStyle w:val="TextBody"/>
        <w:numPr>
          <w:ilvl w:val="0"/>
          <w:numId w:val="64"/>
        </w:numPr>
        <w:tabs>
          <w:tab w:val="clear" w:pos="1134"/>
          <w:tab w:val="left" w:leader="none" w:pos="720"/>
        </w:tabs>
        <w:bidi w:val="0"/>
        <w:ind w:start="720" w:hanging="283"/>
        <w:jc w:val="left"/>
        <w:rPr/>
      </w:pPr>
      <w:r>
        <w:rPr>
          <w:color w:val="A9A9A9"/>
        </w:rPr>
        <w:t xml:space="preserve">Gary Oldman </w:t>
      </w:r>
      <w:r>
        <w:rPr/>
        <w:t xml:space="preserve">näyttelee Sirius Blackia, Harryn pahamaineista kummisetää, joka pakenee velhovankila Azkabanista istuttuaan siellä kaksitoista vuotta, koska häntä syytettiin väärin perustein kuolemansyöjäksi, joka petti Harryn vanhemmat Voldemortille. Oldman otti roolin vastaan, koska hän tarvitsi rahaa, sillä hän ei ollut ottanut mitään suurempia töitä moneen vuoteen päätettyään viettää enemmän aikaa lastensa kanssa. Hän sai inspiraatiota Cuarónilta, jota hän kuvaili "niin innostuneeksi ja elämäniloiseksi" ja vertasi Siriusta John Lennoniin. Hän oli "yllättynyt siitä, miten vaikeaa se oli tehdä", ja vertasi roolia Shakespearen dialogiin. Oldman ehdotti Siriuksen kampausta, ja Cuarón suunnitteli hänen tatuointinsa. Hän oli lukenut ensimmäisen kirjan, ja hänen lapsensa olivat sarjan faneja. Rooli teki Oldmanista sankarin lastensa ja heidän koulukavereidensa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Sirius Blackia Azkabanin vangissa...</w:t>
      </w:r>
    </w:p>
    <w:p>
      <w:pPr>
        <w:pStyle w:val="TextBody"/>
        <w:bidi w:val="0"/>
        <w:jc w:val="left"/>
        <w:rPr>
          <w:b/>
          <w:u w:val="single"/>
          <w:shd w:val="clear" w:fill="FFFF00"/>
        </w:rPr>
      </w:pPr>
      <w:r>
        <w:rPr>
          <w:b/>
          <w:u w:val="single"/>
          <w:shd w:val="clear" w:fill="FFFF00"/>
        </w:rPr>
        <w:t xml:space="preserve">Asiakirjan numero 710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07"/>
        <w:gridCol w:w="4089"/>
        <w:gridCol w:w="2945"/>
        <w:gridCol w:w="1364"/>
      </w:tblGrid>
      <w:tr>
        <w:trPr/>
        <w:tc>
          <w:tcPr>
            <w:tcW w:w="1807" w:type="dxa"/>
            <w:tcBorders/>
            <w:vAlign w:val="center"/>
          </w:tcPr>
          <w:p>
            <w:pPr>
              <w:pStyle w:val="TableHeading"/>
              <w:suppressLineNumbers/>
              <w:bidi w:val="0"/>
              <w:spacing w:before="0" w:after="283"/>
              <w:jc w:val="center"/>
              <w:rPr/>
            </w:pPr>
            <w:r>
              <w:rPr/>
              <w:t xml:space="preserve">Julkaisupäivä </w:t>
            </w:r>
          </w:p>
        </w:tc>
        <w:tc>
          <w:tcPr>
            <w:tcW w:w="4089" w:type="dxa"/>
            <w:tcBorders/>
            <w:vAlign w:val="center"/>
          </w:tcPr>
          <w:p>
            <w:pPr>
              <w:pStyle w:val="TableHeading"/>
              <w:suppressLineNumbers/>
              <w:bidi w:val="0"/>
              <w:spacing w:before="0" w:after="283"/>
              <w:jc w:val="center"/>
              <w:rPr/>
            </w:pPr>
            <w:r>
              <w:rPr/>
              <w:t xml:space="preserve">Otsikko </w:t>
            </w:r>
          </w:p>
        </w:tc>
        <w:tc>
          <w:tcPr>
            <w:tcW w:w="2945" w:type="dxa"/>
            <w:tcBorders/>
            <w:vAlign w:val="center"/>
          </w:tcPr>
          <w:p>
            <w:pPr>
              <w:pStyle w:val="TableHeading"/>
              <w:suppressLineNumbers/>
              <w:bidi w:val="0"/>
              <w:spacing w:before="0" w:after="283"/>
              <w:jc w:val="center"/>
              <w:rPr/>
            </w:pPr>
            <w:r>
              <w:rPr/>
              <w:t xml:space="preserve">Arkkitehtuurit </w:t>
            </w:r>
          </w:p>
        </w:tc>
        <w:tc>
          <w:tcPr>
            <w:tcW w:w="1364" w:type="dxa"/>
            <w:tcBorders/>
            <w:vAlign w:val="center"/>
          </w:tcPr>
          <w:p>
            <w:pPr>
              <w:pStyle w:val="TableHeading"/>
              <w:suppressLineNumbers/>
              <w:bidi w:val="0"/>
              <w:spacing w:before="0" w:after="283"/>
              <w:jc w:val="center"/>
              <w:rPr/>
            </w:pPr>
            <w:r>
              <w:rPr/>
              <w:t xml:space="preserve">Perustuu </w:t>
            </w:r>
          </w:p>
        </w:tc>
      </w:tr>
      <w:tr>
        <w:trPr/>
        <w:tc>
          <w:tcPr>
            <w:tcW w:w="1807" w:type="dxa"/>
            <w:tcBorders/>
            <w:vAlign w:val="center"/>
          </w:tcPr>
          <w:p>
            <w:pPr>
              <w:pStyle w:val="TableHeading"/>
              <w:suppressLineNumbers/>
              <w:bidi w:val="0"/>
              <w:spacing w:before="0" w:after="283"/>
              <w:jc w:val="center"/>
              <w:rPr/>
            </w:pPr>
            <w:r>
              <w:rPr/>
              <w:t xml:space="preserve">20. marraskuuta 1985 </w:t>
            </w:r>
          </w:p>
        </w:tc>
        <w:tc>
          <w:tcPr>
            <w:tcW w:w="4089" w:type="dxa"/>
            <w:tcBorders/>
            <w:vAlign w:val="center"/>
          </w:tcPr>
          <w:p>
            <w:pPr>
              <w:pStyle w:val="TableContents"/>
              <w:bidi w:val="0"/>
              <w:spacing w:before="0" w:after="283"/>
              <w:jc w:val="left"/>
              <w:rPr/>
            </w:pPr>
            <w:r>
              <w:rPr/>
              <w:t xml:space="preserve">Windows 1.0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9. joulukuuta 1987 </w:t>
            </w:r>
          </w:p>
        </w:tc>
        <w:tc>
          <w:tcPr>
            <w:tcW w:w="4089" w:type="dxa"/>
            <w:tcBorders/>
            <w:vAlign w:val="center"/>
          </w:tcPr>
          <w:p>
            <w:pPr>
              <w:pStyle w:val="TableContents"/>
              <w:bidi w:val="0"/>
              <w:spacing w:before="0" w:after="283"/>
              <w:jc w:val="left"/>
              <w:rPr/>
            </w:pPr>
            <w:r>
              <w:rPr/>
              <w:t xml:space="preserve">Windows 2.0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27. toukokuuta 1988 </w:t>
            </w:r>
          </w:p>
        </w:tc>
        <w:tc>
          <w:tcPr>
            <w:tcW w:w="4089" w:type="dxa"/>
            <w:tcBorders/>
            <w:vAlign w:val="center"/>
          </w:tcPr>
          <w:p>
            <w:pPr>
              <w:pStyle w:val="TableContents"/>
              <w:bidi w:val="0"/>
              <w:spacing w:before="0" w:after="283"/>
              <w:jc w:val="left"/>
              <w:rPr/>
            </w:pPr>
            <w:r>
              <w:rPr/>
              <w:t xml:space="preserve">Windows 2.10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13. maaliskuuta 1989 </w:t>
            </w:r>
          </w:p>
        </w:tc>
        <w:tc>
          <w:tcPr>
            <w:tcW w:w="4089" w:type="dxa"/>
            <w:tcBorders/>
            <w:vAlign w:val="center"/>
          </w:tcPr>
          <w:p>
            <w:pPr>
              <w:pStyle w:val="TableContents"/>
              <w:bidi w:val="0"/>
              <w:spacing w:before="0" w:after="283"/>
              <w:jc w:val="left"/>
              <w:rPr/>
            </w:pPr>
            <w:r>
              <w:rPr/>
              <w:t xml:space="preserve">Windows 2.11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22. toukokuuta 1990 </w:t>
            </w:r>
          </w:p>
        </w:tc>
        <w:tc>
          <w:tcPr>
            <w:tcW w:w="4089" w:type="dxa"/>
            <w:tcBorders/>
            <w:vAlign w:val="center"/>
          </w:tcPr>
          <w:p>
            <w:pPr>
              <w:pStyle w:val="TableContents"/>
              <w:bidi w:val="0"/>
              <w:spacing w:before="0" w:after="283"/>
              <w:jc w:val="left"/>
              <w:rPr/>
            </w:pPr>
            <w:r>
              <w:rPr/>
              <w:t xml:space="preserve">Windows 3.0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20. lokakuuta 1991 </w:t>
            </w:r>
          </w:p>
        </w:tc>
        <w:tc>
          <w:tcPr>
            <w:tcW w:w="4089" w:type="dxa"/>
            <w:tcBorders/>
            <w:vAlign w:val="center"/>
          </w:tcPr>
          <w:p>
            <w:pPr>
              <w:pStyle w:val="TableContents"/>
              <w:bidi w:val="0"/>
              <w:spacing w:before="0" w:after="283"/>
              <w:jc w:val="left"/>
              <w:rPr/>
            </w:pPr>
            <w:r>
              <w:rPr/>
              <w:t xml:space="preserve">Windows 3.0 ja multimedialisäykset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6. huhtikuuta 1992 </w:t>
            </w:r>
          </w:p>
        </w:tc>
        <w:tc>
          <w:tcPr>
            <w:tcW w:w="4089" w:type="dxa"/>
            <w:tcBorders/>
            <w:vAlign w:val="center"/>
          </w:tcPr>
          <w:p>
            <w:pPr>
              <w:pStyle w:val="TableContents"/>
              <w:bidi w:val="0"/>
              <w:spacing w:before="0" w:after="283"/>
              <w:jc w:val="left"/>
              <w:rPr/>
            </w:pPr>
            <w:r>
              <w:rPr/>
              <w:t xml:space="preserve">Windows 3.1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27. lokakuuta 1992 </w:t>
            </w:r>
          </w:p>
        </w:tc>
        <w:tc>
          <w:tcPr>
            <w:tcW w:w="4089" w:type="dxa"/>
            <w:tcBorders/>
            <w:vAlign w:val="center"/>
          </w:tcPr>
          <w:p>
            <w:pPr>
              <w:pStyle w:val="TableContents"/>
              <w:bidi w:val="0"/>
              <w:spacing w:before="0" w:after="283"/>
              <w:jc w:val="left"/>
              <w:rPr/>
            </w:pPr>
            <w:r>
              <w:rPr/>
              <w:t xml:space="preserve">Windows for Workgroups 3.1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27. heinäkuuta 1993 </w:t>
            </w:r>
          </w:p>
        </w:tc>
        <w:tc>
          <w:tcPr>
            <w:tcW w:w="4089" w:type="dxa"/>
            <w:tcBorders/>
            <w:vAlign w:val="center"/>
          </w:tcPr>
          <w:p>
            <w:pPr>
              <w:pStyle w:val="TableContents"/>
              <w:bidi w:val="0"/>
              <w:spacing w:before="0" w:after="283"/>
              <w:jc w:val="left"/>
              <w:rPr/>
            </w:pPr>
            <w:r>
              <w:rPr/>
              <w:t xml:space="preserve">Windows NT 3.1 </w:t>
            </w:r>
          </w:p>
        </w:tc>
        <w:tc>
          <w:tcPr>
            <w:tcW w:w="2945" w:type="dxa"/>
            <w:tcBorders/>
            <w:vAlign w:val="center"/>
          </w:tcPr>
          <w:p>
            <w:pPr>
              <w:pStyle w:val="TableContents"/>
              <w:bidi w:val="0"/>
              <w:spacing w:before="0" w:after="283"/>
              <w:jc w:val="left"/>
              <w:rPr/>
            </w:pPr>
            <w:r>
              <w:rPr/>
              <w:t xml:space="preserve">IA-32, DEC Alpha, MIPS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8. marraskuuta 1993 </w:t>
            </w:r>
          </w:p>
        </w:tc>
        <w:tc>
          <w:tcPr>
            <w:tcW w:w="4089" w:type="dxa"/>
            <w:tcBorders/>
            <w:vAlign w:val="center"/>
          </w:tcPr>
          <w:p>
            <w:pPr>
              <w:pStyle w:val="TableContents"/>
              <w:bidi w:val="0"/>
              <w:spacing w:before="0" w:after="283"/>
              <w:jc w:val="left"/>
              <w:rPr/>
            </w:pPr>
            <w:r>
              <w:rPr/>
              <w:t xml:space="preserve">Windows for Workgroups 3.11 </w:t>
            </w:r>
          </w:p>
        </w:tc>
        <w:tc>
          <w:tcPr>
            <w:tcW w:w="2945" w:type="dxa"/>
            <w:tcBorders/>
            <w:vAlign w:val="center"/>
          </w:tcPr>
          <w:p>
            <w:pPr>
              <w:pStyle w:val="TableContents"/>
              <w:bidi w:val="0"/>
              <w:spacing w:before="0" w:after="283"/>
              <w:jc w:val="left"/>
              <w:rPr/>
            </w:pPr>
            <w:r>
              <w:rPr/>
              <w:t xml:space="preserve">x86 -- 16-bittinen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21. syyskuuta 1994 </w:t>
            </w:r>
          </w:p>
        </w:tc>
        <w:tc>
          <w:tcPr>
            <w:tcW w:w="4089" w:type="dxa"/>
            <w:tcBorders/>
            <w:vAlign w:val="center"/>
          </w:tcPr>
          <w:p>
            <w:pPr>
              <w:pStyle w:val="TableContents"/>
              <w:bidi w:val="0"/>
              <w:spacing w:before="0" w:after="283"/>
              <w:jc w:val="left"/>
              <w:rPr/>
            </w:pPr>
            <w:r>
              <w:rPr/>
              <w:t xml:space="preserve">Windows NT 3.5 </w:t>
            </w:r>
          </w:p>
        </w:tc>
        <w:tc>
          <w:tcPr>
            <w:tcW w:w="2945" w:type="dxa"/>
            <w:tcBorders/>
            <w:vAlign w:val="center"/>
          </w:tcPr>
          <w:p>
            <w:pPr>
              <w:pStyle w:val="TableContents"/>
              <w:bidi w:val="0"/>
              <w:spacing w:before="0" w:after="283"/>
              <w:jc w:val="left"/>
              <w:rPr/>
            </w:pPr>
            <w:r>
              <w:rPr/>
              <w:t xml:space="preserve">IA-32, DEC Alpha, MIPS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30. toukokuuta 1995 </w:t>
            </w:r>
          </w:p>
        </w:tc>
        <w:tc>
          <w:tcPr>
            <w:tcW w:w="4089" w:type="dxa"/>
            <w:tcBorders/>
            <w:vAlign w:val="center"/>
          </w:tcPr>
          <w:p>
            <w:pPr>
              <w:pStyle w:val="TableContents"/>
              <w:bidi w:val="0"/>
              <w:spacing w:before="0" w:after="283"/>
              <w:jc w:val="left"/>
              <w:rPr/>
            </w:pPr>
            <w:r>
              <w:rPr/>
              <w:t xml:space="preserve">Windows NT 3.51 </w:t>
            </w:r>
          </w:p>
        </w:tc>
        <w:tc>
          <w:tcPr>
            <w:tcW w:w="2945" w:type="dxa"/>
            <w:tcBorders/>
            <w:vAlign w:val="center"/>
          </w:tcPr>
          <w:p>
            <w:pPr>
              <w:pStyle w:val="TableContents"/>
              <w:bidi w:val="0"/>
              <w:spacing w:before="0" w:after="283"/>
              <w:jc w:val="left"/>
              <w:rPr/>
            </w:pPr>
            <w:r>
              <w:rPr/>
              <w:t xml:space="preserve">IA-32, DEC Alpha, MIPS ja PowerPC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24. elokuuta 1995 </w:t>
            </w:r>
          </w:p>
        </w:tc>
        <w:tc>
          <w:tcPr>
            <w:tcW w:w="4089" w:type="dxa"/>
            <w:tcBorders/>
            <w:vAlign w:val="center"/>
          </w:tcPr>
          <w:p>
            <w:pPr>
              <w:pStyle w:val="TableContents"/>
              <w:bidi w:val="0"/>
              <w:spacing w:before="0" w:after="283"/>
              <w:jc w:val="left"/>
              <w:rPr/>
            </w:pPr>
            <w:r>
              <w:rPr/>
              <w:t xml:space="preserve">Windows 95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24. elokuuta 1996 </w:t>
            </w:r>
          </w:p>
        </w:tc>
        <w:tc>
          <w:tcPr>
            <w:tcW w:w="4089" w:type="dxa"/>
            <w:tcBorders/>
            <w:vAlign w:val="center"/>
          </w:tcPr>
          <w:p>
            <w:pPr>
              <w:pStyle w:val="TableContents"/>
              <w:bidi w:val="0"/>
              <w:spacing w:before="0" w:after="283"/>
              <w:jc w:val="left"/>
              <w:rPr/>
            </w:pPr>
            <w:r>
              <w:rPr/>
              <w:t xml:space="preserve">Windows NT 4.0 </w:t>
            </w:r>
          </w:p>
        </w:tc>
        <w:tc>
          <w:tcPr>
            <w:tcW w:w="2945" w:type="dxa"/>
            <w:tcBorders/>
            <w:vAlign w:val="center"/>
          </w:tcPr>
          <w:p>
            <w:pPr>
              <w:pStyle w:val="TableContents"/>
              <w:bidi w:val="0"/>
              <w:spacing w:before="0" w:after="283"/>
              <w:jc w:val="left"/>
              <w:rPr/>
            </w:pPr>
            <w:r>
              <w:rPr/>
              <w:t xml:space="preserve">IA-32, DEC Alpha, MIPS ja PowerPC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25. kesäkuuta 1998 </w:t>
            </w:r>
          </w:p>
        </w:tc>
        <w:tc>
          <w:tcPr>
            <w:tcW w:w="4089" w:type="dxa"/>
            <w:tcBorders/>
            <w:vAlign w:val="center"/>
          </w:tcPr>
          <w:p>
            <w:pPr>
              <w:pStyle w:val="TableContents"/>
              <w:bidi w:val="0"/>
              <w:spacing w:before="0" w:after="283"/>
              <w:jc w:val="left"/>
              <w:rPr/>
            </w:pPr>
            <w:r>
              <w:rPr/>
              <w:t xml:space="preserve">Windows 98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5. toukokuuta 1999 </w:t>
            </w:r>
          </w:p>
        </w:tc>
        <w:tc>
          <w:tcPr>
            <w:tcW w:w="4089" w:type="dxa"/>
            <w:tcBorders/>
            <w:vAlign w:val="center"/>
          </w:tcPr>
          <w:p>
            <w:pPr>
              <w:pStyle w:val="TableContents"/>
              <w:bidi w:val="0"/>
              <w:spacing w:before="0" w:after="283"/>
              <w:jc w:val="left"/>
              <w:rPr/>
            </w:pPr>
            <w:r>
              <w:rPr/>
              <w:t xml:space="preserve">Windows 98 SE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17. helmikuuta 2000 </w:t>
            </w:r>
          </w:p>
        </w:tc>
        <w:tc>
          <w:tcPr>
            <w:tcW w:w="4089" w:type="dxa"/>
            <w:tcBorders/>
            <w:vAlign w:val="center"/>
          </w:tcPr>
          <w:p>
            <w:pPr>
              <w:pStyle w:val="TableContents"/>
              <w:bidi w:val="0"/>
              <w:spacing w:before="0" w:after="283"/>
              <w:jc w:val="left"/>
              <w:rPr/>
            </w:pPr>
            <w:r>
              <w:rPr/>
              <w:t xml:space="preserve">Windows 2000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14. syyskuuta 2000 </w:t>
            </w:r>
          </w:p>
        </w:tc>
        <w:tc>
          <w:tcPr>
            <w:tcW w:w="4089" w:type="dxa"/>
            <w:tcBorders/>
            <w:vAlign w:val="center"/>
          </w:tcPr>
          <w:p>
            <w:pPr>
              <w:pStyle w:val="TableContents"/>
              <w:bidi w:val="0"/>
              <w:spacing w:before="0" w:after="283"/>
              <w:jc w:val="left"/>
              <w:rPr/>
            </w:pPr>
            <w:r>
              <w:rPr/>
              <w:t xml:space="preserve">Windows ME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MS-DOS </w:t>
            </w:r>
          </w:p>
        </w:tc>
      </w:tr>
      <w:tr>
        <w:trPr/>
        <w:tc>
          <w:tcPr>
            <w:tcW w:w="1807" w:type="dxa"/>
            <w:tcBorders/>
            <w:vAlign w:val="center"/>
          </w:tcPr>
          <w:p>
            <w:pPr>
              <w:pStyle w:val="TableHeading"/>
              <w:suppressLineNumbers/>
              <w:bidi w:val="0"/>
              <w:spacing w:before="0" w:after="283"/>
              <w:jc w:val="center"/>
              <w:rPr/>
            </w:pPr>
            <w:r>
              <w:rPr/>
              <w:t xml:space="preserve">25. lokakuuta 2001 </w:t>
            </w:r>
          </w:p>
        </w:tc>
        <w:tc>
          <w:tcPr>
            <w:tcW w:w="4089" w:type="dxa"/>
            <w:tcBorders/>
            <w:vAlign w:val="center"/>
          </w:tcPr>
          <w:p>
            <w:pPr>
              <w:pStyle w:val="TableContents"/>
              <w:bidi w:val="0"/>
              <w:spacing w:before="0" w:after="283"/>
              <w:jc w:val="left"/>
              <w:rPr/>
            </w:pPr>
            <w:r>
              <w:rPr>
                <w:color w:val="A9A9A9"/>
              </w:rPr>
              <w:t xml:space="preserve">Windows </w:t>
            </w:r>
            <w:r>
              <w:rPr/>
              <w:t xml:space="preserve">XP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25. lokakuuta 2001 </w:t>
            </w:r>
          </w:p>
        </w:tc>
        <w:tc>
          <w:tcPr>
            <w:tcW w:w="4089" w:type="dxa"/>
            <w:tcBorders/>
            <w:vAlign w:val="center"/>
          </w:tcPr>
          <w:p>
            <w:pPr>
              <w:pStyle w:val="TableContents"/>
              <w:bidi w:val="0"/>
              <w:spacing w:before="0" w:after="283"/>
              <w:jc w:val="left"/>
              <w:rPr/>
            </w:pPr>
            <w:r>
              <w:rPr/>
              <w:t xml:space="preserve">Windows XP 64-bittinen versio (v2002) </w:t>
            </w:r>
          </w:p>
        </w:tc>
        <w:tc>
          <w:tcPr>
            <w:tcW w:w="2945" w:type="dxa"/>
            <w:tcBorders/>
            <w:vAlign w:val="center"/>
          </w:tcPr>
          <w:p>
            <w:pPr>
              <w:pStyle w:val="TableContents"/>
              <w:bidi w:val="0"/>
              <w:spacing w:before="0" w:after="283"/>
              <w:jc w:val="left"/>
              <w:rPr/>
            </w:pPr>
            <w:r>
              <w:rPr/>
              <w:t xml:space="preserve">Itanium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31. lokakuuta 2002 </w:t>
            </w:r>
          </w:p>
        </w:tc>
        <w:tc>
          <w:tcPr>
            <w:tcW w:w="4089" w:type="dxa"/>
            <w:tcBorders/>
            <w:vAlign w:val="center"/>
          </w:tcPr>
          <w:p>
            <w:pPr>
              <w:pStyle w:val="TableContents"/>
              <w:bidi w:val="0"/>
              <w:spacing w:before="0" w:after="283"/>
              <w:jc w:val="left"/>
              <w:rPr/>
            </w:pPr>
            <w:r>
              <w:rPr/>
              <w:t xml:space="preserve">Windows XP Media Center Edition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28. maaliskuuta 2003 </w:t>
            </w:r>
          </w:p>
        </w:tc>
        <w:tc>
          <w:tcPr>
            <w:tcW w:w="4089" w:type="dxa"/>
            <w:tcBorders/>
            <w:vAlign w:val="center"/>
          </w:tcPr>
          <w:p>
            <w:pPr>
              <w:pStyle w:val="TableContents"/>
              <w:bidi w:val="0"/>
              <w:spacing w:before="0" w:after="283"/>
              <w:jc w:val="left"/>
              <w:rPr/>
            </w:pPr>
            <w:r>
              <w:rPr/>
              <w:t xml:space="preserve">Windows XP 64-bittinen versio (v2003) </w:t>
            </w:r>
          </w:p>
        </w:tc>
        <w:tc>
          <w:tcPr>
            <w:tcW w:w="2945" w:type="dxa"/>
            <w:tcBorders/>
            <w:vAlign w:val="center"/>
          </w:tcPr>
          <w:p>
            <w:pPr>
              <w:pStyle w:val="TableContents"/>
              <w:bidi w:val="0"/>
              <w:spacing w:before="0" w:after="283"/>
              <w:jc w:val="left"/>
              <w:rPr/>
            </w:pPr>
            <w:r>
              <w:rPr/>
              <w:t xml:space="preserve">Itanium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24. huhtikuuta 2003 </w:t>
            </w:r>
          </w:p>
        </w:tc>
        <w:tc>
          <w:tcPr>
            <w:tcW w:w="4089" w:type="dxa"/>
            <w:tcBorders/>
            <w:vAlign w:val="center"/>
          </w:tcPr>
          <w:p>
            <w:pPr>
              <w:pStyle w:val="TableContents"/>
              <w:bidi w:val="0"/>
              <w:spacing w:before="0" w:after="283"/>
              <w:jc w:val="left"/>
              <w:rPr/>
            </w:pPr>
            <w:r>
              <w:rPr/>
              <w:t xml:space="preserve">Windows Server 2003 </w:t>
            </w:r>
          </w:p>
        </w:tc>
        <w:tc>
          <w:tcPr>
            <w:tcW w:w="2945" w:type="dxa"/>
            <w:tcBorders/>
            <w:vAlign w:val="center"/>
          </w:tcPr>
          <w:p>
            <w:pPr>
              <w:pStyle w:val="TableContents"/>
              <w:bidi w:val="0"/>
              <w:spacing w:before="0" w:after="283"/>
              <w:jc w:val="left"/>
              <w:rPr/>
            </w:pPr>
            <w:r>
              <w:rPr/>
              <w:t xml:space="preserve">IA-32, x64, Itanium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30. syyskuuta 2003 </w:t>
            </w:r>
          </w:p>
        </w:tc>
        <w:tc>
          <w:tcPr>
            <w:tcW w:w="4089" w:type="dxa"/>
            <w:tcBorders/>
            <w:vAlign w:val="center"/>
          </w:tcPr>
          <w:p>
            <w:pPr>
              <w:pStyle w:val="TableContents"/>
              <w:bidi w:val="0"/>
              <w:spacing w:before="0" w:after="283"/>
              <w:jc w:val="left"/>
              <w:rPr/>
            </w:pPr>
            <w:r>
              <w:rPr/>
              <w:t xml:space="preserve">Windows XP Media Center Edition 2004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12. lokakuuta 2004 </w:t>
            </w:r>
          </w:p>
        </w:tc>
        <w:tc>
          <w:tcPr>
            <w:tcW w:w="4089" w:type="dxa"/>
            <w:tcBorders/>
            <w:vAlign w:val="center"/>
          </w:tcPr>
          <w:p>
            <w:pPr>
              <w:pStyle w:val="TableContents"/>
              <w:bidi w:val="0"/>
              <w:spacing w:before="0" w:after="283"/>
              <w:jc w:val="left"/>
              <w:rPr/>
            </w:pPr>
            <w:r>
              <w:rPr/>
              <w:t xml:space="preserve">Windows XP Media Center Edition 2005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25. huhtikuuta 2005 </w:t>
            </w:r>
          </w:p>
        </w:tc>
        <w:tc>
          <w:tcPr>
            <w:tcW w:w="4089" w:type="dxa"/>
            <w:tcBorders/>
            <w:vAlign w:val="center"/>
          </w:tcPr>
          <w:p>
            <w:pPr>
              <w:pStyle w:val="TableContents"/>
              <w:bidi w:val="0"/>
              <w:spacing w:before="0" w:after="283"/>
              <w:jc w:val="left"/>
              <w:rPr/>
            </w:pPr>
            <w:r>
              <w:rPr/>
              <w:t xml:space="preserve">Windows XP Professional x64 Edition </w:t>
            </w:r>
          </w:p>
        </w:tc>
        <w:tc>
          <w:tcPr>
            <w:tcW w:w="2945" w:type="dxa"/>
            <w:tcBorders/>
            <w:vAlign w:val="center"/>
          </w:tcPr>
          <w:p>
            <w:pPr>
              <w:pStyle w:val="TableContents"/>
              <w:bidi w:val="0"/>
              <w:spacing w:before="0" w:after="283"/>
              <w:jc w:val="left"/>
              <w:rPr/>
            </w:pPr>
            <w:r>
              <w:rPr/>
              <w:t xml:space="preserve">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6. joulukuuta 2005 </w:t>
            </w:r>
          </w:p>
        </w:tc>
        <w:tc>
          <w:tcPr>
            <w:tcW w:w="4089" w:type="dxa"/>
            <w:tcBorders/>
            <w:vAlign w:val="center"/>
          </w:tcPr>
          <w:p>
            <w:pPr>
              <w:pStyle w:val="TableContents"/>
              <w:bidi w:val="0"/>
              <w:spacing w:before="0" w:after="283"/>
              <w:jc w:val="left"/>
              <w:rPr/>
            </w:pPr>
            <w:r>
              <w:rPr/>
              <w:t xml:space="preserve">Windows Server 2003 R2 </w:t>
            </w:r>
          </w:p>
        </w:tc>
        <w:tc>
          <w:tcPr>
            <w:tcW w:w="2945" w:type="dxa"/>
            <w:tcBorders/>
            <w:vAlign w:val="center"/>
          </w:tcPr>
          <w:p>
            <w:pPr>
              <w:pStyle w:val="TableContents"/>
              <w:bidi w:val="0"/>
              <w:spacing w:before="0" w:after="283"/>
              <w:jc w:val="left"/>
              <w:rPr/>
            </w:pPr>
            <w:r>
              <w:rPr/>
              <w:t xml:space="preserve">IA-32, x64, Itanium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8. heinäkuuta 2006 </w:t>
            </w:r>
          </w:p>
        </w:tc>
        <w:tc>
          <w:tcPr>
            <w:tcW w:w="4089" w:type="dxa"/>
            <w:tcBorders/>
            <w:vAlign w:val="center"/>
          </w:tcPr>
          <w:p>
            <w:pPr>
              <w:pStyle w:val="TableContents"/>
              <w:bidi w:val="0"/>
              <w:spacing w:before="0" w:after="283"/>
              <w:jc w:val="left"/>
              <w:rPr/>
            </w:pPr>
            <w:r>
              <w:rPr/>
              <w:t xml:space="preserve">Legacy-tietokoneiden Windows-perusteet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30. marraskuuta 2006 </w:t>
            </w:r>
          </w:p>
        </w:tc>
        <w:tc>
          <w:tcPr>
            <w:tcW w:w="4089" w:type="dxa"/>
            <w:tcBorders/>
            <w:vAlign w:val="center"/>
          </w:tcPr>
          <w:p>
            <w:pPr>
              <w:pStyle w:val="TableContents"/>
              <w:bidi w:val="0"/>
              <w:spacing w:before="0" w:after="283"/>
              <w:jc w:val="left"/>
              <w:rPr/>
            </w:pPr>
            <w:r>
              <w:rPr/>
              <w:t xml:space="preserve">Windows Vista yrityskäyttöön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30. tammikuuta 2007 </w:t>
            </w:r>
          </w:p>
        </w:tc>
        <w:tc>
          <w:tcPr>
            <w:tcW w:w="4089" w:type="dxa"/>
            <w:tcBorders/>
            <w:vAlign w:val="center"/>
          </w:tcPr>
          <w:p>
            <w:pPr>
              <w:pStyle w:val="TableContents"/>
              <w:bidi w:val="0"/>
              <w:spacing w:before="0" w:after="283"/>
              <w:jc w:val="left"/>
              <w:rPr/>
            </w:pPr>
            <w:r>
              <w:rPr/>
              <w:t xml:space="preserve">Windows Vista kotikäyttöön; julkaistu viidessäkymmenessä maassa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7. marraskuuta 2007 </w:t>
            </w:r>
          </w:p>
        </w:tc>
        <w:tc>
          <w:tcPr>
            <w:tcW w:w="4089" w:type="dxa"/>
            <w:tcBorders/>
            <w:vAlign w:val="center"/>
          </w:tcPr>
          <w:p>
            <w:pPr>
              <w:pStyle w:val="TableContents"/>
              <w:bidi w:val="0"/>
              <w:spacing w:before="0" w:after="283"/>
              <w:jc w:val="left"/>
              <w:rPr/>
            </w:pPr>
            <w:r>
              <w:rPr/>
              <w:t xml:space="preserve">Windows Home Server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27. helmikuuta 2008 </w:t>
            </w:r>
          </w:p>
        </w:tc>
        <w:tc>
          <w:tcPr>
            <w:tcW w:w="4089" w:type="dxa"/>
            <w:tcBorders/>
            <w:vAlign w:val="center"/>
          </w:tcPr>
          <w:p>
            <w:pPr>
              <w:pStyle w:val="TableContents"/>
              <w:bidi w:val="0"/>
              <w:spacing w:before="0" w:after="283"/>
              <w:jc w:val="left"/>
              <w:rPr/>
            </w:pPr>
            <w:r>
              <w:rPr/>
              <w:t xml:space="preserve">Windows Server 2008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22. lokakuuta 2009 </w:t>
            </w:r>
          </w:p>
        </w:tc>
        <w:tc>
          <w:tcPr>
            <w:tcW w:w="4089" w:type="dxa"/>
            <w:tcBorders/>
            <w:vAlign w:val="center"/>
          </w:tcPr>
          <w:p>
            <w:pPr>
              <w:pStyle w:val="TableContents"/>
              <w:bidi w:val="0"/>
              <w:spacing w:before="0" w:after="283"/>
              <w:jc w:val="left"/>
              <w:rPr/>
            </w:pPr>
            <w:r>
              <w:rPr/>
              <w:t xml:space="preserve">Windows 7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22. lokakuuta 2009 </w:t>
            </w:r>
          </w:p>
        </w:tc>
        <w:tc>
          <w:tcPr>
            <w:tcW w:w="4089" w:type="dxa"/>
            <w:tcBorders/>
            <w:vAlign w:val="center"/>
          </w:tcPr>
          <w:p>
            <w:pPr>
              <w:pStyle w:val="TableContents"/>
              <w:bidi w:val="0"/>
              <w:spacing w:before="0" w:after="283"/>
              <w:jc w:val="left"/>
              <w:rPr/>
            </w:pPr>
            <w:r>
              <w:rPr/>
              <w:t xml:space="preserve">Windows Server 2008 R2 </w:t>
            </w:r>
          </w:p>
        </w:tc>
        <w:tc>
          <w:tcPr>
            <w:tcW w:w="2945" w:type="dxa"/>
            <w:tcBorders/>
            <w:vAlign w:val="center"/>
          </w:tcPr>
          <w:p>
            <w:pPr>
              <w:pStyle w:val="TableContents"/>
              <w:bidi w:val="0"/>
              <w:spacing w:before="0" w:after="283"/>
              <w:jc w:val="left"/>
              <w:rPr/>
            </w:pPr>
            <w:r>
              <w:rPr/>
              <w:t xml:space="preserve">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6. huhtikuuta 2011 </w:t>
            </w:r>
          </w:p>
        </w:tc>
        <w:tc>
          <w:tcPr>
            <w:tcW w:w="4089" w:type="dxa"/>
            <w:tcBorders/>
            <w:vAlign w:val="center"/>
          </w:tcPr>
          <w:p>
            <w:pPr>
              <w:pStyle w:val="TableContents"/>
              <w:bidi w:val="0"/>
              <w:spacing w:before="0" w:after="283"/>
              <w:jc w:val="left"/>
              <w:rPr/>
            </w:pPr>
            <w:r>
              <w:rPr/>
              <w:t xml:space="preserve">Windows Home Server 2011 </w:t>
            </w:r>
          </w:p>
        </w:tc>
        <w:tc>
          <w:tcPr>
            <w:tcW w:w="2945" w:type="dxa"/>
            <w:tcBorders/>
            <w:vAlign w:val="center"/>
          </w:tcPr>
          <w:p>
            <w:pPr>
              <w:pStyle w:val="TableContents"/>
              <w:bidi w:val="0"/>
              <w:spacing w:before="0" w:after="283"/>
              <w:jc w:val="left"/>
              <w:rPr/>
            </w:pPr>
            <w:r>
              <w:rPr/>
              <w:t xml:space="preserve">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1. heinäkuuta 2011 </w:t>
            </w:r>
          </w:p>
        </w:tc>
        <w:tc>
          <w:tcPr>
            <w:tcW w:w="4089" w:type="dxa"/>
            <w:tcBorders/>
            <w:vAlign w:val="center"/>
          </w:tcPr>
          <w:p>
            <w:pPr>
              <w:pStyle w:val="TableContents"/>
              <w:bidi w:val="0"/>
              <w:spacing w:before="0" w:after="283"/>
              <w:jc w:val="left"/>
              <w:rPr/>
            </w:pPr>
            <w:r>
              <w:rPr/>
              <w:t xml:space="preserve">Windows Thin PC </w:t>
            </w:r>
          </w:p>
        </w:tc>
        <w:tc>
          <w:tcPr>
            <w:tcW w:w="2945" w:type="dxa"/>
            <w:tcBorders/>
            <w:vAlign w:val="center"/>
          </w:tcPr>
          <w:p>
            <w:pPr>
              <w:pStyle w:val="TableContents"/>
              <w:bidi w:val="0"/>
              <w:spacing w:before="0" w:after="283"/>
              <w:jc w:val="left"/>
              <w:rPr/>
            </w:pPr>
            <w:r>
              <w:rPr/>
              <w:t xml:space="preserve">IA-32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4. syyskuuta 2012 </w:t>
            </w:r>
          </w:p>
        </w:tc>
        <w:tc>
          <w:tcPr>
            <w:tcW w:w="4089" w:type="dxa"/>
            <w:tcBorders/>
            <w:vAlign w:val="center"/>
          </w:tcPr>
          <w:p>
            <w:pPr>
              <w:pStyle w:val="TableContents"/>
              <w:bidi w:val="0"/>
              <w:spacing w:before="0" w:after="283"/>
              <w:jc w:val="left"/>
              <w:rPr/>
            </w:pPr>
            <w:r>
              <w:rPr/>
              <w:t xml:space="preserve">Windows Server 2012 </w:t>
            </w:r>
          </w:p>
        </w:tc>
        <w:tc>
          <w:tcPr>
            <w:tcW w:w="2945" w:type="dxa"/>
            <w:tcBorders/>
            <w:vAlign w:val="center"/>
          </w:tcPr>
          <w:p>
            <w:pPr>
              <w:pStyle w:val="TableContents"/>
              <w:bidi w:val="0"/>
              <w:spacing w:before="0" w:after="283"/>
              <w:jc w:val="left"/>
              <w:rPr/>
            </w:pPr>
            <w:r>
              <w:rPr/>
              <w:t xml:space="preserve">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26. lokakuuta 2012 </w:t>
            </w:r>
          </w:p>
        </w:tc>
        <w:tc>
          <w:tcPr>
            <w:tcW w:w="4089" w:type="dxa"/>
            <w:tcBorders/>
            <w:vAlign w:val="center"/>
          </w:tcPr>
          <w:p>
            <w:pPr>
              <w:pStyle w:val="TableContents"/>
              <w:bidi w:val="0"/>
              <w:spacing w:before="0" w:after="283"/>
              <w:jc w:val="left"/>
              <w:rPr/>
            </w:pPr>
            <w:r>
              <w:rPr/>
              <w:t xml:space="preserve">Windows 8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26. lokakuuta 2012 </w:t>
            </w:r>
          </w:p>
        </w:tc>
        <w:tc>
          <w:tcPr>
            <w:tcW w:w="4089" w:type="dxa"/>
            <w:tcBorders/>
            <w:vAlign w:val="center"/>
          </w:tcPr>
          <w:p>
            <w:pPr>
              <w:pStyle w:val="TableContents"/>
              <w:bidi w:val="0"/>
              <w:spacing w:before="0" w:after="283"/>
              <w:jc w:val="left"/>
              <w:rPr/>
            </w:pPr>
            <w:r>
              <w:rPr/>
              <w:t xml:space="preserve">Windows RT </w:t>
            </w:r>
          </w:p>
        </w:tc>
        <w:tc>
          <w:tcPr>
            <w:tcW w:w="2945" w:type="dxa"/>
            <w:tcBorders/>
            <w:vAlign w:val="center"/>
          </w:tcPr>
          <w:p>
            <w:pPr>
              <w:pStyle w:val="TableContents"/>
              <w:bidi w:val="0"/>
              <w:spacing w:before="0" w:after="283"/>
              <w:jc w:val="left"/>
              <w:rPr/>
            </w:pPr>
            <w:r>
              <w:rPr/>
              <w:t xml:space="preserve">ARM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18. lokakuuta 2013 </w:t>
            </w:r>
          </w:p>
        </w:tc>
        <w:tc>
          <w:tcPr>
            <w:tcW w:w="4089" w:type="dxa"/>
            <w:tcBorders/>
            <w:vAlign w:val="center"/>
          </w:tcPr>
          <w:p>
            <w:pPr>
              <w:pStyle w:val="TableContents"/>
              <w:bidi w:val="0"/>
              <w:spacing w:before="0" w:after="283"/>
              <w:jc w:val="left"/>
              <w:rPr/>
            </w:pPr>
            <w:r>
              <w:rPr/>
              <w:t xml:space="preserve">Windows 8.1 </w:t>
            </w:r>
          </w:p>
        </w:tc>
        <w:tc>
          <w:tcPr>
            <w:tcW w:w="2945" w:type="dxa"/>
            <w:tcBorders/>
            <w:vAlign w:val="center"/>
          </w:tcPr>
          <w:p>
            <w:pPr>
              <w:pStyle w:val="TableContents"/>
              <w:bidi w:val="0"/>
              <w:spacing w:before="0" w:after="283"/>
              <w:jc w:val="left"/>
              <w:rPr/>
            </w:pPr>
            <w:r>
              <w:rPr/>
              <w:t xml:space="preserve">IA-32, 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18. lokakuuta 2013 </w:t>
            </w:r>
          </w:p>
        </w:tc>
        <w:tc>
          <w:tcPr>
            <w:tcW w:w="4089" w:type="dxa"/>
            <w:tcBorders/>
            <w:vAlign w:val="center"/>
          </w:tcPr>
          <w:p>
            <w:pPr>
              <w:pStyle w:val="TableContents"/>
              <w:bidi w:val="0"/>
              <w:spacing w:before="0" w:after="283"/>
              <w:jc w:val="left"/>
              <w:rPr/>
            </w:pPr>
            <w:r>
              <w:rPr/>
              <w:t xml:space="preserve">Windows RT 8.1 </w:t>
            </w:r>
          </w:p>
        </w:tc>
        <w:tc>
          <w:tcPr>
            <w:tcW w:w="2945" w:type="dxa"/>
            <w:tcBorders/>
            <w:vAlign w:val="center"/>
          </w:tcPr>
          <w:p>
            <w:pPr>
              <w:pStyle w:val="TableContents"/>
              <w:bidi w:val="0"/>
              <w:spacing w:before="0" w:after="283"/>
              <w:jc w:val="left"/>
              <w:rPr/>
            </w:pPr>
            <w:r>
              <w:rPr/>
              <w:t xml:space="preserve">ARM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18. lokakuuta 2013 </w:t>
            </w:r>
          </w:p>
        </w:tc>
        <w:tc>
          <w:tcPr>
            <w:tcW w:w="4089" w:type="dxa"/>
            <w:tcBorders/>
            <w:vAlign w:val="center"/>
          </w:tcPr>
          <w:p>
            <w:pPr>
              <w:pStyle w:val="TableContents"/>
              <w:bidi w:val="0"/>
              <w:spacing w:before="0" w:after="283"/>
              <w:jc w:val="left"/>
              <w:rPr/>
            </w:pPr>
            <w:r>
              <w:rPr/>
              <w:t xml:space="preserve">Windows Server 2012 R2 </w:t>
            </w:r>
          </w:p>
        </w:tc>
        <w:tc>
          <w:tcPr>
            <w:tcW w:w="2945" w:type="dxa"/>
            <w:tcBorders/>
            <w:vAlign w:val="center"/>
          </w:tcPr>
          <w:p>
            <w:pPr>
              <w:pStyle w:val="TableContents"/>
              <w:bidi w:val="0"/>
              <w:spacing w:before="0" w:after="283"/>
              <w:jc w:val="left"/>
              <w:rPr/>
            </w:pPr>
            <w:r>
              <w:rPr/>
              <w:t xml:space="preserve">x64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29. heinäkuuta 2015 </w:t>
            </w:r>
          </w:p>
        </w:tc>
        <w:tc>
          <w:tcPr>
            <w:tcW w:w="4089" w:type="dxa"/>
            <w:tcBorders/>
            <w:vAlign w:val="center"/>
          </w:tcPr>
          <w:p>
            <w:pPr>
              <w:pStyle w:val="TableContents"/>
              <w:bidi w:val="0"/>
              <w:spacing w:before="0" w:after="283"/>
              <w:jc w:val="left"/>
              <w:rPr/>
            </w:pPr>
            <w:r>
              <w:rPr/>
              <w:t xml:space="preserve">Windows 10 </w:t>
            </w:r>
          </w:p>
        </w:tc>
        <w:tc>
          <w:tcPr>
            <w:tcW w:w="2945" w:type="dxa"/>
            <w:tcBorders/>
            <w:vAlign w:val="center"/>
          </w:tcPr>
          <w:p>
            <w:pPr>
              <w:pStyle w:val="TableContents"/>
              <w:bidi w:val="0"/>
              <w:spacing w:before="0" w:after="283"/>
              <w:jc w:val="left"/>
              <w:rPr/>
            </w:pPr>
            <w:r>
              <w:rPr/>
              <w:t xml:space="preserve">IA-32, x64, ARM </w:t>
            </w:r>
          </w:p>
        </w:tc>
        <w:tc>
          <w:tcPr>
            <w:tcW w:w="1364" w:type="dxa"/>
            <w:tcBorders/>
            <w:vAlign w:val="center"/>
          </w:tcPr>
          <w:p>
            <w:pPr>
              <w:pStyle w:val="TableContents"/>
              <w:bidi w:val="0"/>
              <w:spacing w:before="0" w:after="283"/>
              <w:jc w:val="left"/>
              <w:rPr/>
            </w:pPr>
            <w:r>
              <w:rPr/>
              <w:t xml:space="preserve">Windows NT </w:t>
            </w:r>
          </w:p>
        </w:tc>
      </w:tr>
      <w:tr>
        <w:trPr/>
        <w:tc>
          <w:tcPr>
            <w:tcW w:w="1807" w:type="dxa"/>
            <w:tcBorders/>
            <w:vAlign w:val="center"/>
          </w:tcPr>
          <w:p>
            <w:pPr>
              <w:pStyle w:val="TableHeading"/>
              <w:suppressLineNumbers/>
              <w:bidi w:val="0"/>
              <w:spacing w:before="0" w:after="283"/>
              <w:jc w:val="center"/>
              <w:rPr/>
            </w:pPr>
            <w:r>
              <w:rPr/>
              <w:t xml:space="preserve">27. syyskuuta 2016 </w:t>
            </w:r>
          </w:p>
        </w:tc>
        <w:tc>
          <w:tcPr>
            <w:tcW w:w="4089" w:type="dxa"/>
            <w:tcBorders/>
            <w:vAlign w:val="center"/>
          </w:tcPr>
          <w:p>
            <w:pPr>
              <w:pStyle w:val="TableContents"/>
              <w:bidi w:val="0"/>
              <w:spacing w:before="0" w:after="283"/>
              <w:jc w:val="left"/>
              <w:rPr/>
            </w:pPr>
            <w:r>
              <w:rPr/>
              <w:t xml:space="preserve">Windows Server 2016 </w:t>
            </w:r>
          </w:p>
        </w:tc>
        <w:tc>
          <w:tcPr>
            <w:tcW w:w="2945" w:type="dxa"/>
            <w:tcBorders/>
            <w:vAlign w:val="center"/>
          </w:tcPr>
          <w:p>
            <w:pPr>
              <w:pStyle w:val="TableContents"/>
              <w:bidi w:val="0"/>
              <w:spacing w:before="0" w:after="283"/>
              <w:jc w:val="left"/>
              <w:rPr/>
            </w:pPr>
            <w:r>
              <w:rPr/>
              <w:t xml:space="preserve">x64 </w:t>
            </w:r>
          </w:p>
        </w:tc>
        <w:tc>
          <w:tcPr>
            <w:tcW w:w="1364" w:type="dxa"/>
            <w:tcBorders/>
            <w:vAlign w:val="center"/>
          </w:tcPr>
          <w:p>
            <w:pPr>
              <w:pStyle w:val="TableContents"/>
              <w:bidi w:val="0"/>
              <w:spacing w:before="0" w:after="283"/>
              <w:jc w:val="left"/>
              <w:rPr/>
            </w:pPr>
            <w:r>
              <w:rPr/>
              <w:t xml:space="preserve">Windows 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vanhempi windows xp vai windows 7</w:t>
      </w:r>
    </w:p>
    <w:p>
      <w:pPr>
        <w:pStyle w:val="TextBody"/>
        <w:bidi w:val="0"/>
        <w:jc w:val="left"/>
        <w:rPr>
          <w:b/>
          <w:u w:val="single"/>
          <w:shd w:val="clear" w:fill="FFFF00"/>
        </w:rPr>
      </w:pPr>
      <w:r>
        <w:rPr>
          <w:b/>
          <w:u w:val="single"/>
          <w:shd w:val="clear" w:fill="FFFF00"/>
        </w:rPr>
        <w:t xml:space="preserve">Asiakirjan numero 711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Roger Federer Federer Wimbledonissa vuonna 2009 </w:t>
      </w:r>
    </w:p>
    <w:tbl>
      <w:tblPr>
        <w:tblW w:w="8463" w:type="dxa"/>
        <w:jc w:val="left"/>
        <w:tblInd w:w="0" w:type="dxa"/>
        <w:tblLayout w:type="fixed"/>
        <w:tblCellMar>
          <w:top w:w="28" w:type="dxa"/>
          <w:left w:w="28" w:type="dxa"/>
          <w:bottom w:w="28" w:type="dxa"/>
          <w:right w:w="28" w:type="dxa"/>
        </w:tblCellMar>
      </w:tblPr>
      <w:tblGrid>
        <w:gridCol w:w="1891"/>
        <w:gridCol w:w="5566"/>
        <w:gridCol w:w="1006"/>
      </w:tblGrid>
      <w:tr>
        <w:trPr/>
        <w:tc>
          <w:tcPr>
            <w:tcW w:w="1891" w:type="dxa"/>
            <w:tcBorders/>
            <w:vAlign w:val="center"/>
          </w:tcPr>
          <w:p>
            <w:pPr>
              <w:pStyle w:val="TableHeading"/>
              <w:suppressLineNumbers/>
              <w:bidi w:val="0"/>
              <w:spacing w:before="0" w:after="283"/>
              <w:jc w:val="center"/>
              <w:rPr/>
            </w:pPr>
            <w:r>
              <w:rPr/>
              <w:t xml:space="preserve">Maa (urheilu) </w:t>
            </w:r>
          </w:p>
        </w:tc>
        <w:tc>
          <w:tcPr>
            <w:tcW w:w="5566" w:type="dxa"/>
            <w:tcBorders/>
            <w:vAlign w:val="center"/>
          </w:tcPr>
          <w:p>
            <w:pPr>
              <w:pStyle w:val="TableContents"/>
              <w:bidi w:val="0"/>
              <w:spacing w:before="0" w:after="283"/>
              <w:jc w:val="left"/>
              <w:rPr/>
            </w:pPr>
            <w:r>
              <w:rPr/>
              <w:t xml:space="preserve">Sveitsi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Asuinpaikka </w:t>
            </w:r>
          </w:p>
        </w:tc>
        <w:tc>
          <w:tcPr>
            <w:tcW w:w="5566" w:type="dxa"/>
            <w:tcBorders/>
            <w:vAlign w:val="center"/>
          </w:tcPr>
          <w:p>
            <w:pPr>
              <w:pStyle w:val="TableContents"/>
              <w:bidi w:val="0"/>
              <w:spacing w:before="0" w:after="283"/>
              <w:jc w:val="left"/>
              <w:rPr/>
            </w:pPr>
            <w:r>
              <w:rPr/>
              <w:t xml:space="preserve">Bottmingen, Sveitsi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bidi w:val="0"/>
              <w:spacing w:before="0" w:after="283"/>
              <w:rPr>
                <w:sz w:val="4"/>
                <w:szCs w:val="4"/>
              </w:rPr>
            </w:pPr>
            <w:r>
              <w:rPr>
                <w:sz w:val="4"/>
                <w:szCs w:val="4"/>
              </w:rPr>
            </w:r>
          </w:p>
        </w:tc>
        <w:tc>
          <w:tcPr>
            <w:tcW w:w="5566" w:type="dxa"/>
            <w:tcBorders/>
            <w:vAlign w:val="center"/>
          </w:tcPr>
          <w:p>
            <w:pPr>
              <w:pStyle w:val="TableContents"/>
              <w:bidi w:val="0"/>
              <w:spacing w:before="0" w:after="283"/>
              <w:jc w:val="left"/>
              <w:rPr/>
            </w:pPr>
            <w:r>
              <w:rPr/>
              <w:t xml:space="preserve">(1981-08-08) 8. elokuuta 1981 (ikä 36) Basel, Sveitsi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Korkeus </w:t>
            </w:r>
          </w:p>
        </w:tc>
        <w:tc>
          <w:tcPr>
            <w:tcW w:w="5566" w:type="dxa"/>
            <w:tcBorders/>
            <w:vAlign w:val="center"/>
          </w:tcPr>
          <w:p>
            <w:pPr>
              <w:pStyle w:val="TableContents"/>
              <w:bidi w:val="0"/>
              <w:spacing w:before="0" w:after="283"/>
              <w:jc w:val="left"/>
              <w:rPr/>
            </w:pPr>
            <w:r>
              <w:rPr/>
              <w:t xml:space="preserve">1,85 m (6 ft 1 in)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Kääntyi ammattilaiseksi </w:t>
            </w:r>
          </w:p>
        </w:tc>
        <w:tc>
          <w:tcPr>
            <w:tcW w:w="5566" w:type="dxa"/>
            <w:tcBorders/>
            <w:vAlign w:val="center"/>
          </w:tcPr>
          <w:p>
            <w:pPr>
              <w:pStyle w:val="TableContents"/>
              <w:bidi w:val="0"/>
              <w:spacing w:before="0" w:after="283"/>
              <w:jc w:val="left"/>
              <w:rPr/>
            </w:pPr>
            <w:r>
              <w:rPr/>
              <w:t xml:space="preserve">1998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Pelaa </w:t>
            </w:r>
          </w:p>
        </w:tc>
        <w:tc>
          <w:tcPr>
            <w:tcW w:w="5566" w:type="dxa"/>
            <w:tcBorders/>
            <w:vAlign w:val="center"/>
          </w:tcPr>
          <w:p>
            <w:pPr>
              <w:pStyle w:val="TableContents"/>
              <w:bidi w:val="0"/>
              <w:spacing w:before="0" w:after="283"/>
              <w:jc w:val="left"/>
              <w:rPr/>
            </w:pPr>
            <w:r>
              <w:rPr/>
              <w:t xml:space="preserve">Oikeakätinen (yhden käden rystylyönti)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Palkintorahat </w:t>
            </w:r>
          </w:p>
        </w:tc>
        <w:tc>
          <w:tcPr>
            <w:tcW w:w="5566" w:type="dxa"/>
            <w:tcBorders/>
            <w:vAlign w:val="center"/>
          </w:tcPr>
          <w:p>
            <w:pPr>
              <w:pStyle w:val="TableContents"/>
              <w:bidi w:val="0"/>
              <w:jc w:val="left"/>
              <w:rPr/>
            </w:pPr>
            <w:r>
              <w:rPr/>
              <w:t xml:space="preserve">111 885 682 YHDYSVALTAIN DOLLARIA </w:t>
            </w:r>
          </w:p>
          <w:p>
            <w:pPr>
              <w:pStyle w:val="TableContents"/>
              <w:numPr>
                <w:ilvl w:val="0"/>
                <w:numId w:val="65"/>
              </w:numPr>
              <w:tabs>
                <w:tab w:val="clear" w:pos="1134"/>
                <w:tab w:val="left" w:leader="none" w:pos="707"/>
              </w:tabs>
              <w:bidi w:val="0"/>
              <w:spacing w:before="0" w:after="283"/>
              <w:ind w:start="707" w:hanging="283"/>
              <w:jc w:val="left"/>
              <w:rPr/>
            </w:pPr>
            <w:r>
              <w:rPr/>
              <w:t xml:space="preserve">Kaikkien aikojen ansiotulojen johtaja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Virallinen verkkosivusto </w:t>
            </w:r>
          </w:p>
        </w:tc>
        <w:tc>
          <w:tcPr>
            <w:tcW w:w="5566" w:type="dxa"/>
            <w:tcBorders/>
            <w:vAlign w:val="center"/>
          </w:tcPr>
          <w:p>
            <w:pPr>
              <w:pStyle w:val="TableContents"/>
              <w:bidi w:val="0"/>
              <w:spacing w:before="0" w:after="283"/>
              <w:jc w:val="left"/>
              <w:rPr/>
            </w:pPr>
            <w:r>
              <w:rPr/>
              <w:t xml:space="preserve">rogerfederer.com Sinkut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Uraennätys </w:t>
            </w:r>
          </w:p>
        </w:tc>
        <w:tc>
          <w:tcPr>
            <w:tcW w:w="5566" w:type="dxa"/>
            <w:tcBorders/>
            <w:vAlign w:val="center"/>
          </w:tcPr>
          <w:p>
            <w:pPr>
              <w:pStyle w:val="TableContents"/>
              <w:bidi w:val="0"/>
              <w:spacing w:before="0" w:after="283"/>
              <w:jc w:val="left"/>
              <w:rPr/>
            </w:pPr>
            <w:r>
              <w:rPr/>
              <w:t xml:space="preserve">1132 -- 250 (81.91%)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Uranimikkeet </w:t>
            </w:r>
          </w:p>
        </w:tc>
        <w:tc>
          <w:tcPr>
            <w:tcW w:w="5566" w:type="dxa"/>
            <w:tcBorders/>
            <w:vAlign w:val="center"/>
          </w:tcPr>
          <w:p>
            <w:pPr>
              <w:pStyle w:val="TableContents"/>
              <w:bidi w:val="0"/>
              <w:spacing w:before="0" w:after="283"/>
              <w:jc w:val="left"/>
              <w:rPr/>
            </w:pPr>
            <w:r>
              <w:rPr/>
              <w:t xml:space="preserve">95 (2. avoimella aikakaudella)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Korkein sijoitus </w:t>
            </w:r>
          </w:p>
        </w:tc>
        <w:tc>
          <w:tcPr>
            <w:tcW w:w="5566" w:type="dxa"/>
            <w:tcBorders/>
            <w:vAlign w:val="center"/>
          </w:tcPr>
          <w:p>
            <w:pPr>
              <w:pStyle w:val="TableContents"/>
              <w:bidi w:val="0"/>
              <w:spacing w:before="0" w:after="283"/>
              <w:jc w:val="left"/>
              <w:rPr/>
            </w:pPr>
            <w:r>
              <w:rPr/>
              <w:t xml:space="preserve">N:o 1 (2. helmikuuta 2004)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Nykyinen sijoitus </w:t>
            </w:r>
          </w:p>
        </w:tc>
        <w:tc>
          <w:tcPr>
            <w:tcW w:w="5566" w:type="dxa"/>
            <w:tcBorders/>
            <w:vAlign w:val="center"/>
          </w:tcPr>
          <w:p>
            <w:pPr>
              <w:pStyle w:val="TableContents"/>
              <w:bidi w:val="0"/>
              <w:spacing w:before="0" w:after="283"/>
              <w:jc w:val="left"/>
              <w:rPr/>
            </w:pPr>
            <w:r>
              <w:rPr/>
              <w:t xml:space="preserve">Nro 2 (11. syyskuuta 2017) Grand Slam Singles tulokset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Australian avoimet </w:t>
            </w:r>
          </w:p>
        </w:tc>
        <w:tc>
          <w:tcPr>
            <w:tcW w:w="5566" w:type="dxa"/>
            <w:tcBorders/>
            <w:vAlign w:val="center"/>
          </w:tcPr>
          <w:p>
            <w:pPr>
              <w:pStyle w:val="TableContents"/>
              <w:bidi w:val="0"/>
              <w:spacing w:before="0" w:after="283"/>
              <w:jc w:val="left"/>
              <w:rPr/>
            </w:pPr>
            <w:r>
              <w:rPr/>
              <w:t xml:space="preserve">W (2004, 2006, 2007, 2010, 2017)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Ranskan avoimet </w:t>
            </w:r>
          </w:p>
        </w:tc>
        <w:tc>
          <w:tcPr>
            <w:tcW w:w="5566" w:type="dxa"/>
            <w:tcBorders/>
            <w:vAlign w:val="center"/>
          </w:tcPr>
          <w:p>
            <w:pPr>
              <w:pStyle w:val="TableContents"/>
              <w:bidi w:val="0"/>
              <w:spacing w:before="0" w:after="283"/>
              <w:jc w:val="left"/>
              <w:rPr/>
            </w:pPr>
            <w:r>
              <w:rPr/>
              <w:t xml:space="preserve">W (</w:t>
            </w:r>
            <w:r>
              <w:rPr>
                <w:color w:val="A9A9A9"/>
              </w:rPr>
              <w:t xml:space="preserve">2009</w:t>
            </w:r>
            <w:r>
              <w:rPr/>
              <w:t xml:space="preserve">)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Wimbledon </w:t>
            </w:r>
          </w:p>
        </w:tc>
        <w:tc>
          <w:tcPr>
            <w:tcW w:w="5566" w:type="dxa"/>
            <w:tcBorders/>
            <w:vAlign w:val="center"/>
          </w:tcPr>
          <w:p>
            <w:pPr>
              <w:pStyle w:val="TableContents"/>
              <w:bidi w:val="0"/>
              <w:spacing w:before="0" w:after="283"/>
              <w:jc w:val="left"/>
              <w:rPr/>
            </w:pPr>
            <w:r>
              <w:rPr/>
              <w:t xml:space="preserve">W (2003, 2004, 2005, 2006, 2007, 2009, 2012, 2017)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US Open </w:t>
            </w:r>
          </w:p>
        </w:tc>
        <w:tc>
          <w:tcPr>
            <w:tcW w:w="5566" w:type="dxa"/>
            <w:tcBorders/>
            <w:vAlign w:val="center"/>
          </w:tcPr>
          <w:p>
            <w:pPr>
              <w:pStyle w:val="TableContents"/>
              <w:bidi w:val="0"/>
              <w:spacing w:before="0" w:after="283"/>
              <w:jc w:val="left"/>
              <w:rPr/>
            </w:pPr>
            <w:r>
              <w:rPr/>
              <w:t xml:space="preserve">W (2004, 2005, 2006, 2007, 2008) Muut turnaukset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Kiertueen finaalit </w:t>
            </w:r>
          </w:p>
        </w:tc>
        <w:tc>
          <w:tcPr>
            <w:tcW w:w="5566" w:type="dxa"/>
            <w:tcBorders/>
            <w:vAlign w:val="center"/>
          </w:tcPr>
          <w:p>
            <w:pPr>
              <w:pStyle w:val="TableContents"/>
              <w:bidi w:val="0"/>
              <w:spacing w:before="0" w:after="283"/>
              <w:jc w:val="left"/>
              <w:rPr/>
            </w:pPr>
            <w:r>
              <w:rPr/>
              <w:t xml:space="preserve">W (2003, 2004, 2006, 2007, 2010, 2011)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Olympialaiset </w:t>
            </w:r>
          </w:p>
        </w:tc>
        <w:tc>
          <w:tcPr>
            <w:tcW w:w="5566" w:type="dxa"/>
            <w:tcBorders/>
            <w:vAlign w:val="center"/>
          </w:tcPr>
          <w:p>
            <w:pPr>
              <w:pStyle w:val="TableContents"/>
              <w:bidi w:val="0"/>
              <w:spacing w:before="0" w:after="283"/>
              <w:jc w:val="left"/>
              <w:rPr/>
            </w:pPr>
            <w:r>
              <w:rPr/>
              <w:t xml:space="preserve">F (2012) Kaksinpelit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Uraennätys </w:t>
            </w:r>
          </w:p>
        </w:tc>
        <w:tc>
          <w:tcPr>
            <w:tcW w:w="5566" w:type="dxa"/>
            <w:tcBorders/>
            <w:vAlign w:val="center"/>
          </w:tcPr>
          <w:p>
            <w:pPr>
              <w:pStyle w:val="TableContents"/>
              <w:bidi w:val="0"/>
              <w:spacing w:before="0" w:after="283"/>
              <w:jc w:val="left"/>
              <w:rPr/>
            </w:pPr>
            <w:r>
              <w:rPr/>
              <w:t xml:space="preserve">129 -- 89 (59.17%)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Uranimikkeet </w:t>
            </w:r>
          </w:p>
        </w:tc>
        <w:tc>
          <w:tcPr>
            <w:tcW w:w="5566" w:type="dxa"/>
            <w:tcBorders/>
            <w:vAlign w:val="center"/>
          </w:tcPr>
          <w:p>
            <w:pPr>
              <w:pStyle w:val="TableContents"/>
              <w:bidi w:val="0"/>
              <w:spacing w:before="0" w:after="283"/>
              <w:jc w:val="left"/>
              <w:rPr/>
            </w:pPr>
            <w:r>
              <w:rPr/>
              <w:t xml:space="preserve">8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Korkein sijoitus </w:t>
            </w:r>
          </w:p>
        </w:tc>
        <w:tc>
          <w:tcPr>
            <w:tcW w:w="5566" w:type="dxa"/>
            <w:tcBorders/>
            <w:vAlign w:val="center"/>
          </w:tcPr>
          <w:p>
            <w:pPr>
              <w:pStyle w:val="TableContents"/>
              <w:bidi w:val="0"/>
              <w:spacing w:before="0" w:after="283"/>
              <w:jc w:val="left"/>
              <w:rPr/>
            </w:pPr>
            <w:r>
              <w:rPr/>
              <w:t xml:space="preserve">Nro 24 (9. kesäkuuta 2003) Grand Slam -tulokset kaksinpelissä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Australian avoimet </w:t>
            </w:r>
          </w:p>
        </w:tc>
        <w:tc>
          <w:tcPr>
            <w:tcW w:w="5566" w:type="dxa"/>
            <w:tcBorders/>
            <w:vAlign w:val="center"/>
          </w:tcPr>
          <w:p>
            <w:pPr>
              <w:pStyle w:val="TableContents"/>
              <w:bidi w:val="0"/>
              <w:spacing w:before="0" w:after="283"/>
              <w:jc w:val="left"/>
              <w:rPr/>
            </w:pPr>
            <w:r>
              <w:rPr/>
              <w:t xml:space="preserve">3R (2003)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Ranskan avoimet </w:t>
            </w:r>
          </w:p>
        </w:tc>
        <w:tc>
          <w:tcPr>
            <w:tcW w:w="5566" w:type="dxa"/>
            <w:tcBorders/>
            <w:vAlign w:val="center"/>
          </w:tcPr>
          <w:p>
            <w:pPr>
              <w:pStyle w:val="TableContents"/>
              <w:bidi w:val="0"/>
              <w:spacing w:before="0" w:after="283"/>
              <w:jc w:val="left"/>
              <w:rPr/>
            </w:pPr>
            <w:r>
              <w:rPr/>
              <w:t xml:space="preserve">1R (2000)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Wimbledon </w:t>
            </w:r>
          </w:p>
        </w:tc>
        <w:tc>
          <w:tcPr>
            <w:tcW w:w="5566" w:type="dxa"/>
            <w:tcBorders/>
            <w:vAlign w:val="center"/>
          </w:tcPr>
          <w:p>
            <w:pPr>
              <w:pStyle w:val="TableContents"/>
              <w:bidi w:val="0"/>
              <w:spacing w:before="0" w:after="283"/>
              <w:jc w:val="left"/>
              <w:rPr/>
            </w:pPr>
            <w:r>
              <w:rPr/>
              <w:t xml:space="preserve">QF (2000)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US Open </w:t>
            </w:r>
          </w:p>
        </w:tc>
        <w:tc>
          <w:tcPr>
            <w:tcW w:w="5566" w:type="dxa"/>
            <w:tcBorders/>
            <w:vAlign w:val="center"/>
          </w:tcPr>
          <w:p>
            <w:pPr>
              <w:pStyle w:val="TableContents"/>
              <w:bidi w:val="0"/>
              <w:spacing w:before="0" w:after="283"/>
              <w:jc w:val="left"/>
              <w:rPr/>
            </w:pPr>
            <w:r>
              <w:rPr/>
              <w:t xml:space="preserve">3R (2002) Muut kaksinpeliturnaukset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Olympialaiset </w:t>
            </w:r>
          </w:p>
        </w:tc>
        <w:tc>
          <w:tcPr>
            <w:tcW w:w="5566" w:type="dxa"/>
            <w:tcBorders/>
            <w:vAlign w:val="center"/>
          </w:tcPr>
          <w:p>
            <w:pPr>
              <w:pStyle w:val="TableContents"/>
              <w:bidi w:val="0"/>
              <w:spacing w:before="0" w:after="283"/>
              <w:jc w:val="left"/>
              <w:rPr/>
            </w:pPr>
            <w:r>
              <w:rPr/>
              <w:t xml:space="preserve">W (2008) Joukkuekilpailut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Davis Cup </w:t>
            </w:r>
          </w:p>
        </w:tc>
        <w:tc>
          <w:tcPr>
            <w:tcW w:w="5566" w:type="dxa"/>
            <w:tcBorders/>
            <w:vAlign w:val="center"/>
          </w:tcPr>
          <w:p>
            <w:pPr>
              <w:pStyle w:val="TableContents"/>
              <w:bidi w:val="0"/>
              <w:spacing w:before="0" w:after="283"/>
              <w:jc w:val="left"/>
              <w:rPr/>
            </w:pPr>
            <w:r>
              <w:rPr/>
              <w:t xml:space="preserve">W (2014)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Hopman Cup </w:t>
            </w:r>
          </w:p>
        </w:tc>
        <w:tc>
          <w:tcPr>
            <w:tcW w:w="5566" w:type="dxa"/>
            <w:tcBorders/>
            <w:vAlign w:val="center"/>
          </w:tcPr>
          <w:p>
            <w:pPr>
              <w:pStyle w:val="TableContents"/>
              <w:bidi w:val="0"/>
              <w:spacing w:before="0" w:after="283"/>
              <w:jc w:val="left"/>
              <w:rPr/>
            </w:pPr>
            <w:r>
              <w:rPr/>
              <w:t xml:space="preserve">W (2001) Olympiamitaliennätys (piilota)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sz w:val="4"/>
                <w:szCs w:val="4"/>
              </w:rPr>
            </w:pPr>
            <w:r>
              <w:rPr>
                <w:sz w:val="4"/>
                <w:szCs w:val="4"/>
              </w:rPr>
            </w:r>
          </w:p>
        </w:tc>
        <w:tc>
          <w:tcPr>
            <w:tcW w:w="556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sz w:val="4"/>
                <w:szCs w:val="4"/>
              </w:rPr>
            </w:pPr>
            <w:r>
              <w:rPr>
                <w:sz w:val="4"/>
                <w:szCs w:val="4"/>
              </w:rPr>
            </w:r>
          </w:p>
        </w:tc>
        <w:tc>
          <w:tcPr>
            <w:tcW w:w="5566" w:type="dxa"/>
            <w:tcBorders/>
            <w:vAlign w:val="center"/>
          </w:tcPr>
          <w:p>
            <w:pPr>
              <w:pStyle w:val="TableContents"/>
              <w:bidi w:val="0"/>
              <w:spacing w:before="0" w:after="283"/>
              <w:jc w:val="left"/>
              <w:rPr/>
            </w:pPr>
            <w:r>
              <w:rPr/>
              <w:t xml:space="preserve">2008 Peking </w:t>
            </w:r>
          </w:p>
        </w:tc>
        <w:tc>
          <w:tcPr>
            <w:tcW w:w="1006" w:type="dxa"/>
            <w:tcBorders/>
            <w:vAlign w:val="center"/>
          </w:tcPr>
          <w:p>
            <w:pPr>
              <w:pStyle w:val="TableContents"/>
              <w:bidi w:val="0"/>
              <w:spacing w:before="0" w:after="283"/>
              <w:jc w:val="left"/>
              <w:rPr/>
            </w:pPr>
            <w:r>
              <w:rPr/>
              <w:t xml:space="preserve">Kaksinpelit </w:t>
            </w:r>
          </w:p>
        </w:tc>
      </w:tr>
      <w:tr>
        <w:trPr/>
        <w:tc>
          <w:tcPr>
            <w:tcW w:w="1891" w:type="dxa"/>
            <w:tcBorders/>
            <w:vAlign w:val="center"/>
          </w:tcPr>
          <w:p>
            <w:pPr>
              <w:pStyle w:val="TableContents"/>
              <w:bidi w:val="0"/>
              <w:spacing w:before="0" w:after="283"/>
              <w:jc w:val="left"/>
              <w:rPr>
                <w:sz w:val="4"/>
                <w:szCs w:val="4"/>
              </w:rPr>
            </w:pPr>
            <w:r>
              <w:rPr>
                <w:sz w:val="4"/>
                <w:szCs w:val="4"/>
              </w:rPr>
            </w:r>
          </w:p>
        </w:tc>
        <w:tc>
          <w:tcPr>
            <w:tcW w:w="5566" w:type="dxa"/>
            <w:tcBorders/>
            <w:vAlign w:val="center"/>
          </w:tcPr>
          <w:p>
            <w:pPr>
              <w:pStyle w:val="TableContents"/>
              <w:bidi w:val="0"/>
              <w:spacing w:before="0" w:after="283"/>
              <w:jc w:val="left"/>
              <w:rPr/>
            </w:pPr>
            <w:r>
              <w:rPr/>
              <w:t xml:space="preserve">2012 Lontoo </w:t>
            </w:r>
          </w:p>
        </w:tc>
        <w:tc>
          <w:tcPr>
            <w:tcW w:w="1006" w:type="dxa"/>
            <w:tcBorders/>
            <w:vAlign w:val="center"/>
          </w:tcPr>
          <w:p>
            <w:pPr>
              <w:pStyle w:val="TableContents"/>
              <w:bidi w:val="0"/>
              <w:spacing w:before="0" w:after="283"/>
              <w:jc w:val="left"/>
              <w:rPr/>
            </w:pPr>
            <w:r>
              <w:rPr/>
              <w:t xml:space="preserve">Sinkut </w:t>
            </w:r>
          </w:p>
        </w:tc>
      </w:tr>
    </w:tbl>
    <w:p>
      <w:pPr>
        <w:pStyle w:val="TextBody"/>
        <w:bidi w:val="0"/>
        <w:spacing w:before="0" w:after="283"/>
        <w:jc w:val="left"/>
        <w:rPr/>
      </w:pPr>
      <w:r>
        <w:rPr/>
        <w:t xml:space="preserve">Viimeksi päivitetty: Joulukuu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Roger Federer voitti Ranskan avoimet mestaruuskilpailut?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Major-turnauksissa hän on voittanut ennätykselliset </w:t>
      </w:r>
      <w:r>
        <w:rPr>
          <w:color w:val="A9A9A9"/>
        </w:rPr>
        <w:t xml:space="preserve">kahdeksan </w:t>
      </w:r>
      <w:r>
        <w:rPr/>
        <w:t xml:space="preserve">Wimbledonin mestaruutta, viisi Australian avointen mestaruutta, ennätykselliset viisi peräkkäistä US Openin mestaruutta ja yhden Ranskan avointen mestaruuden. Hän on yksi kahdeksasta miehestä, jotka ovat voittaneet urallaan Grand Slam -turnauksen, ja hän on päässyt ennätykselliset 29 kertaa miesten kaksinpelin Grand Slam -finaaliin, joista kymmenen kertaa peräkkäin Wimbledonin mestaruuskilpailuista 2005 ja US Open 2007 välillä. Näiden saavutusten vuoksi monet pelaajat ja analyytikot pitävät Federeriä kaikkien aikojen suurimpana tennispelaajana.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roger federer kuinka monta kertaa hän on voittanut Wimbledonin?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Federer on voittanut ennätykselliset </w:t>
      </w:r>
      <w:r>
        <w:rPr>
          <w:color w:val="A9A9A9"/>
        </w:rPr>
        <w:t xml:space="preserve">kahdeksan </w:t>
      </w:r>
      <w:r>
        <w:rPr/>
        <w:t xml:space="preserve">Wimbledonin mestaruutta, ennätykselliset kuusi Australian avointen mestaruutta, ennätykselliset viisi peräkkäistä US Open -titteliä ja </w:t>
      </w:r>
      <w:r>
        <w:rPr>
          <w:color w:val="DCDCDC"/>
        </w:rPr>
        <w:t xml:space="preserve">yhden </w:t>
      </w:r>
      <w:r>
        <w:rPr/>
        <w:t xml:space="preserve">Ranskan avointen mestaruuden. Hän on yksi kahdeksasta miehestä, jotka ovat voittaneet urallaan Grand Slamin. Federer on päässyt ennätykselliset 30 kertaa miesten kaksinpelin Grand Slam -finaaliin, joista 10 kertaa peräkkäin Wimbledonin mestaruuskilpailuista 2005 ja US Open 2007 välillä. Hän pääsi välieriin 23 peräkkäisessä Grand Slam -turnauksessa vuoden 2004 Wimbledonin mestaruuskilpailuista vuoden 2010 Australian avoimiin. Federer on myös voittanut ennätykselliset kuusi ATP-finaaliturnausta, 27 ATP World Tour Masters 1000 -titteliä ja ennätykselliset 20 ATP World Tour 500 -titteliä. Näiden saavutusten vuoksi monet pelaajat ja analyytikot pitävät Federeriä kaikkien aikojen suurimpana tennispelaajana.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Wimbledon-titteliä Roger Federerillä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federer on voittanut Ranskan avoimet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Federerin tärkeimmät saavutukset junioripelaajana tulivat Wimbledonissa vuonna </w:t>
      </w:r>
      <w:r>
        <w:rPr>
          <w:color w:val="A9A9A9"/>
        </w:rPr>
        <w:t xml:space="preserve">1998</w:t>
      </w:r>
      <w:r>
        <w:rPr/>
        <w:t xml:space="preserve">, jossa hän voitti sekä poikien kaksinpelin loppuottelussa Irakli Labadzen että kaksinpelissä yhdessä Olivier Rochusin kanssa voittaen Michaël Llodran ja Andy Ramin. Lisäksi Federer hävisi US Open Junior -finaalin vuonna 1998 David Nalbandianille. Hän voitti urallaan neljä ITF-junioreiden kaksinpeliturnausta, muun muassa arvostetun Orange Bowlin, jossa hän voitti finaalissa Guillermo Corian. Hän päätti vuoden 1998 junioreiden maailmanlistan ykkössijalla, hänet valittiin ITF:n junioreiden maailmanmestariksi ja hän osallistui ensimmäiseen turnaukseensa ammattilaisena vuoden 1998 aikana Gstaadissa, jossa hän hävisi Lucas Arnold Kerille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Roger Federer pelasi ensimmäisen kerran Wimbledonissa?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Roger Federer Federer Wimbledonissa vuonna 2009. </w:t>
      </w:r>
    </w:p>
    <w:tbl>
      <w:tblPr>
        <w:tblW w:w="8463" w:type="dxa"/>
        <w:jc w:val="left"/>
        <w:tblInd w:w="0" w:type="dxa"/>
        <w:tblLayout w:type="fixed"/>
        <w:tblCellMar>
          <w:top w:w="28" w:type="dxa"/>
          <w:left w:w="28" w:type="dxa"/>
          <w:bottom w:w="28" w:type="dxa"/>
          <w:right w:w="28" w:type="dxa"/>
        </w:tblCellMar>
      </w:tblPr>
      <w:tblGrid>
        <w:gridCol w:w="1891"/>
        <w:gridCol w:w="5566"/>
        <w:gridCol w:w="1006"/>
      </w:tblGrid>
      <w:tr>
        <w:trPr/>
        <w:tc>
          <w:tcPr>
            <w:tcW w:w="1891" w:type="dxa"/>
            <w:tcBorders/>
            <w:vAlign w:val="center"/>
          </w:tcPr>
          <w:p>
            <w:pPr>
              <w:pStyle w:val="TableHeading"/>
              <w:suppressLineNumbers/>
              <w:bidi w:val="0"/>
              <w:spacing w:before="0" w:after="283"/>
              <w:jc w:val="center"/>
              <w:rPr/>
            </w:pPr>
            <w:r>
              <w:rPr/>
              <w:t xml:space="preserve">Maa (urheilu) </w:t>
            </w:r>
          </w:p>
        </w:tc>
        <w:tc>
          <w:tcPr>
            <w:tcW w:w="5566" w:type="dxa"/>
            <w:tcBorders/>
            <w:vAlign w:val="center"/>
          </w:tcPr>
          <w:p>
            <w:pPr>
              <w:pStyle w:val="TableContents"/>
              <w:bidi w:val="0"/>
              <w:spacing w:before="0" w:after="283"/>
              <w:jc w:val="left"/>
              <w:rPr/>
            </w:pPr>
            <w:r>
              <w:rPr/>
              <w:t xml:space="preserve">Sveitsi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Asuinpaikka </w:t>
            </w:r>
          </w:p>
        </w:tc>
        <w:tc>
          <w:tcPr>
            <w:tcW w:w="5566" w:type="dxa"/>
            <w:tcBorders/>
            <w:vAlign w:val="center"/>
          </w:tcPr>
          <w:p>
            <w:pPr>
              <w:pStyle w:val="TableContents"/>
              <w:bidi w:val="0"/>
              <w:spacing w:before="0" w:after="283"/>
              <w:jc w:val="left"/>
              <w:rPr/>
            </w:pPr>
            <w:r>
              <w:rPr/>
              <w:t xml:space="preserve">Bottmingen, Sveitsi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bidi w:val="0"/>
              <w:spacing w:before="0" w:after="283"/>
              <w:rPr>
                <w:sz w:val="4"/>
                <w:szCs w:val="4"/>
              </w:rPr>
            </w:pPr>
            <w:r>
              <w:rPr>
                <w:sz w:val="4"/>
                <w:szCs w:val="4"/>
              </w:rPr>
            </w:r>
          </w:p>
        </w:tc>
        <w:tc>
          <w:tcPr>
            <w:tcW w:w="5566" w:type="dxa"/>
            <w:tcBorders/>
            <w:vAlign w:val="center"/>
          </w:tcPr>
          <w:p>
            <w:pPr>
              <w:pStyle w:val="TableContents"/>
              <w:bidi w:val="0"/>
              <w:spacing w:before="0" w:after="283"/>
              <w:jc w:val="left"/>
              <w:rPr/>
            </w:pPr>
            <w:r>
              <w:rPr/>
              <w:t xml:space="preserve">(1981-08-08) 8. elokuuta 1981 (ikä 36) Basel, Sveitsi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Korkeus </w:t>
            </w:r>
          </w:p>
        </w:tc>
        <w:tc>
          <w:tcPr>
            <w:tcW w:w="5566" w:type="dxa"/>
            <w:tcBorders/>
            <w:vAlign w:val="center"/>
          </w:tcPr>
          <w:p>
            <w:pPr>
              <w:pStyle w:val="TableContents"/>
              <w:bidi w:val="0"/>
              <w:spacing w:before="0" w:after="283"/>
              <w:jc w:val="left"/>
              <w:rPr/>
            </w:pPr>
            <w:r>
              <w:rPr/>
              <w:t xml:space="preserve">1,85 m (6 ft 1 in)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Kääntyi ammattilaiseksi </w:t>
            </w:r>
          </w:p>
        </w:tc>
        <w:tc>
          <w:tcPr>
            <w:tcW w:w="5566" w:type="dxa"/>
            <w:tcBorders/>
            <w:vAlign w:val="center"/>
          </w:tcPr>
          <w:p>
            <w:pPr>
              <w:pStyle w:val="TableContents"/>
              <w:bidi w:val="0"/>
              <w:spacing w:before="0" w:after="283"/>
              <w:jc w:val="left"/>
              <w:rPr/>
            </w:pPr>
            <w:r>
              <w:rPr/>
              <w:t xml:space="preserve">1998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Pelaa </w:t>
            </w:r>
          </w:p>
        </w:tc>
        <w:tc>
          <w:tcPr>
            <w:tcW w:w="5566" w:type="dxa"/>
            <w:tcBorders/>
            <w:vAlign w:val="center"/>
          </w:tcPr>
          <w:p>
            <w:pPr>
              <w:pStyle w:val="TableContents"/>
              <w:bidi w:val="0"/>
              <w:spacing w:before="0" w:after="283"/>
              <w:jc w:val="left"/>
              <w:rPr/>
            </w:pPr>
            <w:r>
              <w:rPr/>
              <w:t xml:space="preserve">Oikeakätinen (yhden käden rystylyönti)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Palkintorahat </w:t>
            </w:r>
          </w:p>
        </w:tc>
        <w:tc>
          <w:tcPr>
            <w:tcW w:w="5566" w:type="dxa"/>
            <w:tcBorders/>
            <w:vAlign w:val="center"/>
          </w:tcPr>
          <w:p>
            <w:pPr>
              <w:pStyle w:val="TableContents"/>
              <w:bidi w:val="0"/>
              <w:jc w:val="left"/>
              <w:rPr/>
            </w:pPr>
            <w:r>
              <w:rPr/>
              <w:t xml:space="preserve">US $ 108 250 560 </w:t>
            </w:r>
          </w:p>
          <w:p>
            <w:pPr>
              <w:pStyle w:val="TableContents"/>
              <w:numPr>
                <w:ilvl w:val="0"/>
                <w:numId w:val="66"/>
              </w:numPr>
              <w:tabs>
                <w:tab w:val="clear" w:pos="1134"/>
                <w:tab w:val="left" w:leader="none" w:pos="707"/>
              </w:tabs>
              <w:bidi w:val="0"/>
              <w:spacing w:before="0" w:after="283"/>
              <w:ind w:start="707" w:hanging="283"/>
              <w:jc w:val="left"/>
              <w:rPr/>
            </w:pPr>
            <w:r>
              <w:rPr/>
              <w:t xml:space="preserve">2. kaikkien aikojen ansiotulojen johtaja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Virallinen verkkosivusto </w:t>
            </w:r>
          </w:p>
        </w:tc>
        <w:tc>
          <w:tcPr>
            <w:tcW w:w="5566" w:type="dxa"/>
            <w:tcBorders/>
            <w:vAlign w:val="center"/>
          </w:tcPr>
          <w:p>
            <w:pPr>
              <w:pStyle w:val="TableContents"/>
              <w:bidi w:val="0"/>
              <w:spacing w:before="0" w:after="283"/>
              <w:jc w:val="left"/>
              <w:rPr/>
            </w:pPr>
            <w:r>
              <w:rPr/>
              <w:t xml:space="preserve">rogerfederer.com Sinkut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Uraennätys </w:t>
            </w:r>
          </w:p>
        </w:tc>
        <w:tc>
          <w:tcPr>
            <w:tcW w:w="5566" w:type="dxa"/>
            <w:tcBorders/>
            <w:vAlign w:val="center"/>
          </w:tcPr>
          <w:p>
            <w:pPr>
              <w:pStyle w:val="TableContents"/>
              <w:bidi w:val="0"/>
              <w:spacing w:before="0" w:after="283"/>
              <w:jc w:val="left"/>
              <w:rPr/>
            </w:pPr>
            <w:r>
              <w:rPr/>
              <w:t xml:space="preserve">1121 -- 249 (81.82%)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Uranimikkeet </w:t>
            </w:r>
          </w:p>
        </w:tc>
        <w:tc>
          <w:tcPr>
            <w:tcW w:w="5566" w:type="dxa"/>
            <w:tcBorders/>
            <w:vAlign w:val="center"/>
          </w:tcPr>
          <w:p>
            <w:pPr>
              <w:pStyle w:val="TableContents"/>
              <w:bidi w:val="0"/>
              <w:spacing w:before="0" w:after="283"/>
              <w:jc w:val="left"/>
              <w:rPr/>
            </w:pPr>
            <w:r>
              <w:rPr/>
              <w:t xml:space="preserve">93 (3. avoimella aikakaudella)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Korkein sijoitus </w:t>
            </w:r>
          </w:p>
        </w:tc>
        <w:tc>
          <w:tcPr>
            <w:tcW w:w="5566" w:type="dxa"/>
            <w:tcBorders/>
            <w:vAlign w:val="center"/>
          </w:tcPr>
          <w:p>
            <w:pPr>
              <w:pStyle w:val="TableContents"/>
              <w:bidi w:val="0"/>
              <w:spacing w:before="0" w:after="283"/>
              <w:jc w:val="left"/>
              <w:rPr/>
            </w:pPr>
            <w:r>
              <w:rPr/>
              <w:t xml:space="preserve">N:o 1 (2. helmikuuta 2004)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Nykyinen sijoitus </w:t>
            </w:r>
          </w:p>
        </w:tc>
        <w:tc>
          <w:tcPr>
            <w:tcW w:w="5566" w:type="dxa"/>
            <w:tcBorders/>
            <w:vAlign w:val="center"/>
          </w:tcPr>
          <w:p>
            <w:pPr>
              <w:pStyle w:val="TableContents"/>
              <w:bidi w:val="0"/>
              <w:spacing w:before="0" w:after="283"/>
              <w:jc w:val="left"/>
              <w:rPr/>
            </w:pPr>
            <w:r>
              <w:rPr/>
              <w:t xml:space="preserve">Nro 2 (25. syyskuuta 2017) Grand Slam Singles tulokset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Australian avoimet </w:t>
            </w:r>
          </w:p>
        </w:tc>
        <w:tc>
          <w:tcPr>
            <w:tcW w:w="5566" w:type="dxa"/>
            <w:tcBorders/>
            <w:vAlign w:val="center"/>
          </w:tcPr>
          <w:p>
            <w:pPr>
              <w:pStyle w:val="TableContents"/>
              <w:bidi w:val="0"/>
              <w:spacing w:before="0" w:after="283"/>
              <w:jc w:val="left"/>
              <w:rPr/>
            </w:pPr>
            <w:r>
              <w:rPr/>
              <w:t xml:space="preserve">W (2004, 2006, 2007, 2010, 2017)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Ranskan avoimet </w:t>
            </w:r>
          </w:p>
        </w:tc>
        <w:tc>
          <w:tcPr>
            <w:tcW w:w="5566" w:type="dxa"/>
            <w:tcBorders/>
            <w:vAlign w:val="center"/>
          </w:tcPr>
          <w:p>
            <w:pPr>
              <w:pStyle w:val="TableContents"/>
              <w:bidi w:val="0"/>
              <w:spacing w:before="0" w:after="283"/>
              <w:jc w:val="left"/>
              <w:rPr/>
            </w:pPr>
            <w:r>
              <w:rPr/>
              <w:t xml:space="preserve">W (2009)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Wimbledon </w:t>
            </w:r>
          </w:p>
        </w:tc>
        <w:tc>
          <w:tcPr>
            <w:tcW w:w="5566" w:type="dxa"/>
            <w:tcBorders/>
            <w:vAlign w:val="center"/>
          </w:tcPr>
          <w:p>
            <w:pPr>
              <w:pStyle w:val="TableContents"/>
              <w:bidi w:val="0"/>
              <w:spacing w:before="0" w:after="283"/>
              <w:jc w:val="left"/>
              <w:rPr/>
            </w:pPr>
            <w:r>
              <w:rPr/>
              <w:t xml:space="preserve">W (2003, 2004, 2005, 2006, 2007, 2009, 2012, 2017)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US Open </w:t>
            </w:r>
          </w:p>
        </w:tc>
        <w:tc>
          <w:tcPr>
            <w:tcW w:w="5566" w:type="dxa"/>
            <w:tcBorders/>
            <w:vAlign w:val="center"/>
          </w:tcPr>
          <w:p>
            <w:pPr>
              <w:pStyle w:val="TableContents"/>
              <w:bidi w:val="0"/>
              <w:spacing w:before="0" w:after="283"/>
              <w:jc w:val="left"/>
              <w:rPr/>
            </w:pPr>
            <w:r>
              <w:rPr/>
              <w:t xml:space="preserve">W (2004, 2005, 2006, 2007, </w:t>
            </w:r>
            <w:r>
              <w:rPr>
                <w:color w:val="A9A9A9"/>
              </w:rPr>
              <w:t xml:space="preserve">2008</w:t>
            </w:r>
            <w:r>
              <w:rPr/>
              <w:t xml:space="preserve">) Muut turnaukset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Kiertueen finaalit </w:t>
            </w:r>
          </w:p>
        </w:tc>
        <w:tc>
          <w:tcPr>
            <w:tcW w:w="5566" w:type="dxa"/>
            <w:tcBorders/>
            <w:vAlign w:val="center"/>
          </w:tcPr>
          <w:p>
            <w:pPr>
              <w:pStyle w:val="TableContents"/>
              <w:bidi w:val="0"/>
              <w:spacing w:before="0" w:after="283"/>
              <w:jc w:val="left"/>
              <w:rPr/>
            </w:pPr>
            <w:r>
              <w:rPr/>
              <w:t xml:space="preserve">W (2003, 2004, 2006, 2007, 2010, 2011)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Olympialaiset </w:t>
            </w:r>
          </w:p>
        </w:tc>
        <w:tc>
          <w:tcPr>
            <w:tcW w:w="5566" w:type="dxa"/>
            <w:tcBorders/>
            <w:vAlign w:val="center"/>
          </w:tcPr>
          <w:p>
            <w:pPr>
              <w:pStyle w:val="TableContents"/>
              <w:bidi w:val="0"/>
              <w:spacing w:before="0" w:after="283"/>
              <w:jc w:val="left"/>
              <w:rPr/>
            </w:pPr>
            <w:r>
              <w:rPr/>
              <w:t xml:space="preserve">F (2012) Kaksinpelit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Uraennätys </w:t>
            </w:r>
          </w:p>
        </w:tc>
        <w:tc>
          <w:tcPr>
            <w:tcW w:w="5566" w:type="dxa"/>
            <w:tcBorders/>
            <w:vAlign w:val="center"/>
          </w:tcPr>
          <w:p>
            <w:pPr>
              <w:pStyle w:val="TableContents"/>
              <w:bidi w:val="0"/>
              <w:spacing w:before="0" w:after="283"/>
              <w:jc w:val="left"/>
              <w:rPr/>
            </w:pPr>
            <w:r>
              <w:rPr/>
              <w:t xml:space="preserve">129 -- 89 (59.17%)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Uranimikkeet </w:t>
            </w:r>
          </w:p>
        </w:tc>
        <w:tc>
          <w:tcPr>
            <w:tcW w:w="5566" w:type="dxa"/>
            <w:tcBorders/>
            <w:vAlign w:val="center"/>
          </w:tcPr>
          <w:p>
            <w:pPr>
              <w:pStyle w:val="TableContents"/>
              <w:bidi w:val="0"/>
              <w:spacing w:before="0" w:after="283"/>
              <w:jc w:val="left"/>
              <w:rPr/>
            </w:pPr>
            <w:r>
              <w:rPr/>
              <w:t xml:space="preserve">8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Korkein sijoitus </w:t>
            </w:r>
          </w:p>
        </w:tc>
        <w:tc>
          <w:tcPr>
            <w:tcW w:w="5566" w:type="dxa"/>
            <w:tcBorders/>
            <w:vAlign w:val="center"/>
          </w:tcPr>
          <w:p>
            <w:pPr>
              <w:pStyle w:val="TableContents"/>
              <w:bidi w:val="0"/>
              <w:spacing w:before="0" w:after="283"/>
              <w:jc w:val="left"/>
              <w:rPr/>
            </w:pPr>
            <w:r>
              <w:rPr/>
              <w:t xml:space="preserve">N:o 24 (9. kesäkuuta 2003)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Nykyinen sijoitus </w:t>
            </w:r>
          </w:p>
        </w:tc>
        <w:tc>
          <w:tcPr>
            <w:tcW w:w="5566" w:type="dxa"/>
            <w:tcBorders/>
            <w:vAlign w:val="center"/>
          </w:tcPr>
          <w:p>
            <w:pPr>
              <w:pStyle w:val="TableContents"/>
              <w:bidi w:val="0"/>
              <w:spacing w:before="0" w:after="283"/>
              <w:jc w:val="left"/>
              <w:rPr/>
            </w:pPr>
            <w:r>
              <w:rPr/>
              <w:t xml:space="preserve">-- (25. syyskuuta 2017) Grand Slamin kaksinpelien tulokset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Australian avoimet </w:t>
            </w:r>
          </w:p>
        </w:tc>
        <w:tc>
          <w:tcPr>
            <w:tcW w:w="5566" w:type="dxa"/>
            <w:tcBorders/>
            <w:vAlign w:val="center"/>
          </w:tcPr>
          <w:p>
            <w:pPr>
              <w:pStyle w:val="TableContents"/>
              <w:bidi w:val="0"/>
              <w:spacing w:before="0" w:after="283"/>
              <w:jc w:val="left"/>
              <w:rPr/>
            </w:pPr>
            <w:r>
              <w:rPr/>
              <w:t xml:space="preserve">3R (2003)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Ranskan avoimet </w:t>
            </w:r>
          </w:p>
        </w:tc>
        <w:tc>
          <w:tcPr>
            <w:tcW w:w="5566" w:type="dxa"/>
            <w:tcBorders/>
            <w:vAlign w:val="center"/>
          </w:tcPr>
          <w:p>
            <w:pPr>
              <w:pStyle w:val="TableContents"/>
              <w:bidi w:val="0"/>
              <w:spacing w:before="0" w:after="283"/>
              <w:jc w:val="left"/>
              <w:rPr/>
            </w:pPr>
            <w:r>
              <w:rPr/>
              <w:t xml:space="preserve">1R (2000)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Wimbledon </w:t>
            </w:r>
          </w:p>
        </w:tc>
        <w:tc>
          <w:tcPr>
            <w:tcW w:w="5566" w:type="dxa"/>
            <w:tcBorders/>
            <w:vAlign w:val="center"/>
          </w:tcPr>
          <w:p>
            <w:pPr>
              <w:pStyle w:val="TableContents"/>
              <w:bidi w:val="0"/>
              <w:spacing w:before="0" w:after="283"/>
              <w:jc w:val="left"/>
              <w:rPr/>
            </w:pPr>
            <w:r>
              <w:rPr/>
              <w:t xml:space="preserve">QF (2000)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US Open </w:t>
            </w:r>
          </w:p>
        </w:tc>
        <w:tc>
          <w:tcPr>
            <w:tcW w:w="5566" w:type="dxa"/>
            <w:tcBorders/>
            <w:vAlign w:val="center"/>
          </w:tcPr>
          <w:p>
            <w:pPr>
              <w:pStyle w:val="TableContents"/>
              <w:bidi w:val="0"/>
              <w:spacing w:before="0" w:after="283"/>
              <w:jc w:val="left"/>
              <w:rPr/>
            </w:pPr>
            <w:r>
              <w:rPr/>
              <w:t xml:space="preserve">3R (2002) Muut kaksinpeliturnaukset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Olympialaiset </w:t>
            </w:r>
          </w:p>
        </w:tc>
        <w:tc>
          <w:tcPr>
            <w:tcW w:w="5566" w:type="dxa"/>
            <w:tcBorders/>
            <w:vAlign w:val="center"/>
          </w:tcPr>
          <w:p>
            <w:pPr>
              <w:pStyle w:val="TableContents"/>
              <w:bidi w:val="0"/>
              <w:spacing w:before="0" w:after="283"/>
              <w:jc w:val="left"/>
              <w:rPr/>
            </w:pPr>
            <w:r>
              <w:rPr/>
              <w:t xml:space="preserve">W (2008) Joukkuekilpailut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Davis Cup </w:t>
            </w:r>
          </w:p>
        </w:tc>
        <w:tc>
          <w:tcPr>
            <w:tcW w:w="5566" w:type="dxa"/>
            <w:tcBorders/>
            <w:vAlign w:val="center"/>
          </w:tcPr>
          <w:p>
            <w:pPr>
              <w:pStyle w:val="TableContents"/>
              <w:bidi w:val="0"/>
              <w:spacing w:before="0" w:after="283"/>
              <w:jc w:val="left"/>
              <w:rPr/>
            </w:pPr>
            <w:r>
              <w:rPr/>
              <w:t xml:space="preserve">W (2014)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Hopman Cup </w:t>
            </w:r>
          </w:p>
        </w:tc>
        <w:tc>
          <w:tcPr>
            <w:tcW w:w="5566" w:type="dxa"/>
            <w:tcBorders/>
            <w:vAlign w:val="center"/>
          </w:tcPr>
          <w:p>
            <w:pPr>
              <w:pStyle w:val="TableContents"/>
              <w:bidi w:val="0"/>
              <w:spacing w:before="0" w:after="283"/>
              <w:jc w:val="left"/>
              <w:rPr/>
            </w:pPr>
            <w:r>
              <w:rPr/>
              <w:t xml:space="preserve">W (2001) Olympiamitaliennätys (piilota)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sz w:val="4"/>
                <w:szCs w:val="4"/>
              </w:rPr>
            </w:pPr>
            <w:r>
              <w:rPr>
                <w:sz w:val="4"/>
                <w:szCs w:val="4"/>
              </w:rPr>
            </w:r>
          </w:p>
        </w:tc>
        <w:tc>
          <w:tcPr>
            <w:tcW w:w="556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sz w:val="4"/>
                <w:szCs w:val="4"/>
              </w:rPr>
            </w:pPr>
            <w:r>
              <w:rPr>
                <w:sz w:val="4"/>
                <w:szCs w:val="4"/>
              </w:rPr>
            </w:r>
          </w:p>
        </w:tc>
        <w:tc>
          <w:tcPr>
            <w:tcW w:w="5566" w:type="dxa"/>
            <w:tcBorders/>
            <w:vAlign w:val="center"/>
          </w:tcPr>
          <w:p>
            <w:pPr>
              <w:pStyle w:val="TableContents"/>
              <w:bidi w:val="0"/>
              <w:spacing w:before="0" w:after="283"/>
              <w:jc w:val="left"/>
              <w:rPr/>
            </w:pPr>
            <w:r>
              <w:rPr/>
              <w:t xml:space="preserve">2008 Peking </w:t>
            </w:r>
          </w:p>
        </w:tc>
        <w:tc>
          <w:tcPr>
            <w:tcW w:w="1006" w:type="dxa"/>
            <w:tcBorders/>
            <w:vAlign w:val="center"/>
          </w:tcPr>
          <w:p>
            <w:pPr>
              <w:pStyle w:val="TableContents"/>
              <w:bidi w:val="0"/>
              <w:spacing w:before="0" w:after="283"/>
              <w:jc w:val="left"/>
              <w:rPr/>
            </w:pPr>
            <w:r>
              <w:rPr/>
              <w:t xml:space="preserve">Kaksinpelit </w:t>
            </w:r>
          </w:p>
        </w:tc>
      </w:tr>
      <w:tr>
        <w:trPr/>
        <w:tc>
          <w:tcPr>
            <w:tcW w:w="1891" w:type="dxa"/>
            <w:tcBorders/>
            <w:vAlign w:val="center"/>
          </w:tcPr>
          <w:p>
            <w:pPr>
              <w:pStyle w:val="TableContents"/>
              <w:bidi w:val="0"/>
              <w:spacing w:before="0" w:after="283"/>
              <w:jc w:val="left"/>
              <w:rPr>
                <w:sz w:val="4"/>
                <w:szCs w:val="4"/>
              </w:rPr>
            </w:pPr>
            <w:r>
              <w:rPr>
                <w:sz w:val="4"/>
                <w:szCs w:val="4"/>
              </w:rPr>
            </w:r>
          </w:p>
        </w:tc>
        <w:tc>
          <w:tcPr>
            <w:tcW w:w="5566" w:type="dxa"/>
            <w:tcBorders/>
            <w:vAlign w:val="center"/>
          </w:tcPr>
          <w:p>
            <w:pPr>
              <w:pStyle w:val="TableContents"/>
              <w:bidi w:val="0"/>
              <w:spacing w:before="0" w:after="283"/>
              <w:jc w:val="left"/>
              <w:rPr/>
            </w:pPr>
            <w:r>
              <w:rPr/>
              <w:t xml:space="preserve">2012 Lontoo </w:t>
            </w:r>
          </w:p>
        </w:tc>
        <w:tc>
          <w:tcPr>
            <w:tcW w:w="1006" w:type="dxa"/>
            <w:tcBorders/>
            <w:vAlign w:val="center"/>
          </w:tcPr>
          <w:p>
            <w:pPr>
              <w:pStyle w:val="TableContents"/>
              <w:bidi w:val="0"/>
              <w:spacing w:before="0" w:after="283"/>
              <w:jc w:val="left"/>
              <w:rPr/>
            </w:pPr>
            <w:r>
              <w:rPr/>
              <w:t xml:space="preserve">Sinkut </w:t>
            </w:r>
          </w:p>
        </w:tc>
      </w:tr>
    </w:tbl>
    <w:p>
      <w:pPr>
        <w:pStyle w:val="TextBody"/>
        <w:bidi w:val="0"/>
        <w:spacing w:before="0" w:after="283"/>
        <w:jc w:val="left"/>
        <w:rPr/>
      </w:pPr>
      <w:r>
        <w:rPr/>
        <w:t xml:space="preserve">Viimeksi päivitetty: 25.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Federer voitti viimeksi grand slam -turnauksen?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2003 Federer voitti ensimmäisen Grand Slam -tittelinsä Wimbledonissa voittamalla </w:t>
      </w:r>
      <w:r>
        <w:rPr>
          <w:color w:val="A9A9A9"/>
        </w:rPr>
        <w:t xml:space="preserve">Mark Philippoussisin </w:t>
      </w:r>
      <w:r>
        <w:rPr/>
        <w:t xml:space="preserve">finaalissa. Federer voitti ensimmäisen ja ainoan Masters Series 1000 -turnauksensa kaksinpelissä Miamissa Max Mirnyin kanssa ja pääsi yhteen Masters Series 1000 -turnaukseen yksinpelissä Roomassa savella, jonka hän hävisi. Federer pääsi ATP-kiertueella yhdeksään finaaliin ja voitti niistä seitsemän, mukaan lukien 500-sarjan turnaukset Dubaissa ja Wienissä. Lopuksi Federer voitti vuoden lopun mestaruuden Andre Agassin ja sijoittui maailmanlistan kakkoseksi vain 160 pisteen erolla Andy Roddickiin.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Roger Federer voitti ensimmäisessä grand slam -ottelussaan?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w:t>
      </w:r>
      <w:r>
        <w:rPr>
          <w:color w:val="A9A9A9"/>
        </w:rPr>
        <w:t xml:space="preserve">2004 </w:t>
      </w:r>
      <w:r>
        <w:rPr/>
        <w:t xml:space="preserve">Federer voitti ensimmäistä kertaa urallaan kolme Grand Slam -mestaruutta ja oli ensimmäinen, joka teki sen sitten Mats Wilanderin vuonna 1988. Ensimmäisen suuren kovakenttämestaruutensa hän saavutti Australian avoimissa voittaen Marat Safinin ja nousten näin ensimmäistä kertaa maailmanlistan ykköseksi. Sen jälkeen hän voitti toisen Wimbledon-kruununsa Andy Roddickin. Federer voitti vuoden 2001 US Openin mestarin Lleyton Hewittin US Openissa ja saavutti siellä ensimmäisen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roger federer voitti ensimmäisen major-voittonsa?</w:t>
      </w:r>
    </w:p>
    <w:p>
      <w:pPr>
        <w:pStyle w:val="TextBody"/>
        <w:bidi w:val="0"/>
        <w:jc w:val="left"/>
        <w:rPr>
          <w:b/>
          <w:u w:val="single"/>
          <w:shd w:val="clear" w:fill="FFFF00"/>
        </w:rPr>
      </w:pPr>
      <w:r>
        <w:rPr>
          <w:b/>
          <w:u w:val="single"/>
          <w:shd w:val="clear" w:fill="FFFF00"/>
        </w:rPr>
        <w:t xml:space="preserve">Asiakirjan numero 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NBC Sportsin tuottama peli lähetettiin yksinomaan NFL Networkissa 3. marraskuuta 2016, ja ensimmäinen peli, joka lähetettiin NBC:llä valtakunnallisesti, esitettiin 17. marraskuuta. A cappella -yhtye </w:t>
      </w:r>
      <w:r>
        <w:rPr>
          <w:color w:val="A9A9A9"/>
        </w:rPr>
        <w:t xml:space="preserve">Pentatonix </w:t>
      </w:r>
      <w:r>
        <w:rPr/>
        <w:t xml:space="preserve">levytti uudistetun version kappaleestaan ``Sing'' (``Weekend Go''), joka toimii NBC:n torstai-illan jalkapallotelevisiolähetysten avajaistunnusmusiikkina; NBC tilasi myös uuden instrumentaalisen tunnusmusiikin Jimmy Grecolta, ``Can't Hold Us Down'', jonka esittivät </w:t>
      </w:r>
      <w:r>
        <w:rPr>
          <w:color w:val="DCDCDC"/>
        </w:rPr>
        <w:t xml:space="preserve">Broadway-musikaalin Hamiltonin orkesterin jäsenet</w:t>
      </w:r>
      <w:r>
        <w:rPr/>
        <w:t xml:space="preserve">. Molemmat säilyivät NBC:n peleissä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NFL:n torstai-illan jalkapallolaulun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Debyytti </w:t>
      </w:r>
      <w:r>
        <w:rPr>
          <w:color w:val="A9A9A9"/>
        </w:rPr>
        <w:t xml:space="preserve">23. marraskuuta 2006</w:t>
      </w:r>
      <w:r>
        <w:rPr/>
        <w:t xml:space="preserve">, televisiolähetykset olivat alun perin osa NFL Networkin Run to the Playoffs -pakettia, joka koostui yhteensä kahdeksasta ottelusta, jotka lähetettiin torstai- ja lauantai-iltaisin (viisi torstaisin ja kolme lauantaisin, alun perin nimellä Saturday Night Football) kauden loppupuolella. Vuodesta 2012 lähtien TNF-paketti on alkanut NFL-kauden toisella viikolla; NFL Kickoff Game ja Thanksgiving-primetime-ottelu lähetetään molemmat osana NBC Sportsin Sunday Night Football -sopimusta, eivätkä ne sisälly Thursday Night Footballiin, vaikka Thanksgiving-primetime-ottelu oli aiemmin osa pakettia vuodesta 2006 vuoteen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NFL on pelannut torstai-iltana jalkapalloa?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NBC Sportsin tuottama peli lähetettiin yksinomaan NFL Networkissa 3. marraskuuta 2016, ja ensimmäinen peli, joka lähetettiin NBC:llä valtakunnallisesti, esitettiin 17. marraskuuta. A cappella-ryhmä </w:t>
      </w:r>
      <w:r>
        <w:rPr>
          <w:color w:val="A9A9A9"/>
        </w:rPr>
        <w:t xml:space="preserve">Pentatonix </w:t>
      </w:r>
      <w:r>
        <w:rPr/>
        <w:t xml:space="preserve">levytti uudistetun version kappaleestaan ``Sing'' (``Weekend Go''), joka toimii NBC:n torstai-illan jalkapallotelevisiolähetysten avajaistunnusmusiikkina, NBC tilasi myös Jimmy Grecolta uuden instrumentaalisen tunnusmusiikin, ``Can't Hold Us Down'', jonka esittivät Broadway-musikaalin Hamiltonin orkesterin jäsenet. Molemmat säilyivät NBC:n peleissä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torstai-illan jalkapallon avajaisissa?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nfl:n torstai-illan laulun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2018 NFL teki </w:t>
      </w:r>
      <w:r>
        <w:rPr>
          <w:color w:val="A9A9A9"/>
        </w:rPr>
        <w:t xml:space="preserve">Foxin </w:t>
      </w:r>
      <w:r>
        <w:rPr/>
        <w:t xml:space="preserve">kanssa pitkäaikaisen sopimuksen, joka kattaa </w:t>
      </w:r>
      <w:r>
        <w:rPr/>
        <w:t xml:space="preserve">oikeudet vuoteen 2022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oikeudet torstai-illan jalkapalloon?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Thursday Night Football (tai yksinkertaisesti TNF) on brändi, jota käytetään </w:t>
      </w:r>
      <w:r>
        <w:rPr>
          <w:color w:val="A9A9A9"/>
        </w:rPr>
        <w:t xml:space="preserve">National Football Leaguen </w:t>
      </w:r>
      <w:r>
        <w:rPr/>
        <w:t xml:space="preserve">(NFL) otteluiden </w:t>
      </w:r>
      <w:r>
        <w:rPr/>
        <w:t xml:space="preserve">lähetyksille</w:t>
      </w:r>
      <w:r>
        <w:rPr/>
        <w:t xml:space="preserve">, jotka lähetetään pääasiassa torstai-iltoina. Suurin osa peleistä alkaa kello 20.25 itäistä aikaa, mutta pakettiin kuuluvia pelejä lähetetään satunnaisesti myös lauantaisin kauden myöhemmässä vaiheessa sekä yksittäinen sunnuntaiaamun ottelu Lontoosta NFL:n kansainvälisessä sarjassa (nämä ottelut on vuodesta 2017 lähtien brändätty nimellä NFL Network Special).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torstai-illan jalkapallo-ottelussa?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NBC Sportsin tuottama peli lähetettiin yksinomaan NFL Networkissa 3. marraskuuta 2016, ja ensimmäinen peli, joka lähetettiin NBC:llä valtakunnallisesti, esitettiin 17. marraskuuta. A cappella-ryhmä </w:t>
      </w:r>
      <w:r>
        <w:rPr>
          <w:color w:val="A9A9A9"/>
        </w:rPr>
        <w:t xml:space="preserve">Pentatonix </w:t>
      </w:r>
      <w:r>
        <w:rPr/>
        <w:t xml:space="preserve">levytti uudistetun version kappaleestaan ``Sing'' (``Weekend Go''), joka toimii NBC:n torstai-illan jalkapallolähetysten avajaistunnusmusiikkina, NBC tilasi myös Jimmy Grecolta uuden instrumentaalisen tunnusmusiikin, ``Can't Hold Us Down'', jonka esittivät Broadway-musikaalin Hamilton orkesterin jäsenet.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torstai-illan jalkapallon avauslaulun?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torstai-illan jalkapallolaulun CBS:llä?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Vuodeksi 2017 CBS palkkasi </w:t>
      </w:r>
      <w:r>
        <w:rPr>
          <w:color w:val="A9A9A9"/>
        </w:rPr>
        <w:t xml:space="preserve">Tony Romon </w:t>
      </w:r>
      <w:r>
        <w:rPr/>
        <w:t xml:space="preserve">johtavaksi värikommentaattoriksi. Ratkaistavana oli lukuisia ongelmia, kuten Romon haluttomuus kattaa sekä sunnuntai- että torstai-iltoja, kuten Thursday Night Football -sopimuksessa edellytetään, ja se, että Simmsillä on edelleen sopimus CBS:n kanssa useiden seuraavien vuosien ajan. Televisiokanava kuitenkin vahvisti lehdistötiedotteella, että Romon tehtäviin kuuluisivat sunnuntai- ja torstaipelit.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torstai-illan jalkapallo-ottelussa?</w:t>
      </w:r>
    </w:p>
    <w:p>
      <w:pPr>
        <w:pStyle w:val="TextBody"/>
        <w:bidi w:val="0"/>
        <w:jc w:val="left"/>
        <w:rPr>
          <w:b/>
          <w:u w:val="single"/>
          <w:shd w:val="clear" w:fill="FFFF00"/>
        </w:rPr>
      </w:pPr>
      <w:r>
        <w:rPr>
          <w:b/>
          <w:u w:val="single"/>
          <w:shd w:val="clear" w:fill="FFFF00"/>
        </w:rPr>
        <w:t xml:space="preserve">Asiakirjan numero 713</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07"/>
        </w:tabs>
        <w:bidi w:val="0"/>
        <w:ind w:start="707" w:hanging="283"/>
        <w:jc w:val="left"/>
        <w:rPr/>
      </w:pPr>
      <w:r>
        <w:rPr/>
        <w:t xml:space="preserve">Super Bowl -mestaruudet (5) 1971 (VI), 1977 (XII), 1992 (XXVII), 1993 (XXVIII), </w:t>
      </w:r>
      <w:r>
        <w:rPr>
          <w:color w:val="A9A9A9"/>
        </w:rPr>
        <w:t xml:space="preserve">1995 </w:t>
      </w:r>
      <w:r>
        <w:rPr/>
        <w:t xml:space="preserve">(XXX).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voitti viimeksi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Cowboys on viimeksi päässyt Superbowliin?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Dallas Cowboys voitti viimeksi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Dallas Cowboys voitti viimeksi Superbowlin?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Minä vuonna Dallas Cowboys voitti viimeisen Super Bowlinsa?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Dallas Cowboys Nykyinen kausi Perustettu 28. tammikuuta 1960; 57 vuotta sitten (1960-01-28) Ensimmäinen kausi: 1960 Pelaa AT&amp;T Stadiumilla Arlington, Texas Pääkonttori The Ford Center at The Star Frisco, Texas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(1960 -- nykyään) </w:t>
      </w:r>
    </w:p>
    <w:p>
      <w:pPr>
        <w:pStyle w:val="TextBody"/>
        <w:numPr>
          <w:ilvl w:val="0"/>
          <w:numId w:val="68"/>
        </w:numPr>
        <w:tabs>
          <w:tab w:val="clear" w:pos="1134"/>
          <w:tab w:val="left" w:leader="none" w:pos="707"/>
        </w:tabs>
        <w:bidi w:val="0"/>
        <w:spacing w:before="0" w:after="0"/>
        <w:ind w:start="707" w:hanging="283"/>
        <w:jc w:val="left"/>
        <w:rPr/>
      </w:pPr>
      <w:r>
        <w:rPr/>
        <w:t xml:space="preserve">Läntinen konferenssi (1960) </w:t>
      </w:r>
    </w:p>
    <w:p>
      <w:pPr>
        <w:pStyle w:val="TextBody"/>
        <w:numPr>
          <w:ilvl w:val="0"/>
          <w:numId w:val="68"/>
        </w:numPr>
        <w:tabs>
          <w:tab w:val="clear" w:pos="1134"/>
          <w:tab w:val="left" w:leader="none" w:pos="707"/>
        </w:tabs>
        <w:bidi w:val="0"/>
        <w:spacing w:before="0" w:after="0"/>
        <w:ind w:start="707" w:hanging="283"/>
        <w:jc w:val="left"/>
        <w:rPr/>
      </w:pPr>
      <w:r>
        <w:rPr/>
        <w:t xml:space="preserve">Itäinen konferenssi (1961 -- 1969) </w:t>
      </w:r>
    </w:p>
    <w:p>
      <w:pPr>
        <w:pStyle w:val="TextBody"/>
        <w:numPr>
          <w:ilvl w:val="1"/>
          <w:numId w:val="68"/>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68"/>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68"/>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hopea, valkoinen, kuninkaansininen, hopea, hopea </w:t>
      </w:r>
    </w:p>
    <w:p>
      <w:pPr>
        <w:pStyle w:val="TextBody"/>
        <w:bidi w:val="0"/>
        <w:spacing w:before="0" w:after="283"/>
        <w:jc w:val="left"/>
        <w:rPr/>
      </w:pPr>
      <w:r>
        <w:rPr/>
        <w:t xml:space="preserve">Maskotti Rowdy Henkilökunta Omistaja(t) Jerry Jones Toimitusjohtaja Stephen Jones Presidentti Jerry Jones Pääjohtaja Jerry Jones Päävalmentaja Jason Garrett Joukkueen historiaa </w:t>
      </w:r>
    </w:p>
    <w:p>
      <w:pPr>
        <w:pStyle w:val="TextBody"/>
        <w:numPr>
          <w:ilvl w:val="0"/>
          <w:numId w:val="69"/>
        </w:numPr>
        <w:tabs>
          <w:tab w:val="clear" w:pos="1134"/>
          <w:tab w:val="left" w:leader="none" w:pos="707"/>
        </w:tabs>
        <w:bidi w:val="0"/>
        <w:ind w:start="707" w:hanging="283"/>
        <w:jc w:val="left"/>
        <w:rPr/>
      </w:pPr>
      <w:r>
        <w:rPr/>
        <w:t xml:space="preserve">Dallas Cowboys (1960 -- nykyään) </w:t>
      </w:r>
    </w:p>
    <w:p>
      <w:pPr>
        <w:pStyle w:val="TextBody"/>
        <w:bidi w:val="0"/>
        <w:spacing w:before="0" w:after="283"/>
        <w:jc w:val="left"/>
        <w:rPr/>
      </w:pPr>
      <w:r>
        <w:rPr/>
        <w:t xml:space="preserve">Joukkueen lempinimet </w:t>
      </w:r>
    </w:p>
    <w:p>
      <w:pPr>
        <w:pStyle w:val="TextBody"/>
        <w:numPr>
          <w:ilvl w:val="0"/>
          <w:numId w:val="70"/>
        </w:numPr>
        <w:tabs>
          <w:tab w:val="clear" w:pos="1134"/>
          <w:tab w:val="left" w:leader="none" w:pos="707"/>
        </w:tabs>
        <w:bidi w:val="0"/>
        <w:spacing w:before="0" w:after="0"/>
        <w:ind w:start="707" w:hanging="283"/>
        <w:jc w:val="left"/>
        <w:rPr/>
      </w:pPr>
      <w:r>
        <w:rPr/>
        <w:t xml:space="preserve">Amerikan joukkue </w:t>
      </w:r>
    </w:p>
    <w:p>
      <w:pPr>
        <w:pStyle w:val="TextBody"/>
        <w:numPr>
          <w:ilvl w:val="0"/>
          <w:numId w:val="70"/>
        </w:numPr>
        <w:tabs>
          <w:tab w:val="clear" w:pos="1134"/>
          <w:tab w:val="left" w:leader="none" w:pos="707"/>
        </w:tabs>
        <w:bidi w:val="0"/>
        <w:spacing w:before="0" w:after="0"/>
        <w:ind w:start="707" w:hanging="283"/>
        <w:jc w:val="left"/>
        <w:rPr/>
      </w:pPr>
      <w:r>
        <w:rPr/>
        <w:t xml:space="preserve">Tuomiopäivän puolustus </w:t>
      </w:r>
    </w:p>
    <w:p>
      <w:pPr>
        <w:pStyle w:val="TextBody"/>
        <w:numPr>
          <w:ilvl w:val="0"/>
          <w:numId w:val="70"/>
        </w:numPr>
        <w:tabs>
          <w:tab w:val="clear" w:pos="1134"/>
          <w:tab w:val="left" w:leader="none" w:pos="707"/>
        </w:tabs>
        <w:bidi w:val="0"/>
        <w:spacing w:before="0" w:after="0"/>
        <w:ind w:start="707" w:hanging="283"/>
        <w:jc w:val="left"/>
        <w:rPr/>
      </w:pPr>
      <w:r>
        <w:rPr/>
        <w:t xml:space="preserve">The' Boys </w:t>
      </w:r>
    </w:p>
    <w:p>
      <w:pPr>
        <w:pStyle w:val="TextBody"/>
        <w:numPr>
          <w:ilvl w:val="0"/>
          <w:numId w:val="70"/>
        </w:numPr>
        <w:tabs>
          <w:tab w:val="clear" w:pos="1134"/>
          <w:tab w:val="left" w:leader="none" w:pos="707"/>
        </w:tabs>
        <w:bidi w:val="0"/>
        <w:ind w:start="707" w:hanging="283"/>
        <w:jc w:val="left"/>
        <w:rPr/>
      </w:pPr>
      <w:r>
        <w:rPr/>
        <w:t xml:space="preserve">Big D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71"/>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w:t>
      </w:r>
      <w:r>
        <w:rPr>
          <w:color w:val="DCDCDC"/>
        </w:rPr>
        <w:t xml:space="preserve">1971 </w:t>
      </w:r>
      <w:r>
        <w:rPr/>
        <w:t xml:space="preserve">(VI), </w:t>
      </w:r>
      <w:r>
        <w:rPr>
          <w:color w:val="2F4F4F"/>
        </w:rPr>
        <w:t xml:space="preserve">1977 </w:t>
      </w:r>
      <w:r>
        <w:rPr/>
        <w:t xml:space="preserve">(XII), </w:t>
      </w:r>
      <w:r>
        <w:rPr>
          <w:color w:val="556B2F"/>
        </w:rPr>
        <w:t xml:space="preserve">1992 </w:t>
      </w:r>
      <w:r>
        <w:rPr/>
        <w:t xml:space="preserve">(XXVII), </w:t>
      </w:r>
      <w:r>
        <w:rPr>
          <w:color w:val="6B8E23"/>
        </w:rPr>
        <w:t xml:space="preserve">1993 </w:t>
      </w:r>
      <w:r>
        <w:rPr/>
        <w:t xml:space="preserve">(XXVIII), </w:t>
      </w:r>
      <w:r>
        <w:rPr>
          <w:color w:val="A0522D"/>
        </w:rPr>
        <w:t xml:space="preserve">1995 </w:t>
      </w:r>
      <w:r>
        <w:rPr/>
        <w:t xml:space="preserve">(XXX). </w:t>
      </w:r>
    </w:p>
    <w:p>
      <w:pPr>
        <w:pStyle w:val="TextBody"/>
        <w:bidi w:val="0"/>
        <w:spacing w:before="0" w:after="283"/>
        <w:jc w:val="left"/>
        <w:rPr/>
      </w:pPr>
      <w:r>
        <w:rPr/>
        <w:t xml:space="preserve">Konferenssimestaruudet (10) </w:t>
      </w:r>
    </w:p>
    <w:p>
      <w:pPr>
        <w:pStyle w:val="TextBody"/>
        <w:numPr>
          <w:ilvl w:val="0"/>
          <w:numId w:val="72"/>
        </w:numPr>
        <w:tabs>
          <w:tab w:val="clear" w:pos="1134"/>
          <w:tab w:val="left" w:leader="none" w:pos="707"/>
        </w:tabs>
        <w:bidi w:val="0"/>
        <w:spacing w:before="0" w:after="0"/>
        <w:ind w:start="707" w:hanging="283"/>
        <w:jc w:val="left"/>
        <w:rPr/>
      </w:pPr>
      <w:r>
        <w:rPr/>
        <w:t xml:space="preserve">NFL Eastern: 1966, 1967 </w:t>
      </w:r>
    </w:p>
    <w:p>
      <w:pPr>
        <w:pStyle w:val="TextBody"/>
        <w:numPr>
          <w:ilvl w:val="0"/>
          <w:numId w:val="72"/>
        </w:numPr>
        <w:tabs>
          <w:tab w:val="clear" w:pos="1134"/>
          <w:tab w:val="left" w:leader="none" w:pos="707"/>
        </w:tabs>
        <w:bidi w:val="0"/>
        <w:ind w:start="707" w:hanging="283"/>
        <w:jc w:val="left"/>
        <w:rPr/>
      </w:pPr>
      <w:r>
        <w:rPr/>
        <w:t xml:space="preserve">NFC: 1970, 1971, 1975, 1977, 1978, 1992, 1993, 1995 </w:t>
      </w:r>
    </w:p>
    <w:p>
      <w:pPr>
        <w:pStyle w:val="TextBody"/>
        <w:bidi w:val="0"/>
        <w:spacing w:before="0" w:after="283"/>
        <w:jc w:val="left"/>
        <w:rPr/>
      </w:pPr>
      <w:r>
        <w:rPr/>
        <w:t xml:space="preserve">Divisioonamestaruudet (22) </w:t>
      </w:r>
    </w:p>
    <w:p>
      <w:pPr>
        <w:pStyle w:val="TextBody"/>
        <w:numPr>
          <w:ilvl w:val="0"/>
          <w:numId w:val="73"/>
        </w:numPr>
        <w:tabs>
          <w:tab w:val="clear" w:pos="1134"/>
          <w:tab w:val="left" w:leader="none" w:pos="707"/>
        </w:tabs>
        <w:bidi w:val="0"/>
        <w:spacing w:before="0" w:after="0"/>
        <w:ind w:start="707" w:hanging="283"/>
        <w:jc w:val="left"/>
        <w:rPr/>
      </w:pPr>
      <w:r>
        <w:rPr/>
        <w:t xml:space="preserve">NFL Capitol: 1967, 1968, 1969 </w:t>
      </w:r>
    </w:p>
    <w:p>
      <w:pPr>
        <w:pStyle w:val="TextBody"/>
        <w:numPr>
          <w:ilvl w:val="0"/>
          <w:numId w:val="73"/>
        </w:numPr>
        <w:tabs>
          <w:tab w:val="clear" w:pos="1134"/>
          <w:tab w:val="left" w:leader="none" w:pos="707"/>
        </w:tabs>
        <w:bidi w:val="0"/>
        <w:ind w:start="707" w:hanging="283"/>
        <w:jc w:val="left"/>
        <w:rPr/>
      </w:pPr>
      <w:r>
        <w:rPr/>
        <w:t xml:space="preserve">NFC East: 1970, 1971, 1973, 1976, 1977, 1978, 1979, 1981, 1985, 1992, 1993, 1994, 1995, 1996, 1998, 2007, 2009, 2014, 2016. </w:t>
      </w:r>
    </w:p>
    <w:p>
      <w:pPr>
        <w:pStyle w:val="TextBody"/>
        <w:bidi w:val="0"/>
        <w:spacing w:before="0" w:after="283"/>
        <w:jc w:val="left"/>
        <w:rPr/>
      </w:pPr>
      <w:r>
        <w:rPr/>
        <w:t xml:space="preserve">Playoff-esiintymiset (32) </w:t>
      </w:r>
    </w:p>
    <w:p>
      <w:pPr>
        <w:pStyle w:val="TextBody"/>
        <w:numPr>
          <w:ilvl w:val="0"/>
          <w:numId w:val="74"/>
        </w:numPr>
        <w:tabs>
          <w:tab w:val="clear" w:pos="1134"/>
          <w:tab w:val="left" w:leader="none" w:pos="707"/>
        </w:tabs>
        <w:bidi w:val="0"/>
        <w:ind w:start="707" w:hanging="283"/>
        <w:jc w:val="left"/>
        <w:rPr/>
      </w:pPr>
      <w:r>
        <w:rPr/>
        <w:t xml:space="preserve">NFL: 1966, 1967, 1968, 1969, 1970, 1971, 1972, 1973, 1975, 1976, 1977, 1978, 1979, 1980, 1981, 1982, 1983, 1985, 1991, 1992, 1993, 1994, 1995, 1996, 1998, 1999, 2003, 2006, 2007, 2009, 2014, 2016 </w:t>
      </w:r>
    </w:p>
    <w:p>
      <w:pPr>
        <w:pStyle w:val="TextBody"/>
        <w:bidi w:val="0"/>
        <w:spacing w:before="0" w:after="283"/>
        <w:jc w:val="left"/>
        <w:rPr/>
      </w:pPr>
      <w:r>
        <w:rPr/>
        <w:t xml:space="preserve">Kotikentät </w:t>
      </w:r>
    </w:p>
    <w:p>
      <w:pPr>
        <w:pStyle w:val="TextBody"/>
        <w:numPr>
          <w:ilvl w:val="0"/>
          <w:numId w:val="75"/>
        </w:numPr>
        <w:tabs>
          <w:tab w:val="clear" w:pos="1134"/>
          <w:tab w:val="left" w:leader="none" w:pos="707"/>
        </w:tabs>
        <w:bidi w:val="0"/>
        <w:spacing w:before="0" w:after="0"/>
        <w:ind w:start="707" w:hanging="283"/>
        <w:jc w:val="left"/>
        <w:rPr/>
      </w:pPr>
      <w:r>
        <w:rPr/>
        <w:t xml:space="preserve">Cotton Bowl (1960 -- 1971) </w:t>
      </w:r>
    </w:p>
    <w:p>
      <w:pPr>
        <w:pStyle w:val="TextBody"/>
        <w:numPr>
          <w:ilvl w:val="0"/>
          <w:numId w:val="75"/>
        </w:numPr>
        <w:tabs>
          <w:tab w:val="clear" w:pos="1134"/>
          <w:tab w:val="left" w:leader="none" w:pos="707"/>
        </w:tabs>
        <w:bidi w:val="0"/>
        <w:spacing w:before="0" w:after="0"/>
        <w:ind w:start="707" w:hanging="283"/>
        <w:jc w:val="left"/>
        <w:rPr/>
      </w:pPr>
      <w:r>
        <w:rPr/>
        <w:t xml:space="preserve">Texas Stadium (1971 -- 2008) </w:t>
      </w:r>
    </w:p>
    <w:p>
      <w:pPr>
        <w:pStyle w:val="TextBody"/>
        <w:numPr>
          <w:ilvl w:val="0"/>
          <w:numId w:val="75"/>
        </w:numPr>
        <w:tabs>
          <w:tab w:val="clear" w:pos="1134"/>
          <w:tab w:val="left" w:leader="none" w:pos="707"/>
        </w:tabs>
        <w:bidi w:val="0"/>
        <w:ind w:start="707" w:hanging="283"/>
        <w:jc w:val="left"/>
        <w:rPr/>
      </w:pPr>
      <w:r>
        <w:rPr/>
        <w:t xml:space="preserve">AT&amp;T Stadium (2009 --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cowboyt voittivat viimeisen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Cowboys voitti viimeisen Superbowlinsa?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Dallas Cowboys voitti viimeksi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cowboyt ovat viimeksi menneet superbowliin?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Dallas Cowboys voitti viimeksi Superbowlin?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cowboyt voittivat viimeksi super bowlin?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cowboys voitti viimeksi superbowlin?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super bowlia cowboyt ovat voittaneet ja minä vuosina?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Dallas Cowboys Nykyinen kausi Perustettu 28. tammikuuta 1960; 58 vuotta sitten (1960-01-28) Ensimmäinen kausi: 1960 Pelaa AT&amp;T Stadiumilla Arlington, Texas Pääkonttori The Ford Center at The Star Frisco, Texas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(1960 -- nykyään) </w:t>
      </w:r>
    </w:p>
    <w:p>
      <w:pPr>
        <w:pStyle w:val="TextBody"/>
        <w:numPr>
          <w:ilvl w:val="0"/>
          <w:numId w:val="76"/>
        </w:numPr>
        <w:tabs>
          <w:tab w:val="clear" w:pos="1134"/>
          <w:tab w:val="left" w:leader="none" w:pos="707"/>
        </w:tabs>
        <w:bidi w:val="0"/>
        <w:spacing w:before="0" w:after="0"/>
        <w:ind w:start="707" w:hanging="283"/>
        <w:jc w:val="left"/>
        <w:rPr/>
      </w:pPr>
      <w:r>
        <w:rPr/>
        <w:t xml:space="preserve">Läntinen konferenssi (1960) </w:t>
      </w:r>
    </w:p>
    <w:p>
      <w:pPr>
        <w:pStyle w:val="TextBody"/>
        <w:numPr>
          <w:ilvl w:val="0"/>
          <w:numId w:val="76"/>
        </w:numPr>
        <w:tabs>
          <w:tab w:val="clear" w:pos="1134"/>
          <w:tab w:val="left" w:leader="none" w:pos="707"/>
        </w:tabs>
        <w:bidi w:val="0"/>
        <w:spacing w:before="0" w:after="0"/>
        <w:ind w:start="707" w:hanging="283"/>
        <w:jc w:val="left"/>
        <w:rPr/>
      </w:pPr>
      <w:r>
        <w:rPr/>
        <w:t xml:space="preserve">Itäinen konferenssi (1961 -- 1969) </w:t>
      </w:r>
    </w:p>
    <w:p>
      <w:pPr>
        <w:pStyle w:val="TextBody"/>
        <w:numPr>
          <w:ilvl w:val="1"/>
          <w:numId w:val="76"/>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76"/>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76"/>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hopeanvärinen, kuninkaansininen, valkoinen. </w:t>
      </w:r>
    </w:p>
    <w:p>
      <w:pPr>
        <w:pStyle w:val="TextBody"/>
        <w:bidi w:val="0"/>
        <w:spacing w:before="0" w:after="283"/>
        <w:jc w:val="left"/>
        <w:rPr/>
      </w:pPr>
      <w:r>
        <w:rPr/>
        <w:t xml:space="preserve">Maskotti Rowdy Henkilökunta Omistaja(t) Jerry Jones Toimitusjohtaja Stephen Jones Presidentti Jerry Jones Pääjohtaja Jerry Jones Päävalmentaja Jason Garrett Joukkueen historiaa </w:t>
      </w:r>
    </w:p>
    <w:p>
      <w:pPr>
        <w:pStyle w:val="TextBody"/>
        <w:numPr>
          <w:ilvl w:val="0"/>
          <w:numId w:val="77"/>
        </w:numPr>
        <w:tabs>
          <w:tab w:val="clear" w:pos="1134"/>
          <w:tab w:val="left" w:leader="none" w:pos="707"/>
        </w:tabs>
        <w:bidi w:val="0"/>
        <w:ind w:start="707" w:hanging="283"/>
        <w:jc w:val="left"/>
        <w:rPr/>
      </w:pPr>
      <w:r>
        <w:rPr/>
        <w:t xml:space="preserve">Dallas Cowboys (1960 -- nykyään) </w:t>
      </w:r>
    </w:p>
    <w:p>
      <w:pPr>
        <w:pStyle w:val="TextBody"/>
        <w:bidi w:val="0"/>
        <w:spacing w:before="0" w:after="283"/>
        <w:jc w:val="left"/>
        <w:rPr/>
      </w:pPr>
      <w:r>
        <w:rPr/>
        <w:t xml:space="preserve">Joukkueen lempinimet </w:t>
      </w:r>
    </w:p>
    <w:p>
      <w:pPr>
        <w:pStyle w:val="TextBody"/>
        <w:numPr>
          <w:ilvl w:val="0"/>
          <w:numId w:val="78"/>
        </w:numPr>
        <w:tabs>
          <w:tab w:val="clear" w:pos="1134"/>
          <w:tab w:val="left" w:leader="none" w:pos="707"/>
        </w:tabs>
        <w:bidi w:val="0"/>
        <w:spacing w:before="0" w:after="0"/>
        <w:ind w:start="707" w:hanging="283"/>
        <w:jc w:val="left"/>
        <w:rPr/>
      </w:pPr>
      <w:r>
        <w:rPr/>
        <w:t xml:space="preserve">Amerikan joukkue </w:t>
      </w:r>
    </w:p>
    <w:p>
      <w:pPr>
        <w:pStyle w:val="TextBody"/>
        <w:numPr>
          <w:ilvl w:val="0"/>
          <w:numId w:val="78"/>
        </w:numPr>
        <w:tabs>
          <w:tab w:val="clear" w:pos="1134"/>
          <w:tab w:val="left" w:leader="none" w:pos="707"/>
        </w:tabs>
        <w:bidi w:val="0"/>
        <w:spacing w:before="0" w:after="0"/>
        <w:ind w:start="707" w:hanging="283"/>
        <w:jc w:val="left"/>
        <w:rPr/>
      </w:pPr>
      <w:r>
        <w:rPr/>
        <w:t xml:space="preserve">Tuomiopäivän puolustus </w:t>
      </w:r>
    </w:p>
    <w:p>
      <w:pPr>
        <w:pStyle w:val="TextBody"/>
        <w:numPr>
          <w:ilvl w:val="0"/>
          <w:numId w:val="78"/>
        </w:numPr>
        <w:tabs>
          <w:tab w:val="clear" w:pos="1134"/>
          <w:tab w:val="left" w:leader="none" w:pos="707"/>
        </w:tabs>
        <w:bidi w:val="0"/>
        <w:spacing w:before="0" w:after="0"/>
        <w:ind w:start="707" w:hanging="283"/>
        <w:jc w:val="left"/>
        <w:rPr/>
      </w:pPr>
      <w:r>
        <w:rPr/>
        <w:t xml:space="preserve">The' Boys </w:t>
      </w:r>
    </w:p>
    <w:p>
      <w:pPr>
        <w:pStyle w:val="TextBody"/>
        <w:numPr>
          <w:ilvl w:val="0"/>
          <w:numId w:val="78"/>
        </w:numPr>
        <w:tabs>
          <w:tab w:val="clear" w:pos="1134"/>
          <w:tab w:val="left" w:leader="none" w:pos="707"/>
        </w:tabs>
        <w:bidi w:val="0"/>
        <w:ind w:start="707" w:hanging="283"/>
        <w:jc w:val="left"/>
        <w:rPr/>
      </w:pPr>
      <w:r>
        <w:rPr/>
        <w:t xml:space="preserve">Big D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79"/>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1971 (VI), 1977 (XII), 1992 (XXVII), 1993 (XXVIII), </w:t>
      </w:r>
      <w:r>
        <w:rPr>
          <w:color w:val="DCDCDC"/>
        </w:rPr>
        <w:t xml:space="preserve">1995 </w:t>
      </w:r>
      <w:r>
        <w:rPr/>
        <w:t xml:space="preserve">(XXX). </w:t>
      </w:r>
    </w:p>
    <w:p>
      <w:pPr>
        <w:pStyle w:val="TextBody"/>
        <w:bidi w:val="0"/>
        <w:spacing w:before="0" w:after="283"/>
        <w:jc w:val="left"/>
        <w:rPr/>
      </w:pPr>
      <w:r>
        <w:rPr/>
        <w:t xml:space="preserve">Konferenssimestaruudet (10) </w:t>
      </w:r>
    </w:p>
    <w:p>
      <w:pPr>
        <w:pStyle w:val="TextBody"/>
        <w:numPr>
          <w:ilvl w:val="0"/>
          <w:numId w:val="80"/>
        </w:numPr>
        <w:tabs>
          <w:tab w:val="clear" w:pos="1134"/>
          <w:tab w:val="left" w:leader="none" w:pos="707"/>
        </w:tabs>
        <w:bidi w:val="0"/>
        <w:spacing w:before="0" w:after="0"/>
        <w:ind w:start="707" w:hanging="283"/>
        <w:jc w:val="left"/>
        <w:rPr/>
      </w:pPr>
      <w:r>
        <w:rPr/>
        <w:t xml:space="preserve">NFL Eastern: 1966, 1967 </w:t>
      </w:r>
    </w:p>
    <w:p>
      <w:pPr>
        <w:pStyle w:val="TextBody"/>
        <w:numPr>
          <w:ilvl w:val="0"/>
          <w:numId w:val="80"/>
        </w:numPr>
        <w:tabs>
          <w:tab w:val="clear" w:pos="1134"/>
          <w:tab w:val="left" w:leader="none" w:pos="707"/>
        </w:tabs>
        <w:bidi w:val="0"/>
        <w:ind w:start="707" w:hanging="283"/>
        <w:jc w:val="left"/>
        <w:rPr/>
      </w:pPr>
      <w:r>
        <w:rPr/>
        <w:t xml:space="preserve">NFC: 1970, 1971, 1975, 1977, 1978, 1992, 1993, 1995 </w:t>
      </w:r>
    </w:p>
    <w:p>
      <w:pPr>
        <w:pStyle w:val="TextBody"/>
        <w:bidi w:val="0"/>
        <w:spacing w:before="0" w:after="283"/>
        <w:jc w:val="left"/>
        <w:rPr/>
      </w:pPr>
      <w:r>
        <w:rPr/>
        <w:t xml:space="preserve">Divisioonamestaruudet (22) </w:t>
      </w:r>
    </w:p>
    <w:p>
      <w:pPr>
        <w:pStyle w:val="TextBody"/>
        <w:numPr>
          <w:ilvl w:val="0"/>
          <w:numId w:val="81"/>
        </w:numPr>
        <w:tabs>
          <w:tab w:val="clear" w:pos="1134"/>
          <w:tab w:val="left" w:leader="none" w:pos="707"/>
        </w:tabs>
        <w:bidi w:val="0"/>
        <w:spacing w:before="0" w:after="0"/>
        <w:ind w:start="707" w:hanging="283"/>
        <w:jc w:val="left"/>
        <w:rPr/>
      </w:pPr>
      <w:r>
        <w:rPr/>
        <w:t xml:space="preserve">NFL Capitol: 1967, 1968, 1969 </w:t>
      </w:r>
    </w:p>
    <w:p>
      <w:pPr>
        <w:pStyle w:val="TextBody"/>
        <w:numPr>
          <w:ilvl w:val="0"/>
          <w:numId w:val="81"/>
        </w:numPr>
        <w:tabs>
          <w:tab w:val="clear" w:pos="1134"/>
          <w:tab w:val="left" w:leader="none" w:pos="707"/>
        </w:tabs>
        <w:bidi w:val="0"/>
        <w:ind w:start="707" w:hanging="283"/>
        <w:jc w:val="left"/>
        <w:rPr/>
      </w:pPr>
      <w:r>
        <w:rPr/>
        <w:t xml:space="preserve">NFC East: 1970, 1971, 1973, 1976, 1977, 1978, 1979, 1981, 1985, 1992, 1993, 1994, 1995, 1996, 1998, 2007, 2009, 2014, 2016. </w:t>
      </w:r>
    </w:p>
    <w:p>
      <w:pPr>
        <w:pStyle w:val="TextBody"/>
        <w:bidi w:val="0"/>
        <w:spacing w:before="0" w:after="283"/>
        <w:jc w:val="left"/>
        <w:rPr/>
      </w:pPr>
      <w:r>
        <w:rPr/>
        <w:t xml:space="preserve">Playoff-esiintymiset (32) </w:t>
      </w:r>
    </w:p>
    <w:p>
      <w:pPr>
        <w:pStyle w:val="TextBody"/>
        <w:numPr>
          <w:ilvl w:val="0"/>
          <w:numId w:val="82"/>
        </w:numPr>
        <w:tabs>
          <w:tab w:val="clear" w:pos="1134"/>
          <w:tab w:val="left" w:leader="none" w:pos="707"/>
        </w:tabs>
        <w:bidi w:val="0"/>
        <w:ind w:start="707" w:hanging="283"/>
        <w:jc w:val="left"/>
        <w:rPr/>
      </w:pPr>
      <w:r>
        <w:rPr/>
        <w:t xml:space="preserve">NFL: 1966, 1967, 1968, 1969, 1970, 1971, 1972, 1973, 1975, 1976, 1977, 1978, 1979, 1980, 1981, 1982, 1983, 1985, 1991, 1992, 1993, 1994, 1995, 1996, 1998, 1999, 2003, 2006, 2007, 2009, 2014, 2016 </w:t>
      </w:r>
    </w:p>
    <w:p>
      <w:pPr>
        <w:pStyle w:val="TextBody"/>
        <w:bidi w:val="0"/>
        <w:spacing w:before="0" w:after="283"/>
        <w:jc w:val="left"/>
        <w:rPr/>
      </w:pPr>
      <w:r>
        <w:rPr/>
        <w:t xml:space="preserve">Kotikentät </w:t>
      </w:r>
    </w:p>
    <w:p>
      <w:pPr>
        <w:pStyle w:val="TextBody"/>
        <w:numPr>
          <w:ilvl w:val="0"/>
          <w:numId w:val="83"/>
        </w:numPr>
        <w:tabs>
          <w:tab w:val="clear" w:pos="1134"/>
          <w:tab w:val="left" w:leader="none" w:pos="707"/>
        </w:tabs>
        <w:bidi w:val="0"/>
        <w:spacing w:before="0" w:after="0"/>
        <w:ind w:start="707" w:hanging="283"/>
        <w:jc w:val="left"/>
        <w:rPr/>
      </w:pPr>
      <w:r>
        <w:rPr/>
        <w:t xml:space="preserve">Cotton Bowl (1960 -- 1971) </w:t>
      </w:r>
    </w:p>
    <w:p>
      <w:pPr>
        <w:pStyle w:val="TextBody"/>
        <w:numPr>
          <w:ilvl w:val="0"/>
          <w:numId w:val="83"/>
        </w:numPr>
        <w:tabs>
          <w:tab w:val="clear" w:pos="1134"/>
          <w:tab w:val="left" w:leader="none" w:pos="707"/>
        </w:tabs>
        <w:bidi w:val="0"/>
        <w:spacing w:before="0" w:after="0"/>
        <w:ind w:start="707" w:hanging="283"/>
        <w:jc w:val="left"/>
        <w:rPr/>
      </w:pPr>
      <w:r>
        <w:rPr/>
        <w:t xml:space="preserve">Texas Stadium (1971 -- 2008) </w:t>
      </w:r>
    </w:p>
    <w:p>
      <w:pPr>
        <w:pStyle w:val="TextBody"/>
        <w:numPr>
          <w:ilvl w:val="0"/>
          <w:numId w:val="83"/>
        </w:numPr>
        <w:tabs>
          <w:tab w:val="clear" w:pos="1134"/>
          <w:tab w:val="left" w:leader="none" w:pos="707"/>
        </w:tabs>
        <w:bidi w:val="0"/>
        <w:ind w:start="707" w:hanging="283"/>
        <w:jc w:val="left"/>
        <w:rPr/>
      </w:pPr>
      <w:r>
        <w:rPr/>
        <w:t xml:space="preserve">AT&amp;T Stadium (2009 --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cowboys on viimeksi voittanut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Dallas Cowboys voitti viimeksi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Super Bowl renkaat ei Dallas Cowboys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Dallas Cowboys on amerikkalaisen jalkapallon ammattilaisjoukkue, jonka kotipaikka on Dallasin ja Fort Worthin kaupunkialueella. Cowboys kilpailee National Football Leaguessa (NFL) liigan National Football Conference (NFC) East-divisioonan jäsenseurana. Joukkueen pääkonttori sijaitsee Friscossa, Teksasissa, ja se pelaa kotiottelunsa AT&amp;T Stadiumilla Arlingtonissa, Teksasissa, joka avattiin kaudeksi 2009. Stadion sai nykyisen nimensä ennen kautta 2013. Cowboys liittyi NFL:ään laajennusjoukkueena vuonna </w:t>
      </w:r>
      <w:r>
        <w:rPr>
          <w:color w:val="A9A9A9"/>
        </w:rPr>
        <w:t xml:space="preserve">1960</w:t>
      </w:r>
      <w:r>
        <w:rPr/>
        <w:t xml:space="preserve">. Joukkueen kansallista suosiota kuvaa ehkä parhaiten sen NFL-ennätys peräkkäisissä loppuunmyydyissä otteluissa. Cowboysin 190 peräkkäisen loppuunmyydyn runkosarjan ja kauden jälkeisen kauden ottelun (koti- ja vierasottelut) putki alkoi vuonna 2002. Joukkue on päässyt Super Bowliin </w:t>
      </w:r>
      <w:r>
        <w:rPr>
          <w:color w:val="DCDCDC"/>
        </w:rPr>
        <w:t xml:space="preserve">kahdeksan </w:t>
      </w:r>
      <w:r>
        <w:rPr>
          <w:color w:val="2F4F4F"/>
        </w:rPr>
        <w:t xml:space="preserve">kertaa</w:t>
      </w:r>
      <w:r>
        <w:rPr/>
        <w:t xml:space="preserve">, mikä on Pittsburgh Steelersin ja Denver Broncosin kanssa toiseksi eniten Super Bowl -otteluita historiassa, heti New England Patriotsin ennätyksellisen kymmenen Super Bowl -ottelun jälkeen. Tämä on myös vastannut kahdeksaa NFC-mestaruutta, eniten NFC:ssä. Cowboys on voittanut näistä Super Bowl -otteluista viisi, mikä on tasapeli NFC:n kilpailijoiden San Francisco 49ersin ja AFC:n Patriotsin kanssa; kaikki kolme ovat toiseksi eniten voittaneita Pittsburghin ennätyksellisen kuuden Super Bowl -mestaruuden jälkeen. Cowboys on ainoa NFL-joukkue, joka on saavuttanut 20 peräkkäistä voittokautta (1966 - 85), jolloin se jäi vain kahdesti pudotuspelien ulkopuolelle (1974 ja 1984), mikä on edelleen kiistaton NFL-ennätys.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Cowboys on ollut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Super Bowl esiintymisiä Dallas Cowboysille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cowboyt tulivat NFL:ään?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Dallas Cowboys Nykyinen kausi Perustettu 28. tammikuuta 1960; 58 vuotta sitten (1960-01-28) Ensimmäinen kausi: 1960 Pelaa AT&amp;T Stadiumilla Arlington, Texas Pääkonttori The Ford Center at The Star Frisco, Texas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(1960 -- nykyään) </w:t>
      </w:r>
    </w:p>
    <w:p>
      <w:pPr>
        <w:pStyle w:val="TextBody"/>
        <w:numPr>
          <w:ilvl w:val="0"/>
          <w:numId w:val="84"/>
        </w:numPr>
        <w:tabs>
          <w:tab w:val="clear" w:pos="1134"/>
          <w:tab w:val="left" w:leader="none" w:pos="707"/>
        </w:tabs>
        <w:bidi w:val="0"/>
        <w:spacing w:before="0" w:after="0"/>
        <w:ind w:start="707" w:hanging="283"/>
        <w:jc w:val="left"/>
        <w:rPr/>
      </w:pPr>
      <w:r>
        <w:rPr/>
        <w:t xml:space="preserve">Läntinen konferenssi (1960) </w:t>
      </w:r>
    </w:p>
    <w:p>
      <w:pPr>
        <w:pStyle w:val="TextBody"/>
        <w:numPr>
          <w:ilvl w:val="0"/>
          <w:numId w:val="84"/>
        </w:numPr>
        <w:tabs>
          <w:tab w:val="clear" w:pos="1134"/>
          <w:tab w:val="left" w:leader="none" w:pos="707"/>
        </w:tabs>
        <w:bidi w:val="0"/>
        <w:spacing w:before="0" w:after="0"/>
        <w:ind w:start="707" w:hanging="283"/>
        <w:jc w:val="left"/>
        <w:rPr/>
      </w:pPr>
      <w:r>
        <w:rPr/>
        <w:t xml:space="preserve">Itäinen konferenssi (1961 -- 1969) </w:t>
      </w:r>
    </w:p>
    <w:p>
      <w:pPr>
        <w:pStyle w:val="TextBody"/>
        <w:numPr>
          <w:ilvl w:val="1"/>
          <w:numId w:val="84"/>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84"/>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84"/>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hopea, valkoinen, kuninkaansininen, hopea, hopea </w:t>
      </w:r>
    </w:p>
    <w:p>
      <w:pPr>
        <w:pStyle w:val="TextBody"/>
        <w:bidi w:val="0"/>
        <w:spacing w:before="0" w:after="283"/>
        <w:jc w:val="left"/>
        <w:rPr/>
      </w:pPr>
      <w:r>
        <w:rPr/>
        <w:t xml:space="preserve">Maskotti Rowdy Henkilökunta Omistaja(t) Jerry Jones Toimitusjohtaja Stephen Jones Presidentti Jerry Jones Pääjohtaja Jerry Jones Päävalmentaja Jason Garrett Joukkueen historiaa </w:t>
      </w:r>
    </w:p>
    <w:p>
      <w:pPr>
        <w:pStyle w:val="TextBody"/>
        <w:numPr>
          <w:ilvl w:val="0"/>
          <w:numId w:val="85"/>
        </w:numPr>
        <w:tabs>
          <w:tab w:val="clear" w:pos="1134"/>
          <w:tab w:val="left" w:leader="none" w:pos="707"/>
        </w:tabs>
        <w:bidi w:val="0"/>
        <w:ind w:start="707" w:hanging="283"/>
        <w:jc w:val="left"/>
        <w:rPr/>
      </w:pPr>
      <w:r>
        <w:rPr/>
        <w:t xml:space="preserve">Dallas Cowboys (1960 -- nykyään) </w:t>
      </w:r>
    </w:p>
    <w:p>
      <w:pPr>
        <w:pStyle w:val="TextBody"/>
        <w:bidi w:val="0"/>
        <w:spacing w:before="0" w:after="283"/>
        <w:jc w:val="left"/>
        <w:rPr/>
      </w:pPr>
      <w:r>
        <w:rPr/>
        <w:t xml:space="preserve">Joukkueen lempinimet </w:t>
      </w:r>
    </w:p>
    <w:p>
      <w:pPr>
        <w:pStyle w:val="TextBody"/>
        <w:numPr>
          <w:ilvl w:val="0"/>
          <w:numId w:val="86"/>
        </w:numPr>
        <w:tabs>
          <w:tab w:val="clear" w:pos="1134"/>
          <w:tab w:val="left" w:leader="none" w:pos="707"/>
        </w:tabs>
        <w:bidi w:val="0"/>
        <w:spacing w:before="0" w:after="0"/>
        <w:ind w:start="707" w:hanging="283"/>
        <w:jc w:val="left"/>
        <w:rPr/>
      </w:pPr>
      <w:r>
        <w:rPr/>
        <w:t xml:space="preserve">Amerikan joukkue </w:t>
      </w:r>
    </w:p>
    <w:p>
      <w:pPr>
        <w:pStyle w:val="TextBody"/>
        <w:numPr>
          <w:ilvl w:val="0"/>
          <w:numId w:val="86"/>
        </w:numPr>
        <w:tabs>
          <w:tab w:val="clear" w:pos="1134"/>
          <w:tab w:val="left" w:leader="none" w:pos="707"/>
        </w:tabs>
        <w:bidi w:val="0"/>
        <w:spacing w:before="0" w:after="0"/>
        <w:ind w:start="707" w:hanging="283"/>
        <w:jc w:val="left"/>
        <w:rPr/>
      </w:pPr>
      <w:r>
        <w:rPr/>
        <w:t xml:space="preserve">Tuomiopäivän puolustus </w:t>
      </w:r>
    </w:p>
    <w:p>
      <w:pPr>
        <w:pStyle w:val="TextBody"/>
        <w:numPr>
          <w:ilvl w:val="0"/>
          <w:numId w:val="86"/>
        </w:numPr>
        <w:tabs>
          <w:tab w:val="clear" w:pos="1134"/>
          <w:tab w:val="left" w:leader="none" w:pos="707"/>
        </w:tabs>
        <w:bidi w:val="0"/>
        <w:spacing w:before="0" w:after="0"/>
        <w:ind w:start="707" w:hanging="283"/>
        <w:jc w:val="left"/>
        <w:rPr/>
      </w:pPr>
      <w:r>
        <w:rPr/>
        <w:t xml:space="preserve">The' Boys </w:t>
      </w:r>
    </w:p>
    <w:p>
      <w:pPr>
        <w:pStyle w:val="TextBody"/>
        <w:numPr>
          <w:ilvl w:val="0"/>
          <w:numId w:val="86"/>
        </w:numPr>
        <w:tabs>
          <w:tab w:val="clear" w:pos="1134"/>
          <w:tab w:val="left" w:leader="none" w:pos="707"/>
        </w:tabs>
        <w:bidi w:val="0"/>
        <w:ind w:start="707" w:hanging="283"/>
        <w:jc w:val="left"/>
        <w:rPr/>
      </w:pPr>
      <w:r>
        <w:rPr/>
        <w:t xml:space="preserve">Big D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87"/>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1971 (VI), 1977 (XII), 1992 (XXVII), 1993 (XXVIII), </w:t>
      </w:r>
      <w:r>
        <w:rPr>
          <w:color w:val="DCDCDC"/>
        </w:rPr>
        <w:t xml:space="preserve">1995 </w:t>
      </w:r>
      <w:r>
        <w:rPr/>
        <w:t xml:space="preserve">(XXX). </w:t>
      </w:r>
    </w:p>
    <w:p>
      <w:pPr>
        <w:pStyle w:val="TextBody"/>
        <w:bidi w:val="0"/>
        <w:spacing w:before="0" w:after="283"/>
        <w:jc w:val="left"/>
        <w:rPr/>
      </w:pPr>
      <w:r>
        <w:rPr/>
        <w:t xml:space="preserve">Konferenssimestaruudet (10) </w:t>
      </w:r>
    </w:p>
    <w:p>
      <w:pPr>
        <w:pStyle w:val="TextBody"/>
        <w:numPr>
          <w:ilvl w:val="0"/>
          <w:numId w:val="88"/>
        </w:numPr>
        <w:tabs>
          <w:tab w:val="clear" w:pos="1134"/>
          <w:tab w:val="left" w:leader="none" w:pos="707"/>
        </w:tabs>
        <w:bidi w:val="0"/>
        <w:spacing w:before="0" w:after="0"/>
        <w:ind w:start="707" w:hanging="283"/>
        <w:jc w:val="left"/>
        <w:rPr/>
      </w:pPr>
      <w:r>
        <w:rPr/>
        <w:t xml:space="preserve">NFL Eastern: 1966, 1967 </w:t>
      </w:r>
    </w:p>
    <w:p>
      <w:pPr>
        <w:pStyle w:val="TextBody"/>
        <w:numPr>
          <w:ilvl w:val="0"/>
          <w:numId w:val="88"/>
        </w:numPr>
        <w:tabs>
          <w:tab w:val="clear" w:pos="1134"/>
          <w:tab w:val="left" w:leader="none" w:pos="707"/>
        </w:tabs>
        <w:bidi w:val="0"/>
        <w:ind w:start="707" w:hanging="283"/>
        <w:jc w:val="left"/>
        <w:rPr/>
      </w:pPr>
      <w:r>
        <w:rPr/>
        <w:t xml:space="preserve">NFC: </w:t>
      </w:r>
      <w:r>
        <w:rPr>
          <w:color w:val="2F4F4F"/>
        </w:rPr>
        <w:t xml:space="preserve">1970</w:t>
      </w:r>
      <w:r>
        <w:rPr/>
        <w:t xml:space="preserve">, </w:t>
      </w:r>
      <w:r>
        <w:rPr>
          <w:color w:val="556B2F"/>
        </w:rPr>
        <w:t xml:space="preserve">1971</w:t>
      </w:r>
      <w:r>
        <w:rPr/>
        <w:t xml:space="preserve">, </w:t>
      </w:r>
      <w:r>
        <w:rPr>
          <w:color w:val="6B8E23"/>
        </w:rPr>
        <w:t xml:space="preserve">1975</w:t>
      </w:r>
      <w:r>
        <w:rPr/>
        <w:t xml:space="preserve">, </w:t>
      </w:r>
      <w:r>
        <w:rPr>
          <w:color w:val="A0522D"/>
        </w:rPr>
        <w:t xml:space="preserve">1977</w:t>
      </w:r>
      <w:r>
        <w:rPr/>
        <w:t xml:space="preserve">, </w:t>
      </w:r>
      <w:r>
        <w:rPr>
          <w:color w:val="228B22"/>
        </w:rPr>
        <w:t xml:space="preserve">1978</w:t>
      </w:r>
      <w:r>
        <w:rPr/>
        <w:t xml:space="preserve">, </w:t>
      </w:r>
      <w:r>
        <w:rPr>
          <w:color w:val="191970"/>
        </w:rPr>
        <w:t xml:space="preserve">1992</w:t>
      </w:r>
      <w:r>
        <w:rPr/>
        <w:t xml:space="preserve">, </w:t>
      </w:r>
      <w:r>
        <w:rPr>
          <w:color w:val="8B0000"/>
        </w:rPr>
        <w:t xml:space="preserve">1993</w:t>
      </w:r>
      <w:r>
        <w:rPr/>
        <w:t xml:space="preserve">, </w:t>
      </w:r>
      <w:r>
        <w:rPr/>
        <w:t xml:space="preserve">1995 </w:t>
      </w:r>
    </w:p>
    <w:p>
      <w:pPr>
        <w:pStyle w:val="TextBody"/>
        <w:bidi w:val="0"/>
        <w:spacing w:before="0" w:after="283"/>
        <w:jc w:val="left"/>
        <w:rPr/>
      </w:pPr>
      <w:r>
        <w:rPr/>
        <w:t xml:space="preserve">Divisioonamestaruudet (22) </w:t>
      </w:r>
    </w:p>
    <w:p>
      <w:pPr>
        <w:pStyle w:val="TextBody"/>
        <w:numPr>
          <w:ilvl w:val="0"/>
          <w:numId w:val="89"/>
        </w:numPr>
        <w:tabs>
          <w:tab w:val="clear" w:pos="1134"/>
          <w:tab w:val="left" w:leader="none" w:pos="707"/>
        </w:tabs>
        <w:bidi w:val="0"/>
        <w:spacing w:before="0" w:after="0"/>
        <w:ind w:start="707" w:hanging="283"/>
        <w:jc w:val="left"/>
        <w:rPr/>
      </w:pPr>
      <w:r>
        <w:rPr/>
        <w:t xml:space="preserve">NFL Capitol: 1967, 1968, 1969 </w:t>
      </w:r>
    </w:p>
    <w:p>
      <w:pPr>
        <w:pStyle w:val="TextBody"/>
        <w:numPr>
          <w:ilvl w:val="0"/>
          <w:numId w:val="89"/>
        </w:numPr>
        <w:tabs>
          <w:tab w:val="clear" w:pos="1134"/>
          <w:tab w:val="left" w:leader="none" w:pos="707"/>
        </w:tabs>
        <w:bidi w:val="0"/>
        <w:ind w:start="707" w:hanging="283"/>
        <w:jc w:val="left"/>
        <w:rPr/>
      </w:pPr>
      <w:r>
        <w:rPr/>
        <w:t xml:space="preserve">NFC East: 1970, 1971, 1973, 1976, 1977, 1978, 1979, 1981, 1985, 1992, 1993, 1994, 1995, 1996, 1998, 2007, 2009, 2014, 2016. </w:t>
      </w:r>
    </w:p>
    <w:p>
      <w:pPr>
        <w:pStyle w:val="TextBody"/>
        <w:bidi w:val="0"/>
        <w:spacing w:before="0" w:after="283"/>
        <w:jc w:val="left"/>
        <w:rPr/>
      </w:pPr>
      <w:r>
        <w:rPr/>
        <w:t xml:space="preserve">Playoff-esiintymiset (32) </w:t>
      </w:r>
    </w:p>
    <w:p>
      <w:pPr>
        <w:pStyle w:val="TextBody"/>
        <w:numPr>
          <w:ilvl w:val="0"/>
          <w:numId w:val="90"/>
        </w:numPr>
        <w:tabs>
          <w:tab w:val="clear" w:pos="1134"/>
          <w:tab w:val="left" w:leader="none" w:pos="707"/>
        </w:tabs>
        <w:bidi w:val="0"/>
        <w:ind w:start="707" w:hanging="283"/>
        <w:jc w:val="left"/>
        <w:rPr/>
      </w:pPr>
      <w:r>
        <w:rPr/>
        <w:t xml:space="preserve">NFL: 1966, 1967, 1968, 1969, 1970, 1971, 1972, 1973, 1975, 1976, 1977, 1978, 1979, 1980, 1981, 1982, 1983, 1985, 1991, 1992, 1993, 1994, 1995, 1996, 1998, 1999, 2003, 2006, 2007, 2009, 2014, 2016 </w:t>
      </w:r>
    </w:p>
    <w:p>
      <w:pPr>
        <w:pStyle w:val="TextBody"/>
        <w:bidi w:val="0"/>
        <w:spacing w:before="0" w:after="283"/>
        <w:jc w:val="left"/>
        <w:rPr/>
      </w:pPr>
      <w:r>
        <w:rPr/>
        <w:t xml:space="preserve">Kotikentät </w:t>
      </w:r>
    </w:p>
    <w:p>
      <w:pPr>
        <w:pStyle w:val="TextBody"/>
        <w:numPr>
          <w:ilvl w:val="0"/>
          <w:numId w:val="91"/>
        </w:numPr>
        <w:tabs>
          <w:tab w:val="clear" w:pos="1134"/>
          <w:tab w:val="left" w:leader="none" w:pos="707"/>
        </w:tabs>
        <w:bidi w:val="0"/>
        <w:spacing w:before="0" w:after="0"/>
        <w:ind w:start="707" w:hanging="283"/>
        <w:jc w:val="left"/>
        <w:rPr/>
      </w:pPr>
      <w:r>
        <w:rPr/>
        <w:t xml:space="preserve">Cotton Bowl (1960 -- 1971) </w:t>
      </w:r>
    </w:p>
    <w:p>
      <w:pPr>
        <w:pStyle w:val="TextBody"/>
        <w:numPr>
          <w:ilvl w:val="0"/>
          <w:numId w:val="91"/>
        </w:numPr>
        <w:tabs>
          <w:tab w:val="clear" w:pos="1134"/>
          <w:tab w:val="left" w:leader="none" w:pos="707"/>
        </w:tabs>
        <w:bidi w:val="0"/>
        <w:spacing w:before="0" w:after="0"/>
        <w:ind w:start="707" w:hanging="283"/>
        <w:jc w:val="left"/>
        <w:rPr/>
      </w:pPr>
      <w:r>
        <w:rPr>
          <w:color w:val="3CB371"/>
        </w:rPr>
        <w:t xml:space="preserve">Texas Stadium </w:t>
      </w:r>
      <w:r>
        <w:rPr/>
        <w:t xml:space="preserve">(1971 -- 2008) </w:t>
      </w:r>
    </w:p>
    <w:p>
      <w:pPr>
        <w:pStyle w:val="TextBody"/>
        <w:numPr>
          <w:ilvl w:val="0"/>
          <w:numId w:val="91"/>
        </w:numPr>
        <w:tabs>
          <w:tab w:val="clear" w:pos="1134"/>
          <w:tab w:val="left" w:leader="none" w:pos="707"/>
        </w:tabs>
        <w:bidi w:val="0"/>
        <w:ind w:start="707" w:hanging="283"/>
        <w:jc w:val="left"/>
        <w:rPr/>
      </w:pPr>
      <w:r>
        <w:rPr/>
        <w:t xml:space="preserve">AT&amp;T Stadium (2009 --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meni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Cowboys voitti viimeksi Superbowlin?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Cowboys on viimeksi voittanut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Dallas Cowboys pelasi ennen At&amp;T Stadiumia?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Dallas Cowboys voitti viimeksi Superbowlin?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Super Bowlin sormusta Cowboysilla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Viimeksi kun Dallas Cowboys meni Super Bowlissa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cowboys voitti viimeksi super bowlin?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cowboyt ovat viimeksi pelanneet superbowlissa?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cowboys voitti viimeksi superbowlin?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cowboys voitti viimeksi superbowlin?</w:t>
      </w:r>
    </w:p>
    <w:p>
      <w:pPr>
        <w:pStyle w:val="TextBody"/>
        <w:bidi w:val="0"/>
        <w:jc w:val="left"/>
        <w:rPr>
          <w:b/>
          <w:shd w:val="clear" w:fill="FFFF00"/>
        </w:rPr>
      </w:pPr>
      <w:r>
        <w:rPr>
          <w:b/>
          <w:shd w:val="clear" w:fill="FFFF00"/>
        </w:rPr>
        <w:t xml:space="preserve">Teksti numero 5</w:t>
      </w:r>
    </w:p>
    <w:p>
      <w:pPr>
        <w:pStyle w:val="TextBody"/>
        <w:numPr>
          <w:ilvl w:val="0"/>
          <w:numId w:val="92"/>
        </w:numPr>
        <w:tabs>
          <w:tab w:val="clear" w:pos="1134"/>
          <w:tab w:val="left" w:leader="none" w:pos="720"/>
        </w:tabs>
        <w:bidi w:val="0"/>
        <w:ind w:start="720" w:hanging="283"/>
        <w:jc w:val="left"/>
        <w:rPr/>
      </w:pPr>
      <w:r>
        <w:rPr/>
        <w:t xml:space="preserve">Super Bowl -mestaruudet (</w:t>
      </w:r>
      <w:r>
        <w:rPr>
          <w:color w:val="A9A9A9"/>
        </w:rPr>
        <w:t xml:space="preserve">5</w:t>
      </w:r>
      <w:r>
        <w:rPr/>
        <w:t xml:space="preserve">) 1971 (VI), 1977 (XII), 1992 (XXVII), 1993 (XXVIII), 1995 (XXX).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cowboyt voittivat superbowlin?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1964 Cowboys valitsi yksinkertaisemman ilmeen (hyväksymällä lähinnä joukkueen nykyinen yhtenäinen) muuttamalla niiden pelipaita / sukat yksi yksivärinen kolme vaakasuoraa raitaa hihoissa; valkoinen pelipaita esillä kuninkaansininen raidat kapea musta raja, kuninkaansininen pelipaita valkoisia raitoja samalla mustalla ääriviivalla. Tähtihartiat poistettiin; ``TV''-numerot ilmestyivät aivan pelipaidan raitojen yläpuolelle. Uusi kypärä oli hopeansininen, ja sen keskellä oli sinivalkoinen ja sinivalkoinen kolmoisraita (keskimmäinen valkoinen raita oli paksumpi). Sininen "yksinäinen tähti" -logo säilytettiin, mutta valkoinen reunus erotti sen hopean ja sinisen väristä. Uudet housut olivat hopeansiniset, ja niissä oli sinivalkoinen ja sinivalkoinen kolmiraita. Vuonna </w:t>
      </w:r>
      <w:r>
        <w:rPr>
          <w:color w:val="A9A9A9"/>
        </w:rPr>
        <w:t xml:space="preserve">1964 </w:t>
      </w:r>
      <w:r>
        <w:rPr/>
        <w:t xml:space="preserve">NFL salli joukkueiden käyttää valkoista pelipaitaa kotonaan; useat joukkueet tekivät niin, ja Cowboys on käyttänyt valkoista pelipaitaa kotonaan siitä lähtien, paitsi tiettyinä "throwback-päivinä".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cowboyt alkoivat pukeutua valkoiseen kotona?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Joukkueet kohtasivat ensimmäisessä runkosarjan ottelussa, jonka Cowboys pelasi vuonna 1960 (35-28 tappio Steelersille), ja laajennusjoukkue Cowboys voitti ensimmäisen kerran runkosarjan vuonna 1961, ja myöhemmin joukkueet kohtasivat kolmessa Super Bowlissa, jotka kaikki olivat tiukasti kiisteltyjä. Steelers-Cowboys on tähän päivään mennessä Super Bowl -ottelu, jossa on eniten otteluita. Steelers voitti Super Bowl X:n ja Super Bowl XIII:n. Molemmat ottelut ratkaistiin viime sekunneilla, ensin Roger Staubachin viimeisen sekunnin heittopotkulla, sitten kun Dallasin neljännen neljänneksen ralli jäi vajaaksi sivurajapotkulla. Cowboys voitti Super Bowl XXX:n </w:t>
      </w:r>
      <w:r>
        <w:rPr>
          <w:color w:val="A9A9A9"/>
        </w:rPr>
        <w:t xml:space="preserve">tammikuussa 1996</w:t>
      </w:r>
      <w:r>
        <w:rPr/>
        <w:t xml:space="preserve">. Sanotaan, että kilpailu sai alkunsa 1970-luvulla joukkueiden jyrkästä vastakkainasettelusta: Cowboys oli enemmänkin "räiskyvä" joukkue Roger Staubachin ilmahyökkäyksellä ja "joustavalla" Doomsday-puolustuksella, kun taas Steelers oli enemmänkin "sinikaulusjoukkue", jolla oli vahva juoksupeli ja 1970-luvun teräsverho-puolustus, ja tämä vastakkainasettelu on edelleen olemassa. Lisäksi molemmilla joukkueilla on kansallinen fanipohja, jonka kanssa vain harvat NFL-joukkueet pystyvät kilpailemaan, ja molemmat ovat kotoisin alueilta, joilla jalkapalloa seurataan vahvasti kaikilla tasoilla. Dallas johtaa kaikkien aikojen ottelusarjaa 16 -- 15, mukaan lukien pudotuspelit.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oli viimeksi Superbowlissa?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Dallas Cowboys on amerikkalaisen jalkapallon ammattilaisjoukkue, jonka kotipaikka on Dallasin ja Fort Worthin kaupunkialueella. Cowboys kilpailee National Football Leaguessa (NFL) liigan National Football Conference (NFC) East-divisioonan jäsenseurana. Joukkueen pääkonttori sijaitsee Friscossa, Teksasissa, ja se pelaa kotiottelunsa AT&amp;T Stadiumilla Arlingtonissa, Teksasissa, joka avattiin kaudeksi 2009. Stadion sai nykyisen nimensä ennen kautta 2013. Cowboys liittyi NFL:ään laajennusjoukkueena vuonna 1960. Joukkueen kansallista suosiota kuvaa ehkä parhaiten sen NFL-ennätys peräkkäisissä loppuunmyydyissä otteluissa. Cowboysin 190 peräkkäisen loppuunmyydyn runkosarjan ja kauden jälkeisen kauden ottelun (koti- ja vierasottelut) putki alkoi vuonna 2002. Joukkue on päässyt Super Bowliin kahdeksan kertaa, ja se on Pittsburgh Steelersin ja Denver Broncosin kanssa tasapisteissä toiseksi eniten Super Bowl -otteluita historiassa, heti New England Patriotsin yhdeksän Super Bowl -ottelun jälkeen. Tämä on myös vastannut kahdeksaa NFC-mestaruutta, eniten NFC:ssä. Cowboys on voittanut </w:t>
      </w:r>
      <w:r>
        <w:rPr/>
        <w:t xml:space="preserve">näistä Super Bowl -otteluista </w:t>
      </w:r>
      <w:r>
        <w:rPr>
          <w:color w:val="A9A9A9"/>
        </w:rPr>
        <w:t xml:space="preserve">viisi</w:t>
      </w:r>
      <w:r>
        <w:rPr/>
        <w:t xml:space="preserve">, mikä on tasapeli NFC:n kilpailijoiden San Francisco 49ersin ja AFC:n Patriotsin kanssa; kaikki kolme ovat toiseksi suurimpia Pittsburghin ennätyksellisen kuuden Super Bowl -mestaruuden jälkeen. Cowboys on ainoa NFL-joukkue, joka on saavuttanut 20 peräkkäistä voittokautta (1966 - 85), jolloin se jäi vain kahdesti pudotuspelien ulkopuolelle (1974 ja 1984), mikä on edelleen kiistaton NFL-ennätys.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Dallas on voittanut Superbowlin?</w:t>
      </w:r>
    </w:p>
    <w:p>
      <w:pPr>
        <w:pStyle w:val="TextBody"/>
        <w:bidi w:val="0"/>
        <w:jc w:val="left"/>
        <w:rPr>
          <w:b/>
          <w:u w:val="single"/>
          <w:shd w:val="clear" w:fill="FFFF00"/>
        </w:rPr>
      </w:pPr>
      <w:r>
        <w:rPr>
          <w:b/>
          <w:u w:val="single"/>
          <w:shd w:val="clear" w:fill="FFFF00"/>
        </w:rPr>
        <w:t xml:space="preserve">Asiakirjan numero 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soinut Fenway Parkilla, joka on Boston Red Soxin kotiareena, ainakin vuodesta 1997 lähtien, ja </w:t>
      </w:r>
      <w:r>
        <w:rPr>
          <w:color w:val="A9A9A9"/>
        </w:rPr>
        <w:t xml:space="preserve">kahdeksannen vuoroparin puolivälissä </w:t>
      </w:r>
      <w:r>
        <w:rPr/>
        <w:t xml:space="preserve">jokaisessa ottelussa vuodesta 2002 lähtien. Kauden 2010 avajaisiltana Fenway Parkissa laulun esitti Diamond itse. ``Sweet Caroline'' soitettiin Penn State Nittany Lionsin jalkapallo-otteluissa Beaver Stadiumilla elokuuhun 2012 asti, kunnes se lopetettiin Penn Staten lasten seksuaalisen hyväksikäyttöskandaalin jälkeen. Esitykset Beaver Stadiumilla jatkuivat kuitenkin syyskuussa 2013. Kappale soitetaan neljännen neljänneksen alussa Pittsburgh Panthersin jalkapallo-otteluissa Heinz Fieldillä. Vastauksena Länsi-Virginian yliopiston opiskelijat puolestaan huutavat ``EAT S * * * * PITT'' kertosäkeen aikana, jos sen kuulee soitettavan. Se on myös Pohjois-Carolinan Chapel Hillin yliopiston epävirallinen laulu, jota soitetaan urheilutapahtumissa ja kannustustilaisuuksissa.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soittavat Sweet Carolinea Red Soxin 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soinut Fenway Parkilla, joka on Boston Red Soxin kotiareena, </w:t>
      </w:r>
      <w:r>
        <w:rPr>
          <w:color w:val="A9A9A9"/>
        </w:rPr>
        <w:t xml:space="preserve">ainakin vuodesta 1997 </w:t>
      </w:r>
      <w:r>
        <w:rPr/>
        <w:t xml:space="preserve">lähtien</w:t>
      </w:r>
      <w:r>
        <w:rPr/>
        <w:t xml:space="preserve">, ja </w:t>
      </w:r>
      <w:r>
        <w:rPr>
          <w:color w:val="DCDCDC"/>
        </w:rPr>
        <w:t xml:space="preserve">kahdeksannen vuoroparin puolivälissä </w:t>
      </w:r>
      <w:r>
        <w:rPr/>
        <w:t xml:space="preserve">jokaisessa ottelussa vuodesta 2002 lähtien. </w:t>
      </w:r>
      <w:r>
        <w:rPr/>
        <w:t xml:space="preserve">Kauden </w:t>
      </w:r>
      <w:r>
        <w:rPr>
          <w:color w:val="2F4F4F"/>
        </w:rPr>
        <w:t xml:space="preserve">2010 </w:t>
      </w:r>
      <w:r>
        <w:rPr/>
        <w:t xml:space="preserve">avajaisiltana </w:t>
      </w:r>
      <w:r>
        <w:rPr/>
        <w:t xml:space="preserve">Fenway Parkissa laulun esitti Diamond itse. ``Sweet Caroline'' soitettiin Penn State Nittany Lionsin jalkapallo-otteluissa Beaver Stadiumilla elokuuhun 2012 asti, kunnes se lopetettiin Penn Staten lasten seksuaalisen hyväksikäyttöskandaalin jälkeen. Esitykset Beaver Stadiumilla jatkuivat kuitenkin syyskuussa 2013. Kappale soitetaan neljännen neljänneksen alussa Pittsburgh Panthersin jalkapallo-otteluissa Heinz Fieldillä. Vastauksena Länsi-Virginian yliopiston opiskelijat ja fanit huutavat ``eat shit, Pitt'' kertosäkeen aikana, jos sen kuulee soitettavan. Se on myös Pohjois-Carolinan Chapel Hillin yliopiston epävirallinen laulu, jota soitetaan urheilutapahtumissa ja kannustustilaisuuksissa.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 State alkoi laulaa Sweet Carolinea?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 Sox alkoi pelata Sweet Carolinea?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Red Sox pelaa Sweet Carolinea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on soinut Fenway Parkilla, joka on Boston Red Soxin kotiareena, </w:t>
      </w:r>
      <w:r>
        <w:rPr>
          <w:color w:val="A9A9A9"/>
        </w:rPr>
        <w:t xml:space="preserve">ainakin vuodesta 1997 </w:t>
      </w:r>
      <w:r>
        <w:rPr/>
        <w:t xml:space="preserve">lähtien</w:t>
      </w:r>
      <w:r>
        <w:rPr/>
        <w:t xml:space="preserve">, ja </w:t>
      </w:r>
      <w:r>
        <w:rPr>
          <w:color w:val="DCDCDC"/>
        </w:rPr>
        <w:t xml:space="preserve">kahdeksannen vuoroparin puolivälissä jokaisessa ottelussa </w:t>
      </w:r>
      <w:r>
        <w:rPr/>
        <w:t xml:space="preserve">vuodesta 2002 lähtien. Kauden 2010 avajaisiltana Fenway Parkissa laulun esitti Diamond itse. ``Sweet Caroline'' soitettiin Penn State Nittany Lionsin jalkapallo-otteluissa Beaver Stadiumilla elokuuhun 2012 asti, kunnes se lopetettiin Penn Staten lasten seksuaalisen hyväksikäyttöskandaalin jälkeen. Esitykset Beaver Stadiumilla jatkuivat kuitenkin syyskuussa 2013. Kappale soitetaan neljännen neljänneksen alussa Pittsburgh Panthersin jalkapallo-otteluissa Heinz Fieldillä. Vastauksena Länsi-Virginian yliopiston opiskelijat puolestaan huutavat ``eat shit, Pitt'' kertosäkeen aikana, jos sen kuulee soitettavan. Se on myös Pohjois-Carolinan Chapel Hillin yliopiston epävirallinen laulu, jota soitetaan urheilutapahtumissa ja kannustustilaisuuksissa.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tekevät Sweet Carolinea Fenwayssä?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Boston Red Sox alkoi soittaa Sweet Carolinea?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``Sweet Caroline'' on </w:t>
      </w:r>
      <w:r>
        <w:rPr>
          <w:color w:val="A9A9A9"/>
        </w:rPr>
        <w:t xml:space="preserve">yhdysvaltalaisen Neil Diamondin kirjoittama ja esittämä </w:t>
      </w:r>
      <w:r>
        <w:rPr/>
        <w:t xml:space="preserve">kappale, </w:t>
      </w:r>
      <w:r>
        <w:rPr/>
        <w:t xml:space="preserve">joka julkaistiin virallisesti 16. syyskuuta 1969 singlenä nimellä ``Sweet Caroline (Good Times Never Seemed So Good)''. Kappaleen sovitti Charles Calello, ja se äänitettiin American Sound Studiossa Memphisissä, Tennesseessä.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laulu sweet caroline on peräisin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``Sweet Caroline'' Single Neil Diamondilta </w:t>
      </w:r>
    </w:p>
    <w:tbl>
      <w:tblPr>
        <w:tblW w:w="10205" w:type="dxa"/>
        <w:jc w:val="left"/>
        <w:tblInd w:w="0" w:type="dxa"/>
        <w:tblLayout w:type="fixed"/>
        <w:tblCellMar>
          <w:top w:w="28" w:type="dxa"/>
          <w:left w:w="28" w:type="dxa"/>
          <w:bottom w:w="28" w:type="dxa"/>
          <w:right w:w="28" w:type="dxa"/>
        </w:tblCellMar>
      </w:tblPr>
      <w:tblGrid>
        <w:gridCol w:w="3495"/>
        <w:gridCol w:w="5055"/>
        <w:gridCol w:w="1655"/>
      </w:tblGrid>
      <w:tr>
        <w:trPr/>
        <w:tc>
          <w:tcPr>
            <w:tcW w:w="3495" w:type="dxa"/>
            <w:tcBorders/>
            <w:vAlign w:val="center"/>
          </w:tcPr>
          <w:p>
            <w:pPr>
              <w:pStyle w:val="TableHeading"/>
              <w:suppressLineNumbers/>
              <w:bidi w:val="0"/>
              <w:spacing w:before="0" w:after="283"/>
              <w:jc w:val="center"/>
              <w:rPr/>
            </w:pPr>
            <w:r>
              <w:rPr/>
              <w:t xml:space="preserve">B-puoli </w:t>
            </w:r>
          </w:p>
        </w:tc>
        <w:tc>
          <w:tcPr>
            <w:tcW w:w="5055" w:type="dxa"/>
            <w:tcBorders/>
            <w:vAlign w:val="center"/>
          </w:tcPr>
          <w:p>
            <w:pPr>
              <w:pStyle w:val="TableContents"/>
              <w:bidi w:val="0"/>
              <w:spacing w:before="0" w:after="283"/>
              <w:jc w:val="left"/>
              <w:rPr/>
            </w:pPr>
            <w:r>
              <w:rPr/>
              <w:t xml:space="preserve">``Dig In''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Heading"/>
              <w:suppressLineNumbers/>
              <w:bidi w:val="0"/>
              <w:spacing w:before="0" w:after="283"/>
              <w:jc w:val="center"/>
              <w:rPr/>
            </w:pPr>
            <w:r>
              <w:rPr/>
              <w:t xml:space="preserve">Julkaistu </w:t>
            </w:r>
          </w:p>
        </w:tc>
        <w:tc>
          <w:tcPr>
            <w:tcW w:w="5055" w:type="dxa"/>
            <w:tcBorders/>
            <w:vAlign w:val="center"/>
          </w:tcPr>
          <w:p>
            <w:pPr>
              <w:pStyle w:val="TableContents"/>
              <w:bidi w:val="0"/>
              <w:spacing w:before="0" w:after="283"/>
              <w:jc w:val="left"/>
              <w:rPr/>
            </w:pPr>
            <w:r>
              <w:rPr>
                <w:color w:val="A9A9A9"/>
              </w:rPr>
              <w:t xml:space="preserve">kesäkuu </w:t>
            </w:r>
            <w:r>
              <w:rPr/>
              <w:t xml:space="preserve">1969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Heading"/>
              <w:suppressLineNumbers/>
              <w:bidi w:val="0"/>
              <w:spacing w:before="0" w:after="283"/>
              <w:jc w:val="center"/>
              <w:rPr/>
            </w:pPr>
            <w:r>
              <w:rPr/>
              <w:t xml:space="preserve">Genre </w:t>
            </w:r>
          </w:p>
        </w:tc>
        <w:tc>
          <w:tcPr>
            <w:tcW w:w="5055" w:type="dxa"/>
            <w:tcBorders/>
            <w:vAlign w:val="center"/>
          </w:tcPr>
          <w:p>
            <w:pPr>
              <w:pStyle w:val="TableContents"/>
              <w:bidi w:val="0"/>
              <w:spacing w:before="0" w:after="283"/>
              <w:jc w:val="left"/>
              <w:rPr/>
            </w:pPr>
            <w:r>
              <w:rPr/>
              <w:t xml:space="preserve">Soft rock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Heading"/>
              <w:suppressLineNumbers/>
              <w:bidi w:val="0"/>
              <w:spacing w:before="0" w:after="283"/>
              <w:jc w:val="center"/>
              <w:rPr/>
            </w:pPr>
            <w:r>
              <w:rPr/>
              <w:t xml:space="preserve">Pituus </w:t>
            </w:r>
          </w:p>
        </w:tc>
        <w:tc>
          <w:tcPr>
            <w:tcW w:w="5055" w:type="dxa"/>
            <w:tcBorders/>
            <w:vAlign w:val="center"/>
          </w:tcPr>
          <w:p>
            <w:pPr>
              <w:pStyle w:val="TableContents"/>
              <w:bidi w:val="0"/>
              <w:spacing w:before="0" w:after="283"/>
              <w:jc w:val="left"/>
              <w:rPr/>
            </w:pPr>
            <w:r>
              <w:rPr/>
              <w:t xml:space="preserve">3: 21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Heading"/>
              <w:suppressLineNumbers/>
              <w:bidi w:val="0"/>
              <w:spacing w:before="0" w:after="283"/>
              <w:jc w:val="center"/>
              <w:rPr/>
            </w:pPr>
            <w:r>
              <w:rPr/>
              <w:t xml:space="preserve">Tarra </w:t>
            </w:r>
          </w:p>
        </w:tc>
        <w:tc>
          <w:tcPr>
            <w:tcW w:w="5055" w:type="dxa"/>
            <w:tcBorders/>
            <w:vAlign w:val="center"/>
          </w:tcPr>
          <w:p>
            <w:pPr>
              <w:pStyle w:val="TableContents"/>
              <w:bidi w:val="0"/>
              <w:spacing w:before="0" w:after="283"/>
              <w:jc w:val="left"/>
              <w:rPr/>
            </w:pPr>
            <w:r>
              <w:rPr/>
              <w:t xml:space="preserve">Uni / MCA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Heading"/>
              <w:suppressLineNumbers/>
              <w:bidi w:val="0"/>
              <w:spacing w:before="0" w:after="283"/>
              <w:jc w:val="center"/>
              <w:rPr/>
            </w:pPr>
            <w:r>
              <w:rPr/>
              <w:t xml:space="preserve">Lauluntekijä (s) </w:t>
            </w:r>
          </w:p>
        </w:tc>
        <w:tc>
          <w:tcPr>
            <w:tcW w:w="5055" w:type="dxa"/>
            <w:tcBorders/>
            <w:vAlign w:val="center"/>
          </w:tcPr>
          <w:p>
            <w:pPr>
              <w:pStyle w:val="TableContents"/>
              <w:bidi w:val="0"/>
              <w:spacing w:before="0" w:after="283"/>
              <w:jc w:val="left"/>
              <w:rPr/>
            </w:pPr>
            <w:r>
              <w:rPr/>
              <w:t xml:space="preserve">Neil Diamond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Heading"/>
              <w:suppressLineNumbers/>
              <w:bidi w:val="0"/>
              <w:spacing w:before="0" w:after="283"/>
              <w:jc w:val="center"/>
              <w:rPr/>
            </w:pPr>
            <w:r>
              <w:rPr/>
              <w:t xml:space="preserve">Tuottaja (s) </w:t>
            </w:r>
          </w:p>
        </w:tc>
        <w:tc>
          <w:tcPr>
            <w:tcW w:w="5055" w:type="dxa"/>
            <w:tcBorders/>
            <w:vAlign w:val="center"/>
          </w:tcPr>
          <w:p>
            <w:pPr>
              <w:pStyle w:val="TableContents"/>
              <w:bidi w:val="0"/>
              <w:spacing w:before="0" w:after="283"/>
              <w:jc w:val="left"/>
              <w:rPr/>
            </w:pPr>
            <w:r>
              <w:rPr/>
              <w:t xml:space="preserve">Tommy Cogbill Neil Diamond Chips Moman Neil Diamondin sinkkujen kronologia </w:t>
            </w:r>
          </w:p>
        </w:tc>
        <w:tc>
          <w:tcPr>
            <w:tcW w:w="1655" w:type="dxa"/>
            <w:tcBorders/>
          </w:tcPr>
          <w:p>
            <w:pPr>
              <w:pStyle w:val="TableContents"/>
              <w:bidi w:val="0"/>
              <w:spacing w:before="0" w:after="283"/>
              <w:jc w:val="left"/>
              <w:rPr>
                <w:sz w:val="4"/>
                <w:szCs w:val="4"/>
              </w:rPr>
            </w:pPr>
            <w:r>
              <w:rPr>
                <w:sz w:val="4"/>
                <w:szCs w:val="4"/>
              </w:rPr>
            </w:r>
          </w:p>
        </w:tc>
      </w:tr>
      <w:tr>
        <w:trPr/>
        <w:tc>
          <w:tcPr>
            <w:tcW w:w="3495" w:type="dxa"/>
            <w:tcBorders/>
            <w:vAlign w:val="center"/>
          </w:tcPr>
          <w:p>
            <w:pPr>
              <w:pStyle w:val="TableContents"/>
              <w:bidi w:val="0"/>
              <w:spacing w:before="0" w:after="283"/>
              <w:jc w:val="left"/>
              <w:rPr/>
            </w:pPr>
            <w:r>
              <w:rPr/>
              <w:t xml:space="preserve">``Brother Love's Traveling Salvation Show'' (1969) </w:t>
            </w:r>
          </w:p>
        </w:tc>
        <w:tc>
          <w:tcPr>
            <w:tcW w:w="5055" w:type="dxa"/>
            <w:tcBorders/>
            <w:vAlign w:val="center"/>
          </w:tcPr>
          <w:p>
            <w:pPr>
              <w:pStyle w:val="TableContents"/>
              <w:bidi w:val="0"/>
              <w:spacing w:before="0" w:after="283"/>
              <w:jc w:val="left"/>
              <w:rPr/>
            </w:pPr>
            <w:r>
              <w:rPr/>
              <w:t xml:space="preserve">``Sweet Caroline'' (1969) </w:t>
            </w:r>
          </w:p>
        </w:tc>
        <w:tc>
          <w:tcPr>
            <w:tcW w:w="1655" w:type="dxa"/>
            <w:tcBorders/>
            <w:vAlign w:val="center"/>
          </w:tcPr>
          <w:p>
            <w:pPr>
              <w:pStyle w:val="TableContents"/>
              <w:bidi w:val="0"/>
              <w:spacing w:before="0" w:after="283"/>
              <w:jc w:val="left"/>
              <w:rPr/>
            </w:pPr>
            <w:r>
              <w:rPr/>
              <w:t xml:space="preserve">``Holly Holy'' (1969) </w:t>
            </w:r>
          </w:p>
        </w:tc>
      </w:tr>
    </w:tbl>
    <w:tbl>
      <w:tblPr>
        <w:tblW w:w="9828" w:type="dxa"/>
        <w:jc w:val="left"/>
        <w:tblInd w:w="0" w:type="dxa"/>
        <w:tblLayout w:type="fixed"/>
        <w:tblCellMar>
          <w:top w:w="28" w:type="dxa"/>
          <w:left w:w="28" w:type="dxa"/>
          <w:bottom w:w="28" w:type="dxa"/>
          <w:right w:w="28" w:type="dxa"/>
        </w:tblCellMar>
      </w:tblPr>
      <w:tblGrid>
        <w:gridCol w:w="5056"/>
        <w:gridCol w:w="2551"/>
        <w:gridCol w:w="2221"/>
      </w:tblGrid>
      <w:tr>
        <w:trPr/>
        <w:tc>
          <w:tcPr>
            <w:tcW w:w="5056" w:type="dxa"/>
            <w:tcBorders/>
            <w:vAlign w:val="center"/>
          </w:tcPr>
          <w:p>
            <w:pPr>
              <w:pStyle w:val="TableContents"/>
              <w:bidi w:val="0"/>
              <w:spacing w:before="0" w:after="283"/>
              <w:jc w:val="left"/>
              <w:rPr/>
            </w:pPr>
            <w:r>
              <w:rPr/>
              <w:t xml:space="preserve">``Brother Love's Traveling Salvation Show'' (1969) </w:t>
            </w:r>
          </w:p>
        </w:tc>
        <w:tc>
          <w:tcPr>
            <w:tcW w:w="2551" w:type="dxa"/>
            <w:tcBorders/>
            <w:vAlign w:val="center"/>
          </w:tcPr>
          <w:p>
            <w:pPr>
              <w:pStyle w:val="TableContents"/>
              <w:bidi w:val="0"/>
              <w:spacing w:before="0" w:after="283"/>
              <w:jc w:val="left"/>
              <w:rPr/>
            </w:pPr>
            <w:r>
              <w:rPr/>
              <w:t xml:space="preserve">``Sweet Caroline'' (1969) </w:t>
            </w:r>
          </w:p>
        </w:tc>
        <w:tc>
          <w:tcPr>
            <w:tcW w:w="2221" w:type="dxa"/>
            <w:tcBorders/>
            <w:vAlign w:val="center"/>
          </w:tcPr>
          <w:p>
            <w:pPr>
              <w:pStyle w:val="TableContents"/>
              <w:bidi w:val="0"/>
              <w:spacing w:before="0" w:after="283"/>
              <w:jc w:val="left"/>
              <w:rPr/>
            </w:pPr>
            <w:r>
              <w:rPr/>
              <w:t xml:space="preserve">``Holly Holy''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Sweet Caroline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2007 haastattelussa Diamond kertoi, että hänen kappaleensa inspiraationa oli John F. Kennedyn tytär Caroline, joka oli kappaleen julkaisuhetkellä yksitoistavuotias. Diamond lauloi kappaleen hänelle hänen 50-vuotissyntymäpäiväjuhlissaan vuonna 2007. Joulukuun 21. päivänä 2011 CBS:n The Early Show -ohjelmassa antamassaan haastattelussa Diamond sanoi, että lehden kansikuva </w:t>
      </w:r>
      <w:r>
        <w:rPr>
          <w:color w:val="A9A9A9"/>
        </w:rPr>
        <w:t xml:space="preserve">Caroline Kennedystä </w:t>
      </w:r>
      <w:r>
        <w:rPr/>
        <w:t xml:space="preserve">pienenä lapsena hevosen selässä vanhempiensa ollessa taustalla loi mielikuvan hänen mieleensä, ja loppuosa kappaleesta syntyi noin viisi vuotta kuvan näkemisen jälkeen. Vuonna 2014 Diamond kuitenkin kertoi, että kappale kertoi hänen silloisesta vaimostaan Marciasta, mutta hän tarvitsi melodiaan sopivan kolmisylillisen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laulu sweet caroline</w:t>
      </w:r>
    </w:p>
    <w:p>
      <w:pPr>
        <w:pStyle w:val="TextBody"/>
        <w:bidi w:val="0"/>
        <w:jc w:val="left"/>
        <w:rPr>
          <w:b/>
          <w:u w:val="single"/>
          <w:shd w:val="clear" w:fill="FFFF00"/>
        </w:rPr>
      </w:pPr>
      <w:r>
        <w:rPr>
          <w:b/>
          <w:u w:val="single"/>
          <w:shd w:val="clear" w:fill="FFFF00"/>
        </w:rPr>
        <w:t xml:space="preserve">Asiakirjan numero 715</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Atlantin </w:t>
      </w:r>
      <w:r>
        <w:rPr/>
        <w:t xml:space="preserve">normaaliaikavyöhyke </w:t>
      </w:r>
    </w:p>
    <w:p>
      <w:pPr>
        <w:pStyle w:val="TextBody"/>
        <w:numPr>
          <w:ilvl w:val="0"/>
          <w:numId w:val="93"/>
        </w:numPr>
        <w:tabs>
          <w:tab w:val="clear" w:pos="1134"/>
          <w:tab w:val="left" w:leader="none" w:pos="707"/>
        </w:tabs>
        <w:bidi w:val="0"/>
        <w:spacing w:before="0" w:after="0"/>
        <w:ind w:start="707" w:hanging="283"/>
        <w:jc w:val="left"/>
        <w:rPr/>
      </w:pPr>
      <w:r>
        <w:rPr>
          <w:color w:val="DCDCDC"/>
        </w:rPr>
        <w:t xml:space="preserve">Itäinen </w:t>
      </w:r>
      <w:r>
        <w:rPr/>
        <w:t xml:space="preserve">normaaliaikavyöhyke </w:t>
      </w:r>
    </w:p>
    <w:p>
      <w:pPr>
        <w:pStyle w:val="TextBody"/>
        <w:numPr>
          <w:ilvl w:val="0"/>
          <w:numId w:val="93"/>
        </w:numPr>
        <w:tabs>
          <w:tab w:val="clear" w:pos="1134"/>
          <w:tab w:val="left" w:leader="none" w:pos="707"/>
        </w:tabs>
        <w:bidi w:val="0"/>
        <w:spacing w:before="0" w:after="0"/>
        <w:ind w:start="707" w:hanging="283"/>
        <w:jc w:val="left"/>
        <w:rPr/>
      </w:pPr>
      <w:r>
        <w:rPr>
          <w:color w:val="2F4F4F"/>
        </w:rPr>
        <w:t xml:space="preserve">Keskimääräinen </w:t>
      </w:r>
      <w:r>
        <w:rPr/>
        <w:t xml:space="preserve">normaaliaikavyöhyke </w:t>
      </w:r>
    </w:p>
    <w:p>
      <w:pPr>
        <w:pStyle w:val="TextBody"/>
        <w:numPr>
          <w:ilvl w:val="0"/>
          <w:numId w:val="93"/>
        </w:numPr>
        <w:tabs>
          <w:tab w:val="clear" w:pos="1134"/>
          <w:tab w:val="left" w:leader="none" w:pos="707"/>
        </w:tabs>
        <w:bidi w:val="0"/>
        <w:spacing w:before="0" w:after="0"/>
        <w:ind w:start="707" w:hanging="283"/>
        <w:jc w:val="left"/>
        <w:rPr/>
      </w:pPr>
      <w:r>
        <w:rPr>
          <w:color w:val="556B2F"/>
        </w:rPr>
        <w:t xml:space="preserve">Mountain </w:t>
      </w:r>
      <w:r>
        <w:rPr/>
        <w:t xml:space="preserve">standardiaikavyöhyke </w:t>
      </w:r>
    </w:p>
    <w:p>
      <w:pPr>
        <w:pStyle w:val="TextBody"/>
        <w:numPr>
          <w:ilvl w:val="0"/>
          <w:numId w:val="93"/>
        </w:numPr>
        <w:tabs>
          <w:tab w:val="clear" w:pos="1134"/>
          <w:tab w:val="left" w:leader="none" w:pos="707"/>
        </w:tabs>
        <w:bidi w:val="0"/>
        <w:spacing w:before="0" w:after="0"/>
        <w:ind w:start="707" w:hanging="283"/>
        <w:jc w:val="left"/>
        <w:rPr/>
      </w:pPr>
      <w:r>
        <w:rPr>
          <w:color w:val="6B8E23"/>
        </w:rPr>
        <w:t xml:space="preserve">Tyynenmeren </w:t>
      </w:r>
      <w:r>
        <w:rPr/>
        <w:t xml:space="preserve">normaaliaikavyöhyke </w:t>
      </w:r>
    </w:p>
    <w:p>
      <w:pPr>
        <w:pStyle w:val="TextBody"/>
        <w:numPr>
          <w:ilvl w:val="0"/>
          <w:numId w:val="93"/>
        </w:numPr>
        <w:tabs>
          <w:tab w:val="clear" w:pos="1134"/>
          <w:tab w:val="left" w:leader="none" w:pos="707"/>
        </w:tabs>
        <w:bidi w:val="0"/>
        <w:spacing w:before="0" w:after="0"/>
        <w:ind w:start="707" w:hanging="283"/>
        <w:jc w:val="left"/>
        <w:rPr/>
      </w:pPr>
      <w:r>
        <w:rPr>
          <w:color w:val="A0522D"/>
        </w:rPr>
        <w:t xml:space="preserve">Alaskan </w:t>
      </w:r>
      <w:r>
        <w:rPr/>
        <w:t xml:space="preserve">normaaliaikavyöhyke </w:t>
      </w:r>
    </w:p>
    <w:p>
      <w:pPr>
        <w:pStyle w:val="TextBody"/>
        <w:numPr>
          <w:ilvl w:val="0"/>
          <w:numId w:val="93"/>
        </w:numPr>
        <w:tabs>
          <w:tab w:val="clear" w:pos="1134"/>
          <w:tab w:val="left" w:leader="none" w:pos="707"/>
        </w:tabs>
        <w:bidi w:val="0"/>
        <w:spacing w:before="0" w:after="0"/>
        <w:ind w:start="707" w:hanging="283"/>
        <w:jc w:val="left"/>
        <w:rPr/>
      </w:pPr>
      <w:r>
        <w:rPr>
          <w:color w:val="228B22"/>
        </w:rPr>
        <w:t xml:space="preserve">Havaijin -- Aleuttien </w:t>
      </w:r>
      <w:r>
        <w:rPr/>
        <w:t xml:space="preserve">normaaliaikavyöhyke </w:t>
      </w:r>
    </w:p>
    <w:p>
      <w:pPr>
        <w:pStyle w:val="TextBody"/>
        <w:numPr>
          <w:ilvl w:val="0"/>
          <w:numId w:val="93"/>
        </w:numPr>
        <w:tabs>
          <w:tab w:val="clear" w:pos="1134"/>
          <w:tab w:val="left" w:leader="none" w:pos="707"/>
        </w:tabs>
        <w:bidi w:val="0"/>
        <w:spacing w:before="0" w:after="0"/>
        <w:ind w:start="707" w:hanging="283"/>
        <w:jc w:val="left"/>
        <w:rPr/>
      </w:pPr>
      <w:r>
        <w:rPr>
          <w:color w:val="191970"/>
        </w:rPr>
        <w:t xml:space="preserve">Samoan </w:t>
      </w:r>
      <w:r>
        <w:rPr/>
        <w:t xml:space="preserve">normaaliaikavyöhyke </w:t>
      </w:r>
    </w:p>
    <w:p>
      <w:pPr>
        <w:pStyle w:val="TextBody"/>
        <w:numPr>
          <w:ilvl w:val="0"/>
          <w:numId w:val="93"/>
        </w:numPr>
        <w:tabs>
          <w:tab w:val="clear" w:pos="1134"/>
          <w:tab w:val="left" w:leader="none" w:pos="707"/>
        </w:tabs>
        <w:bidi w:val="0"/>
        <w:ind w:start="707" w:hanging="283"/>
        <w:jc w:val="left"/>
        <w:rPr/>
      </w:pPr>
      <w:r>
        <w:rPr>
          <w:color w:val="8B0000"/>
        </w:rPr>
        <w:t xml:space="preserve">Chamorrojen </w:t>
      </w:r>
      <w:r>
        <w:rPr/>
        <w:t xml:space="preserve">normaaliaikavyöhyke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aikavyöhyke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Yhdysvaltojen aikavyöhykkeet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aika on jaettu lain mukaan </w:t>
      </w:r>
      <w:r>
        <w:rPr>
          <w:color w:val="A9A9A9"/>
        </w:rPr>
        <w:t xml:space="preserve">yhdeksään </w:t>
      </w:r>
      <w:r>
        <w:rPr/>
        <w:t xml:space="preserve">tavanomaiseen aikavyöhykkeeseen, jotka kattavat osavaltiot ja sen hallussa olevat alueet, ja suurimmassa osassa Yhdysvaltoja noudatetaan kesäaikaa noin kevät-, kesä- ja syyskuukausina. Aikavyöhykkeiden rajoja ja kesäajan noudattamista säätelee liikenneministeriö. Virallisia ja erittäin tarkkoja ajanmittauspalveluja (kelloja) tarjoaa kaksi liittovaltion virastoa: National Institute of Standards and Technology (NIST) (kauppaministeriön virasto) ja sen sotilaallinen vastine, United States Naval Observatory (USNO). Näiden yksiköiden käyttämät kellot pidetään synkronoituina keskenään sekä muiden kansainvälisten ajanmittausjärjestöjen kellojen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aikavyöhykettä Yhdysvalloissa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aikavyöhykettä Yhdysvalloissa on</w:t>
      </w:r>
    </w:p>
    <w:p>
      <w:pPr>
        <w:pStyle w:val="TextBody"/>
        <w:bidi w:val="0"/>
        <w:jc w:val="left"/>
        <w:rPr>
          <w:b/>
          <w:shd w:val="clear" w:fill="FFFF00"/>
        </w:rPr>
      </w:pPr>
      <w:r>
        <w:rPr>
          <w:b/>
          <w:shd w:val="clear" w:fill="FFFF00"/>
        </w:rPr>
        <w:t xml:space="preserve">Teksti numero 2</w:t>
      </w:r>
    </w:p>
    <w:p>
      <w:pPr>
        <w:pStyle w:val="TextBody"/>
        <w:numPr>
          <w:ilvl w:val="0"/>
          <w:numId w:val="94"/>
        </w:numPr>
        <w:tabs>
          <w:tab w:val="clear" w:pos="1134"/>
          <w:tab w:val="left" w:leader="none" w:pos="720"/>
        </w:tabs>
        <w:bidi w:val="0"/>
        <w:ind w:start="720" w:hanging="283"/>
        <w:jc w:val="left"/>
        <w:rPr/>
      </w:pPr>
      <w:r>
        <w:rPr/>
        <w:t xml:space="preserve">Itäinen normaaliaikavyöhyke: (R-vyöhyke), joka käsittää </w:t>
      </w:r>
      <w:r>
        <w:rPr>
          <w:color w:val="A9A9A9"/>
        </w:rPr>
        <w:t xml:space="preserve">suunnilleen Atlantin rannikon osavaltiot </w:t>
      </w:r>
      <w:r>
        <w:rPr/>
        <w:t xml:space="preserve">ja </w:t>
      </w:r>
      <w:r>
        <w:rPr>
          <w:color w:val="DCDCDC"/>
        </w:rPr>
        <w:t xml:space="preserve">Ohion laakson itäiset kaksi kolmasosaa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aikavyöhyke muuttuu itäiseksi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2005 energiapoliittisella lailla kesäaikaa pidennettiin kuukaudella vuodesta 2007 alkaen. Kesäaika alkaa nyt </w:t>
      </w:r>
      <w:r>
        <w:rPr>
          <w:color w:val="A9A9A9"/>
        </w:rPr>
        <w:t xml:space="preserve">maaliskuun toisena sunnuntaina </w:t>
      </w:r>
      <w:r>
        <w:rPr/>
        <w:t xml:space="preserve">ja päättyy </w:t>
      </w:r>
      <w:r>
        <w:rPr>
          <w:color w:val="DCDCDC"/>
        </w:rPr>
        <w:t xml:space="preserve">marraskuun ensimmäisenä sunnuntaina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aika muuttuu Yhdysvalloissa</w:t>
      </w:r>
    </w:p>
    <w:p>
      <w:pPr>
        <w:pStyle w:val="TextBody"/>
        <w:bidi w:val="0"/>
        <w:jc w:val="left"/>
        <w:rPr>
          <w:b/>
          <w:u w:val="single"/>
          <w:shd w:val="clear" w:fill="FFFF00"/>
        </w:rPr>
      </w:pPr>
      <w:r>
        <w:rPr>
          <w:b/>
          <w:u w:val="single"/>
          <w:shd w:val="clear" w:fill="FFFF00"/>
        </w:rPr>
        <w:t xml:space="preserve">Asiakirjan numero 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Cary Guffey </w:t>
      </w:r>
      <w:r>
        <w:rPr/>
        <w:t xml:space="preserve">(s. 10. toukokuuta 1972) on entinen yhdysvaltalainen lapsinäyttelijä. Hänet muistetaan parhaiten debytoidessaan Barry Guilerin roolissa elokuvassa Kolmannen lajin läheiset kohtaamiset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Barrya kolmannen lajin lähikohtaamisissa...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pikkupoikaa kolmannen lajin lähikohtaamisissa...</w:t>
      </w:r>
    </w:p>
    <w:p>
      <w:pPr>
        <w:pStyle w:val="TextBody"/>
        <w:bidi w:val="0"/>
        <w:jc w:val="left"/>
        <w:rPr>
          <w:b/>
          <w:u w:val="single"/>
          <w:shd w:val="clear" w:fill="FFFF00"/>
        </w:rPr>
      </w:pPr>
      <w:r>
        <w:rPr>
          <w:b/>
          <w:u w:val="single"/>
          <w:shd w:val="clear" w:fill="FFFF00"/>
        </w:rPr>
        <w:t xml:space="preserve">Asiakirjan numero 717</w:t>
      </w:r>
    </w:p>
    <w:p>
      <w:pPr>
        <w:pStyle w:val="TextBody"/>
        <w:bidi w:val="0"/>
        <w:jc w:val="left"/>
        <w:rPr>
          <w:b/>
          <w:shd w:val="clear" w:fill="FFFF00"/>
        </w:rPr>
      </w:pPr>
      <w:r>
        <w:rPr>
          <w:b/>
          <w:shd w:val="clear" w:fill="FFFF00"/>
        </w:rPr>
        <w:t xml:space="preserve">Tekstin numero 0</w:t>
      </w:r>
    </w:p>
    <w:tbl>
      <w:tblPr>
        <w:tblW w:w="10735" w:type="dxa"/>
        <w:jc w:val="left"/>
        <w:tblInd w:w="0" w:type="dxa"/>
        <w:tblLayout w:type="fixed"/>
        <w:tblCellMar>
          <w:top w:w="28" w:type="dxa"/>
          <w:left w:w="28" w:type="dxa"/>
          <w:bottom w:w="28" w:type="dxa"/>
          <w:right w:w="28" w:type="dxa"/>
        </w:tblCellMar>
      </w:tblPr>
      <w:tblGrid>
        <w:gridCol w:w="1051"/>
        <w:gridCol w:w="1036"/>
        <w:gridCol w:w="1111"/>
        <w:gridCol w:w="1306"/>
        <w:gridCol w:w="1306"/>
        <w:gridCol w:w="1291"/>
        <w:gridCol w:w="1126"/>
        <w:gridCol w:w="1036"/>
        <w:gridCol w:w="1021"/>
        <w:gridCol w:w="451"/>
      </w:tblGrid>
      <w:tr>
        <w:trPr/>
        <w:tc>
          <w:tcPr>
            <w:tcW w:w="1051" w:type="dxa"/>
            <w:tcBorders/>
            <w:vAlign w:val="center"/>
          </w:tcPr>
          <w:p>
            <w:pPr>
              <w:pStyle w:val="TableHeading"/>
              <w:suppressLineNumbers/>
              <w:bidi w:val="0"/>
              <w:spacing w:before="0" w:after="283"/>
              <w:jc w:val="center"/>
              <w:rPr/>
            </w:pPr>
            <w:r>
              <w:rPr/>
              <w:t xml:space="preserve">Kausi Kesto </w:t>
            </w:r>
          </w:p>
        </w:tc>
        <w:tc>
          <w:tcPr>
            <w:tcW w:w="1036" w:type="dxa"/>
            <w:tcBorders/>
            <w:vAlign w:val="center"/>
          </w:tcPr>
          <w:p>
            <w:pPr>
              <w:pStyle w:val="TableHeading"/>
              <w:suppressLineNumbers/>
              <w:bidi w:val="0"/>
              <w:spacing w:before="0" w:after="283"/>
              <w:jc w:val="center"/>
              <w:rPr/>
            </w:pPr>
            <w:r>
              <w:rPr/>
              <w:t xml:space="preserve">Voittajan palkinto Finalistit </w:t>
            </w:r>
          </w:p>
        </w:tc>
        <w:tc>
          <w:tcPr>
            <w:tcW w:w="1111" w:type="dxa"/>
            <w:tcBorders/>
            <w:vAlign w:val="center"/>
          </w:tcPr>
          <w:p>
            <w:pPr>
              <w:pStyle w:val="TableHeading"/>
              <w:suppressLineNumbers/>
              <w:bidi w:val="0"/>
              <w:spacing w:before="0" w:after="283"/>
              <w:jc w:val="center"/>
              <w:rPr/>
            </w:pPr>
            <w:r>
              <w:rPr/>
              <w:t xml:space="preserve">Juontaja Tuomarit </w:t>
            </w:r>
          </w:p>
        </w:tc>
        <w:tc>
          <w:tcPr>
            <w:tcW w:w="130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Premiere </w:t>
            </w:r>
          </w:p>
        </w:tc>
        <w:tc>
          <w:tcPr>
            <w:tcW w:w="1036" w:type="dxa"/>
            <w:tcBorders/>
            <w:vAlign w:val="center"/>
          </w:tcPr>
          <w:p>
            <w:pPr>
              <w:pStyle w:val="TableHeading"/>
              <w:suppressLineNumbers/>
              <w:bidi w:val="0"/>
              <w:spacing w:before="0" w:after="283"/>
              <w:jc w:val="center"/>
              <w:rPr/>
            </w:pPr>
            <w:r>
              <w:rPr/>
              <w:t xml:space="preserve">Finale </w:t>
            </w:r>
          </w:p>
        </w:tc>
        <w:tc>
          <w:tcPr>
            <w:tcW w:w="1111"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sijoittunut </w:t>
            </w:r>
          </w:p>
        </w:tc>
        <w:tc>
          <w:tcPr>
            <w:tcW w:w="1306" w:type="dxa"/>
            <w:tcBorders/>
            <w:vAlign w:val="center"/>
          </w:tcPr>
          <w:p>
            <w:pPr>
              <w:pStyle w:val="TableHeading"/>
              <w:suppressLineNumbers/>
              <w:bidi w:val="0"/>
              <w:spacing w:before="0" w:after="283"/>
              <w:jc w:val="center"/>
              <w:rPr/>
            </w:pPr>
            <w:r>
              <w:rPr/>
              <w:t xml:space="preserve">Kolmas sija </w:t>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kesäkuu 21, 2006 </w:t>
            </w:r>
          </w:p>
        </w:tc>
        <w:tc>
          <w:tcPr>
            <w:tcW w:w="1111" w:type="dxa"/>
            <w:tcBorders/>
            <w:vAlign w:val="center"/>
          </w:tcPr>
          <w:p>
            <w:pPr>
              <w:pStyle w:val="TableContents"/>
              <w:bidi w:val="0"/>
              <w:spacing w:before="0" w:after="283"/>
              <w:jc w:val="left"/>
              <w:rPr/>
            </w:pPr>
            <w:r>
              <w:rPr/>
              <w:t xml:space="preserve">17. elokuuta 2006 </w:t>
            </w:r>
          </w:p>
        </w:tc>
        <w:tc>
          <w:tcPr>
            <w:tcW w:w="1306" w:type="dxa"/>
            <w:tcBorders/>
            <w:vAlign w:val="center"/>
          </w:tcPr>
          <w:p>
            <w:pPr>
              <w:pStyle w:val="TableContents"/>
              <w:bidi w:val="0"/>
              <w:spacing w:before="0" w:after="283"/>
              <w:jc w:val="left"/>
              <w:rPr/>
            </w:pPr>
            <w:r>
              <w:rPr/>
              <w:t xml:space="preserve">$ 1,000,000 </w:t>
            </w:r>
          </w:p>
        </w:tc>
        <w:tc>
          <w:tcPr>
            <w:tcW w:w="1306" w:type="dxa"/>
            <w:tcBorders/>
            <w:vAlign w:val="center"/>
          </w:tcPr>
          <w:p>
            <w:pPr>
              <w:pStyle w:val="TableContents"/>
              <w:bidi w:val="0"/>
              <w:spacing w:before="0" w:after="283"/>
              <w:jc w:val="left"/>
              <w:rPr/>
            </w:pPr>
            <w:r>
              <w:rPr>
                <w:color w:val="A9A9A9"/>
              </w:rPr>
              <w:t xml:space="preserve">Bianca Ryan </w:t>
            </w:r>
            <w:r>
              <w:rPr/>
              <w:t xml:space="preserve">All That &amp; The Millers </w:t>
            </w:r>
          </w:p>
        </w:tc>
        <w:tc>
          <w:tcPr>
            <w:tcW w:w="1291" w:type="dxa"/>
            <w:tcBorders/>
            <w:vAlign w:val="center"/>
          </w:tcPr>
          <w:p>
            <w:pPr>
              <w:pStyle w:val="TableContents"/>
              <w:bidi w:val="0"/>
              <w:spacing w:before="0" w:after="283"/>
              <w:jc w:val="left"/>
              <w:rPr/>
            </w:pPr>
            <w:r>
              <w:rPr/>
              <w:t xml:space="preserve">Regis Philbin </w:t>
            </w:r>
          </w:p>
        </w:tc>
        <w:tc>
          <w:tcPr>
            <w:tcW w:w="1126" w:type="dxa"/>
            <w:tcBorders/>
            <w:vAlign w:val="center"/>
          </w:tcPr>
          <w:p>
            <w:pPr>
              <w:pStyle w:val="TableContents"/>
              <w:bidi w:val="0"/>
              <w:spacing w:before="0" w:after="283"/>
              <w:jc w:val="left"/>
              <w:rPr/>
            </w:pPr>
            <w:r>
              <w:rPr/>
              <w:t xml:space="preserve">David Hasselhoff </w:t>
            </w:r>
          </w:p>
        </w:tc>
        <w:tc>
          <w:tcPr>
            <w:tcW w:w="1036" w:type="dxa"/>
            <w:tcBorders/>
            <w:vAlign w:val="center"/>
          </w:tcPr>
          <w:p>
            <w:pPr>
              <w:pStyle w:val="TableContents"/>
              <w:bidi w:val="0"/>
              <w:spacing w:before="0" w:after="283"/>
              <w:jc w:val="left"/>
              <w:rPr/>
            </w:pPr>
            <w:r>
              <w:rPr/>
              <w:t xml:space="preserve">Piers Morgan </w:t>
            </w:r>
          </w:p>
        </w:tc>
        <w:tc>
          <w:tcPr>
            <w:tcW w:w="1021" w:type="dxa"/>
            <w:tcBorders/>
            <w:vAlign w:val="center"/>
          </w:tcPr>
          <w:p>
            <w:pPr>
              <w:pStyle w:val="TableContents"/>
              <w:bidi w:val="0"/>
              <w:spacing w:before="0" w:after="283"/>
              <w:jc w:val="left"/>
              <w:rPr/>
            </w:pPr>
            <w:r>
              <w:rPr/>
              <w:t xml:space="preserve">Brandy Norwood </w:t>
            </w:r>
          </w:p>
        </w:tc>
        <w:tc>
          <w:tcPr>
            <w:tcW w:w="45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5. kesäkuuta 2007 </w:t>
            </w:r>
          </w:p>
        </w:tc>
        <w:tc>
          <w:tcPr>
            <w:tcW w:w="1111" w:type="dxa"/>
            <w:tcBorders/>
            <w:vAlign w:val="center"/>
          </w:tcPr>
          <w:p>
            <w:pPr>
              <w:pStyle w:val="TableContents"/>
              <w:bidi w:val="0"/>
              <w:spacing w:before="0" w:after="283"/>
              <w:jc w:val="left"/>
              <w:rPr/>
            </w:pPr>
            <w:r>
              <w:rPr/>
              <w:t xml:space="preserve">21. elokuuta 2007 </w:t>
            </w:r>
          </w:p>
        </w:tc>
        <w:tc>
          <w:tcPr>
            <w:tcW w:w="1306" w:type="dxa"/>
            <w:tcBorders/>
            <w:vAlign w:val="center"/>
          </w:tcPr>
          <w:p>
            <w:pPr>
              <w:pStyle w:val="TableContents"/>
              <w:bidi w:val="0"/>
              <w:spacing w:before="0" w:after="283"/>
              <w:jc w:val="left"/>
              <w:rPr/>
            </w:pPr>
            <w:r>
              <w:rPr/>
              <w:t xml:space="preserve">Terry Fator </w:t>
            </w:r>
          </w:p>
        </w:tc>
        <w:tc>
          <w:tcPr>
            <w:tcW w:w="1306" w:type="dxa"/>
            <w:tcBorders/>
            <w:vAlign w:val="center"/>
          </w:tcPr>
          <w:p>
            <w:pPr>
              <w:pStyle w:val="TableContents"/>
              <w:bidi w:val="0"/>
              <w:spacing w:before="0" w:after="283"/>
              <w:jc w:val="left"/>
              <w:rPr/>
            </w:pPr>
            <w:r>
              <w:rPr/>
              <w:t xml:space="preserve">Cas Haley </w:t>
            </w:r>
          </w:p>
        </w:tc>
        <w:tc>
          <w:tcPr>
            <w:tcW w:w="1291" w:type="dxa"/>
            <w:tcBorders/>
            <w:vAlign w:val="center"/>
          </w:tcPr>
          <w:p>
            <w:pPr>
              <w:pStyle w:val="TableContents"/>
              <w:bidi w:val="0"/>
              <w:spacing w:before="0" w:after="283"/>
              <w:jc w:val="left"/>
              <w:rPr/>
            </w:pPr>
            <w:r>
              <w:rPr/>
              <w:t xml:space="preserve">Karamelli </w:t>
            </w:r>
          </w:p>
        </w:tc>
        <w:tc>
          <w:tcPr>
            <w:tcW w:w="1126" w:type="dxa"/>
            <w:tcBorders/>
            <w:vAlign w:val="center"/>
          </w:tcPr>
          <w:p>
            <w:pPr>
              <w:pStyle w:val="TableContents"/>
              <w:bidi w:val="0"/>
              <w:spacing w:before="0" w:after="283"/>
              <w:jc w:val="left"/>
              <w:rPr/>
            </w:pPr>
            <w:r>
              <w:rPr/>
              <w:t xml:space="preserve">Jerry Springer </w:t>
            </w:r>
          </w:p>
        </w:tc>
        <w:tc>
          <w:tcPr>
            <w:tcW w:w="1036" w:type="dxa"/>
            <w:tcBorders/>
            <w:vAlign w:val="center"/>
          </w:tcPr>
          <w:p>
            <w:pPr>
              <w:pStyle w:val="TableContents"/>
              <w:bidi w:val="0"/>
              <w:spacing w:before="0" w:after="283"/>
              <w:jc w:val="left"/>
              <w:rPr/>
            </w:pPr>
            <w:r>
              <w:rPr/>
              <w:t xml:space="preserve">Sharon Osbourne </w:t>
            </w:r>
          </w:p>
        </w:tc>
        <w:tc>
          <w:tcPr>
            <w:tcW w:w="147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17. kesäkuuta 2008 </w:t>
            </w:r>
          </w:p>
        </w:tc>
        <w:tc>
          <w:tcPr>
            <w:tcW w:w="1111" w:type="dxa"/>
            <w:tcBorders/>
            <w:vAlign w:val="center"/>
          </w:tcPr>
          <w:p>
            <w:pPr>
              <w:pStyle w:val="TableContents"/>
              <w:bidi w:val="0"/>
              <w:spacing w:before="0" w:after="283"/>
              <w:jc w:val="left"/>
              <w:rPr/>
            </w:pPr>
            <w:r>
              <w:rPr/>
              <w:t xml:space="preserve">1. lokakuuta 2008 </w:t>
            </w:r>
          </w:p>
        </w:tc>
        <w:tc>
          <w:tcPr>
            <w:tcW w:w="1306" w:type="dxa"/>
            <w:tcBorders/>
            <w:vAlign w:val="center"/>
          </w:tcPr>
          <w:p>
            <w:pPr>
              <w:pStyle w:val="TableContents"/>
              <w:bidi w:val="0"/>
              <w:spacing w:before="0" w:after="283"/>
              <w:jc w:val="left"/>
              <w:rPr/>
            </w:pPr>
            <w:r>
              <w:rPr/>
              <w:t xml:space="preserve">Neal E. Boyd </w:t>
            </w:r>
          </w:p>
        </w:tc>
        <w:tc>
          <w:tcPr>
            <w:tcW w:w="1306" w:type="dxa"/>
            <w:tcBorders/>
            <w:vAlign w:val="center"/>
          </w:tcPr>
          <w:p>
            <w:pPr>
              <w:pStyle w:val="TableContents"/>
              <w:bidi w:val="0"/>
              <w:spacing w:before="0" w:after="283"/>
              <w:jc w:val="left"/>
              <w:rPr/>
            </w:pPr>
            <w:r>
              <w:rPr/>
              <w:t xml:space="preserve">Eli Mattson </w:t>
            </w:r>
          </w:p>
        </w:tc>
        <w:tc>
          <w:tcPr>
            <w:tcW w:w="1291" w:type="dxa"/>
            <w:tcBorders/>
            <w:vAlign w:val="center"/>
          </w:tcPr>
          <w:p>
            <w:pPr>
              <w:pStyle w:val="TableContents"/>
              <w:bidi w:val="0"/>
              <w:spacing w:before="0" w:after="283"/>
              <w:jc w:val="left"/>
              <w:rPr/>
            </w:pPr>
            <w:r>
              <w:rPr/>
              <w:t xml:space="preserve">Nuttin' But Stringz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23. kesäkuuta 2009 </w:t>
            </w:r>
          </w:p>
        </w:tc>
        <w:tc>
          <w:tcPr>
            <w:tcW w:w="1111" w:type="dxa"/>
            <w:tcBorders/>
            <w:vAlign w:val="center"/>
          </w:tcPr>
          <w:p>
            <w:pPr>
              <w:pStyle w:val="TableContents"/>
              <w:bidi w:val="0"/>
              <w:spacing w:before="0" w:after="283"/>
              <w:jc w:val="left"/>
              <w:rPr/>
            </w:pPr>
            <w:r>
              <w:rPr/>
              <w:t xml:space="preserve">16. syyskuuta 2009 </w:t>
            </w:r>
          </w:p>
        </w:tc>
        <w:tc>
          <w:tcPr>
            <w:tcW w:w="1306" w:type="dxa"/>
            <w:tcBorders/>
            <w:vAlign w:val="center"/>
          </w:tcPr>
          <w:p>
            <w:pPr>
              <w:pStyle w:val="TableContents"/>
              <w:bidi w:val="0"/>
              <w:spacing w:before="0" w:after="283"/>
              <w:jc w:val="left"/>
              <w:rPr/>
            </w:pPr>
            <w:r>
              <w:rPr/>
              <w:t xml:space="preserve">Kevin Skinner </w:t>
            </w:r>
          </w:p>
        </w:tc>
        <w:tc>
          <w:tcPr>
            <w:tcW w:w="1306" w:type="dxa"/>
            <w:tcBorders/>
            <w:vAlign w:val="center"/>
          </w:tcPr>
          <w:p>
            <w:pPr>
              <w:pStyle w:val="TableContents"/>
              <w:bidi w:val="0"/>
              <w:spacing w:before="0" w:after="283"/>
              <w:jc w:val="left"/>
              <w:rPr/>
            </w:pPr>
            <w:r>
              <w:rPr/>
              <w:t xml:space="preserve">Bárbara Padilla </w:t>
            </w:r>
          </w:p>
        </w:tc>
        <w:tc>
          <w:tcPr>
            <w:tcW w:w="1291" w:type="dxa"/>
            <w:tcBorders/>
            <w:vAlign w:val="center"/>
          </w:tcPr>
          <w:p>
            <w:pPr>
              <w:pStyle w:val="TableContents"/>
              <w:bidi w:val="0"/>
              <w:spacing w:before="0" w:after="283"/>
              <w:jc w:val="left"/>
              <w:rPr/>
            </w:pPr>
            <w:r>
              <w:rPr/>
              <w:t xml:space="preserve">Kierrätetyt lyömäsoittimet </w:t>
            </w:r>
          </w:p>
        </w:tc>
        <w:tc>
          <w:tcPr>
            <w:tcW w:w="1126" w:type="dxa"/>
            <w:tcBorders/>
            <w:vAlign w:val="center"/>
          </w:tcPr>
          <w:p>
            <w:pPr>
              <w:pStyle w:val="TableContents"/>
              <w:bidi w:val="0"/>
              <w:spacing w:before="0" w:after="283"/>
              <w:jc w:val="left"/>
              <w:rPr/>
            </w:pPr>
            <w:r>
              <w:rPr/>
              <w:t xml:space="preserve">Nick Cannon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5 </w:t>
            </w:r>
          </w:p>
        </w:tc>
        <w:tc>
          <w:tcPr>
            <w:tcW w:w="1036" w:type="dxa"/>
            <w:tcBorders/>
            <w:vAlign w:val="center"/>
          </w:tcPr>
          <w:p>
            <w:pPr>
              <w:pStyle w:val="TableContents"/>
              <w:bidi w:val="0"/>
              <w:spacing w:before="0" w:after="283"/>
              <w:jc w:val="left"/>
              <w:rPr/>
            </w:pPr>
            <w:r>
              <w:rPr/>
              <w:t xml:space="preserve">1. kesäkuuta 2010 </w:t>
            </w:r>
          </w:p>
        </w:tc>
        <w:tc>
          <w:tcPr>
            <w:tcW w:w="1111" w:type="dxa"/>
            <w:tcBorders/>
            <w:vAlign w:val="center"/>
          </w:tcPr>
          <w:p>
            <w:pPr>
              <w:pStyle w:val="TableContents"/>
              <w:bidi w:val="0"/>
              <w:spacing w:before="0" w:after="283"/>
              <w:jc w:val="left"/>
              <w:rPr/>
            </w:pPr>
            <w:r>
              <w:rPr/>
              <w:t xml:space="preserve">15. syyskuuta 2010 </w:t>
            </w:r>
          </w:p>
        </w:tc>
        <w:tc>
          <w:tcPr>
            <w:tcW w:w="1306" w:type="dxa"/>
            <w:tcBorders/>
            <w:vAlign w:val="center"/>
          </w:tcPr>
          <w:p>
            <w:pPr>
              <w:pStyle w:val="TableContents"/>
              <w:bidi w:val="0"/>
              <w:spacing w:before="0" w:after="283"/>
              <w:jc w:val="left"/>
              <w:rPr/>
            </w:pPr>
            <w:r>
              <w:rPr/>
              <w:t xml:space="preserve">Michael Grimm </w:t>
            </w:r>
          </w:p>
        </w:tc>
        <w:tc>
          <w:tcPr>
            <w:tcW w:w="1306" w:type="dxa"/>
            <w:tcBorders/>
            <w:vAlign w:val="center"/>
          </w:tcPr>
          <w:p>
            <w:pPr>
              <w:pStyle w:val="TableContents"/>
              <w:bidi w:val="0"/>
              <w:spacing w:before="0" w:after="283"/>
              <w:jc w:val="left"/>
              <w:rPr/>
            </w:pPr>
            <w:r>
              <w:rPr/>
              <w:t xml:space="preserve">Jackie Evancho </w:t>
            </w:r>
          </w:p>
        </w:tc>
        <w:tc>
          <w:tcPr>
            <w:tcW w:w="1291" w:type="dxa"/>
            <w:tcBorders/>
            <w:vAlign w:val="center"/>
          </w:tcPr>
          <w:p>
            <w:pPr>
              <w:pStyle w:val="TableContents"/>
              <w:bidi w:val="0"/>
              <w:spacing w:before="0" w:after="283"/>
              <w:jc w:val="left"/>
              <w:rPr/>
            </w:pPr>
            <w:r>
              <w:rPr/>
              <w:t xml:space="preserve">Taistelu painovoimaa vastaan </w:t>
            </w:r>
          </w:p>
        </w:tc>
        <w:tc>
          <w:tcPr>
            <w:tcW w:w="1126" w:type="dxa"/>
            <w:tcBorders/>
            <w:vAlign w:val="center"/>
          </w:tcPr>
          <w:p>
            <w:pPr>
              <w:pStyle w:val="TableContents"/>
              <w:bidi w:val="0"/>
              <w:spacing w:before="0" w:after="283"/>
              <w:jc w:val="left"/>
              <w:rPr/>
            </w:pPr>
            <w:r>
              <w:rPr/>
              <w:t xml:space="preserve">Howie Mandel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6 </w:t>
            </w:r>
          </w:p>
        </w:tc>
        <w:tc>
          <w:tcPr>
            <w:tcW w:w="1036" w:type="dxa"/>
            <w:tcBorders/>
            <w:vAlign w:val="center"/>
          </w:tcPr>
          <w:p>
            <w:pPr>
              <w:pStyle w:val="TableContents"/>
              <w:bidi w:val="0"/>
              <w:spacing w:before="0" w:after="283"/>
              <w:jc w:val="left"/>
              <w:rPr/>
            </w:pPr>
            <w:r>
              <w:rPr/>
              <w:t xml:space="preserve">toukokuu 31, 2011 </w:t>
            </w:r>
          </w:p>
        </w:tc>
        <w:tc>
          <w:tcPr>
            <w:tcW w:w="1111" w:type="dxa"/>
            <w:tcBorders/>
            <w:vAlign w:val="center"/>
          </w:tcPr>
          <w:p>
            <w:pPr>
              <w:pStyle w:val="TableContents"/>
              <w:bidi w:val="0"/>
              <w:spacing w:before="0" w:after="283"/>
              <w:jc w:val="left"/>
              <w:rPr/>
            </w:pPr>
            <w:r>
              <w:rPr/>
              <w:t xml:space="preserve">14. syyskuuta 2011 </w:t>
            </w:r>
          </w:p>
        </w:tc>
        <w:tc>
          <w:tcPr>
            <w:tcW w:w="1306" w:type="dxa"/>
            <w:tcBorders/>
            <w:vAlign w:val="center"/>
          </w:tcPr>
          <w:p>
            <w:pPr>
              <w:pStyle w:val="TableContents"/>
              <w:bidi w:val="0"/>
              <w:spacing w:before="0" w:after="283"/>
              <w:jc w:val="left"/>
              <w:rPr/>
            </w:pPr>
            <w:r>
              <w:rPr/>
              <w:t xml:space="preserve">Landau Eugene Murphy, Jr. </w:t>
            </w:r>
          </w:p>
        </w:tc>
        <w:tc>
          <w:tcPr>
            <w:tcW w:w="1306" w:type="dxa"/>
            <w:tcBorders/>
            <w:vAlign w:val="center"/>
          </w:tcPr>
          <w:p>
            <w:pPr>
              <w:pStyle w:val="TableContents"/>
              <w:bidi w:val="0"/>
              <w:spacing w:before="0" w:after="283"/>
              <w:jc w:val="left"/>
              <w:rPr/>
            </w:pPr>
            <w:r>
              <w:rPr/>
              <w:t xml:space="preserve">Siluetteja </w:t>
            </w:r>
          </w:p>
        </w:tc>
        <w:tc>
          <w:tcPr>
            <w:tcW w:w="1291" w:type="dxa"/>
            <w:tcBorders/>
            <w:vAlign w:val="center"/>
          </w:tcPr>
          <w:p>
            <w:pPr>
              <w:pStyle w:val="TableContents"/>
              <w:bidi w:val="0"/>
              <w:spacing w:before="0" w:after="283"/>
              <w:jc w:val="left"/>
              <w:rPr/>
            </w:pPr>
            <w:r>
              <w:rPr/>
              <w:t xml:space="preserve">Tiimi iLuminate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7 </w:t>
            </w:r>
          </w:p>
        </w:tc>
        <w:tc>
          <w:tcPr>
            <w:tcW w:w="1036" w:type="dxa"/>
            <w:tcBorders/>
            <w:vAlign w:val="center"/>
          </w:tcPr>
          <w:p>
            <w:pPr>
              <w:pStyle w:val="TableContents"/>
              <w:bidi w:val="0"/>
              <w:spacing w:before="0" w:after="283"/>
              <w:jc w:val="left"/>
              <w:rPr/>
            </w:pPr>
            <w:r>
              <w:rPr/>
              <w:t xml:space="preserve">14. toukokuuta 2012 </w:t>
            </w:r>
          </w:p>
        </w:tc>
        <w:tc>
          <w:tcPr>
            <w:tcW w:w="1111" w:type="dxa"/>
            <w:tcBorders/>
            <w:vAlign w:val="center"/>
          </w:tcPr>
          <w:p>
            <w:pPr>
              <w:pStyle w:val="TableContents"/>
              <w:bidi w:val="0"/>
              <w:spacing w:before="0" w:after="283"/>
              <w:jc w:val="left"/>
              <w:rPr/>
            </w:pPr>
            <w:r>
              <w:rPr/>
              <w:t xml:space="preserve">13. syyskuuta 2012 </w:t>
            </w:r>
          </w:p>
        </w:tc>
        <w:tc>
          <w:tcPr>
            <w:tcW w:w="1306" w:type="dxa"/>
            <w:tcBorders/>
            <w:vAlign w:val="center"/>
          </w:tcPr>
          <w:p>
            <w:pPr>
              <w:pStyle w:val="TableContents"/>
              <w:bidi w:val="0"/>
              <w:spacing w:before="0" w:after="283"/>
              <w:jc w:val="left"/>
              <w:rPr/>
            </w:pPr>
            <w:r>
              <w:rPr/>
              <w:t xml:space="preserve">Olate Koirat </w:t>
            </w:r>
          </w:p>
        </w:tc>
        <w:tc>
          <w:tcPr>
            <w:tcW w:w="1306" w:type="dxa"/>
            <w:tcBorders/>
            <w:vAlign w:val="center"/>
          </w:tcPr>
          <w:p>
            <w:pPr>
              <w:pStyle w:val="TableContents"/>
              <w:bidi w:val="0"/>
              <w:spacing w:before="0" w:after="283"/>
              <w:jc w:val="left"/>
              <w:rPr/>
            </w:pPr>
            <w:r>
              <w:rPr/>
              <w:t xml:space="preserve">Tom Cotter </w:t>
            </w:r>
          </w:p>
        </w:tc>
        <w:tc>
          <w:tcPr>
            <w:tcW w:w="1291" w:type="dxa"/>
            <w:tcBorders/>
            <w:vAlign w:val="center"/>
          </w:tcPr>
          <w:p>
            <w:pPr>
              <w:pStyle w:val="TableContents"/>
              <w:bidi w:val="0"/>
              <w:spacing w:before="0" w:after="283"/>
              <w:jc w:val="left"/>
              <w:rPr/>
            </w:pPr>
            <w:r>
              <w:rPr/>
              <w:t xml:space="preserve">William Close </w:t>
            </w:r>
          </w:p>
        </w:tc>
        <w:tc>
          <w:tcPr>
            <w:tcW w:w="1126" w:type="dxa"/>
            <w:tcBorders/>
            <w:vAlign w:val="center"/>
          </w:tcPr>
          <w:p>
            <w:pPr>
              <w:pStyle w:val="TableContents"/>
              <w:bidi w:val="0"/>
              <w:spacing w:before="0" w:after="283"/>
              <w:jc w:val="left"/>
              <w:rPr/>
            </w:pPr>
            <w:r>
              <w:rPr/>
              <w:t xml:space="preserve">Howard Stern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8 </w:t>
            </w:r>
          </w:p>
        </w:tc>
        <w:tc>
          <w:tcPr>
            <w:tcW w:w="1036" w:type="dxa"/>
            <w:tcBorders/>
            <w:vAlign w:val="center"/>
          </w:tcPr>
          <w:p>
            <w:pPr>
              <w:pStyle w:val="TableContents"/>
              <w:bidi w:val="0"/>
              <w:spacing w:before="0" w:after="283"/>
              <w:jc w:val="left"/>
              <w:rPr/>
            </w:pPr>
            <w:r>
              <w:rPr/>
              <w:t xml:space="preserve">4. kesäkuuta 2013 </w:t>
            </w:r>
          </w:p>
        </w:tc>
        <w:tc>
          <w:tcPr>
            <w:tcW w:w="1111" w:type="dxa"/>
            <w:tcBorders/>
            <w:vAlign w:val="center"/>
          </w:tcPr>
          <w:p>
            <w:pPr>
              <w:pStyle w:val="TableContents"/>
              <w:bidi w:val="0"/>
              <w:spacing w:before="0" w:after="283"/>
              <w:jc w:val="left"/>
              <w:rPr/>
            </w:pPr>
            <w:r>
              <w:rPr/>
              <w:t xml:space="preserve">Syyskuu 18, 2013 </w:t>
            </w:r>
          </w:p>
        </w:tc>
        <w:tc>
          <w:tcPr>
            <w:tcW w:w="1306" w:type="dxa"/>
            <w:tcBorders/>
            <w:vAlign w:val="center"/>
          </w:tcPr>
          <w:p>
            <w:pPr>
              <w:pStyle w:val="TableContents"/>
              <w:bidi w:val="0"/>
              <w:spacing w:before="0" w:after="283"/>
              <w:jc w:val="left"/>
              <w:rPr/>
            </w:pPr>
            <w:r>
              <w:rPr/>
              <w:t xml:space="preserve">Kenichi Ebina </w:t>
            </w:r>
          </w:p>
        </w:tc>
        <w:tc>
          <w:tcPr>
            <w:tcW w:w="1306" w:type="dxa"/>
            <w:tcBorders/>
            <w:vAlign w:val="center"/>
          </w:tcPr>
          <w:p>
            <w:pPr>
              <w:pStyle w:val="TableContents"/>
              <w:bidi w:val="0"/>
              <w:spacing w:before="0" w:after="283"/>
              <w:jc w:val="left"/>
              <w:rPr/>
            </w:pPr>
            <w:r>
              <w:rPr/>
              <w:t xml:space="preserve">Taylor Williamson </w:t>
            </w:r>
          </w:p>
        </w:tc>
        <w:tc>
          <w:tcPr>
            <w:tcW w:w="1291" w:type="dxa"/>
            <w:tcBorders/>
            <w:vAlign w:val="center"/>
          </w:tcPr>
          <w:p>
            <w:pPr>
              <w:pStyle w:val="TableContents"/>
              <w:bidi w:val="0"/>
              <w:spacing w:before="0" w:after="283"/>
              <w:jc w:val="left"/>
              <w:rPr/>
            </w:pPr>
            <w:r>
              <w:rPr/>
              <w:t xml:space="preserve">Jimmy Rose </w:t>
            </w:r>
          </w:p>
        </w:tc>
        <w:tc>
          <w:tcPr>
            <w:tcW w:w="1126" w:type="dxa"/>
            <w:tcBorders/>
            <w:vAlign w:val="center"/>
          </w:tcPr>
          <w:p>
            <w:pPr>
              <w:pStyle w:val="TableContents"/>
              <w:bidi w:val="0"/>
              <w:spacing w:before="0" w:after="283"/>
              <w:jc w:val="left"/>
              <w:rPr/>
            </w:pPr>
            <w:r>
              <w:rPr/>
              <w:t xml:space="preserve">Mel B </w:t>
            </w:r>
          </w:p>
        </w:tc>
        <w:tc>
          <w:tcPr>
            <w:tcW w:w="1036" w:type="dxa"/>
            <w:tcBorders/>
            <w:vAlign w:val="center"/>
          </w:tcPr>
          <w:p>
            <w:pPr>
              <w:pStyle w:val="TableContents"/>
              <w:bidi w:val="0"/>
              <w:spacing w:before="0" w:after="283"/>
              <w:jc w:val="left"/>
              <w:rPr/>
            </w:pPr>
            <w:r>
              <w:rPr/>
              <w:t xml:space="preserve">Heidi Klum </w:t>
            </w:r>
          </w:p>
        </w:tc>
        <w:tc>
          <w:tcPr>
            <w:tcW w:w="147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9 </w:t>
            </w:r>
          </w:p>
        </w:tc>
        <w:tc>
          <w:tcPr>
            <w:tcW w:w="1036" w:type="dxa"/>
            <w:tcBorders/>
            <w:vAlign w:val="center"/>
          </w:tcPr>
          <w:p>
            <w:pPr>
              <w:pStyle w:val="TableContents"/>
              <w:bidi w:val="0"/>
              <w:spacing w:before="0" w:after="283"/>
              <w:jc w:val="left"/>
              <w:rPr/>
            </w:pPr>
            <w:r>
              <w:rPr/>
              <w:t xml:space="preserve">toukokuu 27, 2014 </w:t>
            </w:r>
          </w:p>
        </w:tc>
        <w:tc>
          <w:tcPr>
            <w:tcW w:w="1111" w:type="dxa"/>
            <w:tcBorders/>
            <w:vAlign w:val="center"/>
          </w:tcPr>
          <w:p>
            <w:pPr>
              <w:pStyle w:val="TableContents"/>
              <w:bidi w:val="0"/>
              <w:spacing w:before="0" w:after="283"/>
              <w:jc w:val="left"/>
              <w:rPr/>
            </w:pPr>
            <w:r>
              <w:rPr/>
              <w:t xml:space="preserve">Syyskuu 17, 2014 </w:t>
            </w:r>
          </w:p>
        </w:tc>
        <w:tc>
          <w:tcPr>
            <w:tcW w:w="1306" w:type="dxa"/>
            <w:tcBorders/>
            <w:vAlign w:val="center"/>
          </w:tcPr>
          <w:p>
            <w:pPr>
              <w:pStyle w:val="TableContents"/>
              <w:bidi w:val="0"/>
              <w:spacing w:before="0" w:after="283"/>
              <w:jc w:val="left"/>
              <w:rPr/>
            </w:pPr>
            <w:r>
              <w:rPr>
                <w:color w:val="DCDCDC"/>
              </w:rPr>
              <w:t xml:space="preserve">Mat </w:t>
            </w:r>
            <w:r>
              <w:rPr/>
              <w:t xml:space="preserve">Franco </w:t>
            </w:r>
          </w:p>
        </w:tc>
        <w:tc>
          <w:tcPr>
            <w:tcW w:w="1306" w:type="dxa"/>
            <w:tcBorders/>
            <w:vAlign w:val="center"/>
          </w:tcPr>
          <w:p>
            <w:pPr>
              <w:pStyle w:val="TableContents"/>
              <w:bidi w:val="0"/>
              <w:spacing w:before="0" w:after="283"/>
              <w:jc w:val="left"/>
              <w:rPr/>
            </w:pPr>
            <w:r>
              <w:rPr/>
              <w:t xml:space="preserve">Emily West </w:t>
            </w:r>
          </w:p>
        </w:tc>
        <w:tc>
          <w:tcPr>
            <w:tcW w:w="1291" w:type="dxa"/>
            <w:tcBorders/>
            <w:vAlign w:val="center"/>
          </w:tcPr>
          <w:p>
            <w:pPr>
              <w:pStyle w:val="TableContents"/>
              <w:bidi w:val="0"/>
              <w:spacing w:before="0" w:after="283"/>
              <w:jc w:val="left"/>
              <w:rPr/>
            </w:pPr>
            <w:r>
              <w:rPr/>
              <w:t xml:space="preserve">AcroArmy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10 </w:t>
            </w:r>
          </w:p>
        </w:tc>
        <w:tc>
          <w:tcPr>
            <w:tcW w:w="1036" w:type="dxa"/>
            <w:tcBorders/>
            <w:vAlign w:val="center"/>
          </w:tcPr>
          <w:p>
            <w:pPr>
              <w:pStyle w:val="TableContents"/>
              <w:bidi w:val="0"/>
              <w:spacing w:before="0" w:after="283"/>
              <w:jc w:val="left"/>
              <w:rPr/>
            </w:pPr>
            <w:r>
              <w:rPr/>
              <w:t xml:space="preserve">26. toukokuuta 2015 </w:t>
            </w:r>
          </w:p>
        </w:tc>
        <w:tc>
          <w:tcPr>
            <w:tcW w:w="1111" w:type="dxa"/>
            <w:tcBorders/>
            <w:vAlign w:val="center"/>
          </w:tcPr>
          <w:p>
            <w:pPr>
              <w:pStyle w:val="TableContents"/>
              <w:bidi w:val="0"/>
              <w:spacing w:before="0" w:after="283"/>
              <w:jc w:val="left"/>
              <w:rPr/>
            </w:pPr>
            <w:r>
              <w:rPr/>
              <w:t xml:space="preserve">16. syyskuuta 2015 </w:t>
            </w:r>
          </w:p>
        </w:tc>
        <w:tc>
          <w:tcPr>
            <w:tcW w:w="1306" w:type="dxa"/>
            <w:tcBorders/>
            <w:vAlign w:val="center"/>
          </w:tcPr>
          <w:p>
            <w:pPr>
              <w:pStyle w:val="TableContents"/>
              <w:bidi w:val="0"/>
              <w:spacing w:before="0" w:after="283"/>
              <w:jc w:val="left"/>
              <w:rPr/>
            </w:pPr>
            <w:r>
              <w:rPr/>
              <w:t xml:space="preserve">Paul Zerdin </w:t>
            </w:r>
          </w:p>
        </w:tc>
        <w:tc>
          <w:tcPr>
            <w:tcW w:w="1306" w:type="dxa"/>
            <w:tcBorders/>
            <w:vAlign w:val="center"/>
          </w:tcPr>
          <w:p>
            <w:pPr>
              <w:pStyle w:val="TableContents"/>
              <w:bidi w:val="0"/>
              <w:spacing w:before="0" w:after="283"/>
              <w:jc w:val="left"/>
              <w:rPr/>
            </w:pPr>
            <w:r>
              <w:rPr/>
              <w:t xml:space="preserve">Drew Lynch </w:t>
            </w:r>
          </w:p>
        </w:tc>
        <w:tc>
          <w:tcPr>
            <w:tcW w:w="1291" w:type="dxa"/>
            <w:tcBorders/>
            <w:vAlign w:val="center"/>
          </w:tcPr>
          <w:p>
            <w:pPr>
              <w:pStyle w:val="TableContents"/>
              <w:bidi w:val="0"/>
              <w:spacing w:before="0" w:after="283"/>
              <w:jc w:val="left"/>
              <w:rPr/>
            </w:pPr>
            <w:r>
              <w:rPr/>
              <w:t xml:space="preserve">Oz Pearlman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11 </w:t>
            </w:r>
          </w:p>
        </w:tc>
        <w:tc>
          <w:tcPr>
            <w:tcW w:w="1036" w:type="dxa"/>
            <w:tcBorders/>
            <w:vAlign w:val="center"/>
          </w:tcPr>
          <w:p>
            <w:pPr>
              <w:pStyle w:val="TableContents"/>
              <w:bidi w:val="0"/>
              <w:spacing w:before="0" w:after="283"/>
              <w:jc w:val="left"/>
              <w:rPr/>
            </w:pPr>
            <w:r>
              <w:rPr/>
              <w:t xml:space="preserve">toukokuu 31, 2016 </w:t>
            </w:r>
          </w:p>
        </w:tc>
        <w:tc>
          <w:tcPr>
            <w:tcW w:w="1111" w:type="dxa"/>
            <w:tcBorders/>
            <w:vAlign w:val="center"/>
          </w:tcPr>
          <w:p>
            <w:pPr>
              <w:pStyle w:val="TableContents"/>
              <w:bidi w:val="0"/>
              <w:spacing w:before="0" w:after="283"/>
              <w:jc w:val="left"/>
              <w:rPr/>
            </w:pPr>
            <w:r>
              <w:rPr/>
              <w:t xml:space="preserve">Syyskuu 14, 2016 </w:t>
            </w:r>
          </w:p>
        </w:tc>
        <w:tc>
          <w:tcPr>
            <w:tcW w:w="1306" w:type="dxa"/>
            <w:tcBorders/>
            <w:vAlign w:val="center"/>
          </w:tcPr>
          <w:p>
            <w:pPr>
              <w:pStyle w:val="TableContents"/>
              <w:bidi w:val="0"/>
              <w:spacing w:before="0" w:after="283"/>
              <w:jc w:val="left"/>
              <w:rPr/>
            </w:pPr>
            <w:r>
              <w:rPr>
                <w:color w:val="2F4F4F"/>
              </w:rPr>
              <w:t xml:space="preserve">Grace VanderWaal </w:t>
            </w:r>
          </w:p>
        </w:tc>
        <w:tc>
          <w:tcPr>
            <w:tcW w:w="1306" w:type="dxa"/>
            <w:tcBorders/>
            <w:vAlign w:val="center"/>
          </w:tcPr>
          <w:p>
            <w:pPr>
              <w:pStyle w:val="TableContents"/>
              <w:bidi w:val="0"/>
              <w:spacing w:before="0" w:after="283"/>
              <w:jc w:val="left"/>
              <w:rPr/>
            </w:pPr>
            <w:r>
              <w:rPr/>
              <w:t xml:space="preserve">Selvänäkijät </w:t>
            </w:r>
          </w:p>
        </w:tc>
        <w:tc>
          <w:tcPr>
            <w:tcW w:w="1291" w:type="dxa"/>
            <w:tcBorders/>
            <w:vAlign w:val="center"/>
          </w:tcPr>
          <w:p>
            <w:pPr>
              <w:pStyle w:val="TableContents"/>
              <w:bidi w:val="0"/>
              <w:spacing w:before="0" w:after="283"/>
              <w:jc w:val="left"/>
              <w:rPr/>
            </w:pPr>
            <w:r>
              <w:rPr/>
              <w:t xml:space="preserve">Jon Dorenbos </w:t>
            </w:r>
          </w:p>
        </w:tc>
        <w:tc>
          <w:tcPr>
            <w:tcW w:w="1126" w:type="dxa"/>
            <w:tcBorders/>
            <w:vAlign w:val="center"/>
          </w:tcPr>
          <w:p>
            <w:pPr>
              <w:pStyle w:val="TableContents"/>
              <w:bidi w:val="0"/>
              <w:spacing w:before="0" w:after="283"/>
              <w:jc w:val="left"/>
              <w:rPr/>
            </w:pPr>
            <w:r>
              <w:rPr/>
              <w:t xml:space="preserve">Simon Cowell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12 </w:t>
            </w:r>
          </w:p>
        </w:tc>
        <w:tc>
          <w:tcPr>
            <w:tcW w:w="1036" w:type="dxa"/>
            <w:tcBorders/>
            <w:vAlign w:val="center"/>
          </w:tcPr>
          <w:p>
            <w:pPr>
              <w:pStyle w:val="TableContents"/>
              <w:bidi w:val="0"/>
              <w:spacing w:before="0" w:after="283"/>
              <w:jc w:val="left"/>
              <w:rPr/>
            </w:pPr>
            <w:r>
              <w:rPr/>
              <w:t xml:space="preserve">toukokuu 30, 2017 </w:t>
            </w:r>
          </w:p>
        </w:tc>
        <w:tc>
          <w:tcPr>
            <w:tcW w:w="1111" w:type="dxa"/>
            <w:tcBorders/>
            <w:vAlign w:val="center"/>
          </w:tcPr>
          <w:p>
            <w:pPr>
              <w:pStyle w:val="TableContents"/>
              <w:bidi w:val="0"/>
              <w:spacing w:before="0" w:after="283"/>
              <w:jc w:val="left"/>
              <w:rPr/>
            </w:pPr>
            <w:r>
              <w:rPr/>
              <w:t xml:space="preserve">Syyskuu 20, 2017 </w:t>
            </w:r>
          </w:p>
        </w:tc>
        <w:tc>
          <w:tcPr>
            <w:tcW w:w="1306" w:type="dxa"/>
            <w:tcBorders/>
            <w:vAlign w:val="center"/>
          </w:tcPr>
          <w:p>
            <w:pPr>
              <w:pStyle w:val="TableContents"/>
              <w:bidi w:val="0"/>
              <w:spacing w:before="0" w:after="283"/>
              <w:jc w:val="left"/>
              <w:rPr/>
            </w:pPr>
            <w:r>
              <w:rPr>
                <w:color w:val="556B2F"/>
              </w:rPr>
              <w:t xml:space="preserve">Darci Lynne Farmer </w:t>
            </w:r>
          </w:p>
        </w:tc>
        <w:tc>
          <w:tcPr>
            <w:tcW w:w="1306" w:type="dxa"/>
            <w:tcBorders/>
            <w:vAlign w:val="center"/>
          </w:tcPr>
          <w:p>
            <w:pPr>
              <w:pStyle w:val="TableContents"/>
              <w:bidi w:val="0"/>
              <w:spacing w:before="0" w:after="283"/>
              <w:jc w:val="left"/>
              <w:rPr/>
            </w:pPr>
            <w:r>
              <w:rPr/>
              <w:t xml:space="preserve">Angelica Hale </w:t>
            </w:r>
          </w:p>
        </w:tc>
        <w:tc>
          <w:tcPr>
            <w:tcW w:w="1291" w:type="dxa"/>
            <w:tcBorders/>
            <w:vAlign w:val="center"/>
          </w:tcPr>
          <w:p>
            <w:pPr>
              <w:pStyle w:val="TableContents"/>
              <w:bidi w:val="0"/>
              <w:spacing w:before="0" w:after="283"/>
              <w:jc w:val="left"/>
              <w:rPr/>
            </w:pPr>
            <w:r>
              <w:rPr/>
              <w:t xml:space="preserve">Valon tasapaino </w:t>
            </w:r>
          </w:p>
        </w:tc>
        <w:tc>
          <w:tcPr>
            <w:tcW w:w="1126" w:type="dxa"/>
            <w:tcBorders/>
            <w:vAlign w:val="center"/>
          </w:tcPr>
          <w:p>
            <w:pPr>
              <w:pStyle w:val="TableContents"/>
              <w:bidi w:val="0"/>
              <w:spacing w:before="0" w:after="283"/>
              <w:jc w:val="left"/>
              <w:rPr/>
            </w:pPr>
            <w:r>
              <w:rPr/>
              <w:t xml:space="preserve">Tyra Banks </w:t>
            </w:r>
          </w:p>
        </w:tc>
        <w:tc>
          <w:tcPr>
            <w:tcW w:w="250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got talent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americas got talent -ohjelman yhdeksännen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henkilö, joka voitti americas got talent -kilpailun?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American Got Talent -kilpailun viime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Alkuperäiseen tuomaristoon kuuluivat David Hasselhoff, Brandy Norwood ja Piers Morgan. Sharon Osbourne korvasi Norwoodin toisella kaudella (2007), ja </w:t>
      </w:r>
      <w:r>
        <w:rPr>
          <w:color w:val="A9A9A9"/>
        </w:rPr>
        <w:t xml:space="preserve">Howie Mandel </w:t>
      </w:r>
      <w:r>
        <w:rPr/>
        <w:t xml:space="preserve">korvasi Hasselhoffin viidennellä kaudella (2010). Howard Stern korvasi Morganin seitsemännellä kaudella (2012). </w:t>
      </w:r>
      <w:r>
        <w:rPr>
          <w:color w:val="DCDCDC"/>
        </w:rPr>
        <w:t xml:space="preserve">Mel B </w:t>
      </w:r>
      <w:r>
        <w:rPr/>
        <w:t xml:space="preserve">korvasi Osbournen kahdeksannella kaudella (2013), ja </w:t>
      </w:r>
      <w:r>
        <w:rPr>
          <w:color w:val="2F4F4F"/>
        </w:rPr>
        <w:t xml:space="preserve">Heidi Klum </w:t>
      </w:r>
      <w:r>
        <w:rPr/>
        <w:t xml:space="preserve">tuli mukaan neljäntenä tuomarina. </w:t>
      </w:r>
      <w:r>
        <w:rPr>
          <w:color w:val="556B2F"/>
        </w:rPr>
        <w:t xml:space="preserve">Simon Cowell </w:t>
      </w:r>
      <w:r>
        <w:rPr/>
        <w:t xml:space="preserve">korvasi Sternin yhdellätoista kaudella (2016). </w:t>
      </w:r>
      <w:r>
        <w:rPr>
          <w:color w:val="6B8E23"/>
        </w:rPr>
        <w:t xml:space="preserve">Regis Philbin </w:t>
      </w:r>
      <w:r>
        <w:rPr/>
        <w:t xml:space="preserve">oli alkuperäinen juontaja (ensimmäinen kausi), jota seurasi </w:t>
      </w:r>
      <w:r>
        <w:rPr>
          <w:color w:val="A0522D"/>
        </w:rPr>
        <w:t xml:space="preserve">Jerry Springer </w:t>
      </w:r>
      <w:r>
        <w:rPr/>
        <w:t xml:space="preserve">kahden kauden ajan (2007 -- 2008) ja </w:t>
      </w:r>
      <w:r>
        <w:rPr>
          <w:color w:val="228B22"/>
        </w:rPr>
        <w:t xml:space="preserve">Nick Cannon </w:t>
      </w:r>
      <w:r>
        <w:rPr/>
        <w:t xml:space="preserve">kahdeksan kauden ajan (2009 -- 2016). Supermalli ja juontaja </w:t>
      </w:r>
      <w:r>
        <w:rPr>
          <w:color w:val="191970"/>
        </w:rPr>
        <w:t xml:space="preserve">Tyra Banks </w:t>
      </w:r>
      <w:r>
        <w:rPr/>
        <w:t xml:space="preserve">korvasi Cannonin kahdellatoista 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american's got talent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isännöi america gots talent -ohjelmaa?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america got talent -ohjelman juontaja?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American Got Talent -ohjelman uusi tuomari?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Amerikka sai kykyjä -ohjelman juontaja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ketkä ovat Americas Got Talent -ohjelman tuomarit?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päättää american's got talent -kilpailun voittajan?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America's Got Talent (usein lyhennettynä AGT) on amerikkalainen televisioitu kykykilpailu, joka lähetetään NBC-televisiokanavalla. Se on osa Simon Cowellin luomaa maailmanlaajuista Got Talent -sarjaa, ja sen tuottavat FremantleMedia North America ja SYCOtv, ja sen jakelusta vastaa Freemantle. Kesäkuussa 2006 tapahtuneesta ensi-illasta lähtien kukin kausi on esitetty kanavan kesäaikataulussa, ja ohjelmassa on ollut eri juontajia - tällä hetkellä sitä juontaa </w:t>
      </w:r>
      <w:r>
        <w:rPr>
          <w:color w:val="A9A9A9"/>
        </w:rPr>
        <w:t xml:space="preserve">Tyra Banks </w:t>
      </w:r>
      <w:r>
        <w:rPr/>
        <w:t xml:space="preserve">vuodesta 2017 lähtien. Kyseessä on sarjan ensimmäinen maailmanlaajuinen painos, sillä suunnitelmat brittiläisestä painoksesta vuonna 2005 keskeytettiin juontajaksi suunnitellun Paul O'Gradyn ja Britannian yleisradioyhtiön ITV:n välisen kiistan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 has talent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american's got talent -ohjelman mc?</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44"/>
        <w:gridCol w:w="1019"/>
        <w:gridCol w:w="1607"/>
        <w:gridCol w:w="1630"/>
        <w:gridCol w:w="971"/>
        <w:gridCol w:w="694"/>
        <w:gridCol w:w="1636"/>
        <w:gridCol w:w="650"/>
        <w:gridCol w:w="654"/>
      </w:tblGrid>
      <w:tr>
        <w:trPr/>
        <w:tc>
          <w:tcPr>
            <w:tcW w:w="1344" w:type="dxa"/>
            <w:tcBorders/>
            <w:vAlign w:val="center"/>
          </w:tcPr>
          <w:p>
            <w:pPr>
              <w:pStyle w:val="TableHeading"/>
              <w:suppressLineNumbers/>
              <w:bidi w:val="0"/>
              <w:spacing w:before="0" w:after="283"/>
              <w:jc w:val="center"/>
              <w:rPr/>
            </w:pPr>
            <w:r>
              <w:rPr/>
              <w:t xml:space="preserve">Kausi Premiered päättyi </w:t>
            </w:r>
          </w:p>
        </w:tc>
        <w:tc>
          <w:tcPr>
            <w:tcW w:w="1019" w:type="dxa"/>
            <w:tcBorders/>
            <w:vAlign w:val="center"/>
          </w:tcPr>
          <w:p>
            <w:pPr>
              <w:pStyle w:val="TableHeading"/>
              <w:suppressLineNumbers/>
              <w:bidi w:val="0"/>
              <w:spacing w:before="0" w:after="283"/>
              <w:jc w:val="center"/>
              <w:rPr/>
            </w:pPr>
            <w:r>
              <w:rPr/>
              <w:t xml:space="preserve">TV-kausi </w:t>
            </w:r>
          </w:p>
        </w:tc>
        <w:tc>
          <w:tcPr>
            <w:tcW w:w="1607" w:type="dxa"/>
            <w:tcBorders/>
            <w:vAlign w:val="center"/>
          </w:tcPr>
          <w:p>
            <w:pPr>
              <w:pStyle w:val="TableHeading"/>
              <w:suppressLineNumbers/>
              <w:bidi w:val="0"/>
              <w:spacing w:before="0" w:after="283"/>
              <w:jc w:val="center"/>
              <w:rPr/>
            </w:pPr>
            <w:r>
              <w:rPr/>
              <w:t xml:space="preserve">Aikaväli (ET) </w:t>
            </w:r>
          </w:p>
        </w:tc>
        <w:tc>
          <w:tcPr>
            <w:tcW w:w="1630" w:type="dxa"/>
            <w:tcBorders/>
            <w:vAlign w:val="center"/>
          </w:tcPr>
          <w:p>
            <w:pPr>
              <w:pStyle w:val="TableHeading"/>
              <w:suppressLineNumbers/>
              <w:bidi w:val="0"/>
              <w:spacing w:before="0" w:after="283"/>
              <w:jc w:val="center"/>
              <w:rPr/>
            </w:pPr>
            <w:r>
              <w:rPr/>
              <w:t xml:space="preserve">Kausikatsojat </w:t>
            </w:r>
          </w:p>
        </w:tc>
        <w:tc>
          <w:tcPr>
            <w:tcW w:w="971" w:type="dxa"/>
            <w:tcBorders/>
            <w:vAlign w:val="center"/>
          </w:tcPr>
          <w:p>
            <w:pPr>
              <w:pStyle w:val="TableHeading"/>
              <w:suppressLineNumbers/>
              <w:bidi w:val="0"/>
              <w:spacing w:before="0" w:after="283"/>
              <w:jc w:val="center"/>
              <w:rPr/>
            </w:pPr>
            <w:r>
              <w:rPr/>
              <w:t xml:space="preserve">Kausi sijoitus </w:t>
            </w:r>
          </w:p>
        </w:tc>
        <w:tc>
          <w:tcPr>
            <w:tcW w:w="694"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c>
          <w:tcPr>
            <w:tcW w:w="650" w:type="dxa"/>
            <w:tcBorders/>
          </w:tcPr>
          <w:p>
            <w:pPr>
              <w:pStyle w:val="TableContents"/>
              <w:bidi w:val="0"/>
              <w:spacing w:before="0" w:after="283"/>
              <w:jc w:val="left"/>
              <w:rPr>
                <w:sz w:val="4"/>
                <w:szCs w:val="4"/>
              </w:rPr>
            </w:pPr>
            <w:r>
              <w:rPr>
                <w:sz w:val="4"/>
                <w:szCs w:val="4"/>
              </w:rPr>
            </w:r>
          </w:p>
        </w:tc>
        <w:tc>
          <w:tcPr>
            <w:tcW w:w="654" w:type="dxa"/>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Päivämäärä </w:t>
            </w:r>
          </w:p>
        </w:tc>
        <w:tc>
          <w:tcPr>
            <w:tcW w:w="1019" w:type="dxa"/>
            <w:tcBorders/>
            <w:vAlign w:val="center"/>
          </w:tcPr>
          <w:p>
            <w:pPr>
              <w:pStyle w:val="TableHeading"/>
              <w:suppressLineNumbers/>
              <w:bidi w:val="0"/>
              <w:spacing w:before="0" w:after="283"/>
              <w:jc w:val="center"/>
              <w:rPr/>
            </w:pPr>
            <w:r>
              <w:rPr/>
              <w:t xml:space="preserve">Katsojat (miljoonina) </w:t>
            </w:r>
          </w:p>
        </w:tc>
        <w:tc>
          <w:tcPr>
            <w:tcW w:w="1607" w:type="dxa"/>
            <w:tcBorders/>
            <w:vAlign w:val="center"/>
          </w:tcPr>
          <w:p>
            <w:pPr>
              <w:pStyle w:val="TableHeading"/>
              <w:suppressLineNumbers/>
              <w:bidi w:val="0"/>
              <w:spacing w:before="0" w:after="283"/>
              <w:jc w:val="center"/>
              <w:rPr/>
            </w:pPr>
            <w:r>
              <w:rPr/>
              <w:t xml:space="preserve">Päivämäärä </w:t>
            </w:r>
          </w:p>
        </w:tc>
        <w:tc>
          <w:tcPr>
            <w:tcW w:w="1630" w:type="dxa"/>
            <w:tcBorders/>
            <w:vAlign w:val="center"/>
          </w:tcPr>
          <w:p>
            <w:pPr>
              <w:pStyle w:val="TableHeading"/>
              <w:suppressLineNumbers/>
              <w:bidi w:val="0"/>
              <w:spacing w:before="0" w:after="283"/>
              <w:jc w:val="center"/>
              <w:rPr/>
            </w:pPr>
            <w:r>
              <w:rPr/>
              <w:t xml:space="preserve">Katsojat (miljoonina) </w:t>
            </w:r>
          </w:p>
        </w:tc>
        <w:tc>
          <w:tcPr>
            <w:tcW w:w="971" w:type="dxa"/>
            <w:tcBorders/>
          </w:tcPr>
          <w:p>
            <w:pPr>
              <w:pStyle w:val="TableContents"/>
              <w:bidi w:val="0"/>
              <w:spacing w:before="0" w:after="283"/>
              <w:jc w:val="left"/>
              <w:rPr>
                <w:sz w:val="4"/>
                <w:szCs w:val="4"/>
              </w:rPr>
            </w:pPr>
            <w:r>
              <w:rPr>
                <w:sz w:val="4"/>
                <w:szCs w:val="4"/>
              </w:rPr>
            </w:r>
          </w:p>
        </w:tc>
        <w:tc>
          <w:tcPr>
            <w:tcW w:w="694"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c>
          <w:tcPr>
            <w:tcW w:w="650" w:type="dxa"/>
            <w:tcBorders/>
          </w:tcPr>
          <w:p>
            <w:pPr>
              <w:pStyle w:val="TableContents"/>
              <w:bidi w:val="0"/>
              <w:spacing w:before="0" w:after="283"/>
              <w:jc w:val="left"/>
              <w:rPr>
                <w:sz w:val="4"/>
                <w:szCs w:val="4"/>
              </w:rPr>
            </w:pPr>
            <w:r>
              <w:rPr>
                <w:sz w:val="4"/>
                <w:szCs w:val="4"/>
              </w:rPr>
            </w:r>
          </w:p>
        </w:tc>
        <w:tc>
          <w:tcPr>
            <w:tcW w:w="654" w:type="dxa"/>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pPr>
            <w:r>
              <w:rPr/>
              <w:t xml:space="preserve">kesäkuu 21, 2006 </w:t>
            </w:r>
          </w:p>
        </w:tc>
        <w:tc>
          <w:tcPr>
            <w:tcW w:w="1607" w:type="dxa"/>
            <w:tcBorders/>
            <w:vAlign w:val="center"/>
          </w:tcPr>
          <w:p>
            <w:pPr>
              <w:pStyle w:val="TableContents"/>
              <w:bidi w:val="0"/>
              <w:spacing w:before="0" w:after="283"/>
              <w:jc w:val="left"/>
              <w:rPr/>
            </w:pPr>
            <w:r>
              <w:rPr/>
              <w:t xml:space="preserve">12.41 </w:t>
            </w:r>
          </w:p>
        </w:tc>
        <w:tc>
          <w:tcPr>
            <w:tcW w:w="1630" w:type="dxa"/>
            <w:tcBorders/>
            <w:vAlign w:val="center"/>
          </w:tcPr>
          <w:p>
            <w:pPr>
              <w:pStyle w:val="TableContents"/>
              <w:bidi w:val="0"/>
              <w:spacing w:before="0" w:after="283"/>
              <w:jc w:val="left"/>
              <w:rPr/>
            </w:pPr>
            <w:r>
              <w:rPr/>
              <w:t xml:space="preserve">Viimeiset esitykset: 16. elokuuta 2006 </w:t>
            </w:r>
          </w:p>
        </w:tc>
        <w:tc>
          <w:tcPr>
            <w:tcW w:w="971" w:type="dxa"/>
            <w:tcBorders/>
            <w:vAlign w:val="center"/>
          </w:tcPr>
          <w:p>
            <w:pPr>
              <w:pStyle w:val="TableContents"/>
              <w:bidi w:val="0"/>
              <w:spacing w:before="0" w:after="283"/>
              <w:jc w:val="left"/>
              <w:rPr>
                <w:sz w:val="4"/>
                <w:szCs w:val="4"/>
              </w:rPr>
            </w:pPr>
            <w:r>
              <w:rPr>
                <w:sz w:val="4"/>
                <w:szCs w:val="4"/>
              </w:rPr>
            </w:r>
          </w:p>
        </w:tc>
        <w:tc>
          <w:tcPr>
            <w:tcW w:w="694" w:type="dxa"/>
            <w:tcBorders/>
            <w:vAlign w:val="center"/>
          </w:tcPr>
          <w:p>
            <w:pPr>
              <w:pStyle w:val="TableContents"/>
              <w:bidi w:val="0"/>
              <w:spacing w:before="0" w:after="283"/>
              <w:jc w:val="left"/>
              <w:rPr/>
            </w:pPr>
            <w:r>
              <w:rPr/>
              <w:t xml:space="preserve">2005 -- 06 </w:t>
            </w:r>
          </w:p>
        </w:tc>
        <w:tc>
          <w:tcPr>
            <w:tcW w:w="1636" w:type="dxa"/>
            <w:tcBorders/>
            <w:vAlign w:val="center"/>
          </w:tcPr>
          <w:p>
            <w:pPr>
              <w:pStyle w:val="TableContents"/>
              <w:bidi w:val="0"/>
              <w:spacing w:before="0" w:after="283"/>
              <w:jc w:val="left"/>
              <w:rPr/>
            </w:pPr>
            <w:r>
              <w:rPr/>
              <w:t xml:space="preserve">Keskiviikko 8: 00 pm </w:t>
            </w:r>
          </w:p>
        </w:tc>
        <w:tc>
          <w:tcPr>
            <w:tcW w:w="650"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elokuu 17, 2006 </w:t>
            </w:r>
          </w:p>
        </w:tc>
        <w:tc>
          <w:tcPr>
            <w:tcW w:w="1019" w:type="dxa"/>
            <w:tcBorders/>
            <w:vAlign w:val="center"/>
          </w:tcPr>
          <w:p>
            <w:pPr>
              <w:pStyle w:val="TableContents"/>
              <w:bidi w:val="0"/>
              <w:spacing w:before="0" w:after="283"/>
              <w:jc w:val="left"/>
              <w:rPr/>
            </w:pPr>
            <w:r>
              <w:rPr/>
              <w:t xml:space="preserve">12.05 </w:t>
            </w:r>
          </w:p>
        </w:tc>
        <w:tc>
          <w:tcPr>
            <w:tcW w:w="1607" w:type="dxa"/>
            <w:tcBorders/>
            <w:vAlign w:val="center"/>
          </w:tcPr>
          <w:p>
            <w:pPr>
              <w:pStyle w:val="TableContents"/>
              <w:bidi w:val="0"/>
              <w:spacing w:before="0" w:after="283"/>
              <w:jc w:val="left"/>
              <w:rPr/>
            </w:pPr>
            <w:r>
              <w:rPr/>
              <w:t xml:space="preserve">Torstai 9: 00 pm </w:t>
            </w:r>
          </w:p>
        </w:tc>
        <w:tc>
          <w:tcPr>
            <w:tcW w:w="1630"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pPr>
            <w:r>
              <w:rPr/>
              <w:t xml:space="preserve">5. kesäkuuta 2007 </w:t>
            </w:r>
          </w:p>
        </w:tc>
        <w:tc>
          <w:tcPr>
            <w:tcW w:w="1607" w:type="dxa"/>
            <w:tcBorders/>
            <w:vAlign w:val="center"/>
          </w:tcPr>
          <w:p>
            <w:pPr>
              <w:pStyle w:val="TableContents"/>
              <w:bidi w:val="0"/>
              <w:spacing w:before="0" w:after="283"/>
              <w:jc w:val="left"/>
              <w:rPr/>
            </w:pPr>
            <w:r>
              <w:rPr/>
              <w:t xml:space="preserve">12.93 </w:t>
            </w:r>
          </w:p>
        </w:tc>
        <w:tc>
          <w:tcPr>
            <w:tcW w:w="1630" w:type="dxa"/>
            <w:tcBorders/>
            <w:vAlign w:val="center"/>
          </w:tcPr>
          <w:p>
            <w:pPr>
              <w:pStyle w:val="TableContents"/>
              <w:bidi w:val="0"/>
              <w:spacing w:before="0" w:after="283"/>
              <w:jc w:val="left"/>
              <w:rPr/>
            </w:pPr>
            <w:r>
              <w:rPr/>
              <w:t xml:space="preserve">Viimeiset esitykset: 20. elokuuta 2007 </w:t>
            </w:r>
          </w:p>
        </w:tc>
        <w:tc>
          <w:tcPr>
            <w:tcW w:w="971" w:type="dxa"/>
            <w:tcBorders/>
            <w:vAlign w:val="center"/>
          </w:tcPr>
          <w:p>
            <w:pPr>
              <w:pStyle w:val="TableContents"/>
              <w:bidi w:val="0"/>
              <w:spacing w:before="0" w:after="283"/>
              <w:jc w:val="left"/>
              <w:rPr>
                <w:sz w:val="4"/>
                <w:szCs w:val="4"/>
              </w:rPr>
            </w:pPr>
            <w:r>
              <w:rPr>
                <w:sz w:val="4"/>
                <w:szCs w:val="4"/>
              </w:rPr>
            </w:r>
          </w:p>
        </w:tc>
        <w:tc>
          <w:tcPr>
            <w:tcW w:w="694" w:type="dxa"/>
            <w:tcBorders/>
            <w:vAlign w:val="center"/>
          </w:tcPr>
          <w:p>
            <w:pPr>
              <w:pStyle w:val="TableContents"/>
              <w:bidi w:val="0"/>
              <w:spacing w:before="0" w:after="283"/>
              <w:jc w:val="left"/>
              <w:rPr/>
            </w:pPr>
            <w:r>
              <w:rPr/>
              <w:t xml:space="preserve">2006 -- 07 </w:t>
            </w:r>
          </w:p>
        </w:tc>
        <w:tc>
          <w:tcPr>
            <w:tcW w:w="1636" w:type="dxa"/>
            <w:tcBorders/>
            <w:vAlign w:val="center"/>
          </w:tcPr>
          <w:p>
            <w:pPr>
              <w:pStyle w:val="TableContents"/>
              <w:bidi w:val="0"/>
              <w:spacing w:before="0" w:after="283"/>
              <w:jc w:val="left"/>
              <w:rPr/>
            </w:pPr>
            <w:r>
              <w:rPr/>
              <w:t xml:space="preserve">Tiistai 8: 00 pm </w:t>
            </w:r>
          </w:p>
        </w:tc>
        <w:tc>
          <w:tcPr>
            <w:tcW w:w="650"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elokuu 21, 2007 </w:t>
            </w:r>
          </w:p>
        </w:tc>
        <w:tc>
          <w:tcPr>
            <w:tcW w:w="1019" w:type="dxa"/>
            <w:tcBorders/>
            <w:vAlign w:val="center"/>
          </w:tcPr>
          <w:p>
            <w:pPr>
              <w:pStyle w:val="TableContents"/>
              <w:bidi w:val="0"/>
              <w:spacing w:before="0" w:after="283"/>
              <w:jc w:val="left"/>
              <w:rPr/>
            </w:pPr>
            <w:r>
              <w:rPr/>
              <w:t xml:space="preserve">13.87 </w:t>
            </w:r>
          </w:p>
        </w:tc>
        <w:tc>
          <w:tcPr>
            <w:tcW w:w="7842" w:type="dxa"/>
            <w:gridSpan w:val="7"/>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pPr>
            <w:r>
              <w:rPr/>
              <w:t xml:space="preserve">17. kesäkuuta 2008 </w:t>
            </w:r>
          </w:p>
        </w:tc>
        <w:tc>
          <w:tcPr>
            <w:tcW w:w="1607" w:type="dxa"/>
            <w:tcBorders/>
            <w:vAlign w:val="center"/>
          </w:tcPr>
          <w:p>
            <w:pPr>
              <w:pStyle w:val="TableContents"/>
              <w:bidi w:val="0"/>
              <w:spacing w:before="0" w:after="283"/>
              <w:jc w:val="left"/>
              <w:rPr/>
            </w:pPr>
            <w:r>
              <w:rPr/>
              <w:t xml:space="preserve">12.80 </w:t>
            </w:r>
          </w:p>
        </w:tc>
        <w:tc>
          <w:tcPr>
            <w:tcW w:w="1630" w:type="dxa"/>
            <w:tcBorders/>
            <w:vAlign w:val="center"/>
          </w:tcPr>
          <w:p>
            <w:pPr>
              <w:pStyle w:val="TableContents"/>
              <w:bidi w:val="0"/>
              <w:spacing w:before="0" w:after="283"/>
              <w:jc w:val="left"/>
              <w:rPr/>
            </w:pPr>
            <w:r>
              <w:rPr/>
              <w:t xml:space="preserve">Viimeiset esitykset: 30. syyskuuta 2008 </w:t>
            </w:r>
          </w:p>
        </w:tc>
        <w:tc>
          <w:tcPr>
            <w:tcW w:w="971" w:type="dxa"/>
            <w:tcBorders/>
            <w:vAlign w:val="center"/>
          </w:tcPr>
          <w:p>
            <w:pPr>
              <w:pStyle w:val="TableContents"/>
              <w:bidi w:val="0"/>
              <w:spacing w:before="0" w:after="283"/>
              <w:jc w:val="left"/>
              <w:rPr/>
            </w:pPr>
            <w:r>
              <w:rPr/>
              <w:t xml:space="preserve">10.23 </w:t>
            </w:r>
          </w:p>
        </w:tc>
        <w:tc>
          <w:tcPr>
            <w:tcW w:w="694" w:type="dxa"/>
            <w:tcBorders/>
            <w:vAlign w:val="center"/>
          </w:tcPr>
          <w:p>
            <w:pPr>
              <w:pStyle w:val="TableContents"/>
              <w:bidi w:val="0"/>
              <w:spacing w:before="0" w:after="283"/>
              <w:jc w:val="left"/>
              <w:rPr/>
            </w:pPr>
            <w:r>
              <w:rPr/>
              <w:t xml:space="preserve">2007 -- 08 </w:t>
            </w:r>
          </w:p>
        </w:tc>
        <w:tc>
          <w:tcPr>
            <w:tcW w:w="1636" w:type="dxa"/>
            <w:tcBorders/>
            <w:vAlign w:val="center"/>
          </w:tcPr>
          <w:p>
            <w:pPr>
              <w:pStyle w:val="TableContents"/>
              <w:bidi w:val="0"/>
              <w:spacing w:before="0" w:after="283"/>
              <w:jc w:val="left"/>
              <w:rPr/>
            </w:pPr>
            <w:r>
              <w:rPr/>
              <w:t xml:space="preserve">Tiistai klo 21.00 (17. kesäkuuta -- 5. elokuuta) Tiistai klo 20.00 (26. elokuuta jälkeen). </w:t>
            </w:r>
          </w:p>
        </w:tc>
        <w:tc>
          <w:tcPr>
            <w:tcW w:w="650"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lokakuuta 2008 </w:t>
            </w:r>
          </w:p>
        </w:tc>
        <w:tc>
          <w:tcPr>
            <w:tcW w:w="1019" w:type="dxa"/>
            <w:tcBorders/>
            <w:vAlign w:val="center"/>
          </w:tcPr>
          <w:p>
            <w:pPr>
              <w:pStyle w:val="TableContents"/>
              <w:bidi w:val="0"/>
              <w:spacing w:before="0" w:after="283"/>
              <w:jc w:val="left"/>
              <w:rPr/>
            </w:pPr>
            <w:r>
              <w:rPr/>
              <w:t xml:space="preserve">12.55 </w:t>
            </w:r>
          </w:p>
        </w:tc>
        <w:tc>
          <w:tcPr>
            <w:tcW w:w="1607" w:type="dxa"/>
            <w:tcBorders/>
            <w:vAlign w:val="center"/>
          </w:tcPr>
          <w:p>
            <w:pPr>
              <w:pStyle w:val="TableContents"/>
              <w:bidi w:val="0"/>
              <w:spacing w:before="0" w:after="283"/>
              <w:jc w:val="left"/>
              <w:rPr/>
            </w:pPr>
            <w:r>
              <w:rPr/>
              <w:t xml:space="preserve">Keskiviikko klo 21.00 (27. elokuuta jälkeen) </w:t>
            </w:r>
          </w:p>
        </w:tc>
        <w:tc>
          <w:tcPr>
            <w:tcW w:w="1630"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pPr>
            <w:r>
              <w:rPr/>
              <w:t xml:space="preserve">23. kesäkuuta 2009 </w:t>
            </w:r>
          </w:p>
        </w:tc>
        <w:tc>
          <w:tcPr>
            <w:tcW w:w="1607" w:type="dxa"/>
            <w:tcBorders/>
            <w:vAlign w:val="center"/>
          </w:tcPr>
          <w:p>
            <w:pPr>
              <w:pStyle w:val="TableContents"/>
              <w:bidi w:val="0"/>
              <w:spacing w:before="0" w:after="283"/>
              <w:jc w:val="left"/>
              <w:rPr/>
            </w:pPr>
            <w:r>
              <w:rPr/>
              <w:t xml:space="preserve">11.30 </w:t>
            </w:r>
          </w:p>
        </w:tc>
        <w:tc>
          <w:tcPr>
            <w:tcW w:w="1630" w:type="dxa"/>
            <w:tcBorders/>
            <w:vAlign w:val="center"/>
          </w:tcPr>
          <w:p>
            <w:pPr>
              <w:pStyle w:val="TableContents"/>
              <w:bidi w:val="0"/>
              <w:spacing w:before="0" w:after="283"/>
              <w:jc w:val="left"/>
              <w:rPr/>
            </w:pPr>
            <w:r>
              <w:rPr/>
              <w:t xml:space="preserve">Viimeiset esitykset: Syyskuu 15, 2009 </w:t>
            </w:r>
          </w:p>
        </w:tc>
        <w:tc>
          <w:tcPr>
            <w:tcW w:w="971" w:type="dxa"/>
            <w:tcBorders/>
            <w:vAlign w:val="center"/>
          </w:tcPr>
          <w:p>
            <w:pPr>
              <w:pStyle w:val="TableContents"/>
              <w:bidi w:val="0"/>
              <w:spacing w:before="0" w:after="283"/>
              <w:jc w:val="left"/>
              <w:rPr/>
            </w:pPr>
            <w:r>
              <w:rPr/>
              <w:t xml:space="preserve">13.84 </w:t>
            </w:r>
          </w:p>
        </w:tc>
        <w:tc>
          <w:tcPr>
            <w:tcW w:w="694" w:type="dxa"/>
            <w:tcBorders/>
            <w:vAlign w:val="center"/>
          </w:tcPr>
          <w:p>
            <w:pPr>
              <w:pStyle w:val="TableContents"/>
              <w:bidi w:val="0"/>
              <w:spacing w:before="0" w:after="283"/>
              <w:jc w:val="left"/>
              <w:rPr/>
            </w:pPr>
            <w:r>
              <w:rPr/>
              <w:t xml:space="preserve">2008 -- 09 </w:t>
            </w:r>
          </w:p>
        </w:tc>
        <w:tc>
          <w:tcPr>
            <w:tcW w:w="1636" w:type="dxa"/>
            <w:tcBorders/>
            <w:vAlign w:val="center"/>
          </w:tcPr>
          <w:p>
            <w:pPr>
              <w:pStyle w:val="TableContents"/>
              <w:bidi w:val="0"/>
              <w:spacing w:before="0" w:after="283"/>
              <w:jc w:val="left"/>
              <w:rPr/>
            </w:pPr>
            <w:r>
              <w:rPr/>
              <w:t xml:space="preserve">Tiistai 9: 00 pm </w:t>
            </w:r>
          </w:p>
        </w:tc>
        <w:tc>
          <w:tcPr>
            <w:tcW w:w="650"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16. syyskuuta 2009 </w:t>
            </w:r>
          </w:p>
        </w:tc>
        <w:tc>
          <w:tcPr>
            <w:tcW w:w="1019" w:type="dxa"/>
            <w:tcBorders/>
            <w:vAlign w:val="center"/>
          </w:tcPr>
          <w:p>
            <w:pPr>
              <w:pStyle w:val="TableContents"/>
              <w:bidi w:val="0"/>
              <w:spacing w:before="0" w:after="283"/>
              <w:jc w:val="left"/>
              <w:rPr/>
            </w:pPr>
            <w:r>
              <w:rPr/>
              <w:t xml:space="preserve">15.53 </w:t>
            </w:r>
          </w:p>
        </w:tc>
        <w:tc>
          <w:tcPr>
            <w:tcW w:w="1607" w:type="dxa"/>
            <w:tcBorders/>
            <w:vAlign w:val="center"/>
          </w:tcPr>
          <w:p>
            <w:pPr>
              <w:pStyle w:val="TableContents"/>
              <w:bidi w:val="0"/>
              <w:spacing w:before="0" w:after="283"/>
              <w:jc w:val="left"/>
              <w:rPr/>
            </w:pPr>
            <w:r>
              <w:rPr/>
              <w:t xml:space="preserve">Keskiviikko 9: 00 pm </w:t>
            </w:r>
          </w:p>
        </w:tc>
        <w:tc>
          <w:tcPr>
            <w:tcW w:w="1630"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5 </w:t>
            </w:r>
          </w:p>
        </w:tc>
        <w:tc>
          <w:tcPr>
            <w:tcW w:w="1019" w:type="dxa"/>
            <w:tcBorders/>
            <w:vAlign w:val="center"/>
          </w:tcPr>
          <w:p>
            <w:pPr>
              <w:pStyle w:val="TableContents"/>
              <w:bidi w:val="0"/>
              <w:spacing w:before="0" w:after="283"/>
              <w:jc w:val="left"/>
              <w:rPr/>
            </w:pPr>
            <w:r>
              <w:rPr/>
              <w:t xml:space="preserve">1. kesäkuuta 2010 </w:t>
            </w:r>
          </w:p>
        </w:tc>
        <w:tc>
          <w:tcPr>
            <w:tcW w:w="1607" w:type="dxa"/>
            <w:tcBorders/>
            <w:vAlign w:val="center"/>
          </w:tcPr>
          <w:p>
            <w:pPr>
              <w:pStyle w:val="TableContents"/>
              <w:bidi w:val="0"/>
              <w:spacing w:before="0" w:after="283"/>
              <w:jc w:val="left"/>
              <w:rPr/>
            </w:pPr>
            <w:r>
              <w:rPr/>
              <w:t xml:space="preserve">12.35 </w:t>
            </w:r>
          </w:p>
        </w:tc>
        <w:tc>
          <w:tcPr>
            <w:tcW w:w="1630" w:type="dxa"/>
            <w:tcBorders/>
            <w:vAlign w:val="center"/>
          </w:tcPr>
          <w:p>
            <w:pPr>
              <w:pStyle w:val="TableContents"/>
              <w:bidi w:val="0"/>
              <w:spacing w:before="0" w:after="283"/>
              <w:jc w:val="left"/>
              <w:rPr/>
            </w:pPr>
            <w:r>
              <w:rPr/>
              <w:t xml:space="preserve">Viimeiset esitykset: syyskuuta 2010 </w:t>
            </w:r>
          </w:p>
        </w:tc>
        <w:tc>
          <w:tcPr>
            <w:tcW w:w="971" w:type="dxa"/>
            <w:tcBorders/>
            <w:vAlign w:val="center"/>
          </w:tcPr>
          <w:p>
            <w:pPr>
              <w:pStyle w:val="TableContents"/>
              <w:bidi w:val="0"/>
              <w:spacing w:before="0" w:after="283"/>
              <w:jc w:val="left"/>
              <w:rPr/>
            </w:pPr>
            <w:r>
              <w:rPr/>
              <w:t xml:space="preserve">14.60 </w:t>
            </w:r>
          </w:p>
        </w:tc>
        <w:tc>
          <w:tcPr>
            <w:tcW w:w="694" w:type="dxa"/>
            <w:tcBorders/>
            <w:vAlign w:val="center"/>
          </w:tcPr>
          <w:p>
            <w:pPr>
              <w:pStyle w:val="TableContents"/>
              <w:bidi w:val="0"/>
              <w:spacing w:before="0" w:after="283"/>
              <w:jc w:val="left"/>
              <w:rPr/>
            </w:pPr>
            <w:r>
              <w:rPr/>
              <w:t xml:space="preserve">2009 -- 10 </w:t>
            </w:r>
          </w:p>
        </w:tc>
        <w:tc>
          <w:tcPr>
            <w:tcW w:w="1636" w:type="dxa"/>
            <w:tcBorders/>
            <w:vAlign w:val="center"/>
          </w:tcPr>
          <w:p>
            <w:pPr>
              <w:pStyle w:val="TableContents"/>
              <w:bidi w:val="0"/>
              <w:spacing w:before="0" w:after="283"/>
              <w:jc w:val="left"/>
              <w:rPr/>
            </w:pPr>
            <w:r>
              <w:rPr/>
              <w:t xml:space="preserve">Tiistai 9: 00 pm </w:t>
            </w:r>
          </w:p>
        </w:tc>
        <w:tc>
          <w:tcPr>
            <w:tcW w:w="650"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Kausi päättyy: 15. syyskuuta 2010 </w:t>
            </w:r>
          </w:p>
        </w:tc>
        <w:tc>
          <w:tcPr>
            <w:tcW w:w="1019" w:type="dxa"/>
            <w:tcBorders/>
            <w:vAlign w:val="center"/>
          </w:tcPr>
          <w:p>
            <w:pPr>
              <w:pStyle w:val="TableContents"/>
              <w:bidi w:val="0"/>
              <w:spacing w:before="0" w:after="283"/>
              <w:jc w:val="left"/>
              <w:rPr/>
            </w:pPr>
            <w:r>
              <w:rPr/>
              <w:t xml:space="preserve">16.41 </w:t>
            </w:r>
          </w:p>
        </w:tc>
        <w:tc>
          <w:tcPr>
            <w:tcW w:w="1607" w:type="dxa"/>
            <w:tcBorders/>
            <w:vAlign w:val="center"/>
          </w:tcPr>
          <w:p>
            <w:pPr>
              <w:pStyle w:val="TableContents"/>
              <w:bidi w:val="0"/>
              <w:spacing w:before="0" w:after="283"/>
              <w:jc w:val="left"/>
              <w:rPr/>
            </w:pPr>
            <w:r>
              <w:rPr/>
              <w:t xml:space="preserve">Keskiviikko 9: 00 pm </w:t>
            </w:r>
          </w:p>
        </w:tc>
        <w:tc>
          <w:tcPr>
            <w:tcW w:w="1630"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6 </w:t>
            </w:r>
          </w:p>
        </w:tc>
        <w:tc>
          <w:tcPr>
            <w:tcW w:w="1019" w:type="dxa"/>
            <w:tcBorders/>
            <w:vAlign w:val="center"/>
          </w:tcPr>
          <w:p>
            <w:pPr>
              <w:pStyle w:val="TableContents"/>
              <w:bidi w:val="0"/>
              <w:spacing w:before="0" w:after="283"/>
              <w:jc w:val="left"/>
              <w:rPr/>
            </w:pPr>
            <w:r>
              <w:rPr/>
              <w:t xml:space="preserve">toukokuu 31, 2011 </w:t>
            </w:r>
          </w:p>
        </w:tc>
        <w:tc>
          <w:tcPr>
            <w:tcW w:w="1607" w:type="dxa"/>
            <w:tcBorders/>
            <w:vAlign w:val="center"/>
          </w:tcPr>
          <w:p>
            <w:pPr>
              <w:pStyle w:val="TableContents"/>
              <w:bidi w:val="0"/>
              <w:spacing w:before="0" w:after="283"/>
              <w:jc w:val="left"/>
              <w:rPr/>
            </w:pPr>
            <w:r>
              <w:rPr/>
              <w:t xml:space="preserve">15.28 </w:t>
            </w:r>
          </w:p>
        </w:tc>
        <w:tc>
          <w:tcPr>
            <w:tcW w:w="1630" w:type="dxa"/>
            <w:tcBorders/>
            <w:vAlign w:val="center"/>
          </w:tcPr>
          <w:p>
            <w:pPr>
              <w:pStyle w:val="TableContents"/>
              <w:bidi w:val="0"/>
              <w:spacing w:before="0" w:after="283"/>
              <w:jc w:val="left"/>
              <w:rPr/>
            </w:pPr>
            <w:r>
              <w:rPr/>
              <w:t xml:space="preserve">Viimeiset esitykset: syyskuuta 2011 </w:t>
            </w:r>
          </w:p>
        </w:tc>
        <w:tc>
          <w:tcPr>
            <w:tcW w:w="971" w:type="dxa"/>
            <w:tcBorders/>
            <w:vAlign w:val="center"/>
          </w:tcPr>
          <w:p>
            <w:pPr>
              <w:pStyle w:val="TableContents"/>
              <w:bidi w:val="0"/>
              <w:spacing w:before="0" w:after="283"/>
              <w:jc w:val="left"/>
              <w:rPr/>
            </w:pPr>
            <w:r>
              <w:rPr/>
              <w:t xml:space="preserve">13.67 </w:t>
            </w:r>
          </w:p>
        </w:tc>
        <w:tc>
          <w:tcPr>
            <w:tcW w:w="694" w:type="dxa"/>
            <w:tcBorders/>
            <w:vAlign w:val="center"/>
          </w:tcPr>
          <w:p>
            <w:pPr>
              <w:pStyle w:val="TableContents"/>
              <w:bidi w:val="0"/>
              <w:spacing w:before="0" w:after="283"/>
              <w:jc w:val="left"/>
              <w:rPr/>
            </w:pPr>
            <w:r>
              <w:rPr/>
              <w:t xml:space="preserve">2010 -- 11 </w:t>
            </w:r>
          </w:p>
        </w:tc>
        <w:tc>
          <w:tcPr>
            <w:tcW w:w="1636" w:type="dxa"/>
            <w:tcBorders/>
            <w:vAlign w:val="center"/>
          </w:tcPr>
          <w:p>
            <w:pPr>
              <w:pStyle w:val="TableContents"/>
              <w:bidi w:val="0"/>
              <w:spacing w:before="0" w:after="283"/>
              <w:jc w:val="left"/>
              <w:rPr/>
            </w:pPr>
            <w:r>
              <w:rPr/>
              <w:t xml:space="preserve">Tiistai klo 20.00 (31. toukokuuta - 5. heinäkuuta) Tiistai klo 21.00 (5. heinäkuuta jälkeen). </w:t>
            </w:r>
          </w:p>
        </w:tc>
        <w:tc>
          <w:tcPr>
            <w:tcW w:w="650" w:type="dxa"/>
            <w:tcBorders/>
            <w:vAlign w:val="center"/>
          </w:tcPr>
          <w:p>
            <w:pPr>
              <w:pStyle w:val="TableContents"/>
              <w:bidi w:val="0"/>
              <w:spacing w:before="0" w:after="283"/>
              <w:jc w:val="left"/>
              <w:rPr/>
            </w:pPr>
            <w:r>
              <w:rPr/>
              <w:t xml:space="preserve">12.65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14. syyskuuta 2011 </w:t>
            </w:r>
          </w:p>
        </w:tc>
        <w:tc>
          <w:tcPr>
            <w:tcW w:w="1019" w:type="dxa"/>
            <w:tcBorders/>
            <w:vAlign w:val="center"/>
          </w:tcPr>
          <w:p>
            <w:pPr>
              <w:pStyle w:val="TableContents"/>
              <w:bidi w:val="0"/>
              <w:spacing w:before="0" w:after="283"/>
              <w:jc w:val="left"/>
              <w:rPr/>
            </w:pPr>
            <w:r>
              <w:rPr/>
              <w:t xml:space="preserve">14.37 </w:t>
            </w:r>
          </w:p>
        </w:tc>
        <w:tc>
          <w:tcPr>
            <w:tcW w:w="1607" w:type="dxa"/>
            <w:tcBorders/>
            <w:vAlign w:val="center"/>
          </w:tcPr>
          <w:p>
            <w:pPr>
              <w:pStyle w:val="TableContents"/>
              <w:bidi w:val="0"/>
              <w:spacing w:before="0" w:after="283"/>
              <w:jc w:val="left"/>
              <w:rPr/>
            </w:pPr>
            <w:r>
              <w:rPr/>
              <w:t xml:space="preserve">Keskiviikko klo 21.00 (22. kesäkuuta jälkeen) </w:t>
            </w:r>
          </w:p>
        </w:tc>
        <w:tc>
          <w:tcPr>
            <w:tcW w:w="1630" w:type="dxa"/>
            <w:tcBorders/>
            <w:vAlign w:val="center"/>
          </w:tcPr>
          <w:p>
            <w:pPr>
              <w:pStyle w:val="TableContents"/>
              <w:bidi w:val="0"/>
              <w:spacing w:before="0" w:after="283"/>
              <w:jc w:val="left"/>
              <w:rPr/>
            </w:pPr>
            <w:r>
              <w:rPr/>
              <w:t xml:space="preserve">11.49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7 </w:t>
            </w:r>
          </w:p>
        </w:tc>
        <w:tc>
          <w:tcPr>
            <w:tcW w:w="1019" w:type="dxa"/>
            <w:tcBorders/>
            <w:vAlign w:val="center"/>
          </w:tcPr>
          <w:p>
            <w:pPr>
              <w:pStyle w:val="TableContents"/>
              <w:bidi w:val="0"/>
              <w:spacing w:before="0" w:after="283"/>
              <w:jc w:val="left"/>
              <w:rPr/>
            </w:pPr>
            <w:r>
              <w:rPr/>
              <w:t xml:space="preserve">14. toukokuuta 2012 </w:t>
            </w:r>
          </w:p>
        </w:tc>
        <w:tc>
          <w:tcPr>
            <w:tcW w:w="1607" w:type="dxa"/>
            <w:tcBorders/>
            <w:vAlign w:val="center"/>
          </w:tcPr>
          <w:p>
            <w:pPr>
              <w:pStyle w:val="TableContents"/>
              <w:bidi w:val="0"/>
              <w:spacing w:before="0" w:after="283"/>
              <w:jc w:val="left"/>
              <w:rPr/>
            </w:pPr>
            <w:r>
              <w:rPr/>
              <w:t xml:space="preserve">10.48 </w:t>
            </w:r>
          </w:p>
        </w:tc>
        <w:tc>
          <w:tcPr>
            <w:tcW w:w="1630" w:type="dxa"/>
            <w:tcBorders/>
            <w:vAlign w:val="center"/>
          </w:tcPr>
          <w:p>
            <w:pPr>
              <w:pStyle w:val="TableContents"/>
              <w:bidi w:val="0"/>
              <w:spacing w:before="0" w:after="283"/>
              <w:jc w:val="left"/>
              <w:rPr/>
            </w:pPr>
            <w:r>
              <w:rPr/>
              <w:t xml:space="preserve">Viimeiset esitykset: 12. syyskuuta 2012 </w:t>
            </w:r>
          </w:p>
        </w:tc>
        <w:tc>
          <w:tcPr>
            <w:tcW w:w="971" w:type="dxa"/>
            <w:tcBorders/>
            <w:vAlign w:val="center"/>
          </w:tcPr>
          <w:p>
            <w:pPr>
              <w:pStyle w:val="TableContents"/>
              <w:bidi w:val="0"/>
              <w:spacing w:before="0" w:after="283"/>
              <w:jc w:val="left"/>
              <w:rPr/>
            </w:pPr>
            <w:r>
              <w:rPr/>
              <w:t xml:space="preserve">11.05 </w:t>
            </w:r>
          </w:p>
        </w:tc>
        <w:tc>
          <w:tcPr>
            <w:tcW w:w="694" w:type="dxa"/>
            <w:tcBorders/>
            <w:vAlign w:val="center"/>
          </w:tcPr>
          <w:p>
            <w:pPr>
              <w:pStyle w:val="TableContents"/>
              <w:bidi w:val="0"/>
              <w:spacing w:before="0" w:after="283"/>
              <w:jc w:val="left"/>
              <w:rPr/>
            </w:pPr>
            <w:r>
              <w:rPr/>
              <w:t xml:space="preserve">2011-12 </w:t>
            </w:r>
          </w:p>
        </w:tc>
        <w:tc>
          <w:tcPr>
            <w:tcW w:w="1636" w:type="dxa"/>
            <w:tcBorders/>
            <w:vAlign w:val="center"/>
          </w:tcPr>
          <w:p>
            <w:pPr>
              <w:pStyle w:val="TableContents"/>
              <w:bidi w:val="0"/>
              <w:spacing w:before="0" w:after="283"/>
              <w:jc w:val="left"/>
              <w:rPr/>
            </w:pPr>
            <w:r>
              <w:rPr/>
              <w:t xml:space="preserve">Maanantaisin klo 20.00 (14. toukokuuta - 3. heinäkuuta) Tiistaisin klo 20.00 (3. heinäkuuta jälkeen). </w:t>
            </w:r>
          </w:p>
        </w:tc>
        <w:tc>
          <w:tcPr>
            <w:tcW w:w="650" w:type="dxa"/>
            <w:tcBorders/>
            <w:vAlign w:val="center"/>
          </w:tcPr>
          <w:p>
            <w:pPr>
              <w:pStyle w:val="TableContents"/>
              <w:bidi w:val="0"/>
              <w:spacing w:before="0" w:after="283"/>
              <w:jc w:val="left"/>
              <w:rPr/>
            </w:pPr>
            <w:r>
              <w:rPr/>
              <w:t xml:space="preserve">10.48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Kausi päättyy: 13. syyskuuta 2012 </w:t>
            </w:r>
          </w:p>
        </w:tc>
        <w:tc>
          <w:tcPr>
            <w:tcW w:w="1019" w:type="dxa"/>
            <w:tcBorders/>
            <w:vAlign w:val="center"/>
          </w:tcPr>
          <w:p>
            <w:pPr>
              <w:pStyle w:val="TableContents"/>
              <w:bidi w:val="0"/>
              <w:spacing w:before="0" w:after="283"/>
              <w:jc w:val="left"/>
              <w:rPr/>
            </w:pPr>
            <w:r>
              <w:rPr/>
              <w:t xml:space="preserve">10.59 </w:t>
            </w:r>
          </w:p>
        </w:tc>
        <w:tc>
          <w:tcPr>
            <w:tcW w:w="1607" w:type="dxa"/>
            <w:tcBorders/>
            <w:vAlign w:val="center"/>
          </w:tcPr>
          <w:p>
            <w:pPr>
              <w:pStyle w:val="TableContents"/>
              <w:bidi w:val="0"/>
              <w:spacing w:before="0" w:after="283"/>
              <w:jc w:val="left"/>
              <w:rPr/>
            </w:pPr>
            <w:r>
              <w:rPr/>
              <w:t xml:space="preserve">Tiistai klo 21.00 (14. toukokuuta - 3. heinäkuuta) Keskiviikko klo 21.00 (3. heinäkuuta jälkeen). </w:t>
            </w:r>
          </w:p>
        </w:tc>
        <w:tc>
          <w:tcPr>
            <w:tcW w:w="1630" w:type="dxa"/>
            <w:tcBorders/>
            <w:vAlign w:val="center"/>
          </w:tcPr>
          <w:p>
            <w:pPr>
              <w:pStyle w:val="TableContents"/>
              <w:bidi w:val="0"/>
              <w:spacing w:before="0" w:after="283"/>
              <w:jc w:val="left"/>
              <w:rPr/>
            </w:pPr>
            <w:r>
              <w:rPr/>
              <w:t xml:space="preserve">10.58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8 </w:t>
            </w:r>
          </w:p>
        </w:tc>
        <w:tc>
          <w:tcPr>
            <w:tcW w:w="1019" w:type="dxa"/>
            <w:tcBorders/>
            <w:vAlign w:val="center"/>
          </w:tcPr>
          <w:p>
            <w:pPr>
              <w:pStyle w:val="TableContents"/>
              <w:bidi w:val="0"/>
              <w:spacing w:before="0" w:after="283"/>
              <w:jc w:val="left"/>
              <w:rPr/>
            </w:pPr>
            <w:r>
              <w:rPr/>
              <w:t xml:space="preserve">4. kesäkuuta 2013 </w:t>
            </w:r>
          </w:p>
        </w:tc>
        <w:tc>
          <w:tcPr>
            <w:tcW w:w="1607" w:type="dxa"/>
            <w:tcBorders/>
            <w:vAlign w:val="center"/>
          </w:tcPr>
          <w:p>
            <w:pPr>
              <w:pStyle w:val="TableContents"/>
              <w:bidi w:val="0"/>
              <w:spacing w:before="0" w:after="283"/>
              <w:jc w:val="left"/>
              <w:rPr/>
            </w:pPr>
            <w:r>
              <w:rPr/>
              <w:t xml:space="preserve">12.41 </w:t>
            </w:r>
          </w:p>
        </w:tc>
        <w:tc>
          <w:tcPr>
            <w:tcW w:w="1630" w:type="dxa"/>
            <w:tcBorders/>
            <w:vAlign w:val="center"/>
          </w:tcPr>
          <w:p>
            <w:pPr>
              <w:pStyle w:val="TableContents"/>
              <w:bidi w:val="0"/>
              <w:spacing w:before="0" w:after="283"/>
              <w:jc w:val="left"/>
              <w:rPr/>
            </w:pPr>
            <w:r>
              <w:rPr/>
              <w:t xml:space="preserve">Viimeiset esitykset: Syyskuu 17, 2013 </w:t>
            </w:r>
          </w:p>
        </w:tc>
        <w:tc>
          <w:tcPr>
            <w:tcW w:w="971" w:type="dxa"/>
            <w:tcBorders/>
            <w:vAlign w:val="center"/>
          </w:tcPr>
          <w:p>
            <w:pPr>
              <w:pStyle w:val="TableContents"/>
              <w:bidi w:val="0"/>
              <w:spacing w:before="0" w:after="283"/>
              <w:jc w:val="left"/>
              <w:rPr/>
            </w:pPr>
            <w:r>
              <w:rPr/>
              <w:t xml:space="preserve">11.19 </w:t>
            </w:r>
          </w:p>
        </w:tc>
        <w:tc>
          <w:tcPr>
            <w:tcW w:w="694" w:type="dxa"/>
            <w:tcBorders/>
            <w:vAlign w:val="center"/>
          </w:tcPr>
          <w:p>
            <w:pPr>
              <w:pStyle w:val="TableContents"/>
              <w:bidi w:val="0"/>
              <w:spacing w:before="0" w:after="283"/>
              <w:jc w:val="left"/>
              <w:rPr/>
            </w:pPr>
            <w:r>
              <w:rPr/>
              <w:t xml:space="preserve">2012 -- 13 </w:t>
            </w:r>
          </w:p>
        </w:tc>
        <w:tc>
          <w:tcPr>
            <w:tcW w:w="1636" w:type="dxa"/>
            <w:tcBorders/>
            <w:vAlign w:val="center"/>
          </w:tcPr>
          <w:p>
            <w:pPr>
              <w:pStyle w:val="TableContents"/>
              <w:bidi w:val="0"/>
              <w:spacing w:before="0" w:after="283"/>
              <w:jc w:val="left"/>
              <w:rPr/>
            </w:pPr>
            <w:r>
              <w:rPr/>
              <w:t xml:space="preserve">Tiistai 8: 00 pm </w:t>
            </w:r>
          </w:p>
        </w:tc>
        <w:tc>
          <w:tcPr>
            <w:tcW w:w="650" w:type="dxa"/>
            <w:tcBorders/>
            <w:vAlign w:val="center"/>
          </w:tcPr>
          <w:p>
            <w:pPr>
              <w:pStyle w:val="TableContents"/>
              <w:bidi w:val="0"/>
              <w:spacing w:before="0" w:after="283"/>
              <w:jc w:val="left"/>
              <w:rPr/>
            </w:pPr>
            <w:r>
              <w:rPr/>
              <w:t xml:space="preserve">11.22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18. syyskuuta 2013 </w:t>
            </w:r>
          </w:p>
        </w:tc>
        <w:tc>
          <w:tcPr>
            <w:tcW w:w="1019" w:type="dxa"/>
            <w:tcBorders/>
            <w:vAlign w:val="center"/>
          </w:tcPr>
          <w:p>
            <w:pPr>
              <w:pStyle w:val="TableContents"/>
              <w:bidi w:val="0"/>
              <w:spacing w:before="0" w:after="283"/>
              <w:jc w:val="left"/>
              <w:rPr/>
            </w:pPr>
            <w:r>
              <w:rPr/>
              <w:t xml:space="preserve">11.49 </w:t>
            </w:r>
          </w:p>
        </w:tc>
        <w:tc>
          <w:tcPr>
            <w:tcW w:w="1607" w:type="dxa"/>
            <w:tcBorders/>
            <w:vAlign w:val="center"/>
          </w:tcPr>
          <w:p>
            <w:pPr>
              <w:pStyle w:val="TableContents"/>
              <w:bidi w:val="0"/>
              <w:spacing w:before="0" w:after="283"/>
              <w:jc w:val="left"/>
              <w:rPr/>
            </w:pPr>
            <w:r>
              <w:rPr/>
              <w:t xml:space="preserve">Keskiviikko klo 20.00 (10. heinäkuuta jälkeen) </w:t>
            </w:r>
          </w:p>
        </w:tc>
        <w:tc>
          <w:tcPr>
            <w:tcW w:w="1630" w:type="dxa"/>
            <w:tcBorders/>
            <w:vAlign w:val="center"/>
          </w:tcPr>
          <w:p>
            <w:pPr>
              <w:pStyle w:val="TableContents"/>
              <w:bidi w:val="0"/>
              <w:spacing w:before="0" w:after="283"/>
              <w:jc w:val="left"/>
              <w:rPr/>
            </w:pPr>
            <w:r>
              <w:rPr/>
              <w:t xml:space="preserve">10.34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9 </w:t>
            </w:r>
          </w:p>
        </w:tc>
        <w:tc>
          <w:tcPr>
            <w:tcW w:w="1019" w:type="dxa"/>
            <w:tcBorders/>
            <w:vAlign w:val="center"/>
          </w:tcPr>
          <w:p>
            <w:pPr>
              <w:pStyle w:val="TableContents"/>
              <w:bidi w:val="0"/>
              <w:spacing w:before="0" w:after="283"/>
              <w:jc w:val="left"/>
              <w:rPr/>
            </w:pPr>
            <w:r>
              <w:rPr/>
              <w:t xml:space="preserve">toukokuu 27, 2014 </w:t>
            </w:r>
          </w:p>
        </w:tc>
        <w:tc>
          <w:tcPr>
            <w:tcW w:w="1607" w:type="dxa"/>
            <w:tcBorders/>
            <w:vAlign w:val="center"/>
          </w:tcPr>
          <w:p>
            <w:pPr>
              <w:pStyle w:val="TableContents"/>
              <w:bidi w:val="0"/>
              <w:spacing w:before="0" w:after="283"/>
              <w:jc w:val="left"/>
              <w:rPr/>
            </w:pPr>
            <w:r>
              <w:rPr/>
              <w:t xml:space="preserve">12.00 </w:t>
            </w:r>
          </w:p>
        </w:tc>
        <w:tc>
          <w:tcPr>
            <w:tcW w:w="1630" w:type="dxa"/>
            <w:tcBorders/>
            <w:vAlign w:val="center"/>
          </w:tcPr>
          <w:p>
            <w:pPr>
              <w:pStyle w:val="TableContents"/>
              <w:bidi w:val="0"/>
              <w:spacing w:before="0" w:after="283"/>
              <w:jc w:val="left"/>
              <w:rPr/>
            </w:pPr>
            <w:r>
              <w:rPr/>
              <w:t xml:space="preserve">Viimeiset esitykset: 16. syyskuuta 2014 </w:t>
            </w:r>
          </w:p>
        </w:tc>
        <w:tc>
          <w:tcPr>
            <w:tcW w:w="971" w:type="dxa"/>
            <w:tcBorders/>
            <w:vAlign w:val="center"/>
          </w:tcPr>
          <w:p>
            <w:pPr>
              <w:pStyle w:val="TableContents"/>
              <w:bidi w:val="0"/>
              <w:spacing w:before="0" w:after="283"/>
              <w:jc w:val="left"/>
              <w:rPr/>
            </w:pPr>
            <w:r>
              <w:rPr/>
              <w:t xml:space="preserve">11.46 </w:t>
            </w:r>
          </w:p>
        </w:tc>
        <w:tc>
          <w:tcPr>
            <w:tcW w:w="694" w:type="dxa"/>
            <w:tcBorders/>
            <w:vAlign w:val="center"/>
          </w:tcPr>
          <w:p>
            <w:pPr>
              <w:pStyle w:val="TableContents"/>
              <w:bidi w:val="0"/>
              <w:spacing w:before="0" w:after="283"/>
              <w:jc w:val="left"/>
              <w:rPr/>
            </w:pPr>
            <w:r>
              <w:rPr/>
              <w:t xml:space="preserve">2013 -- 14 </w:t>
            </w:r>
          </w:p>
        </w:tc>
        <w:tc>
          <w:tcPr>
            <w:tcW w:w="1636" w:type="dxa"/>
            <w:tcBorders/>
            <w:vAlign w:val="center"/>
          </w:tcPr>
          <w:p>
            <w:pPr>
              <w:pStyle w:val="TableContents"/>
              <w:bidi w:val="0"/>
              <w:spacing w:before="0" w:after="283"/>
              <w:jc w:val="left"/>
              <w:rPr/>
            </w:pPr>
            <w:r>
              <w:rPr/>
              <w:t xml:space="preserve">Tiistai klo 20.00 (27. toukokuuta -- 15. heinäkuuta) Tiistai klo 21.00 (22. heinäkuuta jälkeen). </w:t>
            </w:r>
          </w:p>
        </w:tc>
        <w:tc>
          <w:tcPr>
            <w:tcW w:w="650" w:type="dxa"/>
            <w:tcBorders/>
            <w:vAlign w:val="center"/>
          </w:tcPr>
          <w:p>
            <w:pPr>
              <w:pStyle w:val="TableContents"/>
              <w:bidi w:val="0"/>
              <w:spacing w:before="0" w:after="283"/>
              <w:jc w:val="left"/>
              <w:rPr/>
            </w:pPr>
            <w:r>
              <w:rPr/>
              <w:t xml:space="preserve">10.31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Kausi päättyy: 17. syyskuuta 2014 </w:t>
            </w:r>
          </w:p>
        </w:tc>
        <w:tc>
          <w:tcPr>
            <w:tcW w:w="1019" w:type="dxa"/>
            <w:tcBorders/>
            <w:vAlign w:val="center"/>
          </w:tcPr>
          <w:p>
            <w:pPr>
              <w:pStyle w:val="TableContents"/>
              <w:bidi w:val="0"/>
              <w:spacing w:before="0" w:after="283"/>
              <w:jc w:val="left"/>
              <w:rPr/>
            </w:pPr>
            <w:r>
              <w:rPr/>
              <w:t xml:space="preserve">12.21 </w:t>
            </w:r>
          </w:p>
        </w:tc>
        <w:tc>
          <w:tcPr>
            <w:tcW w:w="1607" w:type="dxa"/>
            <w:tcBorders/>
            <w:vAlign w:val="center"/>
          </w:tcPr>
          <w:p>
            <w:pPr>
              <w:pStyle w:val="TableContents"/>
              <w:bidi w:val="0"/>
              <w:spacing w:before="0" w:after="283"/>
              <w:jc w:val="left"/>
              <w:rPr/>
            </w:pPr>
            <w:r>
              <w:rPr/>
              <w:t xml:space="preserve">Keskiviikko klo 21.00 (23. heinäkuuta jälkeen) </w:t>
            </w:r>
          </w:p>
        </w:tc>
        <w:tc>
          <w:tcPr>
            <w:tcW w:w="1630" w:type="dxa"/>
            <w:tcBorders/>
            <w:vAlign w:val="center"/>
          </w:tcPr>
          <w:p>
            <w:pPr>
              <w:pStyle w:val="TableContents"/>
              <w:bidi w:val="0"/>
              <w:spacing w:before="0" w:after="283"/>
              <w:jc w:val="left"/>
              <w:rPr/>
            </w:pPr>
            <w:r>
              <w:rPr/>
              <w:t xml:space="preserve">10.37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10 </w:t>
            </w:r>
          </w:p>
        </w:tc>
        <w:tc>
          <w:tcPr>
            <w:tcW w:w="1019" w:type="dxa"/>
            <w:tcBorders/>
            <w:vAlign w:val="center"/>
          </w:tcPr>
          <w:p>
            <w:pPr>
              <w:pStyle w:val="TableContents"/>
              <w:bidi w:val="0"/>
              <w:spacing w:before="0" w:after="283"/>
              <w:jc w:val="left"/>
              <w:rPr/>
            </w:pPr>
            <w:r>
              <w:rPr/>
              <w:t xml:space="preserve">26. toukokuuta 2015 </w:t>
            </w:r>
          </w:p>
        </w:tc>
        <w:tc>
          <w:tcPr>
            <w:tcW w:w="1607" w:type="dxa"/>
            <w:tcBorders/>
            <w:vAlign w:val="center"/>
          </w:tcPr>
          <w:p>
            <w:pPr>
              <w:pStyle w:val="TableContents"/>
              <w:bidi w:val="0"/>
              <w:spacing w:before="0" w:after="283"/>
              <w:jc w:val="left"/>
              <w:rPr/>
            </w:pPr>
            <w:r>
              <w:rPr/>
              <w:t xml:space="preserve">11.09 </w:t>
            </w:r>
          </w:p>
        </w:tc>
        <w:tc>
          <w:tcPr>
            <w:tcW w:w="1630" w:type="dxa"/>
            <w:tcBorders/>
            <w:vAlign w:val="center"/>
          </w:tcPr>
          <w:p>
            <w:pPr>
              <w:pStyle w:val="TableContents"/>
              <w:bidi w:val="0"/>
              <w:spacing w:before="0" w:after="283"/>
              <w:jc w:val="left"/>
              <w:rPr/>
            </w:pPr>
            <w:r>
              <w:rPr/>
              <w:t xml:space="preserve">Viimeiset esitykset: 15. syyskuuta 2015 </w:t>
            </w:r>
          </w:p>
        </w:tc>
        <w:tc>
          <w:tcPr>
            <w:tcW w:w="971" w:type="dxa"/>
            <w:tcBorders/>
            <w:vAlign w:val="center"/>
          </w:tcPr>
          <w:p>
            <w:pPr>
              <w:pStyle w:val="TableContents"/>
              <w:bidi w:val="0"/>
              <w:spacing w:before="0" w:after="283"/>
              <w:jc w:val="left"/>
              <w:rPr/>
            </w:pPr>
            <w:r>
              <w:rPr/>
              <w:t xml:space="preserve">11.33 </w:t>
            </w:r>
          </w:p>
        </w:tc>
        <w:tc>
          <w:tcPr>
            <w:tcW w:w="694" w:type="dxa"/>
            <w:tcBorders/>
            <w:vAlign w:val="center"/>
          </w:tcPr>
          <w:p>
            <w:pPr>
              <w:pStyle w:val="TableContents"/>
              <w:bidi w:val="0"/>
              <w:spacing w:before="0" w:after="283"/>
              <w:jc w:val="left"/>
              <w:rPr/>
            </w:pPr>
            <w:r>
              <w:rPr/>
              <w:t xml:space="preserve">2014 -- 15 </w:t>
            </w:r>
          </w:p>
        </w:tc>
        <w:tc>
          <w:tcPr>
            <w:tcW w:w="1636" w:type="dxa"/>
            <w:tcBorders/>
            <w:vAlign w:val="center"/>
          </w:tcPr>
          <w:p>
            <w:pPr>
              <w:pStyle w:val="TableContents"/>
              <w:bidi w:val="0"/>
              <w:spacing w:before="0" w:after="283"/>
              <w:jc w:val="left"/>
              <w:rPr/>
            </w:pPr>
            <w:r>
              <w:rPr/>
              <w:t xml:space="preserve">Tiistai 8: 00 pm </w:t>
            </w:r>
          </w:p>
        </w:tc>
        <w:tc>
          <w:tcPr>
            <w:tcW w:w="650" w:type="dxa"/>
            <w:tcBorders/>
            <w:vAlign w:val="center"/>
          </w:tcPr>
          <w:p>
            <w:pPr>
              <w:pStyle w:val="TableContents"/>
              <w:bidi w:val="0"/>
              <w:spacing w:before="0" w:after="283"/>
              <w:jc w:val="left"/>
              <w:rPr/>
            </w:pPr>
            <w:r>
              <w:rPr/>
              <w:t xml:space="preserve">10.70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16. syyskuuta 2015 </w:t>
            </w:r>
          </w:p>
        </w:tc>
        <w:tc>
          <w:tcPr>
            <w:tcW w:w="1019" w:type="dxa"/>
            <w:tcBorders/>
            <w:vAlign w:val="center"/>
          </w:tcPr>
          <w:p>
            <w:pPr>
              <w:pStyle w:val="TableContents"/>
              <w:bidi w:val="0"/>
              <w:spacing w:before="0" w:after="283"/>
              <w:jc w:val="left"/>
              <w:rPr/>
            </w:pPr>
            <w:r>
              <w:rPr/>
              <w:t xml:space="preserve">9.54 </w:t>
            </w:r>
          </w:p>
        </w:tc>
        <w:tc>
          <w:tcPr>
            <w:tcW w:w="1607" w:type="dxa"/>
            <w:tcBorders/>
            <w:vAlign w:val="center"/>
          </w:tcPr>
          <w:p>
            <w:pPr>
              <w:pStyle w:val="TableContents"/>
              <w:bidi w:val="0"/>
              <w:spacing w:before="0" w:after="283"/>
              <w:jc w:val="left"/>
              <w:rPr/>
            </w:pPr>
            <w:r>
              <w:rPr/>
              <w:t xml:space="preserve">Keskiviikko 20.00 (12. elokuuta jälkeen) </w:t>
            </w:r>
          </w:p>
        </w:tc>
        <w:tc>
          <w:tcPr>
            <w:tcW w:w="1630" w:type="dxa"/>
            <w:tcBorders/>
            <w:vAlign w:val="center"/>
          </w:tcPr>
          <w:p>
            <w:pPr>
              <w:pStyle w:val="TableContents"/>
              <w:bidi w:val="0"/>
              <w:spacing w:before="0" w:after="283"/>
              <w:jc w:val="left"/>
              <w:rPr/>
            </w:pPr>
            <w:r>
              <w:rPr/>
              <w:t xml:space="preserve">9.07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11 </w:t>
            </w:r>
          </w:p>
        </w:tc>
        <w:tc>
          <w:tcPr>
            <w:tcW w:w="1019" w:type="dxa"/>
            <w:tcBorders/>
            <w:vAlign w:val="center"/>
          </w:tcPr>
          <w:p>
            <w:pPr>
              <w:pStyle w:val="TableContents"/>
              <w:bidi w:val="0"/>
              <w:spacing w:before="0" w:after="283"/>
              <w:jc w:val="left"/>
              <w:rPr/>
            </w:pPr>
            <w:r>
              <w:rPr/>
              <w:t xml:space="preserve">toukokuu 31, 2016 </w:t>
            </w:r>
          </w:p>
        </w:tc>
        <w:tc>
          <w:tcPr>
            <w:tcW w:w="1607" w:type="dxa"/>
            <w:tcBorders/>
            <w:vAlign w:val="center"/>
          </w:tcPr>
          <w:p>
            <w:pPr>
              <w:pStyle w:val="TableContents"/>
              <w:bidi w:val="0"/>
              <w:spacing w:before="0" w:after="283"/>
              <w:jc w:val="left"/>
              <w:rPr/>
            </w:pPr>
            <w:r>
              <w:rPr/>
              <w:t xml:space="preserve">11.67 </w:t>
            </w:r>
          </w:p>
        </w:tc>
        <w:tc>
          <w:tcPr>
            <w:tcW w:w="1630" w:type="dxa"/>
            <w:tcBorders/>
            <w:vAlign w:val="center"/>
          </w:tcPr>
          <w:p>
            <w:pPr>
              <w:pStyle w:val="TableContents"/>
              <w:bidi w:val="0"/>
              <w:spacing w:before="0" w:after="283"/>
              <w:jc w:val="left"/>
              <w:rPr/>
            </w:pPr>
            <w:r>
              <w:rPr/>
              <w:t xml:space="preserve">Viimeiset esitykset: 13. syyskuuta 2016 </w:t>
            </w:r>
          </w:p>
        </w:tc>
        <w:tc>
          <w:tcPr>
            <w:tcW w:w="971" w:type="dxa"/>
            <w:tcBorders/>
            <w:vAlign w:val="center"/>
          </w:tcPr>
          <w:p>
            <w:pPr>
              <w:pStyle w:val="TableContents"/>
              <w:bidi w:val="0"/>
              <w:spacing w:before="0" w:after="283"/>
              <w:jc w:val="left"/>
              <w:rPr/>
            </w:pPr>
            <w:r>
              <w:rPr/>
              <w:t xml:space="preserve">13.97 </w:t>
            </w:r>
          </w:p>
        </w:tc>
        <w:tc>
          <w:tcPr>
            <w:tcW w:w="694" w:type="dxa"/>
            <w:tcBorders/>
            <w:vAlign w:val="center"/>
          </w:tcPr>
          <w:p>
            <w:pPr>
              <w:pStyle w:val="TableContents"/>
              <w:bidi w:val="0"/>
              <w:spacing w:before="0" w:after="283"/>
              <w:jc w:val="left"/>
              <w:rPr/>
            </w:pPr>
            <w:r>
              <w:rPr/>
              <w:t xml:space="preserve">2015 -- 16 </w:t>
            </w:r>
          </w:p>
        </w:tc>
        <w:tc>
          <w:tcPr>
            <w:tcW w:w="1636" w:type="dxa"/>
            <w:tcBorders/>
            <w:vAlign w:val="center"/>
          </w:tcPr>
          <w:p>
            <w:pPr>
              <w:pStyle w:val="TableContents"/>
              <w:bidi w:val="0"/>
              <w:spacing w:before="0" w:after="283"/>
              <w:jc w:val="left"/>
              <w:rPr/>
            </w:pPr>
            <w:r>
              <w:rPr/>
              <w:t xml:space="preserve">Tiistai 8: 00 pm </w:t>
            </w:r>
          </w:p>
        </w:tc>
        <w:tc>
          <w:tcPr>
            <w:tcW w:w="650" w:type="dxa"/>
            <w:tcBorders/>
            <w:vAlign w:val="center"/>
          </w:tcPr>
          <w:p>
            <w:pPr>
              <w:pStyle w:val="TableContents"/>
              <w:bidi w:val="0"/>
              <w:spacing w:before="0" w:after="283"/>
              <w:jc w:val="left"/>
              <w:rPr/>
            </w:pPr>
            <w:r>
              <w:rPr/>
              <w:t xml:space="preserve">11.71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14. syyskuuta 2016 </w:t>
            </w:r>
          </w:p>
        </w:tc>
        <w:tc>
          <w:tcPr>
            <w:tcW w:w="1019" w:type="dxa"/>
            <w:tcBorders/>
            <w:vAlign w:val="center"/>
          </w:tcPr>
          <w:p>
            <w:pPr>
              <w:pStyle w:val="TableContents"/>
              <w:bidi w:val="0"/>
              <w:spacing w:before="0" w:after="283"/>
              <w:jc w:val="left"/>
              <w:rPr/>
            </w:pPr>
            <w:r>
              <w:rPr/>
              <w:t xml:space="preserve">14.41 </w:t>
            </w:r>
          </w:p>
        </w:tc>
        <w:tc>
          <w:tcPr>
            <w:tcW w:w="1607" w:type="dxa"/>
            <w:tcBorders/>
            <w:vAlign w:val="center"/>
          </w:tcPr>
          <w:p>
            <w:pPr>
              <w:pStyle w:val="TableContents"/>
              <w:bidi w:val="0"/>
              <w:spacing w:before="0" w:after="283"/>
              <w:jc w:val="left"/>
              <w:rPr/>
            </w:pPr>
            <w:r>
              <w:rPr/>
              <w:t xml:space="preserve">Keskiviikko klo 20.00 (5. heinäkuuta jälkeen) </w:t>
            </w:r>
          </w:p>
        </w:tc>
        <w:tc>
          <w:tcPr>
            <w:tcW w:w="1630" w:type="dxa"/>
            <w:tcBorders/>
            <w:vAlign w:val="center"/>
          </w:tcPr>
          <w:p>
            <w:pPr>
              <w:pStyle w:val="TableContents"/>
              <w:bidi w:val="0"/>
              <w:spacing w:before="0" w:after="283"/>
              <w:jc w:val="left"/>
              <w:rPr/>
            </w:pPr>
            <w:r>
              <w:rPr/>
              <w:t xml:space="preserve">10.97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12 </w:t>
            </w:r>
          </w:p>
        </w:tc>
        <w:tc>
          <w:tcPr>
            <w:tcW w:w="1019" w:type="dxa"/>
            <w:tcBorders/>
            <w:vAlign w:val="center"/>
          </w:tcPr>
          <w:p>
            <w:pPr>
              <w:pStyle w:val="TableContents"/>
              <w:bidi w:val="0"/>
              <w:spacing w:before="0" w:after="283"/>
              <w:jc w:val="left"/>
              <w:rPr/>
            </w:pPr>
            <w:r>
              <w:rPr/>
              <w:t xml:space="preserve">toukokuu 30, 2017 </w:t>
            </w:r>
          </w:p>
        </w:tc>
        <w:tc>
          <w:tcPr>
            <w:tcW w:w="1607" w:type="dxa"/>
            <w:tcBorders/>
            <w:vAlign w:val="center"/>
          </w:tcPr>
          <w:p>
            <w:pPr>
              <w:pStyle w:val="TableContents"/>
              <w:bidi w:val="0"/>
              <w:spacing w:before="0" w:after="283"/>
              <w:jc w:val="left"/>
              <w:rPr/>
            </w:pPr>
            <w:r>
              <w:rPr/>
              <w:t xml:space="preserve">12.37 </w:t>
            </w:r>
          </w:p>
        </w:tc>
        <w:tc>
          <w:tcPr>
            <w:tcW w:w="1630" w:type="dxa"/>
            <w:tcBorders/>
            <w:vAlign w:val="center"/>
          </w:tcPr>
          <w:p>
            <w:pPr>
              <w:pStyle w:val="TableContents"/>
              <w:bidi w:val="0"/>
              <w:spacing w:before="0" w:after="283"/>
              <w:jc w:val="left"/>
              <w:rPr/>
            </w:pPr>
            <w:r>
              <w:rPr/>
              <w:t xml:space="preserve">Viimeiset esitykset: Syyskuu 19, 2017 </w:t>
            </w:r>
          </w:p>
        </w:tc>
        <w:tc>
          <w:tcPr>
            <w:tcW w:w="971" w:type="dxa"/>
            <w:tcBorders/>
            <w:vAlign w:val="center"/>
          </w:tcPr>
          <w:p>
            <w:pPr>
              <w:pStyle w:val="TableContents"/>
              <w:bidi w:val="0"/>
              <w:spacing w:before="0" w:after="283"/>
              <w:jc w:val="left"/>
              <w:rPr/>
            </w:pPr>
            <w:r>
              <w:rPr/>
              <w:t xml:space="preserve">14.70 </w:t>
            </w:r>
          </w:p>
        </w:tc>
        <w:tc>
          <w:tcPr>
            <w:tcW w:w="694" w:type="dxa"/>
            <w:tcBorders/>
            <w:vAlign w:val="center"/>
          </w:tcPr>
          <w:p>
            <w:pPr>
              <w:pStyle w:val="TableContents"/>
              <w:bidi w:val="0"/>
              <w:spacing w:before="0" w:after="283"/>
              <w:jc w:val="left"/>
              <w:rPr/>
            </w:pPr>
            <w:r>
              <w:rPr/>
              <w:t xml:space="preserve">2016 -- 17 </w:t>
            </w:r>
          </w:p>
        </w:tc>
        <w:tc>
          <w:tcPr>
            <w:tcW w:w="1636" w:type="dxa"/>
            <w:tcBorders/>
            <w:vAlign w:val="center"/>
          </w:tcPr>
          <w:p>
            <w:pPr>
              <w:pStyle w:val="TableContents"/>
              <w:bidi w:val="0"/>
              <w:spacing w:before="0" w:after="283"/>
              <w:jc w:val="left"/>
              <w:rPr/>
            </w:pPr>
            <w:r>
              <w:rPr/>
              <w:t xml:space="preserve">Tiistai 8: 00 pm </w:t>
            </w:r>
          </w:p>
        </w:tc>
        <w:tc>
          <w:tcPr>
            <w:tcW w:w="650" w:type="dxa"/>
            <w:tcBorders/>
            <w:vAlign w:val="center"/>
          </w:tcPr>
          <w:p>
            <w:pPr>
              <w:pStyle w:val="TableContents"/>
              <w:bidi w:val="0"/>
              <w:spacing w:before="0" w:after="283"/>
              <w:jc w:val="left"/>
              <w:rPr/>
            </w:pPr>
            <w:r>
              <w:rPr/>
              <w:t xml:space="preserve">12.90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Contents"/>
              <w:bidi w:val="0"/>
              <w:spacing w:before="0" w:after="283"/>
              <w:jc w:val="left"/>
              <w:rPr/>
            </w:pPr>
            <w:r>
              <w:rPr/>
              <w:t xml:space="preserve">Kauden päätös: 20. syyskuuta 2017 </w:t>
            </w:r>
          </w:p>
        </w:tc>
        <w:tc>
          <w:tcPr>
            <w:tcW w:w="1019" w:type="dxa"/>
            <w:tcBorders/>
            <w:vAlign w:val="center"/>
          </w:tcPr>
          <w:p>
            <w:pPr>
              <w:pStyle w:val="TableContents"/>
              <w:bidi w:val="0"/>
              <w:spacing w:before="0" w:after="283"/>
              <w:jc w:val="left"/>
              <w:rPr/>
            </w:pPr>
            <w:r>
              <w:rPr/>
              <w:t xml:space="preserve">15.64 </w:t>
            </w:r>
          </w:p>
        </w:tc>
        <w:tc>
          <w:tcPr>
            <w:tcW w:w="1607" w:type="dxa"/>
            <w:tcBorders/>
            <w:vAlign w:val="center"/>
          </w:tcPr>
          <w:p>
            <w:pPr>
              <w:pStyle w:val="TableContents"/>
              <w:bidi w:val="0"/>
              <w:spacing w:before="0" w:after="283"/>
              <w:jc w:val="left"/>
              <w:rPr/>
            </w:pPr>
            <w:r>
              <w:rPr/>
              <w:t xml:space="preserve">Keskiviikko klo 20.00 (9. elokuuta jälkeen) </w:t>
            </w:r>
          </w:p>
        </w:tc>
        <w:tc>
          <w:tcPr>
            <w:tcW w:w="1630" w:type="dxa"/>
            <w:tcBorders/>
            <w:vAlign w:val="center"/>
          </w:tcPr>
          <w:p>
            <w:pPr>
              <w:pStyle w:val="TableContents"/>
              <w:bidi w:val="0"/>
              <w:spacing w:before="0" w:after="283"/>
              <w:jc w:val="left"/>
              <w:rPr/>
            </w:pPr>
            <w:r>
              <w:rPr/>
              <w:t xml:space="preserve">12.00 </w:t>
            </w:r>
          </w:p>
        </w:tc>
        <w:tc>
          <w:tcPr>
            <w:tcW w:w="971" w:type="dxa"/>
            <w:tcBorders/>
            <w:vAlign w:val="center"/>
          </w:tcPr>
          <w:p>
            <w:pPr>
              <w:pStyle w:val="TableContents"/>
              <w:bidi w:val="0"/>
              <w:spacing w:before="0" w:after="283"/>
              <w:jc w:val="left"/>
              <w:rPr>
                <w:sz w:val="4"/>
                <w:szCs w:val="4"/>
              </w:rPr>
            </w:pPr>
            <w:r>
              <w:rPr>
                <w:sz w:val="4"/>
                <w:szCs w:val="4"/>
              </w:rPr>
            </w:r>
          </w:p>
        </w:tc>
        <w:tc>
          <w:tcPr>
            <w:tcW w:w="3634" w:type="dxa"/>
            <w:gridSpan w:val="4"/>
            <w:tcBorders/>
          </w:tcPr>
          <w:p>
            <w:pPr>
              <w:pStyle w:val="TableContents"/>
              <w:bidi w:val="0"/>
              <w:spacing w:before="0" w:after="283"/>
              <w:jc w:val="left"/>
              <w:rPr>
                <w:sz w:val="4"/>
                <w:szCs w:val="4"/>
              </w:rPr>
            </w:pPr>
            <w:r>
              <w:rPr>
                <w:sz w:val="4"/>
                <w:szCs w:val="4"/>
              </w:rPr>
            </w:r>
          </w:p>
        </w:tc>
      </w:tr>
      <w:tr>
        <w:trPr/>
        <w:tc>
          <w:tcPr>
            <w:tcW w:w="1344" w:type="dxa"/>
            <w:tcBorders/>
            <w:vAlign w:val="center"/>
          </w:tcPr>
          <w:p>
            <w:pPr>
              <w:pStyle w:val="TableHeading"/>
              <w:suppressLineNumbers/>
              <w:bidi w:val="0"/>
              <w:spacing w:before="0" w:after="283"/>
              <w:jc w:val="center"/>
              <w:rPr/>
            </w:pPr>
            <w:r>
              <w:rPr/>
              <w:t xml:space="preserve">13 </w:t>
            </w:r>
          </w:p>
        </w:tc>
        <w:tc>
          <w:tcPr>
            <w:tcW w:w="1019" w:type="dxa"/>
            <w:tcBorders/>
            <w:vAlign w:val="center"/>
          </w:tcPr>
          <w:p>
            <w:pPr>
              <w:pStyle w:val="TableContents"/>
              <w:bidi w:val="0"/>
              <w:spacing w:before="0" w:after="283"/>
              <w:jc w:val="left"/>
              <w:rPr/>
            </w:pPr>
            <w:r>
              <w:rPr/>
              <w:t xml:space="preserve">toukokuu 29, 2018 </w:t>
            </w:r>
          </w:p>
        </w:tc>
        <w:tc>
          <w:tcPr>
            <w:tcW w:w="1607" w:type="dxa"/>
            <w:tcBorders/>
            <w:vAlign w:val="center"/>
          </w:tcPr>
          <w:p>
            <w:pPr>
              <w:pStyle w:val="TableContents"/>
              <w:bidi w:val="0"/>
              <w:spacing w:before="0" w:after="283"/>
              <w:jc w:val="left"/>
              <w:rPr/>
            </w:pPr>
            <w:r>
              <w:rPr/>
              <w:t xml:space="preserve">12.16 </w:t>
            </w:r>
          </w:p>
        </w:tc>
        <w:tc>
          <w:tcPr>
            <w:tcW w:w="1630" w:type="dxa"/>
            <w:tcBorders/>
            <w:vAlign w:val="center"/>
          </w:tcPr>
          <w:p>
            <w:pPr>
              <w:pStyle w:val="TableContents"/>
              <w:bidi w:val="0"/>
              <w:spacing w:before="0" w:after="283"/>
              <w:jc w:val="left"/>
              <w:rPr/>
            </w:pPr>
            <w:r>
              <w:rPr/>
              <w:t xml:space="preserve">Viimeiset esitykset: Syyskuu 18, 2018 </w:t>
            </w:r>
          </w:p>
        </w:tc>
        <w:tc>
          <w:tcPr>
            <w:tcW w:w="971" w:type="dxa"/>
            <w:tcBorders/>
            <w:vAlign w:val="center"/>
          </w:tcPr>
          <w:p>
            <w:pPr>
              <w:pStyle w:val="TableContents"/>
              <w:bidi w:val="0"/>
              <w:spacing w:before="0" w:after="283"/>
              <w:jc w:val="left"/>
              <w:rPr/>
            </w:pPr>
            <w:r>
              <w:rPr/>
              <w:t xml:space="preserve">TBA </w:t>
            </w:r>
          </w:p>
        </w:tc>
        <w:tc>
          <w:tcPr>
            <w:tcW w:w="694" w:type="dxa"/>
            <w:tcBorders/>
            <w:vAlign w:val="center"/>
          </w:tcPr>
          <w:p>
            <w:pPr>
              <w:pStyle w:val="TableContents"/>
              <w:bidi w:val="0"/>
              <w:spacing w:before="0" w:after="283"/>
              <w:jc w:val="left"/>
              <w:rPr/>
            </w:pPr>
            <w:r>
              <w:rPr/>
              <w:t xml:space="preserve">2017 -- 18 </w:t>
            </w:r>
          </w:p>
        </w:tc>
        <w:tc>
          <w:tcPr>
            <w:tcW w:w="1636" w:type="dxa"/>
            <w:tcBorders/>
            <w:vAlign w:val="center"/>
          </w:tcPr>
          <w:p>
            <w:pPr>
              <w:pStyle w:val="TableContents"/>
              <w:bidi w:val="0"/>
              <w:spacing w:before="0" w:after="283"/>
              <w:jc w:val="left"/>
              <w:rPr/>
            </w:pPr>
            <w:r>
              <w:rPr/>
              <w:t xml:space="preserve">Tiistai 8: 00 pm </w:t>
            </w:r>
          </w:p>
        </w:tc>
        <w:tc>
          <w:tcPr>
            <w:tcW w:w="650" w:type="dxa"/>
            <w:tcBorders/>
            <w:vAlign w:val="center"/>
          </w:tcPr>
          <w:p>
            <w:pPr>
              <w:pStyle w:val="TableContents"/>
              <w:bidi w:val="0"/>
              <w:spacing w:before="0" w:after="283"/>
              <w:jc w:val="left"/>
              <w:rPr/>
            </w:pPr>
            <w:r>
              <w:rPr/>
              <w:t xml:space="preserve">TBA </w:t>
            </w:r>
          </w:p>
        </w:tc>
        <w:tc>
          <w:tcPr>
            <w:tcW w:w="654" w:type="dxa"/>
            <w:tcBorders/>
            <w:vAlign w:val="center"/>
          </w:tcPr>
          <w:p>
            <w:pPr>
              <w:pStyle w:val="TableContents"/>
              <w:bidi w:val="0"/>
              <w:spacing w:before="0" w:after="283"/>
              <w:jc w:val="left"/>
              <w:rPr/>
            </w:pPr>
            <w:r>
              <w:rPr/>
              <w:t xml:space="preserve">TBA </w:t>
            </w:r>
          </w:p>
        </w:tc>
      </w:tr>
      <w:tr>
        <w:trPr/>
        <w:tc>
          <w:tcPr>
            <w:tcW w:w="1344" w:type="dxa"/>
            <w:tcBorders/>
            <w:vAlign w:val="center"/>
          </w:tcPr>
          <w:p>
            <w:pPr>
              <w:pStyle w:val="TableContents"/>
              <w:bidi w:val="0"/>
              <w:spacing w:before="0" w:after="283"/>
              <w:jc w:val="left"/>
              <w:rPr/>
            </w:pPr>
            <w:r>
              <w:rPr/>
              <w:t xml:space="preserve">Kauden päätös: 19. syyskuuta 2018 </w:t>
            </w:r>
          </w:p>
        </w:tc>
        <w:tc>
          <w:tcPr>
            <w:tcW w:w="1019" w:type="dxa"/>
            <w:tcBorders/>
            <w:vAlign w:val="center"/>
          </w:tcPr>
          <w:p>
            <w:pPr>
              <w:pStyle w:val="TableContents"/>
              <w:bidi w:val="0"/>
              <w:spacing w:before="0" w:after="283"/>
              <w:jc w:val="left"/>
              <w:rPr/>
            </w:pPr>
            <w:r>
              <w:rPr/>
              <w:t xml:space="preserve">TBA </w:t>
            </w:r>
          </w:p>
        </w:tc>
        <w:tc>
          <w:tcPr>
            <w:tcW w:w="1607" w:type="dxa"/>
            <w:tcBorders/>
            <w:vAlign w:val="center"/>
          </w:tcPr>
          <w:p>
            <w:pPr>
              <w:pStyle w:val="TableContents"/>
              <w:bidi w:val="0"/>
              <w:spacing w:before="0" w:after="283"/>
              <w:jc w:val="left"/>
              <w:rPr/>
            </w:pPr>
            <w:r>
              <w:rPr>
                <w:color w:val="A9A9A9"/>
              </w:rPr>
              <w:t xml:space="preserve">Keskiviikko klo 20.00 </w:t>
            </w:r>
            <w:r>
              <w:rPr/>
              <w:t xml:space="preserve">(15. elokuuta jälkeen) </w:t>
            </w:r>
          </w:p>
        </w:tc>
        <w:tc>
          <w:tcPr>
            <w:tcW w:w="1630" w:type="dxa"/>
            <w:tcBorders/>
            <w:vAlign w:val="center"/>
          </w:tcPr>
          <w:p>
            <w:pPr>
              <w:pStyle w:val="TableContents"/>
              <w:bidi w:val="0"/>
              <w:spacing w:before="0" w:after="283"/>
              <w:jc w:val="left"/>
              <w:rPr/>
            </w:pPr>
            <w:r>
              <w:rPr/>
              <w:t xml:space="preserve">TBA </w:t>
            </w:r>
          </w:p>
        </w:tc>
        <w:tc>
          <w:tcPr>
            <w:tcW w:w="971" w:type="dxa"/>
            <w:tcBorders/>
            <w:vAlign w:val="center"/>
          </w:tcPr>
          <w:p>
            <w:pPr>
              <w:pStyle w:val="TableContents"/>
              <w:bidi w:val="0"/>
              <w:spacing w:before="0" w:after="283"/>
              <w:jc w:val="left"/>
              <w:rPr/>
            </w:pPr>
            <w:r>
              <w:rPr/>
              <w:t xml:space="preserve">TBA </w:t>
            </w:r>
          </w:p>
        </w:tc>
        <w:tc>
          <w:tcPr>
            <w:tcW w:w="363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americas got talent -jaksot tulevat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America's Got Talent (joskus lyhennettynä AGT) on amerikkalainen tosi-tv-sarja NBC:n televisiokanavalla, ja se on osa maailmanlaajuista Got Talent -sarjaa. Se on </w:t>
      </w:r>
      <w:r>
        <w:rPr/>
        <w:t xml:space="preserve">kykyjenetsintäkilpailu, jossa laulajat, tanssijat, taikurit, koomikot ja muut kaikenikäiset esiintyjät kilpailevat </w:t>
      </w:r>
      <w:r>
        <w:rPr>
          <w:color w:val="A9A9A9"/>
        </w:rPr>
        <w:t xml:space="preserve">miljoonan dollarin </w:t>
      </w:r>
      <w:r>
        <w:rPr/>
        <w:t xml:space="preserve">pääpalkinnosta</w:t>
      </w:r>
      <w:r>
        <w:rPr/>
        <w:t xml:space="preserve">. Ohjelma sai ensiesityksensä kesäkuussa 2006 kesän televisiokaudella. Kolmannesta kaudesta (2008) alkaen </w:t>
      </w:r>
      <w:r>
        <w:rPr>
          <w:color w:val="DCDCDC"/>
        </w:rPr>
        <w:t xml:space="preserve">palkintoon kuuluu </w:t>
      </w:r>
      <w:r>
        <w:rPr>
          <w:color w:val="2F4F4F"/>
        </w:rPr>
        <w:t xml:space="preserve">miljoona dollaria</w:t>
      </w:r>
      <w:r>
        <w:rPr>
          <w:color w:val="556B2F"/>
        </w:rPr>
        <w:t xml:space="preserve">, </w:t>
      </w:r>
      <w:r>
        <w:rPr>
          <w:color w:val="6B8E23"/>
        </w:rPr>
        <w:t xml:space="preserve">joka maksetaan 40 vuoden ajan annuiteettina</w:t>
      </w:r>
      <w:r>
        <w:rPr>
          <w:color w:val="556B2F"/>
        </w:rPr>
        <w:t xml:space="preserve">, </w:t>
      </w:r>
      <w:r>
        <w:rPr>
          <w:color w:val="A0522D"/>
        </w:rPr>
        <w:t xml:space="preserve">sekä </w:t>
      </w:r>
      <w:r>
        <w:rPr>
          <w:color w:val="228B22"/>
        </w:rPr>
        <w:t xml:space="preserve">mahdollisuus päästä pääesiintyjäksi </w:t>
      </w:r>
      <w:r>
        <w:rPr>
          <w:color w:val="191970"/>
        </w:rPr>
        <w:t xml:space="preserve">Las Vegas Stripillä</w:t>
      </w:r>
      <w:r>
        <w:rPr/>
        <w:t xml:space="preserve">. Sen merkittäviin ominaisuuksiin kuuluu, että se antaa mahdollisuuden lahjakkaille amatööreille tai tuntemattomille esiintyjille, ja tulokset ratkaistaan yleisöäänestyksellä. Muoto on suosittu, ja sitä on usein muokattu televisiota varten Yhdysvalloissa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voitat American's got talent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palkinto american's got talent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america got talent -ohjelman voittajat voittavat?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american's got talent -kilpailun voittaja saa?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tapahtuu american's got talent -kilpailun voittajille?</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181"/>
        <w:gridCol w:w="1598"/>
        <w:gridCol w:w="1371"/>
        <w:gridCol w:w="1474"/>
        <w:gridCol w:w="1581"/>
      </w:tblGrid>
      <w:tr>
        <w:trPr/>
        <w:tc>
          <w:tcPr>
            <w:tcW w:w="4181" w:type="dxa"/>
            <w:tcBorders/>
            <w:vAlign w:val="center"/>
          </w:tcPr>
          <w:p>
            <w:pPr>
              <w:pStyle w:val="TableHeading"/>
              <w:suppressLineNumbers/>
              <w:bidi w:val="0"/>
              <w:spacing w:before="0" w:after="283"/>
              <w:jc w:val="center"/>
              <w:rPr/>
            </w:pPr>
            <w:r>
              <w:rPr/>
              <w:t xml:space="preserve">Kausi Tuomarin leikkaukset Vieraileva tuomari (esiintymisjärjestyksessä) </w:t>
            </w:r>
          </w:p>
        </w:tc>
        <w:tc>
          <w:tcPr>
            <w:tcW w:w="1598" w:type="dxa"/>
            <w:tcBorders/>
          </w:tcPr>
          <w:p>
            <w:pPr>
              <w:pStyle w:val="TableContents"/>
              <w:bidi w:val="0"/>
              <w:spacing w:before="0" w:after="283"/>
              <w:jc w:val="left"/>
              <w:rPr>
                <w:sz w:val="4"/>
                <w:szCs w:val="4"/>
              </w:rPr>
            </w:pPr>
            <w:r>
              <w:rPr>
                <w:sz w:val="4"/>
                <w:szCs w:val="4"/>
              </w:rPr>
            </w:r>
          </w:p>
        </w:tc>
        <w:tc>
          <w:tcPr>
            <w:tcW w:w="1371" w:type="dxa"/>
            <w:tcBorders/>
          </w:tcPr>
          <w:p>
            <w:pPr>
              <w:pStyle w:val="TableContents"/>
              <w:bidi w:val="0"/>
              <w:spacing w:before="0" w:after="283"/>
              <w:jc w:val="left"/>
              <w:rPr>
                <w:sz w:val="4"/>
                <w:szCs w:val="4"/>
              </w:rPr>
            </w:pPr>
            <w:r>
              <w:rPr>
                <w:sz w:val="4"/>
                <w:szCs w:val="4"/>
              </w:rPr>
            </w:r>
          </w:p>
        </w:tc>
        <w:tc>
          <w:tcPr>
            <w:tcW w:w="1474" w:type="dxa"/>
            <w:tcBorders/>
          </w:tcPr>
          <w:p>
            <w:pPr>
              <w:pStyle w:val="TableContents"/>
              <w:bidi w:val="0"/>
              <w:spacing w:before="0" w:after="283"/>
              <w:jc w:val="left"/>
              <w:rPr>
                <w:sz w:val="4"/>
                <w:szCs w:val="4"/>
              </w:rPr>
            </w:pPr>
            <w:r>
              <w:rPr>
                <w:sz w:val="4"/>
                <w:szCs w:val="4"/>
              </w:rPr>
            </w:r>
          </w:p>
        </w:tc>
        <w:tc>
          <w:tcPr>
            <w:tcW w:w="1581" w:type="dxa"/>
            <w:tcBorders/>
          </w:tcPr>
          <w:p>
            <w:pPr>
              <w:pStyle w:val="TableContents"/>
              <w:bidi w:val="0"/>
              <w:spacing w:before="0" w:after="283"/>
              <w:jc w:val="left"/>
              <w:rPr>
                <w:sz w:val="4"/>
                <w:szCs w:val="4"/>
              </w:rPr>
            </w:pPr>
            <w:r>
              <w:rPr>
                <w:sz w:val="4"/>
                <w:szCs w:val="4"/>
              </w:rPr>
            </w:r>
          </w:p>
        </w:tc>
      </w:tr>
      <w:tr>
        <w:trPr/>
        <w:tc>
          <w:tcPr>
            <w:tcW w:w="4181" w:type="dxa"/>
            <w:tcBorders/>
            <w:vAlign w:val="center"/>
          </w:tcPr>
          <w:p>
            <w:pPr>
              <w:pStyle w:val="TableHeading"/>
              <w:suppressLineNumbers/>
              <w:bidi w:val="0"/>
              <w:spacing w:before="0" w:after="283"/>
              <w:jc w:val="center"/>
              <w:rPr/>
            </w:pPr>
            <w:r>
              <w:rPr/>
              <w:t xml:space="preserve">10 </w:t>
            </w:r>
          </w:p>
        </w:tc>
        <w:tc>
          <w:tcPr>
            <w:tcW w:w="1598" w:type="dxa"/>
            <w:tcBorders/>
            <w:vAlign w:val="center"/>
          </w:tcPr>
          <w:p>
            <w:pPr>
              <w:pStyle w:val="TableContents"/>
              <w:bidi w:val="0"/>
              <w:spacing w:before="0" w:after="283"/>
              <w:jc w:val="left"/>
              <w:rPr/>
            </w:pPr>
            <w:r>
              <w:rPr/>
              <w:t xml:space="preserve">Neil Patrick Harris </w:t>
            </w:r>
          </w:p>
        </w:tc>
        <w:tc>
          <w:tcPr>
            <w:tcW w:w="1371" w:type="dxa"/>
            <w:tcBorders/>
            <w:vAlign w:val="center"/>
          </w:tcPr>
          <w:p>
            <w:pPr>
              <w:pStyle w:val="TableContents"/>
              <w:bidi w:val="0"/>
              <w:spacing w:before="0" w:after="283"/>
              <w:jc w:val="left"/>
              <w:rPr/>
            </w:pPr>
            <w:r>
              <w:rPr/>
              <w:t xml:space="preserve">Michael Bublé </w:t>
            </w:r>
          </w:p>
        </w:tc>
        <w:tc>
          <w:tcPr>
            <w:tcW w:w="1474" w:type="dxa"/>
            <w:tcBorders/>
            <w:vAlign w:val="center"/>
          </w:tcPr>
          <w:p>
            <w:pPr>
              <w:pStyle w:val="TableContents"/>
              <w:bidi w:val="0"/>
              <w:spacing w:before="0" w:after="283"/>
              <w:jc w:val="left"/>
              <w:rPr/>
            </w:pPr>
            <w:r>
              <w:rPr/>
              <w:t xml:space="preserve">Marlon Wayans </w:t>
            </w:r>
          </w:p>
        </w:tc>
        <w:tc>
          <w:tcPr>
            <w:tcW w:w="1581" w:type="dxa"/>
            <w:tcBorders/>
            <w:vAlign w:val="center"/>
          </w:tcPr>
          <w:p>
            <w:pPr>
              <w:pStyle w:val="TableContents"/>
              <w:bidi w:val="0"/>
              <w:spacing w:before="0" w:after="283"/>
              <w:jc w:val="left"/>
              <w:rPr/>
            </w:pPr>
            <w:r>
              <w:rPr/>
              <w:t xml:space="preserve">Piers Morgan </w:t>
            </w:r>
          </w:p>
        </w:tc>
      </w:tr>
      <w:tr>
        <w:trPr/>
        <w:tc>
          <w:tcPr>
            <w:tcW w:w="4181" w:type="dxa"/>
            <w:tcBorders/>
            <w:vAlign w:val="center"/>
          </w:tcPr>
          <w:p>
            <w:pPr>
              <w:pStyle w:val="TableHeading"/>
              <w:suppressLineNumbers/>
              <w:bidi w:val="0"/>
              <w:spacing w:before="0" w:after="283"/>
              <w:jc w:val="center"/>
              <w:rPr/>
            </w:pPr>
            <w:r>
              <w:rPr/>
              <w:t xml:space="preserve">11 </w:t>
            </w:r>
          </w:p>
        </w:tc>
        <w:tc>
          <w:tcPr>
            <w:tcW w:w="1598" w:type="dxa"/>
            <w:tcBorders/>
            <w:vAlign w:val="center"/>
          </w:tcPr>
          <w:p>
            <w:pPr>
              <w:pStyle w:val="TableContents"/>
              <w:bidi w:val="0"/>
              <w:spacing w:before="0" w:after="283"/>
              <w:jc w:val="left"/>
              <w:rPr/>
            </w:pPr>
            <w:r>
              <w:rPr/>
              <w:t xml:space="preserve">Ne-Yo </w:t>
            </w:r>
          </w:p>
        </w:tc>
        <w:tc>
          <w:tcPr>
            <w:tcW w:w="1371" w:type="dxa"/>
            <w:tcBorders/>
            <w:vAlign w:val="center"/>
          </w:tcPr>
          <w:p>
            <w:pPr>
              <w:pStyle w:val="TableContents"/>
              <w:bidi w:val="0"/>
              <w:spacing w:before="0" w:after="283"/>
              <w:jc w:val="left"/>
              <w:rPr/>
            </w:pPr>
            <w:r>
              <w:rPr/>
              <w:t xml:space="preserve">Reba McEntire </w:t>
            </w:r>
          </w:p>
        </w:tc>
        <w:tc>
          <w:tcPr>
            <w:tcW w:w="1474" w:type="dxa"/>
            <w:tcBorders/>
            <w:vAlign w:val="center"/>
          </w:tcPr>
          <w:p>
            <w:pPr>
              <w:pStyle w:val="TableContents"/>
              <w:bidi w:val="0"/>
              <w:spacing w:before="0" w:after="283"/>
              <w:jc w:val="left"/>
              <w:rPr/>
            </w:pPr>
            <w:r>
              <w:rPr/>
              <w:t xml:space="preserve">George Lopez </w:t>
            </w:r>
          </w:p>
        </w:tc>
        <w:tc>
          <w:tcPr>
            <w:tcW w:w="1581" w:type="dxa"/>
            <w:tcBorders/>
            <w:vAlign w:val="center"/>
          </w:tcPr>
          <w:p>
            <w:pPr>
              <w:pStyle w:val="TableContents"/>
              <w:bidi w:val="0"/>
              <w:spacing w:before="0" w:after="283"/>
              <w:jc w:val="left"/>
              <w:rPr/>
            </w:pPr>
            <w:r>
              <w:rPr/>
              <w:t xml:space="preserve">Louis Tomlinson </w:t>
            </w:r>
          </w:p>
        </w:tc>
      </w:tr>
      <w:tr>
        <w:trPr/>
        <w:tc>
          <w:tcPr>
            <w:tcW w:w="4181" w:type="dxa"/>
            <w:tcBorders/>
            <w:vAlign w:val="center"/>
          </w:tcPr>
          <w:p>
            <w:pPr>
              <w:pStyle w:val="TableHeading"/>
              <w:suppressLineNumbers/>
              <w:bidi w:val="0"/>
              <w:spacing w:before="0" w:after="283"/>
              <w:jc w:val="center"/>
              <w:rPr/>
            </w:pPr>
            <w:r>
              <w:rPr/>
              <w:t xml:space="preserve">12 </w:t>
            </w:r>
          </w:p>
        </w:tc>
        <w:tc>
          <w:tcPr>
            <w:tcW w:w="1598" w:type="dxa"/>
            <w:tcBorders/>
            <w:vAlign w:val="center"/>
          </w:tcPr>
          <w:p>
            <w:pPr>
              <w:pStyle w:val="TableContents"/>
              <w:bidi w:val="0"/>
              <w:spacing w:before="0" w:after="283"/>
              <w:jc w:val="left"/>
              <w:rPr/>
            </w:pPr>
            <w:r>
              <w:rPr/>
              <w:t xml:space="preserve">Chris Hardwick </w:t>
            </w:r>
          </w:p>
        </w:tc>
        <w:tc>
          <w:tcPr>
            <w:tcW w:w="1371" w:type="dxa"/>
            <w:tcBorders/>
            <w:vAlign w:val="center"/>
          </w:tcPr>
          <w:p>
            <w:pPr>
              <w:pStyle w:val="TableContents"/>
              <w:bidi w:val="0"/>
              <w:spacing w:before="0" w:after="283"/>
              <w:jc w:val="left"/>
              <w:rPr/>
            </w:pPr>
            <w:r>
              <w:rPr/>
              <w:t xml:space="preserve">DJ Khaled </w:t>
            </w:r>
          </w:p>
        </w:tc>
        <w:tc>
          <w:tcPr>
            <w:tcW w:w="1474" w:type="dxa"/>
            <w:tcBorders/>
            <w:vAlign w:val="center"/>
          </w:tcPr>
          <w:p>
            <w:pPr>
              <w:pStyle w:val="TableContents"/>
              <w:bidi w:val="0"/>
              <w:spacing w:before="0" w:after="283"/>
              <w:jc w:val="left"/>
              <w:rPr/>
            </w:pPr>
            <w:r>
              <w:rPr/>
              <w:t xml:space="preserve">Laverne Cox </w:t>
            </w:r>
          </w:p>
        </w:tc>
        <w:tc>
          <w:tcPr>
            <w:tcW w:w="1581" w:type="dxa"/>
            <w:tcBorders/>
            <w:vAlign w:val="center"/>
          </w:tcPr>
          <w:p>
            <w:pPr>
              <w:pStyle w:val="TableContents"/>
              <w:bidi w:val="0"/>
              <w:spacing w:before="0" w:after="283"/>
              <w:jc w:val="left"/>
              <w:rPr/>
            </w:pPr>
            <w:r>
              <w:rPr/>
              <w:t xml:space="preserve">Tiiviste </w:t>
            </w:r>
          </w:p>
        </w:tc>
      </w:tr>
      <w:tr>
        <w:trPr/>
        <w:tc>
          <w:tcPr>
            <w:tcW w:w="4181" w:type="dxa"/>
            <w:tcBorders/>
            <w:vAlign w:val="center"/>
          </w:tcPr>
          <w:p>
            <w:pPr>
              <w:pStyle w:val="TableHeading"/>
              <w:suppressLineNumbers/>
              <w:bidi w:val="0"/>
              <w:spacing w:before="0" w:after="283"/>
              <w:jc w:val="center"/>
              <w:rPr/>
            </w:pPr>
            <w:r>
              <w:rPr/>
              <w:t xml:space="preserve">13 </w:t>
            </w:r>
          </w:p>
        </w:tc>
        <w:tc>
          <w:tcPr>
            <w:tcW w:w="1598" w:type="dxa"/>
            <w:tcBorders/>
            <w:vAlign w:val="center"/>
          </w:tcPr>
          <w:p>
            <w:pPr>
              <w:pStyle w:val="TableContents"/>
              <w:bidi w:val="0"/>
              <w:spacing w:before="0" w:after="283"/>
              <w:jc w:val="left"/>
              <w:rPr/>
            </w:pPr>
            <w:r>
              <w:rPr>
                <w:color w:val="A9A9A9"/>
              </w:rPr>
              <w:t xml:space="preserve">Ken Jeong </w:t>
            </w:r>
          </w:p>
        </w:tc>
        <w:tc>
          <w:tcPr>
            <w:tcW w:w="1371" w:type="dxa"/>
            <w:tcBorders/>
            <w:vAlign w:val="center"/>
          </w:tcPr>
          <w:p>
            <w:pPr>
              <w:pStyle w:val="TableContents"/>
              <w:bidi w:val="0"/>
              <w:spacing w:before="0" w:after="283"/>
              <w:jc w:val="left"/>
              <w:rPr/>
            </w:pPr>
            <w:r>
              <w:rPr>
                <w:color w:val="DCDCDC"/>
              </w:rPr>
              <w:t xml:space="preserve">Olivia Munn </w:t>
            </w:r>
          </w:p>
        </w:tc>
        <w:tc>
          <w:tcPr>
            <w:tcW w:w="1474" w:type="dxa"/>
            <w:tcBorders/>
            <w:vAlign w:val="center"/>
          </w:tcPr>
          <w:p>
            <w:pPr>
              <w:pStyle w:val="TableContents"/>
              <w:bidi w:val="0"/>
              <w:spacing w:before="0" w:after="283"/>
              <w:jc w:val="left"/>
              <w:rPr/>
            </w:pPr>
            <w:r>
              <w:rPr>
                <w:color w:val="2F4F4F"/>
              </w:rPr>
              <w:t xml:space="preserve">Martina McBride </w:t>
            </w:r>
          </w:p>
        </w:tc>
        <w:tc>
          <w:tcPr>
            <w:tcW w:w="1581" w:type="dxa"/>
            <w:tcBorders/>
            <w:vAlign w:val="center"/>
          </w:tcPr>
          <w:p>
            <w:pPr>
              <w:pStyle w:val="TableContents"/>
              <w:bidi w:val="0"/>
              <w:spacing w:before="0" w:after="283"/>
              <w:jc w:val="left"/>
              <w:rPr/>
            </w:pPr>
            <w:r>
              <w:rPr>
                <w:color w:val="556B2F"/>
              </w:rPr>
              <w:t xml:space="preserve">Chris Hardwick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vieraileva tuomari americas got talent -ohjelmassa?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Elokuun 2. päivänä 2016 NBC uusi sarjan kahdellatoista kaudella, joka sai ensi-iltansa </w:t>
      </w:r>
      <w:r>
        <w:rPr>
          <w:color w:val="A9A9A9"/>
        </w:rPr>
        <w:t xml:space="preserve">30. toukokuuta 2017</w:t>
      </w:r>
      <w:r>
        <w:rPr/>
        <w:t xml:space="preserve">. Kausi päättyi 20.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got talent -ohjelman live-ohjelmat alkavat?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Helmikuun 13. päivänä 2017 Cannon ilmoitti, ettei hän palaa isännäksi kahdelletoista kaudella, koska hänen ja NBC:n johtajien välillä oli luovia erimielisyyksiä. Ero tuli uutisten jälkeen, joiden mukaan verkosto harkitsi Cannonin erottamista sen jälkeen, kun hän oli esittänyt NBC:tä halventavia huomautuksia Showtime-komediassaan Stand Up, Don't Shoot. NBC valitsi </w:t>
      </w:r>
      <w:r>
        <w:rPr>
          <w:color w:val="A9A9A9"/>
        </w:rPr>
        <w:t xml:space="preserve">Tyra Banksin </w:t>
      </w:r>
      <w:r>
        <w:rPr/>
        <w:t xml:space="preserve">uudeksi juontajaksi 12. kaudelle, joka sai ensi-iltansa tiistaina 30.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American's Got Talent -ohjelmaa vuonna 2017?</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Tuotantotiimi aloittaa kunkin kauden yleisen valintaprosessin avoimilla koe-esiintymisillä, joita järjestetään </w:t>
      </w:r>
      <w:r>
        <w:rPr>
          <w:color w:val="A9A9A9"/>
        </w:rPr>
        <w:t xml:space="preserve">eri kaupungeissa eri puolilla Yhdysvaltoja</w:t>
      </w:r>
      <w:r>
        <w:rPr/>
        <w:t xml:space="preserve">. Niitä kutsutaan tuottajien koe-esiintymiskokeiksi, ja ne järjestetään kuukausia ennen koe-esiintymiskokeiden päävaihetta. Ne, jotka selviytyvät alkuvaiheesta, pääsevät osallistumaan tuomareiden koe-esiintymisiin, jotka järjestetään valituissa kaupungeissa eri puolilla maata ja joihin tuomarit osallistuvat. Kukin osallistuja pidetään lavan ulkopuolella ja odottaa vuoroaan esiintyä tuomareiden edessä, minkä jälkeen hänellä on 90 sekuntia aikaa esitellä esityksensä, ja yleisö on läsnä kaikissa esityksissä. Esityksen päätyttyä tuomarit antavat rakentavaa kritiikkiä ja palautetta näkemästään, minkä jälkeen he antavat äänensä. Jos osallistuja saa enemmistön äänet, jotka hyväksyvät hänen esityksensä, hän pääsee seuraavaan vaiheeseen, muussa tapauksessa hän putoaa pois ohjelmasta kyseisessä vaiheessa. Kullekin tuomarille annetaan summeri, jota hän voi käyttää esityksen aikana, jos hän ei ole vaikuttunut esityksestä, ei pidä siitä, mitä esitetään, tai jos hänestä esitys on ajanhukkaa; jos kaikki tuomarit antavat summerin osallistujalle, hänen esityksensä on automaattisesti ohi, ja hän putoaa pois ohjelmasta ilman äänestystä. Tuottajat saattavat leikata monia jatkoon pääseviä esiintyjiä, ja he voivat luopua esityksestä, koska toista esitystä varten on vain vähän paikkoja. Kunkin kauden kuvaukset tapahtuvat aina tuomarikarsintojen aikana, ja ohjelman juontaja seisoo kunkin esiintymispaikan näyttämön kulisseissa haastattelemassa ja kommentoimassa henkilökohtaisesti osallistujan 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amerikan kyvyt koe-esiintymiset järjestetään?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Elokuun 2. päivänä 2016 NBC uusi sarjan kahdellatoista kaudella, joka sai ensi-iltansa </w:t>
      </w:r>
      <w:r>
        <w:rPr>
          <w:color w:val="A9A9A9"/>
        </w:rPr>
        <w:t xml:space="preserve">30. toukokuuta 2017</w:t>
      </w:r>
      <w:r>
        <w:rPr/>
        <w:t xml:space="preserve">. Kausi päättyi 20. syyskuuta 2017. Sarja on uusittu kolmastoista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lahjakkuus alkaa vuonna 2017?</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America's Got Talent </w:t>
      </w:r>
    </w:p>
    <w:tbl>
      <w:tblPr>
        <w:tblW w:w="8672" w:type="dxa"/>
        <w:jc w:val="left"/>
        <w:tblInd w:w="0" w:type="dxa"/>
        <w:tblLayout w:type="fixed"/>
        <w:tblCellMar>
          <w:top w:w="28" w:type="dxa"/>
          <w:left w:w="28" w:type="dxa"/>
          <w:bottom w:w="28" w:type="dxa"/>
          <w:right w:w="28" w:type="dxa"/>
        </w:tblCellMar>
      </w:tblPr>
      <w:tblGrid>
        <w:gridCol w:w="2611"/>
        <w:gridCol w:w="6061"/>
      </w:tblGrid>
      <w:tr>
        <w:trPr/>
        <w:tc>
          <w:tcPr>
            <w:tcW w:w="2611" w:type="dxa"/>
            <w:tcBorders/>
            <w:vAlign w:val="center"/>
          </w:tcPr>
          <w:p>
            <w:pPr>
              <w:pStyle w:val="TableHeading"/>
              <w:suppressLineNumbers/>
              <w:bidi w:val="0"/>
              <w:spacing w:before="0" w:after="283"/>
              <w:jc w:val="center"/>
              <w:rPr/>
            </w:pPr>
            <w:r>
              <w:rPr/>
              <w:t xml:space="preserve">Genre </w:t>
            </w:r>
          </w:p>
        </w:tc>
        <w:tc>
          <w:tcPr>
            <w:tcW w:w="6061" w:type="dxa"/>
            <w:tcBorders/>
            <w:vAlign w:val="center"/>
          </w:tcPr>
          <w:p>
            <w:pPr>
              <w:pStyle w:val="TableContents"/>
              <w:bidi w:val="0"/>
              <w:spacing w:before="0" w:after="283"/>
              <w:jc w:val="left"/>
              <w:rPr/>
            </w:pPr>
            <w:r>
              <w:rPr/>
              <w:t xml:space="preserve">Reality Talent -kilpailu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61"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t xml:space="preserve">Simon Cowell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061" w:type="dxa"/>
            <w:tcBorders/>
            <w:vAlign w:val="center"/>
          </w:tcPr>
          <w:p>
            <w:pPr>
              <w:pStyle w:val="TableContents"/>
              <w:bidi w:val="0"/>
              <w:spacing w:before="0" w:after="283"/>
              <w:jc w:val="left"/>
              <w:rPr/>
            </w:pPr>
            <w:r>
              <w:rPr/>
              <w:t xml:space="preserve">Russell Norman </w:t>
            </w:r>
          </w:p>
        </w:tc>
      </w:tr>
      <w:tr>
        <w:trPr/>
        <w:tc>
          <w:tcPr>
            <w:tcW w:w="2611" w:type="dxa"/>
            <w:tcBorders/>
            <w:vAlign w:val="center"/>
          </w:tcPr>
          <w:p>
            <w:pPr>
              <w:pStyle w:val="TableHeading"/>
              <w:suppressLineNumbers/>
              <w:bidi w:val="0"/>
              <w:spacing w:before="0" w:after="283"/>
              <w:jc w:val="center"/>
              <w:rPr/>
            </w:pPr>
            <w:r>
              <w:rPr/>
              <w:t xml:space="preserve">Luova johtaja (s) </w:t>
            </w:r>
          </w:p>
        </w:tc>
        <w:tc>
          <w:tcPr>
            <w:tcW w:w="6061" w:type="dxa"/>
            <w:tcBorders/>
            <w:vAlign w:val="center"/>
          </w:tcPr>
          <w:p>
            <w:pPr>
              <w:pStyle w:val="TableContents"/>
              <w:bidi w:val="0"/>
              <w:spacing w:before="0" w:after="283"/>
              <w:jc w:val="left"/>
              <w:rPr/>
            </w:pPr>
            <w:r>
              <w:rPr/>
              <w:t xml:space="preserve">Brian Friedman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061" w:type="dxa"/>
            <w:tcBorders/>
            <w:vAlign w:val="center"/>
          </w:tcPr>
          <w:p>
            <w:pPr>
              <w:pStyle w:val="TableContents"/>
              <w:numPr>
                <w:ilvl w:val="0"/>
                <w:numId w:val="96"/>
              </w:numPr>
              <w:tabs>
                <w:tab w:val="clear" w:pos="1134"/>
                <w:tab w:val="left" w:leader="none" w:pos="707"/>
              </w:tabs>
              <w:bidi w:val="0"/>
              <w:spacing w:before="0" w:after="0"/>
              <w:ind w:start="707" w:hanging="283"/>
              <w:jc w:val="left"/>
              <w:rPr>
                <w:color w:val="A9A9A9"/>
              </w:rPr>
            </w:pPr>
            <w:r>
              <w:rPr>
                <w:color w:val="A9A9A9"/>
              </w:rPr>
              <w:t xml:space="preserve">Regis Philbin </w:t>
            </w:r>
          </w:p>
          <w:p>
            <w:pPr>
              <w:pStyle w:val="TableContents"/>
              <w:numPr>
                <w:ilvl w:val="0"/>
                <w:numId w:val="96"/>
              </w:numPr>
              <w:tabs>
                <w:tab w:val="clear" w:pos="1134"/>
                <w:tab w:val="left" w:leader="none" w:pos="707"/>
              </w:tabs>
              <w:bidi w:val="0"/>
              <w:spacing w:before="0" w:after="0"/>
              <w:ind w:start="707" w:hanging="283"/>
              <w:jc w:val="left"/>
              <w:rPr>
                <w:color w:val="A9A9A9"/>
              </w:rPr>
            </w:pPr>
            <w:r>
              <w:rPr>
                <w:color w:val="A9A9A9"/>
              </w:rPr>
              <w:t xml:space="preserve">Jerry Springer </w:t>
            </w:r>
          </w:p>
          <w:p>
            <w:pPr>
              <w:pStyle w:val="TableContents"/>
              <w:numPr>
                <w:ilvl w:val="0"/>
                <w:numId w:val="96"/>
              </w:numPr>
              <w:tabs>
                <w:tab w:val="clear" w:pos="1134"/>
                <w:tab w:val="left" w:leader="none" w:pos="707"/>
              </w:tabs>
              <w:bidi w:val="0"/>
              <w:spacing w:before="0" w:after="0"/>
              <w:ind w:start="707" w:hanging="283"/>
              <w:jc w:val="left"/>
              <w:rPr>
                <w:color w:val="A9A9A9"/>
              </w:rPr>
            </w:pPr>
            <w:r>
              <w:rPr>
                <w:color w:val="A9A9A9"/>
              </w:rPr>
              <w:t xml:space="preserve">Nick Cannon </w:t>
            </w:r>
          </w:p>
          <w:p>
            <w:pPr>
              <w:pStyle w:val="TableContents"/>
              <w:numPr>
                <w:ilvl w:val="0"/>
                <w:numId w:val="96"/>
              </w:numPr>
              <w:tabs>
                <w:tab w:val="clear" w:pos="1134"/>
                <w:tab w:val="left" w:leader="none" w:pos="707"/>
              </w:tabs>
              <w:bidi w:val="0"/>
              <w:spacing w:before="0" w:after="283"/>
              <w:ind w:start="707" w:hanging="283"/>
              <w:jc w:val="left"/>
              <w:rPr/>
            </w:pPr>
            <w:r>
              <w:rPr>
                <w:color w:val="A9A9A9"/>
              </w:rPr>
              <w:t xml:space="preserve">Tyra Banks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06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Piers Morgan </w:t>
            </w:r>
          </w:p>
          <w:p>
            <w:pPr>
              <w:pStyle w:val="TableContents"/>
              <w:numPr>
                <w:ilvl w:val="0"/>
                <w:numId w:val="97"/>
              </w:numPr>
              <w:tabs>
                <w:tab w:val="clear" w:pos="1134"/>
                <w:tab w:val="left" w:leader="none" w:pos="707"/>
              </w:tabs>
              <w:bidi w:val="0"/>
              <w:spacing w:before="0" w:after="0"/>
              <w:ind w:start="707" w:hanging="283"/>
              <w:jc w:val="left"/>
              <w:rPr/>
            </w:pPr>
            <w:r>
              <w:rPr/>
              <w:t xml:space="preserve">David Hasselhoff </w:t>
            </w:r>
          </w:p>
          <w:p>
            <w:pPr>
              <w:pStyle w:val="TableContents"/>
              <w:numPr>
                <w:ilvl w:val="0"/>
                <w:numId w:val="97"/>
              </w:numPr>
              <w:tabs>
                <w:tab w:val="clear" w:pos="1134"/>
                <w:tab w:val="left" w:leader="none" w:pos="707"/>
              </w:tabs>
              <w:bidi w:val="0"/>
              <w:spacing w:before="0" w:after="0"/>
              <w:ind w:start="707" w:hanging="283"/>
              <w:jc w:val="left"/>
              <w:rPr/>
            </w:pPr>
            <w:r>
              <w:rPr/>
              <w:t xml:space="preserve">Brandy Norwood </w:t>
            </w:r>
          </w:p>
          <w:p>
            <w:pPr>
              <w:pStyle w:val="TableContents"/>
              <w:numPr>
                <w:ilvl w:val="0"/>
                <w:numId w:val="97"/>
              </w:numPr>
              <w:tabs>
                <w:tab w:val="clear" w:pos="1134"/>
                <w:tab w:val="left" w:leader="none" w:pos="707"/>
              </w:tabs>
              <w:bidi w:val="0"/>
              <w:spacing w:before="0" w:after="0"/>
              <w:ind w:start="707" w:hanging="283"/>
              <w:jc w:val="left"/>
              <w:rPr/>
            </w:pPr>
            <w:r>
              <w:rPr/>
              <w:t xml:space="preserve">Sharon Osbourne </w:t>
            </w:r>
          </w:p>
          <w:p>
            <w:pPr>
              <w:pStyle w:val="TableContents"/>
              <w:numPr>
                <w:ilvl w:val="0"/>
                <w:numId w:val="97"/>
              </w:numPr>
              <w:tabs>
                <w:tab w:val="clear" w:pos="1134"/>
                <w:tab w:val="left" w:leader="none" w:pos="707"/>
              </w:tabs>
              <w:bidi w:val="0"/>
              <w:spacing w:before="0" w:after="0"/>
              <w:ind w:start="707" w:hanging="283"/>
              <w:jc w:val="left"/>
              <w:rPr/>
            </w:pPr>
            <w:r>
              <w:rPr/>
              <w:t xml:space="preserve">Howard Stern </w:t>
            </w:r>
          </w:p>
          <w:p>
            <w:pPr>
              <w:pStyle w:val="TableContents"/>
              <w:numPr>
                <w:ilvl w:val="0"/>
                <w:numId w:val="97"/>
              </w:numPr>
              <w:tabs>
                <w:tab w:val="clear" w:pos="1134"/>
                <w:tab w:val="left" w:leader="none" w:pos="707"/>
              </w:tabs>
              <w:bidi w:val="0"/>
              <w:spacing w:before="0" w:after="0"/>
              <w:ind w:start="707" w:hanging="283"/>
              <w:jc w:val="left"/>
              <w:rPr/>
            </w:pPr>
            <w:r>
              <w:rPr/>
              <w:t xml:space="preserve">Howie Mandel </w:t>
            </w:r>
          </w:p>
          <w:p>
            <w:pPr>
              <w:pStyle w:val="TableContents"/>
              <w:numPr>
                <w:ilvl w:val="0"/>
                <w:numId w:val="97"/>
              </w:numPr>
              <w:tabs>
                <w:tab w:val="clear" w:pos="1134"/>
                <w:tab w:val="left" w:leader="none" w:pos="707"/>
              </w:tabs>
              <w:bidi w:val="0"/>
              <w:spacing w:before="0" w:after="0"/>
              <w:ind w:start="707" w:hanging="283"/>
              <w:jc w:val="left"/>
              <w:rPr/>
            </w:pPr>
            <w:r>
              <w:rPr/>
              <w:t xml:space="preserve">Mel B </w:t>
            </w:r>
          </w:p>
          <w:p>
            <w:pPr>
              <w:pStyle w:val="TableContents"/>
              <w:numPr>
                <w:ilvl w:val="0"/>
                <w:numId w:val="97"/>
              </w:numPr>
              <w:tabs>
                <w:tab w:val="clear" w:pos="1134"/>
                <w:tab w:val="left" w:leader="none" w:pos="707"/>
              </w:tabs>
              <w:bidi w:val="0"/>
              <w:spacing w:before="0" w:after="0"/>
              <w:ind w:start="707" w:hanging="283"/>
              <w:jc w:val="left"/>
              <w:rPr/>
            </w:pPr>
            <w:r>
              <w:rPr/>
              <w:t xml:space="preserve">Heidi Klum </w:t>
            </w:r>
          </w:p>
          <w:p>
            <w:pPr>
              <w:pStyle w:val="TableContents"/>
              <w:numPr>
                <w:ilvl w:val="0"/>
                <w:numId w:val="97"/>
              </w:numPr>
              <w:tabs>
                <w:tab w:val="clear" w:pos="1134"/>
                <w:tab w:val="left" w:leader="none" w:pos="707"/>
              </w:tabs>
              <w:bidi w:val="0"/>
              <w:spacing w:before="0" w:after="283"/>
              <w:ind w:start="707" w:hanging="283"/>
              <w:jc w:val="left"/>
              <w:rPr/>
            </w:pPr>
            <w:r>
              <w:rPr/>
              <w:t xml:space="preserve">Simon Cowell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6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6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061" w:type="dxa"/>
            <w:tcBorders/>
            <w:vAlign w:val="center"/>
          </w:tcPr>
          <w:p>
            <w:pPr>
              <w:pStyle w:val="TableContents"/>
              <w:bidi w:val="0"/>
              <w:spacing w:before="0" w:after="283"/>
              <w:jc w:val="left"/>
              <w:rPr/>
            </w:pPr>
            <w:r>
              <w:rPr/>
              <w:t xml:space="preserve">12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061" w:type="dxa"/>
            <w:tcBorders/>
            <w:vAlign w:val="center"/>
          </w:tcPr>
          <w:p>
            <w:pPr>
              <w:pStyle w:val="TableContents"/>
              <w:bidi w:val="0"/>
              <w:spacing w:before="0" w:after="283"/>
              <w:jc w:val="left"/>
              <w:rPr/>
            </w:pPr>
            <w:r>
              <w:rPr/>
              <w:t xml:space="preserve">302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06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Simon Cowell </w:t>
            </w:r>
          </w:p>
          <w:p>
            <w:pPr>
              <w:pStyle w:val="TableContents"/>
              <w:numPr>
                <w:ilvl w:val="0"/>
                <w:numId w:val="98"/>
              </w:numPr>
              <w:tabs>
                <w:tab w:val="clear" w:pos="1134"/>
                <w:tab w:val="left" w:leader="none" w:pos="707"/>
              </w:tabs>
              <w:bidi w:val="0"/>
              <w:spacing w:before="0" w:after="0"/>
              <w:ind w:start="707" w:hanging="283"/>
              <w:jc w:val="left"/>
              <w:rPr/>
            </w:pPr>
            <w:r>
              <w:rPr/>
              <w:t xml:space="preserve">Sam Donnelly </w:t>
            </w:r>
          </w:p>
          <w:p>
            <w:pPr>
              <w:pStyle w:val="TableContents"/>
              <w:numPr>
                <w:ilvl w:val="0"/>
                <w:numId w:val="98"/>
              </w:numPr>
              <w:tabs>
                <w:tab w:val="clear" w:pos="1134"/>
                <w:tab w:val="left" w:leader="none" w:pos="707"/>
              </w:tabs>
              <w:bidi w:val="0"/>
              <w:spacing w:before="0" w:after="0"/>
              <w:ind w:start="707" w:hanging="283"/>
              <w:jc w:val="left"/>
              <w:rPr/>
            </w:pPr>
            <w:r>
              <w:rPr/>
              <w:t xml:space="preserve">Jason Raff </w:t>
            </w:r>
          </w:p>
          <w:p>
            <w:pPr>
              <w:pStyle w:val="TableContents"/>
              <w:numPr>
                <w:ilvl w:val="0"/>
                <w:numId w:val="98"/>
              </w:numPr>
              <w:tabs>
                <w:tab w:val="clear" w:pos="1134"/>
                <w:tab w:val="left" w:leader="none" w:pos="707"/>
              </w:tabs>
              <w:bidi w:val="0"/>
              <w:spacing w:before="0" w:after="0"/>
              <w:ind w:start="707" w:hanging="283"/>
              <w:jc w:val="left"/>
              <w:rPr/>
            </w:pPr>
            <w:r>
              <w:rPr/>
              <w:t xml:space="preserve">Rob Wade </w:t>
            </w:r>
          </w:p>
          <w:p>
            <w:pPr>
              <w:pStyle w:val="TableContents"/>
              <w:numPr>
                <w:ilvl w:val="0"/>
                <w:numId w:val="98"/>
              </w:numPr>
              <w:tabs>
                <w:tab w:val="clear" w:pos="1134"/>
                <w:tab w:val="left" w:leader="none" w:pos="707"/>
              </w:tabs>
              <w:bidi w:val="0"/>
              <w:spacing w:before="0" w:after="0"/>
              <w:ind w:start="707" w:hanging="283"/>
              <w:jc w:val="left"/>
              <w:rPr/>
            </w:pPr>
            <w:r>
              <w:rPr/>
              <w:t xml:space="preserve">Trish Kinane </w:t>
            </w:r>
          </w:p>
          <w:p>
            <w:pPr>
              <w:pStyle w:val="TableContents"/>
              <w:numPr>
                <w:ilvl w:val="0"/>
                <w:numId w:val="98"/>
              </w:numPr>
              <w:tabs>
                <w:tab w:val="clear" w:pos="1134"/>
                <w:tab w:val="left" w:leader="none" w:pos="707"/>
              </w:tabs>
              <w:bidi w:val="0"/>
              <w:spacing w:before="0" w:after="283"/>
              <w:ind w:start="707" w:hanging="283"/>
              <w:jc w:val="left"/>
              <w:rPr/>
            </w:pPr>
            <w:r>
              <w:rPr/>
              <w:t xml:space="preserve">Richard Wallace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061" w:type="dxa"/>
            <w:tcBorders/>
            <w:vAlign w:val="center"/>
          </w:tcPr>
          <w:p>
            <w:pPr>
              <w:pStyle w:val="TableContents"/>
              <w:bidi w:val="0"/>
              <w:spacing w:before="0" w:after="283"/>
              <w:jc w:val="left"/>
              <w:rPr/>
            </w:pPr>
            <w:r>
              <w:rPr/>
              <w:t xml:space="preserve">44 -- 104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61" w:type="dxa"/>
            <w:tcBorders/>
            <w:vAlign w:val="center"/>
          </w:tcPr>
          <w:p>
            <w:pPr>
              <w:pStyle w:val="TableContents"/>
              <w:bidi w:val="0"/>
              <w:spacing w:before="0" w:after="283"/>
              <w:jc w:val="left"/>
              <w:rPr/>
            </w:pPr>
            <w:r>
              <w:rPr/>
              <w:t xml:space="preserve">FremantleMedia Pohjois-Amerikka SYCOtv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061" w:type="dxa"/>
            <w:tcBorders/>
            <w:vAlign w:val="center"/>
          </w:tcPr>
          <w:p>
            <w:pPr>
              <w:pStyle w:val="TableContents"/>
              <w:bidi w:val="0"/>
              <w:spacing w:before="0" w:after="283"/>
              <w:jc w:val="left"/>
              <w:rPr/>
            </w:pPr>
            <w:r>
              <w:rPr/>
              <w:t xml:space="preserve">FremantleMedia Enterprisesin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61"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06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NTSC (480i) (2006 -- 08) </w:t>
            </w:r>
          </w:p>
          <w:p>
            <w:pPr>
              <w:pStyle w:val="TableContents"/>
              <w:numPr>
                <w:ilvl w:val="0"/>
                <w:numId w:val="99"/>
              </w:numPr>
              <w:tabs>
                <w:tab w:val="clear" w:pos="1134"/>
                <w:tab w:val="left" w:leader="none" w:pos="707"/>
              </w:tabs>
              <w:bidi w:val="0"/>
              <w:spacing w:before="0" w:after="283"/>
              <w:ind w:start="707" w:hanging="283"/>
              <w:jc w:val="left"/>
              <w:rPr/>
            </w:pPr>
            <w:r>
              <w:rPr/>
              <w:t xml:space="preserve">HDTV 1080i (2009 -- nyt)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61" w:type="dxa"/>
            <w:tcBorders/>
            <w:vAlign w:val="center"/>
          </w:tcPr>
          <w:p>
            <w:pPr>
              <w:pStyle w:val="TableContents"/>
              <w:bidi w:val="0"/>
              <w:spacing w:before="0" w:after="283"/>
              <w:jc w:val="left"/>
              <w:rPr/>
            </w:pPr>
            <w:r>
              <w:rPr/>
              <w:t xml:space="preserve">21. kesäkuuta 2006 (2006-06-21) -- nyt (nyt) Ulkoisia linkkejä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6061" w:type="dxa"/>
            <w:tcBorders/>
            <w:vAlign w:val="center"/>
          </w:tcPr>
          <w:p>
            <w:pPr>
              <w:pStyle w:val="TableContents"/>
              <w:bidi w:val="0"/>
              <w:spacing w:before="0" w:after="283"/>
              <w:jc w:val="left"/>
              <w:rPr/>
            </w:pPr>
            <w:r>
              <w:rPr/>
              <w:t xml:space="preserve">www.nbc.com/americas-got-talent/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 has talent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American's Got Talent -ohjelmasta on jäljellä?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Kauden finaaliin päässeet kilpailevat toisiaan vastaan saadakseen eniten yleisön ääniä, ja finalistien määrä vaihtelee kausittain. Voittaja </w:t>
      </w:r>
      <w:r>
        <w:rPr/>
        <w:t xml:space="preserve">julistetaan kyseisen kauden voittajaksi, joka saa ohjelman </w:t>
      </w:r>
      <w:r>
        <w:rPr>
          <w:color w:val="A9A9A9"/>
        </w:rPr>
        <w:t xml:space="preserve">miljoonan dollarin </w:t>
      </w:r>
      <w:r>
        <w:rPr/>
        <w:t xml:space="preserve">käteispalkinnon </w:t>
      </w:r>
      <w:r>
        <w:rPr>
          <w:color w:val="A9A9A9"/>
        </w:rPr>
        <w:t xml:space="preserve">ja kolmannesta kaudesta (2008) lähtien mahdollisuuden päästä pääesiintyjäksi Las Vegas Stripin show'hun</w:t>
      </w:r>
      <w:r>
        <w:rPr/>
        <w:t xml:space="preserve">. Viidennen ja kahdeksannen kauden välillä voittajasta tehtiin myös pääesiintyjä valtakunnalliselle kiertueelle, jonka loppukilpailun jälkeen voittajat pysähtyivät 25 kaupungissa. Yhdeksännellä kaudella (2014) kiertuetta ei kuitenkaan järjestetty, vaan voittajalle ja joillekin toiseksi sijoittuneille järjestettiin kaksi show'ta Las Vegasissa. (Katso # America's Got Talent Live,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palkinto american's got talent -kilpailussa?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84"/>
        <w:gridCol w:w="3371"/>
        <w:gridCol w:w="1814"/>
        <w:gridCol w:w="1574"/>
        <w:gridCol w:w="1815"/>
        <w:gridCol w:w="747"/>
      </w:tblGrid>
      <w:tr>
        <w:trPr/>
        <w:tc>
          <w:tcPr>
            <w:tcW w:w="884" w:type="dxa"/>
            <w:tcBorders/>
            <w:vAlign w:val="center"/>
          </w:tcPr>
          <w:p>
            <w:pPr>
              <w:pStyle w:val="TableHeading"/>
              <w:suppressLineNumbers/>
              <w:bidi w:val="0"/>
              <w:spacing w:before="0" w:after="283"/>
              <w:jc w:val="center"/>
              <w:rPr/>
            </w:pPr>
            <w:r>
              <w:rPr/>
              <w:t xml:space="preserve">Kausi </w:t>
            </w:r>
          </w:p>
        </w:tc>
        <w:tc>
          <w:tcPr>
            <w:tcW w:w="3371" w:type="dxa"/>
            <w:tcBorders/>
            <w:vAlign w:val="center"/>
          </w:tcPr>
          <w:p>
            <w:pPr>
              <w:pStyle w:val="TableHeading"/>
              <w:suppressLineNumbers/>
              <w:bidi w:val="0"/>
              <w:spacing w:before="0" w:after="283"/>
              <w:jc w:val="center"/>
              <w:rPr/>
            </w:pPr>
            <w:r>
              <w:rPr/>
              <w:t xml:space="preserve">Esittelijät Tuomarit (puheenjohtajan järjestys) </w:t>
            </w:r>
          </w:p>
        </w:tc>
        <w:tc>
          <w:tcPr>
            <w:tcW w:w="1814" w:type="dxa"/>
            <w:tcBorders/>
          </w:tcPr>
          <w:p>
            <w:pPr>
              <w:pStyle w:val="TableContents"/>
              <w:bidi w:val="0"/>
              <w:spacing w:before="0" w:after="283"/>
              <w:jc w:val="left"/>
              <w:rPr>
                <w:sz w:val="4"/>
                <w:szCs w:val="4"/>
              </w:rPr>
            </w:pPr>
            <w:r>
              <w:rPr>
                <w:sz w:val="4"/>
                <w:szCs w:val="4"/>
              </w:rPr>
            </w:r>
          </w:p>
        </w:tc>
        <w:tc>
          <w:tcPr>
            <w:tcW w:w="1574" w:type="dxa"/>
            <w:tcBorders/>
          </w:tcPr>
          <w:p>
            <w:pPr>
              <w:pStyle w:val="TableContents"/>
              <w:bidi w:val="0"/>
              <w:spacing w:before="0" w:after="283"/>
              <w:jc w:val="left"/>
              <w:rPr>
                <w:sz w:val="4"/>
                <w:szCs w:val="4"/>
              </w:rPr>
            </w:pPr>
            <w:r>
              <w:rPr>
                <w:sz w:val="4"/>
                <w:szCs w:val="4"/>
              </w:rPr>
            </w:r>
          </w:p>
        </w:tc>
        <w:tc>
          <w:tcPr>
            <w:tcW w:w="1815" w:type="dxa"/>
            <w:tcBorders/>
          </w:tcPr>
          <w:p>
            <w:pPr>
              <w:pStyle w:val="TableContents"/>
              <w:bidi w:val="0"/>
              <w:spacing w:before="0" w:after="283"/>
              <w:jc w:val="left"/>
              <w:rPr>
                <w:sz w:val="4"/>
                <w:szCs w:val="4"/>
              </w:rPr>
            </w:pPr>
            <w:r>
              <w:rPr>
                <w:sz w:val="4"/>
                <w:szCs w:val="4"/>
              </w:rPr>
            </w:r>
          </w:p>
        </w:tc>
        <w:tc>
          <w:tcPr>
            <w:tcW w:w="747" w:type="dxa"/>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bidi w:val="0"/>
              <w:spacing w:before="0" w:after="283"/>
              <w:rPr>
                <w:sz w:val="4"/>
                <w:szCs w:val="4"/>
              </w:rPr>
            </w:pPr>
            <w:r>
              <w:rPr>
                <w:sz w:val="4"/>
                <w:szCs w:val="4"/>
              </w:rPr>
            </w:r>
          </w:p>
        </w:tc>
        <w:tc>
          <w:tcPr>
            <w:tcW w:w="3371"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Heading"/>
              <w:bidi w:val="0"/>
              <w:spacing w:before="0" w:after="283"/>
              <w:rPr>
                <w:sz w:val="4"/>
                <w:szCs w:val="4"/>
              </w:rPr>
            </w:pPr>
            <w:r>
              <w:rPr>
                <w:sz w:val="4"/>
                <w:szCs w:val="4"/>
              </w:rPr>
            </w:r>
          </w:p>
        </w:tc>
        <w:tc>
          <w:tcPr>
            <w:tcW w:w="1574" w:type="dxa"/>
            <w:tcBorders/>
            <w:vAlign w:val="center"/>
          </w:tcPr>
          <w:p>
            <w:pPr>
              <w:pStyle w:val="TableHeading"/>
              <w:bidi w:val="0"/>
              <w:spacing w:before="0" w:after="283"/>
              <w:rPr>
                <w:sz w:val="4"/>
                <w:szCs w:val="4"/>
              </w:rPr>
            </w:pPr>
            <w:r>
              <w:rPr>
                <w:sz w:val="4"/>
                <w:szCs w:val="4"/>
              </w:rPr>
            </w:r>
          </w:p>
        </w:tc>
        <w:tc>
          <w:tcPr>
            <w:tcW w:w="1815" w:type="dxa"/>
            <w:tcBorders/>
          </w:tcPr>
          <w:p>
            <w:pPr>
              <w:pStyle w:val="TableContents"/>
              <w:bidi w:val="0"/>
              <w:spacing w:before="0" w:after="283"/>
              <w:jc w:val="left"/>
              <w:rPr>
                <w:sz w:val="4"/>
                <w:szCs w:val="4"/>
              </w:rPr>
            </w:pPr>
            <w:r>
              <w:rPr>
                <w:sz w:val="4"/>
                <w:szCs w:val="4"/>
              </w:rPr>
            </w:r>
          </w:p>
        </w:tc>
        <w:tc>
          <w:tcPr>
            <w:tcW w:w="747" w:type="dxa"/>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bidi w:val="0"/>
              <w:spacing w:before="0" w:after="283"/>
              <w:rPr>
                <w:sz w:val="4"/>
                <w:szCs w:val="4"/>
              </w:rPr>
            </w:pPr>
            <w:r>
              <w:rPr>
                <w:sz w:val="4"/>
                <w:szCs w:val="4"/>
              </w:rPr>
            </w:r>
          </w:p>
        </w:tc>
        <w:tc>
          <w:tcPr>
            <w:tcW w:w="3371" w:type="dxa"/>
            <w:tcBorders/>
            <w:vAlign w:val="center"/>
          </w:tcPr>
          <w:p>
            <w:pPr>
              <w:pStyle w:val="TableContents"/>
              <w:bidi w:val="0"/>
              <w:spacing w:before="0" w:after="283"/>
              <w:jc w:val="left"/>
              <w:rPr/>
            </w:pPr>
            <w:r>
              <w:rPr>
                <w:color w:val="A9A9A9"/>
              </w:rPr>
              <w:t xml:space="preserve">Regis Philbin </w:t>
            </w:r>
          </w:p>
        </w:tc>
        <w:tc>
          <w:tcPr>
            <w:tcW w:w="1814" w:type="dxa"/>
            <w:tcBorders/>
            <w:vAlign w:val="center"/>
          </w:tcPr>
          <w:p>
            <w:pPr>
              <w:pStyle w:val="TableContents"/>
              <w:bidi w:val="0"/>
              <w:spacing w:before="0" w:after="283"/>
              <w:jc w:val="left"/>
              <w:rPr/>
            </w:pPr>
            <w:r>
              <w:rPr>
                <w:color w:val="DCDCDC"/>
              </w:rPr>
              <w:t xml:space="preserve">Piers </w:t>
            </w:r>
            <w:r>
              <w:rPr/>
              <w:t xml:space="preserve">Morgan </w:t>
            </w:r>
          </w:p>
        </w:tc>
        <w:tc>
          <w:tcPr>
            <w:tcW w:w="1574" w:type="dxa"/>
            <w:tcBorders/>
            <w:vAlign w:val="center"/>
          </w:tcPr>
          <w:p>
            <w:pPr>
              <w:pStyle w:val="TableContents"/>
              <w:bidi w:val="0"/>
              <w:spacing w:before="0" w:after="283"/>
              <w:jc w:val="left"/>
              <w:rPr/>
            </w:pPr>
            <w:r>
              <w:rPr>
                <w:color w:val="2F4F4F"/>
              </w:rPr>
              <w:t xml:space="preserve">Brand</w:t>
            </w:r>
            <w:r>
              <w:rPr/>
              <w:t xml:space="preserve">y </w:t>
            </w:r>
          </w:p>
        </w:tc>
        <w:tc>
          <w:tcPr>
            <w:tcW w:w="1815" w:type="dxa"/>
            <w:tcBorders/>
            <w:vAlign w:val="center"/>
          </w:tcPr>
          <w:p>
            <w:pPr>
              <w:pStyle w:val="TableContents"/>
              <w:bidi w:val="0"/>
              <w:spacing w:before="0" w:after="283"/>
              <w:jc w:val="left"/>
              <w:rPr/>
            </w:pPr>
            <w:r>
              <w:rPr>
                <w:color w:val="556B2F"/>
              </w:rPr>
              <w:t xml:space="preserve">David Hasselhoff </w:t>
            </w:r>
          </w:p>
        </w:tc>
        <w:tc>
          <w:tcPr>
            <w:tcW w:w="747" w:type="dxa"/>
            <w:tcBorders/>
            <w:vAlign w:val="center"/>
          </w:tcPr>
          <w:p>
            <w:pPr>
              <w:pStyle w:val="TableContents"/>
              <w:bidi w:val="0"/>
              <w:spacing w:before="0" w:after="283"/>
              <w:jc w:val="left"/>
              <w:rPr/>
            </w:pPr>
            <w:r>
              <w:rPr/>
              <w:t xml:space="preserve">N / A </w:t>
            </w:r>
          </w:p>
        </w:tc>
      </w:tr>
      <w:tr>
        <w:trPr/>
        <w:tc>
          <w:tcPr>
            <w:tcW w:w="884" w:type="dxa"/>
            <w:tcBorders/>
            <w:vAlign w:val="center"/>
          </w:tcPr>
          <w:p>
            <w:pPr>
              <w:pStyle w:val="TableHeading"/>
              <w:bidi w:val="0"/>
              <w:spacing w:before="0" w:after="283"/>
              <w:rPr>
                <w:sz w:val="4"/>
                <w:szCs w:val="4"/>
              </w:rPr>
            </w:pPr>
            <w:r>
              <w:rPr>
                <w:sz w:val="4"/>
                <w:szCs w:val="4"/>
              </w:rPr>
            </w:r>
          </w:p>
        </w:tc>
        <w:tc>
          <w:tcPr>
            <w:tcW w:w="3371" w:type="dxa"/>
            <w:tcBorders/>
            <w:vAlign w:val="center"/>
          </w:tcPr>
          <w:p>
            <w:pPr>
              <w:pStyle w:val="TableContents"/>
              <w:bidi w:val="0"/>
              <w:spacing w:before="0" w:after="283"/>
              <w:jc w:val="left"/>
              <w:rPr/>
            </w:pPr>
            <w:r>
              <w:rPr/>
              <w:t xml:space="preserve">Jerry Springer </w:t>
            </w:r>
          </w:p>
        </w:tc>
        <w:tc>
          <w:tcPr>
            <w:tcW w:w="1814" w:type="dxa"/>
            <w:tcBorders/>
            <w:vAlign w:val="center"/>
          </w:tcPr>
          <w:p>
            <w:pPr>
              <w:pStyle w:val="TableContents"/>
              <w:bidi w:val="0"/>
              <w:spacing w:before="0" w:after="283"/>
              <w:jc w:val="left"/>
              <w:rPr/>
            </w:pPr>
            <w:r>
              <w:rPr>
                <w:color w:val="6B8E23"/>
              </w:rPr>
              <w:t xml:space="preserve">Sharon Osbourne </w:t>
            </w:r>
          </w:p>
        </w:tc>
        <w:tc>
          <w:tcPr>
            <w:tcW w:w="4136" w:type="dxa"/>
            <w:gridSpan w:val="3"/>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bidi w:val="0"/>
              <w:spacing w:before="0" w:after="283"/>
              <w:rPr>
                <w:sz w:val="4"/>
                <w:szCs w:val="4"/>
              </w:rPr>
            </w:pPr>
            <w:r>
              <w:rPr>
                <w:sz w:val="4"/>
                <w:szCs w:val="4"/>
              </w:rPr>
            </w:r>
          </w:p>
        </w:tc>
        <w:tc>
          <w:tcPr>
            <w:tcW w:w="9321" w:type="dxa"/>
            <w:gridSpan w:val="5"/>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bidi w:val="0"/>
              <w:spacing w:before="0" w:after="283"/>
              <w:rPr>
                <w:sz w:val="4"/>
                <w:szCs w:val="4"/>
              </w:rPr>
            </w:pPr>
            <w:r>
              <w:rPr>
                <w:sz w:val="4"/>
                <w:szCs w:val="4"/>
              </w:rPr>
            </w:r>
          </w:p>
        </w:tc>
        <w:tc>
          <w:tcPr>
            <w:tcW w:w="3371" w:type="dxa"/>
            <w:tcBorders/>
            <w:vAlign w:val="center"/>
          </w:tcPr>
          <w:p>
            <w:pPr>
              <w:pStyle w:val="TableContents"/>
              <w:bidi w:val="0"/>
              <w:spacing w:before="0" w:after="283"/>
              <w:jc w:val="left"/>
              <w:rPr/>
            </w:pPr>
            <w:r>
              <w:rPr/>
              <w:t xml:space="preserve">Nick Cannon </w:t>
            </w:r>
          </w:p>
        </w:tc>
        <w:tc>
          <w:tcPr>
            <w:tcW w:w="5950" w:type="dxa"/>
            <w:gridSpan w:val="4"/>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5 </w:t>
            </w:r>
          </w:p>
        </w:tc>
        <w:tc>
          <w:tcPr>
            <w:tcW w:w="3371" w:type="dxa"/>
            <w:tcBorders/>
            <w:vAlign w:val="center"/>
          </w:tcPr>
          <w:p>
            <w:pPr>
              <w:pStyle w:val="TableContents"/>
              <w:bidi w:val="0"/>
              <w:spacing w:before="0" w:after="283"/>
              <w:jc w:val="left"/>
              <w:rPr/>
            </w:pPr>
            <w:r>
              <w:rPr/>
              <w:t xml:space="preserve">Howie Mandel </w:t>
            </w:r>
          </w:p>
        </w:tc>
        <w:tc>
          <w:tcPr>
            <w:tcW w:w="5950" w:type="dxa"/>
            <w:gridSpan w:val="4"/>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6 </w:t>
            </w:r>
          </w:p>
        </w:tc>
        <w:tc>
          <w:tcPr>
            <w:tcW w:w="9321" w:type="dxa"/>
            <w:gridSpan w:val="5"/>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7 </w:t>
            </w:r>
          </w:p>
        </w:tc>
        <w:tc>
          <w:tcPr>
            <w:tcW w:w="3371" w:type="dxa"/>
            <w:tcBorders/>
            <w:vAlign w:val="center"/>
          </w:tcPr>
          <w:p>
            <w:pPr>
              <w:pStyle w:val="TableContents"/>
              <w:bidi w:val="0"/>
              <w:spacing w:before="0" w:after="283"/>
              <w:jc w:val="left"/>
              <w:rPr/>
            </w:pPr>
            <w:r>
              <w:rPr>
                <w:color w:val="A0522D"/>
              </w:rPr>
              <w:t xml:space="preserve">Howard </w:t>
            </w:r>
            <w:r>
              <w:rPr/>
              <w:t xml:space="preserve">Stern </w:t>
            </w:r>
          </w:p>
        </w:tc>
        <w:tc>
          <w:tcPr>
            <w:tcW w:w="5950" w:type="dxa"/>
            <w:gridSpan w:val="4"/>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8 </w:t>
            </w:r>
          </w:p>
        </w:tc>
        <w:tc>
          <w:tcPr>
            <w:tcW w:w="3371" w:type="dxa"/>
            <w:tcBorders/>
            <w:vAlign w:val="center"/>
          </w:tcPr>
          <w:p>
            <w:pPr>
              <w:pStyle w:val="TableContents"/>
              <w:bidi w:val="0"/>
              <w:spacing w:before="0" w:after="283"/>
              <w:jc w:val="left"/>
              <w:rPr/>
            </w:pPr>
            <w:r>
              <w:rPr>
                <w:color w:val="228B22"/>
              </w:rPr>
              <w:t xml:space="preserve">Heidi Klum </w:t>
            </w:r>
          </w:p>
        </w:tc>
        <w:tc>
          <w:tcPr>
            <w:tcW w:w="1814" w:type="dxa"/>
            <w:tcBorders/>
            <w:vAlign w:val="center"/>
          </w:tcPr>
          <w:p>
            <w:pPr>
              <w:pStyle w:val="TableContents"/>
              <w:bidi w:val="0"/>
              <w:spacing w:before="0" w:after="283"/>
              <w:jc w:val="left"/>
              <w:rPr/>
            </w:pPr>
            <w:r>
              <w:rPr>
                <w:color w:val="191970"/>
              </w:rPr>
              <w:t xml:space="preserve">Mel </w:t>
            </w:r>
            <w:r>
              <w:rPr/>
              <w:t xml:space="preserve">B </w:t>
            </w:r>
          </w:p>
        </w:tc>
        <w:tc>
          <w:tcPr>
            <w:tcW w:w="1574" w:type="dxa"/>
            <w:tcBorders/>
            <w:vAlign w:val="center"/>
          </w:tcPr>
          <w:p>
            <w:pPr>
              <w:pStyle w:val="TableContents"/>
              <w:bidi w:val="0"/>
              <w:spacing w:before="0" w:after="283"/>
              <w:jc w:val="left"/>
              <w:rPr/>
            </w:pPr>
            <w:r>
              <w:rPr/>
              <w:t xml:space="preserve">Howie Mandel </w:t>
            </w:r>
          </w:p>
        </w:tc>
        <w:tc>
          <w:tcPr>
            <w:tcW w:w="2562" w:type="dxa"/>
            <w:gridSpan w:val="2"/>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9 </w:t>
            </w:r>
          </w:p>
        </w:tc>
        <w:tc>
          <w:tcPr>
            <w:tcW w:w="9321" w:type="dxa"/>
            <w:gridSpan w:val="5"/>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10 </w:t>
            </w:r>
          </w:p>
        </w:tc>
        <w:tc>
          <w:tcPr>
            <w:tcW w:w="9321" w:type="dxa"/>
            <w:gridSpan w:val="5"/>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11 </w:t>
            </w:r>
          </w:p>
        </w:tc>
        <w:tc>
          <w:tcPr>
            <w:tcW w:w="3371" w:type="dxa"/>
            <w:tcBorders/>
            <w:vAlign w:val="center"/>
          </w:tcPr>
          <w:p>
            <w:pPr>
              <w:pStyle w:val="TableContents"/>
              <w:bidi w:val="0"/>
              <w:spacing w:before="0" w:after="283"/>
              <w:jc w:val="left"/>
              <w:rPr/>
            </w:pPr>
            <w:r>
              <w:rPr>
                <w:color w:val="8B0000"/>
              </w:rPr>
              <w:t xml:space="preserve">Howie Mandel </w:t>
            </w:r>
          </w:p>
        </w:tc>
        <w:tc>
          <w:tcPr>
            <w:tcW w:w="1814" w:type="dxa"/>
            <w:tcBorders/>
            <w:vAlign w:val="center"/>
          </w:tcPr>
          <w:p>
            <w:pPr>
              <w:pStyle w:val="TableContents"/>
              <w:bidi w:val="0"/>
              <w:spacing w:before="0" w:after="283"/>
              <w:jc w:val="left"/>
              <w:rPr/>
            </w:pPr>
            <w:r>
              <w:rPr>
                <w:color w:val="483D8B"/>
              </w:rPr>
              <w:t xml:space="preserve">Mel </w:t>
            </w:r>
            <w:r>
              <w:rPr/>
              <w:t xml:space="preserve">B </w:t>
            </w:r>
          </w:p>
        </w:tc>
        <w:tc>
          <w:tcPr>
            <w:tcW w:w="1574" w:type="dxa"/>
            <w:tcBorders/>
            <w:vAlign w:val="center"/>
          </w:tcPr>
          <w:p>
            <w:pPr>
              <w:pStyle w:val="TableContents"/>
              <w:bidi w:val="0"/>
              <w:spacing w:before="0" w:after="283"/>
              <w:jc w:val="left"/>
              <w:rPr/>
            </w:pPr>
            <w:r>
              <w:rPr/>
              <w:t xml:space="preserve">Heidi Klum </w:t>
            </w:r>
          </w:p>
        </w:tc>
        <w:tc>
          <w:tcPr>
            <w:tcW w:w="1815" w:type="dxa"/>
            <w:tcBorders/>
            <w:vAlign w:val="center"/>
          </w:tcPr>
          <w:p>
            <w:pPr>
              <w:pStyle w:val="TableContents"/>
              <w:bidi w:val="0"/>
              <w:spacing w:before="0" w:after="283"/>
              <w:jc w:val="left"/>
              <w:rPr/>
            </w:pPr>
            <w:r>
              <w:rPr>
                <w:color w:val="3CB371"/>
              </w:rPr>
              <w:t xml:space="preserve">Simon Cowell </w:t>
            </w:r>
          </w:p>
        </w:tc>
        <w:tc>
          <w:tcPr>
            <w:tcW w:w="747" w:type="dxa"/>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12 </w:t>
            </w:r>
          </w:p>
        </w:tc>
        <w:tc>
          <w:tcPr>
            <w:tcW w:w="3371" w:type="dxa"/>
            <w:tcBorders/>
            <w:vAlign w:val="center"/>
          </w:tcPr>
          <w:p>
            <w:pPr>
              <w:pStyle w:val="TableContents"/>
              <w:bidi w:val="0"/>
              <w:spacing w:before="0" w:after="283"/>
              <w:jc w:val="left"/>
              <w:rPr/>
            </w:pPr>
            <w:r>
              <w:rPr/>
              <w:t xml:space="preserve">Tyra Banks </w:t>
            </w:r>
          </w:p>
        </w:tc>
        <w:tc>
          <w:tcPr>
            <w:tcW w:w="5950" w:type="dxa"/>
            <w:gridSpan w:val="4"/>
            <w:tcBorders/>
          </w:tcPr>
          <w:p>
            <w:pPr>
              <w:pStyle w:val="TableContents"/>
              <w:bidi w:val="0"/>
              <w:spacing w:before="0" w:after="283"/>
              <w:jc w:val="left"/>
              <w:rPr>
                <w:sz w:val="4"/>
                <w:szCs w:val="4"/>
              </w:rPr>
            </w:pPr>
            <w:r>
              <w:rPr>
                <w:sz w:val="4"/>
                <w:szCs w:val="4"/>
              </w:rPr>
            </w:r>
          </w:p>
        </w:tc>
      </w:tr>
      <w:tr>
        <w:trPr/>
        <w:tc>
          <w:tcPr>
            <w:tcW w:w="884" w:type="dxa"/>
            <w:tcBorders/>
            <w:vAlign w:val="center"/>
          </w:tcPr>
          <w:p>
            <w:pPr>
              <w:pStyle w:val="TableHeading"/>
              <w:suppressLineNumbers/>
              <w:bidi w:val="0"/>
              <w:spacing w:before="0" w:after="283"/>
              <w:jc w:val="center"/>
              <w:rPr/>
            </w:pPr>
            <w:r>
              <w:rPr/>
              <w:t xml:space="preserve">13 </w:t>
            </w:r>
          </w:p>
        </w:tc>
        <w:tc>
          <w:tcPr>
            <w:tcW w:w="9321"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American Got Talent -ohjelman naistuomareita?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American's got talent -ohjelman 1. kauden juontaja?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ovat olleet tuomareina American's Got Talent -ohjelmassa.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A9A9A9"/>
        </w:rPr>
        <w:t xml:space="preserve">Syyskuun 20. </w:t>
      </w:r>
      <w:r>
        <w:rPr/>
        <w:t xml:space="preserve">päivänä </w:t>
      </w:r>
      <w:r>
        <w:rPr>
          <w:color w:val="DCDCDC"/>
        </w:rPr>
        <w:t xml:space="preserve">Darci Lynne Farmer </w:t>
      </w:r>
      <w:r>
        <w:rPr/>
        <w:t xml:space="preserve">voitti kahdentoista kauden, ja hänestä tuli kolmas vatsastapuhuja, kolmas lapsinäyttelijä ja kolmas naisnäyttelijä, joka on voittanut kilpailun (toinen vuosi peräkkäin VanderWaalin voitettua vuonna 2016). Lapsilaulaja Angelica Hale julistettiin toiseksi, ukrainalainen tanssiesitys Light Balance sijoittui kolmanneksi, kuuro muusikko Mandy Harvey neljänneksi ja koiranäyttelijä Sara &amp; Hero viidenneksi.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sijan American's got talentissa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Americas Got Talent -ohjelman 12. kausi päättyy?</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America's Got Talent (usein lyhennettynä AGT) on amerikkalainen televisioitu kykykilpailu, joka lähetetään NBC-televisiokanavalla. Se on osa Simon Cowellin luomaa maailmanlaajuista Got Talent -ohjelmasarjaa, ja sen tuottavat Fremantle North America ja SYCOtv, ja sen jakelusta vastaa Fremantle. </w:t>
      </w:r>
      <w:r>
        <w:rPr>
          <w:color w:val="A9A9A9"/>
        </w:rPr>
        <w:t xml:space="preserve">Kesäkuussa </w:t>
      </w:r>
      <w:r>
        <w:rPr/>
        <w:t xml:space="preserve">2006 tapahtuneesta ensi-illasta lähtien </w:t>
      </w:r>
      <w:r>
        <w:rPr/>
        <w:t xml:space="preserve">jokainen kausi on esitetty televisiokanavan kesäaikataulussa, ja ohjelman juontajina on ollut eri henkilöitä - tällä hetkellä sitä juontaa Tyra Banks vuodesta 2017 lähtien. Kyseessä on sarjan ensimmäinen maailmanlaajuinen painos, sillä suunnitelmat brittiläisestä painoksesta vuonna 2005 keskeytettiin juontajaksi suunnitellun Paul O'Gradyn ja Britannian yleisradioyhtiön ITV:n välisen kiistan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americas got talent -ohjelman ensimmäinen kausi?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Live-esityksissä joukko esiintyjiä, joiden määrä vaihtelee </w:t>
      </w:r>
      <w:r>
        <w:rPr>
          <w:color w:val="A9A9A9"/>
        </w:rPr>
        <w:t xml:space="preserve">20:stä (toinen kausi) jopa 60:een, </w:t>
      </w:r>
      <w:r>
        <w:rPr/>
        <w:t xml:space="preserve">kilpailee katsojien ja tuomareiden äänistä. Ensimmäisellä kaudella tuomarit eivät voineet lopettaa esitystä, mutta he saattoivat joko "tarkistaa" tai "lopettaa" esityksen arvostelunsa aikana. Toisesta kaudesta (2007) lähtien tuomarit ovat voineet lopettaa esityksen ennenaikaisesti, ja ``check'' poistettiin. Yleensä esiintyjät esiintyvät ensin live-kierroksella, joka koostuu puolivälieristä. Niillä kausilla, joilla on YouTube-koe-esiintymiset, YouTube-finalistien live-tuomarointi tapahtuu tämän jälkeen osana näitä puolivälieriä. Tämän jälkeen voi olla ylimääräisiä esityksiä "villin kortin" esiintyjille - esiintyjille, jotka yksi tai useampi tuomari valitsee antamaan vielä yhden mahdollisuuden yleisöäänestykseen aiemmasta poisjäännistä huolimatta. Näistä esityksistä olemassa oleva ryhmä supistuu yleisön ja/tai tuomareiden (kaudesta riippuen) äänestysten perusteella. Tämän jälkeen esiintyjät pääsevät semifinaaliin ja vielä jatkokierroksille (kuten "Top 8" tai "Top 10", kaudesta riippuen) viikoittaisten esitysten kautta, joissa esiintyjien määrä supistuu joka kerta yleisöäänestyksen perusteella. Suurimmalla osalla kausista tuomareilla ei ole ollut äänivaltaa semifinaaleissa. Kaikki nämä kierrokset huipentuvat live-finaaliin, johon on kausittain osallistunut neljästä kymmeneen esiintyjää. Eniten ääniä saanut esiintyjä julistetaan voittajaksi, joka saa miljoona dollaria ja kolmannesta kaudesta (2008) lähtien mahdollisuuden päästä pääesiintyjäksi </w:t>
      </w:r>
      <w:r>
        <w:rPr>
          <w:color w:val="DCDCDC"/>
        </w:rPr>
        <w:t xml:space="preserve">Las Vegas Stripin </w:t>
      </w:r>
      <w:r>
        <w:rPr/>
        <w:t xml:space="preserve">show'hun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agt:n live-esityksissä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american's got talent -kilpailun voittaja esiintyy?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moni esiintyjä pääsee american's got talent -ohjelman live-ohjelmaan?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Sarja on sittemmin uusittu kolmannellatoista kaudella, jonka ensi-ilta on </w:t>
      </w:r>
      <w:r>
        <w:rPr>
          <w:color w:val="A9A9A9"/>
        </w:rPr>
        <w:t xml:space="preserve">tiistaina 29.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got talent alkaa televisiossa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 Got Talent tulee takaisin</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Esittänyt </w:t>
      </w:r>
    </w:p>
    <w:p>
      <w:pPr>
        <w:pStyle w:val="TextBody"/>
        <w:numPr>
          <w:ilvl w:val="0"/>
          <w:numId w:val="100"/>
        </w:numPr>
        <w:tabs>
          <w:tab w:val="clear" w:pos="1134"/>
          <w:tab w:val="left" w:leader="none" w:pos="707"/>
        </w:tabs>
        <w:bidi w:val="0"/>
        <w:spacing w:before="0" w:after="0"/>
        <w:ind w:start="707" w:hanging="283"/>
        <w:jc w:val="left"/>
        <w:rPr/>
      </w:pPr>
      <w:r>
        <w:rPr>
          <w:color w:val="A9A9A9"/>
        </w:rPr>
        <w:t xml:space="preserve">Regis Philbin </w:t>
      </w:r>
    </w:p>
    <w:p>
      <w:pPr>
        <w:pStyle w:val="TextBody"/>
        <w:numPr>
          <w:ilvl w:val="0"/>
          <w:numId w:val="100"/>
        </w:numPr>
        <w:tabs>
          <w:tab w:val="clear" w:pos="1134"/>
          <w:tab w:val="left" w:leader="none" w:pos="707"/>
        </w:tabs>
        <w:bidi w:val="0"/>
        <w:spacing w:before="0" w:after="0"/>
        <w:ind w:start="707" w:hanging="283"/>
        <w:jc w:val="left"/>
        <w:rPr/>
      </w:pPr>
      <w:r>
        <w:rPr>
          <w:color w:val="DCDCDC"/>
        </w:rPr>
        <w:t xml:space="preserve">Jerry </w:t>
      </w:r>
      <w:r>
        <w:rPr/>
        <w:t xml:space="preserve">Springer </w:t>
      </w:r>
    </w:p>
    <w:p>
      <w:pPr>
        <w:pStyle w:val="TextBody"/>
        <w:numPr>
          <w:ilvl w:val="0"/>
          <w:numId w:val="100"/>
        </w:numPr>
        <w:tabs>
          <w:tab w:val="clear" w:pos="1134"/>
          <w:tab w:val="left" w:leader="none" w:pos="707"/>
        </w:tabs>
        <w:bidi w:val="0"/>
        <w:spacing w:before="0" w:after="0"/>
        <w:ind w:start="707" w:hanging="283"/>
        <w:jc w:val="left"/>
        <w:rPr/>
      </w:pPr>
      <w:r>
        <w:rPr>
          <w:color w:val="2F4F4F"/>
        </w:rPr>
        <w:t xml:space="preserve">Nick Cannon </w:t>
      </w:r>
    </w:p>
    <w:p>
      <w:pPr>
        <w:pStyle w:val="TextBody"/>
        <w:numPr>
          <w:ilvl w:val="0"/>
          <w:numId w:val="100"/>
        </w:numPr>
        <w:tabs>
          <w:tab w:val="clear" w:pos="1134"/>
          <w:tab w:val="left" w:leader="none" w:pos="707"/>
        </w:tabs>
        <w:bidi w:val="0"/>
        <w:ind w:start="707" w:hanging="283"/>
        <w:jc w:val="left"/>
        <w:rPr/>
      </w:pPr>
      <w:r>
        <w:rPr>
          <w:color w:val="556B2F"/>
        </w:rPr>
        <w:t xml:space="preserve">Tyra Banks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American Got Talent -ohjelman juontajia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Helmikuun 21. päivänä 2018 ilmoitettiin, että tuomarit Simon Cowell, Mel B, Heidi Klum ja Howie Mandel sekä Tyra Banks palaavat. Kausi </w:t>
      </w:r>
      <w:r>
        <w:rPr>
          <w:color w:val="A9A9A9"/>
        </w:rPr>
        <w:t xml:space="preserve">sai ensi-iltansa </w:t>
      </w:r>
      <w:r>
        <w:rPr>
          <w:color w:val="DCDCDC"/>
        </w:rPr>
        <w:t xml:space="preserve">29.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american american's got talent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americas got talent alkaa tänä vuonna</w:t>
      </w:r>
    </w:p>
    <w:p>
      <w:pPr>
        <w:pStyle w:val="TextBody"/>
        <w:bidi w:val="0"/>
        <w:jc w:val="left"/>
        <w:rPr>
          <w:b/>
          <w:shd w:val="clear" w:fill="FFFF00"/>
        </w:rPr>
      </w:pPr>
      <w:r>
        <w:rPr>
          <w:b/>
          <w:shd w:val="clear" w:fill="FFFF00"/>
        </w:rPr>
        <w:t xml:space="preserve">Teksti numero 19</w:t>
      </w:r>
    </w:p>
    <w:tbl>
      <w:tblPr>
        <w:tblW w:w="12507" w:type="dxa"/>
        <w:jc w:val="left"/>
        <w:tblInd w:w="0" w:type="dxa"/>
        <w:tblLayout w:type="fixed"/>
        <w:tblCellMar>
          <w:top w:w="28" w:type="dxa"/>
          <w:left w:w="28" w:type="dxa"/>
          <w:bottom w:w="28" w:type="dxa"/>
          <w:right w:w="28" w:type="dxa"/>
        </w:tblCellMar>
      </w:tblPr>
      <w:tblGrid>
        <w:gridCol w:w="1051"/>
        <w:gridCol w:w="1036"/>
        <w:gridCol w:w="1111"/>
        <w:gridCol w:w="1306"/>
        <w:gridCol w:w="1306"/>
        <w:gridCol w:w="1291"/>
        <w:gridCol w:w="916"/>
        <w:gridCol w:w="1036"/>
        <w:gridCol w:w="1126"/>
        <w:gridCol w:w="856"/>
        <w:gridCol w:w="1021"/>
        <w:gridCol w:w="451"/>
      </w:tblGrid>
      <w:tr>
        <w:trPr/>
        <w:tc>
          <w:tcPr>
            <w:tcW w:w="1051" w:type="dxa"/>
            <w:tcBorders/>
            <w:vAlign w:val="center"/>
          </w:tcPr>
          <w:p>
            <w:pPr>
              <w:pStyle w:val="TableHeading"/>
              <w:suppressLineNumbers/>
              <w:bidi w:val="0"/>
              <w:spacing w:before="0" w:after="283"/>
              <w:jc w:val="center"/>
              <w:rPr/>
            </w:pPr>
            <w:r>
              <w:rPr/>
              <w:t xml:space="preserve">Kausi Kesto </w:t>
            </w:r>
          </w:p>
        </w:tc>
        <w:tc>
          <w:tcPr>
            <w:tcW w:w="1036" w:type="dxa"/>
            <w:tcBorders/>
            <w:vAlign w:val="center"/>
          </w:tcPr>
          <w:p>
            <w:pPr>
              <w:pStyle w:val="TableHeading"/>
              <w:suppressLineNumbers/>
              <w:bidi w:val="0"/>
              <w:spacing w:before="0" w:after="283"/>
              <w:jc w:val="center"/>
              <w:rPr/>
            </w:pPr>
            <w:r>
              <w:rPr/>
              <w:t xml:space="preserve">Voittajan palkinto Finalistit </w:t>
            </w:r>
          </w:p>
        </w:tc>
        <w:tc>
          <w:tcPr>
            <w:tcW w:w="1111" w:type="dxa"/>
            <w:tcBorders/>
            <w:vAlign w:val="center"/>
          </w:tcPr>
          <w:p>
            <w:pPr>
              <w:pStyle w:val="TableHeading"/>
              <w:suppressLineNumbers/>
              <w:bidi w:val="0"/>
              <w:spacing w:before="0" w:after="283"/>
              <w:jc w:val="center"/>
              <w:rPr/>
            </w:pPr>
            <w:r>
              <w:rPr/>
              <w:t xml:space="preserve">Juontaja Tuomarit </w:t>
            </w:r>
          </w:p>
        </w:tc>
        <w:tc>
          <w:tcPr>
            <w:tcW w:w="130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Premiere </w:t>
            </w:r>
          </w:p>
        </w:tc>
        <w:tc>
          <w:tcPr>
            <w:tcW w:w="1036" w:type="dxa"/>
            <w:tcBorders/>
            <w:vAlign w:val="center"/>
          </w:tcPr>
          <w:p>
            <w:pPr>
              <w:pStyle w:val="TableHeading"/>
              <w:suppressLineNumbers/>
              <w:bidi w:val="0"/>
              <w:spacing w:before="0" w:after="283"/>
              <w:jc w:val="center"/>
              <w:rPr/>
            </w:pPr>
            <w:r>
              <w:rPr/>
              <w:t xml:space="preserve">Finale </w:t>
            </w:r>
          </w:p>
        </w:tc>
        <w:tc>
          <w:tcPr>
            <w:tcW w:w="1111"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sijoittunut </w:t>
            </w:r>
          </w:p>
        </w:tc>
        <w:tc>
          <w:tcPr>
            <w:tcW w:w="1306" w:type="dxa"/>
            <w:tcBorders/>
            <w:vAlign w:val="center"/>
          </w:tcPr>
          <w:p>
            <w:pPr>
              <w:pStyle w:val="TableHeading"/>
              <w:suppressLineNumbers/>
              <w:bidi w:val="0"/>
              <w:spacing w:before="0" w:after="283"/>
              <w:jc w:val="center"/>
              <w:rPr/>
            </w:pPr>
            <w:r>
              <w:rPr/>
              <w:t xml:space="preserve">Kolmas sija </w:t>
            </w:r>
          </w:p>
        </w:tc>
        <w:tc>
          <w:tcPr>
            <w:tcW w:w="129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kesäkuu 21, 2006 </w:t>
            </w:r>
          </w:p>
        </w:tc>
        <w:tc>
          <w:tcPr>
            <w:tcW w:w="1111" w:type="dxa"/>
            <w:tcBorders/>
            <w:vAlign w:val="center"/>
          </w:tcPr>
          <w:p>
            <w:pPr>
              <w:pStyle w:val="TableContents"/>
              <w:bidi w:val="0"/>
              <w:spacing w:before="0" w:after="283"/>
              <w:jc w:val="left"/>
              <w:rPr/>
            </w:pPr>
            <w:r>
              <w:rPr/>
              <w:t xml:space="preserve">17. elokuuta 2006 </w:t>
            </w:r>
          </w:p>
        </w:tc>
        <w:tc>
          <w:tcPr>
            <w:tcW w:w="1306" w:type="dxa"/>
            <w:tcBorders/>
            <w:vAlign w:val="center"/>
          </w:tcPr>
          <w:p>
            <w:pPr>
              <w:pStyle w:val="TableContents"/>
              <w:bidi w:val="0"/>
              <w:spacing w:before="0" w:after="283"/>
              <w:jc w:val="left"/>
              <w:rPr/>
            </w:pPr>
            <w:r>
              <w:rPr/>
              <w:t xml:space="preserve">$ 1,000,000 </w:t>
            </w:r>
          </w:p>
        </w:tc>
        <w:tc>
          <w:tcPr>
            <w:tcW w:w="1306" w:type="dxa"/>
            <w:tcBorders/>
            <w:vAlign w:val="center"/>
          </w:tcPr>
          <w:p>
            <w:pPr>
              <w:pStyle w:val="TableContents"/>
              <w:bidi w:val="0"/>
              <w:spacing w:before="0" w:after="283"/>
              <w:jc w:val="left"/>
              <w:rPr/>
            </w:pPr>
            <w:r>
              <w:rPr/>
              <w:t xml:space="preserve">Bianca Ryan </w:t>
            </w:r>
          </w:p>
        </w:tc>
        <w:tc>
          <w:tcPr>
            <w:tcW w:w="1291" w:type="dxa"/>
            <w:tcBorders/>
            <w:vAlign w:val="center"/>
          </w:tcPr>
          <w:p>
            <w:pPr>
              <w:pStyle w:val="TableContents"/>
              <w:bidi w:val="0"/>
              <w:spacing w:before="0" w:after="283"/>
              <w:jc w:val="left"/>
              <w:rPr/>
            </w:pPr>
            <w:r>
              <w:rPr/>
              <w:t xml:space="preserve">All That </w:t>
            </w:r>
          </w:p>
        </w:tc>
        <w:tc>
          <w:tcPr>
            <w:tcW w:w="916" w:type="dxa"/>
            <w:tcBorders/>
            <w:vAlign w:val="center"/>
          </w:tcPr>
          <w:p>
            <w:pPr>
              <w:pStyle w:val="TableContents"/>
              <w:bidi w:val="0"/>
              <w:spacing w:before="0" w:after="283"/>
              <w:jc w:val="left"/>
              <w:rPr/>
            </w:pPr>
            <w:r>
              <w:rPr/>
              <w:t xml:space="preserve">The Millers </w:t>
            </w:r>
          </w:p>
        </w:tc>
        <w:tc>
          <w:tcPr>
            <w:tcW w:w="1036" w:type="dxa"/>
            <w:tcBorders/>
            <w:vAlign w:val="center"/>
          </w:tcPr>
          <w:p>
            <w:pPr>
              <w:pStyle w:val="TableContents"/>
              <w:bidi w:val="0"/>
              <w:spacing w:before="0" w:after="283"/>
              <w:jc w:val="left"/>
              <w:rPr/>
            </w:pPr>
            <w:r>
              <w:rPr/>
              <w:t xml:space="preserve">Regis Philbin </w:t>
            </w:r>
          </w:p>
        </w:tc>
        <w:tc>
          <w:tcPr>
            <w:tcW w:w="1126" w:type="dxa"/>
            <w:tcBorders/>
            <w:vAlign w:val="center"/>
          </w:tcPr>
          <w:p>
            <w:pPr>
              <w:pStyle w:val="TableContents"/>
              <w:bidi w:val="0"/>
              <w:spacing w:before="0" w:after="283"/>
              <w:jc w:val="left"/>
              <w:rPr/>
            </w:pPr>
            <w:r>
              <w:rPr/>
              <w:t xml:space="preserve">David Hasselhoff </w:t>
            </w:r>
          </w:p>
        </w:tc>
        <w:tc>
          <w:tcPr>
            <w:tcW w:w="856" w:type="dxa"/>
            <w:tcBorders/>
            <w:vAlign w:val="center"/>
          </w:tcPr>
          <w:p>
            <w:pPr>
              <w:pStyle w:val="TableContents"/>
              <w:bidi w:val="0"/>
              <w:spacing w:before="0" w:after="283"/>
              <w:jc w:val="left"/>
              <w:rPr/>
            </w:pPr>
            <w:r>
              <w:rPr/>
              <w:t xml:space="preserve">Piers Morgan </w:t>
            </w:r>
          </w:p>
        </w:tc>
        <w:tc>
          <w:tcPr>
            <w:tcW w:w="1021" w:type="dxa"/>
            <w:tcBorders/>
            <w:vAlign w:val="center"/>
          </w:tcPr>
          <w:p>
            <w:pPr>
              <w:pStyle w:val="TableContents"/>
              <w:bidi w:val="0"/>
              <w:spacing w:before="0" w:after="283"/>
              <w:jc w:val="left"/>
              <w:rPr/>
            </w:pPr>
            <w:r>
              <w:rPr/>
              <w:t xml:space="preserve">Brandy Norwood </w:t>
            </w:r>
          </w:p>
        </w:tc>
        <w:tc>
          <w:tcPr>
            <w:tcW w:w="45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5. kesäkuuta 2007 </w:t>
            </w:r>
          </w:p>
        </w:tc>
        <w:tc>
          <w:tcPr>
            <w:tcW w:w="1111" w:type="dxa"/>
            <w:tcBorders/>
            <w:vAlign w:val="center"/>
          </w:tcPr>
          <w:p>
            <w:pPr>
              <w:pStyle w:val="TableContents"/>
              <w:bidi w:val="0"/>
              <w:spacing w:before="0" w:after="283"/>
              <w:jc w:val="left"/>
              <w:rPr/>
            </w:pPr>
            <w:r>
              <w:rPr/>
              <w:t xml:space="preserve">21. elokuuta 2007 </w:t>
            </w:r>
          </w:p>
        </w:tc>
        <w:tc>
          <w:tcPr>
            <w:tcW w:w="1306" w:type="dxa"/>
            <w:tcBorders/>
            <w:vAlign w:val="center"/>
          </w:tcPr>
          <w:p>
            <w:pPr>
              <w:pStyle w:val="TableContents"/>
              <w:bidi w:val="0"/>
              <w:spacing w:before="0" w:after="283"/>
              <w:jc w:val="left"/>
              <w:rPr/>
            </w:pPr>
            <w:r>
              <w:rPr/>
              <w:t xml:space="preserve">Terry Fator </w:t>
            </w:r>
          </w:p>
        </w:tc>
        <w:tc>
          <w:tcPr>
            <w:tcW w:w="1306" w:type="dxa"/>
            <w:tcBorders/>
            <w:vAlign w:val="center"/>
          </w:tcPr>
          <w:p>
            <w:pPr>
              <w:pStyle w:val="TableContents"/>
              <w:bidi w:val="0"/>
              <w:spacing w:before="0" w:after="283"/>
              <w:jc w:val="left"/>
              <w:rPr/>
            </w:pPr>
            <w:r>
              <w:rPr/>
              <w:t xml:space="preserve">Cas Haley </w:t>
            </w:r>
          </w:p>
        </w:tc>
        <w:tc>
          <w:tcPr>
            <w:tcW w:w="1291" w:type="dxa"/>
            <w:tcBorders/>
            <w:vAlign w:val="center"/>
          </w:tcPr>
          <w:p>
            <w:pPr>
              <w:pStyle w:val="TableContents"/>
              <w:bidi w:val="0"/>
              <w:spacing w:before="0" w:after="283"/>
              <w:jc w:val="left"/>
              <w:rPr/>
            </w:pPr>
            <w:r>
              <w:rPr/>
              <w:t xml:space="preserve">Butterscotch </w:t>
            </w:r>
          </w:p>
        </w:tc>
        <w:tc>
          <w:tcPr>
            <w:tcW w:w="916" w:type="dxa"/>
            <w:tcBorders/>
            <w:vAlign w:val="center"/>
          </w:tcPr>
          <w:p>
            <w:pPr>
              <w:pStyle w:val="TableContents"/>
              <w:bidi w:val="0"/>
              <w:spacing w:before="0" w:after="283"/>
              <w:jc w:val="left"/>
              <w:rPr/>
            </w:pPr>
            <w:r>
              <w:rPr/>
              <w:t xml:space="preserve">Jerry Springer </w:t>
            </w:r>
          </w:p>
        </w:tc>
        <w:tc>
          <w:tcPr>
            <w:tcW w:w="1036" w:type="dxa"/>
            <w:tcBorders/>
            <w:vAlign w:val="center"/>
          </w:tcPr>
          <w:p>
            <w:pPr>
              <w:pStyle w:val="TableContents"/>
              <w:bidi w:val="0"/>
              <w:spacing w:before="0" w:after="283"/>
              <w:jc w:val="left"/>
              <w:rPr/>
            </w:pPr>
            <w:r>
              <w:rPr/>
              <w:t xml:space="preserve">Sharon Osbourne </w:t>
            </w:r>
          </w:p>
        </w:tc>
        <w:tc>
          <w:tcPr>
            <w:tcW w:w="345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17. kesäkuuta 2008 </w:t>
            </w:r>
          </w:p>
        </w:tc>
        <w:tc>
          <w:tcPr>
            <w:tcW w:w="1111" w:type="dxa"/>
            <w:tcBorders/>
            <w:vAlign w:val="center"/>
          </w:tcPr>
          <w:p>
            <w:pPr>
              <w:pStyle w:val="TableContents"/>
              <w:bidi w:val="0"/>
              <w:spacing w:before="0" w:after="283"/>
              <w:jc w:val="left"/>
              <w:rPr/>
            </w:pPr>
            <w:r>
              <w:rPr/>
              <w:t xml:space="preserve">1. lokakuuta 2008 </w:t>
            </w:r>
          </w:p>
        </w:tc>
        <w:tc>
          <w:tcPr>
            <w:tcW w:w="1306" w:type="dxa"/>
            <w:tcBorders/>
            <w:vAlign w:val="center"/>
          </w:tcPr>
          <w:p>
            <w:pPr>
              <w:pStyle w:val="TableContents"/>
              <w:bidi w:val="0"/>
              <w:spacing w:before="0" w:after="283"/>
              <w:jc w:val="left"/>
              <w:rPr/>
            </w:pPr>
            <w:r>
              <w:rPr/>
              <w:t xml:space="preserve">Neal E. Boyd </w:t>
            </w:r>
          </w:p>
        </w:tc>
        <w:tc>
          <w:tcPr>
            <w:tcW w:w="1306" w:type="dxa"/>
            <w:tcBorders/>
            <w:vAlign w:val="center"/>
          </w:tcPr>
          <w:p>
            <w:pPr>
              <w:pStyle w:val="TableContents"/>
              <w:bidi w:val="0"/>
              <w:spacing w:before="0" w:after="283"/>
              <w:jc w:val="left"/>
              <w:rPr/>
            </w:pPr>
            <w:r>
              <w:rPr/>
              <w:t xml:space="preserve">Eli Mattson </w:t>
            </w:r>
          </w:p>
        </w:tc>
        <w:tc>
          <w:tcPr>
            <w:tcW w:w="1291" w:type="dxa"/>
            <w:tcBorders/>
            <w:vAlign w:val="center"/>
          </w:tcPr>
          <w:p>
            <w:pPr>
              <w:pStyle w:val="TableContents"/>
              <w:bidi w:val="0"/>
              <w:spacing w:before="0" w:after="283"/>
              <w:jc w:val="left"/>
              <w:rPr/>
            </w:pPr>
            <w:r>
              <w:rPr/>
              <w:t xml:space="preserve">Nuttin' But Stringz </w:t>
            </w:r>
          </w:p>
        </w:tc>
        <w:tc>
          <w:tcPr>
            <w:tcW w:w="5406" w:type="dxa"/>
            <w:gridSpan w:val="6"/>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23. kesäkuuta 2009 </w:t>
            </w:r>
          </w:p>
        </w:tc>
        <w:tc>
          <w:tcPr>
            <w:tcW w:w="1111" w:type="dxa"/>
            <w:tcBorders/>
            <w:vAlign w:val="center"/>
          </w:tcPr>
          <w:p>
            <w:pPr>
              <w:pStyle w:val="TableContents"/>
              <w:bidi w:val="0"/>
              <w:spacing w:before="0" w:after="283"/>
              <w:jc w:val="left"/>
              <w:rPr/>
            </w:pPr>
            <w:r>
              <w:rPr/>
              <w:t xml:space="preserve">16. syyskuuta 2009 </w:t>
            </w:r>
          </w:p>
        </w:tc>
        <w:tc>
          <w:tcPr>
            <w:tcW w:w="1306" w:type="dxa"/>
            <w:tcBorders/>
            <w:vAlign w:val="center"/>
          </w:tcPr>
          <w:p>
            <w:pPr>
              <w:pStyle w:val="TableContents"/>
              <w:bidi w:val="0"/>
              <w:spacing w:before="0" w:after="283"/>
              <w:jc w:val="left"/>
              <w:rPr/>
            </w:pPr>
            <w:r>
              <w:rPr/>
              <w:t xml:space="preserve">Kevin Skinner </w:t>
            </w:r>
          </w:p>
        </w:tc>
        <w:tc>
          <w:tcPr>
            <w:tcW w:w="1306" w:type="dxa"/>
            <w:tcBorders/>
            <w:vAlign w:val="center"/>
          </w:tcPr>
          <w:p>
            <w:pPr>
              <w:pStyle w:val="TableContents"/>
              <w:bidi w:val="0"/>
              <w:spacing w:before="0" w:after="283"/>
              <w:jc w:val="left"/>
              <w:rPr/>
            </w:pPr>
            <w:r>
              <w:rPr/>
              <w:t xml:space="preserve">Bárbara Padilla </w:t>
            </w:r>
          </w:p>
        </w:tc>
        <w:tc>
          <w:tcPr>
            <w:tcW w:w="1291" w:type="dxa"/>
            <w:tcBorders/>
            <w:vAlign w:val="center"/>
          </w:tcPr>
          <w:p>
            <w:pPr>
              <w:pStyle w:val="TableContents"/>
              <w:bidi w:val="0"/>
              <w:spacing w:before="0" w:after="283"/>
              <w:jc w:val="left"/>
              <w:rPr/>
            </w:pPr>
            <w:r>
              <w:rPr/>
              <w:t xml:space="preserve">Kierrätetyt lyömäsoittimet </w:t>
            </w:r>
          </w:p>
        </w:tc>
        <w:tc>
          <w:tcPr>
            <w:tcW w:w="916" w:type="dxa"/>
            <w:tcBorders/>
            <w:vAlign w:val="center"/>
          </w:tcPr>
          <w:p>
            <w:pPr>
              <w:pStyle w:val="TableContents"/>
              <w:bidi w:val="0"/>
              <w:spacing w:before="0" w:after="283"/>
              <w:jc w:val="left"/>
              <w:rPr/>
            </w:pPr>
            <w:r>
              <w:rPr/>
              <w:t xml:space="preserve">Nick Cannon </w:t>
            </w:r>
          </w:p>
        </w:tc>
        <w:tc>
          <w:tcPr>
            <w:tcW w:w="4490" w:type="dxa"/>
            <w:gridSpan w:val="5"/>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5 </w:t>
            </w:r>
          </w:p>
        </w:tc>
        <w:tc>
          <w:tcPr>
            <w:tcW w:w="1036" w:type="dxa"/>
            <w:tcBorders/>
            <w:vAlign w:val="center"/>
          </w:tcPr>
          <w:p>
            <w:pPr>
              <w:pStyle w:val="TableContents"/>
              <w:bidi w:val="0"/>
              <w:spacing w:before="0" w:after="283"/>
              <w:jc w:val="left"/>
              <w:rPr/>
            </w:pPr>
            <w:r>
              <w:rPr/>
              <w:t xml:space="preserve">1. kesäkuuta 2010 </w:t>
            </w:r>
          </w:p>
        </w:tc>
        <w:tc>
          <w:tcPr>
            <w:tcW w:w="1111" w:type="dxa"/>
            <w:tcBorders/>
            <w:vAlign w:val="center"/>
          </w:tcPr>
          <w:p>
            <w:pPr>
              <w:pStyle w:val="TableContents"/>
              <w:bidi w:val="0"/>
              <w:spacing w:before="0" w:after="283"/>
              <w:jc w:val="left"/>
              <w:rPr/>
            </w:pPr>
            <w:r>
              <w:rPr/>
              <w:t xml:space="preserve">15. syyskuuta 2010 </w:t>
            </w:r>
          </w:p>
        </w:tc>
        <w:tc>
          <w:tcPr>
            <w:tcW w:w="1306" w:type="dxa"/>
            <w:tcBorders/>
            <w:vAlign w:val="center"/>
          </w:tcPr>
          <w:p>
            <w:pPr>
              <w:pStyle w:val="TableContents"/>
              <w:bidi w:val="0"/>
              <w:spacing w:before="0" w:after="283"/>
              <w:jc w:val="left"/>
              <w:rPr/>
            </w:pPr>
            <w:r>
              <w:rPr/>
              <w:t xml:space="preserve">Michael Grimm </w:t>
            </w:r>
          </w:p>
        </w:tc>
        <w:tc>
          <w:tcPr>
            <w:tcW w:w="1306" w:type="dxa"/>
            <w:tcBorders/>
            <w:vAlign w:val="center"/>
          </w:tcPr>
          <w:p>
            <w:pPr>
              <w:pStyle w:val="TableContents"/>
              <w:bidi w:val="0"/>
              <w:spacing w:before="0" w:after="283"/>
              <w:jc w:val="left"/>
              <w:rPr/>
            </w:pPr>
            <w:r>
              <w:rPr/>
              <w:t xml:space="preserve">Jackie Evancho </w:t>
            </w:r>
          </w:p>
        </w:tc>
        <w:tc>
          <w:tcPr>
            <w:tcW w:w="1291" w:type="dxa"/>
            <w:tcBorders/>
            <w:vAlign w:val="center"/>
          </w:tcPr>
          <w:p>
            <w:pPr>
              <w:pStyle w:val="TableContents"/>
              <w:bidi w:val="0"/>
              <w:spacing w:before="0" w:after="283"/>
              <w:jc w:val="left"/>
              <w:rPr/>
            </w:pPr>
            <w:r>
              <w:rPr/>
              <w:t xml:space="preserve">Taistelu painovoimaa vastaan </w:t>
            </w:r>
          </w:p>
        </w:tc>
        <w:tc>
          <w:tcPr>
            <w:tcW w:w="916" w:type="dxa"/>
            <w:tcBorders/>
            <w:vAlign w:val="center"/>
          </w:tcPr>
          <w:p>
            <w:pPr>
              <w:pStyle w:val="TableContents"/>
              <w:bidi w:val="0"/>
              <w:spacing w:before="0" w:after="283"/>
              <w:jc w:val="left"/>
              <w:rPr/>
            </w:pPr>
            <w:r>
              <w:rPr/>
              <w:t xml:space="preserve">Howie Mandel </w:t>
            </w:r>
          </w:p>
        </w:tc>
        <w:tc>
          <w:tcPr>
            <w:tcW w:w="4490" w:type="dxa"/>
            <w:gridSpan w:val="5"/>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6 </w:t>
            </w:r>
          </w:p>
        </w:tc>
        <w:tc>
          <w:tcPr>
            <w:tcW w:w="1036" w:type="dxa"/>
            <w:tcBorders/>
            <w:vAlign w:val="center"/>
          </w:tcPr>
          <w:p>
            <w:pPr>
              <w:pStyle w:val="TableContents"/>
              <w:bidi w:val="0"/>
              <w:spacing w:before="0" w:after="283"/>
              <w:jc w:val="left"/>
              <w:rPr/>
            </w:pPr>
            <w:r>
              <w:rPr/>
              <w:t xml:space="preserve">toukokuu 31, 2011 </w:t>
            </w:r>
          </w:p>
        </w:tc>
        <w:tc>
          <w:tcPr>
            <w:tcW w:w="1111" w:type="dxa"/>
            <w:tcBorders/>
            <w:vAlign w:val="center"/>
          </w:tcPr>
          <w:p>
            <w:pPr>
              <w:pStyle w:val="TableContents"/>
              <w:bidi w:val="0"/>
              <w:spacing w:before="0" w:after="283"/>
              <w:jc w:val="left"/>
              <w:rPr/>
            </w:pPr>
            <w:r>
              <w:rPr/>
              <w:t xml:space="preserve">14. syyskuuta 2011 </w:t>
            </w:r>
          </w:p>
        </w:tc>
        <w:tc>
          <w:tcPr>
            <w:tcW w:w="1306" w:type="dxa"/>
            <w:tcBorders/>
            <w:vAlign w:val="center"/>
          </w:tcPr>
          <w:p>
            <w:pPr>
              <w:pStyle w:val="TableContents"/>
              <w:bidi w:val="0"/>
              <w:spacing w:before="0" w:after="283"/>
              <w:jc w:val="left"/>
              <w:rPr/>
            </w:pPr>
            <w:r>
              <w:rPr/>
              <w:t xml:space="preserve">Landau Eugene Murphy, Jr. </w:t>
            </w:r>
          </w:p>
        </w:tc>
        <w:tc>
          <w:tcPr>
            <w:tcW w:w="1306" w:type="dxa"/>
            <w:tcBorders/>
            <w:vAlign w:val="center"/>
          </w:tcPr>
          <w:p>
            <w:pPr>
              <w:pStyle w:val="TableContents"/>
              <w:bidi w:val="0"/>
              <w:spacing w:before="0" w:after="283"/>
              <w:jc w:val="left"/>
              <w:rPr/>
            </w:pPr>
            <w:r>
              <w:rPr/>
              <w:t xml:space="preserve">Siluetteja </w:t>
            </w:r>
          </w:p>
        </w:tc>
        <w:tc>
          <w:tcPr>
            <w:tcW w:w="1291" w:type="dxa"/>
            <w:tcBorders/>
            <w:vAlign w:val="center"/>
          </w:tcPr>
          <w:p>
            <w:pPr>
              <w:pStyle w:val="TableContents"/>
              <w:bidi w:val="0"/>
              <w:spacing w:before="0" w:after="283"/>
              <w:jc w:val="left"/>
              <w:rPr/>
            </w:pPr>
            <w:r>
              <w:rPr/>
              <w:t xml:space="preserve">Tiimi iLuminate </w:t>
            </w:r>
          </w:p>
        </w:tc>
        <w:tc>
          <w:tcPr>
            <w:tcW w:w="5406" w:type="dxa"/>
            <w:gridSpan w:val="6"/>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7 </w:t>
            </w:r>
          </w:p>
        </w:tc>
        <w:tc>
          <w:tcPr>
            <w:tcW w:w="1036" w:type="dxa"/>
            <w:tcBorders/>
            <w:vAlign w:val="center"/>
          </w:tcPr>
          <w:p>
            <w:pPr>
              <w:pStyle w:val="TableContents"/>
              <w:bidi w:val="0"/>
              <w:spacing w:before="0" w:after="283"/>
              <w:jc w:val="left"/>
              <w:rPr/>
            </w:pPr>
            <w:r>
              <w:rPr/>
              <w:t xml:space="preserve">14. toukokuuta 2012 </w:t>
            </w:r>
          </w:p>
        </w:tc>
        <w:tc>
          <w:tcPr>
            <w:tcW w:w="1111" w:type="dxa"/>
            <w:tcBorders/>
            <w:vAlign w:val="center"/>
          </w:tcPr>
          <w:p>
            <w:pPr>
              <w:pStyle w:val="TableContents"/>
              <w:bidi w:val="0"/>
              <w:spacing w:before="0" w:after="283"/>
              <w:jc w:val="left"/>
              <w:rPr/>
            </w:pPr>
            <w:r>
              <w:rPr/>
              <w:t xml:space="preserve">13. syyskuuta 2012 </w:t>
            </w:r>
          </w:p>
        </w:tc>
        <w:tc>
          <w:tcPr>
            <w:tcW w:w="1306" w:type="dxa"/>
            <w:tcBorders/>
            <w:vAlign w:val="center"/>
          </w:tcPr>
          <w:p>
            <w:pPr>
              <w:pStyle w:val="TableContents"/>
              <w:bidi w:val="0"/>
              <w:spacing w:before="0" w:after="283"/>
              <w:jc w:val="left"/>
              <w:rPr/>
            </w:pPr>
            <w:r>
              <w:rPr/>
              <w:t xml:space="preserve">Olate Koirat </w:t>
            </w:r>
          </w:p>
        </w:tc>
        <w:tc>
          <w:tcPr>
            <w:tcW w:w="1306" w:type="dxa"/>
            <w:tcBorders/>
            <w:vAlign w:val="center"/>
          </w:tcPr>
          <w:p>
            <w:pPr>
              <w:pStyle w:val="TableContents"/>
              <w:bidi w:val="0"/>
              <w:spacing w:before="0" w:after="283"/>
              <w:jc w:val="left"/>
              <w:rPr/>
            </w:pPr>
            <w:r>
              <w:rPr/>
              <w:t xml:space="preserve">Tom Cotter </w:t>
            </w:r>
          </w:p>
        </w:tc>
        <w:tc>
          <w:tcPr>
            <w:tcW w:w="1291" w:type="dxa"/>
            <w:tcBorders/>
            <w:vAlign w:val="center"/>
          </w:tcPr>
          <w:p>
            <w:pPr>
              <w:pStyle w:val="TableContents"/>
              <w:bidi w:val="0"/>
              <w:spacing w:before="0" w:after="283"/>
              <w:jc w:val="left"/>
              <w:rPr/>
            </w:pPr>
            <w:r>
              <w:rPr/>
              <w:t xml:space="preserve">William Close </w:t>
            </w:r>
          </w:p>
        </w:tc>
        <w:tc>
          <w:tcPr>
            <w:tcW w:w="916" w:type="dxa"/>
            <w:tcBorders/>
            <w:vAlign w:val="center"/>
          </w:tcPr>
          <w:p>
            <w:pPr>
              <w:pStyle w:val="TableContents"/>
              <w:bidi w:val="0"/>
              <w:spacing w:before="0" w:after="283"/>
              <w:jc w:val="left"/>
              <w:rPr/>
            </w:pPr>
            <w:r>
              <w:rPr/>
              <w:t xml:space="preserve">Howard Stern </w:t>
            </w:r>
          </w:p>
        </w:tc>
        <w:tc>
          <w:tcPr>
            <w:tcW w:w="4490" w:type="dxa"/>
            <w:gridSpan w:val="5"/>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8 </w:t>
            </w:r>
          </w:p>
        </w:tc>
        <w:tc>
          <w:tcPr>
            <w:tcW w:w="1036" w:type="dxa"/>
            <w:tcBorders/>
            <w:vAlign w:val="center"/>
          </w:tcPr>
          <w:p>
            <w:pPr>
              <w:pStyle w:val="TableContents"/>
              <w:bidi w:val="0"/>
              <w:spacing w:before="0" w:after="283"/>
              <w:jc w:val="left"/>
              <w:rPr/>
            </w:pPr>
            <w:r>
              <w:rPr/>
              <w:t xml:space="preserve">4. kesäkuuta 2013 </w:t>
            </w:r>
          </w:p>
        </w:tc>
        <w:tc>
          <w:tcPr>
            <w:tcW w:w="1111" w:type="dxa"/>
            <w:tcBorders/>
            <w:vAlign w:val="center"/>
          </w:tcPr>
          <w:p>
            <w:pPr>
              <w:pStyle w:val="TableContents"/>
              <w:bidi w:val="0"/>
              <w:spacing w:before="0" w:after="283"/>
              <w:jc w:val="left"/>
              <w:rPr/>
            </w:pPr>
            <w:r>
              <w:rPr/>
              <w:t xml:space="preserve">Syyskuu 18, 2013 </w:t>
            </w:r>
          </w:p>
        </w:tc>
        <w:tc>
          <w:tcPr>
            <w:tcW w:w="1306" w:type="dxa"/>
            <w:tcBorders/>
            <w:vAlign w:val="center"/>
          </w:tcPr>
          <w:p>
            <w:pPr>
              <w:pStyle w:val="TableContents"/>
              <w:bidi w:val="0"/>
              <w:spacing w:before="0" w:after="283"/>
              <w:jc w:val="left"/>
              <w:rPr/>
            </w:pPr>
            <w:r>
              <w:rPr/>
              <w:t xml:space="preserve">Kenichi Ebina </w:t>
            </w:r>
          </w:p>
        </w:tc>
        <w:tc>
          <w:tcPr>
            <w:tcW w:w="1306" w:type="dxa"/>
            <w:tcBorders/>
            <w:vAlign w:val="center"/>
          </w:tcPr>
          <w:p>
            <w:pPr>
              <w:pStyle w:val="TableContents"/>
              <w:bidi w:val="0"/>
              <w:spacing w:before="0" w:after="283"/>
              <w:jc w:val="left"/>
              <w:rPr/>
            </w:pPr>
            <w:r>
              <w:rPr/>
              <w:t xml:space="preserve">Taylor Williamson </w:t>
            </w:r>
          </w:p>
        </w:tc>
        <w:tc>
          <w:tcPr>
            <w:tcW w:w="1291" w:type="dxa"/>
            <w:tcBorders/>
            <w:vAlign w:val="center"/>
          </w:tcPr>
          <w:p>
            <w:pPr>
              <w:pStyle w:val="TableContents"/>
              <w:bidi w:val="0"/>
              <w:spacing w:before="0" w:after="283"/>
              <w:jc w:val="left"/>
              <w:rPr/>
            </w:pPr>
            <w:r>
              <w:rPr/>
              <w:t xml:space="preserve">Jimmy Rose </w:t>
            </w:r>
          </w:p>
        </w:tc>
        <w:tc>
          <w:tcPr>
            <w:tcW w:w="916" w:type="dxa"/>
            <w:tcBorders/>
            <w:vAlign w:val="center"/>
          </w:tcPr>
          <w:p>
            <w:pPr>
              <w:pStyle w:val="TableContents"/>
              <w:bidi w:val="0"/>
              <w:spacing w:before="0" w:after="283"/>
              <w:jc w:val="left"/>
              <w:rPr/>
            </w:pPr>
            <w:r>
              <w:rPr/>
              <w:t xml:space="preserve">Mel B </w:t>
            </w:r>
          </w:p>
        </w:tc>
        <w:tc>
          <w:tcPr>
            <w:tcW w:w="1036" w:type="dxa"/>
            <w:tcBorders/>
            <w:vAlign w:val="center"/>
          </w:tcPr>
          <w:p>
            <w:pPr>
              <w:pStyle w:val="TableContents"/>
              <w:bidi w:val="0"/>
              <w:spacing w:before="0" w:after="283"/>
              <w:jc w:val="left"/>
              <w:rPr/>
            </w:pPr>
            <w:r>
              <w:rPr/>
              <w:t xml:space="preserve">Heidi Klum </w:t>
            </w:r>
          </w:p>
        </w:tc>
        <w:tc>
          <w:tcPr>
            <w:tcW w:w="345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9 </w:t>
            </w:r>
          </w:p>
        </w:tc>
        <w:tc>
          <w:tcPr>
            <w:tcW w:w="1036" w:type="dxa"/>
            <w:tcBorders/>
            <w:vAlign w:val="center"/>
          </w:tcPr>
          <w:p>
            <w:pPr>
              <w:pStyle w:val="TableContents"/>
              <w:bidi w:val="0"/>
              <w:spacing w:before="0" w:after="283"/>
              <w:jc w:val="left"/>
              <w:rPr/>
            </w:pPr>
            <w:r>
              <w:rPr/>
              <w:t xml:space="preserve">toukokuu 27, 2014 </w:t>
            </w:r>
          </w:p>
        </w:tc>
        <w:tc>
          <w:tcPr>
            <w:tcW w:w="1111" w:type="dxa"/>
            <w:tcBorders/>
            <w:vAlign w:val="center"/>
          </w:tcPr>
          <w:p>
            <w:pPr>
              <w:pStyle w:val="TableContents"/>
              <w:bidi w:val="0"/>
              <w:spacing w:before="0" w:after="283"/>
              <w:jc w:val="left"/>
              <w:rPr/>
            </w:pPr>
            <w:r>
              <w:rPr/>
              <w:t xml:space="preserve">Syyskuu 17, 2014 </w:t>
            </w:r>
          </w:p>
        </w:tc>
        <w:tc>
          <w:tcPr>
            <w:tcW w:w="1306" w:type="dxa"/>
            <w:tcBorders/>
            <w:vAlign w:val="center"/>
          </w:tcPr>
          <w:p>
            <w:pPr>
              <w:pStyle w:val="TableContents"/>
              <w:bidi w:val="0"/>
              <w:spacing w:before="0" w:after="283"/>
              <w:jc w:val="left"/>
              <w:rPr/>
            </w:pPr>
            <w:r>
              <w:rPr/>
              <w:t xml:space="preserve">Mat Franco </w:t>
            </w:r>
          </w:p>
        </w:tc>
        <w:tc>
          <w:tcPr>
            <w:tcW w:w="1306" w:type="dxa"/>
            <w:tcBorders/>
            <w:vAlign w:val="center"/>
          </w:tcPr>
          <w:p>
            <w:pPr>
              <w:pStyle w:val="TableContents"/>
              <w:bidi w:val="0"/>
              <w:spacing w:before="0" w:after="283"/>
              <w:jc w:val="left"/>
              <w:rPr/>
            </w:pPr>
            <w:r>
              <w:rPr/>
              <w:t xml:space="preserve">Emily West </w:t>
            </w:r>
          </w:p>
        </w:tc>
        <w:tc>
          <w:tcPr>
            <w:tcW w:w="1291" w:type="dxa"/>
            <w:tcBorders/>
            <w:vAlign w:val="center"/>
          </w:tcPr>
          <w:p>
            <w:pPr>
              <w:pStyle w:val="TableContents"/>
              <w:bidi w:val="0"/>
              <w:spacing w:before="0" w:after="283"/>
              <w:jc w:val="left"/>
              <w:rPr/>
            </w:pPr>
            <w:r>
              <w:rPr/>
              <w:t xml:space="preserve">AcroArmy </w:t>
            </w:r>
          </w:p>
        </w:tc>
        <w:tc>
          <w:tcPr>
            <w:tcW w:w="5406" w:type="dxa"/>
            <w:gridSpan w:val="6"/>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10 </w:t>
            </w:r>
          </w:p>
        </w:tc>
        <w:tc>
          <w:tcPr>
            <w:tcW w:w="1036" w:type="dxa"/>
            <w:tcBorders/>
            <w:vAlign w:val="center"/>
          </w:tcPr>
          <w:p>
            <w:pPr>
              <w:pStyle w:val="TableContents"/>
              <w:bidi w:val="0"/>
              <w:spacing w:before="0" w:after="283"/>
              <w:jc w:val="left"/>
              <w:rPr/>
            </w:pPr>
            <w:r>
              <w:rPr/>
              <w:t xml:space="preserve">26. toukokuuta 2015 </w:t>
            </w:r>
          </w:p>
        </w:tc>
        <w:tc>
          <w:tcPr>
            <w:tcW w:w="1111" w:type="dxa"/>
            <w:tcBorders/>
            <w:vAlign w:val="center"/>
          </w:tcPr>
          <w:p>
            <w:pPr>
              <w:pStyle w:val="TableContents"/>
              <w:bidi w:val="0"/>
              <w:spacing w:before="0" w:after="283"/>
              <w:jc w:val="left"/>
              <w:rPr/>
            </w:pPr>
            <w:r>
              <w:rPr/>
              <w:t xml:space="preserve">16. syyskuuta 2015 </w:t>
            </w:r>
          </w:p>
        </w:tc>
        <w:tc>
          <w:tcPr>
            <w:tcW w:w="1306" w:type="dxa"/>
            <w:tcBorders/>
            <w:vAlign w:val="center"/>
          </w:tcPr>
          <w:p>
            <w:pPr>
              <w:pStyle w:val="TableContents"/>
              <w:bidi w:val="0"/>
              <w:spacing w:before="0" w:after="283"/>
              <w:jc w:val="left"/>
              <w:rPr/>
            </w:pPr>
            <w:r>
              <w:rPr/>
              <w:t xml:space="preserve">Paul Zerdin </w:t>
            </w:r>
          </w:p>
        </w:tc>
        <w:tc>
          <w:tcPr>
            <w:tcW w:w="1306" w:type="dxa"/>
            <w:tcBorders/>
            <w:vAlign w:val="center"/>
          </w:tcPr>
          <w:p>
            <w:pPr>
              <w:pStyle w:val="TableContents"/>
              <w:bidi w:val="0"/>
              <w:spacing w:before="0" w:after="283"/>
              <w:jc w:val="left"/>
              <w:rPr/>
            </w:pPr>
            <w:r>
              <w:rPr/>
              <w:t xml:space="preserve">Drew Lynch </w:t>
            </w:r>
          </w:p>
        </w:tc>
        <w:tc>
          <w:tcPr>
            <w:tcW w:w="1291" w:type="dxa"/>
            <w:tcBorders/>
            <w:vAlign w:val="center"/>
          </w:tcPr>
          <w:p>
            <w:pPr>
              <w:pStyle w:val="TableContents"/>
              <w:bidi w:val="0"/>
              <w:spacing w:before="0" w:after="283"/>
              <w:jc w:val="left"/>
              <w:rPr/>
            </w:pPr>
            <w:r>
              <w:rPr/>
              <w:t xml:space="preserve">Oz Pearlman </w:t>
            </w:r>
          </w:p>
        </w:tc>
        <w:tc>
          <w:tcPr>
            <w:tcW w:w="5406" w:type="dxa"/>
            <w:gridSpan w:val="6"/>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11 </w:t>
            </w:r>
          </w:p>
        </w:tc>
        <w:tc>
          <w:tcPr>
            <w:tcW w:w="1036" w:type="dxa"/>
            <w:tcBorders/>
            <w:vAlign w:val="center"/>
          </w:tcPr>
          <w:p>
            <w:pPr>
              <w:pStyle w:val="TableContents"/>
              <w:bidi w:val="0"/>
              <w:spacing w:before="0" w:after="283"/>
              <w:jc w:val="left"/>
              <w:rPr/>
            </w:pPr>
            <w:r>
              <w:rPr/>
              <w:t xml:space="preserve">toukokuu 31, 2016 </w:t>
            </w:r>
          </w:p>
        </w:tc>
        <w:tc>
          <w:tcPr>
            <w:tcW w:w="1111" w:type="dxa"/>
            <w:tcBorders/>
            <w:vAlign w:val="center"/>
          </w:tcPr>
          <w:p>
            <w:pPr>
              <w:pStyle w:val="TableContents"/>
              <w:bidi w:val="0"/>
              <w:spacing w:before="0" w:after="283"/>
              <w:jc w:val="left"/>
              <w:rPr/>
            </w:pPr>
            <w:r>
              <w:rPr/>
              <w:t xml:space="preserve">Syyskuu 14, 2016 </w:t>
            </w:r>
          </w:p>
        </w:tc>
        <w:tc>
          <w:tcPr>
            <w:tcW w:w="1306" w:type="dxa"/>
            <w:tcBorders/>
            <w:vAlign w:val="center"/>
          </w:tcPr>
          <w:p>
            <w:pPr>
              <w:pStyle w:val="TableContents"/>
              <w:bidi w:val="0"/>
              <w:spacing w:before="0" w:after="283"/>
              <w:jc w:val="left"/>
              <w:rPr/>
            </w:pPr>
            <w:r>
              <w:rPr/>
              <w:t xml:space="preserve">Grace VanderWaal </w:t>
            </w:r>
          </w:p>
        </w:tc>
        <w:tc>
          <w:tcPr>
            <w:tcW w:w="1306" w:type="dxa"/>
            <w:tcBorders/>
            <w:vAlign w:val="center"/>
          </w:tcPr>
          <w:p>
            <w:pPr>
              <w:pStyle w:val="TableContents"/>
              <w:bidi w:val="0"/>
              <w:spacing w:before="0" w:after="283"/>
              <w:jc w:val="left"/>
              <w:rPr/>
            </w:pPr>
            <w:r>
              <w:rPr/>
              <w:t xml:space="preserve">Selvänäkijät </w:t>
            </w:r>
          </w:p>
        </w:tc>
        <w:tc>
          <w:tcPr>
            <w:tcW w:w="1291" w:type="dxa"/>
            <w:tcBorders/>
            <w:vAlign w:val="center"/>
          </w:tcPr>
          <w:p>
            <w:pPr>
              <w:pStyle w:val="TableContents"/>
              <w:bidi w:val="0"/>
              <w:spacing w:before="0" w:after="283"/>
              <w:jc w:val="left"/>
              <w:rPr/>
            </w:pPr>
            <w:r>
              <w:rPr/>
              <w:t xml:space="preserve">Jon Dorenbos </w:t>
            </w:r>
          </w:p>
        </w:tc>
        <w:tc>
          <w:tcPr>
            <w:tcW w:w="916" w:type="dxa"/>
            <w:tcBorders/>
            <w:vAlign w:val="center"/>
          </w:tcPr>
          <w:p>
            <w:pPr>
              <w:pStyle w:val="TableContents"/>
              <w:bidi w:val="0"/>
              <w:spacing w:before="0" w:after="283"/>
              <w:jc w:val="left"/>
              <w:rPr/>
            </w:pPr>
            <w:r>
              <w:rPr/>
              <w:t xml:space="preserve">Simon Cowell </w:t>
            </w:r>
          </w:p>
        </w:tc>
        <w:tc>
          <w:tcPr>
            <w:tcW w:w="4490" w:type="dxa"/>
            <w:gridSpan w:val="5"/>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12 </w:t>
            </w:r>
          </w:p>
        </w:tc>
        <w:tc>
          <w:tcPr>
            <w:tcW w:w="1036" w:type="dxa"/>
            <w:tcBorders/>
            <w:vAlign w:val="center"/>
          </w:tcPr>
          <w:p>
            <w:pPr>
              <w:pStyle w:val="TableContents"/>
              <w:bidi w:val="0"/>
              <w:spacing w:before="0" w:after="283"/>
              <w:jc w:val="left"/>
              <w:rPr/>
            </w:pPr>
            <w:r>
              <w:rPr/>
              <w:t xml:space="preserve">toukokuu 30, 2017 </w:t>
            </w:r>
          </w:p>
        </w:tc>
        <w:tc>
          <w:tcPr>
            <w:tcW w:w="1111" w:type="dxa"/>
            <w:tcBorders/>
            <w:vAlign w:val="center"/>
          </w:tcPr>
          <w:p>
            <w:pPr>
              <w:pStyle w:val="TableContents"/>
              <w:bidi w:val="0"/>
              <w:spacing w:before="0" w:after="283"/>
              <w:jc w:val="left"/>
              <w:rPr/>
            </w:pPr>
            <w:r>
              <w:rPr/>
              <w:t xml:space="preserve">Syyskuu 20, 2017 </w:t>
            </w:r>
          </w:p>
        </w:tc>
        <w:tc>
          <w:tcPr>
            <w:tcW w:w="1306" w:type="dxa"/>
            <w:tcBorders/>
            <w:vAlign w:val="center"/>
          </w:tcPr>
          <w:p>
            <w:pPr>
              <w:pStyle w:val="TableContents"/>
              <w:bidi w:val="0"/>
              <w:spacing w:before="0" w:after="283"/>
              <w:jc w:val="left"/>
              <w:rPr/>
            </w:pPr>
            <w:r>
              <w:rPr/>
              <w:t xml:space="preserve">Darci Lynne Farmer </w:t>
            </w:r>
          </w:p>
        </w:tc>
        <w:tc>
          <w:tcPr>
            <w:tcW w:w="1306" w:type="dxa"/>
            <w:tcBorders/>
            <w:vAlign w:val="center"/>
          </w:tcPr>
          <w:p>
            <w:pPr>
              <w:pStyle w:val="TableContents"/>
              <w:bidi w:val="0"/>
              <w:spacing w:before="0" w:after="283"/>
              <w:jc w:val="left"/>
              <w:rPr/>
            </w:pPr>
            <w:r>
              <w:rPr/>
              <w:t xml:space="preserve">Angelica Hale </w:t>
            </w:r>
          </w:p>
        </w:tc>
        <w:tc>
          <w:tcPr>
            <w:tcW w:w="1291" w:type="dxa"/>
            <w:tcBorders/>
            <w:vAlign w:val="center"/>
          </w:tcPr>
          <w:p>
            <w:pPr>
              <w:pStyle w:val="TableContents"/>
              <w:bidi w:val="0"/>
              <w:spacing w:before="0" w:after="283"/>
              <w:jc w:val="left"/>
              <w:rPr/>
            </w:pPr>
            <w:r>
              <w:rPr/>
              <w:t xml:space="preserve">Valon tasapaino </w:t>
            </w:r>
          </w:p>
        </w:tc>
        <w:tc>
          <w:tcPr>
            <w:tcW w:w="916" w:type="dxa"/>
            <w:tcBorders/>
            <w:vAlign w:val="center"/>
          </w:tcPr>
          <w:p>
            <w:pPr>
              <w:pStyle w:val="TableContents"/>
              <w:bidi w:val="0"/>
              <w:spacing w:before="0" w:after="283"/>
              <w:jc w:val="left"/>
              <w:rPr/>
            </w:pPr>
            <w:r>
              <w:rPr/>
              <w:t xml:space="preserve">Tyra Banks </w:t>
            </w:r>
          </w:p>
        </w:tc>
        <w:tc>
          <w:tcPr>
            <w:tcW w:w="4490" w:type="dxa"/>
            <w:gridSpan w:val="5"/>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13 </w:t>
            </w:r>
          </w:p>
        </w:tc>
        <w:tc>
          <w:tcPr>
            <w:tcW w:w="1036" w:type="dxa"/>
            <w:tcBorders/>
            <w:vAlign w:val="center"/>
          </w:tcPr>
          <w:p>
            <w:pPr>
              <w:pStyle w:val="TableContents"/>
              <w:bidi w:val="0"/>
              <w:spacing w:before="0" w:after="283"/>
              <w:jc w:val="left"/>
              <w:rPr/>
            </w:pPr>
            <w:r>
              <w:rPr>
                <w:color w:val="A9A9A9"/>
              </w:rPr>
              <w:t xml:space="preserve">toukokuu 29, </w:t>
            </w:r>
            <w:r>
              <w:rPr/>
              <w:t xml:space="preserve">2018 </w:t>
            </w:r>
          </w:p>
        </w:tc>
        <w:tc>
          <w:tcPr>
            <w:tcW w:w="1111" w:type="dxa"/>
            <w:tcBorders/>
            <w:vAlign w:val="center"/>
          </w:tcPr>
          <w:p>
            <w:pPr>
              <w:pStyle w:val="TableContents"/>
              <w:bidi w:val="0"/>
              <w:spacing w:before="0" w:after="283"/>
              <w:jc w:val="left"/>
              <w:rPr/>
            </w:pPr>
            <w:r>
              <w:rPr/>
              <w:t xml:space="preserve">Syyskuu 2018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TBA </w:t>
            </w:r>
          </w:p>
        </w:tc>
        <w:tc>
          <w:tcPr>
            <w:tcW w:w="540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2018 american's got talent alkaa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Helmikuun 21. päivänä 2018 ilmoitettiin, että tuomarit Simon Cowell, Mel B, Heidi Klum ja Howie Mandel sekä Tyra Banks palaavat. Kausi sai ensi-iltansa 29. toukokuuta 2018. </w:t>
      </w:r>
      <w:r>
        <w:rPr>
          <w:color w:val="A9A9A9"/>
        </w:rPr>
        <w:t xml:space="preserve">Taikuri Shin Lim </w:t>
      </w:r>
      <w:r>
        <w:rPr/>
        <w:t xml:space="preserve">nimettiin voittajaksi kauden finaalissa 19. syyskuuta 2018. Tämä on toinen taikuri, joka voittaa. Akrobatiaryhmä Zurcaroh sijoittui toiseksi ja viulisti Brian King Joseph kolmanneksi. Stand-up-koomikko Samuel J. Comroe ja laulaja Michael Ketterer täydensivät top 5:n.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kauden American's Got Talent -ohjelmassa.</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America's Got Talent </w:t>
      </w:r>
    </w:p>
    <w:tbl>
      <w:tblPr>
        <w:tblW w:w="9407" w:type="dxa"/>
        <w:jc w:val="left"/>
        <w:tblInd w:w="0" w:type="dxa"/>
        <w:tblLayout w:type="fixed"/>
        <w:tblCellMar>
          <w:top w:w="28" w:type="dxa"/>
          <w:left w:w="28" w:type="dxa"/>
          <w:bottom w:w="28" w:type="dxa"/>
          <w:right w:w="28" w:type="dxa"/>
        </w:tblCellMar>
      </w:tblPr>
      <w:tblGrid>
        <w:gridCol w:w="2611"/>
        <w:gridCol w:w="6796"/>
      </w:tblGrid>
      <w:tr>
        <w:trPr/>
        <w:tc>
          <w:tcPr>
            <w:tcW w:w="2611" w:type="dxa"/>
            <w:tcBorders/>
            <w:vAlign w:val="center"/>
          </w:tcPr>
          <w:p>
            <w:pPr>
              <w:pStyle w:val="TableHeading"/>
              <w:suppressLineNumbers/>
              <w:bidi w:val="0"/>
              <w:spacing w:before="0" w:after="283"/>
              <w:jc w:val="center"/>
              <w:rPr/>
            </w:pPr>
            <w:r>
              <w:rPr/>
              <w:t xml:space="preserve">Genre </w:t>
            </w:r>
          </w:p>
        </w:tc>
        <w:tc>
          <w:tcPr>
            <w:tcW w:w="6796" w:type="dxa"/>
            <w:tcBorders/>
            <w:vAlign w:val="center"/>
          </w:tcPr>
          <w:p>
            <w:pPr>
              <w:pStyle w:val="TableContents"/>
              <w:bidi w:val="0"/>
              <w:spacing w:before="0" w:after="283"/>
              <w:jc w:val="left"/>
              <w:rPr/>
            </w:pPr>
            <w:r>
              <w:rPr/>
              <w:t xml:space="preserve">Reality Talent -kilpailu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6796" w:type="dxa"/>
            <w:tcBorders/>
            <w:vAlign w:val="center"/>
          </w:tcPr>
          <w:p>
            <w:pPr>
              <w:pStyle w:val="TableContents"/>
              <w:numPr>
                <w:ilvl w:val="0"/>
                <w:numId w:val="101"/>
              </w:numPr>
              <w:tabs>
                <w:tab w:val="clear" w:pos="1134"/>
                <w:tab w:val="left" w:leader="none" w:pos="707"/>
              </w:tabs>
              <w:bidi w:val="0"/>
              <w:spacing w:before="0" w:after="283"/>
              <w:ind w:start="707" w:hanging="283"/>
              <w:jc w:val="left"/>
              <w:rPr/>
            </w:pPr>
            <w:r>
              <w:rPr/>
              <w:t xml:space="preserve">Simon Cowell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796" w:type="dxa"/>
            <w:tcBorders/>
            <w:vAlign w:val="center"/>
          </w:tcPr>
          <w:p>
            <w:pPr>
              <w:pStyle w:val="TableContents"/>
              <w:bidi w:val="0"/>
              <w:spacing w:before="0" w:after="283"/>
              <w:jc w:val="left"/>
              <w:rPr/>
            </w:pPr>
            <w:r>
              <w:rPr/>
              <w:t xml:space="preserve">Russell Norman </w:t>
            </w:r>
          </w:p>
        </w:tc>
      </w:tr>
      <w:tr>
        <w:trPr/>
        <w:tc>
          <w:tcPr>
            <w:tcW w:w="2611" w:type="dxa"/>
            <w:tcBorders/>
            <w:vAlign w:val="center"/>
          </w:tcPr>
          <w:p>
            <w:pPr>
              <w:pStyle w:val="TableHeading"/>
              <w:suppressLineNumbers/>
              <w:bidi w:val="0"/>
              <w:spacing w:before="0" w:after="283"/>
              <w:jc w:val="center"/>
              <w:rPr/>
            </w:pPr>
            <w:r>
              <w:rPr/>
              <w:t xml:space="preserve">Luova johtaja (s) </w:t>
            </w:r>
          </w:p>
        </w:tc>
        <w:tc>
          <w:tcPr>
            <w:tcW w:w="6796" w:type="dxa"/>
            <w:tcBorders/>
            <w:vAlign w:val="center"/>
          </w:tcPr>
          <w:p>
            <w:pPr>
              <w:pStyle w:val="TableContents"/>
              <w:bidi w:val="0"/>
              <w:spacing w:before="0" w:after="283"/>
              <w:jc w:val="left"/>
              <w:rPr/>
            </w:pPr>
            <w:r>
              <w:rPr/>
              <w:t xml:space="preserve">Brian Friedman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79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Regis Philbin </w:t>
            </w:r>
          </w:p>
          <w:p>
            <w:pPr>
              <w:pStyle w:val="TableContents"/>
              <w:numPr>
                <w:ilvl w:val="0"/>
                <w:numId w:val="102"/>
              </w:numPr>
              <w:tabs>
                <w:tab w:val="clear" w:pos="1134"/>
                <w:tab w:val="left" w:leader="none" w:pos="707"/>
              </w:tabs>
              <w:bidi w:val="0"/>
              <w:spacing w:before="0" w:after="0"/>
              <w:ind w:start="707" w:hanging="283"/>
              <w:jc w:val="left"/>
              <w:rPr/>
            </w:pPr>
            <w:r>
              <w:rPr/>
              <w:t xml:space="preserve">Jerry Springer </w:t>
            </w:r>
          </w:p>
          <w:p>
            <w:pPr>
              <w:pStyle w:val="TableContents"/>
              <w:numPr>
                <w:ilvl w:val="0"/>
                <w:numId w:val="102"/>
              </w:numPr>
              <w:tabs>
                <w:tab w:val="clear" w:pos="1134"/>
                <w:tab w:val="left" w:leader="none" w:pos="707"/>
              </w:tabs>
              <w:bidi w:val="0"/>
              <w:spacing w:before="0" w:after="0"/>
              <w:ind w:start="707" w:hanging="283"/>
              <w:jc w:val="left"/>
              <w:rPr/>
            </w:pPr>
            <w:r>
              <w:rPr/>
              <w:t xml:space="preserve">Nick Cannon </w:t>
            </w:r>
          </w:p>
          <w:p>
            <w:pPr>
              <w:pStyle w:val="TableContents"/>
              <w:numPr>
                <w:ilvl w:val="0"/>
                <w:numId w:val="102"/>
              </w:numPr>
              <w:tabs>
                <w:tab w:val="clear" w:pos="1134"/>
                <w:tab w:val="left" w:leader="none" w:pos="707"/>
              </w:tabs>
              <w:bidi w:val="0"/>
              <w:spacing w:before="0" w:after="283"/>
              <w:ind w:start="707" w:hanging="283"/>
              <w:jc w:val="left"/>
              <w:rPr/>
            </w:pPr>
            <w:r>
              <w:rPr/>
              <w:t xml:space="preserve">Tyra Banks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79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color w:val="A9A9A9"/>
              </w:rPr>
              <w:t xml:space="preserve">Piers </w:t>
            </w:r>
            <w:r>
              <w:rPr/>
              <w:t xml:space="preserve">Morgan </w:t>
            </w:r>
          </w:p>
          <w:p>
            <w:pPr>
              <w:pStyle w:val="TableContents"/>
              <w:numPr>
                <w:ilvl w:val="0"/>
                <w:numId w:val="103"/>
              </w:numPr>
              <w:tabs>
                <w:tab w:val="clear" w:pos="1134"/>
                <w:tab w:val="left" w:leader="none" w:pos="707"/>
              </w:tabs>
              <w:bidi w:val="0"/>
              <w:spacing w:before="0" w:after="0"/>
              <w:ind w:start="707" w:hanging="283"/>
              <w:jc w:val="left"/>
              <w:rPr/>
            </w:pPr>
            <w:r>
              <w:rPr>
                <w:color w:val="DCDCDC"/>
              </w:rPr>
              <w:t xml:space="preserve">David Hasselhoff </w:t>
            </w:r>
          </w:p>
          <w:p>
            <w:pPr>
              <w:pStyle w:val="TableContents"/>
              <w:numPr>
                <w:ilvl w:val="0"/>
                <w:numId w:val="103"/>
              </w:numPr>
              <w:tabs>
                <w:tab w:val="clear" w:pos="1134"/>
                <w:tab w:val="left" w:leader="none" w:pos="707"/>
              </w:tabs>
              <w:bidi w:val="0"/>
              <w:spacing w:before="0" w:after="0"/>
              <w:ind w:start="707" w:hanging="283"/>
              <w:jc w:val="left"/>
              <w:rPr/>
            </w:pPr>
            <w:r>
              <w:rPr>
                <w:color w:val="2F4F4F"/>
              </w:rPr>
              <w:t xml:space="preserve">Brandy Norwood </w:t>
            </w:r>
          </w:p>
          <w:p>
            <w:pPr>
              <w:pStyle w:val="TableContents"/>
              <w:numPr>
                <w:ilvl w:val="0"/>
                <w:numId w:val="103"/>
              </w:numPr>
              <w:tabs>
                <w:tab w:val="clear" w:pos="1134"/>
                <w:tab w:val="left" w:leader="none" w:pos="707"/>
              </w:tabs>
              <w:bidi w:val="0"/>
              <w:spacing w:before="0" w:after="0"/>
              <w:ind w:start="707" w:hanging="283"/>
              <w:jc w:val="left"/>
              <w:rPr/>
            </w:pPr>
            <w:r>
              <w:rPr>
                <w:color w:val="556B2F"/>
              </w:rPr>
              <w:t xml:space="preserve">Sharon Osbourne </w:t>
            </w:r>
          </w:p>
          <w:p>
            <w:pPr>
              <w:pStyle w:val="TableContents"/>
              <w:numPr>
                <w:ilvl w:val="0"/>
                <w:numId w:val="103"/>
              </w:numPr>
              <w:tabs>
                <w:tab w:val="clear" w:pos="1134"/>
                <w:tab w:val="left" w:leader="none" w:pos="707"/>
              </w:tabs>
              <w:bidi w:val="0"/>
              <w:spacing w:before="0" w:after="0"/>
              <w:ind w:start="707" w:hanging="283"/>
              <w:jc w:val="left"/>
              <w:rPr/>
            </w:pPr>
            <w:r>
              <w:rPr>
                <w:color w:val="6B8E23"/>
              </w:rPr>
              <w:t xml:space="preserve">Howard </w:t>
            </w:r>
            <w:r>
              <w:rPr/>
              <w:t xml:space="preserve">Stern </w:t>
            </w:r>
          </w:p>
          <w:p>
            <w:pPr>
              <w:pStyle w:val="TableContents"/>
              <w:numPr>
                <w:ilvl w:val="0"/>
                <w:numId w:val="103"/>
              </w:numPr>
              <w:tabs>
                <w:tab w:val="clear" w:pos="1134"/>
                <w:tab w:val="left" w:leader="none" w:pos="707"/>
              </w:tabs>
              <w:bidi w:val="0"/>
              <w:spacing w:before="0" w:after="0"/>
              <w:ind w:start="707" w:hanging="283"/>
              <w:jc w:val="left"/>
              <w:rPr/>
            </w:pPr>
            <w:r>
              <w:rPr>
                <w:color w:val="A0522D"/>
              </w:rPr>
              <w:t xml:space="preserve">Howie Mandel </w:t>
            </w:r>
          </w:p>
          <w:p>
            <w:pPr>
              <w:pStyle w:val="TableContents"/>
              <w:numPr>
                <w:ilvl w:val="0"/>
                <w:numId w:val="103"/>
              </w:numPr>
              <w:tabs>
                <w:tab w:val="clear" w:pos="1134"/>
                <w:tab w:val="left" w:leader="none" w:pos="707"/>
              </w:tabs>
              <w:bidi w:val="0"/>
              <w:spacing w:before="0" w:after="0"/>
              <w:ind w:start="707" w:hanging="283"/>
              <w:jc w:val="left"/>
              <w:rPr/>
            </w:pPr>
            <w:r>
              <w:rPr>
                <w:color w:val="228B22"/>
              </w:rPr>
              <w:t xml:space="preserve">Mel </w:t>
            </w:r>
            <w:r>
              <w:rPr/>
              <w:t xml:space="preserve">B </w:t>
            </w:r>
          </w:p>
          <w:p>
            <w:pPr>
              <w:pStyle w:val="TableContents"/>
              <w:numPr>
                <w:ilvl w:val="0"/>
                <w:numId w:val="103"/>
              </w:numPr>
              <w:tabs>
                <w:tab w:val="clear" w:pos="1134"/>
                <w:tab w:val="left" w:leader="none" w:pos="707"/>
              </w:tabs>
              <w:bidi w:val="0"/>
              <w:spacing w:before="0" w:after="0"/>
              <w:ind w:start="707" w:hanging="283"/>
              <w:jc w:val="left"/>
              <w:rPr/>
            </w:pPr>
            <w:r>
              <w:rPr>
                <w:color w:val="191970"/>
              </w:rPr>
              <w:t xml:space="preserve">Heidi Klum </w:t>
            </w:r>
          </w:p>
          <w:p>
            <w:pPr>
              <w:pStyle w:val="TableContents"/>
              <w:numPr>
                <w:ilvl w:val="0"/>
                <w:numId w:val="103"/>
              </w:numPr>
              <w:tabs>
                <w:tab w:val="clear" w:pos="1134"/>
                <w:tab w:val="left" w:leader="none" w:pos="707"/>
              </w:tabs>
              <w:bidi w:val="0"/>
              <w:spacing w:before="0" w:after="283"/>
              <w:ind w:start="707" w:hanging="283"/>
              <w:jc w:val="left"/>
              <w:rPr/>
            </w:pPr>
            <w:r>
              <w:rPr>
                <w:color w:val="8B0000"/>
              </w:rPr>
              <w:t xml:space="preserve">Simon Cowell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79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79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796" w:type="dxa"/>
            <w:tcBorders/>
            <w:vAlign w:val="center"/>
          </w:tcPr>
          <w:p>
            <w:pPr>
              <w:pStyle w:val="TableContents"/>
              <w:bidi w:val="0"/>
              <w:spacing w:before="0" w:after="283"/>
              <w:jc w:val="left"/>
              <w:rPr/>
            </w:pPr>
            <w:r>
              <w:rPr/>
              <w:t xml:space="preserve">13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796" w:type="dxa"/>
            <w:tcBorders/>
            <w:vAlign w:val="center"/>
          </w:tcPr>
          <w:p>
            <w:pPr>
              <w:pStyle w:val="TableContents"/>
              <w:bidi w:val="0"/>
              <w:spacing w:before="0" w:after="283"/>
              <w:jc w:val="left"/>
              <w:rPr/>
            </w:pPr>
            <w:r>
              <w:rPr/>
              <w:t xml:space="preserve">314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79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Simon Cowell </w:t>
            </w:r>
          </w:p>
          <w:p>
            <w:pPr>
              <w:pStyle w:val="TableContents"/>
              <w:numPr>
                <w:ilvl w:val="0"/>
                <w:numId w:val="104"/>
              </w:numPr>
              <w:tabs>
                <w:tab w:val="clear" w:pos="1134"/>
                <w:tab w:val="left" w:leader="none" w:pos="707"/>
              </w:tabs>
              <w:bidi w:val="0"/>
              <w:spacing w:before="0" w:after="0"/>
              <w:ind w:start="707" w:hanging="283"/>
              <w:jc w:val="left"/>
              <w:rPr/>
            </w:pPr>
            <w:r>
              <w:rPr/>
              <w:t xml:space="preserve">Sam Donnelly </w:t>
            </w:r>
          </w:p>
          <w:p>
            <w:pPr>
              <w:pStyle w:val="TableContents"/>
              <w:numPr>
                <w:ilvl w:val="0"/>
                <w:numId w:val="104"/>
              </w:numPr>
              <w:tabs>
                <w:tab w:val="clear" w:pos="1134"/>
                <w:tab w:val="left" w:leader="none" w:pos="707"/>
              </w:tabs>
              <w:bidi w:val="0"/>
              <w:spacing w:before="0" w:after="0"/>
              <w:ind w:start="707" w:hanging="283"/>
              <w:jc w:val="left"/>
              <w:rPr/>
            </w:pPr>
            <w:r>
              <w:rPr/>
              <w:t xml:space="preserve">Jason Raff </w:t>
            </w:r>
          </w:p>
          <w:p>
            <w:pPr>
              <w:pStyle w:val="TableContents"/>
              <w:numPr>
                <w:ilvl w:val="0"/>
                <w:numId w:val="104"/>
              </w:numPr>
              <w:tabs>
                <w:tab w:val="clear" w:pos="1134"/>
                <w:tab w:val="left" w:leader="none" w:pos="707"/>
              </w:tabs>
              <w:bidi w:val="0"/>
              <w:spacing w:before="0" w:after="0"/>
              <w:ind w:start="707" w:hanging="283"/>
              <w:jc w:val="left"/>
              <w:rPr/>
            </w:pPr>
            <w:r>
              <w:rPr/>
              <w:t xml:space="preserve">Rob Wade </w:t>
            </w:r>
          </w:p>
          <w:p>
            <w:pPr>
              <w:pStyle w:val="TableContents"/>
              <w:numPr>
                <w:ilvl w:val="0"/>
                <w:numId w:val="104"/>
              </w:numPr>
              <w:tabs>
                <w:tab w:val="clear" w:pos="1134"/>
                <w:tab w:val="left" w:leader="none" w:pos="707"/>
              </w:tabs>
              <w:bidi w:val="0"/>
              <w:spacing w:before="0" w:after="0"/>
              <w:ind w:start="707" w:hanging="283"/>
              <w:jc w:val="left"/>
              <w:rPr/>
            </w:pPr>
            <w:r>
              <w:rPr/>
              <w:t xml:space="preserve">Trish Kinane </w:t>
            </w:r>
          </w:p>
          <w:p>
            <w:pPr>
              <w:pStyle w:val="TableContents"/>
              <w:numPr>
                <w:ilvl w:val="0"/>
                <w:numId w:val="104"/>
              </w:numPr>
              <w:tabs>
                <w:tab w:val="clear" w:pos="1134"/>
                <w:tab w:val="left" w:leader="none" w:pos="707"/>
              </w:tabs>
              <w:bidi w:val="0"/>
              <w:spacing w:before="0" w:after="283"/>
              <w:ind w:start="707" w:hanging="283"/>
              <w:jc w:val="left"/>
              <w:rPr/>
            </w:pPr>
            <w:r>
              <w:rPr/>
              <w:t xml:space="preserve">Richard Wallace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796" w:type="dxa"/>
            <w:tcBorders/>
            <w:vAlign w:val="center"/>
          </w:tcPr>
          <w:p>
            <w:pPr>
              <w:pStyle w:val="TableContents"/>
              <w:bidi w:val="0"/>
              <w:spacing w:before="0" w:after="283"/>
              <w:jc w:val="left"/>
              <w:rPr/>
            </w:pPr>
            <w:r>
              <w:rPr/>
              <w:t xml:space="preserve">44 -- 104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796" w:type="dxa"/>
            <w:tcBorders/>
            <w:vAlign w:val="center"/>
          </w:tcPr>
          <w:p>
            <w:pPr>
              <w:pStyle w:val="TableContents"/>
              <w:bidi w:val="0"/>
              <w:spacing w:before="0" w:after="283"/>
              <w:jc w:val="left"/>
              <w:rPr/>
            </w:pPr>
            <w:r>
              <w:rPr/>
              <w:t xml:space="preserve">FremantleMedia Pohjois-Amerikka SYCOtv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796" w:type="dxa"/>
            <w:tcBorders/>
            <w:vAlign w:val="center"/>
          </w:tcPr>
          <w:p>
            <w:pPr>
              <w:pStyle w:val="TableContents"/>
              <w:bidi w:val="0"/>
              <w:spacing w:before="0" w:after="283"/>
              <w:jc w:val="left"/>
              <w:rPr/>
            </w:pPr>
            <w:r>
              <w:rPr/>
              <w:t xml:space="preserve">FremantleMedia Enterprisesin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796"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796"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NTSC (480i) (2006 -- 08) </w:t>
            </w:r>
          </w:p>
          <w:p>
            <w:pPr>
              <w:pStyle w:val="TableContents"/>
              <w:numPr>
                <w:ilvl w:val="0"/>
                <w:numId w:val="105"/>
              </w:numPr>
              <w:tabs>
                <w:tab w:val="clear" w:pos="1134"/>
                <w:tab w:val="left" w:leader="none" w:pos="707"/>
              </w:tabs>
              <w:bidi w:val="0"/>
              <w:spacing w:before="0" w:after="283"/>
              <w:ind w:start="707" w:hanging="283"/>
              <w:jc w:val="left"/>
              <w:rPr/>
            </w:pPr>
            <w:r>
              <w:rPr/>
              <w:t xml:space="preserve">HDTV 1080i (2009 --)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796" w:type="dxa"/>
            <w:tcBorders/>
            <w:vAlign w:val="center"/>
          </w:tcPr>
          <w:p>
            <w:pPr>
              <w:pStyle w:val="TableContents"/>
              <w:bidi w:val="0"/>
              <w:spacing w:before="0" w:after="283"/>
              <w:jc w:val="left"/>
              <w:rPr/>
            </w:pPr>
            <w:r>
              <w:rPr/>
              <w:t xml:space="preserve">kesäkuu 21, 2006 (2006-06-21)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796" w:type="dxa"/>
            <w:tcBorders/>
            <w:vAlign w:val="center"/>
          </w:tcPr>
          <w:p>
            <w:pPr>
              <w:pStyle w:val="TableContents"/>
              <w:bidi w:val="0"/>
              <w:spacing w:before="0" w:after="283"/>
              <w:jc w:val="left"/>
              <w:rPr/>
            </w:pPr>
            <w:r>
              <w:rPr/>
              <w:t xml:space="preserve">America's Got Talent: The Champions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tuomarit americas got talent -ohjelmassa?</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Yhdeksännellä kaudella ohjelma lisäsi koe-esiintymisiin uuden formaatin, "Golden Buzzerin", joka alkoi esiintyä Got Talent -ohjelmassa, koska se otettiin käyttöön ensimmäisen kerran Germany's Got Talent -ohjelmassa. Koe-esiintymisten aikana kukin tuomari voi käyttää Golden Buzzeria </w:t>
      </w:r>
      <w:r>
        <w:rPr>
          <w:color w:val="A9A9A9"/>
        </w:rPr>
        <w:t xml:space="preserve">lähettääkseen esiintyjän automaattisesti live-esiintymisiin </w:t>
      </w:r>
      <w:r>
        <w:rPr/>
        <w:t xml:space="preserve">muiden tuomareiden mielipiteestä riippumatta; kun sitä alun perin käytettiin, summeri yksinkertaisesti pelasti esiintyjän poisjäänniltä. Ainoa sääntö oli, että tuomari saattoi käyttää sitä vain kerran kauden aikana; myöhemmin juontaja sai käyttää Golden Buzzeria yhdennentoista kauden esitykseen.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kultaisen summerin osuminen American's Got Talent -ohjelmassa?</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Piers Morgan ei palannut tuomariksi seitsemännelle kaudelle, koska hän juontaa CNN:n Piers Morgan Tonight -ohjelmaa, ja hänen tilalleen tuli Howard Stern. Koska Stern isännöi SiriusXM-radio-ohjelmaansa New Yorkissa, ohjelman suorat kierrokset siirrettiin läheiseen Newarkiin, New Jerseyhin. Joulukuussa 2011 Simon Cowell, ohjelman vastaava tuottaja, ilmoitti, että ohjelma saisi "alusta loppuun uudistuksen", ja vahvisti, että New </w:t>
      </w:r>
      <w:r>
        <w:rPr>
          <w:color w:val="A9A9A9"/>
        </w:rPr>
        <w:t xml:space="preserve">Jerseyn Newarkissa sijaitsevassa New Jersey Performing Arts Centerissä olisi </w:t>
      </w:r>
      <w:r>
        <w:rPr/>
        <w:t xml:space="preserve">uudet grafiikat, valaistus, tunnusmusiikki, show-intro, logo ja suurempi liveyleisö</w:t>
      </w:r>
      <w:r>
        <w:rPr/>
        <w:t xml:space="preserve">. Heinäkuun 2. päivänä, kauden ensimmäisessä suorassa esityksessä, uusi paikka ja näyttämö esiteltiin kahden ja puolen tunnin mittaisessa suorassa erikoislähetyksessä. Lisäksi esiteltiin uusi lavastus, jossa oli uudistettu tuomaripöytä ja "X":n uudistettu muotoilu.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amerikan kykyjenetsintäkilpailun näyttämö?</w:t>
      </w:r>
    </w:p>
    <w:p>
      <w:pPr>
        <w:pStyle w:val="TextBody"/>
        <w:bidi w:val="0"/>
        <w:jc w:val="left"/>
        <w:rPr>
          <w:b/>
          <w:shd w:val="clear" w:fill="FFFF00"/>
        </w:rPr>
      </w:pPr>
      <w:r>
        <w:rPr>
          <w:b/>
          <w:shd w:val="clear" w:fill="FFFF00"/>
        </w:rPr>
        <w:t xml:space="preserve">Teksti numero 24</w:t>
      </w:r>
    </w:p>
    <w:tbl>
      <w:tblPr>
        <w:tblW w:w="10735" w:type="dxa"/>
        <w:jc w:val="left"/>
        <w:tblInd w:w="0" w:type="dxa"/>
        <w:tblLayout w:type="fixed"/>
        <w:tblCellMar>
          <w:top w:w="28" w:type="dxa"/>
          <w:left w:w="28" w:type="dxa"/>
          <w:bottom w:w="28" w:type="dxa"/>
          <w:right w:w="28" w:type="dxa"/>
        </w:tblCellMar>
      </w:tblPr>
      <w:tblGrid>
        <w:gridCol w:w="1051"/>
        <w:gridCol w:w="1036"/>
        <w:gridCol w:w="1111"/>
        <w:gridCol w:w="1306"/>
        <w:gridCol w:w="1306"/>
        <w:gridCol w:w="1291"/>
        <w:gridCol w:w="1126"/>
        <w:gridCol w:w="1036"/>
        <w:gridCol w:w="1021"/>
        <w:gridCol w:w="451"/>
      </w:tblGrid>
      <w:tr>
        <w:trPr/>
        <w:tc>
          <w:tcPr>
            <w:tcW w:w="1051" w:type="dxa"/>
            <w:tcBorders/>
            <w:vAlign w:val="center"/>
          </w:tcPr>
          <w:p>
            <w:pPr>
              <w:pStyle w:val="TableHeading"/>
              <w:suppressLineNumbers/>
              <w:bidi w:val="0"/>
              <w:spacing w:before="0" w:after="283"/>
              <w:jc w:val="center"/>
              <w:rPr/>
            </w:pPr>
            <w:r>
              <w:rPr/>
              <w:t xml:space="preserve">Kausi Kesto </w:t>
            </w:r>
          </w:p>
        </w:tc>
        <w:tc>
          <w:tcPr>
            <w:tcW w:w="1036" w:type="dxa"/>
            <w:tcBorders/>
            <w:vAlign w:val="center"/>
          </w:tcPr>
          <w:p>
            <w:pPr>
              <w:pStyle w:val="TableHeading"/>
              <w:suppressLineNumbers/>
              <w:bidi w:val="0"/>
              <w:spacing w:before="0" w:after="283"/>
              <w:jc w:val="center"/>
              <w:rPr/>
            </w:pPr>
            <w:r>
              <w:rPr/>
              <w:t xml:space="preserve">Voittajan palkinto Finalistit </w:t>
            </w:r>
          </w:p>
        </w:tc>
        <w:tc>
          <w:tcPr>
            <w:tcW w:w="1111" w:type="dxa"/>
            <w:tcBorders/>
            <w:vAlign w:val="center"/>
          </w:tcPr>
          <w:p>
            <w:pPr>
              <w:pStyle w:val="TableHeading"/>
              <w:suppressLineNumbers/>
              <w:bidi w:val="0"/>
              <w:spacing w:before="0" w:after="283"/>
              <w:jc w:val="center"/>
              <w:rPr/>
            </w:pPr>
            <w:r>
              <w:rPr/>
              <w:t xml:space="preserve">Juontaja Tuomarit </w:t>
            </w:r>
          </w:p>
        </w:tc>
        <w:tc>
          <w:tcPr>
            <w:tcW w:w="130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Premiere </w:t>
            </w:r>
          </w:p>
        </w:tc>
        <w:tc>
          <w:tcPr>
            <w:tcW w:w="1036" w:type="dxa"/>
            <w:tcBorders/>
            <w:vAlign w:val="center"/>
          </w:tcPr>
          <w:p>
            <w:pPr>
              <w:pStyle w:val="TableHeading"/>
              <w:suppressLineNumbers/>
              <w:bidi w:val="0"/>
              <w:spacing w:before="0" w:after="283"/>
              <w:jc w:val="center"/>
              <w:rPr/>
            </w:pPr>
            <w:r>
              <w:rPr/>
              <w:t xml:space="preserve">Finale </w:t>
            </w:r>
          </w:p>
        </w:tc>
        <w:tc>
          <w:tcPr>
            <w:tcW w:w="1111"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sijoittunut </w:t>
            </w:r>
          </w:p>
        </w:tc>
        <w:tc>
          <w:tcPr>
            <w:tcW w:w="1306" w:type="dxa"/>
            <w:tcBorders/>
            <w:vAlign w:val="center"/>
          </w:tcPr>
          <w:p>
            <w:pPr>
              <w:pStyle w:val="TableHeading"/>
              <w:suppressLineNumbers/>
              <w:bidi w:val="0"/>
              <w:spacing w:before="0" w:after="283"/>
              <w:jc w:val="center"/>
              <w:rPr/>
            </w:pPr>
            <w:r>
              <w:rPr/>
              <w:t xml:space="preserve">Kolmas sija </w:t>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kesäkuu 21, 2006 </w:t>
            </w:r>
          </w:p>
        </w:tc>
        <w:tc>
          <w:tcPr>
            <w:tcW w:w="1111" w:type="dxa"/>
            <w:tcBorders/>
            <w:vAlign w:val="center"/>
          </w:tcPr>
          <w:p>
            <w:pPr>
              <w:pStyle w:val="TableContents"/>
              <w:bidi w:val="0"/>
              <w:spacing w:before="0" w:after="283"/>
              <w:jc w:val="left"/>
              <w:rPr/>
            </w:pPr>
            <w:r>
              <w:rPr/>
              <w:t xml:space="preserve">17. elokuuta 2006 </w:t>
            </w:r>
          </w:p>
        </w:tc>
        <w:tc>
          <w:tcPr>
            <w:tcW w:w="1306" w:type="dxa"/>
            <w:tcBorders/>
            <w:vAlign w:val="center"/>
          </w:tcPr>
          <w:p>
            <w:pPr>
              <w:pStyle w:val="TableContents"/>
              <w:bidi w:val="0"/>
              <w:spacing w:before="0" w:after="283"/>
              <w:jc w:val="left"/>
              <w:rPr/>
            </w:pPr>
            <w:r>
              <w:rPr/>
              <w:t xml:space="preserve">$ 1,000,000 </w:t>
            </w:r>
          </w:p>
        </w:tc>
        <w:tc>
          <w:tcPr>
            <w:tcW w:w="1306" w:type="dxa"/>
            <w:tcBorders/>
            <w:vAlign w:val="center"/>
          </w:tcPr>
          <w:p>
            <w:pPr>
              <w:pStyle w:val="TableContents"/>
              <w:bidi w:val="0"/>
              <w:spacing w:before="0" w:after="283"/>
              <w:jc w:val="left"/>
              <w:rPr/>
            </w:pPr>
            <w:r>
              <w:rPr/>
              <w:t xml:space="preserve">Bianca Ryan Taylor Ware &amp; Celtic Spring </w:t>
            </w:r>
          </w:p>
        </w:tc>
        <w:tc>
          <w:tcPr>
            <w:tcW w:w="1291" w:type="dxa"/>
            <w:tcBorders/>
            <w:vAlign w:val="center"/>
          </w:tcPr>
          <w:p>
            <w:pPr>
              <w:pStyle w:val="TableContents"/>
              <w:bidi w:val="0"/>
              <w:spacing w:before="0" w:after="283"/>
              <w:jc w:val="left"/>
              <w:rPr/>
            </w:pPr>
            <w:r>
              <w:rPr/>
              <w:t xml:space="preserve">Regis Philbin </w:t>
            </w:r>
          </w:p>
        </w:tc>
        <w:tc>
          <w:tcPr>
            <w:tcW w:w="1126" w:type="dxa"/>
            <w:tcBorders/>
            <w:vAlign w:val="center"/>
          </w:tcPr>
          <w:p>
            <w:pPr>
              <w:pStyle w:val="TableContents"/>
              <w:bidi w:val="0"/>
              <w:spacing w:before="0" w:after="283"/>
              <w:jc w:val="left"/>
              <w:rPr/>
            </w:pPr>
            <w:r>
              <w:rPr/>
              <w:t xml:space="preserve">David Hasselhoff </w:t>
            </w:r>
          </w:p>
        </w:tc>
        <w:tc>
          <w:tcPr>
            <w:tcW w:w="1036" w:type="dxa"/>
            <w:tcBorders/>
            <w:vAlign w:val="center"/>
          </w:tcPr>
          <w:p>
            <w:pPr>
              <w:pStyle w:val="TableContents"/>
              <w:bidi w:val="0"/>
              <w:spacing w:before="0" w:after="283"/>
              <w:jc w:val="left"/>
              <w:rPr/>
            </w:pPr>
            <w:r>
              <w:rPr/>
              <w:t xml:space="preserve">Piers Morgan </w:t>
            </w:r>
          </w:p>
        </w:tc>
        <w:tc>
          <w:tcPr>
            <w:tcW w:w="1021" w:type="dxa"/>
            <w:tcBorders/>
            <w:vAlign w:val="center"/>
          </w:tcPr>
          <w:p>
            <w:pPr>
              <w:pStyle w:val="TableContents"/>
              <w:bidi w:val="0"/>
              <w:spacing w:before="0" w:after="283"/>
              <w:jc w:val="left"/>
              <w:rPr/>
            </w:pPr>
            <w:r>
              <w:rPr/>
              <w:t xml:space="preserve">Brandy Norwood </w:t>
            </w:r>
          </w:p>
        </w:tc>
        <w:tc>
          <w:tcPr>
            <w:tcW w:w="45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5. kesäkuuta 2007 </w:t>
            </w:r>
          </w:p>
        </w:tc>
        <w:tc>
          <w:tcPr>
            <w:tcW w:w="1111" w:type="dxa"/>
            <w:tcBorders/>
            <w:vAlign w:val="center"/>
          </w:tcPr>
          <w:p>
            <w:pPr>
              <w:pStyle w:val="TableContents"/>
              <w:bidi w:val="0"/>
              <w:spacing w:before="0" w:after="283"/>
              <w:jc w:val="left"/>
              <w:rPr/>
            </w:pPr>
            <w:r>
              <w:rPr/>
              <w:t xml:space="preserve">21. elokuuta 2007 </w:t>
            </w:r>
          </w:p>
        </w:tc>
        <w:tc>
          <w:tcPr>
            <w:tcW w:w="1306" w:type="dxa"/>
            <w:tcBorders/>
            <w:vAlign w:val="center"/>
          </w:tcPr>
          <w:p>
            <w:pPr>
              <w:pStyle w:val="TableContents"/>
              <w:bidi w:val="0"/>
              <w:spacing w:before="0" w:after="283"/>
              <w:jc w:val="left"/>
              <w:rPr/>
            </w:pPr>
            <w:r>
              <w:rPr/>
              <w:t xml:space="preserve">Terry Fator </w:t>
            </w:r>
          </w:p>
        </w:tc>
        <w:tc>
          <w:tcPr>
            <w:tcW w:w="1306" w:type="dxa"/>
            <w:tcBorders/>
            <w:vAlign w:val="center"/>
          </w:tcPr>
          <w:p>
            <w:pPr>
              <w:pStyle w:val="TableContents"/>
              <w:bidi w:val="0"/>
              <w:spacing w:before="0" w:after="283"/>
              <w:jc w:val="left"/>
              <w:rPr/>
            </w:pPr>
            <w:r>
              <w:rPr/>
              <w:t xml:space="preserve">Cas Haley </w:t>
            </w:r>
          </w:p>
        </w:tc>
        <w:tc>
          <w:tcPr>
            <w:tcW w:w="1291" w:type="dxa"/>
            <w:tcBorders/>
            <w:vAlign w:val="center"/>
          </w:tcPr>
          <w:p>
            <w:pPr>
              <w:pStyle w:val="TableContents"/>
              <w:bidi w:val="0"/>
              <w:spacing w:before="0" w:after="283"/>
              <w:jc w:val="left"/>
              <w:rPr/>
            </w:pPr>
            <w:r>
              <w:rPr/>
              <w:t xml:space="preserve">Karamelli </w:t>
            </w:r>
          </w:p>
        </w:tc>
        <w:tc>
          <w:tcPr>
            <w:tcW w:w="1126" w:type="dxa"/>
            <w:tcBorders/>
            <w:vAlign w:val="center"/>
          </w:tcPr>
          <w:p>
            <w:pPr>
              <w:pStyle w:val="TableContents"/>
              <w:bidi w:val="0"/>
              <w:spacing w:before="0" w:after="283"/>
              <w:jc w:val="left"/>
              <w:rPr/>
            </w:pPr>
            <w:r>
              <w:rPr/>
              <w:t xml:space="preserve">Jerry Springer </w:t>
            </w:r>
          </w:p>
        </w:tc>
        <w:tc>
          <w:tcPr>
            <w:tcW w:w="1036" w:type="dxa"/>
            <w:tcBorders/>
            <w:vAlign w:val="center"/>
          </w:tcPr>
          <w:p>
            <w:pPr>
              <w:pStyle w:val="TableContents"/>
              <w:bidi w:val="0"/>
              <w:spacing w:before="0" w:after="283"/>
              <w:jc w:val="left"/>
              <w:rPr/>
            </w:pPr>
            <w:r>
              <w:rPr/>
              <w:t xml:space="preserve">Sharon Osbourne </w:t>
            </w:r>
          </w:p>
        </w:tc>
        <w:tc>
          <w:tcPr>
            <w:tcW w:w="147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17. kesäkuuta 2008 </w:t>
            </w:r>
          </w:p>
        </w:tc>
        <w:tc>
          <w:tcPr>
            <w:tcW w:w="1111" w:type="dxa"/>
            <w:tcBorders/>
            <w:vAlign w:val="center"/>
          </w:tcPr>
          <w:p>
            <w:pPr>
              <w:pStyle w:val="TableContents"/>
              <w:bidi w:val="0"/>
              <w:spacing w:before="0" w:after="283"/>
              <w:jc w:val="left"/>
              <w:rPr/>
            </w:pPr>
            <w:r>
              <w:rPr/>
              <w:t xml:space="preserve">1. lokakuuta 2008 </w:t>
            </w:r>
          </w:p>
        </w:tc>
        <w:tc>
          <w:tcPr>
            <w:tcW w:w="1306" w:type="dxa"/>
            <w:tcBorders/>
            <w:vAlign w:val="center"/>
          </w:tcPr>
          <w:p>
            <w:pPr>
              <w:pStyle w:val="TableContents"/>
              <w:bidi w:val="0"/>
              <w:spacing w:before="0" w:after="283"/>
              <w:jc w:val="left"/>
              <w:rPr/>
            </w:pPr>
            <w:r>
              <w:rPr/>
              <w:t xml:space="preserve">Neal E. Boyd </w:t>
            </w:r>
          </w:p>
        </w:tc>
        <w:tc>
          <w:tcPr>
            <w:tcW w:w="1306" w:type="dxa"/>
            <w:tcBorders/>
            <w:vAlign w:val="center"/>
          </w:tcPr>
          <w:p>
            <w:pPr>
              <w:pStyle w:val="TableContents"/>
              <w:bidi w:val="0"/>
              <w:spacing w:before="0" w:after="283"/>
              <w:jc w:val="left"/>
              <w:rPr/>
            </w:pPr>
            <w:r>
              <w:rPr/>
              <w:t xml:space="preserve">Eli Mattson </w:t>
            </w:r>
          </w:p>
        </w:tc>
        <w:tc>
          <w:tcPr>
            <w:tcW w:w="1291" w:type="dxa"/>
            <w:tcBorders/>
            <w:vAlign w:val="center"/>
          </w:tcPr>
          <w:p>
            <w:pPr>
              <w:pStyle w:val="TableContents"/>
              <w:bidi w:val="0"/>
              <w:spacing w:before="0" w:after="283"/>
              <w:jc w:val="left"/>
              <w:rPr/>
            </w:pPr>
            <w:r>
              <w:rPr/>
              <w:t xml:space="preserve">Nuttin' But Stringz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23. kesäkuuta 2009 </w:t>
            </w:r>
          </w:p>
        </w:tc>
        <w:tc>
          <w:tcPr>
            <w:tcW w:w="1111" w:type="dxa"/>
            <w:tcBorders/>
            <w:vAlign w:val="center"/>
          </w:tcPr>
          <w:p>
            <w:pPr>
              <w:pStyle w:val="TableContents"/>
              <w:bidi w:val="0"/>
              <w:spacing w:before="0" w:after="283"/>
              <w:jc w:val="left"/>
              <w:rPr/>
            </w:pPr>
            <w:r>
              <w:rPr/>
              <w:t xml:space="preserve">16. syyskuuta 2009 </w:t>
            </w:r>
          </w:p>
        </w:tc>
        <w:tc>
          <w:tcPr>
            <w:tcW w:w="1306" w:type="dxa"/>
            <w:tcBorders/>
            <w:vAlign w:val="center"/>
          </w:tcPr>
          <w:p>
            <w:pPr>
              <w:pStyle w:val="TableContents"/>
              <w:bidi w:val="0"/>
              <w:spacing w:before="0" w:after="283"/>
              <w:jc w:val="left"/>
              <w:rPr/>
            </w:pPr>
            <w:r>
              <w:rPr/>
              <w:t xml:space="preserve">Kevin Skinner </w:t>
            </w:r>
          </w:p>
        </w:tc>
        <w:tc>
          <w:tcPr>
            <w:tcW w:w="1306" w:type="dxa"/>
            <w:tcBorders/>
            <w:vAlign w:val="center"/>
          </w:tcPr>
          <w:p>
            <w:pPr>
              <w:pStyle w:val="TableContents"/>
              <w:bidi w:val="0"/>
              <w:spacing w:before="0" w:after="283"/>
              <w:jc w:val="left"/>
              <w:rPr/>
            </w:pPr>
            <w:r>
              <w:rPr/>
              <w:t xml:space="preserve">Bárbara Padilla </w:t>
            </w:r>
          </w:p>
        </w:tc>
        <w:tc>
          <w:tcPr>
            <w:tcW w:w="1291" w:type="dxa"/>
            <w:tcBorders/>
            <w:vAlign w:val="center"/>
          </w:tcPr>
          <w:p>
            <w:pPr>
              <w:pStyle w:val="TableContents"/>
              <w:bidi w:val="0"/>
              <w:spacing w:before="0" w:after="283"/>
              <w:jc w:val="left"/>
              <w:rPr/>
            </w:pPr>
            <w:r>
              <w:rPr/>
              <w:t xml:space="preserve">Kierrätetyt lyömäsoittimet </w:t>
            </w:r>
          </w:p>
        </w:tc>
        <w:tc>
          <w:tcPr>
            <w:tcW w:w="1126" w:type="dxa"/>
            <w:tcBorders/>
            <w:vAlign w:val="center"/>
          </w:tcPr>
          <w:p>
            <w:pPr>
              <w:pStyle w:val="TableContents"/>
              <w:bidi w:val="0"/>
              <w:spacing w:before="0" w:after="283"/>
              <w:jc w:val="left"/>
              <w:rPr/>
            </w:pPr>
            <w:r>
              <w:rPr/>
              <w:t xml:space="preserve">Nick Cannon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5 </w:t>
            </w:r>
          </w:p>
        </w:tc>
        <w:tc>
          <w:tcPr>
            <w:tcW w:w="1036" w:type="dxa"/>
            <w:tcBorders/>
            <w:vAlign w:val="center"/>
          </w:tcPr>
          <w:p>
            <w:pPr>
              <w:pStyle w:val="TableContents"/>
              <w:bidi w:val="0"/>
              <w:spacing w:before="0" w:after="283"/>
              <w:jc w:val="left"/>
              <w:rPr/>
            </w:pPr>
            <w:r>
              <w:rPr/>
              <w:t xml:space="preserve">1. kesäkuuta 2010 </w:t>
            </w:r>
          </w:p>
        </w:tc>
        <w:tc>
          <w:tcPr>
            <w:tcW w:w="1111" w:type="dxa"/>
            <w:tcBorders/>
            <w:vAlign w:val="center"/>
          </w:tcPr>
          <w:p>
            <w:pPr>
              <w:pStyle w:val="TableContents"/>
              <w:bidi w:val="0"/>
              <w:spacing w:before="0" w:after="283"/>
              <w:jc w:val="left"/>
              <w:rPr/>
            </w:pPr>
            <w:r>
              <w:rPr/>
              <w:t xml:space="preserve">15. syyskuuta 2010 </w:t>
            </w:r>
          </w:p>
        </w:tc>
        <w:tc>
          <w:tcPr>
            <w:tcW w:w="1306" w:type="dxa"/>
            <w:tcBorders/>
            <w:vAlign w:val="center"/>
          </w:tcPr>
          <w:p>
            <w:pPr>
              <w:pStyle w:val="TableContents"/>
              <w:bidi w:val="0"/>
              <w:spacing w:before="0" w:after="283"/>
              <w:jc w:val="left"/>
              <w:rPr/>
            </w:pPr>
            <w:r>
              <w:rPr/>
              <w:t xml:space="preserve">Michael Grimm </w:t>
            </w:r>
          </w:p>
        </w:tc>
        <w:tc>
          <w:tcPr>
            <w:tcW w:w="1306" w:type="dxa"/>
            <w:tcBorders/>
            <w:vAlign w:val="center"/>
          </w:tcPr>
          <w:p>
            <w:pPr>
              <w:pStyle w:val="TableContents"/>
              <w:bidi w:val="0"/>
              <w:spacing w:before="0" w:after="283"/>
              <w:jc w:val="left"/>
              <w:rPr/>
            </w:pPr>
            <w:r>
              <w:rPr/>
              <w:t xml:space="preserve">Jackie Evancho </w:t>
            </w:r>
          </w:p>
        </w:tc>
        <w:tc>
          <w:tcPr>
            <w:tcW w:w="1291" w:type="dxa"/>
            <w:tcBorders/>
            <w:vAlign w:val="center"/>
          </w:tcPr>
          <w:p>
            <w:pPr>
              <w:pStyle w:val="TableContents"/>
              <w:bidi w:val="0"/>
              <w:spacing w:before="0" w:after="283"/>
              <w:jc w:val="left"/>
              <w:rPr/>
            </w:pPr>
            <w:r>
              <w:rPr/>
              <w:t xml:space="preserve">Taistelu painovoimaa vastaan </w:t>
            </w:r>
          </w:p>
        </w:tc>
        <w:tc>
          <w:tcPr>
            <w:tcW w:w="1126" w:type="dxa"/>
            <w:tcBorders/>
            <w:vAlign w:val="center"/>
          </w:tcPr>
          <w:p>
            <w:pPr>
              <w:pStyle w:val="TableContents"/>
              <w:bidi w:val="0"/>
              <w:spacing w:before="0" w:after="283"/>
              <w:jc w:val="left"/>
              <w:rPr/>
            </w:pPr>
            <w:r>
              <w:rPr/>
              <w:t xml:space="preserve">Howie Mandel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6 </w:t>
            </w:r>
          </w:p>
        </w:tc>
        <w:tc>
          <w:tcPr>
            <w:tcW w:w="1036" w:type="dxa"/>
            <w:tcBorders/>
            <w:vAlign w:val="center"/>
          </w:tcPr>
          <w:p>
            <w:pPr>
              <w:pStyle w:val="TableContents"/>
              <w:bidi w:val="0"/>
              <w:spacing w:before="0" w:after="283"/>
              <w:jc w:val="left"/>
              <w:rPr/>
            </w:pPr>
            <w:r>
              <w:rPr/>
              <w:t xml:space="preserve">toukokuu 31, 2011 </w:t>
            </w:r>
          </w:p>
        </w:tc>
        <w:tc>
          <w:tcPr>
            <w:tcW w:w="1111" w:type="dxa"/>
            <w:tcBorders/>
            <w:vAlign w:val="center"/>
          </w:tcPr>
          <w:p>
            <w:pPr>
              <w:pStyle w:val="TableContents"/>
              <w:bidi w:val="0"/>
              <w:spacing w:before="0" w:after="283"/>
              <w:jc w:val="left"/>
              <w:rPr/>
            </w:pPr>
            <w:r>
              <w:rPr/>
              <w:t xml:space="preserve">14. syyskuuta 2011 </w:t>
            </w:r>
          </w:p>
        </w:tc>
        <w:tc>
          <w:tcPr>
            <w:tcW w:w="1306" w:type="dxa"/>
            <w:tcBorders/>
            <w:vAlign w:val="center"/>
          </w:tcPr>
          <w:p>
            <w:pPr>
              <w:pStyle w:val="TableContents"/>
              <w:bidi w:val="0"/>
              <w:spacing w:before="0" w:after="283"/>
              <w:jc w:val="left"/>
              <w:rPr/>
            </w:pPr>
            <w:r>
              <w:rPr/>
              <w:t xml:space="preserve">Landau Eugene Murphy, Jr. </w:t>
            </w:r>
          </w:p>
        </w:tc>
        <w:tc>
          <w:tcPr>
            <w:tcW w:w="1306" w:type="dxa"/>
            <w:tcBorders/>
            <w:vAlign w:val="center"/>
          </w:tcPr>
          <w:p>
            <w:pPr>
              <w:pStyle w:val="TableContents"/>
              <w:bidi w:val="0"/>
              <w:spacing w:before="0" w:after="283"/>
              <w:jc w:val="left"/>
              <w:rPr/>
            </w:pPr>
            <w:r>
              <w:rPr/>
              <w:t xml:space="preserve">Siluetteja </w:t>
            </w:r>
          </w:p>
        </w:tc>
        <w:tc>
          <w:tcPr>
            <w:tcW w:w="1291" w:type="dxa"/>
            <w:tcBorders/>
            <w:vAlign w:val="center"/>
          </w:tcPr>
          <w:p>
            <w:pPr>
              <w:pStyle w:val="TableContents"/>
              <w:bidi w:val="0"/>
              <w:spacing w:before="0" w:after="283"/>
              <w:jc w:val="left"/>
              <w:rPr/>
            </w:pPr>
            <w:r>
              <w:rPr/>
              <w:t xml:space="preserve">Tiimi iLuminate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7 </w:t>
            </w:r>
          </w:p>
        </w:tc>
        <w:tc>
          <w:tcPr>
            <w:tcW w:w="1036" w:type="dxa"/>
            <w:tcBorders/>
            <w:vAlign w:val="center"/>
          </w:tcPr>
          <w:p>
            <w:pPr>
              <w:pStyle w:val="TableContents"/>
              <w:bidi w:val="0"/>
              <w:spacing w:before="0" w:after="283"/>
              <w:jc w:val="left"/>
              <w:rPr/>
            </w:pPr>
            <w:r>
              <w:rPr/>
              <w:t xml:space="preserve">14. toukokuuta 2012 </w:t>
            </w:r>
          </w:p>
        </w:tc>
        <w:tc>
          <w:tcPr>
            <w:tcW w:w="1111" w:type="dxa"/>
            <w:tcBorders/>
            <w:vAlign w:val="center"/>
          </w:tcPr>
          <w:p>
            <w:pPr>
              <w:pStyle w:val="TableContents"/>
              <w:bidi w:val="0"/>
              <w:spacing w:before="0" w:after="283"/>
              <w:jc w:val="left"/>
              <w:rPr/>
            </w:pPr>
            <w:r>
              <w:rPr/>
              <w:t xml:space="preserve">13. syyskuuta 2012 </w:t>
            </w:r>
          </w:p>
        </w:tc>
        <w:tc>
          <w:tcPr>
            <w:tcW w:w="1306" w:type="dxa"/>
            <w:tcBorders/>
            <w:vAlign w:val="center"/>
          </w:tcPr>
          <w:p>
            <w:pPr>
              <w:pStyle w:val="TableContents"/>
              <w:bidi w:val="0"/>
              <w:spacing w:before="0" w:after="283"/>
              <w:jc w:val="left"/>
              <w:rPr/>
            </w:pPr>
            <w:r>
              <w:rPr/>
              <w:t xml:space="preserve">Olate Koirat </w:t>
            </w:r>
          </w:p>
        </w:tc>
        <w:tc>
          <w:tcPr>
            <w:tcW w:w="1306" w:type="dxa"/>
            <w:tcBorders/>
            <w:vAlign w:val="center"/>
          </w:tcPr>
          <w:p>
            <w:pPr>
              <w:pStyle w:val="TableContents"/>
              <w:bidi w:val="0"/>
              <w:spacing w:before="0" w:after="283"/>
              <w:jc w:val="left"/>
              <w:rPr/>
            </w:pPr>
            <w:r>
              <w:rPr/>
              <w:t xml:space="preserve">Tom Cotter </w:t>
            </w:r>
          </w:p>
        </w:tc>
        <w:tc>
          <w:tcPr>
            <w:tcW w:w="1291" w:type="dxa"/>
            <w:tcBorders/>
            <w:vAlign w:val="center"/>
          </w:tcPr>
          <w:p>
            <w:pPr>
              <w:pStyle w:val="TableContents"/>
              <w:bidi w:val="0"/>
              <w:spacing w:before="0" w:after="283"/>
              <w:jc w:val="left"/>
              <w:rPr/>
            </w:pPr>
            <w:r>
              <w:rPr/>
              <w:t xml:space="preserve">William Close </w:t>
            </w:r>
          </w:p>
        </w:tc>
        <w:tc>
          <w:tcPr>
            <w:tcW w:w="1126" w:type="dxa"/>
            <w:tcBorders/>
            <w:vAlign w:val="center"/>
          </w:tcPr>
          <w:p>
            <w:pPr>
              <w:pStyle w:val="TableContents"/>
              <w:bidi w:val="0"/>
              <w:spacing w:before="0" w:after="283"/>
              <w:jc w:val="left"/>
              <w:rPr/>
            </w:pPr>
            <w:r>
              <w:rPr/>
              <w:t xml:space="preserve">Howard Stern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8 </w:t>
            </w:r>
          </w:p>
        </w:tc>
        <w:tc>
          <w:tcPr>
            <w:tcW w:w="1036" w:type="dxa"/>
            <w:tcBorders/>
            <w:vAlign w:val="center"/>
          </w:tcPr>
          <w:p>
            <w:pPr>
              <w:pStyle w:val="TableContents"/>
              <w:bidi w:val="0"/>
              <w:spacing w:before="0" w:after="283"/>
              <w:jc w:val="left"/>
              <w:rPr/>
            </w:pPr>
            <w:r>
              <w:rPr/>
              <w:t xml:space="preserve">4. kesäkuuta 2013 </w:t>
            </w:r>
          </w:p>
        </w:tc>
        <w:tc>
          <w:tcPr>
            <w:tcW w:w="1111" w:type="dxa"/>
            <w:tcBorders/>
            <w:vAlign w:val="center"/>
          </w:tcPr>
          <w:p>
            <w:pPr>
              <w:pStyle w:val="TableContents"/>
              <w:bidi w:val="0"/>
              <w:spacing w:before="0" w:after="283"/>
              <w:jc w:val="left"/>
              <w:rPr/>
            </w:pPr>
            <w:r>
              <w:rPr/>
              <w:t xml:space="preserve">Syyskuu 18, 2013 </w:t>
            </w:r>
          </w:p>
        </w:tc>
        <w:tc>
          <w:tcPr>
            <w:tcW w:w="1306" w:type="dxa"/>
            <w:tcBorders/>
            <w:vAlign w:val="center"/>
          </w:tcPr>
          <w:p>
            <w:pPr>
              <w:pStyle w:val="TableContents"/>
              <w:bidi w:val="0"/>
              <w:spacing w:before="0" w:after="283"/>
              <w:jc w:val="left"/>
              <w:rPr/>
            </w:pPr>
            <w:r>
              <w:rPr/>
              <w:t xml:space="preserve">Kenichi Ebina </w:t>
            </w:r>
          </w:p>
        </w:tc>
        <w:tc>
          <w:tcPr>
            <w:tcW w:w="1306" w:type="dxa"/>
            <w:tcBorders/>
            <w:vAlign w:val="center"/>
          </w:tcPr>
          <w:p>
            <w:pPr>
              <w:pStyle w:val="TableContents"/>
              <w:bidi w:val="0"/>
              <w:spacing w:before="0" w:after="283"/>
              <w:jc w:val="left"/>
              <w:rPr/>
            </w:pPr>
            <w:r>
              <w:rPr/>
              <w:t xml:space="preserve">Taylor Williamson </w:t>
            </w:r>
          </w:p>
        </w:tc>
        <w:tc>
          <w:tcPr>
            <w:tcW w:w="1291" w:type="dxa"/>
            <w:tcBorders/>
            <w:vAlign w:val="center"/>
          </w:tcPr>
          <w:p>
            <w:pPr>
              <w:pStyle w:val="TableContents"/>
              <w:bidi w:val="0"/>
              <w:spacing w:before="0" w:after="283"/>
              <w:jc w:val="left"/>
              <w:rPr/>
            </w:pPr>
            <w:r>
              <w:rPr/>
              <w:t xml:space="preserve">Jimmy Rose </w:t>
            </w:r>
          </w:p>
        </w:tc>
        <w:tc>
          <w:tcPr>
            <w:tcW w:w="1126" w:type="dxa"/>
            <w:tcBorders/>
            <w:vAlign w:val="center"/>
          </w:tcPr>
          <w:p>
            <w:pPr>
              <w:pStyle w:val="TableContents"/>
              <w:bidi w:val="0"/>
              <w:spacing w:before="0" w:after="283"/>
              <w:jc w:val="left"/>
              <w:rPr/>
            </w:pPr>
            <w:r>
              <w:rPr/>
              <w:t xml:space="preserve">Mel B </w:t>
            </w:r>
          </w:p>
        </w:tc>
        <w:tc>
          <w:tcPr>
            <w:tcW w:w="1036" w:type="dxa"/>
            <w:tcBorders/>
            <w:vAlign w:val="center"/>
          </w:tcPr>
          <w:p>
            <w:pPr>
              <w:pStyle w:val="TableContents"/>
              <w:bidi w:val="0"/>
              <w:spacing w:before="0" w:after="283"/>
              <w:jc w:val="left"/>
              <w:rPr/>
            </w:pPr>
            <w:r>
              <w:rPr/>
              <w:t xml:space="preserve">Heidi Klum </w:t>
            </w:r>
          </w:p>
        </w:tc>
        <w:tc>
          <w:tcPr>
            <w:tcW w:w="147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9 </w:t>
            </w:r>
          </w:p>
        </w:tc>
        <w:tc>
          <w:tcPr>
            <w:tcW w:w="1036" w:type="dxa"/>
            <w:tcBorders/>
            <w:vAlign w:val="center"/>
          </w:tcPr>
          <w:p>
            <w:pPr>
              <w:pStyle w:val="TableContents"/>
              <w:bidi w:val="0"/>
              <w:spacing w:before="0" w:after="283"/>
              <w:jc w:val="left"/>
              <w:rPr/>
            </w:pPr>
            <w:r>
              <w:rPr/>
              <w:t xml:space="preserve">toukokuu 27, 2014 </w:t>
            </w:r>
          </w:p>
        </w:tc>
        <w:tc>
          <w:tcPr>
            <w:tcW w:w="1111" w:type="dxa"/>
            <w:tcBorders/>
            <w:vAlign w:val="center"/>
          </w:tcPr>
          <w:p>
            <w:pPr>
              <w:pStyle w:val="TableContents"/>
              <w:bidi w:val="0"/>
              <w:spacing w:before="0" w:after="283"/>
              <w:jc w:val="left"/>
              <w:rPr/>
            </w:pPr>
            <w:r>
              <w:rPr/>
              <w:t xml:space="preserve">17. syyskuuta 2014 </w:t>
            </w:r>
          </w:p>
        </w:tc>
        <w:tc>
          <w:tcPr>
            <w:tcW w:w="1306" w:type="dxa"/>
            <w:tcBorders/>
            <w:vAlign w:val="center"/>
          </w:tcPr>
          <w:p>
            <w:pPr>
              <w:pStyle w:val="TableContents"/>
              <w:bidi w:val="0"/>
              <w:spacing w:before="0" w:after="283"/>
              <w:jc w:val="left"/>
              <w:rPr/>
            </w:pPr>
            <w:r>
              <w:rPr/>
              <w:t xml:space="preserve">Mat Franco </w:t>
            </w:r>
          </w:p>
        </w:tc>
        <w:tc>
          <w:tcPr>
            <w:tcW w:w="1306" w:type="dxa"/>
            <w:tcBorders/>
            <w:vAlign w:val="center"/>
          </w:tcPr>
          <w:p>
            <w:pPr>
              <w:pStyle w:val="TableContents"/>
              <w:bidi w:val="0"/>
              <w:spacing w:before="0" w:after="283"/>
              <w:jc w:val="left"/>
              <w:rPr/>
            </w:pPr>
            <w:r>
              <w:rPr/>
              <w:t xml:space="preserve">Emily West </w:t>
            </w:r>
          </w:p>
        </w:tc>
        <w:tc>
          <w:tcPr>
            <w:tcW w:w="1291" w:type="dxa"/>
            <w:tcBorders/>
            <w:vAlign w:val="center"/>
          </w:tcPr>
          <w:p>
            <w:pPr>
              <w:pStyle w:val="TableContents"/>
              <w:bidi w:val="0"/>
              <w:spacing w:before="0" w:after="283"/>
              <w:jc w:val="left"/>
              <w:rPr/>
            </w:pPr>
            <w:r>
              <w:rPr/>
              <w:t xml:space="preserve">AcroArmy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10 </w:t>
            </w:r>
          </w:p>
        </w:tc>
        <w:tc>
          <w:tcPr>
            <w:tcW w:w="1036" w:type="dxa"/>
            <w:tcBorders/>
            <w:vAlign w:val="center"/>
          </w:tcPr>
          <w:p>
            <w:pPr>
              <w:pStyle w:val="TableContents"/>
              <w:bidi w:val="0"/>
              <w:spacing w:before="0" w:after="283"/>
              <w:jc w:val="left"/>
              <w:rPr/>
            </w:pPr>
            <w:r>
              <w:rPr/>
              <w:t xml:space="preserve">26. toukokuuta 2015 </w:t>
            </w:r>
          </w:p>
        </w:tc>
        <w:tc>
          <w:tcPr>
            <w:tcW w:w="1111" w:type="dxa"/>
            <w:tcBorders/>
            <w:vAlign w:val="center"/>
          </w:tcPr>
          <w:p>
            <w:pPr>
              <w:pStyle w:val="TableContents"/>
              <w:bidi w:val="0"/>
              <w:spacing w:before="0" w:after="283"/>
              <w:jc w:val="left"/>
              <w:rPr/>
            </w:pPr>
            <w:r>
              <w:rPr/>
              <w:t xml:space="preserve">16. syyskuuta 2015 </w:t>
            </w:r>
          </w:p>
        </w:tc>
        <w:tc>
          <w:tcPr>
            <w:tcW w:w="1306" w:type="dxa"/>
            <w:tcBorders/>
            <w:vAlign w:val="center"/>
          </w:tcPr>
          <w:p>
            <w:pPr>
              <w:pStyle w:val="TableContents"/>
              <w:bidi w:val="0"/>
              <w:spacing w:before="0" w:after="283"/>
              <w:jc w:val="left"/>
              <w:rPr/>
            </w:pPr>
            <w:r>
              <w:rPr/>
              <w:t xml:space="preserve">Paul Zerdin </w:t>
            </w:r>
          </w:p>
        </w:tc>
        <w:tc>
          <w:tcPr>
            <w:tcW w:w="1306" w:type="dxa"/>
            <w:tcBorders/>
            <w:vAlign w:val="center"/>
          </w:tcPr>
          <w:p>
            <w:pPr>
              <w:pStyle w:val="TableContents"/>
              <w:bidi w:val="0"/>
              <w:spacing w:before="0" w:after="283"/>
              <w:jc w:val="left"/>
              <w:rPr/>
            </w:pPr>
            <w:r>
              <w:rPr/>
              <w:t xml:space="preserve">Drew Lynch </w:t>
            </w:r>
          </w:p>
        </w:tc>
        <w:tc>
          <w:tcPr>
            <w:tcW w:w="1291" w:type="dxa"/>
            <w:tcBorders/>
            <w:vAlign w:val="center"/>
          </w:tcPr>
          <w:p>
            <w:pPr>
              <w:pStyle w:val="TableContents"/>
              <w:bidi w:val="0"/>
              <w:spacing w:before="0" w:after="283"/>
              <w:jc w:val="left"/>
              <w:rPr/>
            </w:pPr>
            <w:r>
              <w:rPr/>
              <w:t xml:space="preserve">Oz Pearlman </w:t>
            </w:r>
          </w:p>
        </w:tc>
        <w:tc>
          <w:tcPr>
            <w:tcW w:w="363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11 </w:t>
            </w:r>
          </w:p>
        </w:tc>
        <w:tc>
          <w:tcPr>
            <w:tcW w:w="1036" w:type="dxa"/>
            <w:tcBorders/>
            <w:vAlign w:val="center"/>
          </w:tcPr>
          <w:p>
            <w:pPr>
              <w:pStyle w:val="TableContents"/>
              <w:bidi w:val="0"/>
              <w:spacing w:before="0" w:after="283"/>
              <w:jc w:val="left"/>
              <w:rPr/>
            </w:pPr>
            <w:r>
              <w:rPr/>
              <w:t xml:space="preserve">toukokuu 31, 2016 </w:t>
            </w:r>
          </w:p>
        </w:tc>
        <w:tc>
          <w:tcPr>
            <w:tcW w:w="1111" w:type="dxa"/>
            <w:tcBorders/>
            <w:vAlign w:val="center"/>
          </w:tcPr>
          <w:p>
            <w:pPr>
              <w:pStyle w:val="TableContents"/>
              <w:bidi w:val="0"/>
              <w:spacing w:before="0" w:after="283"/>
              <w:jc w:val="left"/>
              <w:rPr/>
            </w:pPr>
            <w:r>
              <w:rPr/>
              <w:t xml:space="preserve">Syyskuu 14, 2016 </w:t>
            </w:r>
          </w:p>
        </w:tc>
        <w:tc>
          <w:tcPr>
            <w:tcW w:w="1306" w:type="dxa"/>
            <w:tcBorders/>
            <w:vAlign w:val="center"/>
          </w:tcPr>
          <w:p>
            <w:pPr>
              <w:pStyle w:val="TableContents"/>
              <w:bidi w:val="0"/>
              <w:spacing w:before="0" w:after="283"/>
              <w:jc w:val="left"/>
              <w:rPr/>
            </w:pPr>
            <w:r>
              <w:rPr/>
              <w:t xml:space="preserve">Grace VanderWaal </w:t>
            </w:r>
          </w:p>
        </w:tc>
        <w:tc>
          <w:tcPr>
            <w:tcW w:w="1306" w:type="dxa"/>
            <w:tcBorders/>
            <w:vAlign w:val="center"/>
          </w:tcPr>
          <w:p>
            <w:pPr>
              <w:pStyle w:val="TableContents"/>
              <w:bidi w:val="0"/>
              <w:spacing w:before="0" w:after="283"/>
              <w:jc w:val="left"/>
              <w:rPr/>
            </w:pPr>
            <w:r>
              <w:rPr/>
              <w:t xml:space="preserve">Selvänäkijät </w:t>
            </w:r>
          </w:p>
        </w:tc>
        <w:tc>
          <w:tcPr>
            <w:tcW w:w="1291" w:type="dxa"/>
            <w:tcBorders/>
            <w:vAlign w:val="center"/>
          </w:tcPr>
          <w:p>
            <w:pPr>
              <w:pStyle w:val="TableContents"/>
              <w:bidi w:val="0"/>
              <w:spacing w:before="0" w:after="283"/>
              <w:jc w:val="left"/>
              <w:rPr/>
            </w:pPr>
            <w:r>
              <w:rPr/>
              <w:t xml:space="preserve">Jon Dorenbos </w:t>
            </w:r>
          </w:p>
        </w:tc>
        <w:tc>
          <w:tcPr>
            <w:tcW w:w="1126" w:type="dxa"/>
            <w:tcBorders/>
            <w:vAlign w:val="center"/>
          </w:tcPr>
          <w:p>
            <w:pPr>
              <w:pStyle w:val="TableContents"/>
              <w:bidi w:val="0"/>
              <w:spacing w:before="0" w:after="283"/>
              <w:jc w:val="left"/>
              <w:rPr/>
            </w:pPr>
            <w:r>
              <w:rPr/>
              <w:t xml:space="preserve">Simon Cowell </w:t>
            </w:r>
          </w:p>
        </w:tc>
        <w:tc>
          <w:tcPr>
            <w:tcW w:w="250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12 </w:t>
            </w:r>
          </w:p>
        </w:tc>
        <w:tc>
          <w:tcPr>
            <w:tcW w:w="1036" w:type="dxa"/>
            <w:tcBorders/>
            <w:vAlign w:val="center"/>
          </w:tcPr>
          <w:p>
            <w:pPr>
              <w:pStyle w:val="TableContents"/>
              <w:bidi w:val="0"/>
              <w:spacing w:before="0" w:after="283"/>
              <w:jc w:val="left"/>
              <w:rPr/>
            </w:pPr>
            <w:r>
              <w:rPr>
                <w:color w:val="A9A9A9"/>
              </w:rPr>
              <w:t xml:space="preserve">toukokuu 30, </w:t>
            </w:r>
            <w:r>
              <w:rPr/>
              <w:t xml:space="preserve">2017 </w:t>
            </w:r>
          </w:p>
        </w:tc>
        <w:tc>
          <w:tcPr>
            <w:tcW w:w="1111" w:type="dxa"/>
            <w:tcBorders/>
            <w:vAlign w:val="center"/>
          </w:tcPr>
          <w:p>
            <w:pPr>
              <w:pStyle w:val="TableContents"/>
              <w:bidi w:val="0"/>
              <w:spacing w:before="0" w:after="283"/>
              <w:jc w:val="left"/>
              <w:rPr/>
            </w:pPr>
            <w:r>
              <w:rPr/>
              <w:t xml:space="preserve">Syyskuu 20, 2017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Tyra Banks </w:t>
            </w:r>
          </w:p>
        </w:tc>
        <w:tc>
          <w:tcPr>
            <w:tcW w:w="250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Got Talent tulee ulos?</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Kaudet yhdestä kuuteen (2006-11) live-ohjelmat kuvattiin CBS Television Cityn lavalla 36 Los Angelesissa. Seitsemännellä kaudella (2012) suorat lähetykset kuvattiin New Jerseyn Performing Arts Centerissä Newarkissa. Kahdeksannesta kymmenenteen kauteen (2013 -- 15) suorat esitykset pidettiin Radio City Music Hallissa New Yorkissa. Kaudesta yksitoista (2016) alkaen live-esitykset pidetään </w:t>
      </w:r>
      <w:r>
        <w:rPr>
          <w:color w:val="A9A9A9"/>
        </w:rPr>
        <w:t xml:space="preserve">Dolby-teatterissa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americas got talent live-esitykset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american's got talent järjestetään vuonna 2017?</w:t>
      </w:r>
    </w:p>
    <w:p>
      <w:pPr>
        <w:pStyle w:val="TextBody"/>
        <w:bidi w:val="0"/>
        <w:jc w:val="left"/>
        <w:rPr>
          <w:b/>
          <w:shd w:val="clear" w:fill="FFFF00"/>
        </w:rPr>
      </w:pPr>
      <w:r>
        <w:rPr>
          <w:b/>
          <w:shd w:val="clear" w:fill="FFFF00"/>
        </w:rPr>
        <w:t xml:space="preserve">Teksti numero 26</w:t>
      </w:r>
    </w:p>
    <w:p>
      <w:pPr>
        <w:pStyle w:val="TextBody"/>
        <w:bidi w:val="0"/>
        <w:spacing w:before="0" w:after="283"/>
        <w:jc w:val="left"/>
        <w:rPr/>
      </w:pPr>
      <w:r>
        <w:rPr/>
        <w:t xml:space="preserve">Ensimmäisellä kaudella tuomaristoon kuuluivat alun perin </w:t>
      </w:r>
      <w:r>
        <w:rPr>
          <w:color w:val="A9A9A9"/>
        </w:rPr>
        <w:t xml:space="preserve">David Hasselhoff</w:t>
      </w:r>
      <w:r>
        <w:rPr/>
        <w:t xml:space="preserve">, </w:t>
      </w:r>
      <w:r>
        <w:rPr>
          <w:color w:val="DCDCDC"/>
        </w:rPr>
        <w:t xml:space="preserve">Brandy Norwood </w:t>
      </w:r>
      <w:r>
        <w:rPr/>
        <w:t xml:space="preserve">ja </w:t>
      </w:r>
      <w:r>
        <w:rPr>
          <w:color w:val="2F4F4F"/>
        </w:rPr>
        <w:t xml:space="preserve">Piers Morgan, ja ohjelmaa </w:t>
      </w:r>
      <w:r>
        <w:rPr/>
        <w:t xml:space="preserve">juonsi Regis Philbin. Ennen toisen kauden alkua Norwood joutui luopumaan ohjelmasta oikeusjutun vuoksi, johon hän oli sotkeutunut, minkä vuoksi hänen tilalleen tuli Sharon Osbourne, ja Philbinin tilalle tuli Jerry Springer ohjelman juontajaksi. Paneeliin ja ohjelman isäntään tehtiin lisää muutoksia, koska kunkin jäsenen oli keskityttävä muihin tv-sitoumuksiin - Springer joutui lähtemään kolmannen kauden jälkeen, ja hänet korvasi Nick Cannon neljännen kauden ajaksi; Hasselhoff lähti neljännen kauden jälkeen, ja hänet korvasi Howie Mandel viidenneksi kaudeksi; Morgan lähti kuudennen kauden jälkeen, ja hänet korvasi Howard Stern seitsemännen kauden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alkuperäiset American's Got Talent -tuomarit?</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Elokuun 2. päivänä 2016 NBC uusi sarjan </w:t>
      </w:r>
      <w:r>
        <w:rPr>
          <w:color w:val="A9A9A9"/>
        </w:rPr>
        <w:t xml:space="preserve">kahdellatoista kaudella, </w:t>
      </w:r>
      <w:r>
        <w:rPr/>
        <w:t xml:space="preserve">joka sai ensi-iltansa 30. toukokuuta 2017. Kausi päättyi 20. syyskuuta 2017. Sarja oli uusittu sen neljänteentoista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American's Got Talent on olemassa?</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Alun perin kesäkuussa 2006 ilmoitettiin, että toinen kausi saisi ensi-iltansa tammikuussa 2007 ja että se esitettäisiin </w:t>
      </w:r>
      <w:r>
        <w:rPr>
          <w:color w:val="A9A9A9"/>
        </w:rPr>
        <w:t xml:space="preserve">sunnuntai-iltaisin </w:t>
      </w:r>
      <w:r>
        <w:rPr/>
        <w:t xml:space="preserve">kello </w:t>
      </w:r>
      <w:r>
        <w:rPr>
          <w:color w:val="A9A9A9"/>
        </w:rPr>
        <w:t xml:space="preserve">20.00 </w:t>
      </w:r>
      <w:r>
        <w:rPr/>
        <w:t xml:space="preserve">ilman erillistä tulosnäytöstä, mutta verkko muutti tätä ja siirsi ohjelman takaisin kesään, jolloin ensimmäinen kausi oli ollut erittäin menestyksekäs. Näin ohjelma pysyi poissa suorasta kilpailusta American Idolin kanssa, jolla oli samanlainen lähtökohta ja joka oli suositumpi.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Got Talent tulee?</w:t>
      </w:r>
    </w:p>
    <w:p>
      <w:pPr>
        <w:pStyle w:val="TextBody"/>
        <w:bidi w:val="0"/>
        <w:jc w:val="left"/>
        <w:rPr>
          <w:b/>
          <w:shd w:val="clear" w:fill="FFFF00"/>
        </w:rPr>
      </w:pPr>
      <w:r>
        <w:rPr>
          <w:b/>
          <w:shd w:val="clear" w:fill="FFFF00"/>
        </w:rPr>
        <w:t xml:space="preserve">Tekstin numero 29</w:t>
      </w:r>
    </w:p>
    <w:tbl>
      <w:tblPr>
        <w:tblW w:w="10205" w:type="dxa"/>
        <w:jc w:val="left"/>
        <w:tblInd w:w="0" w:type="dxa"/>
        <w:tblLayout w:type="fixed"/>
        <w:tblCellMar>
          <w:top w:w="28" w:type="dxa"/>
          <w:left w:w="28" w:type="dxa"/>
          <w:bottom w:w="28" w:type="dxa"/>
          <w:right w:w="28" w:type="dxa"/>
        </w:tblCellMar>
      </w:tblPr>
      <w:tblGrid>
        <w:gridCol w:w="3886"/>
        <w:gridCol w:w="1715"/>
        <w:gridCol w:w="1452"/>
        <w:gridCol w:w="1483"/>
        <w:gridCol w:w="1669"/>
      </w:tblGrid>
      <w:tr>
        <w:trPr/>
        <w:tc>
          <w:tcPr>
            <w:tcW w:w="3886" w:type="dxa"/>
            <w:tcBorders/>
            <w:vAlign w:val="center"/>
          </w:tcPr>
          <w:p>
            <w:pPr>
              <w:pStyle w:val="TableHeading"/>
              <w:suppressLineNumbers/>
              <w:bidi w:val="0"/>
              <w:spacing w:before="0" w:after="283"/>
              <w:jc w:val="center"/>
              <w:rPr/>
            </w:pPr>
            <w:r>
              <w:rPr/>
              <w:t xml:space="preserve">Kausi Vieraileva tuomari (esiintymisjärjestyksessä) </w:t>
            </w:r>
          </w:p>
        </w:tc>
        <w:tc>
          <w:tcPr>
            <w:tcW w:w="1715"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c>
          <w:tcPr>
            <w:tcW w:w="1483" w:type="dxa"/>
            <w:tcBorders/>
          </w:tcPr>
          <w:p>
            <w:pPr>
              <w:pStyle w:val="TableContents"/>
              <w:bidi w:val="0"/>
              <w:spacing w:before="0" w:after="283"/>
              <w:jc w:val="left"/>
              <w:rPr>
                <w:sz w:val="4"/>
                <w:szCs w:val="4"/>
              </w:rPr>
            </w:pPr>
            <w:r>
              <w:rPr>
                <w:sz w:val="4"/>
                <w:szCs w:val="4"/>
              </w:rPr>
            </w:r>
          </w:p>
        </w:tc>
        <w:tc>
          <w:tcPr>
            <w:tcW w:w="1669" w:type="dxa"/>
            <w:tcBorders/>
          </w:tcPr>
          <w:p>
            <w:pPr>
              <w:pStyle w:val="TableContents"/>
              <w:bidi w:val="0"/>
              <w:spacing w:before="0" w:after="283"/>
              <w:jc w:val="left"/>
              <w:rPr>
                <w:sz w:val="4"/>
                <w:szCs w:val="4"/>
              </w:rPr>
            </w:pPr>
            <w:r>
              <w:rPr>
                <w:sz w:val="4"/>
                <w:szCs w:val="4"/>
              </w:rPr>
            </w:r>
          </w:p>
        </w:tc>
      </w:tr>
      <w:tr>
        <w:trPr/>
        <w:tc>
          <w:tcPr>
            <w:tcW w:w="3886" w:type="dxa"/>
            <w:tcBorders/>
            <w:vAlign w:val="center"/>
          </w:tcPr>
          <w:p>
            <w:pPr>
              <w:pStyle w:val="TableHeading"/>
              <w:suppressLineNumbers/>
              <w:bidi w:val="0"/>
              <w:spacing w:before="0" w:after="283"/>
              <w:jc w:val="center"/>
              <w:rPr/>
            </w:pPr>
            <w:r>
              <w:rPr/>
              <w:t xml:space="preserve">10 </w:t>
            </w:r>
          </w:p>
        </w:tc>
        <w:tc>
          <w:tcPr>
            <w:tcW w:w="1715" w:type="dxa"/>
            <w:tcBorders/>
            <w:vAlign w:val="center"/>
          </w:tcPr>
          <w:p>
            <w:pPr>
              <w:pStyle w:val="TableContents"/>
              <w:bidi w:val="0"/>
              <w:spacing w:before="0" w:after="283"/>
              <w:jc w:val="left"/>
              <w:rPr/>
            </w:pPr>
            <w:r>
              <w:rPr/>
              <w:t xml:space="preserve">Neil Patrick Harris </w:t>
            </w:r>
          </w:p>
        </w:tc>
        <w:tc>
          <w:tcPr>
            <w:tcW w:w="1452" w:type="dxa"/>
            <w:tcBorders/>
            <w:vAlign w:val="center"/>
          </w:tcPr>
          <w:p>
            <w:pPr>
              <w:pStyle w:val="TableContents"/>
              <w:bidi w:val="0"/>
              <w:spacing w:before="0" w:after="283"/>
              <w:jc w:val="left"/>
              <w:rPr/>
            </w:pPr>
            <w:r>
              <w:rPr/>
              <w:t xml:space="preserve">Michael Bublé </w:t>
            </w:r>
          </w:p>
        </w:tc>
        <w:tc>
          <w:tcPr>
            <w:tcW w:w="1483" w:type="dxa"/>
            <w:tcBorders/>
            <w:vAlign w:val="center"/>
          </w:tcPr>
          <w:p>
            <w:pPr>
              <w:pStyle w:val="TableContents"/>
              <w:bidi w:val="0"/>
              <w:spacing w:before="0" w:after="283"/>
              <w:jc w:val="left"/>
              <w:rPr/>
            </w:pPr>
            <w:r>
              <w:rPr/>
              <w:t xml:space="preserve">Marlon Wayans </w:t>
            </w:r>
          </w:p>
        </w:tc>
        <w:tc>
          <w:tcPr>
            <w:tcW w:w="1669" w:type="dxa"/>
            <w:tcBorders/>
            <w:vAlign w:val="center"/>
          </w:tcPr>
          <w:p>
            <w:pPr>
              <w:pStyle w:val="TableContents"/>
              <w:bidi w:val="0"/>
              <w:spacing w:before="0" w:after="283"/>
              <w:jc w:val="left"/>
              <w:rPr/>
            </w:pPr>
            <w:r>
              <w:rPr/>
              <w:t xml:space="preserve">Piers Morgan </w:t>
            </w:r>
          </w:p>
        </w:tc>
      </w:tr>
      <w:tr>
        <w:trPr/>
        <w:tc>
          <w:tcPr>
            <w:tcW w:w="3886" w:type="dxa"/>
            <w:tcBorders/>
            <w:vAlign w:val="center"/>
          </w:tcPr>
          <w:p>
            <w:pPr>
              <w:pStyle w:val="TableHeading"/>
              <w:suppressLineNumbers/>
              <w:bidi w:val="0"/>
              <w:spacing w:before="0" w:after="283"/>
              <w:jc w:val="center"/>
              <w:rPr/>
            </w:pPr>
            <w:r>
              <w:rPr/>
              <w:t xml:space="preserve">11 </w:t>
            </w:r>
          </w:p>
        </w:tc>
        <w:tc>
          <w:tcPr>
            <w:tcW w:w="1715" w:type="dxa"/>
            <w:tcBorders/>
            <w:vAlign w:val="center"/>
          </w:tcPr>
          <w:p>
            <w:pPr>
              <w:pStyle w:val="TableContents"/>
              <w:bidi w:val="0"/>
              <w:spacing w:before="0" w:after="283"/>
              <w:jc w:val="left"/>
              <w:rPr/>
            </w:pPr>
            <w:r>
              <w:rPr/>
              <w:t xml:space="preserve">Ne-Yo </w:t>
            </w:r>
          </w:p>
        </w:tc>
        <w:tc>
          <w:tcPr>
            <w:tcW w:w="1452" w:type="dxa"/>
            <w:tcBorders/>
            <w:vAlign w:val="center"/>
          </w:tcPr>
          <w:p>
            <w:pPr>
              <w:pStyle w:val="TableContents"/>
              <w:bidi w:val="0"/>
              <w:spacing w:before="0" w:after="283"/>
              <w:jc w:val="left"/>
              <w:rPr/>
            </w:pPr>
            <w:r>
              <w:rPr/>
              <w:t xml:space="preserve">Reba McEntire </w:t>
            </w:r>
          </w:p>
        </w:tc>
        <w:tc>
          <w:tcPr>
            <w:tcW w:w="1483" w:type="dxa"/>
            <w:tcBorders/>
            <w:vAlign w:val="center"/>
          </w:tcPr>
          <w:p>
            <w:pPr>
              <w:pStyle w:val="TableContents"/>
              <w:bidi w:val="0"/>
              <w:spacing w:before="0" w:after="283"/>
              <w:jc w:val="left"/>
              <w:rPr/>
            </w:pPr>
            <w:r>
              <w:rPr/>
              <w:t xml:space="preserve">George Lopez </w:t>
            </w:r>
          </w:p>
        </w:tc>
        <w:tc>
          <w:tcPr>
            <w:tcW w:w="1669" w:type="dxa"/>
            <w:tcBorders/>
            <w:vAlign w:val="center"/>
          </w:tcPr>
          <w:p>
            <w:pPr>
              <w:pStyle w:val="TableContents"/>
              <w:bidi w:val="0"/>
              <w:spacing w:before="0" w:after="283"/>
              <w:jc w:val="left"/>
              <w:rPr/>
            </w:pPr>
            <w:r>
              <w:rPr/>
              <w:t xml:space="preserve">Louis Tomlinson </w:t>
            </w:r>
          </w:p>
        </w:tc>
      </w:tr>
      <w:tr>
        <w:trPr/>
        <w:tc>
          <w:tcPr>
            <w:tcW w:w="3886" w:type="dxa"/>
            <w:tcBorders/>
            <w:vAlign w:val="center"/>
          </w:tcPr>
          <w:p>
            <w:pPr>
              <w:pStyle w:val="TableHeading"/>
              <w:suppressLineNumbers/>
              <w:bidi w:val="0"/>
              <w:spacing w:before="0" w:after="283"/>
              <w:jc w:val="center"/>
              <w:rPr/>
            </w:pPr>
            <w:r>
              <w:rPr/>
              <w:t xml:space="preserve">12 </w:t>
            </w:r>
          </w:p>
        </w:tc>
        <w:tc>
          <w:tcPr>
            <w:tcW w:w="1715" w:type="dxa"/>
            <w:tcBorders/>
            <w:vAlign w:val="center"/>
          </w:tcPr>
          <w:p>
            <w:pPr>
              <w:pStyle w:val="TableContents"/>
              <w:bidi w:val="0"/>
              <w:spacing w:before="0" w:after="283"/>
              <w:jc w:val="left"/>
              <w:rPr/>
            </w:pPr>
            <w:r>
              <w:rPr>
                <w:color w:val="A9A9A9"/>
              </w:rPr>
              <w:t xml:space="preserve">Chris Hardwick </w:t>
            </w:r>
          </w:p>
        </w:tc>
        <w:tc>
          <w:tcPr>
            <w:tcW w:w="1452" w:type="dxa"/>
            <w:tcBorders/>
            <w:vAlign w:val="center"/>
          </w:tcPr>
          <w:p>
            <w:pPr>
              <w:pStyle w:val="TableContents"/>
              <w:bidi w:val="0"/>
              <w:spacing w:before="0" w:after="283"/>
              <w:jc w:val="left"/>
              <w:rPr/>
            </w:pPr>
            <w:r>
              <w:rPr>
                <w:color w:val="DCDCDC"/>
              </w:rPr>
              <w:t xml:space="preserve">DJ Khaled </w:t>
            </w:r>
          </w:p>
        </w:tc>
        <w:tc>
          <w:tcPr>
            <w:tcW w:w="1483" w:type="dxa"/>
            <w:tcBorders/>
            <w:vAlign w:val="center"/>
          </w:tcPr>
          <w:p>
            <w:pPr>
              <w:pStyle w:val="TableContents"/>
              <w:bidi w:val="0"/>
              <w:spacing w:before="0" w:after="283"/>
              <w:jc w:val="left"/>
              <w:rPr/>
            </w:pPr>
            <w:r>
              <w:rPr>
                <w:color w:val="2F4F4F"/>
              </w:rPr>
              <w:t xml:space="preserve">Laverne Cox </w:t>
            </w:r>
          </w:p>
        </w:tc>
        <w:tc>
          <w:tcPr>
            <w:tcW w:w="1669" w:type="dxa"/>
            <w:tcBorders/>
            <w:vAlign w:val="center"/>
          </w:tcPr>
          <w:p>
            <w:pPr>
              <w:pStyle w:val="TableContents"/>
              <w:bidi w:val="0"/>
              <w:spacing w:before="0" w:after="283"/>
              <w:jc w:val="left"/>
              <w:rPr/>
            </w:pPr>
            <w:r>
              <w:rPr>
                <w:color w:val="556B2F"/>
              </w:rPr>
              <w:t xml:space="preserve">Tiivist</w:t>
            </w:r>
            <w:r>
              <w:rPr/>
              <w:t xml:space="preserv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American's Got Talent -ohjelman erikoistuomari?</w:t>
      </w:r>
    </w:p>
    <w:p>
      <w:pPr>
        <w:pStyle w:val="TextBody"/>
        <w:bidi w:val="0"/>
        <w:jc w:val="left"/>
        <w:rPr>
          <w:b/>
          <w:shd w:val="clear" w:fill="FFFF00"/>
        </w:rPr>
      </w:pPr>
      <w:r>
        <w:rPr>
          <w:b/>
          <w:shd w:val="clear" w:fill="FFFF00"/>
        </w:rPr>
        <w:t xml:space="preserve">Tekstin numero 30</w:t>
      </w:r>
    </w:p>
    <w:p>
      <w:pPr>
        <w:pStyle w:val="TextBody"/>
        <w:bidi w:val="0"/>
        <w:spacing w:before="0" w:after="283"/>
        <w:jc w:val="left"/>
        <w:rPr/>
      </w:pPr>
      <w:r>
        <w:rPr/>
        <w:t xml:space="preserve">Tuomarit </w:t>
      </w:r>
    </w:p>
    <w:p>
      <w:pPr>
        <w:pStyle w:val="TextBody"/>
        <w:numPr>
          <w:ilvl w:val="0"/>
          <w:numId w:val="106"/>
        </w:numPr>
        <w:tabs>
          <w:tab w:val="clear" w:pos="1134"/>
          <w:tab w:val="left" w:leader="none" w:pos="707"/>
        </w:tabs>
        <w:bidi w:val="0"/>
        <w:spacing w:before="0" w:after="0"/>
        <w:ind w:start="707" w:hanging="283"/>
        <w:jc w:val="left"/>
        <w:rPr>
          <w:color w:val="A9A9A9"/>
        </w:rPr>
      </w:pPr>
      <w:r>
        <w:rPr>
          <w:color w:val="A9A9A9"/>
        </w:rPr>
        <w:t xml:space="preserve">Brandy Norwood </w:t>
      </w:r>
    </w:p>
    <w:p>
      <w:pPr>
        <w:pStyle w:val="TextBody"/>
        <w:numPr>
          <w:ilvl w:val="0"/>
          <w:numId w:val="106"/>
        </w:numPr>
        <w:tabs>
          <w:tab w:val="clear" w:pos="1134"/>
          <w:tab w:val="left" w:leader="none" w:pos="707"/>
        </w:tabs>
        <w:bidi w:val="0"/>
        <w:spacing w:before="0" w:after="0"/>
        <w:ind w:start="707" w:hanging="283"/>
        <w:jc w:val="left"/>
        <w:rPr>
          <w:color w:val="A9A9A9"/>
        </w:rPr>
      </w:pPr>
      <w:r>
        <w:rPr>
          <w:color w:val="A9A9A9"/>
        </w:rPr>
        <w:t xml:space="preserve">Sharon Osbourne </w:t>
      </w:r>
    </w:p>
    <w:p>
      <w:pPr>
        <w:pStyle w:val="TextBody"/>
        <w:numPr>
          <w:ilvl w:val="0"/>
          <w:numId w:val="106"/>
        </w:numPr>
        <w:tabs>
          <w:tab w:val="clear" w:pos="1134"/>
          <w:tab w:val="left" w:leader="none" w:pos="707"/>
        </w:tabs>
        <w:bidi w:val="0"/>
        <w:spacing w:before="0" w:after="0"/>
        <w:ind w:start="707" w:hanging="283"/>
        <w:jc w:val="left"/>
        <w:rPr>
          <w:color w:val="A9A9A9"/>
        </w:rPr>
      </w:pPr>
      <w:r>
        <w:rPr>
          <w:color w:val="A9A9A9"/>
        </w:rPr>
        <w:t xml:space="preserve">Howard Stern </w:t>
      </w:r>
    </w:p>
    <w:p>
      <w:pPr>
        <w:pStyle w:val="TextBody"/>
        <w:numPr>
          <w:ilvl w:val="0"/>
          <w:numId w:val="106"/>
        </w:numPr>
        <w:tabs>
          <w:tab w:val="clear" w:pos="1134"/>
          <w:tab w:val="left" w:leader="none" w:pos="707"/>
        </w:tabs>
        <w:bidi w:val="0"/>
        <w:spacing w:before="0" w:after="0"/>
        <w:ind w:start="707" w:hanging="283"/>
        <w:jc w:val="left"/>
        <w:rPr>
          <w:color w:val="A9A9A9"/>
        </w:rPr>
      </w:pPr>
      <w:r>
        <w:rPr>
          <w:color w:val="A9A9A9"/>
        </w:rPr>
        <w:t xml:space="preserve">Howie Mandel </w:t>
      </w:r>
    </w:p>
    <w:p>
      <w:pPr>
        <w:pStyle w:val="TextBody"/>
        <w:numPr>
          <w:ilvl w:val="0"/>
          <w:numId w:val="106"/>
        </w:numPr>
        <w:tabs>
          <w:tab w:val="clear" w:pos="1134"/>
          <w:tab w:val="left" w:leader="none" w:pos="707"/>
        </w:tabs>
        <w:bidi w:val="0"/>
        <w:spacing w:before="0" w:after="0"/>
        <w:ind w:start="707" w:hanging="283"/>
        <w:jc w:val="left"/>
        <w:rPr>
          <w:color w:val="A9A9A9"/>
        </w:rPr>
      </w:pPr>
      <w:r>
        <w:rPr>
          <w:color w:val="A9A9A9"/>
        </w:rPr>
        <w:t xml:space="preserve">Mel B </w:t>
      </w:r>
    </w:p>
    <w:p>
      <w:pPr>
        <w:pStyle w:val="TextBody"/>
        <w:numPr>
          <w:ilvl w:val="0"/>
          <w:numId w:val="106"/>
        </w:numPr>
        <w:tabs>
          <w:tab w:val="clear" w:pos="1134"/>
          <w:tab w:val="left" w:leader="none" w:pos="707"/>
        </w:tabs>
        <w:bidi w:val="0"/>
        <w:spacing w:before="0" w:after="0"/>
        <w:ind w:start="707" w:hanging="283"/>
        <w:jc w:val="left"/>
        <w:rPr>
          <w:color w:val="A9A9A9"/>
        </w:rPr>
      </w:pPr>
      <w:r>
        <w:rPr>
          <w:color w:val="A9A9A9"/>
        </w:rPr>
        <w:t xml:space="preserve">Heidi Klum </w:t>
      </w:r>
    </w:p>
    <w:p>
      <w:pPr>
        <w:pStyle w:val="TextBody"/>
        <w:numPr>
          <w:ilvl w:val="0"/>
          <w:numId w:val="106"/>
        </w:numPr>
        <w:tabs>
          <w:tab w:val="clear" w:pos="1134"/>
          <w:tab w:val="left" w:leader="none" w:pos="707"/>
        </w:tabs>
        <w:bidi w:val="0"/>
        <w:ind w:start="707" w:hanging="283"/>
        <w:jc w:val="left"/>
        <w:rPr/>
      </w:pPr>
      <w:r>
        <w:rPr>
          <w:color w:val="A9A9A9"/>
        </w:rPr>
        <w:t xml:space="preserve">Simon Cowell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toiminut tuomarina American's got talent -ohjelmassa.</w:t>
      </w:r>
    </w:p>
    <w:p>
      <w:pPr>
        <w:pStyle w:val="TextBody"/>
        <w:bidi w:val="0"/>
        <w:jc w:val="left"/>
        <w:rPr>
          <w:b/>
          <w:shd w:val="clear" w:fill="FFFF00"/>
        </w:rPr>
      </w:pPr>
      <w:r>
        <w:rPr>
          <w:b/>
          <w:shd w:val="clear" w:fill="FFFF00"/>
        </w:rPr>
        <w:t xml:space="preserve">Tekstin numero 31</w:t>
      </w:r>
    </w:p>
    <w:tbl>
      <w:tblPr>
        <w:tblW w:w="10205" w:type="dxa"/>
        <w:jc w:val="left"/>
        <w:tblInd w:w="0" w:type="dxa"/>
        <w:tblLayout w:type="fixed"/>
        <w:tblCellMar>
          <w:top w:w="28" w:type="dxa"/>
          <w:left w:w="28" w:type="dxa"/>
          <w:bottom w:w="28" w:type="dxa"/>
          <w:right w:w="28" w:type="dxa"/>
        </w:tblCellMar>
      </w:tblPr>
      <w:tblGrid>
        <w:gridCol w:w="1949"/>
        <w:gridCol w:w="1134"/>
        <w:gridCol w:w="1610"/>
        <w:gridCol w:w="2102"/>
        <w:gridCol w:w="1634"/>
        <w:gridCol w:w="1776"/>
      </w:tblGrid>
      <w:tr>
        <w:trPr/>
        <w:tc>
          <w:tcPr>
            <w:tcW w:w="1949" w:type="dxa"/>
            <w:tcBorders/>
            <w:vAlign w:val="center"/>
          </w:tcPr>
          <w:p>
            <w:pPr>
              <w:pStyle w:val="TableHeading"/>
              <w:suppressLineNumbers/>
              <w:bidi w:val="0"/>
              <w:spacing w:before="0" w:after="283"/>
              <w:jc w:val="center"/>
              <w:rPr/>
            </w:pPr>
            <w:r>
              <w:rPr/>
              <w:t xml:space="preserve">Kausi Kesto Finalistit </w:t>
            </w:r>
          </w:p>
        </w:tc>
        <w:tc>
          <w:tcPr>
            <w:tcW w:w="1134" w:type="dxa"/>
            <w:tcBorders/>
          </w:tcPr>
          <w:p>
            <w:pPr>
              <w:pStyle w:val="TableContents"/>
              <w:bidi w:val="0"/>
              <w:spacing w:before="0" w:after="283"/>
              <w:jc w:val="left"/>
              <w:rPr>
                <w:sz w:val="4"/>
                <w:szCs w:val="4"/>
              </w:rPr>
            </w:pPr>
            <w:r>
              <w:rPr>
                <w:sz w:val="4"/>
                <w:szCs w:val="4"/>
              </w:rPr>
            </w:r>
          </w:p>
        </w:tc>
        <w:tc>
          <w:tcPr>
            <w:tcW w:w="1610" w:type="dxa"/>
            <w:tcBorders/>
          </w:tcPr>
          <w:p>
            <w:pPr>
              <w:pStyle w:val="TableContents"/>
              <w:bidi w:val="0"/>
              <w:spacing w:before="0" w:after="283"/>
              <w:jc w:val="left"/>
              <w:rPr>
                <w:sz w:val="4"/>
                <w:szCs w:val="4"/>
              </w:rPr>
            </w:pPr>
            <w:r>
              <w:rPr>
                <w:sz w:val="4"/>
                <w:szCs w:val="4"/>
              </w:rPr>
            </w:r>
          </w:p>
        </w:tc>
        <w:tc>
          <w:tcPr>
            <w:tcW w:w="2102" w:type="dxa"/>
            <w:tcBorders/>
          </w:tcPr>
          <w:p>
            <w:pPr>
              <w:pStyle w:val="TableContents"/>
              <w:bidi w:val="0"/>
              <w:spacing w:before="0" w:after="283"/>
              <w:jc w:val="left"/>
              <w:rPr>
                <w:sz w:val="4"/>
                <w:szCs w:val="4"/>
              </w:rPr>
            </w:pPr>
            <w:r>
              <w:rPr>
                <w:sz w:val="4"/>
                <w:szCs w:val="4"/>
              </w:rPr>
            </w:r>
          </w:p>
        </w:tc>
        <w:tc>
          <w:tcPr>
            <w:tcW w:w="1634" w:type="dxa"/>
            <w:tcBorders/>
          </w:tcPr>
          <w:p>
            <w:pPr>
              <w:pStyle w:val="TableContents"/>
              <w:bidi w:val="0"/>
              <w:spacing w:before="0" w:after="283"/>
              <w:jc w:val="left"/>
              <w:rPr>
                <w:sz w:val="4"/>
                <w:szCs w:val="4"/>
              </w:rPr>
            </w:pPr>
            <w:r>
              <w:rPr>
                <w:sz w:val="4"/>
                <w:szCs w:val="4"/>
              </w:rPr>
            </w:r>
          </w:p>
        </w:tc>
        <w:tc>
          <w:tcPr>
            <w:tcW w:w="1776" w:type="dxa"/>
            <w:tcBorders/>
          </w:tcPr>
          <w:p>
            <w:pPr>
              <w:pStyle w:val="TableContents"/>
              <w:bidi w:val="0"/>
              <w:spacing w:before="0" w:after="283"/>
              <w:jc w:val="left"/>
              <w:rPr>
                <w:sz w:val="4"/>
                <w:szCs w:val="4"/>
              </w:rPr>
            </w:pPr>
            <w:r>
              <w:rPr>
                <w:sz w:val="4"/>
                <w:szCs w:val="4"/>
              </w:rPr>
            </w:r>
          </w:p>
        </w:tc>
      </w:tr>
      <w:tr>
        <w:trPr/>
        <w:tc>
          <w:tcPr>
            <w:tcW w:w="1949" w:type="dxa"/>
            <w:tcBorders/>
            <w:vAlign w:val="center"/>
          </w:tcPr>
          <w:p>
            <w:pPr>
              <w:pStyle w:val="TableHeading"/>
              <w:suppressLineNumbers/>
              <w:bidi w:val="0"/>
              <w:spacing w:before="0" w:after="283"/>
              <w:jc w:val="center"/>
              <w:rPr/>
            </w:pPr>
            <w:r>
              <w:rPr/>
              <w:t xml:space="preserve">Premiere </w:t>
            </w:r>
          </w:p>
        </w:tc>
        <w:tc>
          <w:tcPr>
            <w:tcW w:w="1134" w:type="dxa"/>
            <w:tcBorders/>
            <w:vAlign w:val="center"/>
          </w:tcPr>
          <w:p>
            <w:pPr>
              <w:pStyle w:val="TableHeading"/>
              <w:suppressLineNumbers/>
              <w:bidi w:val="0"/>
              <w:spacing w:before="0" w:after="283"/>
              <w:jc w:val="center"/>
              <w:rPr/>
            </w:pPr>
            <w:r>
              <w:rPr/>
              <w:t xml:space="preserve">Finale </w:t>
            </w:r>
          </w:p>
        </w:tc>
        <w:tc>
          <w:tcPr>
            <w:tcW w:w="1610" w:type="dxa"/>
            <w:tcBorders/>
            <w:vAlign w:val="center"/>
          </w:tcPr>
          <w:p>
            <w:pPr>
              <w:pStyle w:val="TableHeading"/>
              <w:suppressLineNumbers/>
              <w:bidi w:val="0"/>
              <w:spacing w:before="0" w:after="283"/>
              <w:jc w:val="center"/>
              <w:rPr/>
            </w:pPr>
            <w:r>
              <w:rPr/>
              <w:t xml:space="preserve">Voittaja </w:t>
            </w:r>
          </w:p>
        </w:tc>
        <w:tc>
          <w:tcPr>
            <w:tcW w:w="2102" w:type="dxa"/>
            <w:tcBorders/>
            <w:vAlign w:val="center"/>
          </w:tcPr>
          <w:p>
            <w:pPr>
              <w:pStyle w:val="TableHeading"/>
              <w:suppressLineNumbers/>
              <w:bidi w:val="0"/>
              <w:spacing w:before="0" w:after="283"/>
              <w:jc w:val="center"/>
              <w:rPr/>
            </w:pPr>
            <w:r>
              <w:rPr/>
              <w:t xml:space="preserve">Toiseksi sijoittunut </w:t>
            </w:r>
          </w:p>
        </w:tc>
        <w:tc>
          <w:tcPr>
            <w:tcW w:w="1634" w:type="dxa"/>
            <w:tcBorders/>
            <w:vAlign w:val="center"/>
          </w:tcPr>
          <w:p>
            <w:pPr>
              <w:pStyle w:val="TableHeading"/>
              <w:suppressLineNumbers/>
              <w:bidi w:val="0"/>
              <w:spacing w:before="0" w:after="283"/>
              <w:jc w:val="center"/>
              <w:rPr/>
            </w:pPr>
            <w:r>
              <w:rPr/>
              <w:t xml:space="preserve">Kolmas sija </w:t>
            </w:r>
          </w:p>
        </w:tc>
        <w:tc>
          <w:tcPr>
            <w:tcW w:w="1776" w:type="dxa"/>
            <w:tcBorders/>
          </w:tcPr>
          <w:p>
            <w:pPr>
              <w:pStyle w:val="TableContents"/>
              <w:bidi w:val="0"/>
              <w:spacing w:before="0" w:after="283"/>
              <w:jc w:val="left"/>
              <w:rPr>
                <w:sz w:val="4"/>
                <w:szCs w:val="4"/>
              </w:rPr>
            </w:pPr>
            <w:r>
              <w:rPr>
                <w:sz w:val="4"/>
                <w:szCs w:val="4"/>
              </w:rPr>
            </w:r>
          </w:p>
        </w:tc>
      </w:tr>
      <w:tr>
        <w:trPr/>
        <w:tc>
          <w:tcPr>
            <w:tcW w:w="1949" w:type="dxa"/>
            <w:tcBorders/>
            <w:vAlign w:val="center"/>
          </w:tcPr>
          <w:p>
            <w:pPr>
              <w:pStyle w:val="TableHeading"/>
              <w:bidi w:val="0"/>
              <w:spacing w:before="0" w:after="283"/>
              <w:rPr>
                <w:sz w:val="4"/>
                <w:szCs w:val="4"/>
              </w:rPr>
            </w:pPr>
            <w:r>
              <w:rPr>
                <w:sz w:val="4"/>
                <w:szCs w:val="4"/>
              </w:rPr>
            </w:r>
          </w:p>
        </w:tc>
        <w:tc>
          <w:tcPr>
            <w:tcW w:w="1134" w:type="dxa"/>
            <w:tcBorders/>
            <w:vAlign w:val="center"/>
          </w:tcPr>
          <w:p>
            <w:pPr>
              <w:pStyle w:val="TableContents"/>
              <w:bidi w:val="0"/>
              <w:spacing w:before="0" w:after="283"/>
              <w:jc w:val="left"/>
              <w:rPr/>
            </w:pPr>
            <w:r>
              <w:rPr/>
              <w:t xml:space="preserve">kesäkuu 21, 2006 </w:t>
            </w:r>
          </w:p>
        </w:tc>
        <w:tc>
          <w:tcPr>
            <w:tcW w:w="1610" w:type="dxa"/>
            <w:tcBorders/>
            <w:vAlign w:val="center"/>
          </w:tcPr>
          <w:p>
            <w:pPr>
              <w:pStyle w:val="TableContents"/>
              <w:bidi w:val="0"/>
              <w:spacing w:before="0" w:after="283"/>
              <w:jc w:val="left"/>
              <w:rPr/>
            </w:pPr>
            <w:r>
              <w:rPr/>
              <w:t xml:space="preserve">17. elokuuta 2006 </w:t>
            </w:r>
          </w:p>
        </w:tc>
        <w:tc>
          <w:tcPr>
            <w:tcW w:w="2102" w:type="dxa"/>
            <w:tcBorders/>
            <w:vAlign w:val="center"/>
          </w:tcPr>
          <w:p>
            <w:pPr>
              <w:pStyle w:val="TableContents"/>
              <w:bidi w:val="0"/>
              <w:spacing w:before="0" w:after="283"/>
              <w:jc w:val="left"/>
              <w:rPr/>
            </w:pPr>
            <w:r>
              <w:rPr/>
              <w:t xml:space="preserve">Bianca Ryan </w:t>
            </w:r>
          </w:p>
        </w:tc>
        <w:tc>
          <w:tcPr>
            <w:tcW w:w="1634" w:type="dxa"/>
            <w:tcBorders/>
            <w:vAlign w:val="center"/>
          </w:tcPr>
          <w:p>
            <w:pPr>
              <w:pStyle w:val="TableContents"/>
              <w:bidi w:val="0"/>
              <w:spacing w:before="0" w:after="283"/>
              <w:jc w:val="left"/>
              <w:rPr/>
            </w:pPr>
            <w:r>
              <w:rPr/>
              <w:t xml:space="preserve">All That </w:t>
            </w:r>
          </w:p>
        </w:tc>
        <w:tc>
          <w:tcPr>
            <w:tcW w:w="1776" w:type="dxa"/>
            <w:tcBorders/>
            <w:vAlign w:val="center"/>
          </w:tcPr>
          <w:p>
            <w:pPr>
              <w:pStyle w:val="TableContents"/>
              <w:bidi w:val="0"/>
              <w:spacing w:before="0" w:after="283"/>
              <w:jc w:val="left"/>
              <w:rPr/>
            </w:pPr>
            <w:r>
              <w:rPr/>
              <w:t xml:space="preserve">The Millers </w:t>
            </w:r>
          </w:p>
        </w:tc>
      </w:tr>
      <w:tr>
        <w:trPr/>
        <w:tc>
          <w:tcPr>
            <w:tcW w:w="1949" w:type="dxa"/>
            <w:tcBorders/>
            <w:vAlign w:val="center"/>
          </w:tcPr>
          <w:p>
            <w:pPr>
              <w:pStyle w:val="TableHeading"/>
              <w:bidi w:val="0"/>
              <w:spacing w:before="0" w:after="283"/>
              <w:rPr>
                <w:sz w:val="4"/>
                <w:szCs w:val="4"/>
              </w:rPr>
            </w:pPr>
            <w:r>
              <w:rPr>
                <w:sz w:val="4"/>
                <w:szCs w:val="4"/>
              </w:rPr>
            </w:r>
          </w:p>
        </w:tc>
        <w:tc>
          <w:tcPr>
            <w:tcW w:w="1134" w:type="dxa"/>
            <w:tcBorders/>
            <w:vAlign w:val="center"/>
          </w:tcPr>
          <w:p>
            <w:pPr>
              <w:pStyle w:val="TableContents"/>
              <w:bidi w:val="0"/>
              <w:spacing w:before="0" w:after="283"/>
              <w:jc w:val="left"/>
              <w:rPr/>
            </w:pPr>
            <w:r>
              <w:rPr/>
              <w:t xml:space="preserve">5. kesäkuuta 2007 </w:t>
            </w:r>
          </w:p>
        </w:tc>
        <w:tc>
          <w:tcPr>
            <w:tcW w:w="1610" w:type="dxa"/>
            <w:tcBorders/>
            <w:vAlign w:val="center"/>
          </w:tcPr>
          <w:p>
            <w:pPr>
              <w:pStyle w:val="TableContents"/>
              <w:bidi w:val="0"/>
              <w:spacing w:before="0" w:after="283"/>
              <w:jc w:val="left"/>
              <w:rPr/>
            </w:pPr>
            <w:r>
              <w:rPr/>
              <w:t xml:space="preserve">21. elokuuta 2007 </w:t>
            </w:r>
          </w:p>
        </w:tc>
        <w:tc>
          <w:tcPr>
            <w:tcW w:w="2102" w:type="dxa"/>
            <w:tcBorders/>
            <w:vAlign w:val="center"/>
          </w:tcPr>
          <w:p>
            <w:pPr>
              <w:pStyle w:val="TableContents"/>
              <w:bidi w:val="0"/>
              <w:spacing w:before="0" w:after="283"/>
              <w:jc w:val="left"/>
              <w:rPr/>
            </w:pPr>
            <w:r>
              <w:rPr/>
              <w:t xml:space="preserve">Terry Fator </w:t>
            </w:r>
          </w:p>
        </w:tc>
        <w:tc>
          <w:tcPr>
            <w:tcW w:w="1634" w:type="dxa"/>
            <w:tcBorders/>
            <w:vAlign w:val="center"/>
          </w:tcPr>
          <w:p>
            <w:pPr>
              <w:pStyle w:val="TableContents"/>
              <w:bidi w:val="0"/>
              <w:spacing w:before="0" w:after="283"/>
              <w:jc w:val="left"/>
              <w:rPr/>
            </w:pPr>
            <w:r>
              <w:rPr/>
              <w:t xml:space="preserve">Cas Haley </w:t>
            </w:r>
          </w:p>
        </w:tc>
        <w:tc>
          <w:tcPr>
            <w:tcW w:w="1776" w:type="dxa"/>
            <w:tcBorders/>
            <w:vAlign w:val="center"/>
          </w:tcPr>
          <w:p>
            <w:pPr>
              <w:pStyle w:val="TableContents"/>
              <w:bidi w:val="0"/>
              <w:spacing w:before="0" w:after="283"/>
              <w:jc w:val="left"/>
              <w:rPr/>
            </w:pPr>
            <w:r>
              <w:rPr/>
              <w:t xml:space="preserve">Butterscotch </w:t>
            </w:r>
          </w:p>
        </w:tc>
      </w:tr>
      <w:tr>
        <w:trPr/>
        <w:tc>
          <w:tcPr>
            <w:tcW w:w="1949" w:type="dxa"/>
            <w:tcBorders/>
            <w:vAlign w:val="center"/>
          </w:tcPr>
          <w:p>
            <w:pPr>
              <w:pStyle w:val="TableHeading"/>
              <w:bidi w:val="0"/>
              <w:spacing w:before="0" w:after="283"/>
              <w:rPr>
                <w:sz w:val="4"/>
                <w:szCs w:val="4"/>
              </w:rPr>
            </w:pPr>
            <w:r>
              <w:rPr>
                <w:sz w:val="4"/>
                <w:szCs w:val="4"/>
              </w:rPr>
            </w:r>
          </w:p>
        </w:tc>
        <w:tc>
          <w:tcPr>
            <w:tcW w:w="1134" w:type="dxa"/>
            <w:tcBorders/>
            <w:vAlign w:val="center"/>
          </w:tcPr>
          <w:p>
            <w:pPr>
              <w:pStyle w:val="TableContents"/>
              <w:bidi w:val="0"/>
              <w:spacing w:before="0" w:after="283"/>
              <w:jc w:val="left"/>
              <w:rPr/>
            </w:pPr>
            <w:r>
              <w:rPr/>
              <w:t xml:space="preserve">17. kesäkuuta 2008 </w:t>
            </w:r>
          </w:p>
        </w:tc>
        <w:tc>
          <w:tcPr>
            <w:tcW w:w="1610" w:type="dxa"/>
            <w:tcBorders/>
            <w:vAlign w:val="center"/>
          </w:tcPr>
          <w:p>
            <w:pPr>
              <w:pStyle w:val="TableContents"/>
              <w:bidi w:val="0"/>
              <w:spacing w:before="0" w:after="283"/>
              <w:jc w:val="left"/>
              <w:rPr/>
            </w:pPr>
            <w:r>
              <w:rPr/>
              <w:t xml:space="preserve">1. lokakuuta 2008 </w:t>
            </w:r>
          </w:p>
        </w:tc>
        <w:tc>
          <w:tcPr>
            <w:tcW w:w="2102" w:type="dxa"/>
            <w:tcBorders/>
            <w:vAlign w:val="center"/>
          </w:tcPr>
          <w:p>
            <w:pPr>
              <w:pStyle w:val="TableContents"/>
              <w:bidi w:val="0"/>
              <w:spacing w:before="0" w:after="283"/>
              <w:jc w:val="left"/>
              <w:rPr/>
            </w:pPr>
            <w:r>
              <w:rPr/>
              <w:t xml:space="preserve">Neal E. Boyd </w:t>
            </w:r>
          </w:p>
        </w:tc>
        <w:tc>
          <w:tcPr>
            <w:tcW w:w="1634" w:type="dxa"/>
            <w:tcBorders/>
            <w:vAlign w:val="center"/>
          </w:tcPr>
          <w:p>
            <w:pPr>
              <w:pStyle w:val="TableContents"/>
              <w:bidi w:val="0"/>
              <w:spacing w:before="0" w:after="283"/>
              <w:jc w:val="left"/>
              <w:rPr/>
            </w:pPr>
            <w:r>
              <w:rPr/>
              <w:t xml:space="preserve">Eli Mattson </w:t>
            </w:r>
          </w:p>
        </w:tc>
        <w:tc>
          <w:tcPr>
            <w:tcW w:w="1776" w:type="dxa"/>
            <w:tcBorders/>
            <w:vAlign w:val="center"/>
          </w:tcPr>
          <w:p>
            <w:pPr>
              <w:pStyle w:val="TableContents"/>
              <w:bidi w:val="0"/>
              <w:spacing w:before="0" w:after="283"/>
              <w:jc w:val="left"/>
              <w:rPr/>
            </w:pPr>
            <w:r>
              <w:rPr/>
              <w:t xml:space="preserve">Nuttin' But Stringz </w:t>
            </w:r>
          </w:p>
        </w:tc>
      </w:tr>
      <w:tr>
        <w:trPr/>
        <w:tc>
          <w:tcPr>
            <w:tcW w:w="1949" w:type="dxa"/>
            <w:tcBorders/>
            <w:vAlign w:val="center"/>
          </w:tcPr>
          <w:p>
            <w:pPr>
              <w:pStyle w:val="TableHeading"/>
              <w:bidi w:val="0"/>
              <w:spacing w:before="0" w:after="283"/>
              <w:rPr>
                <w:sz w:val="4"/>
                <w:szCs w:val="4"/>
              </w:rPr>
            </w:pPr>
            <w:r>
              <w:rPr>
                <w:sz w:val="4"/>
                <w:szCs w:val="4"/>
              </w:rPr>
            </w:r>
          </w:p>
        </w:tc>
        <w:tc>
          <w:tcPr>
            <w:tcW w:w="1134" w:type="dxa"/>
            <w:tcBorders/>
            <w:vAlign w:val="center"/>
          </w:tcPr>
          <w:p>
            <w:pPr>
              <w:pStyle w:val="TableContents"/>
              <w:bidi w:val="0"/>
              <w:spacing w:before="0" w:after="283"/>
              <w:jc w:val="left"/>
              <w:rPr/>
            </w:pPr>
            <w:r>
              <w:rPr/>
              <w:t xml:space="preserve">23. kesäkuuta 2009 </w:t>
            </w:r>
          </w:p>
        </w:tc>
        <w:tc>
          <w:tcPr>
            <w:tcW w:w="1610" w:type="dxa"/>
            <w:tcBorders/>
            <w:vAlign w:val="center"/>
          </w:tcPr>
          <w:p>
            <w:pPr>
              <w:pStyle w:val="TableContents"/>
              <w:bidi w:val="0"/>
              <w:spacing w:before="0" w:after="283"/>
              <w:jc w:val="left"/>
              <w:rPr/>
            </w:pPr>
            <w:r>
              <w:rPr/>
              <w:t xml:space="preserve">16. syyskuuta 2009 </w:t>
            </w:r>
          </w:p>
        </w:tc>
        <w:tc>
          <w:tcPr>
            <w:tcW w:w="2102" w:type="dxa"/>
            <w:tcBorders/>
            <w:vAlign w:val="center"/>
          </w:tcPr>
          <w:p>
            <w:pPr>
              <w:pStyle w:val="TableContents"/>
              <w:bidi w:val="0"/>
              <w:spacing w:before="0" w:after="283"/>
              <w:jc w:val="left"/>
              <w:rPr/>
            </w:pPr>
            <w:r>
              <w:rPr/>
              <w:t xml:space="preserve">Kevin Skinner </w:t>
            </w:r>
          </w:p>
        </w:tc>
        <w:tc>
          <w:tcPr>
            <w:tcW w:w="1634" w:type="dxa"/>
            <w:tcBorders/>
            <w:vAlign w:val="center"/>
          </w:tcPr>
          <w:p>
            <w:pPr>
              <w:pStyle w:val="TableContents"/>
              <w:bidi w:val="0"/>
              <w:spacing w:before="0" w:after="283"/>
              <w:jc w:val="left"/>
              <w:rPr/>
            </w:pPr>
            <w:r>
              <w:rPr/>
              <w:t xml:space="preserve">Bárbara Padilla </w:t>
            </w:r>
          </w:p>
        </w:tc>
        <w:tc>
          <w:tcPr>
            <w:tcW w:w="1776" w:type="dxa"/>
            <w:tcBorders/>
            <w:vAlign w:val="center"/>
          </w:tcPr>
          <w:p>
            <w:pPr>
              <w:pStyle w:val="TableContents"/>
              <w:bidi w:val="0"/>
              <w:spacing w:before="0" w:after="283"/>
              <w:jc w:val="left"/>
              <w:rPr/>
            </w:pPr>
            <w:r>
              <w:rPr/>
              <w:t xml:space="preserve">Kierrätetyt lyömäsoittimet </w:t>
            </w:r>
          </w:p>
        </w:tc>
      </w:tr>
      <w:tr>
        <w:trPr/>
        <w:tc>
          <w:tcPr>
            <w:tcW w:w="1949" w:type="dxa"/>
            <w:tcBorders/>
            <w:vAlign w:val="center"/>
          </w:tcPr>
          <w:p>
            <w:pPr>
              <w:pStyle w:val="TableHeading"/>
              <w:suppressLineNumbers/>
              <w:bidi w:val="0"/>
              <w:spacing w:before="0" w:after="283"/>
              <w:jc w:val="center"/>
              <w:rPr/>
            </w:pPr>
            <w:r>
              <w:rPr/>
              <w:t xml:space="preserve">5 </w:t>
            </w:r>
          </w:p>
        </w:tc>
        <w:tc>
          <w:tcPr>
            <w:tcW w:w="1134" w:type="dxa"/>
            <w:tcBorders/>
            <w:vAlign w:val="center"/>
          </w:tcPr>
          <w:p>
            <w:pPr>
              <w:pStyle w:val="TableContents"/>
              <w:bidi w:val="0"/>
              <w:spacing w:before="0" w:after="283"/>
              <w:jc w:val="left"/>
              <w:rPr/>
            </w:pPr>
            <w:r>
              <w:rPr/>
              <w:t xml:space="preserve">1. kesäkuuta 2010 </w:t>
            </w:r>
          </w:p>
        </w:tc>
        <w:tc>
          <w:tcPr>
            <w:tcW w:w="1610" w:type="dxa"/>
            <w:tcBorders/>
            <w:vAlign w:val="center"/>
          </w:tcPr>
          <w:p>
            <w:pPr>
              <w:pStyle w:val="TableContents"/>
              <w:bidi w:val="0"/>
              <w:spacing w:before="0" w:after="283"/>
              <w:jc w:val="left"/>
              <w:rPr/>
            </w:pPr>
            <w:r>
              <w:rPr/>
              <w:t xml:space="preserve">15. syyskuuta 2010 </w:t>
            </w:r>
          </w:p>
        </w:tc>
        <w:tc>
          <w:tcPr>
            <w:tcW w:w="2102" w:type="dxa"/>
            <w:tcBorders/>
            <w:vAlign w:val="center"/>
          </w:tcPr>
          <w:p>
            <w:pPr>
              <w:pStyle w:val="TableContents"/>
              <w:bidi w:val="0"/>
              <w:spacing w:before="0" w:after="283"/>
              <w:jc w:val="left"/>
              <w:rPr/>
            </w:pPr>
            <w:r>
              <w:rPr/>
              <w:t xml:space="preserve">Michael Grimm </w:t>
            </w:r>
          </w:p>
        </w:tc>
        <w:tc>
          <w:tcPr>
            <w:tcW w:w="1634" w:type="dxa"/>
            <w:tcBorders/>
            <w:vAlign w:val="center"/>
          </w:tcPr>
          <w:p>
            <w:pPr>
              <w:pStyle w:val="TableContents"/>
              <w:bidi w:val="0"/>
              <w:spacing w:before="0" w:after="283"/>
              <w:jc w:val="left"/>
              <w:rPr/>
            </w:pPr>
            <w:r>
              <w:rPr/>
              <w:t xml:space="preserve">Jackie Evancho </w:t>
            </w:r>
          </w:p>
        </w:tc>
        <w:tc>
          <w:tcPr>
            <w:tcW w:w="1776" w:type="dxa"/>
            <w:tcBorders/>
            <w:vAlign w:val="center"/>
          </w:tcPr>
          <w:p>
            <w:pPr>
              <w:pStyle w:val="TableContents"/>
              <w:bidi w:val="0"/>
              <w:spacing w:before="0" w:after="283"/>
              <w:jc w:val="left"/>
              <w:rPr/>
            </w:pPr>
            <w:r>
              <w:rPr/>
              <w:t xml:space="preserve">Taistelu painovoimaa vastaan </w:t>
            </w:r>
          </w:p>
        </w:tc>
      </w:tr>
      <w:tr>
        <w:trPr/>
        <w:tc>
          <w:tcPr>
            <w:tcW w:w="1949" w:type="dxa"/>
            <w:tcBorders/>
            <w:vAlign w:val="center"/>
          </w:tcPr>
          <w:p>
            <w:pPr>
              <w:pStyle w:val="TableHeading"/>
              <w:suppressLineNumbers/>
              <w:bidi w:val="0"/>
              <w:spacing w:before="0" w:after="283"/>
              <w:jc w:val="center"/>
              <w:rPr/>
            </w:pPr>
            <w:r>
              <w:rPr/>
              <w:t xml:space="preserve">6 </w:t>
            </w:r>
          </w:p>
        </w:tc>
        <w:tc>
          <w:tcPr>
            <w:tcW w:w="1134" w:type="dxa"/>
            <w:tcBorders/>
            <w:vAlign w:val="center"/>
          </w:tcPr>
          <w:p>
            <w:pPr>
              <w:pStyle w:val="TableContents"/>
              <w:bidi w:val="0"/>
              <w:spacing w:before="0" w:after="283"/>
              <w:jc w:val="left"/>
              <w:rPr/>
            </w:pPr>
            <w:r>
              <w:rPr/>
              <w:t xml:space="preserve">toukokuu 31, 2011 </w:t>
            </w:r>
          </w:p>
        </w:tc>
        <w:tc>
          <w:tcPr>
            <w:tcW w:w="1610" w:type="dxa"/>
            <w:tcBorders/>
            <w:vAlign w:val="center"/>
          </w:tcPr>
          <w:p>
            <w:pPr>
              <w:pStyle w:val="TableContents"/>
              <w:bidi w:val="0"/>
              <w:spacing w:before="0" w:after="283"/>
              <w:jc w:val="left"/>
              <w:rPr/>
            </w:pPr>
            <w:r>
              <w:rPr/>
              <w:t xml:space="preserve">14. syyskuuta 2011 </w:t>
            </w:r>
          </w:p>
        </w:tc>
        <w:tc>
          <w:tcPr>
            <w:tcW w:w="2102" w:type="dxa"/>
            <w:tcBorders/>
            <w:vAlign w:val="center"/>
          </w:tcPr>
          <w:p>
            <w:pPr>
              <w:pStyle w:val="TableContents"/>
              <w:bidi w:val="0"/>
              <w:spacing w:before="0" w:after="283"/>
              <w:jc w:val="left"/>
              <w:rPr/>
            </w:pPr>
            <w:r>
              <w:rPr/>
              <w:t xml:space="preserve">Landau Eugene Murphy, Jr. </w:t>
            </w:r>
          </w:p>
        </w:tc>
        <w:tc>
          <w:tcPr>
            <w:tcW w:w="1634" w:type="dxa"/>
            <w:tcBorders/>
            <w:vAlign w:val="center"/>
          </w:tcPr>
          <w:p>
            <w:pPr>
              <w:pStyle w:val="TableContents"/>
              <w:bidi w:val="0"/>
              <w:spacing w:before="0" w:after="283"/>
              <w:jc w:val="left"/>
              <w:rPr/>
            </w:pPr>
            <w:r>
              <w:rPr/>
              <w:t xml:space="preserve">Siluetteja </w:t>
            </w:r>
          </w:p>
        </w:tc>
        <w:tc>
          <w:tcPr>
            <w:tcW w:w="1776" w:type="dxa"/>
            <w:tcBorders/>
            <w:vAlign w:val="center"/>
          </w:tcPr>
          <w:p>
            <w:pPr>
              <w:pStyle w:val="TableContents"/>
              <w:bidi w:val="0"/>
              <w:spacing w:before="0" w:after="283"/>
              <w:jc w:val="left"/>
              <w:rPr/>
            </w:pPr>
            <w:r>
              <w:rPr/>
              <w:t xml:space="preserve">Tiimi iLuminate </w:t>
            </w:r>
          </w:p>
        </w:tc>
      </w:tr>
      <w:tr>
        <w:trPr/>
        <w:tc>
          <w:tcPr>
            <w:tcW w:w="1949" w:type="dxa"/>
            <w:tcBorders/>
            <w:vAlign w:val="center"/>
          </w:tcPr>
          <w:p>
            <w:pPr>
              <w:pStyle w:val="TableHeading"/>
              <w:suppressLineNumbers/>
              <w:bidi w:val="0"/>
              <w:spacing w:before="0" w:after="283"/>
              <w:jc w:val="center"/>
              <w:rPr/>
            </w:pPr>
            <w:r>
              <w:rPr/>
              <w:t xml:space="preserve">7 </w:t>
            </w:r>
          </w:p>
        </w:tc>
        <w:tc>
          <w:tcPr>
            <w:tcW w:w="1134" w:type="dxa"/>
            <w:tcBorders/>
            <w:vAlign w:val="center"/>
          </w:tcPr>
          <w:p>
            <w:pPr>
              <w:pStyle w:val="TableContents"/>
              <w:bidi w:val="0"/>
              <w:spacing w:before="0" w:after="283"/>
              <w:jc w:val="left"/>
              <w:rPr/>
            </w:pPr>
            <w:r>
              <w:rPr/>
              <w:t xml:space="preserve">14. toukokuuta 2012 </w:t>
            </w:r>
          </w:p>
        </w:tc>
        <w:tc>
          <w:tcPr>
            <w:tcW w:w="1610" w:type="dxa"/>
            <w:tcBorders/>
            <w:vAlign w:val="center"/>
          </w:tcPr>
          <w:p>
            <w:pPr>
              <w:pStyle w:val="TableContents"/>
              <w:bidi w:val="0"/>
              <w:spacing w:before="0" w:after="283"/>
              <w:jc w:val="left"/>
              <w:rPr/>
            </w:pPr>
            <w:r>
              <w:rPr/>
              <w:t xml:space="preserve">13. syyskuuta 2012 </w:t>
            </w:r>
          </w:p>
        </w:tc>
        <w:tc>
          <w:tcPr>
            <w:tcW w:w="2102" w:type="dxa"/>
            <w:tcBorders/>
            <w:vAlign w:val="center"/>
          </w:tcPr>
          <w:p>
            <w:pPr>
              <w:pStyle w:val="TableContents"/>
              <w:bidi w:val="0"/>
              <w:spacing w:before="0" w:after="283"/>
              <w:jc w:val="left"/>
              <w:rPr/>
            </w:pPr>
            <w:r>
              <w:rPr/>
              <w:t xml:space="preserve">Olate Koirat </w:t>
            </w:r>
          </w:p>
        </w:tc>
        <w:tc>
          <w:tcPr>
            <w:tcW w:w="1634" w:type="dxa"/>
            <w:tcBorders/>
            <w:vAlign w:val="center"/>
          </w:tcPr>
          <w:p>
            <w:pPr>
              <w:pStyle w:val="TableContents"/>
              <w:bidi w:val="0"/>
              <w:spacing w:before="0" w:after="283"/>
              <w:jc w:val="left"/>
              <w:rPr/>
            </w:pPr>
            <w:r>
              <w:rPr/>
              <w:t xml:space="preserve">Tom Cotter </w:t>
            </w:r>
          </w:p>
        </w:tc>
        <w:tc>
          <w:tcPr>
            <w:tcW w:w="1776" w:type="dxa"/>
            <w:tcBorders/>
            <w:vAlign w:val="center"/>
          </w:tcPr>
          <w:p>
            <w:pPr>
              <w:pStyle w:val="TableContents"/>
              <w:bidi w:val="0"/>
              <w:spacing w:before="0" w:after="283"/>
              <w:jc w:val="left"/>
              <w:rPr/>
            </w:pPr>
            <w:r>
              <w:rPr/>
              <w:t xml:space="preserve">William Close </w:t>
            </w:r>
          </w:p>
        </w:tc>
      </w:tr>
      <w:tr>
        <w:trPr/>
        <w:tc>
          <w:tcPr>
            <w:tcW w:w="1949" w:type="dxa"/>
            <w:tcBorders/>
            <w:vAlign w:val="center"/>
          </w:tcPr>
          <w:p>
            <w:pPr>
              <w:pStyle w:val="TableHeading"/>
              <w:suppressLineNumbers/>
              <w:bidi w:val="0"/>
              <w:spacing w:before="0" w:after="283"/>
              <w:jc w:val="center"/>
              <w:rPr/>
            </w:pPr>
            <w:r>
              <w:rPr/>
              <w:t xml:space="preserve">8 </w:t>
            </w:r>
          </w:p>
        </w:tc>
        <w:tc>
          <w:tcPr>
            <w:tcW w:w="1134" w:type="dxa"/>
            <w:tcBorders/>
            <w:vAlign w:val="center"/>
          </w:tcPr>
          <w:p>
            <w:pPr>
              <w:pStyle w:val="TableContents"/>
              <w:bidi w:val="0"/>
              <w:spacing w:before="0" w:after="283"/>
              <w:jc w:val="left"/>
              <w:rPr/>
            </w:pPr>
            <w:r>
              <w:rPr/>
              <w:t xml:space="preserve">4. kesäkuuta 2013 </w:t>
            </w:r>
          </w:p>
        </w:tc>
        <w:tc>
          <w:tcPr>
            <w:tcW w:w="1610" w:type="dxa"/>
            <w:tcBorders/>
            <w:vAlign w:val="center"/>
          </w:tcPr>
          <w:p>
            <w:pPr>
              <w:pStyle w:val="TableContents"/>
              <w:bidi w:val="0"/>
              <w:spacing w:before="0" w:after="283"/>
              <w:jc w:val="left"/>
              <w:rPr/>
            </w:pPr>
            <w:r>
              <w:rPr/>
              <w:t xml:space="preserve">Syyskuu 18, 2013 </w:t>
            </w:r>
          </w:p>
        </w:tc>
        <w:tc>
          <w:tcPr>
            <w:tcW w:w="2102" w:type="dxa"/>
            <w:tcBorders/>
            <w:vAlign w:val="center"/>
          </w:tcPr>
          <w:p>
            <w:pPr>
              <w:pStyle w:val="TableContents"/>
              <w:bidi w:val="0"/>
              <w:spacing w:before="0" w:after="283"/>
              <w:jc w:val="left"/>
              <w:rPr/>
            </w:pPr>
            <w:r>
              <w:rPr/>
              <w:t xml:space="preserve">Kenichi Ebina </w:t>
            </w:r>
          </w:p>
        </w:tc>
        <w:tc>
          <w:tcPr>
            <w:tcW w:w="1634" w:type="dxa"/>
            <w:tcBorders/>
            <w:vAlign w:val="center"/>
          </w:tcPr>
          <w:p>
            <w:pPr>
              <w:pStyle w:val="TableContents"/>
              <w:bidi w:val="0"/>
              <w:spacing w:before="0" w:after="283"/>
              <w:jc w:val="left"/>
              <w:rPr/>
            </w:pPr>
            <w:r>
              <w:rPr/>
              <w:t xml:space="preserve">Taylor Williamson </w:t>
            </w:r>
          </w:p>
        </w:tc>
        <w:tc>
          <w:tcPr>
            <w:tcW w:w="1776" w:type="dxa"/>
            <w:tcBorders/>
            <w:vAlign w:val="center"/>
          </w:tcPr>
          <w:p>
            <w:pPr>
              <w:pStyle w:val="TableContents"/>
              <w:bidi w:val="0"/>
              <w:spacing w:before="0" w:after="283"/>
              <w:jc w:val="left"/>
              <w:rPr/>
            </w:pPr>
            <w:r>
              <w:rPr/>
              <w:t xml:space="preserve">Jimmy Rose </w:t>
            </w:r>
          </w:p>
        </w:tc>
      </w:tr>
      <w:tr>
        <w:trPr/>
        <w:tc>
          <w:tcPr>
            <w:tcW w:w="1949" w:type="dxa"/>
            <w:tcBorders/>
            <w:vAlign w:val="center"/>
          </w:tcPr>
          <w:p>
            <w:pPr>
              <w:pStyle w:val="TableHeading"/>
              <w:suppressLineNumbers/>
              <w:bidi w:val="0"/>
              <w:spacing w:before="0" w:after="283"/>
              <w:jc w:val="center"/>
              <w:rPr/>
            </w:pPr>
            <w:r>
              <w:rPr/>
              <w:t xml:space="preserve">9 </w:t>
            </w:r>
          </w:p>
        </w:tc>
        <w:tc>
          <w:tcPr>
            <w:tcW w:w="1134" w:type="dxa"/>
            <w:tcBorders/>
            <w:vAlign w:val="center"/>
          </w:tcPr>
          <w:p>
            <w:pPr>
              <w:pStyle w:val="TableContents"/>
              <w:bidi w:val="0"/>
              <w:spacing w:before="0" w:after="283"/>
              <w:jc w:val="left"/>
              <w:rPr/>
            </w:pPr>
            <w:r>
              <w:rPr/>
              <w:t xml:space="preserve">toukokuu 27, 2014 </w:t>
            </w:r>
          </w:p>
        </w:tc>
        <w:tc>
          <w:tcPr>
            <w:tcW w:w="1610" w:type="dxa"/>
            <w:tcBorders/>
            <w:vAlign w:val="center"/>
          </w:tcPr>
          <w:p>
            <w:pPr>
              <w:pStyle w:val="TableContents"/>
              <w:bidi w:val="0"/>
              <w:spacing w:before="0" w:after="283"/>
              <w:jc w:val="left"/>
              <w:rPr/>
            </w:pPr>
            <w:r>
              <w:rPr/>
              <w:t xml:space="preserve">Syyskuu 17, 2014 </w:t>
            </w:r>
          </w:p>
        </w:tc>
        <w:tc>
          <w:tcPr>
            <w:tcW w:w="2102" w:type="dxa"/>
            <w:tcBorders/>
            <w:vAlign w:val="center"/>
          </w:tcPr>
          <w:p>
            <w:pPr>
              <w:pStyle w:val="TableContents"/>
              <w:bidi w:val="0"/>
              <w:spacing w:before="0" w:after="283"/>
              <w:jc w:val="left"/>
              <w:rPr/>
            </w:pPr>
            <w:r>
              <w:rPr/>
              <w:t xml:space="preserve">Mat Franco </w:t>
            </w:r>
          </w:p>
        </w:tc>
        <w:tc>
          <w:tcPr>
            <w:tcW w:w="1634" w:type="dxa"/>
            <w:tcBorders/>
            <w:vAlign w:val="center"/>
          </w:tcPr>
          <w:p>
            <w:pPr>
              <w:pStyle w:val="TableContents"/>
              <w:bidi w:val="0"/>
              <w:spacing w:before="0" w:after="283"/>
              <w:jc w:val="left"/>
              <w:rPr/>
            </w:pPr>
            <w:r>
              <w:rPr/>
              <w:t xml:space="preserve">Emily West </w:t>
            </w:r>
          </w:p>
        </w:tc>
        <w:tc>
          <w:tcPr>
            <w:tcW w:w="1776" w:type="dxa"/>
            <w:tcBorders/>
            <w:vAlign w:val="center"/>
          </w:tcPr>
          <w:p>
            <w:pPr>
              <w:pStyle w:val="TableContents"/>
              <w:bidi w:val="0"/>
              <w:spacing w:before="0" w:after="283"/>
              <w:jc w:val="left"/>
              <w:rPr/>
            </w:pPr>
            <w:r>
              <w:rPr/>
              <w:t xml:space="preserve">AcroArmy </w:t>
            </w:r>
          </w:p>
        </w:tc>
      </w:tr>
      <w:tr>
        <w:trPr/>
        <w:tc>
          <w:tcPr>
            <w:tcW w:w="1949" w:type="dxa"/>
            <w:tcBorders/>
            <w:vAlign w:val="center"/>
          </w:tcPr>
          <w:p>
            <w:pPr>
              <w:pStyle w:val="TableHeading"/>
              <w:suppressLineNumbers/>
              <w:bidi w:val="0"/>
              <w:spacing w:before="0" w:after="283"/>
              <w:jc w:val="center"/>
              <w:rPr/>
            </w:pPr>
            <w:r>
              <w:rPr/>
              <w:t xml:space="preserve">10 </w:t>
            </w:r>
          </w:p>
        </w:tc>
        <w:tc>
          <w:tcPr>
            <w:tcW w:w="1134" w:type="dxa"/>
            <w:tcBorders/>
            <w:vAlign w:val="center"/>
          </w:tcPr>
          <w:p>
            <w:pPr>
              <w:pStyle w:val="TableContents"/>
              <w:bidi w:val="0"/>
              <w:spacing w:before="0" w:after="283"/>
              <w:jc w:val="left"/>
              <w:rPr/>
            </w:pPr>
            <w:r>
              <w:rPr/>
              <w:t xml:space="preserve">26. toukokuuta 2015 </w:t>
            </w:r>
          </w:p>
        </w:tc>
        <w:tc>
          <w:tcPr>
            <w:tcW w:w="1610" w:type="dxa"/>
            <w:tcBorders/>
            <w:vAlign w:val="center"/>
          </w:tcPr>
          <w:p>
            <w:pPr>
              <w:pStyle w:val="TableContents"/>
              <w:bidi w:val="0"/>
              <w:spacing w:before="0" w:after="283"/>
              <w:jc w:val="left"/>
              <w:rPr/>
            </w:pPr>
            <w:r>
              <w:rPr/>
              <w:t xml:space="preserve">16. syyskuuta 2015 </w:t>
            </w:r>
          </w:p>
        </w:tc>
        <w:tc>
          <w:tcPr>
            <w:tcW w:w="2102" w:type="dxa"/>
            <w:tcBorders/>
            <w:vAlign w:val="center"/>
          </w:tcPr>
          <w:p>
            <w:pPr>
              <w:pStyle w:val="TableContents"/>
              <w:bidi w:val="0"/>
              <w:spacing w:before="0" w:after="283"/>
              <w:jc w:val="left"/>
              <w:rPr/>
            </w:pPr>
            <w:r>
              <w:rPr/>
              <w:t xml:space="preserve">Paul Zerdin </w:t>
            </w:r>
          </w:p>
        </w:tc>
        <w:tc>
          <w:tcPr>
            <w:tcW w:w="1634" w:type="dxa"/>
            <w:tcBorders/>
            <w:vAlign w:val="center"/>
          </w:tcPr>
          <w:p>
            <w:pPr>
              <w:pStyle w:val="TableContents"/>
              <w:bidi w:val="0"/>
              <w:spacing w:before="0" w:after="283"/>
              <w:jc w:val="left"/>
              <w:rPr/>
            </w:pPr>
            <w:r>
              <w:rPr/>
              <w:t xml:space="preserve">Drew Lynch </w:t>
            </w:r>
          </w:p>
        </w:tc>
        <w:tc>
          <w:tcPr>
            <w:tcW w:w="1776" w:type="dxa"/>
            <w:tcBorders/>
            <w:vAlign w:val="center"/>
          </w:tcPr>
          <w:p>
            <w:pPr>
              <w:pStyle w:val="TableContents"/>
              <w:bidi w:val="0"/>
              <w:spacing w:before="0" w:after="283"/>
              <w:jc w:val="left"/>
              <w:rPr/>
            </w:pPr>
            <w:r>
              <w:rPr/>
              <w:t xml:space="preserve">Oz Pearlman </w:t>
            </w:r>
          </w:p>
        </w:tc>
      </w:tr>
      <w:tr>
        <w:trPr/>
        <w:tc>
          <w:tcPr>
            <w:tcW w:w="1949" w:type="dxa"/>
            <w:tcBorders/>
            <w:vAlign w:val="center"/>
          </w:tcPr>
          <w:p>
            <w:pPr>
              <w:pStyle w:val="TableHeading"/>
              <w:suppressLineNumbers/>
              <w:bidi w:val="0"/>
              <w:spacing w:before="0" w:after="283"/>
              <w:jc w:val="center"/>
              <w:rPr/>
            </w:pPr>
            <w:r>
              <w:rPr/>
              <w:t xml:space="preserve">11 </w:t>
            </w:r>
          </w:p>
        </w:tc>
        <w:tc>
          <w:tcPr>
            <w:tcW w:w="1134" w:type="dxa"/>
            <w:tcBorders/>
            <w:vAlign w:val="center"/>
          </w:tcPr>
          <w:p>
            <w:pPr>
              <w:pStyle w:val="TableContents"/>
              <w:bidi w:val="0"/>
              <w:spacing w:before="0" w:after="283"/>
              <w:jc w:val="left"/>
              <w:rPr/>
            </w:pPr>
            <w:r>
              <w:rPr/>
              <w:t xml:space="preserve">toukokuu 31, 2016 </w:t>
            </w:r>
          </w:p>
        </w:tc>
        <w:tc>
          <w:tcPr>
            <w:tcW w:w="1610" w:type="dxa"/>
            <w:tcBorders/>
            <w:vAlign w:val="center"/>
          </w:tcPr>
          <w:p>
            <w:pPr>
              <w:pStyle w:val="TableContents"/>
              <w:bidi w:val="0"/>
              <w:spacing w:before="0" w:after="283"/>
              <w:jc w:val="left"/>
              <w:rPr/>
            </w:pPr>
            <w:r>
              <w:rPr/>
              <w:t xml:space="preserve">Syyskuu 14, 2016 </w:t>
            </w:r>
          </w:p>
        </w:tc>
        <w:tc>
          <w:tcPr>
            <w:tcW w:w="2102" w:type="dxa"/>
            <w:tcBorders/>
            <w:vAlign w:val="center"/>
          </w:tcPr>
          <w:p>
            <w:pPr>
              <w:pStyle w:val="TableContents"/>
              <w:bidi w:val="0"/>
              <w:spacing w:before="0" w:after="283"/>
              <w:jc w:val="left"/>
              <w:rPr/>
            </w:pPr>
            <w:r>
              <w:rPr/>
              <w:t xml:space="preserve">Grace VanderWaal </w:t>
            </w:r>
          </w:p>
        </w:tc>
        <w:tc>
          <w:tcPr>
            <w:tcW w:w="1634" w:type="dxa"/>
            <w:tcBorders/>
            <w:vAlign w:val="center"/>
          </w:tcPr>
          <w:p>
            <w:pPr>
              <w:pStyle w:val="TableContents"/>
              <w:bidi w:val="0"/>
              <w:spacing w:before="0" w:after="283"/>
              <w:jc w:val="left"/>
              <w:rPr/>
            </w:pPr>
            <w:r>
              <w:rPr/>
              <w:t xml:space="preserve">Selvänäkijät </w:t>
            </w:r>
          </w:p>
        </w:tc>
        <w:tc>
          <w:tcPr>
            <w:tcW w:w="1776" w:type="dxa"/>
            <w:tcBorders/>
            <w:vAlign w:val="center"/>
          </w:tcPr>
          <w:p>
            <w:pPr>
              <w:pStyle w:val="TableContents"/>
              <w:bidi w:val="0"/>
              <w:spacing w:before="0" w:after="283"/>
              <w:jc w:val="left"/>
              <w:rPr/>
            </w:pPr>
            <w:r>
              <w:rPr/>
              <w:t xml:space="preserve">Jon Dorenbos </w:t>
            </w:r>
          </w:p>
        </w:tc>
      </w:tr>
      <w:tr>
        <w:trPr/>
        <w:tc>
          <w:tcPr>
            <w:tcW w:w="1949" w:type="dxa"/>
            <w:tcBorders/>
            <w:vAlign w:val="center"/>
          </w:tcPr>
          <w:p>
            <w:pPr>
              <w:pStyle w:val="TableHeading"/>
              <w:suppressLineNumbers/>
              <w:bidi w:val="0"/>
              <w:spacing w:before="0" w:after="283"/>
              <w:jc w:val="center"/>
              <w:rPr/>
            </w:pPr>
            <w:r>
              <w:rPr/>
              <w:t xml:space="preserve">12 </w:t>
            </w:r>
          </w:p>
        </w:tc>
        <w:tc>
          <w:tcPr>
            <w:tcW w:w="1134" w:type="dxa"/>
            <w:tcBorders/>
            <w:vAlign w:val="center"/>
          </w:tcPr>
          <w:p>
            <w:pPr>
              <w:pStyle w:val="TableContents"/>
              <w:bidi w:val="0"/>
              <w:spacing w:before="0" w:after="283"/>
              <w:jc w:val="left"/>
              <w:rPr/>
            </w:pPr>
            <w:r>
              <w:rPr/>
              <w:t xml:space="preserve">toukokuu 30, 2017 </w:t>
            </w:r>
          </w:p>
        </w:tc>
        <w:tc>
          <w:tcPr>
            <w:tcW w:w="1610" w:type="dxa"/>
            <w:tcBorders/>
            <w:vAlign w:val="center"/>
          </w:tcPr>
          <w:p>
            <w:pPr>
              <w:pStyle w:val="TableContents"/>
              <w:bidi w:val="0"/>
              <w:spacing w:before="0" w:after="283"/>
              <w:jc w:val="left"/>
              <w:rPr/>
            </w:pPr>
            <w:r>
              <w:rPr/>
              <w:t xml:space="preserve">Syyskuu 20, 2017 </w:t>
            </w:r>
          </w:p>
        </w:tc>
        <w:tc>
          <w:tcPr>
            <w:tcW w:w="2102" w:type="dxa"/>
            <w:tcBorders/>
            <w:vAlign w:val="center"/>
          </w:tcPr>
          <w:p>
            <w:pPr>
              <w:pStyle w:val="TableContents"/>
              <w:bidi w:val="0"/>
              <w:spacing w:before="0" w:after="283"/>
              <w:jc w:val="left"/>
              <w:rPr/>
            </w:pPr>
            <w:r>
              <w:rPr/>
              <w:t xml:space="preserve">Darci Lynne Farmer </w:t>
            </w:r>
          </w:p>
        </w:tc>
        <w:tc>
          <w:tcPr>
            <w:tcW w:w="1634" w:type="dxa"/>
            <w:tcBorders/>
            <w:vAlign w:val="center"/>
          </w:tcPr>
          <w:p>
            <w:pPr>
              <w:pStyle w:val="TableContents"/>
              <w:bidi w:val="0"/>
              <w:spacing w:before="0" w:after="283"/>
              <w:jc w:val="left"/>
              <w:rPr/>
            </w:pPr>
            <w:r>
              <w:rPr/>
              <w:t xml:space="preserve">Angelica Hale </w:t>
            </w:r>
          </w:p>
        </w:tc>
        <w:tc>
          <w:tcPr>
            <w:tcW w:w="1776" w:type="dxa"/>
            <w:tcBorders/>
            <w:vAlign w:val="center"/>
          </w:tcPr>
          <w:p>
            <w:pPr>
              <w:pStyle w:val="TableContents"/>
              <w:bidi w:val="0"/>
              <w:spacing w:before="0" w:after="283"/>
              <w:jc w:val="left"/>
              <w:rPr/>
            </w:pPr>
            <w:r>
              <w:rPr/>
              <w:t xml:space="preserve">Valon tasapaino </w:t>
            </w:r>
          </w:p>
        </w:tc>
      </w:tr>
      <w:tr>
        <w:trPr/>
        <w:tc>
          <w:tcPr>
            <w:tcW w:w="1949" w:type="dxa"/>
            <w:tcBorders/>
            <w:vAlign w:val="center"/>
          </w:tcPr>
          <w:p>
            <w:pPr>
              <w:pStyle w:val="TableHeading"/>
              <w:suppressLineNumbers/>
              <w:bidi w:val="0"/>
              <w:spacing w:before="0" w:after="283"/>
              <w:jc w:val="center"/>
              <w:rPr/>
            </w:pPr>
            <w:r>
              <w:rPr/>
              <w:t xml:space="preserve">13 </w:t>
            </w:r>
          </w:p>
        </w:tc>
        <w:tc>
          <w:tcPr>
            <w:tcW w:w="1134" w:type="dxa"/>
            <w:tcBorders/>
            <w:vAlign w:val="center"/>
          </w:tcPr>
          <w:p>
            <w:pPr>
              <w:pStyle w:val="TableContents"/>
              <w:bidi w:val="0"/>
              <w:spacing w:before="0" w:after="283"/>
              <w:jc w:val="left"/>
              <w:rPr/>
            </w:pPr>
            <w:r>
              <w:rPr>
                <w:color w:val="A9A9A9"/>
              </w:rPr>
              <w:t xml:space="preserve">toukokuu 29, </w:t>
            </w:r>
            <w:r>
              <w:rPr/>
              <w:t xml:space="preserve">2018 </w:t>
            </w:r>
          </w:p>
        </w:tc>
        <w:tc>
          <w:tcPr>
            <w:tcW w:w="1610" w:type="dxa"/>
            <w:tcBorders/>
            <w:vAlign w:val="center"/>
          </w:tcPr>
          <w:p>
            <w:pPr>
              <w:pStyle w:val="TableContents"/>
              <w:bidi w:val="0"/>
              <w:spacing w:before="0" w:after="283"/>
              <w:jc w:val="left"/>
              <w:rPr/>
            </w:pPr>
            <w:r>
              <w:rPr/>
              <w:t xml:space="preserve">Syyskuu 2018 </w:t>
            </w:r>
          </w:p>
        </w:tc>
        <w:tc>
          <w:tcPr>
            <w:tcW w:w="2102" w:type="dxa"/>
            <w:tcBorders/>
            <w:vAlign w:val="center"/>
          </w:tcPr>
          <w:p>
            <w:pPr>
              <w:pStyle w:val="TableContents"/>
              <w:bidi w:val="0"/>
              <w:spacing w:before="0" w:after="283"/>
              <w:jc w:val="left"/>
              <w:rPr/>
            </w:pPr>
            <w:r>
              <w:rPr/>
              <w:t xml:space="preserve">TBA </w:t>
            </w:r>
          </w:p>
        </w:tc>
        <w:tc>
          <w:tcPr>
            <w:tcW w:w="1634" w:type="dxa"/>
            <w:tcBorders/>
            <w:vAlign w:val="center"/>
          </w:tcPr>
          <w:p>
            <w:pPr>
              <w:pStyle w:val="TableContents"/>
              <w:bidi w:val="0"/>
              <w:spacing w:before="0" w:after="283"/>
              <w:jc w:val="left"/>
              <w:rPr/>
            </w:pPr>
            <w:r>
              <w:rPr/>
              <w:t xml:space="preserve">TBA </w:t>
            </w:r>
          </w:p>
        </w:tc>
        <w:tc>
          <w:tcPr>
            <w:tcW w:w="177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americas got talent 13. kausi alkoi</w:t>
      </w:r>
    </w:p>
    <w:p>
      <w:pPr>
        <w:pStyle w:val="TextBody"/>
        <w:bidi w:val="0"/>
        <w:jc w:val="left"/>
        <w:rPr>
          <w:b/>
          <w:shd w:val="clear" w:fill="FFFF00"/>
        </w:rPr>
      </w:pPr>
      <w:r>
        <w:rPr>
          <w:b/>
          <w:shd w:val="clear" w:fill="FFFF00"/>
        </w:rPr>
        <w:t xml:space="preserve">Tekstin numero 32</w:t>
      </w:r>
    </w:p>
    <w:p>
      <w:pPr>
        <w:pStyle w:val="TextBody"/>
        <w:bidi w:val="0"/>
        <w:spacing w:before="0" w:after="283"/>
        <w:jc w:val="left"/>
        <w:rPr/>
      </w:pPr>
      <w:r>
        <w:rPr/>
        <w:t xml:space="preserve">America's Got Talent (usein lyhennettynä AGT) on amerikkalainen tosi-tv-sarja NBC-televisiokanavalla, joka on osa maailmanlaajuista Got Talent -sarjaa. Se on kykyjenetsintäkilpailu, jossa laulajat, tanssijat, taikurit, koomikot ja muut kaikenikäiset esiintyjät kilpailevat miljoonan dollarin pääpalkinnosta. Ohjelma sai ensiesityksensä kesäkuussa 2006 kesän televisiokaudella. Kolmannesta kaudesta (2008) alkaen palkintona on </w:t>
      </w:r>
      <w:r>
        <w:rPr>
          <w:color w:val="A9A9A9"/>
        </w:rPr>
        <w:t xml:space="preserve">miljoona dollaria, joka maksetaan 40 vuoden ajan annuiteettina, ja mahdollisuus päästä pääesiintyjäksi Las Vegas Stripillä</w:t>
      </w:r>
      <w:r>
        <w:rPr/>
        <w:t xml:space="preserve">. Sen merkittävimpiin ominaisuuksiin kuuluu, että se antaa mahdollisuuden lahjakkaille amatööreille tai tuntemattomille esiintyjille, ja tulokset ratkaistaan yleisöäänestyksellä. Muoto on suosittu, ja sitä on usein muokattu televisiota varten Yhdysvalloissa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voittaja saa american's got talent -ohjelmassa?</w:t>
      </w:r>
    </w:p>
    <w:p>
      <w:pPr>
        <w:pStyle w:val="TextBody"/>
        <w:bidi w:val="0"/>
        <w:jc w:val="left"/>
        <w:rPr>
          <w:b/>
          <w:u w:val="single"/>
          <w:shd w:val="clear" w:fill="FFFF00"/>
        </w:rPr>
      </w:pPr>
      <w:r>
        <w:rPr>
          <w:b/>
          <w:u w:val="single"/>
          <w:shd w:val="clear" w:fill="FFFF00"/>
        </w:rPr>
        <w:t xml:space="preserve">Asiakirjan numero 718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92"/>
        <w:gridCol w:w="2561"/>
        <w:gridCol w:w="946"/>
        <w:gridCol w:w="2463"/>
        <w:gridCol w:w="543"/>
      </w:tblGrid>
      <w:tr>
        <w:trPr/>
        <w:tc>
          <w:tcPr>
            <w:tcW w:w="3692" w:type="dxa"/>
            <w:tcBorders/>
            <w:vAlign w:val="center"/>
          </w:tcPr>
          <w:p>
            <w:pPr>
              <w:pStyle w:val="TableHeading"/>
              <w:suppressLineNumbers/>
              <w:bidi w:val="0"/>
              <w:spacing w:before="0" w:after="283"/>
              <w:jc w:val="center"/>
              <w:rPr/>
            </w:pPr>
            <w:r>
              <w:rPr/>
              <w:t xml:space="preserve">Virka ja liittoalue (aiemmat viranhaltijat) </w:t>
            </w:r>
          </w:p>
        </w:tc>
        <w:tc>
          <w:tcPr>
            <w:tcW w:w="2561"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Muotokuva </w:t>
            </w:r>
          </w:p>
        </w:tc>
        <w:tc>
          <w:tcPr>
            <w:tcW w:w="2463" w:type="dxa"/>
            <w:tcBorders/>
            <w:vAlign w:val="center"/>
          </w:tcPr>
          <w:p>
            <w:pPr>
              <w:pStyle w:val="TableHeading"/>
              <w:suppressLineNumbers/>
              <w:bidi w:val="0"/>
              <w:spacing w:before="0" w:after="283"/>
              <w:jc w:val="center"/>
              <w:rPr/>
            </w:pPr>
            <w:r>
              <w:rPr/>
              <w:t xml:space="preserve">Virkaan astui (toimikauden pituus) </w:t>
            </w:r>
          </w:p>
        </w:tc>
        <w:tc>
          <w:tcPr>
            <w:tcW w:w="543" w:type="dxa"/>
            <w:tcBorders/>
            <w:vAlign w:val="center"/>
          </w:tcPr>
          <w:p>
            <w:pPr>
              <w:pStyle w:val="TableHeading"/>
              <w:suppressLineNumbers/>
              <w:bidi w:val="0"/>
              <w:spacing w:before="0" w:after="283"/>
              <w:jc w:val="center"/>
              <w:rPr/>
            </w:pPr>
            <w:r>
              <w:rPr/>
              <w:t xml:space="preserve">Viite </w:t>
            </w:r>
          </w:p>
        </w:tc>
      </w:tr>
      <w:tr>
        <w:trPr/>
        <w:tc>
          <w:tcPr>
            <w:tcW w:w="3692" w:type="dxa"/>
            <w:tcBorders/>
            <w:vAlign w:val="center"/>
          </w:tcPr>
          <w:p>
            <w:pPr>
              <w:pStyle w:val="TableContents"/>
              <w:bidi w:val="0"/>
              <w:spacing w:before="0" w:after="283"/>
              <w:jc w:val="left"/>
              <w:rPr/>
            </w:pPr>
            <w:r>
              <w:rPr/>
              <w:t xml:space="preserve">Andamaanien ja Nikobaarien kuvernööriluutnantti (luettelo) </w:t>
            </w:r>
          </w:p>
        </w:tc>
        <w:tc>
          <w:tcPr>
            <w:tcW w:w="2561" w:type="dxa"/>
            <w:tcBorders/>
            <w:vAlign w:val="center"/>
          </w:tcPr>
          <w:p>
            <w:pPr>
              <w:pStyle w:val="TableContents"/>
              <w:bidi w:val="0"/>
              <w:spacing w:before="0" w:after="283"/>
              <w:jc w:val="left"/>
              <w:rPr/>
            </w:pPr>
            <w:r>
              <w:rPr/>
              <w:t xml:space="preserve">Devendra Kumar Joshi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8. lokakuuta 2017 (309 päivää)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Chandigarhin hallintovirkamies (luettelo) </w:t>
            </w:r>
          </w:p>
        </w:tc>
        <w:tc>
          <w:tcPr>
            <w:tcW w:w="2561" w:type="dxa"/>
            <w:tcBorders/>
            <w:vAlign w:val="center"/>
          </w:tcPr>
          <w:p>
            <w:pPr>
              <w:pStyle w:val="TableContents"/>
              <w:bidi w:val="0"/>
              <w:spacing w:before="0" w:after="283"/>
              <w:jc w:val="left"/>
              <w:rPr/>
            </w:pPr>
            <w:r>
              <w:rPr/>
              <w:t xml:space="preserve">V.P. Singh Badnore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22 elokuuta 2016 (1 vuosi, 356 päivää)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Dadran ja Nagar Havelin hallintovirkamies (luettelo) </w:t>
            </w:r>
          </w:p>
        </w:tc>
        <w:tc>
          <w:tcPr>
            <w:tcW w:w="2561" w:type="dxa"/>
            <w:tcBorders/>
            <w:vAlign w:val="center"/>
          </w:tcPr>
          <w:p>
            <w:pPr>
              <w:pStyle w:val="TableContents"/>
              <w:bidi w:val="0"/>
              <w:spacing w:before="0" w:after="283"/>
              <w:jc w:val="left"/>
              <w:rPr/>
            </w:pPr>
            <w:r>
              <w:rPr>
                <w:color w:val="A9A9A9"/>
              </w:rPr>
              <w:t xml:space="preserve">Praful Khoda Patel </w:t>
            </w:r>
            <w:r>
              <w:rPr/>
              <w:t xml:space="preserve">(lisämaksu)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30. joulukuuta 2016 (1 vuosi, 226 päivää)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Damanin ja Diun hallintovirkamies (luettelo) </w:t>
            </w:r>
          </w:p>
        </w:tc>
        <w:tc>
          <w:tcPr>
            <w:tcW w:w="2561" w:type="dxa"/>
            <w:tcBorders/>
            <w:vAlign w:val="center"/>
          </w:tcPr>
          <w:p>
            <w:pPr>
              <w:pStyle w:val="TableContents"/>
              <w:bidi w:val="0"/>
              <w:spacing w:before="0" w:after="283"/>
              <w:jc w:val="left"/>
              <w:rPr/>
            </w:pPr>
            <w:r>
              <w:rPr/>
              <w:t xml:space="preserve">Praful Khoda Patel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29 elokuuta 2016 (1 vuosi, 349 päivää)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Delhin kuvernööriluutnantti (luettelo) </w:t>
            </w:r>
          </w:p>
        </w:tc>
        <w:tc>
          <w:tcPr>
            <w:tcW w:w="2561" w:type="dxa"/>
            <w:tcBorders/>
            <w:vAlign w:val="center"/>
          </w:tcPr>
          <w:p>
            <w:pPr>
              <w:pStyle w:val="TableContents"/>
              <w:bidi w:val="0"/>
              <w:spacing w:before="0" w:after="283"/>
              <w:jc w:val="left"/>
              <w:rPr/>
            </w:pPr>
            <w:r>
              <w:rPr/>
              <w:t xml:space="preserve">Anil Baijal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31. joulukuuta 2016 (1 vuosi, 225 päivää).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Lakshadweepin hallintovirkamies (luettelo) </w:t>
            </w:r>
          </w:p>
        </w:tc>
        <w:tc>
          <w:tcPr>
            <w:tcW w:w="2561" w:type="dxa"/>
            <w:tcBorders/>
            <w:vAlign w:val="center"/>
          </w:tcPr>
          <w:p>
            <w:pPr>
              <w:pStyle w:val="TableContents"/>
              <w:bidi w:val="0"/>
              <w:spacing w:before="0" w:after="283"/>
              <w:jc w:val="left"/>
              <w:rPr/>
            </w:pPr>
            <w:r>
              <w:rPr/>
              <w:t xml:space="preserve">Farooq Khan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6. syyskuuta 2016 (1 vuosi, 341 päivää)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Puducherryn kuvernööriluutnantti (luettelo) </w:t>
            </w:r>
          </w:p>
        </w:tc>
        <w:tc>
          <w:tcPr>
            <w:tcW w:w="2561" w:type="dxa"/>
            <w:tcBorders/>
            <w:vAlign w:val="center"/>
          </w:tcPr>
          <w:p>
            <w:pPr>
              <w:pStyle w:val="TableContents"/>
              <w:bidi w:val="0"/>
              <w:spacing w:before="0" w:after="283"/>
              <w:jc w:val="left"/>
              <w:rPr/>
            </w:pPr>
            <w:r>
              <w:rPr/>
              <w:t xml:space="preserve">Kiran Bedi </w:t>
            </w:r>
          </w:p>
        </w:tc>
        <w:tc>
          <w:tcPr>
            <w:tcW w:w="946"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29 toukokuuta 2016 (2 vuotta, 76 päivää) </w:t>
            </w:r>
          </w:p>
        </w:tc>
        <w:tc>
          <w:tcPr>
            <w:tcW w:w="5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Dadran ja Nagar Havelin kuvernööri?</w:t>
      </w:r>
    </w:p>
    <w:p>
      <w:pPr>
        <w:pStyle w:val="TextBody"/>
        <w:bidi w:val="0"/>
        <w:jc w:val="left"/>
        <w:rPr>
          <w:b/>
          <w:u w:val="single"/>
          <w:shd w:val="clear" w:fill="FFFF00"/>
        </w:rPr>
      </w:pPr>
      <w:r>
        <w:rPr>
          <w:b/>
          <w:u w:val="single"/>
          <w:shd w:val="clear" w:fill="FFFF00"/>
        </w:rPr>
        <w:t xml:space="preserve">Asiakirjan numero 719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8"/>
        <w:gridCol w:w="882"/>
        <w:gridCol w:w="2029"/>
        <w:gridCol w:w="1209"/>
        <w:gridCol w:w="4917"/>
      </w:tblGrid>
      <w:tr>
        <w:trPr/>
        <w:tc>
          <w:tcPr>
            <w:tcW w:w="1168" w:type="dxa"/>
            <w:tcBorders/>
            <w:vAlign w:val="center"/>
          </w:tcPr>
          <w:p>
            <w:pPr>
              <w:pStyle w:val="TableHeading"/>
              <w:suppressLineNumbers/>
              <w:bidi w:val="0"/>
              <w:spacing w:before="0" w:after="283"/>
              <w:jc w:val="center"/>
              <w:rPr/>
            </w:pPr>
            <w:r>
              <w:rPr/>
              <w:t xml:space="preserve">Vuosi Laureaatti </w:t>
            </w:r>
          </w:p>
        </w:tc>
        <w:tc>
          <w:tcPr>
            <w:tcW w:w="882" w:type="dxa"/>
            <w:tcBorders/>
            <w:vAlign w:val="center"/>
          </w:tcPr>
          <w:p>
            <w:pPr>
              <w:pStyle w:val="TableHeading"/>
              <w:suppressLineNumbers/>
              <w:bidi w:val="0"/>
              <w:spacing w:before="0" w:after="283"/>
              <w:jc w:val="center"/>
              <w:rPr/>
            </w:pPr>
            <w:r>
              <w:rPr/>
              <w:t xml:space="preserve">Aihe </w:t>
            </w:r>
          </w:p>
        </w:tc>
        <w:tc>
          <w:tcPr>
            <w:tcW w:w="2029" w:type="dxa"/>
            <w:tcBorders/>
            <w:vAlign w:val="center"/>
          </w:tcPr>
          <w:p>
            <w:pPr>
              <w:pStyle w:val="TableHeading"/>
              <w:suppressLineNumbers/>
              <w:bidi w:val="0"/>
              <w:spacing w:before="0" w:after="283"/>
              <w:jc w:val="center"/>
              <w:rPr/>
            </w:pPr>
            <w:r>
              <w:rPr/>
              <w:t xml:space="preserve">Perustelut </w:t>
            </w:r>
          </w:p>
        </w:tc>
        <w:tc>
          <w:tcPr>
            <w:tcW w:w="1209" w:type="dxa"/>
            <w:tcBorders/>
          </w:tcPr>
          <w:p>
            <w:pPr>
              <w:pStyle w:val="TableContents"/>
              <w:bidi w:val="0"/>
              <w:spacing w:before="0" w:after="283"/>
              <w:jc w:val="left"/>
              <w:rPr>
                <w:sz w:val="4"/>
                <w:szCs w:val="4"/>
              </w:rPr>
            </w:pPr>
            <w:r>
              <w:rPr>
                <w:sz w:val="4"/>
                <w:szCs w:val="4"/>
              </w:rPr>
            </w:r>
          </w:p>
        </w:tc>
        <w:tc>
          <w:tcPr>
            <w:tcW w:w="4917" w:type="dxa"/>
            <w:tcBorders/>
          </w:tcPr>
          <w:p>
            <w:pPr>
              <w:pStyle w:val="TableContents"/>
              <w:bidi w:val="0"/>
              <w:spacing w:before="0" w:after="283"/>
              <w:jc w:val="left"/>
              <w:rPr>
                <w:sz w:val="4"/>
                <w:szCs w:val="4"/>
              </w:rPr>
            </w:pPr>
            <w:r>
              <w:rPr>
                <w:sz w:val="4"/>
                <w:szCs w:val="4"/>
              </w:rPr>
            </w:r>
          </w:p>
        </w:tc>
      </w:tr>
      <w:tr>
        <w:trPr/>
        <w:tc>
          <w:tcPr>
            <w:tcW w:w="1168" w:type="dxa"/>
            <w:tcBorders/>
            <w:vAlign w:val="center"/>
          </w:tcPr>
          <w:p>
            <w:pPr>
              <w:pStyle w:val="TableContents"/>
              <w:bidi w:val="0"/>
              <w:spacing w:before="0" w:after="283"/>
              <w:jc w:val="left"/>
              <w:rPr/>
            </w:pPr>
            <w:r>
              <w:rPr/>
              <w:t xml:space="preserve">1913 </w:t>
            </w:r>
          </w:p>
        </w:tc>
        <w:tc>
          <w:tcPr>
            <w:tcW w:w="882" w:type="dxa"/>
            <w:tcBorders/>
            <w:vAlign w:val="center"/>
          </w:tcPr>
          <w:p>
            <w:pPr>
              <w:pStyle w:val="TableContents"/>
              <w:bidi w:val="0"/>
              <w:spacing w:before="0" w:after="283"/>
              <w:jc w:val="left"/>
              <w:rPr>
                <w:sz w:val="4"/>
                <w:szCs w:val="4"/>
              </w:rPr>
            </w:pPr>
            <w:r>
              <w:rPr>
                <w:sz w:val="4"/>
                <w:szCs w:val="4"/>
              </w:rPr>
            </w:r>
          </w:p>
        </w:tc>
        <w:tc>
          <w:tcPr>
            <w:tcW w:w="2029" w:type="dxa"/>
            <w:tcBorders/>
            <w:vAlign w:val="center"/>
          </w:tcPr>
          <w:p>
            <w:pPr>
              <w:pStyle w:val="TableContents"/>
              <w:bidi w:val="0"/>
              <w:spacing w:before="0" w:after="283"/>
              <w:jc w:val="left"/>
              <w:rPr/>
            </w:pPr>
            <w:r>
              <w:rPr/>
              <w:t xml:space="preserve">Rabindranath Tagore </w:t>
            </w:r>
          </w:p>
        </w:tc>
        <w:tc>
          <w:tcPr>
            <w:tcW w:w="1209" w:type="dxa"/>
            <w:tcBorders/>
            <w:vAlign w:val="center"/>
          </w:tcPr>
          <w:p>
            <w:pPr>
              <w:pStyle w:val="TableContents"/>
              <w:bidi w:val="0"/>
              <w:spacing w:before="0" w:after="283"/>
              <w:jc w:val="left"/>
              <w:rPr/>
            </w:pPr>
            <w:r>
              <w:rPr/>
              <w:t xml:space="preserve">Kirjallisuus </w:t>
            </w:r>
          </w:p>
        </w:tc>
        <w:tc>
          <w:tcPr>
            <w:tcW w:w="4917" w:type="dxa"/>
            <w:tcBorders/>
            <w:vAlign w:val="center"/>
          </w:tcPr>
          <w:p>
            <w:pPr>
              <w:pStyle w:val="TableContents"/>
              <w:bidi w:val="0"/>
              <w:spacing w:before="0" w:after="283"/>
              <w:jc w:val="left"/>
              <w:rPr/>
            </w:pPr>
            <w:r>
              <w:rPr/>
              <w:t xml:space="preserve">Palkinto "hänen syvällisen herkän, tuoreen ja kauniin säkeistönsä vuoksi, jolla hän on täydellisellä taidolla tehnyt runollisesta ajattelustaan, ilmaistuna omilla englanninkielisillä sanoillaan, osan lännen kirjallisuutta. </w:t>
            </w:r>
          </w:p>
        </w:tc>
      </w:tr>
      <w:tr>
        <w:trPr/>
        <w:tc>
          <w:tcPr>
            <w:tcW w:w="1168" w:type="dxa"/>
            <w:tcBorders/>
            <w:vAlign w:val="center"/>
          </w:tcPr>
          <w:p>
            <w:pPr>
              <w:pStyle w:val="TableContents"/>
              <w:bidi w:val="0"/>
              <w:spacing w:before="0" w:after="283"/>
              <w:jc w:val="left"/>
              <w:rPr/>
            </w:pPr>
            <w:r>
              <w:rPr/>
              <w:t xml:space="preserve">1930 </w:t>
            </w:r>
          </w:p>
        </w:tc>
        <w:tc>
          <w:tcPr>
            <w:tcW w:w="882" w:type="dxa"/>
            <w:tcBorders/>
            <w:vAlign w:val="center"/>
          </w:tcPr>
          <w:p>
            <w:pPr>
              <w:pStyle w:val="TableContents"/>
              <w:bidi w:val="0"/>
              <w:spacing w:before="0" w:after="283"/>
              <w:jc w:val="left"/>
              <w:rPr>
                <w:sz w:val="4"/>
                <w:szCs w:val="4"/>
              </w:rPr>
            </w:pPr>
            <w:r>
              <w:rPr>
                <w:sz w:val="4"/>
                <w:szCs w:val="4"/>
              </w:rPr>
            </w:r>
          </w:p>
        </w:tc>
        <w:tc>
          <w:tcPr>
            <w:tcW w:w="2029" w:type="dxa"/>
            <w:tcBorders/>
            <w:vAlign w:val="center"/>
          </w:tcPr>
          <w:p>
            <w:pPr>
              <w:pStyle w:val="TableContents"/>
              <w:bidi w:val="0"/>
              <w:spacing w:before="0" w:after="283"/>
              <w:jc w:val="left"/>
              <w:rPr/>
            </w:pPr>
            <w:r>
              <w:rPr/>
              <w:t xml:space="preserve">C.V. Raman </w:t>
            </w:r>
          </w:p>
        </w:tc>
        <w:tc>
          <w:tcPr>
            <w:tcW w:w="1209" w:type="dxa"/>
            <w:tcBorders/>
            <w:vAlign w:val="center"/>
          </w:tcPr>
          <w:p>
            <w:pPr>
              <w:pStyle w:val="TableContents"/>
              <w:bidi w:val="0"/>
              <w:spacing w:before="0" w:after="283"/>
              <w:jc w:val="left"/>
              <w:rPr/>
            </w:pPr>
            <w:r>
              <w:rPr/>
              <w:t xml:space="preserve">Fysiikka </w:t>
            </w:r>
          </w:p>
        </w:tc>
        <w:tc>
          <w:tcPr>
            <w:tcW w:w="4917" w:type="dxa"/>
            <w:tcBorders/>
            <w:vAlign w:val="center"/>
          </w:tcPr>
          <w:p>
            <w:pPr>
              <w:pStyle w:val="TableContents"/>
              <w:bidi w:val="0"/>
              <w:spacing w:before="0" w:after="283"/>
              <w:jc w:val="left"/>
              <w:rPr/>
            </w:pPr>
            <w:r>
              <w:rPr/>
              <w:t xml:space="preserve">"Valon sirontaa koskevasta työstään ja hänen mukaansa nimetyn ilmiön löytämisestä". </w:t>
            </w:r>
          </w:p>
        </w:tc>
      </w:tr>
      <w:tr>
        <w:trPr/>
        <w:tc>
          <w:tcPr>
            <w:tcW w:w="1168" w:type="dxa"/>
            <w:tcBorders/>
            <w:vAlign w:val="center"/>
          </w:tcPr>
          <w:p>
            <w:pPr>
              <w:pStyle w:val="TableContents"/>
              <w:bidi w:val="0"/>
              <w:spacing w:before="0" w:after="283"/>
              <w:jc w:val="left"/>
              <w:rPr/>
            </w:pPr>
            <w:r>
              <w:rPr/>
              <w:t xml:space="preserve">1979 </w:t>
            </w:r>
          </w:p>
        </w:tc>
        <w:tc>
          <w:tcPr>
            <w:tcW w:w="882" w:type="dxa"/>
            <w:tcBorders/>
            <w:vAlign w:val="center"/>
          </w:tcPr>
          <w:p>
            <w:pPr>
              <w:pStyle w:val="TableContents"/>
              <w:bidi w:val="0"/>
              <w:spacing w:before="0" w:after="283"/>
              <w:jc w:val="left"/>
              <w:rPr>
                <w:sz w:val="4"/>
                <w:szCs w:val="4"/>
              </w:rPr>
            </w:pPr>
            <w:r>
              <w:rPr>
                <w:sz w:val="4"/>
                <w:szCs w:val="4"/>
              </w:rPr>
            </w:r>
          </w:p>
        </w:tc>
        <w:tc>
          <w:tcPr>
            <w:tcW w:w="2029" w:type="dxa"/>
            <w:tcBorders/>
            <w:vAlign w:val="center"/>
          </w:tcPr>
          <w:p>
            <w:pPr>
              <w:pStyle w:val="TableContents"/>
              <w:bidi w:val="0"/>
              <w:spacing w:before="0" w:after="283"/>
              <w:jc w:val="left"/>
              <w:rPr/>
            </w:pPr>
            <w:r>
              <w:rPr>
                <w:color w:val="A9A9A9"/>
              </w:rPr>
              <w:t xml:space="preserve">Äiti Teresa (</w:t>
            </w:r>
            <w:r>
              <w:rPr/>
              <w:t xml:space="preserve">syntynyt Skopjessa, Osmanien valtakunnassa). </w:t>
            </w:r>
          </w:p>
        </w:tc>
        <w:tc>
          <w:tcPr>
            <w:tcW w:w="1209" w:type="dxa"/>
            <w:tcBorders/>
            <w:vAlign w:val="center"/>
          </w:tcPr>
          <w:p>
            <w:pPr>
              <w:pStyle w:val="TableContents"/>
              <w:bidi w:val="0"/>
              <w:spacing w:before="0" w:after="283"/>
              <w:jc w:val="left"/>
              <w:rPr/>
            </w:pPr>
            <w:r>
              <w:rPr/>
              <w:t xml:space="preserve">Rauha </w:t>
            </w:r>
          </w:p>
        </w:tc>
        <w:tc>
          <w:tcPr>
            <w:tcW w:w="4917" w:type="dxa"/>
            <w:tcBorders/>
            <w:vAlign w:val="center"/>
          </w:tcPr>
          <w:p>
            <w:pPr>
              <w:pStyle w:val="TableContents"/>
              <w:bidi w:val="0"/>
              <w:spacing w:before="0" w:after="283"/>
              <w:jc w:val="left"/>
              <w:rPr/>
            </w:pPr>
            <w:r>
              <w:rPr/>
              <w:t xml:space="preserve">"Työstä, jota on tehty köyhyyden ja hädän voittamiseksi, mikä on myös uhka rauhalle." "Työstä, jota on tehty köyhyyden ja hädän voittamiseksi, mikä on myös uhka rauhalle. </w:t>
            </w:r>
          </w:p>
        </w:tc>
      </w:tr>
      <w:tr>
        <w:trPr/>
        <w:tc>
          <w:tcPr>
            <w:tcW w:w="1168" w:type="dxa"/>
            <w:tcBorders/>
            <w:vAlign w:val="center"/>
          </w:tcPr>
          <w:p>
            <w:pPr>
              <w:pStyle w:val="TableContents"/>
              <w:bidi w:val="0"/>
              <w:spacing w:before="0" w:after="283"/>
              <w:jc w:val="left"/>
              <w:rPr/>
            </w:pPr>
            <w:r>
              <w:rPr/>
              <w:t xml:space="preserve">1998 </w:t>
            </w:r>
          </w:p>
        </w:tc>
        <w:tc>
          <w:tcPr>
            <w:tcW w:w="882" w:type="dxa"/>
            <w:tcBorders/>
            <w:vAlign w:val="center"/>
          </w:tcPr>
          <w:p>
            <w:pPr>
              <w:pStyle w:val="TableContents"/>
              <w:bidi w:val="0"/>
              <w:spacing w:before="0" w:after="283"/>
              <w:jc w:val="left"/>
              <w:rPr>
                <w:sz w:val="4"/>
                <w:szCs w:val="4"/>
              </w:rPr>
            </w:pPr>
            <w:r>
              <w:rPr>
                <w:sz w:val="4"/>
                <w:szCs w:val="4"/>
              </w:rPr>
            </w:r>
          </w:p>
        </w:tc>
        <w:tc>
          <w:tcPr>
            <w:tcW w:w="2029" w:type="dxa"/>
            <w:tcBorders/>
            <w:vAlign w:val="center"/>
          </w:tcPr>
          <w:p>
            <w:pPr>
              <w:pStyle w:val="TableContents"/>
              <w:bidi w:val="0"/>
              <w:spacing w:before="0" w:after="283"/>
              <w:jc w:val="left"/>
              <w:rPr/>
            </w:pPr>
            <w:r>
              <w:rPr>
                <w:color w:val="DCDCDC"/>
              </w:rPr>
              <w:t xml:space="preserve">Amartya </w:t>
            </w:r>
            <w:r>
              <w:rPr/>
              <w:t xml:space="preserve">Sen </w:t>
            </w:r>
          </w:p>
        </w:tc>
        <w:tc>
          <w:tcPr>
            <w:tcW w:w="1209" w:type="dxa"/>
            <w:tcBorders/>
            <w:vAlign w:val="center"/>
          </w:tcPr>
          <w:p>
            <w:pPr>
              <w:pStyle w:val="TableContents"/>
              <w:bidi w:val="0"/>
              <w:spacing w:before="0" w:after="283"/>
              <w:jc w:val="left"/>
              <w:rPr/>
            </w:pPr>
            <w:r>
              <w:rPr/>
              <w:t xml:space="preserve">Taloudelliset tutkimukset </w:t>
            </w:r>
          </w:p>
        </w:tc>
        <w:tc>
          <w:tcPr>
            <w:tcW w:w="4917" w:type="dxa"/>
            <w:tcBorders/>
            <w:vAlign w:val="center"/>
          </w:tcPr>
          <w:p>
            <w:pPr>
              <w:pStyle w:val="TableContents"/>
              <w:bidi w:val="0"/>
              <w:spacing w:before="0" w:after="283"/>
              <w:jc w:val="left"/>
              <w:rPr/>
            </w:pPr>
            <w:r>
              <w:rPr/>
              <w:t xml:space="preserve">"Hänen panoksestaan hyvinvointitaloustieteen alalla. </w:t>
            </w:r>
          </w:p>
        </w:tc>
      </w:tr>
      <w:tr>
        <w:trPr/>
        <w:tc>
          <w:tcPr>
            <w:tcW w:w="1168" w:type="dxa"/>
            <w:tcBorders/>
            <w:vAlign w:val="center"/>
          </w:tcPr>
          <w:p>
            <w:pPr>
              <w:pStyle w:val="TableContents"/>
              <w:bidi w:val="0"/>
              <w:spacing w:before="0" w:after="283"/>
              <w:jc w:val="left"/>
              <w:rPr/>
            </w:pPr>
            <w:r>
              <w:rPr/>
              <w:t xml:space="preserve">2014 </w:t>
            </w:r>
          </w:p>
        </w:tc>
        <w:tc>
          <w:tcPr>
            <w:tcW w:w="882" w:type="dxa"/>
            <w:tcBorders/>
            <w:vAlign w:val="center"/>
          </w:tcPr>
          <w:p>
            <w:pPr>
              <w:pStyle w:val="TableContents"/>
              <w:bidi w:val="0"/>
              <w:spacing w:before="0" w:after="283"/>
              <w:jc w:val="left"/>
              <w:rPr>
                <w:sz w:val="4"/>
                <w:szCs w:val="4"/>
              </w:rPr>
            </w:pPr>
            <w:r>
              <w:rPr>
                <w:sz w:val="4"/>
                <w:szCs w:val="4"/>
              </w:rPr>
            </w:r>
          </w:p>
        </w:tc>
        <w:tc>
          <w:tcPr>
            <w:tcW w:w="2029" w:type="dxa"/>
            <w:tcBorders/>
            <w:vAlign w:val="center"/>
          </w:tcPr>
          <w:p>
            <w:pPr>
              <w:pStyle w:val="TableContents"/>
              <w:bidi w:val="0"/>
              <w:spacing w:before="0" w:after="283"/>
              <w:jc w:val="left"/>
              <w:rPr/>
            </w:pPr>
            <w:r>
              <w:rPr/>
              <w:t xml:space="preserve">Kailash Satyarthi </w:t>
            </w:r>
          </w:p>
        </w:tc>
        <w:tc>
          <w:tcPr>
            <w:tcW w:w="1209" w:type="dxa"/>
            <w:tcBorders/>
            <w:vAlign w:val="center"/>
          </w:tcPr>
          <w:p>
            <w:pPr>
              <w:pStyle w:val="TableContents"/>
              <w:bidi w:val="0"/>
              <w:spacing w:before="0" w:after="283"/>
              <w:jc w:val="left"/>
              <w:rPr/>
            </w:pPr>
            <w:r>
              <w:rPr/>
              <w:t xml:space="preserve">Rauha </w:t>
            </w:r>
          </w:p>
        </w:tc>
        <w:tc>
          <w:tcPr>
            <w:tcW w:w="4917" w:type="dxa"/>
            <w:tcBorders/>
            <w:vAlign w:val="center"/>
          </w:tcPr>
          <w:p>
            <w:pPr>
              <w:pStyle w:val="TableContents"/>
              <w:bidi w:val="0"/>
              <w:spacing w:before="0" w:after="283"/>
              <w:jc w:val="left"/>
              <w:rPr/>
            </w:pPr>
            <w:r>
              <w:rPr/>
              <w:t xml:space="preserve">Myönnetään yhdessä Kailash Satyarthille ja Malala Yousafzai'lle - "heidän taistelustaan lasten ja nuorten tukahduttamista vastaan ja kaikkien lasten oikeudesta koulutukseen".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ensimmäisen taloustieteen Nobel-palkinnon Intiasta?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nobelin rauhanpalkinnon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saanut taloustieteen Nobel-palkinnon Intiasta?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1998 </w:t>
      </w:r>
      <w:r>
        <w:rPr>
          <w:color w:val="A9A9A9"/>
        </w:rPr>
        <w:t xml:space="preserve">Amartya Sen </w:t>
      </w:r>
      <w:r>
        <w:rPr/>
        <w:t xml:space="preserve">Taloustieteelliset tutkimukset "Hyvinvointitaloustieteen edistämisestä".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taloustieteen Nobel-palkinnon Intiasta?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Nobel-palkinto myönnettiin yhteensä 835 henkilölle (791 miehelle ja 44 naiselle) ja 21 organisaatiolle, joillekin useammin kuin kerran. Palkinnon saajista 12 on intialaisia (5 Intian kansalaisia ja 7 intialaista syntyperää tai asuinpaikkaa). </w:t>
      </w:r>
      <w:r>
        <w:rPr>
          <w:color w:val="A9A9A9"/>
        </w:rPr>
        <w:t xml:space="preserve">Rabindranath Tagore </w:t>
      </w:r>
      <w:r>
        <w:rPr/>
        <w:t xml:space="preserve">oli ensimmäinen Intian kansalainen, jolle palkinto myönnettiin, ja Äiti Teresa on ainoa nainen listalla. Sri Aurobindo oli ehdolla Nobelin kirjallisuuspalkinnon saajaksi vuonna 1943 ja Nobelin rauhanpalkinnon saajaksi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voitti Nobel-palkinnon?</w:t>
      </w:r>
    </w:p>
    <w:p>
      <w:pPr>
        <w:pStyle w:val="TextBody"/>
        <w:bidi w:val="0"/>
        <w:jc w:val="left"/>
        <w:rPr>
          <w:b/>
          <w:u w:val="single"/>
          <w:shd w:val="clear" w:fill="FFFF00"/>
        </w:rPr>
      </w:pPr>
      <w:r>
        <w:rPr>
          <w:b/>
          <w:u w:val="single"/>
          <w:shd w:val="clear" w:fill="FFFF00"/>
        </w:rPr>
        <w:t xml:space="preserve">Asiakirjan numero 720</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color w:val="A9A9A9"/>
        </w:rPr>
        <w:t xml:space="preserve">Kevin Kline </w:t>
      </w:r>
      <w:r>
        <w:rPr>
          <w:color w:val="DCDCDC"/>
        </w:rPr>
        <w:t xml:space="preserve">Maurice, </w:t>
      </w:r>
      <w:r>
        <w:rPr/>
        <w:t xml:space="preserve">Bellen suojeleva leski-isä. </w:t>
      </w:r>
    </w:p>
    <w:p>
      <w:pPr>
        <w:pStyle w:val="TextBody"/>
        <w:numPr>
          <w:ilvl w:val="0"/>
          <w:numId w:val="108"/>
        </w:numPr>
        <w:tabs>
          <w:tab w:val="clear" w:pos="1134"/>
          <w:tab w:val="left" w:leader="none" w:pos="707"/>
        </w:tabs>
        <w:bidi w:val="0"/>
        <w:ind w:start="707" w:hanging="283"/>
        <w:jc w:val="left"/>
        <w:rPr/>
      </w:pPr>
      <w:r>
        <w:rPr>
          <w:color w:val="2F4F4F"/>
        </w:rPr>
        <w:t xml:space="preserve">Jolyon Coy </w:t>
      </w:r>
      <w:r>
        <w:rPr/>
        <w:t xml:space="preserve">esittää nuorta Mauricea.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isää elokuvassa Kaunotar ja hirviö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Belle isää uudessa Kaunotar ja hirviö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Mauricea elokuvassa Kaunotar ja hirviö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Bellen isää uudessa elokuvassa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kaunottaren isää elokuvassa Kaunotar ja hirviö...</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isää uudessa Kaunotar ja hirviö -elokuvassa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näyttelijä, joka näyttelee kaunottaren isää elokuvassa Kaunotar ja peto</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kellojen isää Kaunottaressa ja hirviössä...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näyttelee Belle-isää elokuvassa Kaunotar ja hirviö...</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näytteli Bellea isänä Kaunottaressa ja hirviössä...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Kaunotar ja hirviö, kuka näyttelee isää?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näyttelee Bellén isää Kaunottaressa ja hirviössä...</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Bellen isä elokuvassa Kaunotar ja hirviö 2017</w:t>
      </w:r>
    </w:p>
    <w:p>
      <w:pPr>
        <w:pStyle w:val="TextBody"/>
        <w:bidi w:val="0"/>
        <w:jc w:val="left"/>
        <w:rPr>
          <w:b/>
          <w:shd w:val="clear" w:fill="FFFF00"/>
        </w:rPr>
      </w:pPr>
      <w:r>
        <w:rPr>
          <w:b/>
          <w:shd w:val="clear" w:fill="FFFF00"/>
        </w:rPr>
        <w:t xml:space="preserve">Teksti numero 1</w:t>
      </w:r>
    </w:p>
    <w:p>
      <w:pPr>
        <w:pStyle w:val="TextBody"/>
        <w:numPr>
          <w:ilvl w:val="0"/>
          <w:numId w:val="109"/>
        </w:numPr>
        <w:tabs>
          <w:tab w:val="clear" w:pos="1134"/>
          <w:tab w:val="left" w:leader="none" w:pos="720"/>
        </w:tabs>
        <w:bidi w:val="0"/>
        <w:ind w:start="720" w:hanging="283"/>
        <w:jc w:val="left"/>
        <w:rPr/>
      </w:pPr>
      <w:r>
        <w:rPr>
          <w:color w:val="A9A9A9"/>
        </w:rPr>
        <w:t xml:space="preserve">Dan Stevens </w:t>
      </w:r>
      <w:r>
        <w:rPr/>
        <w:t xml:space="preserve">Beastina, kylmäsydäminen, itsekäs ja epäystävällinen prinssi, joka muuttuu pedoksi ja joutuu ansaitsemaan inhimillisyytensä takaisin opettelemalla rakastamaan aidosti ja saamaan vastarakkautta sekä antamaan eikä ottamaan. Stevens esittää hahmoa liikekuvattua hahmoa. </w:t>
      </w:r>
    </w:p>
    <w:p>
      <w:pPr>
        <w:pStyle w:val="TextBody"/>
        <w:numPr>
          <w:ilvl w:val="0"/>
          <w:numId w:val="110"/>
        </w:numPr>
        <w:tabs>
          <w:tab w:val="clear" w:pos="1134"/>
          <w:tab w:val="left" w:leader="none" w:pos="707"/>
        </w:tabs>
        <w:bidi w:val="0"/>
        <w:ind w:start="707" w:hanging="283"/>
        <w:jc w:val="left"/>
        <w:rPr/>
      </w:pPr>
      <w:r>
        <w:rPr/>
        <w:t xml:space="preserve">Adam Mitchell 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petoa elokuvassa Kaunotar ja peto...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hirviötä vuoden 2017 Kaunotar ja hirviö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petoa Kaunottaressa ja pedossa...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petoa elokuvassa Kaunotar ja peto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Rokokoaikaisessa </w:t>
      </w:r>
      <w:r>
        <w:rPr>
          <w:color w:val="DCDCDC"/>
        </w:rPr>
        <w:t xml:space="preserve">Ranskassa </w:t>
      </w:r>
      <w:r>
        <w:rPr/>
        <w:t xml:space="preserve">vanhaksi kerjäläisnaiseksi naamioitunut lumoojatar saapuu linnaan tanssiaisten aikaan ja tarjoaa isännälle, kylmäsydämiselle prinssille, ruusun suojaksi. Kun mies kieltäytyy, nainen muuttaa miehen pedoksi ja hänen palvelijansa kodin esineiksi ja pyyhkii linnan pois heidän läheistensä muistista. Hän loitsuaa ruusun ja varoittaa prinssiä, että kirous ei koskaan poistu, ellei hän opi rakastamaan toista ja ansaitsemaan vastarakkautta, ennen kuin viimeinen terälehti putoaa.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Kaunotar ja hirviö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Beaty ja peto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 milloin on Kaunotar ja hirviö -näytelmän esityspaikka?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Joitakin vuosia myöhemmin Villeneuven pikkukaupungissa Belle haaveilee seikkailusta ja torjuu Gastonin, ylimielisen entisen sotilaan, lähentelyt. Metsään eksynyt Bellen isä </w:t>
      </w:r>
      <w:r>
        <w:rPr>
          <w:color w:val="A9A9A9"/>
        </w:rPr>
        <w:t xml:space="preserve">Maurice </w:t>
      </w:r>
      <w:r>
        <w:rPr/>
        <w:t xml:space="preserve">hakee turvapaikkaa Pedon linnasta, mutta Peto vangitsee hänet, koska hän oli varastanut puutarhastaan ruusun, jonka Belle oli saanut syntymäpäivälahjaksi. Belle lähtee etsimään häntä ja löytää hänet lukittuna linnan tyrmään. Peto suostuu antamaan Belleen Mauricen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Bellén isä elokuvassa Kaunotar ja hirviö?</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Kaunotar ja hirviö julkaistiin Blu-ray-, DVD- ja Digital HD -levyillä </w:t>
      </w:r>
      <w:r>
        <w:rPr>
          <w:color w:val="A9A9A9"/>
        </w:rPr>
        <w:t xml:space="preserve">6. kesäkuuta 2017</w:t>
      </w:r>
      <w:r>
        <w:rPr/>
        <w:t xml:space="preserve">. Elokuva debytoi NPD VideoScanin levymyyntilistan ykkösenä, ja kaikki muut 20 parhaan joukossa olevat elokuvat myivät yhteensä vain 40 % enemmän kuin Kaunotar ja hirviö. Elokuva nousi takaisin kansallisen kotivideomyyntilistan kärkeen kolmannella julkaisuviikollaan. Elokuva tuli saataville Netflixiin </w:t>
      </w:r>
      <w:r>
        <w:rPr>
          <w:color w:val="DCDCDC"/>
        </w:rPr>
        <w:t xml:space="preserve">19.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hirviö ilmestyi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Kaunotar ja hirviö julkaistiin dvd:llä?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Kaunotar ja hirviö lisättiin Netflixiin...</w:t>
      </w:r>
    </w:p>
    <w:p>
      <w:pPr>
        <w:pStyle w:val="TextBody"/>
        <w:bidi w:val="0"/>
        <w:jc w:val="left"/>
        <w:rPr>
          <w:b/>
          <w:shd w:val="clear" w:fill="FFFF00"/>
        </w:rPr>
      </w:pPr>
      <w:r>
        <w:rPr>
          <w:b/>
          <w:shd w:val="clear" w:fill="FFFF00"/>
        </w:rPr>
        <w:t xml:space="preserve">Teksti numero 5</w:t>
      </w:r>
    </w:p>
    <w:p>
      <w:pPr>
        <w:pStyle w:val="TextBody"/>
        <w:numPr>
          <w:ilvl w:val="0"/>
          <w:numId w:val="111"/>
        </w:numPr>
        <w:tabs>
          <w:tab w:val="clear" w:pos="1134"/>
          <w:tab w:val="left" w:leader="none" w:pos="720"/>
        </w:tabs>
        <w:bidi w:val="0"/>
        <w:ind w:start="720" w:hanging="283"/>
        <w:jc w:val="left"/>
        <w:rPr/>
      </w:pPr>
      <w:r>
        <w:rPr>
          <w:color w:val="A9A9A9"/>
        </w:rPr>
        <w:t xml:space="preserve">Hattie Morahan </w:t>
      </w:r>
      <w:r>
        <w:rPr/>
        <w:t xml:space="preserve">näyttelee Agathea, köyhtynyttä erakkoasukasta ja Villeneuven asukasta, joka todellisuudessa on prinssiin kohdistuneesta kirouksesta vastuussa oleva loitsuneito. Morahan kertoo myös prologin. </w:t>
      </w:r>
    </w:p>
    <w:p>
      <w:pPr>
        <w:pStyle w:val="TextBody"/>
        <w:numPr>
          <w:ilvl w:val="0"/>
          <w:numId w:val="112"/>
        </w:numPr>
        <w:tabs>
          <w:tab w:val="clear" w:pos="1134"/>
          <w:tab w:val="left" w:leader="none" w:pos="707"/>
        </w:tabs>
        <w:bidi w:val="0"/>
        <w:ind w:start="707" w:hanging="283"/>
        <w:jc w:val="left"/>
        <w:rPr/>
      </w:pPr>
      <w:r>
        <w:rPr/>
        <w:t xml:space="preserve">Rita Davies esittää Lumotarta kerjäläisnaisen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lumoaa Kaunottaren ja pedon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kertoo Kaunottaren ja pedon prologin.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uuden Kaunotar ja peto -elokuvan kertoja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kertoo Kaunotar ja hirviö -elokuvan alkutekstin.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kertoo Kaunotar ja hirviö -elokuvan alussa.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kertoo uudesta Kaunotar ja hirviö -elokuvasta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Agathea Kaunottaressa ja hirviössä...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tekee kertojan Kaunotar ja hirviö -elokuvassa 2017</w:t>
      </w:r>
    </w:p>
    <w:p>
      <w:pPr>
        <w:pStyle w:val="TextBody"/>
        <w:bidi w:val="0"/>
        <w:jc w:val="left"/>
        <w:rPr>
          <w:b/>
          <w:shd w:val="clear" w:fill="FFFF00"/>
        </w:rPr>
      </w:pPr>
      <w:r>
        <w:rPr>
          <w:b/>
          <w:shd w:val="clear" w:fill="FFFF00"/>
        </w:rPr>
        <w:t xml:space="preserve">Teksti numero 6</w:t>
      </w:r>
    </w:p>
    <w:p>
      <w:pPr>
        <w:pStyle w:val="TextBody"/>
        <w:numPr>
          <w:ilvl w:val="0"/>
          <w:numId w:val="113"/>
        </w:numPr>
        <w:tabs>
          <w:tab w:val="clear" w:pos="1134"/>
          <w:tab w:val="left" w:leader="none" w:pos="720"/>
        </w:tabs>
        <w:bidi w:val="0"/>
        <w:ind w:start="720" w:hanging="283"/>
        <w:jc w:val="left"/>
        <w:rPr/>
      </w:pPr>
      <w:r>
        <w:rPr>
          <w:color w:val="A9A9A9"/>
        </w:rPr>
        <w:t xml:space="preserve">Dan Stevens </w:t>
      </w:r>
      <w:r>
        <w:rPr/>
        <w:t xml:space="preserve">näyttelee prinssiä / petoa, kylmäsydämistä prinssiä, joka muuttuu kammottavaksi pedoksi ja joutuu ansaitsemaan inhimillisyytensä takaisin opettelemalla rakastamaan aidosti ja saamaan vastarakkautta. </w:t>
      </w:r>
    </w:p>
    <w:p>
      <w:pPr>
        <w:pStyle w:val="TextBody"/>
        <w:numPr>
          <w:ilvl w:val="0"/>
          <w:numId w:val="114"/>
        </w:numPr>
        <w:tabs>
          <w:tab w:val="clear" w:pos="1134"/>
          <w:tab w:val="left" w:leader="none" w:pos="707"/>
        </w:tabs>
        <w:bidi w:val="0"/>
        <w:ind w:start="707" w:hanging="283"/>
        <w:jc w:val="left"/>
        <w:rPr/>
      </w:pPr>
      <w:r>
        <w:rPr>
          <w:color w:val="DCDCDC"/>
        </w:rPr>
        <w:t xml:space="preserve">Adam Mitchell </w:t>
      </w:r>
      <w:r>
        <w:rPr/>
        <w:t xml:space="preserve">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äänet peto kauneus ja peto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pedon ääni uudessa Kaunotar ja peto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äänesti petoa uudessa Kaunotar ja peto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petoa elokuvassa Kaunotar ja peto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pedon äänen elokuvassa Kaunotar ja peto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näyttelijä, joka näyttelee petoa uudessa Kaunotar ja peto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näyttelijä esittää petoa elokuvassa Kaunotar ja peto?</w:t>
      </w:r>
    </w:p>
    <w:p>
      <w:pPr>
        <w:pStyle w:val="TextBody"/>
        <w:bidi w:val="0"/>
        <w:jc w:val="left"/>
        <w:rPr>
          <w:b/>
          <w:shd w:val="clear" w:fill="FFFF00"/>
        </w:rPr>
      </w:pPr>
      <w:r>
        <w:rPr>
          <w:b/>
          <w:shd w:val="clear" w:fill="FFFF00"/>
        </w:rPr>
        <w:t xml:space="preserve">Teksti numero 7</w:t>
      </w:r>
    </w:p>
    <w:p>
      <w:pPr>
        <w:pStyle w:val="TextBody"/>
        <w:numPr>
          <w:ilvl w:val="0"/>
          <w:numId w:val="115"/>
        </w:numPr>
        <w:tabs>
          <w:tab w:val="clear" w:pos="1134"/>
          <w:tab w:val="left" w:leader="none" w:pos="720"/>
        </w:tabs>
        <w:bidi w:val="0"/>
        <w:ind w:start="720" w:hanging="283"/>
        <w:jc w:val="left"/>
        <w:rPr/>
      </w:pPr>
      <w:r>
        <w:rPr>
          <w:color w:val="A9A9A9"/>
        </w:rPr>
        <w:t xml:space="preserve">Nathan Mack </w:t>
      </w:r>
      <w:r>
        <w:rPr/>
        <w:t xml:space="preserve">Chipinä, rouva Pottsin rohkeana poikana, joka on muuttunut teekupiksi.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sirujen ääni Kaunottaressa ja hirviössä?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äänesti sirua Kaunottaressa ja hirviössä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sirun ääntä Kaunottaressa ja hirviössä...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Kaunotar ja hirviö on yhdysvaltalainen romanttinen fantasiaelokuva vuodelta 2017, jonka Bill Condon on ohjannut Stephen Chboskyn ja Evan Spiliotopoulosin käsikirjoituksesta ja jonka ovat tuottaneet Walt Disney Pictures ja Mandeville Films. Elokuva on live-action-sovitus Disneyn vuonna 1991 ilmestyneestä samannimisestä animaatioelokuvasta, joka puolestaan on sovitus Jeanne-Marie Leprince de Beaumontin 1700-luvun sadusta. Elokuvassa nähdään Emma Watson ja </w:t>
      </w:r>
      <w:r>
        <w:rPr>
          <w:color w:val="A9A9A9"/>
        </w:rPr>
        <w:t xml:space="preserve">Dan Stevens </w:t>
      </w:r>
      <w:r>
        <w:rPr/>
        <w:t xml:space="preserve">samannimisissä hahmoissa sekä Luke Evans, Kevin Kline, Josh Gad, Ewan McGregor, Stanley Tucci, Audra McDonald, Gugu Mbatha-Raw, Ian McKellen ja Emma Thompson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parhaiten Kaunottaressa ja hirviössä?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Rokokoaikaisessa Ranskassa </w:t>
      </w:r>
      <w:r>
        <w:rPr/>
        <w:t xml:space="preserve">vanhaksi kerjäläisnaiseksi naamioitunut kaunis lumoojatar saapuu tanssiaisten aikaan linnaan ja tarjoaa isännälle, julmalle ja itsekkäälle prinssille, ruusun vastineeksi suojasta myrskyltä. Kun mies kieltäytyy, nainen paljastaa henkilöllisyytensä. Rankaistakseen prinssiä tämän itsekkyydestä lumoajatar muuttaa hänet pedoksi ja hänen palvelijansa kodin esineiksi ja pyyhkii sitten linnan, prinssin ja hänen palvelijansa pois heidän läheistensä muistista. Hän loitsuaa ruusun ja varoittaa prinssiä, että kirous murtuu vain, jos hän oppii rakastamaan toista ja ansaitsee vastarakkauden ennen kuin viimeinen terälehti putoaa.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Kaunottaren ja pedon aika ja paikka</w:t>
      </w:r>
    </w:p>
    <w:p>
      <w:pPr>
        <w:pStyle w:val="TextBody"/>
        <w:bidi w:val="0"/>
        <w:jc w:val="left"/>
        <w:rPr>
          <w:b/>
          <w:shd w:val="clear" w:fill="FFFF00"/>
        </w:rPr>
      </w:pPr>
      <w:r>
        <w:rPr>
          <w:b/>
          <w:shd w:val="clear" w:fill="FFFF00"/>
        </w:rPr>
        <w:t xml:space="preserve">Teksti numero 10</w:t>
      </w:r>
    </w:p>
    <w:p>
      <w:pPr>
        <w:pStyle w:val="TextBody"/>
        <w:numPr>
          <w:ilvl w:val="0"/>
          <w:numId w:val="116"/>
        </w:numPr>
        <w:tabs>
          <w:tab w:val="clear" w:pos="1134"/>
          <w:tab w:val="left" w:leader="none" w:pos="720"/>
        </w:tabs>
        <w:bidi w:val="0"/>
        <w:ind w:start="720" w:hanging="283"/>
        <w:jc w:val="left"/>
        <w:rPr/>
      </w:pPr>
      <w:r>
        <w:rPr>
          <w:color w:val="A9A9A9"/>
        </w:rPr>
        <w:t xml:space="preserve">Ewan McGregor </w:t>
      </w:r>
      <w:r>
        <w:rPr>
          <w:color w:val="DCDCDC"/>
        </w:rPr>
        <w:t xml:space="preserve">Lumièrenä</w:t>
      </w:r>
      <w:r>
        <w:rPr/>
        <w:t xml:space="preserve">, pedon karismaattisena bouteillerina, joka on muuttunut kynttilänjalaksi.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ewan mcgregor näyttelee elokuvassa Kaunotar ja hirviö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Lumièrea Kaunottaressa ja hirviössä...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kynttilän ääntä Kaunottaressa ja pedossa...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Lumièrea uudessa Kaunotar ja hirviö -elokuvassa -</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Kaunotar ja hirviö on </w:t>
      </w:r>
      <w:r>
        <w:rPr/>
        <w:t xml:space="preserve">yhdysvaltalainen romanttinen fantasiaelokuva </w:t>
      </w:r>
      <w:r>
        <w:rPr>
          <w:color w:val="A9A9A9"/>
        </w:rPr>
        <w:t xml:space="preserve">vuodelta 2017, jonka </w:t>
      </w:r>
      <w:r>
        <w:rPr/>
        <w:t xml:space="preserve">Bill Condon on ohjannut Stephen Chboskyn ja Evan Spiliotopoulosin käsikirjoituksesta ja jonka ovat tuottaneet Walt Disney Pictures ja Mandeville Films. Elokuva perustuu Disneyn </w:t>
      </w:r>
      <w:r>
        <w:rPr/>
        <w:t xml:space="preserve">samannimiseen animaatioelokuvaan </w:t>
      </w:r>
      <w:r>
        <w:rPr>
          <w:color w:val="DCDCDC"/>
        </w:rPr>
        <w:t xml:space="preserve">vuodelta 1991</w:t>
      </w:r>
      <w:r>
        <w:rPr/>
        <w:t xml:space="preserve">, joka puolestaan on sovitus Jeanne-Marie Leprince de Beaumontin 1700-luvun sadusta. </w:t>
      </w:r>
      <w:r>
        <w:rPr/>
        <w:t xml:space="preserve">Elokuvassa nähdään </w:t>
      </w:r>
      <w:r>
        <w:rPr>
          <w:color w:val="2F4F4F"/>
        </w:rPr>
        <w:t xml:space="preserve">Emma Watson </w:t>
      </w:r>
      <w:r>
        <w:rPr/>
        <w:t xml:space="preserve">ja </w:t>
      </w:r>
      <w:r>
        <w:rPr>
          <w:color w:val="556B2F"/>
        </w:rPr>
        <w:t xml:space="preserve">Dan Stevens </w:t>
      </w:r>
      <w:r>
        <w:rPr/>
        <w:t xml:space="preserve">samannimisissä hahmoissa sekä Luke Evans, Kevin Kline, Josh Gad, Ewan McGregor, Stanley Tucci, Audra McDonald, Gugu Mbatha-Raw, Ian McKellen ja Emma Thompson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ihmispetoa elokuvassa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petoa Kaunottaressa ja pedossa...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peto elokuvasta Kaunotar ja peto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elokuva Kaunotar ja hirviö tehtiin?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esittää Belleä Disney's Kaunottaren ja pedon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näyttelee petoa Kaunottaressa ja pedossa?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Elokuvan pääkuvaukset alkoivat </w:t>
      </w:r>
      <w:r>
        <w:rPr>
          <w:color w:val="DCDCDC"/>
        </w:rPr>
        <w:t xml:space="preserve">Shepperton Studiosilla Surreyssä, Yhdistyneessä kuningaskunnassa </w:t>
      </w:r>
      <w:r>
        <w:rPr/>
        <w:t xml:space="preserve">18. toukokuuta 2015. Kuvaukset päänäyttelijöiden kanssa päättyivät 21. elokuuta. Kuusi päivää myöhemmin toinen tuottaja Jack Morrissey vahvisti, että elokuvan tuotanto oli virallisesti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Kaunotar ja hirviö -elokuvan tapahtumat?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Kaunotar ja hirviö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Kaunotar ja hirviö -elokuva?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Kaunotar ja hirviö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Kaunotar ja hirviö 2017 missä se kuvattiin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kuvattiin Kaunotar ja hirviö -elokuvaa?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he kuvaavat Kaunotar ja hirviö</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kuvattiin Kaunotar ja hirviö</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Susan Egan, joka esitti Belleä Broadwaylla, kommentoi Watsonin valintaa "täydelliseksi". </w:t>
      </w:r>
      <w:r>
        <w:rPr>
          <w:color w:val="A9A9A9"/>
        </w:rPr>
        <w:t xml:space="preserve">Paige O'Hara, </w:t>
      </w:r>
      <w:r>
        <w:rPr/>
        <w:t xml:space="preserve">joka antoi Belle-äänen alkuperäisessä animaatioelokuvassa ja sen jatko-osissa, tarjoutui auttamaan Watsonia laulutunneilla.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Belleä alkuperäisessä Kaunottaressa ja hirviössä...</w:t>
      </w:r>
    </w:p>
    <w:p>
      <w:pPr>
        <w:pStyle w:val="TextBody"/>
        <w:bidi w:val="0"/>
        <w:jc w:val="left"/>
        <w:rPr>
          <w:b/>
          <w:shd w:val="clear" w:fill="FFFF00"/>
        </w:rPr>
      </w:pPr>
      <w:r>
        <w:rPr>
          <w:b/>
          <w:shd w:val="clear" w:fill="FFFF00"/>
        </w:rPr>
        <w:t xml:space="preserve">Teksti numero 14</w:t>
      </w:r>
    </w:p>
    <w:p>
      <w:pPr>
        <w:pStyle w:val="TextBody"/>
        <w:numPr>
          <w:ilvl w:val="0"/>
          <w:numId w:val="117"/>
        </w:numPr>
        <w:tabs>
          <w:tab w:val="clear" w:pos="1134"/>
          <w:tab w:val="left" w:leader="none" w:pos="720"/>
        </w:tabs>
        <w:bidi w:val="0"/>
        <w:ind w:start="720" w:hanging="283"/>
        <w:jc w:val="left"/>
        <w:rPr/>
      </w:pPr>
      <w:r>
        <w:rPr>
          <w:color w:val="A9A9A9"/>
        </w:rPr>
        <w:t xml:space="preserve">Hattie Morahan </w:t>
      </w:r>
      <w:r>
        <w:rPr/>
        <w:t xml:space="preserve">näyttelee Agathea, köyhtynyttä erakkoasukasta ja Villeneuven asukasta, joka todellisuudessa on prinssiin kohdistuneesta kirouksesta vastuussa oleva noitatar. Morahan kertoo myös prologin. </w:t>
      </w:r>
    </w:p>
    <w:p>
      <w:pPr>
        <w:pStyle w:val="TextBody"/>
        <w:numPr>
          <w:ilvl w:val="0"/>
          <w:numId w:val="118"/>
        </w:numPr>
        <w:tabs>
          <w:tab w:val="clear" w:pos="1134"/>
          <w:tab w:val="left" w:leader="none" w:pos="707"/>
        </w:tabs>
        <w:bidi w:val="0"/>
        <w:ind w:start="707" w:hanging="283"/>
        <w:jc w:val="left"/>
        <w:rPr/>
      </w:pPr>
      <w:r>
        <w:rPr>
          <w:color w:val="DCDCDC"/>
        </w:rPr>
        <w:t xml:space="preserve">Rita Davies </w:t>
      </w:r>
      <w:r>
        <w:rPr/>
        <w:t xml:space="preserve">esittää lumoavaa naista kerjäläisnaisen muodossa. Elokuva julkaistiin postuumisti Daviesin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Kaunottaren ja pedon alun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Agathaa Kaunottaressa ja hirviössä...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kertoo Kaunotar ja hirviö -elokuvan alusta.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Elokuvan pääkuvaukset alkoivat </w:t>
      </w:r>
      <w:r>
        <w:rPr>
          <w:color w:val="A9A9A9"/>
        </w:rPr>
        <w:t xml:space="preserve">Shepperton Studiosilla </w:t>
      </w:r>
      <w:r>
        <w:rPr>
          <w:color w:val="2F4F4F"/>
        </w:rPr>
        <w:t xml:space="preserve">Surreyssä, Englannissa </w:t>
      </w:r>
      <w:r>
        <w:rPr/>
        <w:t xml:space="preserve">18. toukokuuta 2015. Kuvaukset päänäyttelijöiden kanssa päättyivät 21. elokuuta. Kuusi päivää myöhemmin toinen tuottaja Jack Morrissey vahvisti, että elokuvan tuotanto oli virallisesti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Kaunotar ja hirviö -elokuva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Kaunotar ja peto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Kaunotar ja hirviö?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kylä Kaunottaren ja pedon elokuvassa?</w:t>
      </w:r>
    </w:p>
    <w:p>
      <w:pPr>
        <w:pStyle w:val="TextBody"/>
        <w:bidi w:val="0"/>
        <w:jc w:val="left"/>
        <w:rPr>
          <w:b/>
          <w:shd w:val="clear" w:fill="FFFF00"/>
        </w:rPr>
      </w:pPr>
      <w:r>
        <w:rPr>
          <w:b/>
          <w:shd w:val="clear" w:fill="FFFF00"/>
        </w:rPr>
        <w:t xml:space="preserve">Teksti numero 16</w:t>
      </w:r>
    </w:p>
    <w:p>
      <w:pPr>
        <w:pStyle w:val="TextBody"/>
        <w:numPr>
          <w:ilvl w:val="0"/>
          <w:numId w:val="119"/>
        </w:numPr>
        <w:tabs>
          <w:tab w:val="clear" w:pos="1134"/>
          <w:tab w:val="left" w:leader="none" w:pos="720"/>
        </w:tabs>
        <w:bidi w:val="0"/>
        <w:ind w:start="720" w:hanging="283"/>
        <w:jc w:val="left"/>
        <w:rPr/>
      </w:pPr>
      <w:r>
        <w:rPr>
          <w:color w:val="A9A9A9"/>
        </w:rPr>
        <w:t xml:space="preserve">Audra McDonald </w:t>
      </w:r>
      <w:r>
        <w:rPr/>
        <w:t xml:space="preserve">Madame de Garderobe, maailmankuulu oopperalaulaja ja Cadenzan vaimo, joka on muuttunut vaatekaapiksi.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vaatekaappia Kaunotar ja hirviö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vaatekaapin ääni Kaunottaressa ja pedossa...</w:t>
      </w:r>
    </w:p>
    <w:p>
      <w:pPr>
        <w:pStyle w:val="TextBody"/>
        <w:bidi w:val="0"/>
        <w:jc w:val="left"/>
        <w:rPr>
          <w:b/>
          <w:shd w:val="clear" w:fill="FFFF00"/>
        </w:rPr>
      </w:pPr>
      <w:r>
        <w:rPr>
          <w:b/>
          <w:shd w:val="clear" w:fill="FFFF00"/>
        </w:rPr>
        <w:t xml:space="preserve">Teksti numero 17</w:t>
      </w:r>
    </w:p>
    <w:p>
      <w:pPr>
        <w:pStyle w:val="TextBody"/>
        <w:numPr>
          <w:ilvl w:val="0"/>
          <w:numId w:val="120"/>
        </w:numPr>
        <w:tabs>
          <w:tab w:val="clear" w:pos="1134"/>
          <w:tab w:val="left" w:leader="none" w:pos="720"/>
        </w:tabs>
        <w:bidi w:val="0"/>
        <w:ind w:start="720" w:hanging="283"/>
        <w:jc w:val="left"/>
        <w:rPr/>
      </w:pPr>
      <w:r>
        <w:rPr>
          <w:color w:val="A9A9A9"/>
        </w:rPr>
        <w:t xml:space="preserve">Emma Watson </w:t>
      </w:r>
      <w:r>
        <w:rPr/>
        <w:t xml:space="preserve">on Belle, kaunis ja hyväntahtoinen bibliofiili, joka kehittää tunteita hirviötä kohtaan ja alkaa nähdä hänessä ihmisyyttä. </w:t>
      </w:r>
    </w:p>
    <w:p>
      <w:pPr>
        <w:pStyle w:val="TextBody"/>
        <w:numPr>
          <w:ilvl w:val="0"/>
          <w:numId w:val="121"/>
        </w:numPr>
        <w:tabs>
          <w:tab w:val="clear" w:pos="1134"/>
          <w:tab w:val="left" w:leader="none" w:pos="707"/>
        </w:tabs>
        <w:bidi w:val="0"/>
        <w:ind w:start="707" w:hanging="283"/>
        <w:jc w:val="left"/>
        <w:rPr/>
      </w:pPr>
      <w:r>
        <w:rPr>
          <w:color w:val="DCDCDC"/>
        </w:rPr>
        <w:t xml:space="preserve">Daisy Duczmal </w:t>
      </w:r>
      <w:r>
        <w:rPr/>
        <w:t xml:space="preserve">esittää pikkulapsi Belleä.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Belleä uudessa Kaunotar ja hirviö -elokuvassa...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Kaunotar ja hirviö on yhdysvaltalainen romanttinen fantasiaelokuva vuodelta 2017, jonka Bill Condon on ohjannut </w:t>
      </w:r>
      <w:r>
        <w:rPr>
          <w:color w:val="A9A9A9"/>
        </w:rPr>
        <w:t xml:space="preserve">Stephen Chboskyn ja Evan Spiliotopoulosin </w:t>
      </w:r>
      <w:r>
        <w:rPr/>
        <w:t xml:space="preserve">käsikirjoituksesta ja jonka </w:t>
      </w:r>
      <w:r>
        <w:rPr/>
        <w:t xml:space="preserve">ovat tuottaneet Walt Disney Pictures ja Mandeville Films. Elokuva perustuu Disneyn samannimiseen animaatioelokuvaan vuodelta 1991, joka puolestaan on sovitus </w:t>
      </w:r>
      <w:r>
        <w:rPr>
          <w:color w:val="DCDCDC"/>
        </w:rPr>
        <w:t xml:space="preserve">Jeanne-Marie Leprince de </w:t>
      </w:r>
      <w:r>
        <w:rPr/>
        <w:t xml:space="preserve">Beaumontin 1700-luvun sadusta. </w:t>
      </w:r>
      <w:r>
        <w:rPr/>
        <w:t xml:space="preserve">Elokuvassa on mukana </w:t>
      </w:r>
      <w:r>
        <w:rPr>
          <w:color w:val="2F4F4F"/>
        </w:rPr>
        <w:t xml:space="preserve">Emma Watson </w:t>
      </w:r>
      <w:r>
        <w:rPr>
          <w:color w:val="556B2F"/>
        </w:rPr>
        <w:t xml:space="preserve">ja </w:t>
      </w:r>
      <w:r>
        <w:rPr>
          <w:color w:val="6B8E23"/>
        </w:rPr>
        <w:t xml:space="preserve">Dan Stevens </w:t>
      </w:r>
      <w:r>
        <w:rPr/>
        <w:t xml:space="preserve">nimihenkilöinä sekä Luke Evans, Kevin Kline, Josh Gad, Ewan McGregor, Stanley Tucci, Audra McDonald, Gugu Mbatha-Raw, Ian McKellen ja Emma Thompson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hirviötä disneyn elokuvassa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uudessa elokuvassa Kaunotar ja hirviö...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näyttelevät petoa Kaunottaressa ja pedossa...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tyttöä elokuvassa Kaunotar ja hirviö...</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romaanin Kaunotar ja hirviö</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uuden Kaunotar ja hirviö -elokuvan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näyttelee hirviötä Kaunottaressa ja hirviössä?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hirviötä viimeisimmässä Kaunotar ja hirviö -elokuvassa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tekee pedon äänen Kaunottaressa ja pedossa 2017?</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näytteli kaunotarta Kaunottaressa ja pedossa 2017</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Kaunotar ja hirviö on </w:t>
      </w:r>
      <w:r>
        <w:rPr/>
        <w:t xml:space="preserve">yhdysvaltalainen romanttinen fantasiaelokuva </w:t>
      </w:r>
      <w:r>
        <w:rPr>
          <w:color w:val="A9A9A9"/>
        </w:rPr>
        <w:t xml:space="preserve">vuodelta 2017, jonka </w:t>
      </w:r>
      <w:r>
        <w:rPr/>
        <w:t xml:space="preserve">Bill Condon on ohjannut Stephen Chboskyn ja Evan Spiliotopoulosin käsikirjoituksesta ja jonka ovat tuottaneet Walt Disney Pictures ja Mandeville Films. Elokuva on live-action-uudelleenfilmatisointi Disneyn vuonna 1991 ilmestyneestä samannimisestä animaatioelokuvasta, joka puolestaan on sovitus Jeanne-Marie Leprince de Beaumontin 1700-luvun sadusta. Elokuvassa nähdään </w:t>
      </w:r>
      <w:r>
        <w:rPr>
          <w:color w:val="DCDCDC"/>
        </w:rPr>
        <w:t xml:space="preserve">Emma Watson </w:t>
      </w:r>
      <w:r>
        <w:rPr>
          <w:color w:val="2F4F4F"/>
        </w:rPr>
        <w:t xml:space="preserve">ja </w:t>
      </w:r>
      <w:r>
        <w:rPr>
          <w:color w:val="556B2F"/>
        </w:rPr>
        <w:t xml:space="preserve">Dan Stevens </w:t>
      </w:r>
      <w:r>
        <w:rPr>
          <w:color w:val="2F4F4F"/>
        </w:rPr>
        <w:t xml:space="preserve">samannimisissä hahmoissa sekä Luke Evans, Kevin Kline, Josh Gad, Ewan McGregor, Stanley Tucci, Audra McDonald, Gugu Mbatha-Raw, Ian McKellen ja Emma Thompson sivuosissa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petoa Kaunottaressa ja pedossa?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Kaunotar ja hirviö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hirviötä elokuvassa Kaunotar ja hirviö...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Belleä elokuvassa Kaunotar ja hirviö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Kaunotar ja hirviö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näyttelijä esittää petoa elokuvassa Kaunotar ja peto?</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pedon ääntä elokuvassa Kaunotar ja hirviö.</w:t>
      </w:r>
    </w:p>
    <w:p>
      <w:pPr>
        <w:pStyle w:val="TextBody"/>
        <w:bidi w:val="0"/>
        <w:jc w:val="left"/>
        <w:rPr>
          <w:b/>
          <w:shd w:val="clear" w:fill="FFFF00"/>
        </w:rPr>
      </w:pPr>
      <w:r>
        <w:rPr>
          <w:b/>
          <w:shd w:val="clear" w:fill="FFFF00"/>
        </w:rPr>
        <w:t xml:space="preserve">Teksti numero 20</w:t>
      </w:r>
    </w:p>
    <w:p>
      <w:pPr>
        <w:pStyle w:val="TextBody"/>
        <w:numPr>
          <w:ilvl w:val="0"/>
          <w:numId w:val="122"/>
        </w:numPr>
        <w:tabs>
          <w:tab w:val="clear" w:pos="1134"/>
          <w:tab w:val="left" w:leader="none" w:pos="720"/>
        </w:tabs>
        <w:bidi w:val="0"/>
        <w:ind w:start="720" w:hanging="283"/>
        <w:jc w:val="left"/>
        <w:rPr/>
      </w:pPr>
      <w:r>
        <w:rPr>
          <w:color w:val="A9A9A9"/>
        </w:rPr>
        <w:t xml:space="preserve">Ian McKellen </w:t>
      </w:r>
      <w:r>
        <w:rPr/>
        <w:t xml:space="preserve">näyttelee Cogsworthia, Pedon karheaa mutta uskollista majordomoa ja kotitalouden henkilökunnan johtajaa, joka on muuttunut takinkelloksi.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kelloa Kaunottaressa ja hirviössä...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kellon ääntä Kaunottaressa ja pedossa...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cogsworthin äänen uudessa Kaunotar ja hirviö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Cogsworthia elokuvassa Kaunotar ja hirviö 2017?</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Vuonna 1991 ilmestynyt Kaunotar ja hirviö merkitsi käännekohtaa Walt Disney Picturesille, sillä se puhutteli miljoonia faneja sanoittaja </w:t>
      </w:r>
      <w:r>
        <w:rPr>
          <w:color w:val="A9A9A9"/>
        </w:rPr>
        <w:t xml:space="preserve">Howard Ashmanin </w:t>
      </w:r>
      <w:r>
        <w:rPr/>
        <w:t xml:space="preserve">ja säveltäjä </w:t>
      </w:r>
      <w:r>
        <w:rPr>
          <w:color w:val="DCDCDC"/>
        </w:rPr>
        <w:t xml:space="preserve">Alan Menkenin</w:t>
      </w:r>
      <w:r>
        <w:rPr/>
        <w:t xml:space="preserve"> Oscar-palkitulla musiikilla</w:t>
      </w:r>
      <w:r>
        <w:rPr/>
        <w:t xml:space="preserve">. Bill Condonin mielestä tämä alkuperäinen musiikki oli tärkein syy siihen, että hän suostui ohjaamaan elokuvan live-action-version. "Tuossa musiikissa oli enemmän paljastettavaa", hän sanoo, "Kun katsoo kappaleita, joukossa ei ole yhtään tylppää kappaletta". Itse asiassa Frank Rich kuvaili sitä vuoden 1991 parhaaksi Broadway-musikaaliksi. Animaatioversio oli jo synkempi ja modernimpi kuin aiemmat Disney-sadut. Otetaan tämä visio, siirretään se uuteen välineeseen, tehdään siitä radikaali uudelleen keksintö, jotain, joka ei ole tarkoitettu vain näyttämölle, koska se ei ole vain kirjaimellinen, nyt mukaan tulevat muut elementit. Kyse ei ole vain siitä, että oikeat näyttelijät esittävät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Kaunotar ja hirviö -elokuvan musiikin vuonna 2017?</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Pääkuvaukset alkoivat </w:t>
      </w:r>
      <w:r>
        <w:rPr>
          <w:color w:val="A9A9A9"/>
        </w:rPr>
        <w:t xml:space="preserve">Shepperton Studiosilla Surreyssä, Yhdistyneessä kuningaskunnassa </w:t>
      </w:r>
      <w:r>
        <w:rPr/>
        <w:t xml:space="preserve">18. toukokuuta 2015 ja päättyivät 21. elokuuta. Kaunotar ja hirviö -elokuvan </w:t>
      </w:r>
      <w:r>
        <w:rPr>
          <w:color w:val="DCDCDC"/>
        </w:rPr>
        <w:t xml:space="preserve">ensi-ilta oli 23. helmikuuta 2017 Spencer Housessa Lontoossa, </w:t>
      </w:r>
      <w:r>
        <w:rPr/>
        <w:t xml:space="preserve">ja se </w:t>
      </w:r>
      <w:r>
        <w:rPr>
          <w:color w:val="2F4F4F"/>
        </w:rPr>
        <w:t xml:space="preserve">julkaistiin Yhdysvalloissa </w:t>
      </w:r>
      <w:r>
        <w:rPr>
          <w:color w:val="556B2F"/>
        </w:rPr>
        <w:t xml:space="preserve">17. maaliskuuta 2017 </w:t>
      </w:r>
      <w:r>
        <w:rPr/>
        <w:t xml:space="preserve">tavallisena elokuvana, Disney Digital 3-D-, RealD 3D-, IMAX- ja IMAX 3D -formaateissa sekä Dolby Cinema -elokuvana. Elokuva sai kriitikoilta yleisesti ottaen myönteisiä arvosteluja, ja monet kehuivat Watsonin ja Stevensin suorituksia sekä ensemble castia, uskollisuutta alkuperäiselle animaatioelokuvalle Broadway-musikaalin elementtien ohella, visuaalista tyyliä, tuotantosuunnittelua ja musiikkipartituuria, joskin se sai kritiikkiä joistakin hahmosuunnitteluista ja liiallisesta samankaltaisuudesta alkuperäisen kanssa. Elokuva tuotti maailmanlaajuisesti yli 1,2 miljardia dollaria, mistä tuli eniten tuottanut live-action-musikaalielokuva, ja se oli vuoden 2017 eniten tuottanut elokuva ja kaikkien aikojen 10. eniten tuottanut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Besuty ja peto tulivat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tekivät Kaunotar ja peto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Kaunotar ja hirviö ilmestyy?</w:t>
      </w:r>
    </w:p>
    <w:p>
      <w:pPr>
        <w:pStyle w:val="TextBody"/>
        <w:bidi w:val="0"/>
        <w:jc w:val="left"/>
        <w:rPr>
          <w:b/>
          <w:shd w:val="clear" w:fill="FFFF00"/>
        </w:rPr>
      </w:pPr>
      <w:r>
        <w:rPr>
          <w:b/>
          <w:shd w:val="clear" w:fill="FFFF00"/>
        </w:rPr>
        <w:t xml:space="preserve">Teksti numero 23</w:t>
      </w:r>
    </w:p>
    <w:p>
      <w:pPr>
        <w:pStyle w:val="TextBody"/>
        <w:numPr>
          <w:ilvl w:val="0"/>
          <w:numId w:val="123"/>
        </w:numPr>
        <w:tabs>
          <w:tab w:val="clear" w:pos="1134"/>
          <w:tab w:val="left" w:leader="none" w:pos="720"/>
        </w:tabs>
        <w:bidi w:val="0"/>
        <w:ind w:start="720" w:hanging="283"/>
        <w:jc w:val="left"/>
        <w:rPr/>
      </w:pPr>
      <w:r>
        <w:rPr>
          <w:color w:val="A9A9A9"/>
        </w:rPr>
        <w:t xml:space="preserve">Luke Evans </w:t>
      </w:r>
      <w:r>
        <w:rPr/>
        <w:t xml:space="preserve">näyttelee Gastonia, narsistista ja ylimielistä metsästäjää ja Ranskan kuninkaallisen armeijan veteraania, joka on valmis menemään niin pitkälle kuin on tarpeen saadakseen Bellen palkintovaimokseen.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gastonia elokuvassa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gastonia uudessa Kaunotar ja hirviö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gastonin ääntä Kaunottaressa ja hirviössä...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gastonia elokuvassa Kaunotar ja hirviö...</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 gaston kauneus ja peto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gastonia Kaunotar ja hirviö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Gastonia Kaunottaressa ja hirviössä...</w:t>
      </w:r>
    </w:p>
    <w:p>
      <w:pPr>
        <w:pStyle w:val="TextBody"/>
        <w:bidi w:val="0"/>
        <w:jc w:val="left"/>
        <w:rPr>
          <w:b/>
          <w:shd w:val="clear" w:fill="FFFF00"/>
        </w:rPr>
      </w:pPr>
      <w:r>
        <w:rPr>
          <w:b/>
          <w:shd w:val="clear" w:fill="FFFF00"/>
        </w:rPr>
        <w:t xml:space="preserve">Teksti numero 24</w:t>
      </w:r>
    </w:p>
    <w:p>
      <w:pPr>
        <w:pStyle w:val="TextBody"/>
        <w:numPr>
          <w:ilvl w:val="0"/>
          <w:numId w:val="124"/>
        </w:numPr>
        <w:tabs>
          <w:tab w:val="clear" w:pos="1134"/>
          <w:tab w:val="left" w:leader="none" w:pos="720"/>
        </w:tabs>
        <w:bidi w:val="0"/>
        <w:ind w:start="720" w:hanging="283"/>
        <w:jc w:val="left"/>
        <w:rPr/>
      </w:pPr>
      <w:r>
        <w:rPr>
          <w:color w:val="A9A9A9"/>
        </w:rPr>
        <w:t xml:space="preserve">Hattie Morahan </w:t>
      </w:r>
      <w:r>
        <w:rPr/>
        <w:t xml:space="preserve">näyttelee Agathea, köyhtynyttä erakkoasukasta ja Villeneuven asukasta, joka todellisuudessa on prinssiin kohdistuneesta kirouksesta vastuussa oleva loitsu. Morahan kertoo myös prologin. </w:t>
      </w:r>
    </w:p>
    <w:p>
      <w:pPr>
        <w:pStyle w:val="TextBody"/>
        <w:numPr>
          <w:ilvl w:val="0"/>
          <w:numId w:val="125"/>
        </w:numPr>
        <w:tabs>
          <w:tab w:val="clear" w:pos="1134"/>
          <w:tab w:val="left" w:leader="none" w:pos="707"/>
        </w:tabs>
        <w:bidi w:val="0"/>
        <w:ind w:start="707" w:hanging="283"/>
        <w:jc w:val="left"/>
        <w:rPr/>
      </w:pPr>
      <w:r>
        <w:rPr/>
        <w:t xml:space="preserve">Rita Davies esittää Lumotarta kerjäläisnaisen muodossa. Elokuva julkaistaan postuumisti Daviesin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elävän toiminnan Kaunotar ja hirviö -elokuvasta.</w:t>
      </w:r>
    </w:p>
    <w:p>
      <w:pPr>
        <w:pStyle w:val="TextBody"/>
        <w:bidi w:val="0"/>
        <w:jc w:val="left"/>
        <w:rPr>
          <w:b/>
          <w:shd w:val="clear" w:fill="FFFF00"/>
        </w:rPr>
      </w:pPr>
      <w:r>
        <w:rPr>
          <w:b/>
          <w:shd w:val="clear" w:fill="FFFF00"/>
        </w:rPr>
        <w:t xml:space="preserve">Teksti numero 25</w:t>
      </w:r>
    </w:p>
    <w:p>
      <w:pPr>
        <w:pStyle w:val="TextBody"/>
        <w:numPr>
          <w:ilvl w:val="0"/>
          <w:numId w:val="126"/>
        </w:numPr>
        <w:tabs>
          <w:tab w:val="clear" w:pos="1134"/>
          <w:tab w:val="left" w:leader="none" w:pos="720"/>
        </w:tabs>
        <w:bidi w:val="0"/>
        <w:ind w:start="720" w:hanging="283"/>
        <w:jc w:val="left"/>
        <w:rPr/>
      </w:pPr>
      <w:r>
        <w:rPr>
          <w:color w:val="A9A9A9"/>
        </w:rPr>
        <w:t xml:space="preserve">Hattie Morahan </w:t>
      </w:r>
      <w:r>
        <w:rPr/>
        <w:t xml:space="preserve">näyttelee Agathea, köyhtynyttä erakkoasukasta ja Villeneuven asukasta, joka todellisuudessa on prinssiin kohdistuneesta kirouksesta vastuussa oleva noitatar. Morahan kertoo myös prologin. </w:t>
      </w:r>
    </w:p>
    <w:p>
      <w:pPr>
        <w:pStyle w:val="TextBody"/>
        <w:numPr>
          <w:ilvl w:val="0"/>
          <w:numId w:val="127"/>
        </w:numPr>
        <w:tabs>
          <w:tab w:val="clear" w:pos="1134"/>
          <w:tab w:val="left" w:leader="none" w:pos="707"/>
        </w:tabs>
        <w:bidi w:val="0"/>
        <w:ind w:start="707" w:hanging="283"/>
        <w:jc w:val="left"/>
        <w:rPr/>
      </w:pPr>
      <w:r>
        <w:rPr/>
        <w:t xml:space="preserve">Rita Davies esittää lumoavaa naista kerjäläisnaisen muodossa. Elokuva julkaistaan postuumisti Daviesin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kertojan ääntä elokuvassa Kaunotar ja hirviö?</w:t>
      </w:r>
    </w:p>
    <w:p>
      <w:pPr>
        <w:pStyle w:val="TextBody"/>
        <w:bidi w:val="0"/>
        <w:jc w:val="left"/>
        <w:rPr>
          <w:b/>
          <w:shd w:val="clear" w:fill="FFFF00"/>
        </w:rPr>
      </w:pPr>
      <w:r>
        <w:rPr>
          <w:b/>
          <w:shd w:val="clear" w:fill="FFFF00"/>
        </w:rPr>
        <w:t xml:space="preserve">Teksti numero 26</w:t>
      </w:r>
    </w:p>
    <w:p>
      <w:pPr>
        <w:pStyle w:val="TextBody"/>
        <w:numPr>
          <w:ilvl w:val="0"/>
          <w:numId w:val="128"/>
        </w:numPr>
        <w:tabs>
          <w:tab w:val="clear" w:pos="1134"/>
          <w:tab w:val="left" w:leader="none" w:pos="720"/>
        </w:tabs>
        <w:bidi w:val="0"/>
        <w:ind w:start="720" w:hanging="283"/>
        <w:jc w:val="left"/>
        <w:rPr/>
      </w:pPr>
      <w:r>
        <w:rPr>
          <w:color w:val="A9A9A9"/>
        </w:rPr>
        <w:t xml:space="preserve">Kevin Kline </w:t>
      </w:r>
      <w:r>
        <w:rPr/>
        <w:t xml:space="preserve">Maurice, Bellen suojeleva leski-isä, joka työskentelee soittorasioiden valmistajana ja taiteilijana. </w:t>
      </w:r>
    </w:p>
    <w:p>
      <w:pPr>
        <w:pStyle w:val="TextBody"/>
        <w:numPr>
          <w:ilvl w:val="0"/>
          <w:numId w:val="129"/>
        </w:numPr>
        <w:tabs>
          <w:tab w:val="clear" w:pos="1134"/>
          <w:tab w:val="left" w:leader="none" w:pos="707"/>
        </w:tabs>
        <w:bidi w:val="0"/>
        <w:ind w:start="707" w:hanging="283"/>
        <w:jc w:val="left"/>
        <w:rPr/>
      </w:pPr>
      <w:r>
        <w:rPr>
          <w:color w:val="DCDCDC"/>
        </w:rPr>
        <w:t xml:space="preserve">Jolyon Coy </w:t>
      </w:r>
      <w:r>
        <w:rPr>
          <w:color w:val="2F4F4F"/>
        </w:rPr>
        <w:t xml:space="preserve">esittää nuorta Mauricea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kaunottaren isää Kaunottaressa ja hirviössä...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Mauricea elokuvassa Kaunotar ja hirviö 2017?</w:t>
      </w:r>
    </w:p>
    <w:p>
      <w:pPr>
        <w:pStyle w:val="TextBody"/>
        <w:bidi w:val="0"/>
        <w:jc w:val="left"/>
        <w:rPr>
          <w:b/>
          <w:shd w:val="clear" w:fill="FFFF00"/>
        </w:rPr>
      </w:pPr>
      <w:r>
        <w:rPr>
          <w:b/>
          <w:shd w:val="clear" w:fill="FFFF00"/>
        </w:rPr>
        <w:t xml:space="preserve">Teksti numero 27</w:t>
      </w:r>
    </w:p>
    <w:p>
      <w:pPr>
        <w:pStyle w:val="TextBody"/>
        <w:bidi w:val="0"/>
        <w:spacing w:before="0" w:after="0"/>
        <w:jc w:val="left"/>
        <w:rPr/>
      </w:pPr>
      <w:r>
        <w:rPr/>
        <w:t xml:space="preserve">Kaunotar ja hirviö - teatterilevityksen julisteet </w:t>
      </w:r>
    </w:p>
    <w:tbl>
      <w:tblPr>
        <w:tblW w:w="9094" w:type="dxa"/>
        <w:jc w:val="left"/>
        <w:tblInd w:w="0" w:type="dxa"/>
        <w:tblLayout w:type="fixed"/>
        <w:tblCellMar>
          <w:top w:w="28" w:type="dxa"/>
          <w:left w:w="28" w:type="dxa"/>
          <w:bottom w:w="28" w:type="dxa"/>
          <w:right w:w="28" w:type="dxa"/>
        </w:tblCellMar>
      </w:tblPr>
      <w:tblGrid>
        <w:gridCol w:w="2311"/>
        <w:gridCol w:w="6783"/>
      </w:tblGrid>
      <w:tr>
        <w:trPr/>
        <w:tc>
          <w:tcPr>
            <w:tcW w:w="2311" w:type="dxa"/>
            <w:tcBorders/>
            <w:vAlign w:val="center"/>
          </w:tcPr>
          <w:p>
            <w:pPr>
              <w:pStyle w:val="TableHeading"/>
              <w:suppressLineNumbers/>
              <w:bidi w:val="0"/>
              <w:spacing w:before="0" w:after="283"/>
              <w:jc w:val="center"/>
              <w:rPr/>
            </w:pPr>
            <w:r>
              <w:rPr/>
              <w:t xml:space="preserve">Ohjaaja </w:t>
            </w:r>
          </w:p>
        </w:tc>
        <w:tc>
          <w:tcPr>
            <w:tcW w:w="6783" w:type="dxa"/>
            <w:tcBorders/>
            <w:vAlign w:val="center"/>
          </w:tcPr>
          <w:p>
            <w:pPr>
              <w:pStyle w:val="TableContents"/>
              <w:bidi w:val="0"/>
              <w:spacing w:before="0" w:after="283"/>
              <w:jc w:val="left"/>
              <w:rPr/>
            </w:pPr>
            <w:r>
              <w:rPr/>
              <w:t xml:space="preserve">Bill Condon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78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David Hoberman </w:t>
            </w:r>
          </w:p>
          <w:p>
            <w:pPr>
              <w:pStyle w:val="TableContents"/>
              <w:numPr>
                <w:ilvl w:val="0"/>
                <w:numId w:val="130"/>
              </w:numPr>
              <w:tabs>
                <w:tab w:val="clear" w:pos="1134"/>
                <w:tab w:val="left" w:leader="none" w:pos="707"/>
              </w:tabs>
              <w:bidi w:val="0"/>
              <w:spacing w:before="0" w:after="283"/>
              <w:ind w:start="707" w:hanging="283"/>
              <w:jc w:val="left"/>
              <w:rPr/>
            </w:pPr>
            <w:r>
              <w:rPr/>
              <w:t xml:space="preserve">Todd Lieberman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78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Stephen Chbosky </w:t>
            </w:r>
          </w:p>
          <w:p>
            <w:pPr>
              <w:pStyle w:val="TableContents"/>
              <w:numPr>
                <w:ilvl w:val="0"/>
                <w:numId w:val="131"/>
              </w:numPr>
              <w:tabs>
                <w:tab w:val="clear" w:pos="1134"/>
                <w:tab w:val="left" w:leader="none" w:pos="707"/>
              </w:tabs>
              <w:bidi w:val="0"/>
              <w:spacing w:before="0" w:after="283"/>
              <w:ind w:start="707" w:hanging="283"/>
              <w:jc w:val="left"/>
              <w:rPr/>
            </w:pPr>
            <w:r>
              <w:rPr/>
              <w:t xml:space="preserve">Evan Spiliotopoulos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78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Disneyn Kaunotar ja hirviö Linda Woolvertonin kirjoittama Disney's Beauty and the Beast </w:t>
            </w:r>
          </w:p>
          <w:p>
            <w:pPr>
              <w:pStyle w:val="TableContents"/>
              <w:numPr>
                <w:ilvl w:val="0"/>
                <w:numId w:val="132"/>
              </w:numPr>
              <w:tabs>
                <w:tab w:val="clear" w:pos="1134"/>
                <w:tab w:val="left" w:leader="none" w:pos="707"/>
              </w:tabs>
              <w:bidi w:val="0"/>
              <w:spacing w:before="0" w:after="283"/>
              <w:ind w:start="707" w:hanging="283"/>
              <w:jc w:val="left"/>
              <w:rPr/>
            </w:pPr>
            <w:r>
              <w:rPr/>
              <w:t xml:space="preserve">Kaunotar ja hirviö, kirjoittanut Jeanne-Marie Leprince de Beaumont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78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Emma Watson </w:t>
            </w:r>
          </w:p>
          <w:p>
            <w:pPr>
              <w:pStyle w:val="TableContents"/>
              <w:numPr>
                <w:ilvl w:val="0"/>
                <w:numId w:val="133"/>
              </w:numPr>
              <w:tabs>
                <w:tab w:val="clear" w:pos="1134"/>
                <w:tab w:val="left" w:leader="none" w:pos="707"/>
              </w:tabs>
              <w:bidi w:val="0"/>
              <w:spacing w:before="0" w:after="0"/>
              <w:ind w:start="707" w:hanging="283"/>
              <w:jc w:val="left"/>
              <w:rPr/>
            </w:pPr>
            <w:r>
              <w:rPr/>
              <w:t xml:space="preserve">Dan Stevens </w:t>
            </w:r>
          </w:p>
          <w:p>
            <w:pPr>
              <w:pStyle w:val="TableContents"/>
              <w:numPr>
                <w:ilvl w:val="0"/>
                <w:numId w:val="133"/>
              </w:numPr>
              <w:tabs>
                <w:tab w:val="clear" w:pos="1134"/>
                <w:tab w:val="left" w:leader="none" w:pos="707"/>
              </w:tabs>
              <w:bidi w:val="0"/>
              <w:spacing w:before="0" w:after="0"/>
              <w:ind w:start="707" w:hanging="283"/>
              <w:jc w:val="left"/>
              <w:rPr/>
            </w:pPr>
            <w:r>
              <w:rPr/>
              <w:t xml:space="preserve">Luke Evans </w:t>
            </w:r>
          </w:p>
          <w:p>
            <w:pPr>
              <w:pStyle w:val="TableContents"/>
              <w:numPr>
                <w:ilvl w:val="0"/>
                <w:numId w:val="133"/>
              </w:numPr>
              <w:tabs>
                <w:tab w:val="clear" w:pos="1134"/>
                <w:tab w:val="left" w:leader="none" w:pos="707"/>
              </w:tabs>
              <w:bidi w:val="0"/>
              <w:spacing w:before="0" w:after="0"/>
              <w:ind w:start="707" w:hanging="283"/>
              <w:jc w:val="left"/>
              <w:rPr/>
            </w:pPr>
            <w:r>
              <w:rPr/>
              <w:t xml:space="preserve">Kevin Kline </w:t>
            </w:r>
          </w:p>
          <w:p>
            <w:pPr>
              <w:pStyle w:val="TableContents"/>
              <w:numPr>
                <w:ilvl w:val="0"/>
                <w:numId w:val="133"/>
              </w:numPr>
              <w:tabs>
                <w:tab w:val="clear" w:pos="1134"/>
                <w:tab w:val="left" w:leader="none" w:pos="707"/>
              </w:tabs>
              <w:bidi w:val="0"/>
              <w:spacing w:before="0" w:after="0"/>
              <w:ind w:start="707" w:hanging="283"/>
              <w:jc w:val="left"/>
              <w:rPr/>
            </w:pPr>
            <w:r>
              <w:rPr/>
              <w:t xml:space="preserve">Josh Gad </w:t>
            </w:r>
          </w:p>
          <w:p>
            <w:pPr>
              <w:pStyle w:val="TableContents"/>
              <w:numPr>
                <w:ilvl w:val="0"/>
                <w:numId w:val="133"/>
              </w:numPr>
              <w:tabs>
                <w:tab w:val="clear" w:pos="1134"/>
                <w:tab w:val="left" w:leader="none" w:pos="707"/>
              </w:tabs>
              <w:bidi w:val="0"/>
              <w:spacing w:before="0" w:after="0"/>
              <w:ind w:start="707" w:hanging="283"/>
              <w:jc w:val="left"/>
              <w:rPr/>
            </w:pPr>
            <w:r>
              <w:rPr/>
              <w:t xml:space="preserve">Ewan McGregor </w:t>
            </w:r>
          </w:p>
          <w:p>
            <w:pPr>
              <w:pStyle w:val="TableContents"/>
              <w:numPr>
                <w:ilvl w:val="0"/>
                <w:numId w:val="133"/>
              </w:numPr>
              <w:tabs>
                <w:tab w:val="clear" w:pos="1134"/>
                <w:tab w:val="left" w:leader="none" w:pos="707"/>
              </w:tabs>
              <w:bidi w:val="0"/>
              <w:spacing w:before="0" w:after="0"/>
              <w:ind w:start="707" w:hanging="283"/>
              <w:jc w:val="left"/>
              <w:rPr/>
            </w:pPr>
            <w:r>
              <w:rPr/>
              <w:t xml:space="preserve">Stanley Tucci </w:t>
            </w:r>
          </w:p>
          <w:p>
            <w:pPr>
              <w:pStyle w:val="TableContents"/>
              <w:numPr>
                <w:ilvl w:val="0"/>
                <w:numId w:val="133"/>
              </w:numPr>
              <w:tabs>
                <w:tab w:val="clear" w:pos="1134"/>
                <w:tab w:val="left" w:leader="none" w:pos="707"/>
              </w:tabs>
              <w:bidi w:val="0"/>
              <w:spacing w:before="0" w:after="0"/>
              <w:ind w:start="707" w:hanging="283"/>
              <w:jc w:val="left"/>
              <w:rPr/>
            </w:pPr>
            <w:r>
              <w:rPr/>
              <w:t xml:space="preserve">Audra McDonald </w:t>
            </w:r>
          </w:p>
          <w:p>
            <w:pPr>
              <w:pStyle w:val="TableContents"/>
              <w:numPr>
                <w:ilvl w:val="0"/>
                <w:numId w:val="133"/>
              </w:numPr>
              <w:tabs>
                <w:tab w:val="clear" w:pos="1134"/>
                <w:tab w:val="left" w:leader="none" w:pos="707"/>
              </w:tabs>
              <w:bidi w:val="0"/>
              <w:spacing w:before="0" w:after="0"/>
              <w:ind w:start="707" w:hanging="283"/>
              <w:jc w:val="left"/>
              <w:rPr/>
            </w:pPr>
            <w:r>
              <w:rPr/>
              <w:t xml:space="preserve">Gugu Mbatha-Raw </w:t>
            </w:r>
          </w:p>
          <w:p>
            <w:pPr>
              <w:pStyle w:val="TableContents"/>
              <w:numPr>
                <w:ilvl w:val="0"/>
                <w:numId w:val="133"/>
              </w:numPr>
              <w:tabs>
                <w:tab w:val="clear" w:pos="1134"/>
                <w:tab w:val="left" w:leader="none" w:pos="707"/>
              </w:tabs>
              <w:bidi w:val="0"/>
              <w:spacing w:before="0" w:after="0"/>
              <w:ind w:start="707" w:hanging="283"/>
              <w:jc w:val="left"/>
              <w:rPr/>
            </w:pPr>
            <w:r>
              <w:rPr/>
              <w:t xml:space="preserve">Ian McKellen </w:t>
            </w:r>
          </w:p>
          <w:p>
            <w:pPr>
              <w:pStyle w:val="TableContents"/>
              <w:numPr>
                <w:ilvl w:val="0"/>
                <w:numId w:val="133"/>
              </w:numPr>
              <w:tabs>
                <w:tab w:val="clear" w:pos="1134"/>
                <w:tab w:val="left" w:leader="none" w:pos="707"/>
              </w:tabs>
              <w:bidi w:val="0"/>
              <w:spacing w:before="0" w:after="283"/>
              <w:ind w:start="707" w:hanging="283"/>
              <w:jc w:val="left"/>
              <w:rPr/>
            </w:pPr>
            <w:r>
              <w:rPr/>
              <w:t xml:space="preserve">Emma Thompson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783" w:type="dxa"/>
            <w:tcBorders/>
            <w:vAlign w:val="center"/>
          </w:tcPr>
          <w:p>
            <w:pPr>
              <w:pStyle w:val="TableContents"/>
              <w:bidi w:val="0"/>
              <w:spacing w:before="0" w:after="283"/>
              <w:jc w:val="left"/>
              <w:rPr/>
            </w:pPr>
            <w:r>
              <w:rPr/>
              <w:t xml:space="preserve">Alan Menken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783" w:type="dxa"/>
            <w:tcBorders/>
            <w:vAlign w:val="center"/>
          </w:tcPr>
          <w:p>
            <w:pPr>
              <w:pStyle w:val="TableContents"/>
              <w:bidi w:val="0"/>
              <w:spacing w:before="0" w:after="283"/>
              <w:jc w:val="left"/>
              <w:rPr/>
            </w:pPr>
            <w:r>
              <w:rPr/>
              <w:t xml:space="preserve">Tobias A. Schliessler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783" w:type="dxa"/>
            <w:tcBorders/>
            <w:vAlign w:val="center"/>
          </w:tcPr>
          <w:p>
            <w:pPr>
              <w:pStyle w:val="TableContents"/>
              <w:bidi w:val="0"/>
              <w:spacing w:before="0" w:after="283"/>
              <w:jc w:val="left"/>
              <w:rPr/>
            </w:pPr>
            <w:r>
              <w:rPr/>
              <w:t xml:space="preserve">Virginia Katz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78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34"/>
              </w:numPr>
              <w:tabs>
                <w:tab w:val="clear" w:pos="1134"/>
                <w:tab w:val="left" w:leader="none" w:pos="707"/>
              </w:tabs>
              <w:bidi w:val="0"/>
              <w:spacing w:before="0" w:after="283"/>
              <w:ind w:start="707" w:hanging="283"/>
              <w:jc w:val="left"/>
              <w:rPr/>
            </w:pPr>
            <w:r>
              <w:rPr/>
              <w:t xml:space="preserve">Mandeville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78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78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23. helmikuuta 2017 (2017-02-23) (Spencer House) </w:t>
            </w:r>
          </w:p>
          <w:p>
            <w:pPr>
              <w:pStyle w:val="TableContents"/>
              <w:numPr>
                <w:ilvl w:val="0"/>
                <w:numId w:val="135"/>
              </w:numPr>
              <w:tabs>
                <w:tab w:val="clear" w:pos="1134"/>
                <w:tab w:val="left" w:leader="none" w:pos="707"/>
              </w:tabs>
              <w:bidi w:val="0"/>
              <w:spacing w:before="0" w:after="0"/>
              <w:ind w:start="707" w:hanging="283"/>
              <w:jc w:val="left"/>
              <w:rPr/>
            </w:pPr>
            <w:r>
              <w:rPr>
                <w:color w:val="A9A9A9"/>
              </w:rPr>
              <w:t xml:space="preserve">maaliskuu 17, 2017 </w:t>
            </w:r>
            <w:r>
              <w:rPr/>
              <w:t xml:space="preserve">(2017-03-17) (Yhdysvallat) </w:t>
            </w:r>
          </w:p>
          <w:p>
            <w:pPr>
              <w:pStyle w:val="TableContents"/>
              <w:numPr>
                <w:ilvl w:val="0"/>
                <w:numId w:val="13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783" w:type="dxa"/>
            <w:tcBorders/>
            <w:vAlign w:val="center"/>
          </w:tcPr>
          <w:p>
            <w:pPr>
              <w:pStyle w:val="TableContents"/>
              <w:bidi w:val="0"/>
              <w:spacing w:before="0" w:after="283"/>
              <w:jc w:val="left"/>
              <w:rPr/>
            </w:pPr>
            <w:r>
              <w:rPr/>
              <w:t xml:space="preserve">129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7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7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783" w:type="dxa"/>
            <w:tcBorders/>
            <w:vAlign w:val="center"/>
          </w:tcPr>
          <w:p>
            <w:pPr>
              <w:pStyle w:val="TableContents"/>
              <w:bidi w:val="0"/>
              <w:spacing w:before="0" w:after="283"/>
              <w:jc w:val="left"/>
              <w:rPr/>
            </w:pPr>
            <w:r>
              <w:rPr/>
              <w:t xml:space="preserve">160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783" w:type="dxa"/>
            <w:tcBorders/>
            <w:vAlign w:val="center"/>
          </w:tcPr>
          <w:p>
            <w:pPr>
              <w:pStyle w:val="TableContents"/>
              <w:bidi w:val="0"/>
              <w:spacing w:before="0" w:after="283"/>
              <w:jc w:val="left"/>
              <w:rPr/>
            </w:pPr>
            <w:r>
              <w:rPr/>
              <w:t xml:space="preserve">1,263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hirviö ilmestyy</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color w:val="A9A9A9"/>
        </w:rPr>
        <w:t xml:space="preserve">Rokoko-kauden</w:t>
      </w:r>
      <w:r>
        <w:rPr/>
        <w:t xml:space="preserve"> </w:t>
      </w:r>
      <w:r>
        <w:rPr>
          <w:color w:val="DCDCDC"/>
        </w:rPr>
        <w:t xml:space="preserve">Ranskassa </w:t>
      </w:r>
      <w:r>
        <w:rPr/>
        <w:t xml:space="preserve">kerjäläiseksi naamioitunut lumoojatar saapuu tanssiaisiin ja tarjoaa isännälle, kylmäsydämiselle prinssille, ruusun suojaksi. Kun mies kieltäytyy, nainen muuttaa miehen pedoksi ja hänen palvelijansa kodin esineiksi ja pyyhkii linnan pois heidän läheistensä muistista. Hän loitsuaa ruusun ja varoittaa prinssiä, että kirous ei koskaan poistu, ellei hän opi rakastamaan toista ja ansaitse tämän rakkautta vastavuoroisesti ennen kuin viimeinen terälehti putoaa.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Kaunotar ja hirviö -elokuva nähdään?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kauneus ja paras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uusi Kaunotar ja hirviö -elokuva tapahtuu?</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Pääkuvaukset alkoivat </w:t>
      </w:r>
      <w:r>
        <w:rPr>
          <w:color w:val="A9A9A9"/>
        </w:rPr>
        <w:t xml:space="preserve">Shepperton Studiosilla </w:t>
      </w:r>
      <w:r>
        <w:rPr>
          <w:color w:val="DCDCDC"/>
        </w:rPr>
        <w:t xml:space="preserve">Surreyssä, Yhdistyneessä kuningaskunnassa </w:t>
      </w:r>
      <w:r>
        <w:rPr/>
        <w:t xml:space="preserve">18. toukokuuta 2015 ja päättyivät 21. elokuuta. Arvioidulla noin 255 miljoonan dollarin budjetillaan se on yksi kalleimmista koskaan tehdyistä elokuvista. Kaunotar ja hirviö -elokuvan ensi-ilta oli Spencer Housessa Lontoossa 23. helmikuuta 2017, ja se julkaistiin Yhdysvalloissa tavallisena elokuvana, Disney Digital 3-D-, RealD 3D-, IMAX- ja IMAX 3D -formaateissa sekä Dolby Cineman kanssa 17.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Kaunotar ja hirviö -linna?</w:t>
      </w:r>
    </w:p>
    <w:p>
      <w:pPr>
        <w:pStyle w:val="TextBody"/>
        <w:bidi w:val="0"/>
        <w:jc w:val="left"/>
        <w:rPr>
          <w:b/>
          <w:shd w:val="clear" w:fill="FFFF00"/>
        </w:rPr>
      </w:pPr>
      <w:r>
        <w:rPr>
          <w:b/>
          <w:shd w:val="clear" w:fill="FFFF00"/>
        </w:rPr>
        <w:t xml:space="preserve">Tekstin numero 30</w:t>
      </w:r>
    </w:p>
    <w:p>
      <w:pPr>
        <w:pStyle w:val="TextBody"/>
        <w:numPr>
          <w:ilvl w:val="0"/>
          <w:numId w:val="136"/>
        </w:numPr>
        <w:tabs>
          <w:tab w:val="clear" w:pos="1134"/>
          <w:tab w:val="left" w:leader="none" w:pos="720"/>
        </w:tabs>
        <w:bidi w:val="0"/>
        <w:ind w:start="720" w:hanging="283"/>
        <w:jc w:val="left"/>
        <w:rPr/>
      </w:pPr>
      <w:r>
        <w:rPr>
          <w:color w:val="A9A9A9"/>
        </w:rPr>
        <w:t xml:space="preserve">Emma Watson </w:t>
      </w:r>
      <w:r>
        <w:rPr/>
        <w:t xml:space="preserve">on </w:t>
      </w:r>
      <w:r>
        <w:rPr>
          <w:color w:val="DCDCDC"/>
        </w:rPr>
        <w:t xml:space="preserve">Belle</w:t>
      </w:r>
      <w:r>
        <w:rPr/>
        <w:t xml:space="preserve">, nuori hyväntahtoinen kirjallisuuden ystävä, joka kehittää tunteita hirviötä kohtaan ja alkaa nähdä hirviössä ihmisyyttä. </w:t>
      </w:r>
    </w:p>
    <w:p>
      <w:pPr>
        <w:pStyle w:val="TextBody"/>
        <w:numPr>
          <w:ilvl w:val="0"/>
          <w:numId w:val="137"/>
        </w:numPr>
        <w:tabs>
          <w:tab w:val="clear" w:pos="1134"/>
          <w:tab w:val="left" w:leader="none" w:pos="707"/>
        </w:tabs>
        <w:bidi w:val="0"/>
        <w:ind w:start="707" w:hanging="283"/>
        <w:jc w:val="left"/>
        <w:rPr/>
      </w:pPr>
      <w:r>
        <w:rPr>
          <w:color w:val="2F4F4F"/>
        </w:rPr>
        <w:t xml:space="preserve">Daisy Duczmal </w:t>
      </w:r>
      <w:r>
        <w:rPr/>
        <w:t xml:space="preserve">esittää pikkulapsi Belleä.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Kaunottaren ja pedon sankari?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Belleä Kaunottaressa ja pedossa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Belleä Kaunotar ja hirviö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Belleä uudessa Kaunotar ja hirviö -elokuvassa -</w:t>
      </w:r>
    </w:p>
    <w:p>
      <w:pPr>
        <w:pStyle w:val="TextBody"/>
        <w:bidi w:val="0"/>
        <w:jc w:val="left"/>
        <w:rPr>
          <w:b/>
          <w:shd w:val="clear" w:fill="FFFF00"/>
        </w:rPr>
      </w:pPr>
      <w:r>
        <w:rPr>
          <w:b/>
          <w:shd w:val="clear" w:fill="FFFF00"/>
        </w:rPr>
        <w:t xml:space="preserve">Tekstin numero 31</w:t>
      </w:r>
    </w:p>
    <w:p>
      <w:pPr>
        <w:pStyle w:val="TextBody"/>
        <w:numPr>
          <w:ilvl w:val="0"/>
          <w:numId w:val="138"/>
        </w:numPr>
        <w:tabs>
          <w:tab w:val="clear" w:pos="1134"/>
          <w:tab w:val="left" w:leader="none" w:pos="720"/>
        </w:tabs>
        <w:bidi w:val="0"/>
        <w:ind w:start="720" w:hanging="283"/>
        <w:jc w:val="left"/>
        <w:rPr/>
      </w:pPr>
      <w:r>
        <w:rPr>
          <w:color w:val="A9A9A9"/>
        </w:rPr>
        <w:t xml:space="preserve">Dan Stevens </w:t>
      </w:r>
      <w:r>
        <w:rPr/>
        <w:t xml:space="preserve">näyttelee prinssiä / petoa, kylmäsydämistä prinssiä, joka muuttuu pedoksi ja joutuu ansaitsemaan inhimillisyytensä takaisin opettelemalla rakastamaan aidosti ja saamaan vastarakkautta. </w:t>
      </w:r>
    </w:p>
    <w:p>
      <w:pPr>
        <w:pStyle w:val="TextBody"/>
        <w:numPr>
          <w:ilvl w:val="0"/>
          <w:numId w:val="139"/>
        </w:numPr>
        <w:tabs>
          <w:tab w:val="clear" w:pos="1134"/>
          <w:tab w:val="left" w:leader="none" w:pos="707"/>
        </w:tabs>
        <w:bidi w:val="0"/>
        <w:ind w:start="707" w:hanging="283"/>
        <w:jc w:val="left"/>
        <w:rPr/>
      </w:pPr>
      <w:r>
        <w:rPr/>
        <w:t xml:space="preserve">Adam Mitchell 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petoa elokuvassa Kaunotar ja peto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petoa elokuvassa Kaunotar ja peto?</w:t>
      </w:r>
    </w:p>
    <w:p>
      <w:pPr>
        <w:pStyle w:val="TextBody"/>
        <w:bidi w:val="0"/>
        <w:jc w:val="left"/>
        <w:rPr>
          <w:b/>
          <w:shd w:val="clear" w:fill="FFFF00"/>
        </w:rPr>
      </w:pPr>
      <w:r>
        <w:rPr>
          <w:b/>
          <w:shd w:val="clear" w:fill="FFFF00"/>
        </w:rPr>
        <w:t xml:space="preserve">Tekstin numero 32</w:t>
      </w:r>
    </w:p>
    <w:p>
      <w:pPr>
        <w:pStyle w:val="TextBody"/>
        <w:bidi w:val="0"/>
        <w:spacing w:before="0" w:after="283"/>
        <w:jc w:val="left"/>
        <w:rPr/>
      </w:pPr>
      <w:r>
        <w:rPr/>
        <w:t xml:space="preserve">Pääkuvaukset alkoivat Shepperton Studiosilla Surreyssä, Yhdistyneessä kuningaskunnassa 18. toukokuuta 2015 ja päättyivät 21. elokuuta. Kaunotar ja hirviö -elokuvan ensi-ilta oli Spencer Housessa Lontoossa 23. helmikuuta 2017, ja se julkaistiin Yhdysvalloissa tavallisena elokuvana, Disney Digital 3-D-, RealD 3D-, IMAX- ja IMAX 3D -formaateissa sekä Dolby Cinema -elokuvana </w:t>
      </w:r>
      <w:r>
        <w:rPr>
          <w:color w:val="A9A9A9"/>
        </w:rPr>
        <w:t xml:space="preserve">17. maaliskuuta 2017</w:t>
      </w:r>
      <w:r>
        <w:rPr/>
        <w:t xml:space="preserve">. Elokuva sai kriitikoilta yleisesti ottaen suotuisat arvostelut, ja monet kehuivat Watsonin ja Stevensin näyttelijäsuorituksia sekä ensemble castia, uskollisuutta alkuperäiselle animaatioelokuvalle Broadway-musikaalin elementtien ohella, visuaalista tyyliä, tuotantoarvoja ja musiikillista pisteet, joskin se sai kritiikkiä joistakin hahmosuunnitelmista, epäjohdonmukaisista laulusuorituksista ja liiallisesta samankaltaisuudesta alkuperäisen kanssa. Elokuva tuotti maailmanlaajuisesti yli 1,2 miljardia dollaria, mistä tuli eniten tuottanut live-action-musikaalielokuva, ja se oli vuoden 2017 toiseksi eniten tuottanut elokuva, kaikkien aikojen 10. eniten tuottanut elokuva Pohjois-Amerikassa ja kaikkien aikojen 12. eniten tuottanut elokuva. Elokuva sai neljä ehdokkuutta 23. Critics' Choice Awards -kilpailussa ja kaksi ehdokkuutta 71. British Academy Film Awards -kilpailussa. Se sai myös Oscar-ehdokkuudet parhaasta lavastuksesta ja parhaasta pukusuunnittelusta 90.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peto 2017 julkaistiin</w:t>
      </w:r>
    </w:p>
    <w:p>
      <w:pPr>
        <w:pStyle w:val="TextBody"/>
        <w:bidi w:val="0"/>
        <w:jc w:val="left"/>
        <w:rPr>
          <w:b/>
          <w:shd w:val="clear" w:fill="FFFF00"/>
        </w:rPr>
      </w:pPr>
      <w:r>
        <w:rPr>
          <w:b/>
          <w:shd w:val="clear" w:fill="FFFF00"/>
        </w:rPr>
        <w:t xml:space="preserve">Tekstin numero 33</w:t>
      </w:r>
    </w:p>
    <w:p>
      <w:pPr>
        <w:pStyle w:val="TextBody"/>
        <w:bidi w:val="0"/>
        <w:spacing w:before="0" w:after="283"/>
        <w:jc w:val="left"/>
        <w:rPr/>
      </w:pPr>
      <w:r>
        <w:rPr/>
        <w:t xml:space="preserve">Vuosia myöhemmin </w:t>
      </w:r>
      <w:r>
        <w:rPr>
          <w:color w:val="A9A9A9"/>
        </w:rPr>
        <w:t xml:space="preserve">Villeneuven kylässä </w:t>
      </w:r>
      <w:r>
        <w:rPr/>
        <w:t xml:space="preserve">Belle haaveilee seikkailusta ja torjuu Gastonin, ylimielisen entisen sotilaan, lähentelyt. Metsään eksynyt Bellen isä Maurice etsii turvapaikkaa Pedon linnasta, mutta Peto vangitsee hänet ruusun varastamisesta. Belle lähtee etsimään häntä ja löytää hänet lukittuna linnan tyrmään. Hirviö suostuu antamaan Bellea Mauricen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Kaunotar ja hirviö tapahtui 2017</w:t>
      </w:r>
    </w:p>
    <w:p>
      <w:pPr>
        <w:pStyle w:val="TextBody"/>
        <w:bidi w:val="0"/>
        <w:jc w:val="left"/>
        <w:rPr>
          <w:b/>
          <w:shd w:val="clear" w:fill="FFFF00"/>
        </w:rPr>
      </w:pPr>
      <w:r>
        <w:rPr>
          <w:b/>
          <w:shd w:val="clear" w:fill="FFFF00"/>
        </w:rPr>
        <w:t xml:space="preserve">Tekstin numero 34</w:t>
      </w:r>
    </w:p>
    <w:p>
      <w:pPr>
        <w:pStyle w:val="TextBody"/>
        <w:bidi w:val="0"/>
        <w:spacing w:before="0" w:after="0"/>
        <w:jc w:val="left"/>
        <w:rPr/>
      </w:pPr>
      <w:r>
        <w:rPr/>
        <w:t xml:space="preserve">Kaunotar ja hirviö - teatterilevityksen julisteet </w:t>
      </w:r>
    </w:p>
    <w:tbl>
      <w:tblPr>
        <w:tblW w:w="9094" w:type="dxa"/>
        <w:jc w:val="left"/>
        <w:tblInd w:w="0" w:type="dxa"/>
        <w:tblLayout w:type="fixed"/>
        <w:tblCellMar>
          <w:top w:w="28" w:type="dxa"/>
          <w:left w:w="28" w:type="dxa"/>
          <w:bottom w:w="28" w:type="dxa"/>
          <w:right w:w="28" w:type="dxa"/>
        </w:tblCellMar>
      </w:tblPr>
      <w:tblGrid>
        <w:gridCol w:w="2311"/>
        <w:gridCol w:w="6783"/>
      </w:tblGrid>
      <w:tr>
        <w:trPr/>
        <w:tc>
          <w:tcPr>
            <w:tcW w:w="2311" w:type="dxa"/>
            <w:tcBorders/>
            <w:vAlign w:val="center"/>
          </w:tcPr>
          <w:p>
            <w:pPr>
              <w:pStyle w:val="TableHeading"/>
              <w:suppressLineNumbers/>
              <w:bidi w:val="0"/>
              <w:spacing w:before="0" w:after="283"/>
              <w:jc w:val="center"/>
              <w:rPr/>
            </w:pPr>
            <w:r>
              <w:rPr/>
              <w:t xml:space="preserve">Ohjaaja </w:t>
            </w:r>
          </w:p>
        </w:tc>
        <w:tc>
          <w:tcPr>
            <w:tcW w:w="6783" w:type="dxa"/>
            <w:tcBorders/>
            <w:vAlign w:val="center"/>
          </w:tcPr>
          <w:p>
            <w:pPr>
              <w:pStyle w:val="TableContents"/>
              <w:bidi w:val="0"/>
              <w:spacing w:before="0" w:after="283"/>
              <w:jc w:val="left"/>
              <w:rPr/>
            </w:pPr>
            <w:r>
              <w:rPr/>
              <w:t xml:space="preserve">Bill Condon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78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color w:val="A9A9A9"/>
              </w:rPr>
              <w:t xml:space="preserve">David Hoberman </w:t>
            </w:r>
          </w:p>
          <w:p>
            <w:pPr>
              <w:pStyle w:val="TableContents"/>
              <w:numPr>
                <w:ilvl w:val="0"/>
                <w:numId w:val="140"/>
              </w:numPr>
              <w:tabs>
                <w:tab w:val="clear" w:pos="1134"/>
                <w:tab w:val="left" w:leader="none" w:pos="707"/>
              </w:tabs>
              <w:bidi w:val="0"/>
              <w:spacing w:before="0" w:after="283"/>
              <w:ind w:start="707" w:hanging="283"/>
              <w:jc w:val="left"/>
              <w:rPr/>
            </w:pPr>
            <w:r>
              <w:rPr>
                <w:color w:val="DCDCDC"/>
              </w:rPr>
              <w:t xml:space="preserve">Todd Lieberman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78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Stephen Chbosky </w:t>
            </w:r>
          </w:p>
          <w:p>
            <w:pPr>
              <w:pStyle w:val="TableContents"/>
              <w:numPr>
                <w:ilvl w:val="0"/>
                <w:numId w:val="141"/>
              </w:numPr>
              <w:tabs>
                <w:tab w:val="clear" w:pos="1134"/>
                <w:tab w:val="left" w:leader="none" w:pos="707"/>
              </w:tabs>
              <w:bidi w:val="0"/>
              <w:spacing w:before="0" w:after="283"/>
              <w:ind w:start="707" w:hanging="283"/>
              <w:jc w:val="left"/>
              <w:rPr/>
            </w:pPr>
            <w:r>
              <w:rPr/>
              <w:t xml:space="preserve">Evan Spiliotopoulos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78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Disneyn Kaunotar ja hirviö Linda Woolvertonin kirjoittama Disney's Beauty and the Beast </w:t>
            </w:r>
          </w:p>
          <w:p>
            <w:pPr>
              <w:pStyle w:val="TableContents"/>
              <w:numPr>
                <w:ilvl w:val="0"/>
                <w:numId w:val="142"/>
              </w:numPr>
              <w:tabs>
                <w:tab w:val="clear" w:pos="1134"/>
                <w:tab w:val="left" w:leader="none" w:pos="707"/>
              </w:tabs>
              <w:bidi w:val="0"/>
              <w:spacing w:before="0" w:after="283"/>
              <w:ind w:start="707" w:hanging="283"/>
              <w:jc w:val="left"/>
              <w:rPr/>
            </w:pPr>
            <w:r>
              <w:rPr/>
              <w:t xml:space="preserve">Kaunotar ja hirviö, kirjoittanut Jeanne-Marie Leprince de Beaumont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78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Emma Watson </w:t>
            </w:r>
          </w:p>
          <w:p>
            <w:pPr>
              <w:pStyle w:val="TableContents"/>
              <w:numPr>
                <w:ilvl w:val="0"/>
                <w:numId w:val="143"/>
              </w:numPr>
              <w:tabs>
                <w:tab w:val="clear" w:pos="1134"/>
                <w:tab w:val="left" w:leader="none" w:pos="707"/>
              </w:tabs>
              <w:bidi w:val="0"/>
              <w:spacing w:before="0" w:after="0"/>
              <w:ind w:start="707" w:hanging="283"/>
              <w:jc w:val="left"/>
              <w:rPr/>
            </w:pPr>
            <w:r>
              <w:rPr/>
              <w:t xml:space="preserve">Dan Stevens </w:t>
            </w:r>
          </w:p>
          <w:p>
            <w:pPr>
              <w:pStyle w:val="TableContents"/>
              <w:numPr>
                <w:ilvl w:val="0"/>
                <w:numId w:val="143"/>
              </w:numPr>
              <w:tabs>
                <w:tab w:val="clear" w:pos="1134"/>
                <w:tab w:val="left" w:leader="none" w:pos="707"/>
              </w:tabs>
              <w:bidi w:val="0"/>
              <w:spacing w:before="0" w:after="0"/>
              <w:ind w:start="707" w:hanging="283"/>
              <w:jc w:val="left"/>
              <w:rPr/>
            </w:pPr>
            <w:r>
              <w:rPr/>
              <w:t xml:space="preserve">Luke Evans </w:t>
            </w:r>
          </w:p>
          <w:p>
            <w:pPr>
              <w:pStyle w:val="TableContents"/>
              <w:numPr>
                <w:ilvl w:val="0"/>
                <w:numId w:val="143"/>
              </w:numPr>
              <w:tabs>
                <w:tab w:val="clear" w:pos="1134"/>
                <w:tab w:val="left" w:leader="none" w:pos="707"/>
              </w:tabs>
              <w:bidi w:val="0"/>
              <w:spacing w:before="0" w:after="0"/>
              <w:ind w:start="707" w:hanging="283"/>
              <w:jc w:val="left"/>
              <w:rPr/>
            </w:pPr>
            <w:r>
              <w:rPr/>
              <w:t xml:space="preserve">Kevin Kline </w:t>
            </w:r>
          </w:p>
          <w:p>
            <w:pPr>
              <w:pStyle w:val="TableContents"/>
              <w:numPr>
                <w:ilvl w:val="0"/>
                <w:numId w:val="143"/>
              </w:numPr>
              <w:tabs>
                <w:tab w:val="clear" w:pos="1134"/>
                <w:tab w:val="left" w:leader="none" w:pos="707"/>
              </w:tabs>
              <w:bidi w:val="0"/>
              <w:spacing w:before="0" w:after="0"/>
              <w:ind w:start="707" w:hanging="283"/>
              <w:jc w:val="left"/>
              <w:rPr/>
            </w:pPr>
            <w:r>
              <w:rPr/>
              <w:t xml:space="preserve">Josh Gad </w:t>
            </w:r>
          </w:p>
          <w:p>
            <w:pPr>
              <w:pStyle w:val="TableContents"/>
              <w:numPr>
                <w:ilvl w:val="0"/>
                <w:numId w:val="143"/>
              </w:numPr>
              <w:tabs>
                <w:tab w:val="clear" w:pos="1134"/>
                <w:tab w:val="left" w:leader="none" w:pos="707"/>
              </w:tabs>
              <w:bidi w:val="0"/>
              <w:spacing w:before="0" w:after="0"/>
              <w:ind w:start="707" w:hanging="283"/>
              <w:jc w:val="left"/>
              <w:rPr/>
            </w:pPr>
            <w:r>
              <w:rPr/>
              <w:t xml:space="preserve">Ewan McGregor </w:t>
            </w:r>
          </w:p>
          <w:p>
            <w:pPr>
              <w:pStyle w:val="TableContents"/>
              <w:numPr>
                <w:ilvl w:val="0"/>
                <w:numId w:val="143"/>
              </w:numPr>
              <w:tabs>
                <w:tab w:val="clear" w:pos="1134"/>
                <w:tab w:val="left" w:leader="none" w:pos="707"/>
              </w:tabs>
              <w:bidi w:val="0"/>
              <w:spacing w:before="0" w:after="0"/>
              <w:ind w:start="707" w:hanging="283"/>
              <w:jc w:val="left"/>
              <w:rPr/>
            </w:pPr>
            <w:r>
              <w:rPr/>
              <w:t xml:space="preserve">Stanley Tucci </w:t>
            </w:r>
          </w:p>
          <w:p>
            <w:pPr>
              <w:pStyle w:val="TableContents"/>
              <w:numPr>
                <w:ilvl w:val="0"/>
                <w:numId w:val="143"/>
              </w:numPr>
              <w:tabs>
                <w:tab w:val="clear" w:pos="1134"/>
                <w:tab w:val="left" w:leader="none" w:pos="707"/>
              </w:tabs>
              <w:bidi w:val="0"/>
              <w:spacing w:before="0" w:after="0"/>
              <w:ind w:start="707" w:hanging="283"/>
              <w:jc w:val="left"/>
              <w:rPr/>
            </w:pPr>
            <w:r>
              <w:rPr/>
              <w:t xml:space="preserve">Audra McDonald </w:t>
            </w:r>
          </w:p>
          <w:p>
            <w:pPr>
              <w:pStyle w:val="TableContents"/>
              <w:numPr>
                <w:ilvl w:val="0"/>
                <w:numId w:val="143"/>
              </w:numPr>
              <w:tabs>
                <w:tab w:val="clear" w:pos="1134"/>
                <w:tab w:val="left" w:leader="none" w:pos="707"/>
              </w:tabs>
              <w:bidi w:val="0"/>
              <w:spacing w:before="0" w:after="0"/>
              <w:ind w:start="707" w:hanging="283"/>
              <w:jc w:val="left"/>
              <w:rPr/>
            </w:pPr>
            <w:r>
              <w:rPr/>
              <w:t xml:space="preserve">Gugu Mbatha-Raw </w:t>
            </w:r>
          </w:p>
          <w:p>
            <w:pPr>
              <w:pStyle w:val="TableContents"/>
              <w:numPr>
                <w:ilvl w:val="0"/>
                <w:numId w:val="143"/>
              </w:numPr>
              <w:tabs>
                <w:tab w:val="clear" w:pos="1134"/>
                <w:tab w:val="left" w:leader="none" w:pos="707"/>
              </w:tabs>
              <w:bidi w:val="0"/>
              <w:spacing w:before="0" w:after="0"/>
              <w:ind w:start="707" w:hanging="283"/>
              <w:jc w:val="left"/>
              <w:rPr/>
            </w:pPr>
            <w:r>
              <w:rPr/>
              <w:t xml:space="preserve">Ian McKellen </w:t>
            </w:r>
          </w:p>
          <w:p>
            <w:pPr>
              <w:pStyle w:val="TableContents"/>
              <w:numPr>
                <w:ilvl w:val="0"/>
                <w:numId w:val="143"/>
              </w:numPr>
              <w:tabs>
                <w:tab w:val="clear" w:pos="1134"/>
                <w:tab w:val="left" w:leader="none" w:pos="707"/>
              </w:tabs>
              <w:bidi w:val="0"/>
              <w:spacing w:before="0" w:after="283"/>
              <w:ind w:start="707" w:hanging="283"/>
              <w:jc w:val="left"/>
              <w:rPr/>
            </w:pPr>
            <w:r>
              <w:rPr/>
              <w:t xml:space="preserve">Emma Thompson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783" w:type="dxa"/>
            <w:tcBorders/>
            <w:vAlign w:val="center"/>
          </w:tcPr>
          <w:p>
            <w:pPr>
              <w:pStyle w:val="TableContents"/>
              <w:bidi w:val="0"/>
              <w:spacing w:before="0" w:after="283"/>
              <w:jc w:val="left"/>
              <w:rPr/>
            </w:pPr>
            <w:r>
              <w:rPr/>
              <w:t xml:space="preserve">Alan Menken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783" w:type="dxa"/>
            <w:tcBorders/>
            <w:vAlign w:val="center"/>
          </w:tcPr>
          <w:p>
            <w:pPr>
              <w:pStyle w:val="TableContents"/>
              <w:bidi w:val="0"/>
              <w:spacing w:before="0" w:after="283"/>
              <w:jc w:val="left"/>
              <w:rPr/>
            </w:pPr>
            <w:r>
              <w:rPr/>
              <w:t xml:space="preserve">Tobias A. Schliessler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783" w:type="dxa"/>
            <w:tcBorders/>
            <w:vAlign w:val="center"/>
          </w:tcPr>
          <w:p>
            <w:pPr>
              <w:pStyle w:val="TableContents"/>
              <w:bidi w:val="0"/>
              <w:spacing w:before="0" w:after="283"/>
              <w:jc w:val="left"/>
              <w:rPr/>
            </w:pPr>
            <w:r>
              <w:rPr/>
              <w:t xml:space="preserve">Virginia Katz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78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44"/>
              </w:numPr>
              <w:tabs>
                <w:tab w:val="clear" w:pos="1134"/>
                <w:tab w:val="left" w:leader="none" w:pos="707"/>
              </w:tabs>
              <w:bidi w:val="0"/>
              <w:spacing w:before="0" w:after="283"/>
              <w:ind w:start="707" w:hanging="283"/>
              <w:jc w:val="left"/>
              <w:rPr/>
            </w:pPr>
            <w:r>
              <w:rPr/>
              <w:t xml:space="preserve">Mandeville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78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78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color w:val="2F4F4F"/>
              </w:rPr>
              <w:t xml:space="preserve">23. helmikuuta 2017 </w:t>
            </w:r>
            <w:r>
              <w:rPr/>
              <w:t xml:space="preserve">(2017-02-23) (Spencer House) </w:t>
            </w:r>
          </w:p>
          <w:p>
            <w:pPr>
              <w:pStyle w:val="TableContents"/>
              <w:numPr>
                <w:ilvl w:val="0"/>
                <w:numId w:val="145"/>
              </w:numPr>
              <w:tabs>
                <w:tab w:val="clear" w:pos="1134"/>
                <w:tab w:val="left" w:leader="none" w:pos="707"/>
              </w:tabs>
              <w:bidi w:val="0"/>
              <w:spacing w:before="0" w:after="0"/>
              <w:ind w:start="707" w:hanging="283"/>
              <w:jc w:val="left"/>
              <w:rPr/>
            </w:pPr>
            <w:r>
              <w:rPr/>
              <w:t xml:space="preserve">maaliskuu 17, 2017 (2017-03-17) (Yhdysvallat) </w:t>
            </w:r>
          </w:p>
          <w:p>
            <w:pPr>
              <w:pStyle w:val="TableContents"/>
              <w:numPr>
                <w:ilvl w:val="0"/>
                <w:numId w:val="14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783" w:type="dxa"/>
            <w:tcBorders/>
            <w:vAlign w:val="center"/>
          </w:tcPr>
          <w:p>
            <w:pPr>
              <w:pStyle w:val="TableContents"/>
              <w:bidi w:val="0"/>
              <w:spacing w:before="0" w:after="283"/>
              <w:jc w:val="left"/>
              <w:rPr/>
            </w:pPr>
            <w:r>
              <w:rPr/>
              <w:t xml:space="preserve">129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7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7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783" w:type="dxa"/>
            <w:tcBorders/>
            <w:vAlign w:val="center"/>
          </w:tcPr>
          <w:p>
            <w:pPr>
              <w:pStyle w:val="TableContents"/>
              <w:bidi w:val="0"/>
              <w:spacing w:before="0" w:after="283"/>
              <w:jc w:val="left"/>
              <w:rPr/>
            </w:pPr>
            <w:r>
              <w:rPr/>
              <w:t xml:space="preserve">160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783" w:type="dxa"/>
            <w:tcBorders/>
            <w:vAlign w:val="center"/>
          </w:tcPr>
          <w:p>
            <w:pPr>
              <w:pStyle w:val="TableContents"/>
              <w:bidi w:val="0"/>
              <w:spacing w:before="0" w:after="283"/>
              <w:jc w:val="left"/>
              <w:rPr/>
            </w:pPr>
            <w:r>
              <w:rPr/>
              <w:t xml:space="preserve">1,264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uuden Kaunotar ja hirviö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Beuty ja peto ilmestyivät?</w:t>
      </w:r>
    </w:p>
    <w:p>
      <w:pPr>
        <w:pStyle w:val="TextBody"/>
        <w:bidi w:val="0"/>
        <w:jc w:val="left"/>
        <w:rPr>
          <w:b/>
          <w:shd w:val="clear" w:fill="FFFF00"/>
        </w:rPr>
      </w:pPr>
      <w:r>
        <w:rPr>
          <w:b/>
          <w:shd w:val="clear" w:fill="FFFF00"/>
        </w:rPr>
        <w:t xml:space="preserve">Tekstin numero 35</w:t>
      </w:r>
    </w:p>
    <w:p>
      <w:pPr>
        <w:pStyle w:val="TextBody"/>
        <w:numPr>
          <w:ilvl w:val="0"/>
          <w:numId w:val="146"/>
        </w:numPr>
        <w:tabs>
          <w:tab w:val="clear" w:pos="1134"/>
          <w:tab w:val="left" w:leader="none" w:pos="720"/>
        </w:tabs>
        <w:bidi w:val="0"/>
        <w:ind w:start="720" w:hanging="283"/>
        <w:jc w:val="left"/>
        <w:rPr/>
      </w:pPr>
      <w:r>
        <w:rPr>
          <w:color w:val="A9A9A9"/>
        </w:rPr>
        <w:t xml:space="preserve">Dan Stevens </w:t>
      </w:r>
      <w:r>
        <w:rPr/>
        <w:t xml:space="preserve">Beastina, kylmäsydäminen prinssi, joka muuttuu pedoksi ja joutuu ansaitsemaan inhimillisyytensä takaisin opettelemalla rakastamaan ja saamaan vastarakkautta. </w:t>
      </w:r>
    </w:p>
    <w:p>
      <w:pPr>
        <w:pStyle w:val="TextBody"/>
        <w:numPr>
          <w:ilvl w:val="0"/>
          <w:numId w:val="147"/>
        </w:numPr>
        <w:tabs>
          <w:tab w:val="clear" w:pos="1134"/>
          <w:tab w:val="left" w:leader="none" w:pos="707"/>
        </w:tabs>
        <w:bidi w:val="0"/>
        <w:ind w:start="707" w:hanging="283"/>
        <w:jc w:val="left"/>
        <w:rPr/>
      </w:pPr>
      <w:r>
        <w:rPr/>
        <w:t xml:space="preserve">Adam Mitchell 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petoa elokuvassa Kaunotar ja peto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petoa uudessa Kaunotar ja peto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parhaiten Kaunottaressa ja hirviössä?</w:t>
      </w:r>
    </w:p>
    <w:p>
      <w:pPr>
        <w:pStyle w:val="TextBody"/>
        <w:bidi w:val="0"/>
        <w:jc w:val="left"/>
        <w:rPr>
          <w:b/>
          <w:shd w:val="clear" w:fill="FFFF00"/>
        </w:rPr>
      </w:pPr>
      <w:r>
        <w:rPr>
          <w:b/>
          <w:shd w:val="clear" w:fill="FFFF00"/>
        </w:rPr>
        <w:t xml:space="preserve">Tekstin numero 36</w:t>
      </w:r>
    </w:p>
    <w:p>
      <w:pPr>
        <w:pStyle w:val="TextBody"/>
        <w:numPr>
          <w:ilvl w:val="0"/>
          <w:numId w:val="148"/>
        </w:numPr>
        <w:tabs>
          <w:tab w:val="clear" w:pos="1134"/>
          <w:tab w:val="left" w:leader="none" w:pos="707"/>
        </w:tabs>
        <w:bidi w:val="0"/>
        <w:ind w:start="707" w:hanging="283"/>
        <w:jc w:val="left"/>
        <w:rPr/>
      </w:pPr>
      <w:r>
        <w:rPr>
          <w:color w:val="A9A9A9"/>
        </w:rPr>
        <w:t xml:space="preserve">Adam Mitchell </w:t>
      </w:r>
      <w:r>
        <w:rPr/>
        <w:t xml:space="preserve">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petoa elokuvassa Kaunotar ja hirviö.</w:t>
      </w:r>
    </w:p>
    <w:p>
      <w:pPr>
        <w:pStyle w:val="TextBody"/>
        <w:bidi w:val="0"/>
        <w:jc w:val="left"/>
        <w:rPr>
          <w:b/>
          <w:shd w:val="clear" w:fill="FFFF00"/>
        </w:rPr>
      </w:pPr>
      <w:r>
        <w:rPr>
          <w:b/>
          <w:shd w:val="clear" w:fill="FFFF00"/>
        </w:rPr>
        <w:t xml:space="preserve">Tekstin numero 37</w:t>
      </w:r>
    </w:p>
    <w:p>
      <w:pPr>
        <w:pStyle w:val="TextBody"/>
        <w:numPr>
          <w:ilvl w:val="0"/>
          <w:numId w:val="149"/>
        </w:numPr>
        <w:tabs>
          <w:tab w:val="clear" w:pos="1134"/>
          <w:tab w:val="left" w:leader="none" w:pos="720"/>
        </w:tabs>
        <w:bidi w:val="0"/>
        <w:ind w:start="720" w:hanging="283"/>
        <w:jc w:val="left"/>
        <w:rPr/>
      </w:pPr>
      <w:r>
        <w:rPr>
          <w:color w:val="A9A9A9"/>
        </w:rPr>
        <w:t xml:space="preserve">Emma Thompson </w:t>
      </w:r>
      <w:r>
        <w:rPr/>
        <w:t xml:space="preserve">rouva Pottsina, linnan äidillisenä taloudenhoitajana, joka on muuttunut teekannuksi.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rouva Potts elokuvassa Kaunotar ja peto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Kaunotar ja hirviö rouva Potts, elävä toiminta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rouva Pottsia uudessa Kaunotar ja hirviö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rouva Pottsia uudessa Kaunotar ja hirviö -elokuvassa?</w:t>
      </w:r>
    </w:p>
    <w:p>
      <w:pPr>
        <w:pStyle w:val="TextBody"/>
        <w:bidi w:val="0"/>
        <w:jc w:val="left"/>
        <w:rPr>
          <w:b/>
          <w:shd w:val="clear" w:fill="FFFF00"/>
        </w:rPr>
      </w:pPr>
      <w:r>
        <w:rPr>
          <w:b/>
          <w:shd w:val="clear" w:fill="FFFF00"/>
        </w:rPr>
        <w:t xml:space="preserve">Teksti numero 38</w:t>
      </w:r>
    </w:p>
    <w:p>
      <w:pPr>
        <w:pStyle w:val="TextBody"/>
        <w:numPr>
          <w:ilvl w:val="0"/>
          <w:numId w:val="150"/>
        </w:numPr>
        <w:tabs>
          <w:tab w:val="clear" w:pos="1134"/>
          <w:tab w:val="left" w:leader="none" w:pos="720"/>
        </w:tabs>
        <w:bidi w:val="0"/>
        <w:ind w:start="720" w:hanging="283"/>
        <w:jc w:val="left"/>
        <w:rPr/>
      </w:pPr>
      <w:r>
        <w:rPr>
          <w:color w:val="A9A9A9"/>
        </w:rPr>
        <w:t xml:space="preserve">Dan Stevens </w:t>
      </w:r>
      <w:r>
        <w:rPr/>
        <w:t xml:space="preserve">näyttelee prinssiä / petoa, kylmäsydämistä prinssiä, joka muuttuu pedoksi ja joutuu ansaitsemaan inhimillisyytensä takaisin opettelemalla rakastamaan aidosti ja saamaan vastarakkautta. </w:t>
      </w:r>
    </w:p>
    <w:p>
      <w:pPr>
        <w:pStyle w:val="TextBody"/>
        <w:numPr>
          <w:ilvl w:val="0"/>
          <w:numId w:val="151"/>
        </w:numPr>
        <w:tabs>
          <w:tab w:val="clear" w:pos="1134"/>
          <w:tab w:val="left" w:leader="none" w:pos="707"/>
        </w:tabs>
        <w:bidi w:val="0"/>
        <w:ind w:start="707" w:hanging="283"/>
        <w:jc w:val="left"/>
        <w:rPr/>
      </w:pPr>
      <w:r>
        <w:rPr/>
        <w:t xml:space="preserve">Adam Mitchell 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peto uudessa Kaunotar ja hirviö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äänesti pedon elokuvassa Kaunotar ja peto 2017?</w:t>
      </w:r>
    </w:p>
    <w:p>
      <w:pPr>
        <w:pStyle w:val="TextBody"/>
        <w:bidi w:val="0"/>
        <w:jc w:val="left"/>
        <w:rPr>
          <w:b/>
          <w:shd w:val="clear" w:fill="FFFF00"/>
        </w:rPr>
      </w:pPr>
      <w:r>
        <w:rPr>
          <w:b/>
          <w:shd w:val="clear" w:fill="FFFF00"/>
        </w:rPr>
        <w:t xml:space="preserve">Tekstin numero 39</w:t>
      </w:r>
    </w:p>
    <w:p>
      <w:pPr>
        <w:pStyle w:val="TextBody"/>
        <w:numPr>
          <w:ilvl w:val="0"/>
          <w:numId w:val="152"/>
        </w:numPr>
        <w:tabs>
          <w:tab w:val="clear" w:pos="1134"/>
          <w:tab w:val="left" w:leader="none" w:pos="720"/>
        </w:tabs>
        <w:bidi w:val="0"/>
        <w:ind w:start="720" w:hanging="283"/>
        <w:jc w:val="left"/>
        <w:rPr/>
      </w:pPr>
      <w:r>
        <w:rPr/>
        <w:t xml:space="preserve">Dan Stevens Beastina, kylmäsydäminen prinssi, joka muuttuu pedoksi ja joutuu ansaitsemaan inhimillisyytensä takaisin opettelemalla rakastamaan ja saamaan vastarakkautta. Stevens esittää hahmoa liikekuvana. </w:t>
      </w:r>
    </w:p>
    <w:p>
      <w:pPr>
        <w:pStyle w:val="TextBody"/>
        <w:numPr>
          <w:ilvl w:val="0"/>
          <w:numId w:val="153"/>
        </w:numPr>
        <w:tabs>
          <w:tab w:val="clear" w:pos="1134"/>
          <w:tab w:val="left" w:leader="none" w:pos="707"/>
        </w:tabs>
        <w:bidi w:val="0"/>
        <w:ind w:start="707" w:hanging="283"/>
        <w:jc w:val="left"/>
        <w:rPr/>
      </w:pPr>
      <w:r>
        <w:rPr>
          <w:color w:val="A9A9A9"/>
        </w:rPr>
        <w:t xml:space="preserve">Adam Mitchell </w:t>
      </w:r>
      <w:r>
        <w:rPr/>
        <w:t xml:space="preserve">esittää prinssin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petoa elokuvassa Kaunotar ja hirviö.</w:t>
      </w:r>
    </w:p>
    <w:p>
      <w:pPr>
        <w:pStyle w:val="TextBody"/>
        <w:bidi w:val="0"/>
        <w:jc w:val="left"/>
        <w:rPr>
          <w:b/>
          <w:shd w:val="clear" w:fill="FFFF00"/>
        </w:rPr>
      </w:pPr>
      <w:r>
        <w:rPr>
          <w:b/>
          <w:shd w:val="clear" w:fill="FFFF00"/>
        </w:rPr>
        <w:t xml:space="preserve">Teksti numero 40</w:t>
      </w:r>
    </w:p>
    <w:p>
      <w:pPr>
        <w:pStyle w:val="TextBody"/>
        <w:numPr>
          <w:ilvl w:val="0"/>
          <w:numId w:val="154"/>
        </w:numPr>
        <w:tabs>
          <w:tab w:val="clear" w:pos="1134"/>
          <w:tab w:val="left" w:leader="none" w:pos="720"/>
        </w:tabs>
        <w:bidi w:val="0"/>
        <w:ind w:start="720" w:hanging="283"/>
        <w:jc w:val="left"/>
        <w:rPr/>
      </w:pPr>
      <w:r>
        <w:rPr>
          <w:color w:val="A9A9A9"/>
        </w:rPr>
        <w:t xml:space="preserve">Gugu Mbatha-Raw </w:t>
      </w:r>
      <w:r>
        <w:rPr/>
        <w:t xml:space="preserve">näyttelee Plumettea, joka on yksi linnan palvelijattarista ja Lumièren rakastajattaresta, joka on muuttunut höyhenpölyksi.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Plumettea elokuvassa Kaunotar ja peto 2017</w:t>
      </w:r>
    </w:p>
    <w:p>
      <w:pPr>
        <w:pStyle w:val="TextBody"/>
        <w:bidi w:val="0"/>
        <w:jc w:val="left"/>
        <w:rPr>
          <w:b/>
          <w:shd w:val="clear" w:fill="FFFF00"/>
        </w:rPr>
      </w:pPr>
      <w:r>
        <w:rPr>
          <w:b/>
          <w:shd w:val="clear" w:fill="FFFF00"/>
        </w:rPr>
        <w:t xml:space="preserve">Tekstin numero 41</w:t>
      </w:r>
    </w:p>
    <w:p>
      <w:pPr>
        <w:pStyle w:val="TextBody"/>
        <w:bidi w:val="0"/>
        <w:spacing w:before="0" w:after="283"/>
        <w:jc w:val="left"/>
        <w:rPr/>
      </w:pPr>
      <w:r>
        <w:rPr/>
        <w:t xml:space="preserve">Pääkuvaukset alkoivat </w:t>
      </w:r>
      <w:r>
        <w:rPr>
          <w:color w:val="A9A9A9"/>
        </w:rPr>
        <w:t xml:space="preserve">Shepperton Studiosilla </w:t>
      </w:r>
      <w:r>
        <w:rPr/>
        <w:t xml:space="preserve">Surreyssä, Yhdistyneessä kuningaskunnassa 18. toukokuuta 2015 ja päättyivät 21. elokuuta. Kaunotar ja hirviö -elokuvan ensi-ilta oli Spencer Housessa Lontoossa 23. helmikuuta 2017, ja se julkaistiin Yhdysvalloissa tavallisena elokuvana, Disney Digital 3-D-, RealD 3D-, IMAX- ja IMAX 3D -formaateissa sekä Dolby Cinema -elokuvana 17. maaliskuuta 2017. Elokuva sai kriitikoilta yleisesti ottaen suotuisat arvostelut, ja monet kehuivat Watsonin ja Stevensin näyttelijäsuorituksia sekä ensemble castia, uskollisuutta alkuperäiselle animaatioelokuvalle Broadway-musikaalin elementtien ohella, visuaalista tyyliä, tuotantoarvoja ja musiikillista pisteet, joskin se sai kritiikkiä joistakin hahmosuunnitelmista, epäjohdonmukaisista laulusuorituksista ja liiallisesta samankaltaisuudesta alkuperäisen kanssa. Elokuva tuotti maailmanlaajuisesti yli 1,2 miljardia dollaria, mistä tuli eniten tuottanut live-action-musikaalielokuva, ja se oli vuoden 2017 toiseksi eniten tuottanut elokuva, kaikkien aikojen 10. eniten tuottanut elokuva Pohjois-Amerikassa ja kaikkien aikojen 13. eniten tuottanut elokuva. Elokuva sai neljä ehdokkuutta 23. Critics' Choice Awards -kilpailussa ja kaksi ehdokkuutta 71. British Academy Film Awards -kilpailussa. Se sai myös Oscar-ehdokkuudet parhaasta lavastuksesta ja parhaasta pukusuunnittelusta 90.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disneyn Kaunotar ja hirviö -elokuvaa</w:t>
      </w:r>
    </w:p>
    <w:p>
      <w:pPr>
        <w:pStyle w:val="TextBody"/>
        <w:bidi w:val="0"/>
        <w:jc w:val="left"/>
        <w:rPr>
          <w:b/>
          <w:u w:val="single"/>
          <w:shd w:val="clear" w:fill="FFFF00"/>
        </w:rPr>
      </w:pPr>
      <w:r>
        <w:rPr>
          <w:b/>
          <w:u w:val="single"/>
          <w:shd w:val="clear" w:fill="FFFF00"/>
        </w:rPr>
        <w:t xml:space="preserve">Asiakirjan numero 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Fantasiasarja Game of Thronesin musiikin on säveltänyt </w:t>
      </w:r>
      <w:r>
        <w:rPr>
          <w:color w:val="A9A9A9"/>
        </w:rPr>
        <w:t xml:space="preserve">Ramin Djawadi</w:t>
      </w:r>
      <w:r>
        <w:rPr/>
        <w:t xml:space="preserve">. Musiikki on pääosin instrumentaalista, jossa on satunnaisia laulusuorituksia, ja se on luotu tukemaan musiikillisesti sarjan hahmoja ja juonia. Siinä on erilaisia teemoja, joista tunnetuin on sarjan otsikkosekvenssiä säestävä Main Title. Jokaisella kaudella julkaistaisiin soundtrack-albumi.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Game of Thronesin musiikkia?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Game of Thronesin tunnusmusiikin?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Fantasiasarja Game of Thronesin musiikin on säveltänyt </w:t>
      </w:r>
      <w:r>
        <w:rPr>
          <w:color w:val="A9A9A9"/>
        </w:rPr>
        <w:t xml:space="preserve">Ramin Djawadi</w:t>
      </w:r>
      <w:r>
        <w:rPr/>
        <w:t xml:space="preserve">. Musiikki on pääosin instrumentaalista, jossa on satunnaisia laulusuorituksia, ja se on luotu tukemaan musiikillisesti sarjan hahmoja ja juonia. Siinä on erilaisia teemoja, joista merkittävin on sarjan otsikkosekvenssiä säestävä Main Title. Jokaisella kaudella julkaistaisiin soundtrack-albumi.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kirjoittaa Game of Thronesin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Game of Thronesin musiikin...</w:t>
      </w:r>
    </w:p>
    <w:p>
      <w:pPr>
        <w:pStyle w:val="TextBody"/>
        <w:bidi w:val="0"/>
        <w:jc w:val="left"/>
        <w:rPr>
          <w:b/>
          <w:u w:val="single"/>
          <w:shd w:val="clear" w:fill="FFFF00"/>
        </w:rPr>
      </w:pPr>
      <w:r>
        <w:rPr>
          <w:b/>
          <w:u w:val="single"/>
          <w:shd w:val="clear" w:fill="FFFF00"/>
        </w:rPr>
        <w:t xml:space="preserve">Asiakirjan numero 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Verkkokauppa on sähköisen kaupankäynnin muoto, jonka </w:t>
      </w:r>
      <w:r>
        <w:rPr>
          <w:color w:val="A9A9A9"/>
        </w:rPr>
        <w:t xml:space="preserve">avulla kuluttajat voivat ostaa tavaroita tai palveluja suoraan myyjältä Internetin kautta verkkoselaimen avulla</w:t>
      </w:r>
      <w:r>
        <w:rPr/>
        <w:t xml:space="preserve">. Kuluttajat löytävät haluamansa tuotteen käymällä suoraan vähittäismyyjän verkkosivustolla tai etsimällä vaihtoehtoisten myyjien joukosta ostohakukoneella, joka näyttää saman tuotteen saatavuuden ja hinnoittelun eri verkkokauppiailla. Vuodesta 2016 lähtien asiakkaat voivat tehdä verkko-ostoksia useilla eri tietokoneilla ja laitteilla, kuten pöytätietokoneilla, kannettavilla tietokoneilla, taulutietokoneilla ja älypuhelimilla.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verkkokauppasivustojen tarkoitus</w:t>
      </w:r>
    </w:p>
    <w:p>
      <w:pPr>
        <w:pStyle w:val="TextBody"/>
        <w:bidi w:val="0"/>
        <w:jc w:val="left"/>
        <w:rPr>
          <w:b/>
          <w:u w:val="single"/>
          <w:shd w:val="clear" w:fill="FFFF00"/>
        </w:rPr>
      </w:pPr>
      <w:r>
        <w:rPr>
          <w:b/>
          <w:u w:val="single"/>
          <w:shd w:val="clear" w:fill="FFFF00"/>
        </w:rPr>
        <w:t xml:space="preserve">Asiakirjan numero 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Yankeesin Major League Baseball (MLB) -joukkueen historia ulottuu yli sadan vuoden päähän. Frank J. Farrell ja William Stephen Devery ostivat </w:t>
      </w:r>
      <w:r>
        <w:rPr>
          <w:color w:val="A9A9A9"/>
        </w:rPr>
        <w:t xml:space="preserve">kauden 1902 jälkeen </w:t>
      </w:r>
      <w:r>
        <w:rPr/>
        <w:t xml:space="preserve">oikeudet New Yorkin American League (AL) -seuraan</w:t>
      </w:r>
      <w:r>
        <w:rPr/>
        <w:t xml:space="preserve">. Joukkue, joka tunnettiin nimellä Yankees vuonna 1913, taisteli harvoin AL:n mestaruudesta ennen kuin se hankki ulkopelaaja Babe Ruthin kauden 1919 jälkeen. Ruthin myötä Yankees voitti ensimmäisen AL-mestaruutensa vuonna 1921 ja ensimmäisen World Series -mestaruutensa vuonna 1923. Ruth ja ykköspesäpelaaja Lou Gehrig kuuluivat joukkueen Murderers' Row -kokoonpanoon, joka johti Yankeesin silloiseen AL-ennätykseen, 110 voittoon, ja sarjan mestaruuteen vuonna 1927 Miller Hugginsin johdolla. Yankees voitti World Seriesin toistamiseen vuonna 1928, ja seuraava mestaruus tuli manageri Joe McCarthyn johdolla vuonna 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Yankeesista tuli baseball-joukkue?</w:t>
      </w:r>
    </w:p>
    <w:p>
      <w:pPr>
        <w:pStyle w:val="TextBody"/>
        <w:bidi w:val="0"/>
        <w:jc w:val="left"/>
        <w:rPr>
          <w:b/>
          <w:u w:val="single"/>
          <w:shd w:val="clear" w:fill="FFFF00"/>
        </w:rPr>
      </w:pPr>
      <w:r>
        <w:rPr>
          <w:b/>
          <w:u w:val="single"/>
          <w:shd w:val="clear" w:fill="FFFF00"/>
        </w:rPr>
        <w:t xml:space="preserve">Asiakirjan numero 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Grace ja Frankie </w:t>
      </w:r>
    </w:p>
    <w:tbl>
      <w:tblPr>
        <w:tblW w:w="10112" w:type="dxa"/>
        <w:jc w:val="left"/>
        <w:tblInd w:w="0" w:type="dxa"/>
        <w:tblLayout w:type="fixed"/>
        <w:tblCellMar>
          <w:top w:w="28" w:type="dxa"/>
          <w:left w:w="28" w:type="dxa"/>
          <w:bottom w:w="28" w:type="dxa"/>
          <w:right w:w="28" w:type="dxa"/>
        </w:tblCellMar>
      </w:tblPr>
      <w:tblGrid>
        <w:gridCol w:w="2611"/>
        <w:gridCol w:w="7501"/>
      </w:tblGrid>
      <w:tr>
        <w:trPr/>
        <w:tc>
          <w:tcPr>
            <w:tcW w:w="2611" w:type="dxa"/>
            <w:tcBorders/>
            <w:vAlign w:val="center"/>
          </w:tcPr>
          <w:p>
            <w:pPr>
              <w:pStyle w:val="TableHeading"/>
              <w:suppressLineNumbers/>
              <w:bidi w:val="0"/>
              <w:spacing w:before="0" w:after="283"/>
              <w:jc w:val="center"/>
              <w:rPr/>
            </w:pPr>
            <w:r>
              <w:rPr/>
              <w:t xml:space="preserve">Genre </w:t>
            </w:r>
          </w:p>
        </w:tc>
        <w:tc>
          <w:tcPr>
            <w:tcW w:w="7501" w:type="dxa"/>
            <w:tcBorders/>
            <w:vAlign w:val="center"/>
          </w:tcPr>
          <w:p>
            <w:pPr>
              <w:pStyle w:val="TableContents"/>
              <w:bidi w:val="0"/>
              <w:spacing w:before="0" w:after="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0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Marta Kauffman </w:t>
            </w:r>
          </w:p>
          <w:p>
            <w:pPr>
              <w:pStyle w:val="TableContents"/>
              <w:numPr>
                <w:ilvl w:val="0"/>
                <w:numId w:val="155"/>
              </w:numPr>
              <w:tabs>
                <w:tab w:val="clear" w:pos="1134"/>
                <w:tab w:val="left" w:leader="none" w:pos="707"/>
              </w:tabs>
              <w:bidi w:val="0"/>
              <w:spacing w:before="0" w:after="283"/>
              <w:ind w:start="707" w:hanging="283"/>
              <w:jc w:val="left"/>
              <w:rPr/>
            </w:pPr>
            <w:r>
              <w:rPr/>
              <w:t xml:space="preserve">Howard J. Morris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0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Jane Fonda </w:t>
            </w:r>
          </w:p>
          <w:p>
            <w:pPr>
              <w:pStyle w:val="TableContents"/>
              <w:numPr>
                <w:ilvl w:val="0"/>
                <w:numId w:val="156"/>
              </w:numPr>
              <w:tabs>
                <w:tab w:val="clear" w:pos="1134"/>
                <w:tab w:val="left" w:leader="none" w:pos="707"/>
              </w:tabs>
              <w:bidi w:val="0"/>
              <w:spacing w:before="0" w:after="0"/>
              <w:ind w:start="707" w:hanging="283"/>
              <w:jc w:val="left"/>
              <w:rPr/>
            </w:pPr>
            <w:r>
              <w:rPr/>
              <w:t xml:space="preserve">Lily Tomlin </w:t>
            </w:r>
          </w:p>
          <w:p>
            <w:pPr>
              <w:pStyle w:val="TableContents"/>
              <w:numPr>
                <w:ilvl w:val="0"/>
                <w:numId w:val="156"/>
              </w:numPr>
              <w:tabs>
                <w:tab w:val="clear" w:pos="1134"/>
                <w:tab w:val="left" w:leader="none" w:pos="707"/>
              </w:tabs>
              <w:bidi w:val="0"/>
              <w:spacing w:before="0" w:after="0"/>
              <w:ind w:start="707" w:hanging="283"/>
              <w:jc w:val="left"/>
              <w:rPr/>
            </w:pPr>
            <w:r>
              <w:rPr/>
              <w:t xml:space="preserve">Sam Waterston </w:t>
            </w:r>
          </w:p>
          <w:p>
            <w:pPr>
              <w:pStyle w:val="TableContents"/>
              <w:numPr>
                <w:ilvl w:val="0"/>
                <w:numId w:val="156"/>
              </w:numPr>
              <w:tabs>
                <w:tab w:val="clear" w:pos="1134"/>
                <w:tab w:val="left" w:leader="none" w:pos="707"/>
              </w:tabs>
              <w:bidi w:val="0"/>
              <w:spacing w:before="0" w:after="0"/>
              <w:ind w:start="707" w:hanging="283"/>
              <w:jc w:val="left"/>
              <w:rPr/>
            </w:pPr>
            <w:r>
              <w:rPr/>
              <w:t xml:space="preserve">Martin Sheen </w:t>
            </w:r>
          </w:p>
          <w:p>
            <w:pPr>
              <w:pStyle w:val="TableContents"/>
              <w:numPr>
                <w:ilvl w:val="0"/>
                <w:numId w:val="156"/>
              </w:numPr>
              <w:tabs>
                <w:tab w:val="clear" w:pos="1134"/>
                <w:tab w:val="left" w:leader="none" w:pos="707"/>
              </w:tabs>
              <w:bidi w:val="0"/>
              <w:spacing w:before="0" w:after="0"/>
              <w:ind w:start="707" w:hanging="283"/>
              <w:jc w:val="left"/>
              <w:rPr/>
            </w:pPr>
            <w:r>
              <w:rPr/>
              <w:t xml:space="preserve">Brooklyn Decker </w:t>
            </w:r>
          </w:p>
          <w:p>
            <w:pPr>
              <w:pStyle w:val="TableContents"/>
              <w:numPr>
                <w:ilvl w:val="0"/>
                <w:numId w:val="156"/>
              </w:numPr>
              <w:tabs>
                <w:tab w:val="clear" w:pos="1134"/>
                <w:tab w:val="left" w:leader="none" w:pos="707"/>
              </w:tabs>
              <w:bidi w:val="0"/>
              <w:spacing w:before="0" w:after="0"/>
              <w:ind w:start="707" w:hanging="283"/>
              <w:jc w:val="left"/>
              <w:rPr/>
            </w:pPr>
            <w:r>
              <w:rPr/>
              <w:t xml:space="preserve">Ethan Embry </w:t>
            </w:r>
          </w:p>
          <w:p>
            <w:pPr>
              <w:pStyle w:val="TableContents"/>
              <w:numPr>
                <w:ilvl w:val="0"/>
                <w:numId w:val="156"/>
              </w:numPr>
              <w:tabs>
                <w:tab w:val="clear" w:pos="1134"/>
                <w:tab w:val="left" w:leader="none" w:pos="707"/>
              </w:tabs>
              <w:bidi w:val="0"/>
              <w:spacing w:before="0" w:after="0"/>
              <w:ind w:start="707" w:hanging="283"/>
              <w:jc w:val="left"/>
              <w:rPr/>
            </w:pPr>
            <w:r>
              <w:rPr/>
              <w:t xml:space="preserve">Kesäkuu Diane Raphael </w:t>
            </w:r>
          </w:p>
          <w:p>
            <w:pPr>
              <w:pStyle w:val="TableContents"/>
              <w:numPr>
                <w:ilvl w:val="0"/>
                <w:numId w:val="156"/>
              </w:numPr>
              <w:tabs>
                <w:tab w:val="clear" w:pos="1134"/>
                <w:tab w:val="left" w:leader="none" w:pos="707"/>
              </w:tabs>
              <w:bidi w:val="0"/>
              <w:spacing w:before="0" w:after="283"/>
              <w:ind w:start="707" w:hanging="283"/>
              <w:jc w:val="left"/>
              <w:rPr/>
            </w:pPr>
            <w:r>
              <w:rPr/>
              <w:t xml:space="preserve">Baron Vaughn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01" w:type="dxa"/>
            <w:tcBorders/>
            <w:vAlign w:val="center"/>
          </w:tcPr>
          <w:p>
            <w:pPr>
              <w:pStyle w:val="TableContents"/>
              <w:bidi w:val="0"/>
              <w:spacing w:before="0" w:after="283"/>
              <w:jc w:val="left"/>
              <w:rPr/>
            </w:pPr>
            <w:r>
              <w:rPr/>
              <w:t xml:space="preserve">``Stuck in the Middle with You'' esittämä Grace Potter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501" w:type="dxa"/>
            <w:tcBorders/>
            <w:vAlign w:val="center"/>
          </w:tcPr>
          <w:p>
            <w:pPr>
              <w:pStyle w:val="TableContents"/>
              <w:bidi w:val="0"/>
              <w:spacing w:before="0" w:after="283"/>
              <w:jc w:val="left"/>
              <w:rPr/>
            </w:pPr>
            <w:r>
              <w:rPr/>
              <w:t xml:space="preserve">Sam KS Michael Skloff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0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01" w:type="dxa"/>
            <w:tcBorders/>
            <w:vAlign w:val="center"/>
          </w:tcPr>
          <w:p>
            <w:pPr>
              <w:pStyle w:val="TableContents"/>
              <w:bidi w:val="0"/>
              <w:spacing w:before="0" w:after="283"/>
              <w:jc w:val="left"/>
              <w:rPr/>
            </w:pPr>
            <w:r>
              <w:rPr/>
              <w:t xml:space="preserve">52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0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Marta Kauffman </w:t>
            </w:r>
          </w:p>
          <w:p>
            <w:pPr>
              <w:pStyle w:val="TableContents"/>
              <w:numPr>
                <w:ilvl w:val="0"/>
                <w:numId w:val="157"/>
              </w:numPr>
              <w:tabs>
                <w:tab w:val="clear" w:pos="1134"/>
                <w:tab w:val="left" w:leader="none" w:pos="707"/>
              </w:tabs>
              <w:bidi w:val="0"/>
              <w:spacing w:before="0" w:after="0"/>
              <w:ind w:start="707" w:hanging="283"/>
              <w:jc w:val="left"/>
              <w:rPr/>
            </w:pPr>
            <w:r>
              <w:rPr/>
              <w:t xml:space="preserve">Howard J. Morris </w:t>
            </w:r>
          </w:p>
          <w:p>
            <w:pPr>
              <w:pStyle w:val="TableContents"/>
              <w:numPr>
                <w:ilvl w:val="0"/>
                <w:numId w:val="157"/>
              </w:numPr>
              <w:tabs>
                <w:tab w:val="clear" w:pos="1134"/>
                <w:tab w:val="left" w:leader="none" w:pos="707"/>
              </w:tabs>
              <w:bidi w:val="0"/>
              <w:spacing w:before="0" w:after="0"/>
              <w:ind w:start="707" w:hanging="283"/>
              <w:jc w:val="left"/>
              <w:rPr/>
            </w:pPr>
            <w:r>
              <w:rPr/>
              <w:t xml:space="preserve">Jane Fonda </w:t>
            </w:r>
          </w:p>
          <w:p>
            <w:pPr>
              <w:pStyle w:val="TableContents"/>
              <w:numPr>
                <w:ilvl w:val="0"/>
                <w:numId w:val="157"/>
              </w:numPr>
              <w:tabs>
                <w:tab w:val="clear" w:pos="1134"/>
                <w:tab w:val="left" w:leader="none" w:pos="707"/>
              </w:tabs>
              <w:bidi w:val="0"/>
              <w:spacing w:before="0" w:after="0"/>
              <w:ind w:start="707" w:hanging="283"/>
              <w:jc w:val="left"/>
              <w:rPr/>
            </w:pPr>
            <w:r>
              <w:rPr/>
              <w:t xml:space="preserve">Lily Tomlin </w:t>
            </w:r>
          </w:p>
          <w:p>
            <w:pPr>
              <w:pStyle w:val="TableContents"/>
              <w:numPr>
                <w:ilvl w:val="0"/>
                <w:numId w:val="157"/>
              </w:numPr>
              <w:tabs>
                <w:tab w:val="clear" w:pos="1134"/>
                <w:tab w:val="left" w:leader="none" w:pos="707"/>
              </w:tabs>
              <w:bidi w:val="0"/>
              <w:spacing w:before="0" w:after="0"/>
              <w:ind w:start="707" w:hanging="283"/>
              <w:jc w:val="left"/>
              <w:rPr/>
            </w:pPr>
            <w:r>
              <w:rPr/>
              <w:t xml:space="preserve">Tate Taylor (lentäjä) </w:t>
            </w:r>
          </w:p>
          <w:p>
            <w:pPr>
              <w:pStyle w:val="TableContents"/>
              <w:numPr>
                <w:ilvl w:val="0"/>
                <w:numId w:val="157"/>
              </w:numPr>
              <w:tabs>
                <w:tab w:val="clear" w:pos="1134"/>
                <w:tab w:val="left" w:leader="none" w:pos="707"/>
              </w:tabs>
              <w:bidi w:val="0"/>
              <w:spacing w:before="0" w:after="0"/>
              <w:ind w:start="707" w:hanging="283"/>
              <w:jc w:val="left"/>
              <w:rPr/>
            </w:pPr>
            <w:r>
              <w:rPr/>
              <w:t xml:space="preserve">Paula Weinstein </w:t>
            </w:r>
          </w:p>
          <w:p>
            <w:pPr>
              <w:pStyle w:val="TableContents"/>
              <w:numPr>
                <w:ilvl w:val="0"/>
                <w:numId w:val="157"/>
              </w:numPr>
              <w:tabs>
                <w:tab w:val="clear" w:pos="1134"/>
                <w:tab w:val="left" w:leader="none" w:pos="707"/>
              </w:tabs>
              <w:bidi w:val="0"/>
              <w:spacing w:before="0" w:after="0"/>
              <w:ind w:start="707" w:hanging="283"/>
              <w:jc w:val="left"/>
              <w:rPr/>
            </w:pPr>
            <w:r>
              <w:rPr/>
              <w:t xml:space="preserve">Dana Goldberg </w:t>
            </w:r>
          </w:p>
          <w:p>
            <w:pPr>
              <w:pStyle w:val="TableContents"/>
              <w:numPr>
                <w:ilvl w:val="0"/>
                <w:numId w:val="157"/>
              </w:numPr>
              <w:tabs>
                <w:tab w:val="clear" w:pos="1134"/>
                <w:tab w:val="left" w:leader="none" w:pos="707"/>
              </w:tabs>
              <w:bidi w:val="0"/>
              <w:spacing w:before="0" w:after="0"/>
              <w:ind w:start="707" w:hanging="283"/>
              <w:jc w:val="left"/>
              <w:rPr/>
            </w:pPr>
            <w:r>
              <w:rPr/>
              <w:t xml:space="preserve">David Ellison </w:t>
            </w:r>
          </w:p>
          <w:p>
            <w:pPr>
              <w:pStyle w:val="TableContents"/>
              <w:numPr>
                <w:ilvl w:val="0"/>
                <w:numId w:val="157"/>
              </w:numPr>
              <w:tabs>
                <w:tab w:val="clear" w:pos="1134"/>
                <w:tab w:val="left" w:leader="none" w:pos="707"/>
              </w:tabs>
              <w:bidi w:val="0"/>
              <w:spacing w:before="0" w:after="0"/>
              <w:ind w:start="707" w:hanging="283"/>
              <w:jc w:val="left"/>
              <w:rPr/>
            </w:pPr>
            <w:r>
              <w:rPr/>
              <w:t xml:space="preserve">Marcy Ross </w:t>
            </w:r>
          </w:p>
          <w:p>
            <w:pPr>
              <w:pStyle w:val="TableContents"/>
              <w:numPr>
                <w:ilvl w:val="0"/>
                <w:numId w:val="157"/>
              </w:numPr>
              <w:tabs>
                <w:tab w:val="clear" w:pos="1134"/>
                <w:tab w:val="left" w:leader="none" w:pos="707"/>
              </w:tabs>
              <w:bidi w:val="0"/>
              <w:spacing w:before="0" w:after="283"/>
              <w:ind w:start="707" w:hanging="283"/>
              <w:jc w:val="left"/>
              <w:rPr/>
            </w:pPr>
            <w:r>
              <w:rPr/>
              <w:t xml:space="preserve">Alexa Junge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501"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501" w:type="dxa"/>
            <w:tcBorders/>
            <w:vAlign w:val="center"/>
          </w:tcPr>
          <w:p>
            <w:pPr>
              <w:pStyle w:val="TableContents"/>
              <w:bidi w:val="0"/>
              <w:spacing w:before="0" w:after="283"/>
              <w:jc w:val="left"/>
              <w:rPr/>
            </w:pPr>
            <w:r>
              <w:rPr/>
              <w:t xml:space="preserve">Gale Tattersall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501"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Lisa Zeno Churgin </w:t>
            </w:r>
          </w:p>
          <w:p>
            <w:pPr>
              <w:pStyle w:val="TableContents"/>
              <w:numPr>
                <w:ilvl w:val="0"/>
                <w:numId w:val="158"/>
              </w:numPr>
              <w:tabs>
                <w:tab w:val="clear" w:pos="1134"/>
                <w:tab w:val="left" w:leader="none" w:pos="707"/>
              </w:tabs>
              <w:bidi w:val="0"/>
              <w:spacing w:before="0" w:after="0"/>
              <w:ind w:start="707" w:hanging="283"/>
              <w:jc w:val="left"/>
              <w:rPr/>
            </w:pPr>
            <w:r>
              <w:rPr/>
              <w:t xml:space="preserve">Michael Jablow </w:t>
            </w:r>
          </w:p>
          <w:p>
            <w:pPr>
              <w:pStyle w:val="TableContents"/>
              <w:numPr>
                <w:ilvl w:val="0"/>
                <w:numId w:val="158"/>
              </w:numPr>
              <w:tabs>
                <w:tab w:val="clear" w:pos="1134"/>
                <w:tab w:val="left" w:leader="none" w:pos="707"/>
              </w:tabs>
              <w:bidi w:val="0"/>
              <w:spacing w:before="0" w:after="283"/>
              <w:ind w:start="707" w:hanging="283"/>
              <w:jc w:val="left"/>
              <w:rPr/>
            </w:pPr>
            <w:r>
              <w:rPr/>
              <w:t xml:space="preserve">Sarah Lucky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50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01" w:type="dxa"/>
            <w:tcBorders/>
            <w:vAlign w:val="center"/>
          </w:tcPr>
          <w:p>
            <w:pPr>
              <w:pStyle w:val="TableContents"/>
              <w:bidi w:val="0"/>
              <w:spacing w:before="0" w:after="283"/>
              <w:jc w:val="left"/>
              <w:rPr/>
            </w:pPr>
            <w:r>
              <w:rPr>
                <w:color w:val="A9A9A9"/>
              </w:rPr>
              <w:t xml:space="preserve">25 -- 35 </w:t>
            </w:r>
            <w:r>
              <w:rPr/>
              <w:t xml:space="preserve">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0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Okei, hyvää yötä. </w:t>
            </w:r>
          </w:p>
          <w:p>
            <w:pPr>
              <w:pStyle w:val="TableContents"/>
              <w:numPr>
                <w:ilvl w:val="0"/>
                <w:numId w:val="159"/>
              </w:numPr>
              <w:tabs>
                <w:tab w:val="clear" w:pos="1134"/>
                <w:tab w:val="left" w:leader="none" w:pos="707"/>
              </w:tabs>
              <w:bidi w:val="0"/>
              <w:spacing w:before="0" w:after="283"/>
              <w:ind w:start="707" w:hanging="283"/>
              <w:jc w:val="left"/>
              <w:rPr/>
            </w:pPr>
            <w:r>
              <w:rPr/>
              <w:t xml:space="preserve">Skydance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01"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0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01"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01" w:type="dxa"/>
            <w:tcBorders/>
            <w:vAlign w:val="center"/>
          </w:tcPr>
          <w:p>
            <w:pPr>
              <w:pStyle w:val="TableContents"/>
              <w:bidi w:val="0"/>
              <w:spacing w:before="0" w:after="283"/>
              <w:jc w:val="left"/>
              <w:rPr/>
            </w:pPr>
            <w:r>
              <w:rPr/>
              <w:t xml:space="preserve">8. toukokuuta 2015 (2015-05-08) -- nyt (nyt)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kukin Grace and Frankie -jakso on</w:t>
      </w:r>
    </w:p>
    <w:p>
      <w:pPr>
        <w:pStyle w:val="TextBody"/>
        <w:bidi w:val="0"/>
        <w:jc w:val="left"/>
        <w:rPr>
          <w:b/>
          <w:shd w:val="clear" w:fill="FFFF00"/>
        </w:rPr>
      </w:pPr>
      <w:r>
        <w:rPr>
          <w:b/>
          <w:shd w:val="clear" w:fill="FFFF00"/>
        </w:rPr>
        <w:t xml:space="preserve">Teksti numero 1</w:t>
      </w:r>
    </w:p>
    <w:tbl>
      <w:tblPr>
        <w:tblW w:w="7106" w:type="dxa"/>
        <w:jc w:val="left"/>
        <w:tblInd w:w="0" w:type="dxa"/>
        <w:tblLayout w:type="fixed"/>
        <w:tblCellMar>
          <w:top w:w="28" w:type="dxa"/>
          <w:left w:w="28" w:type="dxa"/>
          <w:bottom w:w="28" w:type="dxa"/>
          <w:right w:w="28" w:type="dxa"/>
        </w:tblCellMar>
      </w:tblPr>
      <w:tblGrid>
        <w:gridCol w:w="2476"/>
        <w:gridCol w:w="4081"/>
        <w:gridCol w:w="109"/>
        <w:gridCol w:w="109"/>
        <w:gridCol w:w="331"/>
      </w:tblGrid>
      <w:tr>
        <w:trPr/>
        <w:tc>
          <w:tcPr>
            <w:tcW w:w="2476" w:type="dxa"/>
            <w:tcBorders/>
            <w:vAlign w:val="center"/>
          </w:tcPr>
          <w:p>
            <w:pPr>
              <w:pStyle w:val="TableHeading"/>
              <w:suppressLineNumbers/>
              <w:bidi w:val="0"/>
              <w:spacing w:before="0" w:after="283"/>
              <w:jc w:val="center"/>
              <w:rPr/>
            </w:pPr>
            <w:r>
              <w:rPr/>
              <w:t xml:space="preserve">Näyttelijä </w:t>
            </w:r>
          </w:p>
        </w:tc>
        <w:tc>
          <w:tcPr>
            <w:tcW w:w="4081" w:type="dxa"/>
            <w:tcBorders/>
            <w:vAlign w:val="center"/>
          </w:tcPr>
          <w:p>
            <w:pPr>
              <w:pStyle w:val="TableHeading"/>
              <w:suppressLineNumbers/>
              <w:bidi w:val="0"/>
              <w:spacing w:before="0" w:after="283"/>
              <w:jc w:val="center"/>
              <w:rPr/>
            </w:pPr>
            <w:r>
              <w:rPr/>
              <w:t xml:space="preserve">Hahmo Kausi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bidi w:val="0"/>
              <w:spacing w:before="0" w:after="283"/>
              <w:rPr>
                <w:sz w:val="4"/>
                <w:szCs w:val="4"/>
              </w:rPr>
            </w:pPr>
            <w:r>
              <w:rPr>
                <w:sz w:val="4"/>
                <w:szCs w:val="4"/>
              </w:rPr>
            </w:r>
          </w:p>
        </w:tc>
        <w:tc>
          <w:tcPr>
            <w:tcW w:w="408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suppressLineNumbers/>
              <w:bidi w:val="0"/>
              <w:spacing w:before="0" w:after="283"/>
              <w:jc w:val="center"/>
              <w:rPr/>
            </w:pPr>
            <w:r>
              <w:rPr/>
              <w:t xml:space="preserve">5 </w:t>
            </w:r>
          </w:p>
        </w:tc>
      </w:tr>
      <w:tr>
        <w:trPr/>
        <w:tc>
          <w:tcPr>
            <w:tcW w:w="2476" w:type="dxa"/>
            <w:tcBorders/>
            <w:vAlign w:val="center"/>
          </w:tcPr>
          <w:p>
            <w:pPr>
              <w:pStyle w:val="TableContents"/>
              <w:bidi w:val="0"/>
              <w:spacing w:before="0" w:after="283"/>
              <w:jc w:val="left"/>
              <w:rPr/>
            </w:pPr>
            <w:r>
              <w:rPr/>
              <w:t xml:space="preserve">Ernie Hudson </w:t>
            </w:r>
          </w:p>
        </w:tc>
        <w:tc>
          <w:tcPr>
            <w:tcW w:w="4081" w:type="dxa"/>
            <w:tcBorders/>
            <w:vAlign w:val="center"/>
          </w:tcPr>
          <w:p>
            <w:pPr>
              <w:pStyle w:val="TableContents"/>
              <w:bidi w:val="0"/>
              <w:spacing w:before="0" w:after="283"/>
              <w:jc w:val="left"/>
              <w:rPr/>
            </w:pPr>
            <w:r>
              <w:rPr/>
              <w:t xml:space="preserve">Jacob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Brittany Ishibashi </w:t>
            </w:r>
          </w:p>
        </w:tc>
        <w:tc>
          <w:tcPr>
            <w:tcW w:w="4081" w:type="dxa"/>
            <w:tcBorders/>
            <w:vAlign w:val="center"/>
          </w:tcPr>
          <w:p>
            <w:pPr>
              <w:pStyle w:val="TableContents"/>
              <w:bidi w:val="0"/>
              <w:spacing w:before="0" w:after="283"/>
              <w:jc w:val="left"/>
              <w:rPr/>
            </w:pPr>
            <w:r>
              <w:rPr/>
              <w:t xml:space="preserve">Erica Vieras Toistuva vieras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Geoff Stults </w:t>
            </w:r>
          </w:p>
        </w:tc>
        <w:tc>
          <w:tcPr>
            <w:tcW w:w="4081" w:type="dxa"/>
            <w:tcBorders/>
            <w:vAlign w:val="center"/>
          </w:tcPr>
          <w:p>
            <w:pPr>
              <w:pStyle w:val="TableContents"/>
              <w:bidi w:val="0"/>
              <w:spacing w:before="0" w:after="283"/>
              <w:jc w:val="left"/>
              <w:rPr/>
            </w:pPr>
            <w:r>
              <w:rPr/>
              <w:t xml:space="preserve">Mitch Toistuva vieras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Tim Bagley </w:t>
            </w:r>
          </w:p>
        </w:tc>
        <w:tc>
          <w:tcPr>
            <w:tcW w:w="4081" w:type="dxa"/>
            <w:tcBorders/>
            <w:vAlign w:val="center"/>
          </w:tcPr>
          <w:p>
            <w:pPr>
              <w:pStyle w:val="TableContents"/>
              <w:bidi w:val="0"/>
              <w:spacing w:before="0" w:after="283"/>
              <w:jc w:val="left"/>
              <w:rPr/>
            </w:pPr>
            <w:r>
              <w:rPr/>
              <w:t xml:space="preserve">Peter Toistuva vieras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Peter Cambor </w:t>
            </w:r>
          </w:p>
        </w:tc>
        <w:tc>
          <w:tcPr>
            <w:tcW w:w="4081" w:type="dxa"/>
            <w:tcBorders/>
            <w:vAlign w:val="center"/>
          </w:tcPr>
          <w:p>
            <w:pPr>
              <w:pStyle w:val="TableContents"/>
              <w:bidi w:val="0"/>
              <w:spacing w:before="0" w:after="283"/>
              <w:jc w:val="left"/>
              <w:rPr/>
            </w:pPr>
            <w:r>
              <w:rPr/>
              <w:t xml:space="preserve">Barry Toistuva vieras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Craig T. Nelson </w:t>
            </w:r>
          </w:p>
        </w:tc>
        <w:tc>
          <w:tcPr>
            <w:tcW w:w="4081" w:type="dxa"/>
            <w:tcBorders/>
            <w:vAlign w:val="center"/>
          </w:tcPr>
          <w:p>
            <w:pPr>
              <w:pStyle w:val="TableContents"/>
              <w:bidi w:val="0"/>
              <w:spacing w:before="0" w:after="283"/>
              <w:jc w:val="left"/>
              <w:rPr/>
            </w:pPr>
            <w:r>
              <w:rPr/>
              <w:t xml:space="preserve">Guy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Michael Charles Roman </w:t>
            </w:r>
          </w:p>
        </w:tc>
        <w:tc>
          <w:tcPr>
            <w:tcW w:w="4081" w:type="dxa"/>
            <w:tcBorders/>
            <w:vAlign w:val="center"/>
          </w:tcPr>
          <w:p>
            <w:pPr>
              <w:pStyle w:val="TableContents"/>
              <w:bidi w:val="0"/>
              <w:spacing w:before="0" w:after="283"/>
              <w:jc w:val="left"/>
              <w:rPr/>
            </w:pPr>
            <w:r>
              <w:rPr/>
              <w:t xml:space="preserve">Adam Vieras Toistuva Vieras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Marsha Mason </w:t>
            </w:r>
          </w:p>
        </w:tc>
        <w:tc>
          <w:tcPr>
            <w:tcW w:w="4081" w:type="dxa"/>
            <w:tcBorders/>
            <w:vAlign w:val="center"/>
          </w:tcPr>
          <w:p>
            <w:pPr>
              <w:pStyle w:val="TableContents"/>
              <w:bidi w:val="0"/>
              <w:spacing w:before="0" w:after="283"/>
              <w:jc w:val="left"/>
              <w:rPr/>
            </w:pPr>
            <w:r>
              <w:rPr/>
              <w:t xml:space="preserve">Arlene Vieras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Swoosie Kurtz </w:t>
            </w:r>
          </w:p>
        </w:tc>
        <w:tc>
          <w:tcPr>
            <w:tcW w:w="4081" w:type="dxa"/>
            <w:tcBorders/>
            <w:vAlign w:val="center"/>
          </w:tcPr>
          <w:p>
            <w:pPr>
              <w:pStyle w:val="TableContents"/>
              <w:bidi w:val="0"/>
              <w:spacing w:before="0" w:after="283"/>
              <w:jc w:val="left"/>
              <w:rPr/>
            </w:pPr>
            <w:r>
              <w:rPr/>
              <w:t xml:space="preserve">Janet Guest Vieras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Lindsey Kraft </w:t>
            </w:r>
          </w:p>
        </w:tc>
        <w:tc>
          <w:tcPr>
            <w:tcW w:w="4081" w:type="dxa"/>
            <w:tcBorders/>
            <w:vAlign w:val="center"/>
          </w:tcPr>
          <w:p>
            <w:pPr>
              <w:pStyle w:val="TableContents"/>
              <w:bidi w:val="0"/>
              <w:spacing w:before="0" w:after="283"/>
              <w:jc w:val="left"/>
              <w:rPr/>
            </w:pPr>
            <w:r>
              <w:rPr/>
              <w:t xml:space="preserve">Allison Giampietro-Smikowitz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Megan Ferguson </w:t>
            </w:r>
          </w:p>
        </w:tc>
        <w:tc>
          <w:tcPr>
            <w:tcW w:w="4081" w:type="dxa"/>
            <w:tcBorders/>
            <w:vAlign w:val="center"/>
          </w:tcPr>
          <w:p>
            <w:pPr>
              <w:pStyle w:val="TableContents"/>
              <w:bidi w:val="0"/>
              <w:spacing w:before="0" w:after="283"/>
              <w:jc w:val="left"/>
              <w:rPr/>
            </w:pPr>
            <w:r>
              <w:rPr/>
              <w:t xml:space="preserve">Nadia Vieras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Peter Gallagher </w:t>
            </w:r>
          </w:p>
        </w:tc>
        <w:tc>
          <w:tcPr>
            <w:tcW w:w="4081" w:type="dxa"/>
            <w:tcBorders/>
            <w:vAlign w:val="center"/>
          </w:tcPr>
          <w:p>
            <w:pPr>
              <w:pStyle w:val="TableContents"/>
              <w:bidi w:val="0"/>
              <w:spacing w:before="0" w:after="283"/>
              <w:jc w:val="left"/>
              <w:rPr/>
            </w:pPr>
            <w:r>
              <w:rPr/>
              <w:t xml:space="preserve">Nick Skolka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Jack Plotnick </w:t>
            </w:r>
          </w:p>
        </w:tc>
        <w:tc>
          <w:tcPr>
            <w:tcW w:w="4081" w:type="dxa"/>
            <w:tcBorders/>
            <w:vAlign w:val="center"/>
          </w:tcPr>
          <w:p>
            <w:pPr>
              <w:pStyle w:val="TableContents"/>
              <w:bidi w:val="0"/>
              <w:spacing w:before="0" w:after="283"/>
              <w:jc w:val="left"/>
              <w:rPr/>
            </w:pPr>
            <w:r>
              <w:rPr/>
              <w:t xml:space="preserve">Paul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Lisa Kudrow </w:t>
            </w:r>
          </w:p>
        </w:tc>
        <w:tc>
          <w:tcPr>
            <w:tcW w:w="4081" w:type="dxa"/>
            <w:tcBorders/>
            <w:vAlign w:val="center"/>
          </w:tcPr>
          <w:p>
            <w:pPr>
              <w:pStyle w:val="TableContents"/>
              <w:bidi w:val="0"/>
              <w:spacing w:before="0" w:after="283"/>
              <w:jc w:val="left"/>
              <w:rPr/>
            </w:pPr>
            <w:r>
              <w:rPr/>
              <w:t xml:space="preserve">Sheree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A9A9A9"/>
              </w:rPr>
              <w:t xml:space="preserve">Talia Shire </w:t>
            </w:r>
          </w:p>
        </w:tc>
        <w:tc>
          <w:tcPr>
            <w:tcW w:w="4081" w:type="dxa"/>
            <w:tcBorders/>
            <w:vAlign w:val="center"/>
          </w:tcPr>
          <w:p>
            <w:pPr>
              <w:pStyle w:val="TableContents"/>
              <w:bidi w:val="0"/>
              <w:spacing w:before="0" w:after="283"/>
              <w:jc w:val="left"/>
              <w:rPr/>
            </w:pPr>
            <w:r>
              <w:rPr/>
              <w:t xml:space="preserve">Teddie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Sam Elliott </w:t>
            </w:r>
          </w:p>
        </w:tc>
        <w:tc>
          <w:tcPr>
            <w:tcW w:w="4081" w:type="dxa"/>
            <w:tcBorders/>
            <w:vAlign w:val="center"/>
          </w:tcPr>
          <w:p>
            <w:pPr>
              <w:pStyle w:val="TableContents"/>
              <w:bidi w:val="0"/>
              <w:spacing w:before="0" w:after="283"/>
              <w:jc w:val="left"/>
              <w:rPr/>
            </w:pPr>
            <w:r>
              <w:rPr/>
              <w:t xml:space="preserve">Phil Milstein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DCDCDC"/>
              </w:rPr>
              <w:t xml:space="preserve">Mark Deklin </w:t>
            </w:r>
          </w:p>
        </w:tc>
        <w:tc>
          <w:tcPr>
            <w:tcW w:w="4081" w:type="dxa"/>
            <w:tcBorders/>
            <w:vAlign w:val="center"/>
          </w:tcPr>
          <w:p>
            <w:pPr>
              <w:pStyle w:val="TableContents"/>
              <w:bidi w:val="0"/>
              <w:spacing w:before="0" w:after="283"/>
              <w:jc w:val="left"/>
              <w:rPr/>
            </w:pPr>
            <w:r>
              <w:rPr/>
              <w:t xml:space="preserve">Roy Toistuva </w:t>
            </w:r>
          </w:p>
        </w:tc>
        <w:tc>
          <w:tcPr>
            <w:tcW w:w="54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Teddyä Grace and Frankie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Royta Gracen ja Frankien 4. tuotantokaudella.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Casting-ilmoitukset alkoivat kesäkuussa 2014, ja Gracen aviomiehen Robertin rooliin valittiin Martin Sheen. Seuraavassa kuussa Sam Waterston valittiin Frankien aviomiehen Solin rooliin. Kesäkuussa Diane Raphael ja Baron Vaughn lisättiin sitten näyttelijäkaartiin, ja Raphael valittiin Gracen ja Robertin vanhemman tyttären Briannan rooliin, joka kapinoi Gracen säädyllisyyttä vastaan. Vaughn sai Nwabudiken, Frankien ja Solin pojan, roolin. Pian tämän jälkeen Ethan Embry ja Brooklyn Decker valittiin sarjan jäljellä oleviin rooleihin. Embry liittyi Coyoten, Frankien ja Solin toipuvan huumeriippuvaisen pojan rooliin, kun taas Decker allekirjoitti Malloryn, Gracen ja Robertin nuoremman tyttären roolin. Lokakuussa 2015 ilmoitettiin, </w:t>
      </w:r>
      <w:r>
        <w:rPr/>
        <w:t xml:space="preserve">että </w:t>
      </w:r>
      <w:r>
        <w:rPr>
          <w:color w:val="A9A9A9"/>
        </w:rPr>
        <w:t xml:space="preserve">Sam Elliott </w:t>
      </w:r>
      <w:r>
        <w:rPr/>
        <w:t xml:space="preserve">esiintyisi toisella kaudella Gracen rakkauden kohteena. Huhtikuussa 2017 kerrottiin, että Lisa Kudrow esiintyy neljännellä kaudella Shereen, Gracen manikyristin roolissa. Helmikuussa 2018, samana päivänä kuin viidennen kauden tilauksesta, vahvistettiin RuPaulin esiintyminen viidennellä kaudella Gracen ja Frankien kilpailijana.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Gracen poikaystävää Frankie ja Grace -elokuvassa.</w:t>
      </w:r>
    </w:p>
    <w:p>
      <w:pPr>
        <w:pStyle w:val="TextBody"/>
        <w:bidi w:val="0"/>
        <w:jc w:val="left"/>
        <w:rPr>
          <w:b/>
          <w:shd w:val="clear" w:fill="FFFF00"/>
        </w:rPr>
      </w:pPr>
      <w:r>
        <w:rPr>
          <w:b/>
          <w:shd w:val="clear" w:fill="FFFF00"/>
        </w:rPr>
        <w:t xml:space="preserve">Teksti numero 3</w:t>
      </w:r>
    </w:p>
    <w:p>
      <w:pPr>
        <w:pStyle w:val="TextBody"/>
        <w:numPr>
          <w:ilvl w:val="0"/>
          <w:numId w:val="160"/>
        </w:numPr>
        <w:tabs>
          <w:tab w:val="clear" w:pos="1134"/>
          <w:tab w:val="left" w:leader="none" w:pos="720"/>
        </w:tabs>
        <w:bidi w:val="0"/>
        <w:ind w:start="720" w:hanging="283"/>
        <w:jc w:val="left"/>
        <w:rPr/>
      </w:pPr>
      <w:r>
        <w:rPr/>
        <w:t xml:space="preserve">Baron Vaughn </w:t>
      </w:r>
      <w:r>
        <w:rPr>
          <w:color w:val="A9A9A9"/>
        </w:rPr>
        <w:t xml:space="preserve">Nwabudike ``Bud'' Bergsteinina</w:t>
      </w:r>
      <w:r>
        <w:rPr/>
        <w:t xml:space="preserve">, Frankien ja Solin poika, joka on myös asianajaja Robertin ja Solin firmassa.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Budin koko nimi Grace and Frankie -ohjelmassa?</w:t>
      </w:r>
    </w:p>
    <w:p>
      <w:pPr>
        <w:pStyle w:val="TextBody"/>
        <w:bidi w:val="0"/>
        <w:jc w:val="left"/>
        <w:rPr>
          <w:b/>
          <w:shd w:val="clear" w:fill="FFFF00"/>
        </w:rPr>
      </w:pPr>
      <w:r>
        <w:rPr>
          <w:b/>
          <w:shd w:val="clear" w:fill="FFFF00"/>
        </w:rPr>
        <w:t xml:space="preserve">Teksti numero 4</w:t>
      </w:r>
    </w:p>
    <w:p>
      <w:pPr>
        <w:pStyle w:val="TextBody"/>
        <w:numPr>
          <w:ilvl w:val="0"/>
          <w:numId w:val="161"/>
        </w:numPr>
        <w:tabs>
          <w:tab w:val="clear" w:pos="1134"/>
          <w:tab w:val="left" w:leader="none" w:pos="720"/>
        </w:tabs>
        <w:bidi w:val="0"/>
        <w:ind w:start="720" w:hanging="283"/>
        <w:jc w:val="left"/>
        <w:rPr/>
      </w:pPr>
      <w:r>
        <w:rPr>
          <w:color w:val="A9A9A9"/>
        </w:rPr>
        <w:t xml:space="preserve">Natalie Morales </w:t>
      </w:r>
      <w:r>
        <w:rPr/>
        <w:t xml:space="preserve">Mellisana, Frankien ensihoitajana.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emt:tä Grace and Frankie -ohjelmassa...</w:t>
      </w:r>
    </w:p>
    <w:p>
      <w:pPr>
        <w:pStyle w:val="TextBody"/>
        <w:bidi w:val="0"/>
        <w:jc w:val="left"/>
        <w:rPr>
          <w:b/>
          <w:shd w:val="clear" w:fill="FFFF00"/>
        </w:rPr>
      </w:pPr>
      <w:r>
        <w:rPr>
          <w:b/>
          <w:shd w:val="clear" w:fill="FFFF00"/>
        </w:rPr>
        <w:t xml:space="preserve">Teksti numero 5</w:t>
      </w:r>
    </w:p>
    <w:p>
      <w:pPr>
        <w:pStyle w:val="TextBody"/>
        <w:numPr>
          <w:ilvl w:val="0"/>
          <w:numId w:val="162"/>
        </w:numPr>
        <w:tabs>
          <w:tab w:val="clear" w:pos="1134"/>
          <w:tab w:val="left" w:leader="none" w:pos="720"/>
        </w:tabs>
        <w:bidi w:val="0"/>
        <w:ind w:start="720" w:hanging="283"/>
        <w:jc w:val="left"/>
        <w:rPr/>
      </w:pPr>
      <w:r>
        <w:rPr>
          <w:color w:val="A9A9A9"/>
        </w:rPr>
        <w:t xml:space="preserve">Lois Smith </w:t>
      </w:r>
      <w:r>
        <w:rPr/>
        <w:t xml:space="preserve">Barbara Hansonina, Robertin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Robertin äitiä Grace and Frankie -ohjelmassa...</w:t>
      </w:r>
    </w:p>
    <w:p>
      <w:pPr>
        <w:pStyle w:val="TextBody"/>
        <w:bidi w:val="0"/>
        <w:jc w:val="left"/>
        <w:rPr>
          <w:b/>
          <w:shd w:val="clear" w:fill="FFFF00"/>
        </w:rPr>
      </w:pPr>
      <w:r>
        <w:rPr>
          <w:b/>
          <w:shd w:val="clear" w:fill="FFFF00"/>
        </w:rPr>
        <w:t xml:space="preserve">Teksti numero 6</w:t>
      </w:r>
    </w:p>
    <w:tbl>
      <w:tblPr>
        <w:tblW w:w="5981" w:type="dxa"/>
        <w:jc w:val="left"/>
        <w:tblInd w:w="0" w:type="dxa"/>
        <w:tblLayout w:type="fixed"/>
        <w:tblCellMar>
          <w:top w:w="28" w:type="dxa"/>
          <w:left w:w="28" w:type="dxa"/>
          <w:bottom w:w="28" w:type="dxa"/>
          <w:right w:w="28" w:type="dxa"/>
        </w:tblCellMar>
      </w:tblPr>
      <w:tblGrid>
        <w:gridCol w:w="2086"/>
        <w:gridCol w:w="3346"/>
        <w:gridCol w:w="109"/>
        <w:gridCol w:w="109"/>
        <w:gridCol w:w="331"/>
      </w:tblGrid>
      <w:tr>
        <w:trPr/>
        <w:tc>
          <w:tcPr>
            <w:tcW w:w="2086" w:type="dxa"/>
            <w:tcBorders/>
            <w:vAlign w:val="center"/>
          </w:tcPr>
          <w:p>
            <w:pPr>
              <w:pStyle w:val="TableHeading"/>
              <w:suppressLineNumbers/>
              <w:bidi w:val="0"/>
              <w:spacing w:before="0" w:after="283"/>
              <w:jc w:val="center"/>
              <w:rPr/>
            </w:pPr>
            <w:r>
              <w:rPr/>
              <w:t xml:space="preserve">Näyttelijä </w:t>
            </w:r>
          </w:p>
        </w:tc>
        <w:tc>
          <w:tcPr>
            <w:tcW w:w="3346" w:type="dxa"/>
            <w:tcBorders/>
            <w:vAlign w:val="center"/>
          </w:tcPr>
          <w:p>
            <w:pPr>
              <w:pStyle w:val="TableHeading"/>
              <w:suppressLineNumbers/>
              <w:bidi w:val="0"/>
              <w:spacing w:before="0" w:after="283"/>
              <w:jc w:val="center"/>
              <w:rPr/>
            </w:pPr>
            <w:r>
              <w:rPr/>
              <w:t xml:space="preserve">Hahmon kausi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bidi w:val="0"/>
              <w:spacing w:before="0" w:after="283"/>
              <w:rPr>
                <w:sz w:val="4"/>
                <w:szCs w:val="4"/>
              </w:rPr>
            </w:pPr>
            <w:r>
              <w:rPr>
                <w:sz w:val="4"/>
                <w:szCs w:val="4"/>
              </w:rPr>
            </w:r>
          </w:p>
        </w:tc>
        <w:tc>
          <w:tcPr>
            <w:tcW w:w="334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suppressLineNumbers/>
              <w:bidi w:val="0"/>
              <w:spacing w:before="0" w:after="283"/>
              <w:jc w:val="center"/>
              <w:rPr/>
            </w:pPr>
            <w:r>
              <w:rPr/>
              <w:t xml:space="preserve">5 </w:t>
            </w:r>
          </w:p>
        </w:tc>
      </w:tr>
      <w:tr>
        <w:trPr/>
        <w:tc>
          <w:tcPr>
            <w:tcW w:w="2086" w:type="dxa"/>
            <w:tcBorders/>
            <w:vAlign w:val="center"/>
          </w:tcPr>
          <w:p>
            <w:pPr>
              <w:pStyle w:val="TableContents"/>
              <w:bidi w:val="0"/>
              <w:spacing w:before="0" w:after="283"/>
              <w:jc w:val="left"/>
              <w:rPr/>
            </w:pPr>
            <w:r>
              <w:rPr/>
              <w:t xml:space="preserve">Jane Fonda </w:t>
            </w:r>
          </w:p>
        </w:tc>
        <w:tc>
          <w:tcPr>
            <w:tcW w:w="3346" w:type="dxa"/>
            <w:tcBorders/>
            <w:vAlign w:val="center"/>
          </w:tcPr>
          <w:p>
            <w:pPr>
              <w:pStyle w:val="TableContents"/>
              <w:bidi w:val="0"/>
              <w:spacing w:before="0" w:after="283"/>
              <w:jc w:val="left"/>
              <w:rPr/>
            </w:pPr>
            <w:r>
              <w:rPr/>
              <w:t xml:space="preserve">Grace Hanson Lead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Lily Tomlin </w:t>
            </w:r>
          </w:p>
        </w:tc>
        <w:tc>
          <w:tcPr>
            <w:tcW w:w="3346" w:type="dxa"/>
            <w:tcBorders/>
            <w:vAlign w:val="center"/>
          </w:tcPr>
          <w:p>
            <w:pPr>
              <w:pStyle w:val="TableContents"/>
              <w:bidi w:val="0"/>
              <w:spacing w:before="0" w:after="283"/>
              <w:jc w:val="left"/>
              <w:rPr/>
            </w:pPr>
            <w:r>
              <w:rPr/>
              <w:t xml:space="preserve">Frances' Frankie' Bergstein Lead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Sam Waterston </w:t>
            </w:r>
          </w:p>
        </w:tc>
        <w:tc>
          <w:tcPr>
            <w:tcW w:w="3346" w:type="dxa"/>
            <w:tcBorders/>
            <w:vAlign w:val="center"/>
          </w:tcPr>
          <w:p>
            <w:pPr>
              <w:pStyle w:val="TableContents"/>
              <w:bidi w:val="0"/>
              <w:spacing w:before="0" w:after="283"/>
              <w:jc w:val="left"/>
              <w:rPr/>
            </w:pPr>
            <w:r>
              <w:rPr/>
              <w:t xml:space="preserve">Sol Bergstein -- Hanson Lead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Martin Sheen </w:t>
            </w:r>
          </w:p>
        </w:tc>
        <w:tc>
          <w:tcPr>
            <w:tcW w:w="3346" w:type="dxa"/>
            <w:tcBorders/>
            <w:vAlign w:val="center"/>
          </w:tcPr>
          <w:p>
            <w:pPr>
              <w:pStyle w:val="TableContents"/>
              <w:bidi w:val="0"/>
              <w:spacing w:before="0" w:after="283"/>
              <w:jc w:val="left"/>
              <w:rPr/>
            </w:pPr>
            <w:r>
              <w:rPr/>
              <w:t xml:space="preserve">Robert Bergstein -- Hanson Lead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color w:val="A9A9A9"/>
              </w:rPr>
              <w:t xml:space="preserve">Brooklyn Decker </w:t>
            </w:r>
          </w:p>
        </w:tc>
        <w:tc>
          <w:tcPr>
            <w:tcW w:w="3346" w:type="dxa"/>
            <w:tcBorders/>
            <w:vAlign w:val="center"/>
          </w:tcPr>
          <w:p>
            <w:pPr>
              <w:pStyle w:val="TableContents"/>
              <w:bidi w:val="0"/>
              <w:spacing w:before="0" w:after="283"/>
              <w:jc w:val="left"/>
              <w:rPr/>
            </w:pPr>
            <w:r>
              <w:rPr/>
              <w:t xml:space="preserve">Mallory Hanson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color w:val="DCDCDC"/>
              </w:rPr>
              <w:t xml:space="preserve">Kesäkuu Diane Raphael </w:t>
            </w:r>
          </w:p>
        </w:tc>
        <w:tc>
          <w:tcPr>
            <w:tcW w:w="3346" w:type="dxa"/>
            <w:tcBorders/>
            <w:vAlign w:val="center"/>
          </w:tcPr>
          <w:p>
            <w:pPr>
              <w:pStyle w:val="TableContents"/>
              <w:bidi w:val="0"/>
              <w:spacing w:before="0" w:after="283"/>
              <w:jc w:val="left"/>
              <w:rPr/>
            </w:pPr>
            <w:r>
              <w:rPr/>
              <w:t xml:space="preserve">Brianna Hanson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Ethan Embry </w:t>
            </w:r>
          </w:p>
        </w:tc>
        <w:tc>
          <w:tcPr>
            <w:tcW w:w="3346" w:type="dxa"/>
            <w:tcBorders/>
            <w:vAlign w:val="center"/>
          </w:tcPr>
          <w:p>
            <w:pPr>
              <w:pStyle w:val="TableContents"/>
              <w:bidi w:val="0"/>
              <w:spacing w:before="0" w:after="283"/>
              <w:jc w:val="left"/>
              <w:rPr/>
            </w:pPr>
            <w:r>
              <w:rPr/>
              <w:t xml:space="preserve">Coyote Bergstein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Baron Vaughn </w:t>
            </w:r>
          </w:p>
        </w:tc>
        <w:tc>
          <w:tcPr>
            <w:tcW w:w="3346" w:type="dxa"/>
            <w:tcBorders/>
            <w:vAlign w:val="center"/>
          </w:tcPr>
          <w:p>
            <w:pPr>
              <w:pStyle w:val="TableContents"/>
              <w:bidi w:val="0"/>
              <w:spacing w:before="0" w:after="283"/>
              <w:jc w:val="left"/>
              <w:rPr/>
            </w:pPr>
            <w:r>
              <w:rPr/>
              <w:t xml:space="preserve">Nwabudike' Bud' Bergstein Main Nwabudike' Bud' Bergstein Main </w:t>
            </w:r>
          </w:p>
        </w:tc>
        <w:tc>
          <w:tcPr>
            <w:tcW w:w="54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tyttäriä Frankie ja Grace -elokuvassa -</w:t>
      </w:r>
    </w:p>
    <w:p>
      <w:pPr>
        <w:pStyle w:val="TextBody"/>
        <w:bidi w:val="0"/>
        <w:jc w:val="left"/>
        <w:rPr>
          <w:b/>
          <w:shd w:val="clear" w:fill="FFFF00"/>
        </w:rPr>
      </w:pPr>
      <w:r>
        <w:rPr>
          <w:b/>
          <w:shd w:val="clear" w:fill="FFFF00"/>
        </w:rPr>
        <w:t xml:space="preserve">Teksti numero 7</w:t>
      </w:r>
    </w:p>
    <w:p>
      <w:pPr>
        <w:pStyle w:val="TextBody"/>
        <w:numPr>
          <w:ilvl w:val="0"/>
          <w:numId w:val="163"/>
        </w:numPr>
        <w:tabs>
          <w:tab w:val="clear" w:pos="1134"/>
          <w:tab w:val="left" w:leader="none" w:pos="707"/>
        </w:tabs>
        <w:bidi w:val="0"/>
        <w:spacing w:before="0" w:after="0"/>
        <w:ind w:start="707" w:hanging="283"/>
        <w:jc w:val="left"/>
        <w:rPr/>
      </w:pPr>
      <w:r>
        <w:rPr/>
        <w:t xml:space="preserve">Jane Fonda Grace Hansonina, eläkkeellä oleva kosmetiikkamoguli. </w:t>
      </w:r>
    </w:p>
    <w:p>
      <w:pPr>
        <w:pStyle w:val="TextBody"/>
        <w:numPr>
          <w:ilvl w:val="0"/>
          <w:numId w:val="163"/>
        </w:numPr>
        <w:tabs>
          <w:tab w:val="clear" w:pos="1134"/>
          <w:tab w:val="left" w:leader="none" w:pos="707"/>
        </w:tabs>
        <w:bidi w:val="0"/>
        <w:spacing w:before="0" w:after="0"/>
        <w:ind w:start="707" w:hanging="283"/>
        <w:jc w:val="left"/>
        <w:rPr/>
      </w:pPr>
      <w:r>
        <w:rPr/>
        <w:t xml:space="preserve">Lily Tomlin Frances ``Frankie'' Bergsteinina (o.s. Mengela), hippitaideopettaja. </w:t>
      </w:r>
    </w:p>
    <w:p>
      <w:pPr>
        <w:pStyle w:val="TextBody"/>
        <w:numPr>
          <w:ilvl w:val="0"/>
          <w:numId w:val="163"/>
        </w:numPr>
        <w:tabs>
          <w:tab w:val="clear" w:pos="1134"/>
          <w:tab w:val="left" w:leader="none" w:pos="707"/>
        </w:tabs>
        <w:bidi w:val="0"/>
        <w:spacing w:before="0" w:after="0"/>
        <w:ind w:start="707" w:hanging="283"/>
        <w:jc w:val="left"/>
        <w:rPr/>
      </w:pPr>
      <w:r>
        <w:rPr/>
        <w:t xml:space="preserve">Martin Sheen Robert Hansonina, menestyvä avioerojuristi ja Gracen entinen aviomies, josta tulee myöhemmin Solin aviomies. </w:t>
      </w:r>
    </w:p>
    <w:p>
      <w:pPr>
        <w:pStyle w:val="TextBody"/>
        <w:numPr>
          <w:ilvl w:val="0"/>
          <w:numId w:val="163"/>
        </w:numPr>
        <w:tabs>
          <w:tab w:val="clear" w:pos="1134"/>
          <w:tab w:val="left" w:leader="none" w:pos="707"/>
        </w:tabs>
        <w:bidi w:val="0"/>
        <w:spacing w:before="0" w:after="0"/>
        <w:ind w:start="707" w:hanging="283"/>
        <w:jc w:val="left"/>
        <w:rPr/>
      </w:pPr>
      <w:r>
        <w:rPr/>
        <w:t xml:space="preserve">Sam Waterston Sol Bergsteinina, menestyvä avioerojuristi ja Frankien entinen aviomies, josta tulee myöhemmin Robertin aviomies. </w:t>
      </w:r>
    </w:p>
    <w:p>
      <w:pPr>
        <w:pStyle w:val="TextBody"/>
        <w:numPr>
          <w:ilvl w:val="0"/>
          <w:numId w:val="163"/>
        </w:numPr>
        <w:tabs>
          <w:tab w:val="clear" w:pos="1134"/>
          <w:tab w:val="left" w:leader="none" w:pos="707"/>
        </w:tabs>
        <w:bidi w:val="0"/>
        <w:spacing w:before="0" w:after="0"/>
        <w:ind w:start="707" w:hanging="283"/>
        <w:jc w:val="left"/>
        <w:rPr/>
      </w:pPr>
      <w:r>
        <w:rPr>
          <w:color w:val="A9A9A9"/>
        </w:rPr>
        <w:t xml:space="preserve">June Diane Raphael </w:t>
      </w:r>
      <w:r>
        <w:rPr/>
        <w:t xml:space="preserve">roolissa Brianna Hanson, Gracen ja Robertin vanhempi tytär, Gracen perustaman ja aikoinaan johtaman yrityksen johtaja. </w:t>
      </w:r>
    </w:p>
    <w:p>
      <w:pPr>
        <w:pStyle w:val="TextBody"/>
        <w:numPr>
          <w:ilvl w:val="0"/>
          <w:numId w:val="163"/>
        </w:numPr>
        <w:tabs>
          <w:tab w:val="clear" w:pos="1134"/>
          <w:tab w:val="left" w:leader="none" w:pos="707"/>
        </w:tabs>
        <w:bidi w:val="0"/>
        <w:spacing w:before="0" w:after="0"/>
        <w:ind w:start="707" w:hanging="283"/>
        <w:jc w:val="left"/>
        <w:rPr/>
      </w:pPr>
      <w:r>
        <w:rPr/>
        <w:t xml:space="preserve">Baron Vaughn Nwabudike ``Bud'' Bergsteinina, Frankien ja Solin adoptiopoikana, joka on myös asianajaja. </w:t>
      </w:r>
    </w:p>
    <w:p>
      <w:pPr>
        <w:pStyle w:val="TextBody"/>
        <w:numPr>
          <w:ilvl w:val="0"/>
          <w:numId w:val="163"/>
        </w:numPr>
        <w:tabs>
          <w:tab w:val="clear" w:pos="1134"/>
          <w:tab w:val="left" w:leader="none" w:pos="707"/>
        </w:tabs>
        <w:bidi w:val="0"/>
        <w:spacing w:before="0" w:after="0"/>
        <w:ind w:start="707" w:hanging="283"/>
        <w:jc w:val="left"/>
        <w:rPr/>
      </w:pPr>
      <w:r>
        <w:rPr>
          <w:color w:val="DCDCDC"/>
        </w:rPr>
        <w:t xml:space="preserve">Brooklyn Decker </w:t>
      </w:r>
      <w:r>
        <w:rPr/>
        <w:t xml:space="preserve">Mallory Hansonina, Gracen ja Robertin nuorempana tyttärenä ja neljän lapsen kotiäitinä. </w:t>
      </w:r>
    </w:p>
    <w:p>
      <w:pPr>
        <w:pStyle w:val="TextBody"/>
        <w:numPr>
          <w:ilvl w:val="0"/>
          <w:numId w:val="163"/>
        </w:numPr>
        <w:tabs>
          <w:tab w:val="clear" w:pos="1134"/>
          <w:tab w:val="left" w:leader="none" w:pos="707"/>
        </w:tabs>
        <w:bidi w:val="0"/>
        <w:ind w:start="707" w:hanging="283"/>
        <w:jc w:val="left"/>
        <w:rPr/>
      </w:pPr>
      <w:r>
        <w:rPr/>
        <w:t xml:space="preserve">Ethan Embry on Coyote Bergstein, Frankien ja Solin adoptiopoika, sijaisopettaja ja toipuva narkkari.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tyttäriä Grace and Frankie -ohjelmassa -</w:t>
      </w:r>
    </w:p>
    <w:p>
      <w:pPr>
        <w:pStyle w:val="TextBody"/>
        <w:bidi w:val="0"/>
        <w:jc w:val="left"/>
        <w:rPr>
          <w:b/>
          <w:shd w:val="clear" w:fill="FFFF00"/>
        </w:rPr>
      </w:pPr>
      <w:r>
        <w:rPr>
          <w:b/>
          <w:shd w:val="clear" w:fill="FFFF00"/>
        </w:rPr>
        <w:t xml:space="preserve">Teksti numero 8</w:t>
      </w:r>
    </w:p>
    <w:p>
      <w:pPr>
        <w:pStyle w:val="TextBody"/>
        <w:numPr>
          <w:ilvl w:val="0"/>
          <w:numId w:val="164"/>
        </w:numPr>
        <w:tabs>
          <w:tab w:val="clear" w:pos="1134"/>
          <w:tab w:val="left" w:leader="none" w:pos="720"/>
        </w:tabs>
        <w:bidi w:val="0"/>
        <w:ind w:start="720" w:hanging="283"/>
        <w:jc w:val="left"/>
        <w:rPr/>
      </w:pPr>
      <w:r>
        <w:rPr>
          <w:color w:val="A9A9A9"/>
        </w:rPr>
        <w:t xml:space="preserve">Geoff Stults </w:t>
      </w:r>
      <w:r>
        <w:rPr/>
        <w:t xml:space="preserve">Mitchinä, Malloryn yli seitsemän vuotta kestäneen aviomiehenä ja lääkärinä. (kaudet 1,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Brooklyn Deckerin aviomiestä Grace and Frankie -elokuvassa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Grace and Frankie on yhdysvaltalainen draamakomediasarja, jonka Marta Kauffman ja Howard J. Morris ovat luoneet Netflixille. Sarjan pääosissa Jane Fonda ja Lily Tomlin näyttelevät Gracea ja Frankieta, kahta epätodennäköistä ystävää, jotka kohtaavat toisensa sen jälkeen, kun heidän aviomiehensä ilmoittavat olevansa rakastuneita ja aikovansa mennä naimisiin. Sam Waterston, Martin Sheen, Brooklyn Decker, Ethan Embry, June Diane Raphael ja Baron Vaughn näyttelevät sivuosissa. Sarja sai ensi-iltansa Netflixissä 8. toukokuuta 2015, ja kaikki ensimmäisen kauden 13 jaksoa julkaistiin samanaikaisesti. Toinen, kolmas ja neljäs kausi, jotka myös koostuvat </w:t>
      </w:r>
      <w:r>
        <w:rPr/>
        <w:t xml:space="preserve">kukin </w:t>
      </w:r>
      <w:r>
        <w:rPr>
          <w:color w:val="A9A9A9"/>
        </w:rPr>
        <w:t xml:space="preserve">13 </w:t>
      </w:r>
      <w:r>
        <w:rPr/>
        <w:t xml:space="preserve">jaksosta, on julkaistu 6. toukokuuta 2016, 24. maaliskuuta 2017 ja 19.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Frankie and Grace on 4. kaudella?</w:t>
      </w:r>
    </w:p>
    <w:p>
      <w:pPr>
        <w:pStyle w:val="TextBody"/>
        <w:bidi w:val="0"/>
        <w:jc w:val="left"/>
        <w:rPr>
          <w:b/>
          <w:shd w:val="clear" w:fill="FFFF00"/>
        </w:rPr>
      </w:pPr>
      <w:r>
        <w:rPr>
          <w:b/>
          <w:shd w:val="clear" w:fill="FFFF00"/>
        </w:rPr>
        <w:t xml:space="preserve">Teksti numero 10</w:t>
      </w:r>
    </w:p>
    <w:p>
      <w:pPr>
        <w:pStyle w:val="TextBody"/>
        <w:numPr>
          <w:ilvl w:val="0"/>
          <w:numId w:val="165"/>
        </w:numPr>
        <w:tabs>
          <w:tab w:val="clear" w:pos="1134"/>
          <w:tab w:val="left" w:leader="none" w:pos="707"/>
        </w:tabs>
        <w:bidi w:val="0"/>
        <w:spacing w:before="0" w:after="0"/>
        <w:ind w:start="707" w:hanging="283"/>
        <w:jc w:val="left"/>
        <w:rPr/>
      </w:pPr>
      <w:r>
        <w:rPr/>
        <w:t xml:space="preserve">Jane Fonda Grace Hansonina, eläkkeellä oleva kosmetiikkamoguli. </w:t>
      </w:r>
    </w:p>
    <w:p>
      <w:pPr>
        <w:pStyle w:val="TextBody"/>
        <w:numPr>
          <w:ilvl w:val="0"/>
          <w:numId w:val="165"/>
        </w:numPr>
        <w:tabs>
          <w:tab w:val="clear" w:pos="1134"/>
          <w:tab w:val="left" w:leader="none" w:pos="707"/>
        </w:tabs>
        <w:bidi w:val="0"/>
        <w:spacing w:before="0" w:after="0"/>
        <w:ind w:start="707" w:hanging="283"/>
        <w:jc w:val="left"/>
        <w:rPr/>
      </w:pPr>
      <w:r>
        <w:rPr>
          <w:color w:val="A9A9A9"/>
        </w:rPr>
        <w:t xml:space="preserve">Lily Tomlin </w:t>
      </w:r>
      <w:r>
        <w:rPr/>
        <w:t xml:space="preserve">Frances ``Frankie'' Bergsteinina (o.s. Mengela), hippitaideopettaja. </w:t>
      </w:r>
    </w:p>
    <w:p>
      <w:pPr>
        <w:pStyle w:val="TextBody"/>
        <w:numPr>
          <w:ilvl w:val="0"/>
          <w:numId w:val="165"/>
        </w:numPr>
        <w:tabs>
          <w:tab w:val="clear" w:pos="1134"/>
          <w:tab w:val="left" w:leader="none" w:pos="707"/>
        </w:tabs>
        <w:bidi w:val="0"/>
        <w:spacing w:before="0" w:after="0"/>
        <w:ind w:start="707" w:hanging="283"/>
        <w:jc w:val="left"/>
        <w:rPr/>
      </w:pPr>
      <w:r>
        <w:rPr/>
        <w:t xml:space="preserve">Martin Sheen Robert Hansonina, menestyvä avioerojuristi ja Gracen entinen aviomies, josta tulee myöhemmin Solin aviomies. </w:t>
      </w:r>
    </w:p>
    <w:p>
      <w:pPr>
        <w:pStyle w:val="TextBody"/>
        <w:numPr>
          <w:ilvl w:val="0"/>
          <w:numId w:val="165"/>
        </w:numPr>
        <w:tabs>
          <w:tab w:val="clear" w:pos="1134"/>
          <w:tab w:val="left" w:leader="none" w:pos="707"/>
        </w:tabs>
        <w:bidi w:val="0"/>
        <w:spacing w:before="0" w:after="0"/>
        <w:ind w:start="707" w:hanging="283"/>
        <w:jc w:val="left"/>
        <w:rPr/>
      </w:pPr>
      <w:r>
        <w:rPr/>
        <w:t xml:space="preserve">Sam Waterston Sol Bergsteinina, menestyvä avioerojuristi ja Frankien entinen aviomies, josta tulee myöhemmin Robertin aviomies. </w:t>
      </w:r>
    </w:p>
    <w:p>
      <w:pPr>
        <w:pStyle w:val="TextBody"/>
        <w:numPr>
          <w:ilvl w:val="0"/>
          <w:numId w:val="165"/>
        </w:numPr>
        <w:tabs>
          <w:tab w:val="clear" w:pos="1134"/>
          <w:tab w:val="left" w:leader="none" w:pos="707"/>
        </w:tabs>
        <w:bidi w:val="0"/>
        <w:spacing w:before="0" w:after="0"/>
        <w:ind w:start="707" w:hanging="283"/>
        <w:jc w:val="left"/>
        <w:rPr/>
      </w:pPr>
      <w:r>
        <w:rPr/>
        <w:t xml:space="preserve">June Diane Raphael roolissa Brianna Hanson, Gracen ja Robertin vanhempi tytär, Gracen perustaman ja aikoinaan johtaman yrityksen johtaja. </w:t>
      </w:r>
    </w:p>
    <w:p>
      <w:pPr>
        <w:pStyle w:val="TextBody"/>
        <w:numPr>
          <w:ilvl w:val="0"/>
          <w:numId w:val="165"/>
        </w:numPr>
        <w:tabs>
          <w:tab w:val="clear" w:pos="1134"/>
          <w:tab w:val="left" w:leader="none" w:pos="707"/>
        </w:tabs>
        <w:bidi w:val="0"/>
        <w:spacing w:before="0" w:after="0"/>
        <w:ind w:start="707" w:hanging="283"/>
        <w:jc w:val="left"/>
        <w:rPr/>
      </w:pPr>
      <w:r>
        <w:rPr/>
        <w:t xml:space="preserve">Baron Vaughn Nwabudike ``Bud'' Bergsteinina, Frankien ja Solin poika, joka on myös asianajaja Robertin ja Solin firmassa. </w:t>
      </w:r>
    </w:p>
    <w:p>
      <w:pPr>
        <w:pStyle w:val="TextBody"/>
        <w:numPr>
          <w:ilvl w:val="0"/>
          <w:numId w:val="165"/>
        </w:numPr>
        <w:tabs>
          <w:tab w:val="clear" w:pos="1134"/>
          <w:tab w:val="left" w:leader="none" w:pos="707"/>
        </w:tabs>
        <w:bidi w:val="0"/>
        <w:spacing w:before="0" w:after="0"/>
        <w:ind w:start="707" w:hanging="283"/>
        <w:jc w:val="left"/>
        <w:rPr/>
      </w:pPr>
      <w:r>
        <w:rPr/>
        <w:t xml:space="preserve">Brooklyn Decker Mallory Hansonina, Gracen ja Robertin nuorempi tytär, vaimo ja neljän lapsen äiti. </w:t>
      </w:r>
    </w:p>
    <w:p>
      <w:pPr>
        <w:pStyle w:val="TextBody"/>
        <w:numPr>
          <w:ilvl w:val="0"/>
          <w:numId w:val="165"/>
        </w:numPr>
        <w:tabs>
          <w:tab w:val="clear" w:pos="1134"/>
          <w:tab w:val="left" w:leader="none" w:pos="707"/>
        </w:tabs>
        <w:bidi w:val="0"/>
        <w:ind w:start="707" w:hanging="283"/>
        <w:jc w:val="left"/>
        <w:rPr/>
      </w:pPr>
      <w:r>
        <w:rPr/>
        <w:t xml:space="preserve">Ethan Embry on Coyote Bergstein, Frankien ja Solin poika, sijaisopettaja ja toipuva narkkari.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kojoottien äitiä Grace and Frankie -ohjelmassa...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Sam Elliott </w:t>
      </w:r>
      <w:r>
        <w:rPr/>
        <w:t xml:space="preserve">Phil Milstein Toistuva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Phil Milsteinia Grace and Frankie -elokuvassa -</w:t>
      </w:r>
    </w:p>
    <w:p>
      <w:pPr>
        <w:pStyle w:val="TextBody"/>
        <w:bidi w:val="0"/>
        <w:jc w:val="left"/>
        <w:rPr>
          <w:b/>
          <w:u w:val="single"/>
          <w:shd w:val="clear" w:fill="FFFF00"/>
        </w:rPr>
      </w:pPr>
      <w:r>
        <w:rPr>
          <w:b/>
          <w:u w:val="single"/>
          <w:shd w:val="clear" w:fill="FFFF00"/>
        </w:rPr>
        <w:t xml:space="preserve">Asiakirjan numero 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Aerobinen aineenvaihdunta </w:t>
      </w:r>
      <w:r>
        <w:rPr/>
        <w:t xml:space="preserve">on jopa 15 kertaa tehokkaampaa kuin </w:t>
      </w:r>
      <w:r>
        <w:rPr>
          <w:color w:val="DCDCDC"/>
        </w:rPr>
        <w:t xml:space="preserve">anaerobinen aineenvaihdunta </w:t>
      </w:r>
      <w:r>
        <w:rPr/>
        <w:t xml:space="preserve">(joka tuottaa </w:t>
      </w:r>
      <w:r>
        <w:rPr>
          <w:color w:val="2F4F4F"/>
        </w:rPr>
        <w:t xml:space="preserve">2 </w:t>
      </w:r>
      <w:r>
        <w:rPr>
          <w:color w:val="556B2F"/>
        </w:rPr>
        <w:t xml:space="preserve">molekyyliä ATP:tä </w:t>
      </w:r>
      <w:r>
        <w:rPr>
          <w:color w:val="6B8E23"/>
        </w:rPr>
        <w:t xml:space="preserve">yhtä glukoosimolekyyliä kohti</w:t>
      </w:r>
      <w:r>
        <w:rPr/>
        <w:t xml:space="preserve">). </w:t>
      </w:r>
      <w:r>
        <w:rPr/>
        <w:t xml:space="preserve">Jotkin anaerobiset organismit, kuten metanogeenit, pystyvät kuitenkin jatkamaan anaerobista hengitystä ja tuottamaan enemmän ATP:tä käyttämällä </w:t>
      </w:r>
      <w:r>
        <w:rPr>
          <w:color w:val="A0522D"/>
        </w:rPr>
        <w:t xml:space="preserve">muita </w:t>
      </w:r>
      <w:r>
        <w:rPr>
          <w:color w:val="228B22"/>
        </w:rPr>
        <w:t xml:space="preserve">epäorgaanisia molekyylejä </w:t>
      </w:r>
      <w:r>
        <w:rPr/>
        <w:t xml:space="preserve">(ei happea) elektroninsiirtoketjun lopullisina elektronien vastaanottajina. Niillä on sama glykolyysin alkupään reitti, mutta aerobinen aineenvaihdunta jatkuu Krebsin syklin ja oksidatiivisen fosforylaation avulla. Glykolyyttisten reaktioiden jälkeiset reaktiot tapahtuvat eukaryoottisoluissa mitokondrioissa ja prokaryoottisoluissa sytoplasmassa.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atp-molekyyliä muodostuu glukoosimolekyylin täydellisen hapettumisen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soluhengityksen elektroninkuljetusketjun viimeinen elektronin akseptori?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yhden glukoosimolekyylin anaerobisen aineenvaihdunnan atp:n nettotuotto?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molekyyliä atp:tä anaerobinen aineenvaihdunta tuottaa?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soluhengityksen 2 tyyppiä?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tapahtuu elektronin kuljetus soluhengityksessä?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NADH:n ja FADH:n potentiaali muunnetaan lisää ATP:ksi elektroninsiirtoketjussa, jossa </w:t>
      </w:r>
      <w:r>
        <w:rPr>
          <w:color w:val="A9A9A9"/>
        </w:rPr>
        <w:t xml:space="preserve">happi </w:t>
      </w:r>
      <w:r>
        <w:rPr/>
        <w:t xml:space="preserve">on ``loppuelektronin hyväksyjä''. Suurin osa aerobisen soluhengityksen tuottamasta ATP:stä syntyy </w:t>
      </w:r>
      <w:r>
        <w:rPr>
          <w:color w:val="DCDCDC"/>
        </w:rPr>
        <w:t xml:space="preserve">oksidatiivisen fosforylaation avulla</w:t>
      </w:r>
      <w:r>
        <w:rPr/>
        <w:t xml:space="preserve">. Tämä toimii siten, että pyruvaatin kulutuksessa vapautuva energia käytetään kemosmoottisen potentiaalin luomiseen pumppaamalla protoneja kalvon läpi. Tätä potentiaalia käytetään sitten ATP-syntaasin käyttämiseen ja ATP:n tuottamiseen ADP:stä ja fosfaattiryhmästä. Biologian oppikirjoissa sanotaan usein, että soluhengityksen aikana hapettunutta glukoosimolekyyliä kohti voidaan valmistaa 38 ATP-molekyyliä (2 glykolyysistä, 2 Krebsin syklistä ja noin 34 </w:t>
      </w:r>
      <w:r>
        <w:rPr>
          <w:color w:val="2F4F4F"/>
        </w:rPr>
        <w:t xml:space="preserve">elektroninsiirtojärjestelmästä</w:t>
      </w:r>
      <w:r>
        <w:rPr/>
        <w:t xml:space="preserve">). </w:t>
      </w:r>
      <w:r>
        <w:rPr/>
        <w:t xml:space="preserve">Tätä enimmäistuotosta ei kuitenkaan koskaan aivan saavuteta, koska kalvot vuotavat ja pyruvaattia ja ADP:tä siirretään mitokondriomatriisiin, ja nykyiset arviot vaihtelevat </w:t>
      </w:r>
      <w:r>
        <w:rPr>
          <w:color w:val="556B2F"/>
        </w:rPr>
        <w:t xml:space="preserve">noin 29-30 </w:t>
      </w:r>
      <w:r>
        <w:rPr>
          <w:color w:val="6B8E23"/>
        </w:rPr>
        <w:t xml:space="preserve">ATP:n välillä </w:t>
      </w:r>
      <w:r>
        <w:rPr>
          <w:color w:val="556B2F"/>
        </w:rPr>
        <w:t xml:space="preserve">glukoosia kohti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prosessi tuottaa eniten atp-molekyylejä aerobisessa soluhengityksessä?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atp:tä syntyy kutakin aerobisessa hengityksessä hajoavaa glukoosimolekyyliä kohden?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suurin osa soluhengityksessä syntyvästä atp:stä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soluhengityksessä tuotetaan eniten atp:tä?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soluhengityksessä ensimmäinen elektroniakseptori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soluhengityskohdassa glukoosi muuttuu soluhengityksessä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atp-molekyyliä tuotetaan elektroninsiirtoketjun aikana?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suurin osa soluhengityksessä syntyvästä atp:stä on peräisin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Suurin osa soluhengityksen aikana tuotetusta atp:stä tuotetaan seuraavasti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Soluhengitys on joukko aineenvaihduntareaktioita ja -prosesseja, jotka tapahtuvat </w:t>
      </w:r>
      <w:r>
        <w:rPr>
          <w:color w:val="A9A9A9"/>
        </w:rPr>
        <w:t xml:space="preserve">eliöiden </w:t>
      </w:r>
      <w:r>
        <w:rPr>
          <w:color w:val="DCDCDC"/>
        </w:rPr>
        <w:t xml:space="preserve">soluissa </w:t>
      </w:r>
      <w:r>
        <w:rPr/>
        <w:t xml:space="preserve">ravinteiden </w:t>
      </w:r>
      <w:r>
        <w:rPr>
          <w:color w:val="2F4F4F"/>
        </w:rPr>
        <w:t xml:space="preserve">biokemiallisen energian </w:t>
      </w:r>
      <w:r>
        <w:rPr/>
        <w:t xml:space="preserve">muuntamiseksi </w:t>
      </w:r>
      <w:r>
        <w:rPr>
          <w:color w:val="556B2F"/>
        </w:rPr>
        <w:t xml:space="preserve">adenosiinitrifosfaatiksi (ATP) </w:t>
      </w:r>
      <w:r>
        <w:rPr/>
        <w:t xml:space="preserve">ja jätetuotteiden vapauttamiseksi. Hengitykseen osallistuvat reaktiot ovat katabolisia reaktioita, jotka hajottavat suuria molekyylejä pienemmiksi ja vapauttavat samalla energiaa, kun tuotteiden heikot niin sanotut "korkean energian" sidokset korvautuvat vahvemmilla sidoksilla. Hengitys on yksi solun tärkeimmistä tavoista vapauttaa kemiallista energiaa solutoimintaa varten. Soluhengitystä pidetään eksotermisenä redox-reaktiona, joka vapauttaa lämpöä. Kokonaisreaktio tapahtuu useissa biokemiallisissa vaiheissa, joista useimmat ovat itse redox-reaktioita. Vaikka soluhengitys on teknisesti katsoen palamisreaktio, se ei selvästi muistuta sellaista, kun se tapahtuu elävässä solussa, koska energian vapautuminen reaktiosarjasta on hidasta.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soluhengityksen tarkoituksena on, että solut pystyvät luomaan ja käyttämään mitä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soluhengityksen eri vaiheet tapahtuvat?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varastoidaan soluhengityksestä peräisin oleva energia?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suurin osa soluhengityksen aikana tapahtuvasta atp-tuotannosta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Glykolyysi on aineenvaihduntareitti, joka tapahtuu </w:t>
      </w:r>
      <w:r>
        <w:rPr/>
        <w:t xml:space="preserve">kaikkien elävien organismien solujen </w:t>
      </w:r>
      <w:r>
        <w:rPr>
          <w:color w:val="A9A9A9"/>
        </w:rPr>
        <w:t xml:space="preserve">sytosolissa.</w:t>
      </w:r>
      <w:r>
        <w:rPr/>
        <w:t xml:space="preserve"> Tämä reitti voi toimia hapen läsnä ollessa tai ilman sitä. Ihmisillä aerobisissa olosuhteissa syntyy pyruviittia ja anaerobisissa olosuhteissa laktaattia. Aerobisissa olosuhteissa prosessi muuntaa yhden glukoosimolekyylin kahdeksi pyruvattimolekyyliksi (pyruviinihappo), jolloin energiaa syntyy </w:t>
      </w:r>
      <w:r>
        <w:rPr>
          <w:color w:val="DCDCDC"/>
        </w:rPr>
        <w:t xml:space="preserve">kahden </w:t>
      </w:r>
      <w:r>
        <w:rPr>
          <w:color w:val="2F4F4F"/>
        </w:rPr>
        <w:t xml:space="preserve">ATP-molekyylin </w:t>
      </w:r>
      <w:r>
        <w:rPr/>
        <w:t xml:space="preserve">muodossa</w:t>
      </w:r>
      <w:r>
        <w:rPr/>
        <w:t xml:space="preserve">. </w:t>
      </w:r>
      <w:r>
        <w:rPr/>
        <w:t xml:space="preserve">Tosiasiassa tuotetaan </w:t>
      </w:r>
      <w:r>
        <w:rPr>
          <w:color w:val="556B2F"/>
        </w:rPr>
        <w:t xml:space="preserve">neljä </w:t>
      </w:r>
      <w:r>
        <w:rPr>
          <w:color w:val="6B8E23"/>
        </w:rPr>
        <w:t xml:space="preserve">ATP-molekyyliä </w:t>
      </w:r>
      <w:r>
        <w:rPr/>
        <w:t xml:space="preserve">glukoosia kohti, mutta kaksi </w:t>
      </w:r>
      <w:r>
        <w:rPr>
          <w:color w:val="6B8E23"/>
        </w:rPr>
        <w:t xml:space="preserve">molekyyliä </w:t>
      </w:r>
      <w:r>
        <w:rPr/>
        <w:t xml:space="preserve">kuluu valmisteluvaiheessa. Glukoosin alkuvaiheen fosforylaatiota tarvitaan reaktiivisuuden lisäämiseksi (sen stabiilisuuden vähentämiseksi), jotta entsyymi aldolaasi voi pilkkoa molekyylin kahdeksi pyruvaattimolekyyliksi. Glykolyysin maksuvaiheen aikana neljä fosfaattiryhmää siirretään ADP:hen substraattitason fosforylaatiolla, jolloin saadaan neljä ATP:tä, ja kaksi NADH:ta tuotetaan, kun pyruvaatti hapetetaan. Kokonaisreaktio voidaan ilmaista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glukoosimolekyylin glykolyysin atp:n nettotuotto?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atp:tä tuotetaan yhdestä glukoosimolekyylistä aerobisen soluhengityksen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yksi glukoosimolekyyli muunnetaan pyruvaatiksi, muodostuu nettomäärä atp:tä seuraavasti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atp-molekyyliä saadaan glykolyysistä?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atp:n tuotanto tapahtuu solussa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914"/>
        <w:gridCol w:w="2482"/>
        <w:gridCol w:w="3237"/>
        <w:gridCol w:w="2572"/>
      </w:tblGrid>
      <w:tr>
        <w:trPr/>
        <w:tc>
          <w:tcPr>
            <w:tcW w:w="1914" w:type="dxa"/>
            <w:tcBorders/>
            <w:vAlign w:val="center"/>
          </w:tcPr>
          <w:p>
            <w:pPr>
              <w:pStyle w:val="TableHeading"/>
              <w:suppressLineNumbers/>
              <w:bidi w:val="0"/>
              <w:spacing w:before="0" w:after="283"/>
              <w:jc w:val="center"/>
              <w:rPr/>
            </w:pPr>
            <w:r>
              <w:rPr/>
              <w:t xml:space="preserve">Vaihe </w:t>
            </w:r>
          </w:p>
        </w:tc>
        <w:tc>
          <w:tcPr>
            <w:tcW w:w="2482" w:type="dxa"/>
            <w:tcBorders/>
            <w:vAlign w:val="center"/>
          </w:tcPr>
          <w:p>
            <w:pPr>
              <w:pStyle w:val="TableHeading"/>
              <w:suppressLineNumbers/>
              <w:bidi w:val="0"/>
              <w:spacing w:before="0" w:after="283"/>
              <w:jc w:val="center"/>
              <w:rPr/>
            </w:pPr>
            <w:r>
              <w:rPr/>
              <w:t xml:space="preserve">koentsyymin tuotto </w:t>
            </w:r>
          </w:p>
        </w:tc>
        <w:tc>
          <w:tcPr>
            <w:tcW w:w="3237" w:type="dxa"/>
            <w:tcBorders/>
            <w:vAlign w:val="center"/>
          </w:tcPr>
          <w:p>
            <w:pPr>
              <w:pStyle w:val="TableHeading"/>
              <w:suppressLineNumbers/>
              <w:bidi w:val="0"/>
              <w:spacing w:before="0" w:after="283"/>
              <w:jc w:val="center"/>
              <w:rPr/>
            </w:pPr>
            <w:r>
              <w:rPr/>
              <w:t xml:space="preserve">ATP:n tuotto </w:t>
            </w:r>
          </w:p>
        </w:tc>
        <w:tc>
          <w:tcPr>
            <w:tcW w:w="2572" w:type="dxa"/>
            <w:tcBorders/>
            <w:vAlign w:val="center"/>
          </w:tcPr>
          <w:p>
            <w:pPr>
              <w:pStyle w:val="TableHeading"/>
              <w:suppressLineNumbers/>
              <w:bidi w:val="0"/>
              <w:spacing w:before="0" w:after="283"/>
              <w:jc w:val="center"/>
              <w:rPr/>
            </w:pPr>
            <w:r>
              <w:rPr/>
              <w:t xml:space="preserve">ATP:n lähde </w:t>
            </w:r>
          </w:p>
        </w:tc>
      </w:tr>
      <w:tr>
        <w:trPr/>
        <w:tc>
          <w:tcPr>
            <w:tcW w:w="1914" w:type="dxa"/>
            <w:tcBorders/>
            <w:vAlign w:val="center"/>
          </w:tcPr>
          <w:p>
            <w:pPr>
              <w:pStyle w:val="TableContents"/>
              <w:bidi w:val="0"/>
              <w:spacing w:before="0" w:after="283"/>
              <w:jc w:val="left"/>
              <w:rPr/>
            </w:pPr>
            <w:r>
              <w:rPr/>
              <w:t xml:space="preserve">Glykolyysin valmisteluvaihe </w:t>
            </w:r>
          </w:p>
        </w:tc>
        <w:tc>
          <w:tcPr>
            <w:tcW w:w="2482" w:type="dxa"/>
            <w:tcBorders/>
            <w:vAlign w:val="center"/>
          </w:tcPr>
          <w:p>
            <w:pPr>
              <w:pStyle w:val="TableContents"/>
              <w:bidi w:val="0"/>
              <w:spacing w:before="0" w:after="283"/>
              <w:jc w:val="left"/>
              <w:rPr>
                <w:sz w:val="4"/>
                <w:szCs w:val="4"/>
              </w:rPr>
            </w:pPr>
            <w:r>
              <w:rPr>
                <w:sz w:val="4"/>
                <w:szCs w:val="4"/>
              </w:rPr>
            </w:r>
          </w:p>
        </w:tc>
        <w:tc>
          <w:tcPr>
            <w:tcW w:w="3237" w:type="dxa"/>
            <w:tcBorders/>
            <w:vAlign w:val="center"/>
          </w:tcPr>
          <w:p>
            <w:pPr>
              <w:pStyle w:val="TableContents"/>
              <w:bidi w:val="0"/>
              <w:spacing w:before="0" w:after="283"/>
              <w:jc w:val="left"/>
              <w:rPr/>
            </w:pPr>
            <w:r>
              <w:rPr/>
              <w:t xml:space="preserve">- 2 </w:t>
            </w:r>
          </w:p>
        </w:tc>
        <w:tc>
          <w:tcPr>
            <w:tcW w:w="2572" w:type="dxa"/>
            <w:tcBorders/>
            <w:vAlign w:val="center"/>
          </w:tcPr>
          <w:p>
            <w:pPr>
              <w:pStyle w:val="TableContents"/>
              <w:bidi w:val="0"/>
              <w:spacing w:before="0" w:after="283"/>
              <w:jc w:val="left"/>
              <w:rPr/>
            </w:pPr>
            <w:r>
              <w:rPr/>
              <w:t xml:space="preserve">Glukoosin ja fruktoosi-6-fosfaatin fosforylaatio käyttää kaksi ATP:tä sytoplasmasta. </w:t>
            </w:r>
          </w:p>
        </w:tc>
      </w:tr>
      <w:tr>
        <w:trPr/>
        <w:tc>
          <w:tcPr>
            <w:tcW w:w="1914" w:type="dxa"/>
            <w:tcBorders/>
            <w:vAlign w:val="center"/>
          </w:tcPr>
          <w:p>
            <w:pPr>
              <w:pStyle w:val="TableContents"/>
              <w:bidi w:val="0"/>
              <w:spacing w:before="0" w:after="283"/>
              <w:jc w:val="left"/>
              <w:rPr/>
            </w:pPr>
            <w:r>
              <w:rPr/>
              <w:t xml:space="preserve">Glykolyysin maksuvaihe </w:t>
            </w:r>
          </w:p>
        </w:tc>
        <w:tc>
          <w:tcPr>
            <w:tcW w:w="2482" w:type="dxa"/>
            <w:tcBorders/>
            <w:vAlign w:val="center"/>
          </w:tcPr>
          <w:p>
            <w:pPr>
              <w:pStyle w:val="TableContents"/>
              <w:bidi w:val="0"/>
              <w:spacing w:before="0" w:after="283"/>
              <w:jc w:val="left"/>
              <w:rPr>
                <w:sz w:val="4"/>
                <w:szCs w:val="4"/>
              </w:rPr>
            </w:pPr>
            <w:r>
              <w:rPr>
                <w:sz w:val="4"/>
                <w:szCs w:val="4"/>
              </w:rPr>
            </w:r>
          </w:p>
        </w:tc>
        <w:tc>
          <w:tcPr>
            <w:tcW w:w="3237"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Substraattitason fosforylaatio </w:t>
            </w:r>
          </w:p>
        </w:tc>
      </w:tr>
      <w:tr>
        <w:trPr/>
        <w:tc>
          <w:tcPr>
            <w:tcW w:w="1914" w:type="dxa"/>
            <w:tcBorders/>
            <w:vAlign w:val="center"/>
          </w:tcPr>
          <w:p>
            <w:pPr>
              <w:pStyle w:val="TableContents"/>
              <w:bidi w:val="0"/>
              <w:spacing w:before="0" w:after="283"/>
              <w:jc w:val="left"/>
              <w:rPr/>
            </w:pPr>
            <w:r>
              <w:rPr/>
              <w:t xml:space="preserve">2 NADH </w:t>
            </w:r>
          </w:p>
        </w:tc>
        <w:tc>
          <w:tcPr>
            <w:tcW w:w="2482" w:type="dxa"/>
            <w:tcBorders/>
            <w:vAlign w:val="center"/>
          </w:tcPr>
          <w:p>
            <w:pPr>
              <w:pStyle w:val="TableContents"/>
              <w:bidi w:val="0"/>
              <w:spacing w:before="0" w:after="283"/>
              <w:jc w:val="left"/>
              <w:rPr/>
            </w:pPr>
            <w:r>
              <w:rPr/>
              <w:t xml:space="preserve">3 tai 5 </w:t>
            </w:r>
          </w:p>
        </w:tc>
        <w:tc>
          <w:tcPr>
            <w:tcW w:w="3237" w:type="dxa"/>
            <w:tcBorders/>
            <w:vAlign w:val="center"/>
          </w:tcPr>
          <w:p>
            <w:pPr>
              <w:pStyle w:val="TableContents"/>
              <w:bidi w:val="0"/>
              <w:spacing w:before="0" w:after="283"/>
              <w:jc w:val="left"/>
              <w:rPr/>
            </w:pPr>
            <w:r>
              <w:rPr/>
              <w:t xml:space="preserve">Hapettava fosforylaatio: NADH:n kuljettaminen mitokondriokalvon yli: Jokainen NADH tuottaa nettomääräisesti 1,5 ATP:tä (tavanomaisen 2,5:n sijasta). </w:t>
            </w:r>
          </w:p>
        </w:tc>
        <w:tc>
          <w:tcPr>
            <w:tcW w:w="2572" w:type="dxa"/>
            <w:tcBorders/>
          </w:tcPr>
          <w:p>
            <w:pPr>
              <w:pStyle w:val="TableContents"/>
              <w:bidi w:val="0"/>
              <w:spacing w:before="0" w:after="283"/>
              <w:jc w:val="left"/>
              <w:rPr>
                <w:sz w:val="4"/>
                <w:szCs w:val="4"/>
              </w:rPr>
            </w:pPr>
            <w:r>
              <w:rPr>
                <w:sz w:val="4"/>
                <w:szCs w:val="4"/>
              </w:rPr>
            </w:r>
          </w:p>
        </w:tc>
      </w:tr>
      <w:tr>
        <w:trPr/>
        <w:tc>
          <w:tcPr>
            <w:tcW w:w="1914" w:type="dxa"/>
            <w:tcBorders/>
            <w:vAlign w:val="center"/>
          </w:tcPr>
          <w:p>
            <w:pPr>
              <w:pStyle w:val="TableContents"/>
              <w:bidi w:val="0"/>
              <w:spacing w:before="0" w:after="283"/>
              <w:jc w:val="left"/>
              <w:rPr/>
            </w:pPr>
            <w:r>
              <w:rPr/>
              <w:t xml:space="preserve">Pyruvaatin oksidatiivinen dekarboksylaatio </w:t>
            </w:r>
          </w:p>
        </w:tc>
        <w:tc>
          <w:tcPr>
            <w:tcW w:w="2482" w:type="dxa"/>
            <w:tcBorders/>
            <w:vAlign w:val="center"/>
          </w:tcPr>
          <w:p>
            <w:pPr>
              <w:pStyle w:val="TableContents"/>
              <w:bidi w:val="0"/>
              <w:spacing w:before="0" w:after="283"/>
              <w:jc w:val="left"/>
              <w:rPr/>
            </w:pPr>
            <w:r>
              <w:rPr/>
              <w:t xml:space="preserve">2 NADH </w:t>
            </w:r>
          </w:p>
        </w:tc>
        <w:tc>
          <w:tcPr>
            <w:tcW w:w="3237" w:type="dxa"/>
            <w:tcBorders/>
            <w:vAlign w:val="center"/>
          </w:tcPr>
          <w:p>
            <w:pPr>
              <w:pStyle w:val="TableContents"/>
              <w:bidi w:val="0"/>
              <w:spacing w:before="0" w:after="283"/>
              <w:jc w:val="left"/>
              <w:rPr/>
            </w:pPr>
            <w:r>
              <w:rPr/>
              <w:t xml:space="preserve">5 </w:t>
            </w:r>
          </w:p>
        </w:tc>
        <w:tc>
          <w:tcPr>
            <w:tcW w:w="2572" w:type="dxa"/>
            <w:tcBorders/>
            <w:vAlign w:val="center"/>
          </w:tcPr>
          <w:p>
            <w:pPr>
              <w:pStyle w:val="TableContents"/>
              <w:bidi w:val="0"/>
              <w:spacing w:before="0" w:after="283"/>
              <w:jc w:val="left"/>
              <w:rPr/>
            </w:pPr>
            <w:r>
              <w:rPr/>
              <w:t xml:space="preserve">Hapettava fosforylaatio </w:t>
            </w:r>
          </w:p>
        </w:tc>
      </w:tr>
      <w:tr>
        <w:trPr/>
        <w:tc>
          <w:tcPr>
            <w:tcW w:w="1914" w:type="dxa"/>
            <w:tcBorders/>
            <w:vAlign w:val="center"/>
          </w:tcPr>
          <w:p>
            <w:pPr>
              <w:pStyle w:val="TableContents"/>
              <w:bidi w:val="0"/>
              <w:spacing w:before="0" w:after="283"/>
              <w:jc w:val="left"/>
              <w:rPr/>
            </w:pPr>
            <w:r>
              <w:rPr>
                <w:color w:val="A9A9A9"/>
              </w:rPr>
              <w:t xml:space="preserve">Krebsin </w:t>
            </w:r>
            <w:r>
              <w:rPr/>
              <w:t xml:space="preserve">sykli </w:t>
            </w:r>
          </w:p>
        </w:tc>
        <w:tc>
          <w:tcPr>
            <w:tcW w:w="2482" w:type="dxa"/>
            <w:tcBorders/>
            <w:vAlign w:val="center"/>
          </w:tcPr>
          <w:p>
            <w:pPr>
              <w:pStyle w:val="TableContents"/>
              <w:bidi w:val="0"/>
              <w:spacing w:before="0" w:after="283"/>
              <w:jc w:val="left"/>
              <w:rPr>
                <w:sz w:val="4"/>
                <w:szCs w:val="4"/>
              </w:rPr>
            </w:pPr>
            <w:r>
              <w:rPr>
                <w:sz w:val="4"/>
                <w:szCs w:val="4"/>
              </w:rPr>
            </w:r>
          </w:p>
        </w:tc>
        <w:tc>
          <w:tcPr>
            <w:tcW w:w="3237"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Substraattitason fosforylaatio </w:t>
            </w:r>
          </w:p>
        </w:tc>
      </w:tr>
      <w:tr>
        <w:trPr/>
        <w:tc>
          <w:tcPr>
            <w:tcW w:w="1914" w:type="dxa"/>
            <w:tcBorders/>
            <w:vAlign w:val="center"/>
          </w:tcPr>
          <w:p>
            <w:pPr>
              <w:pStyle w:val="TableContents"/>
              <w:bidi w:val="0"/>
              <w:spacing w:before="0" w:after="283"/>
              <w:jc w:val="left"/>
              <w:rPr/>
            </w:pPr>
            <w:r>
              <w:rPr/>
              <w:t xml:space="preserve">6 NADH </w:t>
            </w:r>
          </w:p>
        </w:tc>
        <w:tc>
          <w:tcPr>
            <w:tcW w:w="2482" w:type="dxa"/>
            <w:tcBorders/>
            <w:vAlign w:val="center"/>
          </w:tcPr>
          <w:p>
            <w:pPr>
              <w:pStyle w:val="TableContents"/>
              <w:bidi w:val="0"/>
              <w:spacing w:before="0" w:after="283"/>
              <w:jc w:val="left"/>
              <w:rPr/>
            </w:pPr>
            <w:r>
              <w:rPr/>
              <w:t xml:space="preserve">15 </w:t>
            </w:r>
          </w:p>
        </w:tc>
        <w:tc>
          <w:tcPr>
            <w:tcW w:w="3237" w:type="dxa"/>
            <w:tcBorders/>
            <w:vAlign w:val="center"/>
          </w:tcPr>
          <w:p>
            <w:pPr>
              <w:pStyle w:val="TableContents"/>
              <w:bidi w:val="0"/>
              <w:spacing w:before="0" w:after="283"/>
              <w:jc w:val="left"/>
              <w:rPr/>
            </w:pPr>
            <w:r>
              <w:rPr/>
              <w:t xml:space="preserve">Hapettava fosforylaatio </w:t>
            </w:r>
          </w:p>
        </w:tc>
        <w:tc>
          <w:tcPr>
            <w:tcW w:w="2572" w:type="dxa"/>
            <w:tcBorders/>
          </w:tcPr>
          <w:p>
            <w:pPr>
              <w:pStyle w:val="TableContents"/>
              <w:bidi w:val="0"/>
              <w:spacing w:before="0" w:after="283"/>
              <w:jc w:val="left"/>
              <w:rPr>
                <w:sz w:val="4"/>
                <w:szCs w:val="4"/>
              </w:rPr>
            </w:pPr>
            <w:r>
              <w:rPr>
                <w:sz w:val="4"/>
                <w:szCs w:val="4"/>
              </w:rPr>
            </w:r>
          </w:p>
        </w:tc>
      </w:tr>
      <w:tr>
        <w:trPr/>
        <w:tc>
          <w:tcPr>
            <w:tcW w:w="1914" w:type="dxa"/>
            <w:tcBorders/>
            <w:vAlign w:val="center"/>
          </w:tcPr>
          <w:p>
            <w:pPr>
              <w:pStyle w:val="TableContents"/>
              <w:bidi w:val="0"/>
              <w:spacing w:before="0" w:after="283"/>
              <w:jc w:val="left"/>
              <w:rPr/>
            </w:pPr>
            <w:r>
              <w:rPr/>
              <w:t xml:space="preserve">2 FADH </w:t>
            </w:r>
          </w:p>
        </w:tc>
        <w:tc>
          <w:tcPr>
            <w:tcW w:w="2482" w:type="dxa"/>
            <w:tcBorders/>
            <w:vAlign w:val="center"/>
          </w:tcPr>
          <w:p>
            <w:pPr>
              <w:pStyle w:val="TableContents"/>
              <w:bidi w:val="0"/>
              <w:spacing w:before="0" w:after="283"/>
              <w:jc w:val="left"/>
              <w:rPr>
                <w:sz w:val="4"/>
                <w:szCs w:val="4"/>
              </w:rPr>
            </w:pPr>
            <w:r>
              <w:rPr>
                <w:sz w:val="4"/>
                <w:szCs w:val="4"/>
              </w:rPr>
            </w:r>
          </w:p>
        </w:tc>
        <w:tc>
          <w:tcPr>
            <w:tcW w:w="3237" w:type="dxa"/>
            <w:tcBorders/>
            <w:vAlign w:val="center"/>
          </w:tcPr>
          <w:p>
            <w:pPr>
              <w:pStyle w:val="TableContents"/>
              <w:bidi w:val="0"/>
              <w:spacing w:before="0" w:after="283"/>
              <w:jc w:val="left"/>
              <w:rPr/>
            </w:pPr>
            <w:r>
              <w:rPr/>
              <w:t xml:space="preserve">Oksidatiivinen fosforylaatio Kokonaistuotos </w:t>
            </w:r>
          </w:p>
        </w:tc>
        <w:tc>
          <w:tcPr>
            <w:tcW w:w="2572" w:type="dxa"/>
            <w:tcBorders/>
          </w:tcPr>
          <w:p>
            <w:pPr>
              <w:pStyle w:val="TableContents"/>
              <w:bidi w:val="0"/>
              <w:spacing w:before="0" w:after="283"/>
              <w:jc w:val="left"/>
              <w:rPr>
                <w:sz w:val="4"/>
                <w:szCs w:val="4"/>
              </w:rPr>
            </w:pPr>
            <w:r>
              <w:rPr>
                <w:sz w:val="4"/>
                <w:szCs w:val="4"/>
              </w:rPr>
            </w:r>
          </w:p>
        </w:tc>
      </w:tr>
      <w:tr>
        <w:trPr/>
        <w:tc>
          <w:tcPr>
            <w:tcW w:w="1914" w:type="dxa"/>
            <w:tcBorders/>
            <w:vAlign w:val="center"/>
          </w:tcPr>
          <w:p>
            <w:pPr>
              <w:pStyle w:val="TableContents"/>
              <w:bidi w:val="0"/>
              <w:spacing w:before="0" w:after="283"/>
              <w:jc w:val="left"/>
              <w:rPr/>
            </w:pPr>
            <w:r>
              <w:rPr>
                <w:color w:val="DCDCDC"/>
              </w:rPr>
              <w:t xml:space="preserve">30 tai 32 </w:t>
            </w:r>
            <w:r>
              <w:rPr/>
              <w:t xml:space="preserve">ATP </w:t>
            </w:r>
          </w:p>
        </w:tc>
        <w:tc>
          <w:tcPr>
            <w:tcW w:w="2482" w:type="dxa"/>
            <w:tcBorders/>
            <w:vAlign w:val="center"/>
          </w:tcPr>
          <w:p>
            <w:pPr>
              <w:pStyle w:val="TableContents"/>
              <w:bidi w:val="0"/>
              <w:spacing w:before="0" w:after="283"/>
              <w:jc w:val="left"/>
              <w:rPr/>
            </w:pPr>
            <w:r>
              <w:rPr/>
              <w:t xml:space="preserve">Yhden glukoosimolekyylin täydellisestä hapettumisesta hiilidioksidiksi ja kaikkien pelkistyneiden koentsyymien hapettumisesta. </w:t>
            </w:r>
          </w:p>
        </w:tc>
        <w:tc>
          <w:tcPr>
            <w:tcW w:w="580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soluhengityksen vaiheessa muodostuu suurin osa atp:stä?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atp:n nettomolekyyliä syntyy yhden glukoosimolekyylin täydellisestä hapettumisesta?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tuotetaan eniten atp:tä soluhengityksen aikana?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Aerobinen hengitys </w:t>
      </w:r>
      <w:r>
        <w:rPr/>
        <w:t xml:space="preserve">vaatii happea (O) ATP:n tuottamiseksi. Vaikka hiilihydraatteja, rasvoja ja proteiineja kulutetaan reaktantteina, se on glykolyysin ensisijainen pyruviitin hajoamismenetelmä, ja se edellyttää, että pyruviitti pääsee mitokondrioihin, jotta se voidaan hapettaa kokonaan Krebsin syklin avulla. Tämän prosessin tuotteita ovat hiilidioksidi ja vesi, mutta siirretty energia käytetään ADP:n sidosten katkaisemiseen, kun kolmas fosfaattiryhmä lisätään ATP:n (adenosiinitrifosfaatti) muodostamiseksi, substraattitason fosforylaation, NADH:n ja FADH:n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soluhengityksen vaihe ei tuota suoraan atp:tä?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Eläin- ja kasvisolujen hengityksessä yleisesti käyttämiä ravintoaineita ovat sokeri, aminohapot ja rasvahapot, ja yleisin hapettava aine (elektronin hyväksyjä) on molekulaarinen happi (O). </w:t>
      </w:r>
      <w:r>
        <w:rPr>
          <w:color w:val="A9A9A9"/>
        </w:rPr>
        <w:t xml:space="preserve">ATP:</w:t>
      </w:r>
      <w:r>
        <w:rPr/>
        <w:t xml:space="preserve">hen varastoitunutta kemiallista energiaa </w:t>
      </w:r>
      <w:r>
        <w:rPr/>
        <w:t xml:space="preserve">(sen kolmas fosfaattiryhmä on heikosti sidoksissa molekyylin muuhun osaan, ja se katkeaa halvalla, jolloin muodostuu vahvempia sidoksia, jolloin energia siirtyy solun käyttöön) voidaan käyttää energiaa vaativiin prosesseihin, kuten biosynteesiin, liikkumiseen tai molekyylien kuljettamiseen solukalvojen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kemiallinen energia varastoituu soluhengityksessä?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on soluhengitykseen varastoitunut energia.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Soluhengitys </w:t>
      </w:r>
      <w:r>
        <w:rPr/>
        <w:t xml:space="preserve">on joukko aineenvaihduntareaktioita ja -prosesseja, jotka tapahtuvat eliöiden soluissa ravinteiden biokemiallisen energian muuntamiseksi adenosiinitrifosfaatiksi (ATP) ja jätetuotteiden vapauttamiseksi. Hengitykseen osallistuvat reaktiot ovat katabolisia reaktioita, jotka hajottavat suuria molekyylejä pienemmiksi ja vapauttavat samalla energiaa, kun tuotteiden heikot niin sanotut "korkean energian" sidokset korvautuvat vahvemmilla sidoksilla. Hengitys on yksi solun tärkeimmistä tavoista vapauttaa kemiallista energiaa solutoimintaa varten. Soluhengitystä pidetään eksotermisenä redox-reaktiona, joka vapauttaa lämpöä. Kokonaisreaktio tapahtuu useissa biokemiallisissa vaiheissa, joista useimmat ovat itse redox-reaktioita. Vaikka soluhengitys on teknisesti katsoen palamisreaktio, se ei selvästikään muistuta sellaista, kun se tapahtuu elävässä solussa, koska energian vapautuminen reaktiosarjasta on hidasta.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Yleisempi tapa, jolla atp:tä tuotetaan soluissa, on seuraava</w:t>
      </w:r>
    </w:p>
    <w:p>
      <w:pPr>
        <w:pStyle w:val="TextBody"/>
        <w:bidi w:val="0"/>
        <w:jc w:val="left"/>
        <w:rPr>
          <w:b/>
          <w:u w:val="single"/>
          <w:shd w:val="clear" w:fill="FFFF00"/>
        </w:rPr>
      </w:pPr>
      <w:r>
        <w:rPr>
          <w:b/>
          <w:u w:val="single"/>
          <w:shd w:val="clear" w:fill="FFFF00"/>
        </w:rPr>
        <w:t xml:space="preserve">Asiakirjan numero 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Pascal ja Maximus esiintyvät ensimmäisen kerran elokuvassa Tangled (2010). </w:t>
      </w:r>
      <w:r>
        <w:rPr>
          <w:color w:val="A9A9A9"/>
        </w:rPr>
        <w:t xml:space="preserve">Pascal on </w:t>
      </w:r>
      <w:r>
        <w:rPr/>
        <w:t xml:space="preserve">Rapunzelin lemmikki ja paras ystävä, </w:t>
      </w:r>
      <w:r>
        <w:rPr/>
        <w:t xml:space="preserve">kameleontti, joka asuu Rapunzelin kanssa Äiti Götelin syrjäisessä tornissa. Vaikka Rapunzel teeskentelee olevansa onnellinen Götelin tiukan ja kontrolloivan kasvatuksen alaisena, Pascal ei suostu salaamaan tyytymättömyyttään. Samaan aikaan Maximus ja varas Flynn Rider jakavat katkeran vihamielisyyden; poliisihevosena Maximus on päättänyt pidättää Flynn Riderin kruunun varastamisesta. Maximusta paetakseen Flynn piiloutuu Gothelin torniin, jossa Rapunzel tekee hänet nopeasti toimintakyvyttömäksi, ja hän ja Pascal aloittavat välittömästi viha-rakkaussuhteen. Rapunzel on päättänyt nähdä salaperäiset "kelluvat valot" ajoissa ennen kahdeksantoistavuotissyntymäpäiväänsä ja suostuu palauttamaan Flynnin kruunun vain, kunhan tämä saattaa hänet turvallisesti valtakuntaan. Sillä välin Maximus, joka jatkaa Flynnin etsintöjä, vihjaa vahingossa Gothelille, että Rapunzel, jonka taikahiuksiin hän luottaa pysyäkseen hengissä, on lähtenyt tornista Flynnin seurassa. Henkensä ollessa vaarassa hän lähtee epätoivoisesti heidän peräänsä.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kameleontin nimi elokuvassa Tangled?</w:t>
      </w:r>
    </w:p>
    <w:p>
      <w:pPr>
        <w:pStyle w:val="TextBody"/>
        <w:bidi w:val="0"/>
        <w:jc w:val="left"/>
        <w:rPr>
          <w:b/>
          <w:u w:val="single"/>
          <w:shd w:val="clear" w:fill="FFFF00"/>
        </w:rPr>
      </w:pPr>
      <w:r>
        <w:rPr>
          <w:b/>
          <w:u w:val="single"/>
          <w:shd w:val="clear" w:fill="FFFF00"/>
        </w:rPr>
        <w:t xml:space="preserve">Asiakirjan numero 727</w:t>
      </w:r>
    </w:p>
    <w:p>
      <w:pPr>
        <w:pStyle w:val="TextBody"/>
        <w:bidi w:val="0"/>
        <w:jc w:val="left"/>
        <w:rPr>
          <w:b/>
          <w:shd w:val="clear" w:fill="FFFF00"/>
        </w:rPr>
      </w:pPr>
      <w:r>
        <w:rPr>
          <w:b/>
          <w:shd w:val="clear" w:fill="FFFF00"/>
        </w:rPr>
        <w:t xml:space="preserve">Tekstin numero 0</w:t>
      </w:r>
    </w:p>
    <w:p>
      <w:pPr>
        <w:pStyle w:val="TextBody"/>
        <w:numPr>
          <w:ilvl w:val="0"/>
          <w:numId w:val="166"/>
        </w:numPr>
        <w:tabs>
          <w:tab w:val="clear" w:pos="1134"/>
          <w:tab w:val="left" w:leader="none" w:pos="707"/>
        </w:tabs>
        <w:bidi w:val="0"/>
        <w:spacing w:before="0" w:after="0"/>
        <w:ind w:start="707" w:hanging="283"/>
        <w:jc w:val="left"/>
        <w:rPr/>
      </w:pPr>
      <w:r>
        <w:rPr/>
        <w:t xml:space="preserve">Bereshit </w:t>
      </w:r>
      <w:r>
        <w:rPr>
          <w:rtl w:val="true"/>
        </w:rPr>
        <w:t xml:space="preserve">(בְּרֵאשִׁי</w:t>
      </w:r>
      <w:r>
        <w:rPr/>
        <w:t xml:space="preserve">ת, kirjaimellisesti ``Alussa'') -- </w:t>
      </w:r>
      <w:r>
        <w:rPr>
          <w:color w:val="A9A9A9"/>
        </w:rPr>
        <w:t xml:space="preserve">Genesis </w:t>
      </w:r>
    </w:p>
    <w:p>
      <w:pPr>
        <w:pStyle w:val="TextBody"/>
        <w:numPr>
          <w:ilvl w:val="0"/>
          <w:numId w:val="166"/>
        </w:numPr>
        <w:tabs>
          <w:tab w:val="clear" w:pos="1134"/>
          <w:tab w:val="left" w:leader="none" w:pos="707"/>
        </w:tabs>
        <w:bidi w:val="0"/>
        <w:spacing w:before="0" w:after="0"/>
        <w:ind w:start="707" w:hanging="283"/>
        <w:jc w:val="left"/>
        <w:rPr/>
      </w:pPr>
      <w:r>
        <w:rPr/>
        <w:t xml:space="preserve">Shemot </w:t>
      </w:r>
      <w:r>
        <w:rPr>
          <w:rtl w:val="true"/>
        </w:rPr>
        <w:t xml:space="preserve">(</w:t>
      </w:r>
      <w:r>
        <w:rPr/>
        <w:t xml:space="preserve">שִׁמוֹת, kirjaimellisesti ``Nimet (of)'') -- </w:t>
      </w:r>
      <w:r>
        <w:rPr>
          <w:color w:val="DCDCDC"/>
        </w:rPr>
        <w:t xml:space="preserve">Exodus </w:t>
      </w:r>
    </w:p>
    <w:p>
      <w:pPr>
        <w:pStyle w:val="TextBody"/>
        <w:numPr>
          <w:ilvl w:val="0"/>
          <w:numId w:val="166"/>
        </w:numPr>
        <w:tabs>
          <w:tab w:val="clear" w:pos="1134"/>
          <w:tab w:val="left" w:leader="none" w:pos="707"/>
        </w:tabs>
        <w:bidi w:val="0"/>
        <w:spacing w:before="0" w:after="0"/>
        <w:ind w:start="707" w:hanging="283"/>
        <w:jc w:val="left"/>
        <w:rPr/>
      </w:pPr>
      <w:r>
        <w:rPr/>
        <w:t xml:space="preserve">Vayikra </w:t>
      </w:r>
      <w:r>
        <w:rPr>
          <w:rtl w:val="true"/>
        </w:rPr>
        <w:t xml:space="preserve">(וַי</w:t>
      </w:r>
      <w:r>
        <w:rPr/>
        <w:t xml:space="preserve">ִּקְרָא, kirjaimellisesti ``Ja hän kutsui'') -- </w:t>
      </w:r>
      <w:r>
        <w:rPr>
          <w:color w:val="2F4F4F"/>
        </w:rPr>
        <w:t xml:space="preserve">3. Mooseksen kirja. </w:t>
      </w:r>
    </w:p>
    <w:p>
      <w:pPr>
        <w:pStyle w:val="TextBody"/>
        <w:numPr>
          <w:ilvl w:val="0"/>
          <w:numId w:val="166"/>
        </w:numPr>
        <w:tabs>
          <w:tab w:val="clear" w:pos="1134"/>
          <w:tab w:val="left" w:leader="none" w:pos="707"/>
        </w:tabs>
        <w:bidi w:val="0"/>
        <w:spacing w:before="0" w:after="0"/>
        <w:ind w:start="707" w:hanging="283"/>
        <w:jc w:val="left"/>
        <w:rPr/>
      </w:pPr>
      <w:r>
        <w:rPr/>
        <w:t xml:space="preserve">Bemidbar </w:t>
      </w:r>
      <w:r>
        <w:rPr>
          <w:rtl w:val="true"/>
        </w:rPr>
        <w:t xml:space="preserve">(</w:t>
      </w:r>
      <w:r>
        <w:rPr/>
        <w:t xml:space="preserve">בְּמִדְבַּר, kirjaimellisesti ``Aavikolla'') -- </w:t>
      </w:r>
      <w:r>
        <w:rPr>
          <w:color w:val="556B2F"/>
        </w:rPr>
        <w:t xml:space="preserve">Neljäs Mooseksen kirja. </w:t>
      </w:r>
    </w:p>
    <w:p>
      <w:pPr>
        <w:pStyle w:val="TextBody"/>
        <w:numPr>
          <w:ilvl w:val="0"/>
          <w:numId w:val="166"/>
        </w:numPr>
        <w:tabs>
          <w:tab w:val="clear" w:pos="1134"/>
          <w:tab w:val="left" w:leader="none" w:pos="707"/>
        </w:tabs>
        <w:bidi w:val="0"/>
        <w:ind w:start="707" w:hanging="283"/>
        <w:jc w:val="left"/>
        <w:rPr/>
      </w:pPr>
      <w:r>
        <w:rPr/>
        <w:t xml:space="preserve">Devarim </w:t>
      </w:r>
      <w:r>
        <w:rPr>
          <w:rtl w:val="true"/>
        </w:rPr>
        <w:t xml:space="preserve">(דְּבָרִי</w:t>
      </w:r>
      <w:r>
        <w:rPr/>
        <w:t xml:space="preserve">ם, kirjaimellisesti ``Tekoja'' tai ``Sanoja'') -- </w:t>
      </w:r>
      <w:r>
        <w:rPr>
          <w:color w:val="6B8E23"/>
        </w:rPr>
        <w:t xml:space="preserve">5. Mooseksen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Raamatun kirjat sisältyvät Tooraan?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heprealainen Raamattu on yritys </w:t>
      </w:r>
      <w:r>
        <w:rPr>
          <w:color w:val="A9A9A9"/>
        </w:rPr>
        <w:t xml:space="preserve">tehdä sisällöstä täsmällinen, mutta välttää viittausta mihinkään tiettyyn tulkintaperinteeseen tai teologiseen koulukuntaan</w:t>
      </w:r>
      <w:r>
        <w:rPr/>
        <w:t xml:space="preserve">. Sitä käytetään laajalti akateemisissa kirjoituksissa ja uskontojen välisessä keskustelussa suhteellisen neutraaleissa yhteyksissä, joiden tarkoituksena on sisällyttää kaikkien uskonnollisten perinteiden välinen vuoropuhelu, mutta ei laajalti sen tekstiä käyttävien uskontojen sisäisessä keskustelussa.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kutsumme sitä heprealaiseksi raamatuksi?</w:t>
      </w:r>
    </w:p>
    <w:p>
      <w:pPr>
        <w:pStyle w:val="TextBody"/>
        <w:bidi w:val="0"/>
        <w:jc w:val="left"/>
        <w:rPr>
          <w:b/>
          <w:u w:val="single"/>
          <w:shd w:val="clear" w:fill="FFFF00"/>
        </w:rPr>
      </w:pPr>
      <w:r>
        <w:rPr>
          <w:b/>
          <w:u w:val="single"/>
          <w:shd w:val="clear" w:fill="FFFF00"/>
        </w:rPr>
        <w:t xml:space="preserve">Asiakirjan numero 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Uudemmissa (syyskuun 2008 ja sitä uudemmat) Yhdysvaltain painoksissa on sen sijaan yhteensä 20 580 dollaria - 30 kappaletta kutakin nimellisarvoa. Joidenkin seteleiden värejä on myös muutettu: 10 dollarin setelit ovat nyt keltaisen sijaan sinisiä, 20 dollarin setelit ovat aiempaa kirkkaamman vihreitä ja 50 dollarin setelit ovat nyt sinisen sijaan violetteja. Kukin pelaaja aloittaa pelin, kun hänen merkkinsä on Go-ruudulla ja </w:t>
      </w:r>
      <w:r>
        <w:rPr/>
        <w:t xml:space="preserve">pelirahaa on </w:t>
      </w:r>
      <w:r>
        <w:rPr>
          <w:color w:val="A9A9A9"/>
        </w:rPr>
        <w:t xml:space="preserve">1500 dollaria </w:t>
      </w:r>
      <w:r>
        <w:rPr>
          <w:color w:val="DCDCDC"/>
        </w:rPr>
        <w:t xml:space="preserve">(tai 1500 paikallista valuuttaa) </w:t>
      </w:r>
      <w:r>
        <w:rPr/>
        <w:t xml:space="preserve">(2500 dollaria nopeusnappulan kanssa). Ennen syyskuuta 2008 rahat jaettiin suuremmalla määrällä 20 ja 10 dollarin seteleitä. Sittemmin yhdysvaltalainen versio on ottanut brittiversion alkuperäiset rahajakelut.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käteistä saat monopolista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rahaa kukin pelaaja saa monopolista?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1933 mennessä Parker Brothersin 6. helmikuuta 1935 alkaen myymä lautapeli perustui The Landlord's Game -pelin muunnelmaan nimeltä Monopoly. Useat ihmiset, lähinnä Yhdysvaltojen keskilännessä ja itärannikon läheisyydessä, osallistuivat pelin suunnitteluun ja kehitykseen, ja tällöin pelin ulkoasu muuttui 4 × 10 tilaa sivulta sivulle -asetteluksi ja tuttuja kortteja alettiin valmistaa. Pelin alkuperäinen versio tässä muodossa perustui </w:t>
      </w:r>
      <w:r>
        <w:rPr>
          <w:color w:val="A9A9A9"/>
        </w:rPr>
        <w:t xml:space="preserve">New Jerseyn Atlantic Cityn </w:t>
      </w:r>
      <w:r>
        <w:rPr/>
        <w:t xml:space="preserve">kaduille</w:t>
      </w:r>
      <w:r>
        <w:rPr/>
        <w:t xml:space="preserve">. 1970-luvulle tultaessa väärä käsitys siitä, että pelin olisi luonut yksinomaan Charles Darrow, oli muodostunut kansanperinteeksi: se oli painettu pelin ohjeisiin.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kaupunkiin monopolipeli perustuu?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Monopoli-pelilaudalla on neljäkymmentä kenttää, joissa on kaksikymmentäkahdeksan kiinteistöä: (kaksikymmentäkaksi katua (ryhmiteltynä kahdeksaan väriryhmään), neljä rautatietä ja kaksi yleishyödyllistä laitosta), kolme tilaisuutta, kolme yhteisökirstun kenttää, ylellisyysveron kenttä, tuloveron kenttä ja neljä kulmaruutua: </w:t>
      </w:r>
      <w:r>
        <w:rPr>
          <w:color w:val="A9A9A9"/>
        </w:rPr>
        <w:t xml:space="preserve">GO</w:t>
      </w:r>
      <w:r>
        <w:rPr/>
        <w:t xml:space="preserve">, </w:t>
      </w:r>
      <w:r>
        <w:rPr>
          <w:color w:val="DCDCDC"/>
        </w:rPr>
        <w:t xml:space="preserve">(In) Jail / Just Visiting</w:t>
      </w:r>
      <w:r>
        <w:rPr/>
        <w:t xml:space="preserve">, </w:t>
      </w:r>
      <w:r>
        <w:rPr>
          <w:color w:val="2F4F4F"/>
        </w:rPr>
        <w:t xml:space="preserve">Free Parking </w:t>
      </w:r>
      <w:r>
        <w:rPr/>
        <w:t xml:space="preserve">ja </w:t>
      </w:r>
      <w:r>
        <w:rPr>
          <w:color w:val="556B2F"/>
        </w:rPr>
        <w:t xml:space="preserve">Go to Jail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monopolin neljä kulmaruutua?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Kaupunkia palvelevat </w:t>
      </w:r>
      <w:r>
        <w:rPr/>
        <w:t xml:space="preserve">varsinainen "sähköyhtiö" ja "</w:t>
      </w:r>
      <w:r>
        <w:rPr>
          <w:color w:val="A9A9A9"/>
        </w:rPr>
        <w:t xml:space="preserve">vesilaitos" </w:t>
      </w:r>
      <w:r>
        <w:rPr/>
        <w:t xml:space="preserve">ovat Atlantic City Electric Company (Pepco Holdingsin tytäryhtiö) ja Atlantic City Municipal Utilities Authority.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klassinen versio monopoli kaksi yleishyödyllisiä yrityksiä ovat sähköyhtiö ja mitä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32 </w:t>
      </w:r>
      <w:r>
        <w:rPr/>
        <w:t xml:space="preserve">taloa ja 12 hotellia, jotka on valmistettu puusta tai muovista (alkuperäisessä ja nykyisessä Deluxe Editionissa on puutaloja ja -hotelleja; nykyisessä "perussarjassa" käytetään muovirakennuksia). Toisin kuin rahaa, taloja ja hotelleja on rajallinen määrä. Jos niitä ei ole enää saatavilla, niitä ei saa korvata. Useimmissa painoksissa talot ovat vihreitä ja hotellit punaisia.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taloa saat monopolista</w:t>
      </w:r>
    </w:p>
    <w:p>
      <w:pPr>
        <w:pStyle w:val="TextBody"/>
        <w:bidi w:val="0"/>
        <w:jc w:val="left"/>
        <w:rPr>
          <w:b/>
          <w:u w:val="single"/>
          <w:shd w:val="clear" w:fill="FFFF00"/>
        </w:rPr>
      </w:pPr>
      <w:r>
        <w:rPr>
          <w:b/>
          <w:u w:val="single"/>
          <w:shd w:val="clear" w:fill="FFFF00"/>
        </w:rPr>
        <w:t xml:space="preserve">Asiakirjan numero 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I Am, Lord'', joka tunnetaan myös sen ensimmäisellä rivillä ``I, the Lord of sea and sky'', on </w:t>
      </w:r>
      <w:r>
        <w:rPr>
          <w:color w:val="A9A9A9"/>
        </w:rPr>
        <w:t xml:space="preserve">Dan Schutten </w:t>
      </w:r>
      <w:r>
        <w:rPr/>
        <w:t xml:space="preserve">vuonna 1981 </w:t>
      </w:r>
      <w:r>
        <w:rPr/>
        <w:t xml:space="preserve">säveltämä kristillinen virsi.</w:t>
      </w:r>
      <w:r>
        <w:rPr/>
        <w:t xml:space="preserve"> Sen sanat perustuvat Jesajan kirjaan 6:8 ja 1. Samuelin kirjaan 3. Sen on julkaissut OCP Publications, ja siitä on tullut yksi tunnetuimmista katolisista virsistä, joita nykyään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Here I am Lord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``Here I Am, Lord'', joka tunnetaan myös sen ensimmäisellä rivillä ``I, the Lord of sea and sky'', on </w:t>
      </w:r>
      <w:r>
        <w:rPr>
          <w:color w:val="A9A9A9"/>
        </w:rPr>
        <w:t xml:space="preserve">Dan Schutten </w:t>
      </w:r>
      <w:r>
        <w:rPr/>
        <w:t xml:space="preserve">vuonna 1981 </w:t>
      </w:r>
      <w:r>
        <w:rPr/>
        <w:t xml:space="preserve">säveltämä kristillinen virsi.</w:t>
      </w:r>
      <w:r>
        <w:rPr/>
        <w:t xml:space="preserve"> Sen sanat perustuvat Jesajan kirjaan 6:8 ja 1. Samuelin kirjaan 3. Sen on julkaissut OCP Publications.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virren Täällä minä olen Herra</w:t>
      </w:r>
    </w:p>
    <w:p>
      <w:pPr>
        <w:pStyle w:val="TextBody"/>
        <w:bidi w:val="0"/>
        <w:jc w:val="left"/>
        <w:rPr>
          <w:b/>
          <w:u w:val="single"/>
          <w:shd w:val="clear" w:fill="FFFF00"/>
        </w:rPr>
      </w:pPr>
      <w:r>
        <w:rPr>
          <w:b/>
          <w:u w:val="single"/>
          <w:shd w:val="clear" w:fill="FFFF00"/>
        </w:rPr>
        <w:t xml:space="preserve">Asiakirjan numero 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``Salaisuudet'' on </w:t>
      </w:r>
      <w:r>
        <w:rPr/>
        <w:t xml:space="preserve">postapokalyptisen kauhusarjan The Walking Dead </w:t>
      </w:r>
      <w:r>
        <w:rPr>
          <w:color w:val="A9A9A9"/>
        </w:rPr>
        <w:t xml:space="preserve">toisen kauden kuudes jakso </w:t>
      </w:r>
      <w:r>
        <w:rPr/>
        <w:t xml:space="preserve">ja 12. jakso kokonaisuudessaan. Se esitettiin alun perin AMC-kanavalla Yhdysvalloissa 20. marraskuuta 2011. Jaksossa Glenn (Steven Yeun) kertoo Dale Horvathille (Jeffrey DeMunn), että Lori Grimes (Sarah Wayne Callies) on raskaana ja Greenen ladossa on lukuisia kävelijöitä. Dale asettaa Hershel Greenen (Scott Wilson) vastakkain siitä, että hän hamstraa kävelijöitä navettaansa. Samaan aikaan Shane Walsh (Jon Bernthal) yrittää opettaa Andreaa (Laurie Holden) käyttämään aseita ja Lori tuskailee päätöksensä kanssa keskeyttää raskautensa vai pitää vauva.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Lori saa tietää olevansa raskaana?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Maggie (Lauren Cohan) huomaa epähuomiossaan kävelijöiden läsnäolon Greenen ladossa, hän pyytää Glenniä (Steven Yeun) pitämään asian salassa. Dale (Jeffrey DeMunn) huomaa nopeasti Glennin hermostuneisuuden, ja kun hän puhuu Glennille kahden kesken, Glenn paljastaa kävelijöistä sekä tietonsa siitä, että Lori Grimes (Sarah Wayne Callies) on raskaana. Dale puhuu Hershelille (Scott Wilson) kävelijöistä. </w:t>
      </w:r>
      <w:r>
        <w:rPr>
          <w:color w:val="A9A9A9"/>
        </w:rPr>
        <w:t xml:space="preserve">Hershel uskoo, että ne ovat yhä ihmisiä</w:t>
      </w:r>
      <w:r>
        <w:rPr/>
        <w:t xml:space="preserve">, mukaan lukien hänen vaimonsa ja poikapuolensa, </w:t>
      </w:r>
      <w:r>
        <w:rPr>
          <w:color w:val="DCDCDC"/>
        </w:rPr>
        <w:t xml:space="preserve">ja että ne voidaan parantaa, </w:t>
      </w:r>
      <w:r>
        <w:rPr/>
        <w:t xml:space="preserve">ja kieltäytyy tappamasta niitä Dalen selitettyä vaaran. Samaan aikaan Rick (Andrew Lincoln) ja Lori kiistelevät siitä, mitä tehdä Hershelin vaatimukselle lähteä maatilalta, nyt kun Carl (Chandler Riggs) on parantunut.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Hershel pitää kävelijöitä ladossa -</w:t>
      </w:r>
    </w:p>
    <w:p>
      <w:pPr>
        <w:pStyle w:val="TextBody"/>
        <w:bidi w:val="0"/>
        <w:jc w:val="left"/>
        <w:rPr>
          <w:b/>
          <w:u w:val="single"/>
          <w:shd w:val="clear" w:fill="FFFF00"/>
        </w:rPr>
      </w:pPr>
      <w:r>
        <w:rPr>
          <w:b/>
          <w:u w:val="single"/>
          <w:shd w:val="clear" w:fill="FFFF00"/>
        </w:rPr>
        <w:t xml:space="preserve">Asiakirjan numero 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 is for </w:t>
      </w:r>
      <w:r>
        <w:rPr>
          <w:color w:val="A9A9A9"/>
        </w:rPr>
        <w:t xml:space="preserve">Lovers</w:t>
      </w:r>
      <w:r>
        <w:rPr/>
        <w:t xml:space="preserve">'' on Yhdysvaltain Virginian osavaltion matkailu- ja matkailuslogan. Sitä on käytetty vuodesta 1969 lähtien, ja siitä on tullut hyvin tunnettu ja usein jäljitelty osa amerikkalaista jargonia. Vuonna 2012 Advertising Age kutsui "Virginia is for Lovers" -slogania "yhdeksi viimeisten 50 vuoden ikonisimmista mainoskampanjoista".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pitkään jatkuneen matkailusloganin mukaan Virginia on ketä varten.</w:t>
      </w:r>
    </w:p>
    <w:p>
      <w:pPr>
        <w:pStyle w:val="TextBody"/>
        <w:bidi w:val="0"/>
        <w:jc w:val="left"/>
        <w:rPr>
          <w:b/>
          <w:u w:val="single"/>
          <w:shd w:val="clear" w:fill="FFFF00"/>
        </w:rPr>
      </w:pPr>
      <w:r>
        <w:rPr>
          <w:b/>
          <w:u w:val="single"/>
          <w:shd w:val="clear" w:fill="FFFF00"/>
        </w:rPr>
        <w:t xml:space="preserve">Asiakirjan numero 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Kanadassa oli ollut vastuullinen hallitus vuodesta 1848 lähtien, Britannia määritteli edelleen sen ulko- ja puolustuspolitiikkaa ensimmäisen maailmansodan loppuun asti. Westminsterin perussäännön hyväksyminen vuonna </w:t>
      </w:r>
      <w:r>
        <w:rPr>
          <w:color w:val="A9A9A9"/>
        </w:rPr>
        <w:t xml:space="preserve">1931 </w:t>
      </w:r>
      <w:r>
        <w:rPr/>
        <w:t xml:space="preserve">tunnusti, että Kanadasta oli tullut tasavertainen maa Yhdistyneen kuningaskunnan kanssa. Sen jälkeen kun </w:t>
      </w:r>
      <w:r>
        <w:rPr/>
        <w:t xml:space="preserve">perustuslaki oli vahvistettu </w:t>
      </w:r>
      <w:r>
        <w:rPr>
          <w:color w:val="DCDCDC"/>
        </w:rPr>
        <w:t xml:space="preserve">vuonna 1982</w:t>
      </w:r>
      <w:r>
        <w:rPr/>
        <w:t xml:space="preserve">, viimeisetkin rippeet oikeudellisesta riippuvuudesta Britannian parlamentista poistettiin. Kanada koostuu nykyisin kymmenestä provinssista ja kolmesta territoriosta, ja se on parlamentaarinen demokratia ja perustuslaillinen monarkia, jonka valtionpäämies on kuningatar Elisabet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itsenäistyi Britanniasta?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 itsenäistyi Britannian imperiumista?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Kanada itsenäistyi Englannista?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Ranskalaisten kiinnostus Uutta maailmaa kohtaan alkoi Ranskan Fransiskuksesta I, joka vuonna 1524 sponsoroi Giovanni da Verrazzanoa navigoimaan Floridan ja Newfoundlandin välisellä alueella toivoen löytävänsä reitin Tyynelle valtamerelle. Vaikka englantilaiset olivat esittäneet vaatimuksia vuonna 1497, kun John Cabot nousi maihin jossain Pohjois-Amerikan rannikolla (todennäköisesti joko nykyisessä Newfoundlandissa tai Nova Scotiassa), ja he olivat vaatineet maata Englannille kuningas Henrik VII:n puolesta, näitä vaatimuksia ei käytetty, eikä Englanti yrittänyt pysyvää asutusta. Ranskalaisten osalta Jacques Cartier kuitenkin istutti ristin Gaspén niemimaalle vuonna 1534 ja vaati maata Frans I:n nimissä perustamalla seuraavana kesänä Kanadan nimisen alueen. Cartierin pysyvän asutuksen yritykset Charlesbourg-Royalissa vuonna 1541, markiisi de La Roche-Mesgouez'n Sable-saarella vuonna 1598 ja François Gravé Du Pontin Tadoussacissa Quebecissä vuonna 1600 olivat kaikki lopulta epäonnistuneet. Näistä ensimmäisistä epäonnistumisista huolimatta </w:t>
      </w:r>
      <w:r>
        <w:rPr>
          <w:color w:val="A9A9A9"/>
        </w:rPr>
        <w:t xml:space="preserve">ranskalaiset </w:t>
      </w:r>
      <w:r>
        <w:rPr/>
        <w:t xml:space="preserve">kalastuslaivastot purjehtivat Atlantin rannikolla ja St. Lawrence -joella, kävivät kauppaa ja solmivat liittolaisuuksia alkuperäiskansojen kanssa sekä perustivat kalastussiirtokuntia, kuten Percé vuonna 1603. Ranskan Kanadan siirtomaavaatimuksen ja Kanadan siirtomaassa harjoittaman toiminnan tuloksena nimi "Kanada" esiintyi kansainvälisissä kartoissa, jotka merkitsivät tätä St-Lawrence-joen alueella sijaitsevaa siirtomaata.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Kanadan ensimmäiset uudisasukkaat tulivat?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1981 Kanadan parlamentin alahuone ja senaatti hyväksyivät päätöslauselman, jossa pyydettiin Britannian parlamenttia hyväksymään perustuslain muutospaketti, jolla lopetettaisiin Britannian parlamentin viimeiset valtuudet säätää Kanadaa koskevia lakeja ja luotaisiin täysin kanadalainen prosessi perustuslain muuttamiseksi. Päätöslauselmassa esitettiin ehdotetun Kanadan lain teksti, joka sisälsi myös vuoden 1982 perustuslakilain tekstin. Yhdistyneen kuningaskunnan parlamentti hyväksyi vuoden 1982 Kanadan perustuslakilain asianmukaisesti, ja kuningatar antoi kuninkaallisen puoltavan lausunnon 29. maaliskuuta 1982, eli 115 vuotta siitä, kun kuningatar Victoria antoi kuninkaallisen puoltavan lausunnon vuoden 1867 perustuslakilakiin. </w:t>
      </w:r>
      <w:r>
        <w:rPr/>
        <w:t xml:space="preserve">Kuningatar allekirjoitti </w:t>
      </w:r>
      <w:r>
        <w:rPr>
          <w:color w:val="A9A9A9"/>
        </w:rPr>
        <w:t xml:space="preserve">17. huhtikuuta </w:t>
      </w:r>
      <w:r>
        <w:rPr/>
        <w:t xml:space="preserve">1982 </w:t>
      </w:r>
      <w:r>
        <w:rPr/>
        <w:t xml:space="preserve">Ottawan parlamenttikukkulalla julistuksen, jolla vuoden 1982 perustuslaki saatettiin voimaan, ja näin ollen Kanadan perustuslaki tuli isänmaalliseksi. Aikaisemmin perustuslain pääkohdat olivat olleet olemassa vain Britannian parlamentin hyväksymänä lakina, mutta Westminsterin statuutin mukaan sitä ei voitu muuttaa ilman Kanadan suostumusta. Kanada oli saavuttanut täydellisen itsemääräämisoikeuden itsenäisenä valtiona, ja kuningattaren rooli Kanadan monarkkina oli erillinen hänen roolistaan Yhdistyneen kuningaskunnan monarkkina tai jonkin muun Kansainyhteisön valtakunnan monarkkina.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itsenäistyi Britannian imperiumista?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Ranskalaiset </w:t>
      </w:r>
      <w:r>
        <w:rPr/>
        <w:t xml:space="preserve">ja </w:t>
      </w:r>
      <w:r>
        <w:rPr>
          <w:color w:val="2F4F4F"/>
        </w:rPr>
        <w:t xml:space="preserve">brittiläiset </w:t>
      </w:r>
      <w:r>
        <w:rPr/>
        <w:t xml:space="preserve">retkikunnat </w:t>
      </w:r>
      <w:r>
        <w:rPr/>
        <w:t xml:space="preserve">alkoivat </w:t>
      </w:r>
      <w:r>
        <w:rPr>
          <w:color w:val="A9A9A9"/>
        </w:rPr>
        <w:t xml:space="preserve">1400-luvun lopulla </w:t>
      </w:r>
      <w:r>
        <w:rPr/>
        <w:t xml:space="preserve">tutkia, asuttaa ja taistella eri puolilla Pohjois-Amerikkaa, nykyisen Kanadan alueella. Uuden </w:t>
      </w:r>
      <w:r>
        <w:rPr>
          <w:color w:val="556B2F"/>
        </w:rPr>
        <w:t xml:space="preserve">Ranskan </w:t>
      </w:r>
      <w:r>
        <w:rPr/>
        <w:t xml:space="preserve">siirtokunta </w:t>
      </w:r>
      <w:r>
        <w:rPr/>
        <w:t xml:space="preserve">perustettiin vuonna 1534, ja se luovutettiin </w:t>
      </w:r>
      <w:r>
        <w:rPr>
          <w:color w:val="6B8E23"/>
        </w:rPr>
        <w:t xml:space="preserve">Yhdistyneelle kuningaskunnalle </w:t>
      </w:r>
      <w:r>
        <w:rPr/>
        <w:t xml:space="preserve">vuonna 1763 Ranskan hävittyä seitsenvuotisen sodan. Nykyinen brittiläinen Quebecin provinssi jaettiin Ylä- ja Alakanadaksi vuonna 1791 ja yhdistettiin uudelleen vuonna 1841. Vuonna 1867 Kanadan provinssi yhdistettiin kahden muun brittiläisen siirtomaan, New Brunswickin ja Nova Scotian, kanssa konfederaation kautta, jolloin muodostettiin itsehallinnollinen kokonaisuus nimeltä Kanada. Uusi hallintoalue laajeni liittämällä siihen muita Britannian Pohjois-Amerikan osia, ja vuonna 1949 siihen liitettiin Newfoundland ja Labrador.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perusti siirtokuntia nykyisen Kanadan alueelle?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Kanadan ensimmäiset uudisasukkaat tulivat?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eurooppalaiset siirtolaiset saapuivat Ranskasta Kanadan itärannikolle?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Seitsemänvuotisen sodan päättyessä ja Pariisin sopimuksen (</w:t>
      </w:r>
      <w:r>
        <w:rPr>
          <w:color w:val="A9A9A9"/>
        </w:rPr>
        <w:t xml:space="preserve">1763) </w:t>
      </w:r>
      <w:r>
        <w:rPr/>
        <w:t xml:space="preserve">allekirjoittamisen myötä </w:t>
      </w:r>
      <w:r>
        <w:rPr/>
        <w:t xml:space="preserve">Ranska luovutti lähes kaikki jäljellä olevat alueensa Pohjois-Amerikan mantereella lukuun ottamatta kalastusoikeuksia Newfoundlandin edustalla ja kahta pientä Saint Pierren ja Miquelonin saarta, joilla sen kalastajat saivat kuivata kalansa. Ranska oli jo luovuttanut salaa laajan Louisianan alueensa Espanjalle Fontainebleaun sopimuksella (1762), jossa Ranskan kuningas Ludvig XV oli luovuttanut serkulleen Espanjan kuninkaalle Kaarle III:lle koko Mississippi-joen valuma-alueen Suurilta järviltä Meksikonlahdelle ja Appalakkien vuoristosta Kalliovuorille. Ranska ja Espanja pitivät Fontainebleaun sopimuksen salassa muilta mailta vuoteen 1764 asti. Vastineeksi Kanadan hankkimisesta Britannia palautti Ranskalle tärkeimmän sokeria tuottavan siirtomaansa Guadeloupen, jota ranskalaiset pitivät tuolloin arvokkaampana kuin Kanadaa. (Guadeloupe tuotti enemmän sokeria kuin kaikki Britannian saaret yhteensä, ja Voltaire oli tunnetusti pitänyt Kanadaa "Quelques arpents de neige", "muutama hehtaari lunta").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Kanadasta tuli Britannian siirtomaa?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1604 </w:t>
      </w:r>
      <w:r>
        <w:rPr/>
        <w:t xml:space="preserve">Pierre Du Gualle, Sieur de Monsille, myönnettiin Pohjois-Amerikan turkiskaupan monopoli. Turkiskaupasta tuli yksi Pohjois-Amerikan tärkeimmistä taloudellisista hankkeista. Du Gua johti ensimmäisen siirtolaisretkikuntansa saarelle, joka sijaitsi lähellä St. Croix -joen suuta. Hänen luutnanttiensa joukossa oli maantieteilijä Samuel de Champlain, joka suoritti pian merkittävän tutkimusretken nykyisen Yhdysvaltojen koillisrannikolle. Keväällä 1605 Samuel de Champlainin johdolla uusi St. Croixin siirtokunta siirrettiin Port Royaliin (nykyinen Annapolis Royal, Nova Scotia). Samuel de Champlain rantautui myös Saint Johnin satamaan 24. kesäkuuta 1604 (Pyhän Johannes Kastajan juhla), mistä Saint Johnin kaupunki New Brunswickissa ja Saint John -joki ovat saaneet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eurooppalaiset uudisasukkaat tulivat Kanadaan?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Ensimmäisten kansojen, inuiittien ja muista maanosista tulleiden kansojen välisestä yhteydenpidosta ennen Kristoffer Kolumbuksen matkaa vuonna 1492 ja löytöretkien aikakautta on olemassa raportteja. Norjalaiset, jotka olivat asuttaneet Grönlantia ja Islantia, saapuivat </w:t>
      </w:r>
      <w:r>
        <w:rPr>
          <w:color w:val="A9A9A9"/>
        </w:rPr>
        <w:t xml:space="preserve">noin vuonna 1000 </w:t>
      </w:r>
      <w:r>
        <w:rPr/>
        <w:t xml:space="preserve">ja rakensivat pienen asutuksen L'Anse aux Meadowsiin, joka sijaitsi Newfoundlandin pohjoisimmassa kärjessä (hiiliajoitusarvio 990 - 1050 eKr.) L'Anse aux Meadows on merkittävä myös sen vuoksi, että se liittyy Leif Eriksonin samoihin aikoihin perustamaan Vinlandin siirtokuntaan tai laajemmin pohjoismaisten Amerikan tutkimusmatkaan.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eurooppalaiset uudisasukkaat tulivat Kanadaan ensimmäisen kerran</w:t>
      </w:r>
    </w:p>
    <w:p>
      <w:pPr>
        <w:pStyle w:val="TextBody"/>
        <w:bidi w:val="0"/>
        <w:jc w:val="left"/>
        <w:rPr>
          <w:b/>
          <w:u w:val="single"/>
          <w:shd w:val="clear" w:fill="FFFF00"/>
        </w:rPr>
      </w:pPr>
      <w:r>
        <w:rPr>
          <w:b/>
          <w:u w:val="single"/>
          <w:shd w:val="clear" w:fill="FFFF00"/>
        </w:rPr>
        <w:t xml:space="preserve">Asiakirjan numero 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Runkosarja alkaa 3. lokakuuta 2018 ja päättyy 6. huhtikuuta 2019. Kukin joukkue saa viiden päivän ``bye week'', joka ajoittuu tammikuun puoliväliin. Runkosarjan aikataulu </w:t>
      </w:r>
      <w:r>
        <w:rPr>
          <w:color w:val="DCDCDC"/>
        </w:rPr>
        <w:t xml:space="preserve">julkaistiin </w:t>
      </w:r>
      <w:r>
        <w:rPr>
          <w:color w:val="2F4F4F"/>
        </w:rPr>
        <w:t xml:space="preserve">21. kesäkuuta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NHL-aikataulu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NHL 2018 19 aikataulu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18 19 nhl aikataulu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nhl 2018 19 aikataulu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Runkosarja alkaa lokakuussa 2018 ja päättyy huhtikuussa 2019. Kukin joukkue saa viiden päivän ``bye week'', joka ajoittuu tammikuun puoliväliin. Runkosarjan aikataulu julkaistaan </w:t>
      </w:r>
      <w:r>
        <w:rPr>
          <w:color w:val="A9A9A9"/>
        </w:rPr>
        <w:t xml:space="preserve">kesäkuussa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 2019 aikataulu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NHL:n kauden 2018-19 otteluohjelma julkaistaan?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NHL-kausi 2018-19 on National Hockey Leaguen 102. toimintakausi (101. pelikausi). 31 joukkuetta kilpailee 82 ottelun runkosarjassa. Runkosarjan on määrä alkaa </w:t>
      </w:r>
      <w:r>
        <w:rPr>
          <w:color w:val="A9A9A9"/>
        </w:rPr>
        <w:t xml:space="preserve">3. lokakuuta 2018 </w:t>
      </w:r>
      <w:r>
        <w:rPr/>
        <w:t xml:space="preserve">ja päättyy 6. huhtikuuta 2019.</w:t>
      </w:r>
      <w:r>
        <w:rPr/>
        <w:t xml:space="preserve"> Vuoden 2019 Stanley Cupin pudotuspelit alkavat sitten muutama päivä sen jälkeen, ja Stanley Cupin finaalit pidetään kesäkuun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nhl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NHL-kausi 2018 -- 19 on National Hockey Leaguen 102. toimintakausi (101. pelikausi). 31 joukkuetta kilpailee 82 ottelun runkosarjassa. Runkosarja alkoi </w:t>
      </w:r>
      <w:r>
        <w:rPr>
          <w:color w:val="A9A9A9"/>
        </w:rPr>
        <w:t xml:space="preserve">3. lokakuuta 2018 </w:t>
      </w:r>
      <w:r>
        <w:rPr/>
        <w:t xml:space="preserve">ja päättyy 6. huhtikuuta 2019.</w:t>
      </w:r>
      <w:r>
        <w:rPr/>
        <w:t xml:space="preserve"> Vuoden 2019 Stanley Cupin pudotuspelit alkavat muutama päivä sen jälkeen, ja Stanley Cupin finaalit järjestetään toukokuun lopulla tai kesäkuun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nhl:n runkosarja alkaa</w:t>
      </w:r>
    </w:p>
    <w:p>
      <w:pPr>
        <w:pStyle w:val="TextBody"/>
        <w:bidi w:val="0"/>
        <w:jc w:val="left"/>
        <w:rPr>
          <w:b/>
          <w:u w:val="single"/>
          <w:shd w:val="clear" w:fill="FFFF00"/>
        </w:rPr>
      </w:pPr>
      <w:r>
        <w:rPr>
          <w:b/>
          <w:u w:val="single"/>
          <w:shd w:val="clear" w:fill="FFFF00"/>
        </w:rPr>
        <w:t xml:space="preserve">Asiakirjan numero 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Gary Williams, joka valmensi Terrapinsia vuosina 1989-2011, johti ohjelman suurimpaan menestykseen, muun muassa kahteen peräkkäiseen Final Fouriin, joka huipentui </w:t>
      </w:r>
      <w:r>
        <w:rPr/>
        <w:t xml:space="preserve">NCAA:n kansalliseen mestaruuteen </w:t>
      </w:r>
      <w:r>
        <w:rPr>
          <w:color w:val="A9A9A9"/>
        </w:rPr>
        <w:t xml:space="preserve">vuonna 2002.</w:t>
      </w:r>
      <w:r>
        <w:rPr/>
        <w:t xml:space="preserve"> Williamsin aikana Maryland osallistui yhdentoista kerran peräkkäin NCAA-turnaukseen vuosina 1994-2004. Hän jäi eläkkeelle toukokuussa 2011, ja hänen tilalleen tuli entinen Texas A&amp;M:n valmentaja Mark Turgeon.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Marylandin yliopisto voitti kansallisen mestaruuden?</w:t>
      </w:r>
    </w:p>
    <w:p>
      <w:pPr>
        <w:pStyle w:val="TextBody"/>
        <w:bidi w:val="0"/>
        <w:jc w:val="left"/>
        <w:rPr>
          <w:b/>
          <w:u w:val="single"/>
          <w:shd w:val="clear" w:fill="FFFF00"/>
        </w:rPr>
      </w:pPr>
      <w:r>
        <w:rPr>
          <w:b/>
          <w:u w:val="single"/>
          <w:shd w:val="clear" w:fill="FFFF00"/>
        </w:rPr>
        <w:t xml:space="preserve">Asiakirjan numero 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Song I 'll Write for You''' on American Idolin 7. kauden voittajan ja laulaja-lauluntekijän </w:t>
      </w:r>
      <w:r>
        <w:rPr>
          <w:color w:val="A9A9A9"/>
        </w:rPr>
        <w:t xml:space="preserve">David Cookin</w:t>
      </w:r>
      <w:r>
        <w:rPr/>
        <w:t xml:space="preserve"> levyttämä kappale</w:t>
      </w:r>
      <w:r>
        <w:rPr/>
        <w:t xml:space="preserve">. Se julkaistiin itsenäisesti singlenä Cookin Analog Heart Music -jäljen kautta 4. toukokuuta 2012 hänen lähdettyään RCA Recordsista.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se on viimeinen laulu, jonka kirjoitan sinulle.</w:t>
      </w:r>
    </w:p>
    <w:p>
      <w:pPr>
        <w:pStyle w:val="TextBody"/>
        <w:bidi w:val="0"/>
        <w:jc w:val="left"/>
        <w:rPr>
          <w:b/>
          <w:u w:val="single"/>
          <w:shd w:val="clear" w:fill="FFFF00"/>
        </w:rPr>
      </w:pPr>
      <w:r>
        <w:rPr>
          <w:b/>
          <w:u w:val="single"/>
          <w:shd w:val="clear" w:fill="FFFF00"/>
        </w:rPr>
        <w:t xml:space="preserve">Asiakirjan numero 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Duggarit päättivät aluksi odottaa ennen lasten hankkimista ja käyttivät ehkäisypillereitä avioliittonsa alkuvuosina. Heidän vanhin lapsensa Joshua syntyi vuonna 1988. He jatkoivat ehkäisyvälineiden käyttöä hänen syntymänsä jälkeen, mutta tulivat uudelleen raskaaksi tästä varotoimesta huolimatta. Michelle sai keskenmenon. Hän on maininnut, että he antoivat lapselle nimen Caleb, vaikka eivät tienneet vauvan sukupuolta. Lääkäriä kuultuaan Duggarit saivat tietää, että ehkäisyvälineet voivat joissakin tapauksissa mahdollistaa hedelmöittymisen, mutta aiheuttaa keskenmenon. Tämän seurauksena he päättivät lopettaa ehkäisyn käytön ja antaa Jumalan määrätä, kuinka monta lasta he saavat. Michelle tuli pian uudelleen raskaaksi, tällä kertaa ensimmäiset kaksoset, Jana ja John-David. Michelle synnytti 17 kertaa (</w:t>
      </w:r>
      <w:r>
        <w:rPr>
          <w:color w:val="A9A9A9"/>
        </w:rPr>
        <w:t xml:space="preserve">kahdesti kaksoset</w:t>
      </w:r>
      <w:r>
        <w:rPr/>
        <w:t xml:space="preserve">) 21 ja puolen vuoden aikana, eli keskimäärin noin yhden synnytyksen 15 kuukauden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kaksosparia Duggareilla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Duggarin perheessä kaksosia...</w:t>
      </w:r>
    </w:p>
    <w:p>
      <w:pPr>
        <w:pStyle w:val="TextBody"/>
        <w:bidi w:val="0"/>
        <w:jc w:val="left"/>
        <w:rPr>
          <w:b/>
          <w:u w:val="single"/>
          <w:shd w:val="clear" w:fill="FFFF00"/>
        </w:rPr>
      </w:pPr>
      <w:r>
        <w:rPr>
          <w:b/>
          <w:u w:val="single"/>
          <w:shd w:val="clear" w:fill="FFFF00"/>
        </w:rPr>
        <w:t xml:space="preserve">Asiakirjan numero 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Shakissa ensimmäisenä siirtyvää pelaajaa kutsutaan "valkoiseksi" </w:t>
      </w:r>
      <w:r>
        <w:rPr/>
        <w:t xml:space="preserve">ja toiseksi siirtyvää pelaajaa kutsutaan "mustaksi".</w:t>
      </w:r>
      <w:r>
        <w:rPr/>
        <w:t xml:space="preserve"> Vastaavasti kummankin johtamia nappuloita kutsutaan vastaavasti ``valkoisiksi nappuloiksi'' ja ``mustiksi nappuloiksi''. Usein nappulat eivät ole kirjaimellisesti valkoisia ja mustia, vaan jonkin muun värisiä (yleensä vaalea ja tumma väri). Shakkilaudan 64 ruutua, jotka on väritetty ruutukuvioittain, nimetään vastaavasti toisaalta ``valkoisiksi ruuduiksi'' tai ``vaaleiksi ruuduiksi'' ja toisaalta ``mustiksi ruuduiksi'' tai ``tummiksi ruuduiksi''. Useimmissa tapauksissa ruudut eivät itse asiassa ole valkoisia ja mustia, vaan vaalea väri ja tumma kontrastiväri. Esimerkiksi muovilevyjen neliöt ovat usein luonnonvalkoisia (``buff'') ja vihreitä, kun taas puulevyjen neliöt ovat usein vaaleanruskeita ja tummanruskeita.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menee ensin shakissa musta vai valkoinen</w:t>
      </w:r>
    </w:p>
    <w:p>
      <w:pPr>
        <w:pStyle w:val="TextBody"/>
        <w:bidi w:val="0"/>
        <w:jc w:val="left"/>
        <w:rPr>
          <w:b/>
          <w:u w:val="single"/>
          <w:shd w:val="clear" w:fill="FFFF00"/>
        </w:rPr>
      </w:pPr>
      <w:r>
        <w:rPr>
          <w:b/>
          <w:u w:val="single"/>
          <w:shd w:val="clear" w:fill="FFFF00"/>
        </w:rPr>
        <w:t xml:space="preserve">Asiakirjan numero 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Aluekoodi 978 luotiin 1. syyskuuta 1997 aluekoodista 508, ja se kattaa </w:t>
      </w:r>
      <w:r>
        <w:rPr>
          <w:color w:val="A9A9A9"/>
        </w:rPr>
        <w:t xml:space="preserve">Massachusettsin </w:t>
      </w:r>
      <w:r>
        <w:rPr/>
        <w:t xml:space="preserve">pohjoisen keskiosat ja suurimman osan </w:t>
      </w:r>
      <w:r>
        <w:rPr>
          <w:color w:val="A9A9A9"/>
        </w:rPr>
        <w:t xml:space="preserve">Massachusettsin </w:t>
      </w:r>
      <w:r>
        <w:rPr/>
        <w:t xml:space="preserve">koillisosaa </w:t>
      </w:r>
      <w:r>
        <w:rPr/>
        <w:t xml:space="preserve">(LATA-koodi 128). Numeron 978 käyttö tuli pakolliseksi 1. helmikuuta 1998. Ennen kuin tätä aluetta alettiin palvella numerolla 508 (heinäkuussa 1988), sitä palveli ainoastaan suuntanumero 617, kuten muitakin osavaltion itäisiä kahta kolmasosaa. Toukokuun 2. päivästä 2001 lähtien 351 on jakanut palvelualueen. Siitä lähtien 10-numeroinen paikallisvalinta on ollut pakollinen.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on suuntanumero 978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Aluekoodi 978 luotiin 1. syyskuuta 1997 aluekoodista 508, ja se kattaa </w:t>
      </w:r>
      <w:r>
        <w:rPr>
          <w:color w:val="A9A9A9"/>
        </w:rPr>
        <w:t xml:space="preserve">Massachusettsin pohjoisen keskiosat ja suurimman osan Massachusettsin koillisosaa </w:t>
      </w:r>
      <w:r>
        <w:rPr/>
        <w:t xml:space="preserve">(LATA-koodi 128). Numeron 978 käyttö tuli pakolliseksi 1. helmikuuta 1998. Ennen kuin tätä aluetta alettiin palvella numerolla 508 (heinäkuussa 1988), sitä palveli ainoastaan suuntanumero 617, kuten myös kahta muuta osavaltion itäistä kolmannesta. Toukokuun 2. päivästä 2001 lähtien 351 on jakanut palvelualueen. Siitä lähtien 10-numeroinen paikallisvalinta on ollut pakollinen.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978 Yhdysvalloissa</w:t>
      </w:r>
    </w:p>
    <w:p>
      <w:pPr>
        <w:pStyle w:val="TextBody"/>
        <w:bidi w:val="0"/>
        <w:jc w:val="left"/>
        <w:rPr>
          <w:b/>
          <w:u w:val="single"/>
          <w:shd w:val="clear" w:fill="FFFF00"/>
        </w:rPr>
      </w:pPr>
      <w:r>
        <w:rPr>
          <w:b/>
          <w:u w:val="single"/>
          <w:shd w:val="clear" w:fill="FFFF00"/>
        </w:rPr>
        <w:t xml:space="preserve">Asiakirjan numero 739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``Oh, What a Beautiful Mornin''' Song </w:t>
      </w:r>
    </w:p>
    <w:tbl>
      <w:tblPr>
        <w:tblW w:w="3827" w:type="dxa"/>
        <w:jc w:val="left"/>
        <w:tblInd w:w="0" w:type="dxa"/>
        <w:tblLayout w:type="fixed"/>
        <w:tblCellMar>
          <w:top w:w="28" w:type="dxa"/>
          <w:left w:w="28" w:type="dxa"/>
          <w:bottom w:w="28" w:type="dxa"/>
          <w:right w:w="28" w:type="dxa"/>
        </w:tblCellMar>
      </w:tblPr>
      <w:tblGrid>
        <w:gridCol w:w="1531"/>
        <w:gridCol w:w="2296"/>
      </w:tblGrid>
      <w:tr>
        <w:trPr/>
        <w:tc>
          <w:tcPr>
            <w:tcW w:w="1531" w:type="dxa"/>
            <w:tcBorders/>
            <w:vAlign w:val="center"/>
          </w:tcPr>
          <w:p>
            <w:pPr>
              <w:pStyle w:val="TableHeading"/>
              <w:suppressLineNumbers/>
              <w:bidi w:val="0"/>
              <w:spacing w:before="0" w:after="283"/>
              <w:jc w:val="center"/>
              <w:rPr/>
            </w:pPr>
            <w:r>
              <w:rPr/>
              <w:t xml:space="preserve">Julkaistu </w:t>
            </w:r>
          </w:p>
        </w:tc>
        <w:tc>
          <w:tcPr>
            <w:tcW w:w="2296" w:type="dxa"/>
            <w:tcBorders/>
            <w:vAlign w:val="center"/>
          </w:tcPr>
          <w:p>
            <w:pPr>
              <w:pStyle w:val="TableContents"/>
              <w:bidi w:val="0"/>
              <w:spacing w:before="0" w:after="283"/>
              <w:jc w:val="left"/>
              <w:rPr/>
            </w:pPr>
            <w:r>
              <w:rPr/>
              <w:t xml:space="preserve">1943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296" w:type="dxa"/>
            <w:tcBorders/>
            <w:vAlign w:val="center"/>
          </w:tcPr>
          <w:p>
            <w:pPr>
              <w:pStyle w:val="TableContents"/>
              <w:bidi w:val="0"/>
              <w:spacing w:before="0" w:after="283"/>
              <w:jc w:val="left"/>
              <w:rPr/>
            </w:pPr>
            <w:r>
              <w:rPr/>
              <w:t xml:space="preserve">Richard Rodgers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2296" w:type="dxa"/>
            <w:tcBorders/>
            <w:vAlign w:val="center"/>
          </w:tcPr>
          <w:p>
            <w:pPr>
              <w:pStyle w:val="TableContents"/>
              <w:bidi w:val="0"/>
              <w:spacing w:before="0" w:after="283"/>
              <w:jc w:val="left"/>
              <w:rPr/>
            </w:pPr>
            <w:r>
              <w:rPr/>
              <w:t xml:space="preserve">Oscar Hammerstein 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oi mikä kaunis aamu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 What a Beautiful Mornin''' on Broadwaylla vuonna 1943 ensi-iltansa saaneen Oklahoma! -musikaalin avauslaulu. Säveltäjä Richard Rodgers ja sanoittaja/librettisti Oscar Hammerstein II kirjoittivat sen. </w:t>
      </w:r>
      <w:r>
        <w:rPr>
          <w:color w:val="A9A9A9"/>
        </w:rPr>
        <w:t xml:space="preserve">Oklahoma! -musikaalin miespäähenkilö </w:t>
      </w:r>
      <w:r>
        <w:rPr>
          <w:color w:val="DCDCDC"/>
        </w:rPr>
        <w:t xml:space="preserve">Curly McLain </w:t>
      </w:r>
      <w:r>
        <w:rPr/>
        <w:t xml:space="preserve">laulaa kappaleen musikaalin ensimmäisen kohtauksen alussa.</w:t>
      </w:r>
      <w:r>
        <w:rPr/>
        <w:t xml:space="preserve"> Kappaleen kertosäe kuuluu näin: "Oi, mikä kaunis aamu! / Voi, mikä kaunis päivä! / I've got a beautiful feelin' / Ev'rythin's goin' my way." Rodgersin riemukas musiikki ja Hammersteinin pirteät pastoraaliset sanoitukset vangitsevat täydellisesti Curlyn ``ylitsevuotavan optimismin''.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Oklahoman kauniin aamun...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Oklahoman kaunista aamua...</w:t>
      </w:r>
    </w:p>
    <w:p>
      <w:pPr>
        <w:pStyle w:val="TextBody"/>
        <w:bidi w:val="0"/>
        <w:jc w:val="left"/>
        <w:rPr>
          <w:b/>
          <w:u w:val="single"/>
          <w:shd w:val="clear" w:fill="FFFF00"/>
        </w:rPr>
      </w:pPr>
      <w:r>
        <w:rPr>
          <w:b/>
          <w:u w:val="single"/>
          <w:shd w:val="clear" w:fill="FFFF00"/>
        </w:rPr>
        <w:t xml:space="preserve">Asiakirjan numero 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Jared Francis Harris </w:t>
      </w:r>
      <w:r>
        <w:rPr/>
        <w:t xml:space="preserve">(s. 24. elokuuta 1961) on englantilainen näyttelijä, joka tunnetaan parhaiten rooleistaan Lane Pryce televisiodraamasarjassa Mad Men, David Robert Jones scifi-sarjassa Fringe, kuningas Yrjö VI historiallisessa sarjassa The Crown, Anderson Dawes scifi-sarjassa The Expanse ja kapteeni Francis Crozier AMC:n sarjassa The Terror. Hänellä on ollut myös merkittäviä sivurooleja muun muassa elokuvissa The Curious Case of Benjamin Button (2008), Sherlock Holmes: A Game of Shadows (2011), Lincoln (2012) ja Allied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esittää kuningas Georgea elokuvassa Kruunu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kuningas Georg vi:tä elokuvassa Kruunu</w:t>
      </w:r>
    </w:p>
    <w:p>
      <w:pPr>
        <w:pStyle w:val="TextBody"/>
        <w:bidi w:val="0"/>
        <w:jc w:val="left"/>
        <w:rPr>
          <w:b/>
          <w:u w:val="single"/>
          <w:shd w:val="clear" w:fill="FFFF00"/>
        </w:rPr>
      </w:pPr>
      <w:r>
        <w:rPr>
          <w:b/>
          <w:u w:val="single"/>
          <w:shd w:val="clear" w:fill="FFFF00"/>
        </w:rPr>
        <w:t xml:space="preserve">Asiakirjan numero 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Parlamentissa on edustettuina 13 eri poliittista puoluetta. Parlamentin 25. istuntokauden enemmistöpuolue, Afrikan kansalliskongressi (ANC) säilytti enemmistönsä, vaikka se supistui </w:t>
      </w:r>
      <w:r>
        <w:rPr>
          <w:color w:val="A9A9A9"/>
        </w:rPr>
        <w:t xml:space="preserve">249 paikkaan </w:t>
      </w:r>
      <w:r>
        <w:rPr/>
        <w:t xml:space="preserve">(62 %), kun se 400:sta paikasta (66 %) oli 264. Demokraattinen liittouma (DA) kasvatti johtoaan oppositioon nähden saaden </w:t>
      </w:r>
      <w:r>
        <w:rPr>
          <w:color w:val="DCDCDC"/>
        </w:rPr>
        <w:t xml:space="preserve">89 </w:t>
      </w:r>
      <w:r>
        <w:rPr/>
        <w:t xml:space="preserve">paikkaa (22,23 %), kun se 25. istuntokauden kansalliskokouksessa oli 67 paikkaa (16,75 %). Kansalliskokouksen puhemiehen Baleka Mbeten ja kansallisen maakuntaneuvoston puheenjohtajan Thandi Modisen, jotka molemmat edustavat ANC:tä, parlamentin jäsenet valitsivat 21. toukokuuta 2014. Parlamentin puhemiehet Mmatlala Boroto, Cedric Frolick ja Thoko Didiza valittiin 18. kesäkuuta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anc:llä on parlamentissa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da-maalla on parlamentissa</w:t>
      </w:r>
    </w:p>
    <w:p>
      <w:pPr>
        <w:pStyle w:val="TextBody"/>
        <w:bidi w:val="0"/>
        <w:jc w:val="left"/>
        <w:rPr>
          <w:b/>
          <w:u w:val="single"/>
          <w:shd w:val="clear" w:fill="FFFF00"/>
        </w:rPr>
      </w:pPr>
      <w:r>
        <w:rPr>
          <w:b/>
          <w:u w:val="single"/>
          <w:shd w:val="clear" w:fill="FFFF00"/>
        </w:rPr>
        <w:t xml:space="preserve">Asiakirjan numero 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Naudanlihan palat jaetaan ensin alkupaloiksi, jotka ovat </w:t>
      </w:r>
      <w:r>
        <w:rPr>
          <w:color w:val="A9A9A9"/>
        </w:rPr>
        <w:t xml:space="preserve">lihapaloja, jotka on aluksi erotettu ruhosta teurastuksen aikana</w:t>
      </w:r>
      <w:r>
        <w:rPr/>
        <w:t xml:space="preserve">. Nämä ovat perusleikkeitä, joista leikataan pihvit ja muut osa-alueet. Termi ``primal cut'' eroaa huomattavasti termistä ``prime cut'', jota käytetään luonnehtimaan korkealaatuisina pidettyjä paloja. Koska eläimen jalka- ja kaulalihakset tekevät eniten työtä, ne ovat myös kovimpia; liha muuttuu mureammaksi, kun etäisyys sorkista ja sarvista kasvaa. Eri maissa ja keittiöissä on erilaisia paloja ja nimityksiä, ja joskus samaa nimeä käytetään eri paloista; esimerkiksi Yhdysvalloissa nimellä ``brisket'' kuvattu palanen on peräisin huomattavasti eri ruhon osasta kuin brittiläinen brisket. "Leikkaus" viittaa usein suppeasti luurankolihaksiin (joskus luihin kiinnittyneinä), mutta se voi sisältää myös muuta syötävää lihaa, kuten sisäelinten lihaa tai luita, joihin ei ole kiinnittynyt merkittäviä lihaksia.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pihvipalat tulevat</w:t>
      </w:r>
    </w:p>
    <w:p>
      <w:pPr>
        <w:pStyle w:val="TextBody"/>
        <w:bidi w:val="0"/>
        <w:jc w:val="left"/>
        <w:rPr>
          <w:b/>
          <w:u w:val="single"/>
          <w:shd w:val="clear" w:fill="FFFF00"/>
        </w:rPr>
      </w:pPr>
      <w:r>
        <w:rPr>
          <w:b/>
          <w:u w:val="single"/>
          <w:shd w:val="clear" w:fill="FFFF00"/>
        </w:rPr>
        <w:t xml:space="preserve">Asiakirjan numero 743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Oscar-palkinnot </w:t>
      </w:r>
    </w:p>
    <w:tbl>
      <w:tblPr>
        <w:tblW w:w="6754" w:type="dxa"/>
        <w:jc w:val="left"/>
        <w:tblInd w:w="0" w:type="dxa"/>
        <w:tblLayout w:type="fixed"/>
        <w:tblCellMar>
          <w:top w:w="28" w:type="dxa"/>
          <w:left w:w="28" w:type="dxa"/>
          <w:bottom w:w="28" w:type="dxa"/>
          <w:right w:w="28" w:type="dxa"/>
        </w:tblCellMar>
      </w:tblPr>
      <w:tblGrid>
        <w:gridCol w:w="691"/>
        <w:gridCol w:w="2341"/>
        <w:gridCol w:w="2461"/>
        <w:gridCol w:w="1261"/>
      </w:tblGrid>
      <w:tr>
        <w:trPr/>
        <w:tc>
          <w:tcPr>
            <w:tcW w:w="691" w:type="dxa"/>
            <w:tcBorders/>
            <w:vAlign w:val="center"/>
          </w:tcPr>
          <w:p>
            <w:pPr>
              <w:pStyle w:val="TableHeading"/>
              <w:suppressLineNumbers/>
              <w:bidi w:val="0"/>
              <w:spacing w:before="0" w:after="283"/>
              <w:jc w:val="center"/>
              <w:rPr/>
            </w:pPr>
            <w:r>
              <w:rPr/>
              <w:t xml:space="preserve">Vuosi </w:t>
            </w:r>
          </w:p>
        </w:tc>
        <w:tc>
          <w:tcPr>
            <w:tcW w:w="2341" w:type="dxa"/>
            <w:tcBorders/>
            <w:vAlign w:val="center"/>
          </w:tcPr>
          <w:p>
            <w:pPr>
              <w:pStyle w:val="TableHeading"/>
              <w:suppressLineNumbers/>
              <w:bidi w:val="0"/>
              <w:spacing w:before="0" w:after="283"/>
              <w:jc w:val="center"/>
              <w:rPr/>
            </w:pPr>
            <w:r>
              <w:rPr/>
              <w:t xml:space="preserve">Ehdolla oleva työ </w:t>
            </w:r>
          </w:p>
        </w:tc>
        <w:tc>
          <w:tcPr>
            <w:tcW w:w="2461" w:type="dxa"/>
            <w:tcBorders/>
            <w:vAlign w:val="center"/>
          </w:tcPr>
          <w:p>
            <w:pPr>
              <w:pStyle w:val="TableHeading"/>
              <w:suppressLineNumbers/>
              <w:bidi w:val="0"/>
              <w:spacing w:before="0" w:after="283"/>
              <w:jc w:val="center"/>
              <w:rPr/>
            </w:pPr>
            <w:r>
              <w:rPr/>
              <w:t xml:space="preserve">Luokka </w:t>
            </w:r>
          </w:p>
        </w:tc>
        <w:tc>
          <w:tcPr>
            <w:tcW w:w="1261"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pPr>
            <w:r>
              <w:rPr/>
              <w:t xml:space="preserve">1989 </w:t>
            </w:r>
          </w:p>
        </w:tc>
        <w:tc>
          <w:tcPr>
            <w:tcW w:w="2341" w:type="dxa"/>
            <w:tcBorders/>
            <w:vAlign w:val="center"/>
          </w:tcPr>
          <w:p>
            <w:pPr>
              <w:pStyle w:val="TableContents"/>
              <w:bidi w:val="0"/>
              <w:spacing w:before="0" w:after="283"/>
              <w:jc w:val="left"/>
              <w:rPr/>
            </w:pPr>
            <w:r>
              <w:rPr/>
              <w:t xml:space="preserve">Teräsmagnoliat </w:t>
            </w:r>
          </w:p>
        </w:tc>
        <w:tc>
          <w:tcPr>
            <w:tcW w:w="2461" w:type="dxa"/>
            <w:tcBorders/>
            <w:vAlign w:val="center"/>
          </w:tcPr>
          <w:p>
            <w:pPr>
              <w:pStyle w:val="TableContents"/>
              <w:bidi w:val="0"/>
              <w:spacing w:before="0" w:after="283"/>
              <w:jc w:val="left"/>
              <w:rPr/>
            </w:pPr>
            <w:r>
              <w:rPr/>
              <w:t xml:space="preserve">Paras miessivuosa </w:t>
            </w:r>
          </w:p>
        </w:tc>
        <w:tc>
          <w:tcPr>
            <w:tcW w:w="1261" w:type="dxa"/>
            <w:tcBorders/>
            <w:vAlign w:val="center"/>
          </w:tcPr>
          <w:p>
            <w:pPr>
              <w:pStyle w:val="TableContents"/>
              <w:bidi w:val="0"/>
              <w:spacing w:before="0" w:after="283"/>
              <w:jc w:val="left"/>
              <w:rPr/>
            </w:pPr>
            <w:r>
              <w:rPr/>
              <w:t xml:space="preserve">Nimetty </w:t>
            </w:r>
          </w:p>
        </w:tc>
      </w:tr>
      <w:tr>
        <w:trPr/>
        <w:tc>
          <w:tcPr>
            <w:tcW w:w="691" w:type="dxa"/>
            <w:tcBorders/>
            <w:vAlign w:val="center"/>
          </w:tcPr>
          <w:p>
            <w:pPr>
              <w:pStyle w:val="TableContents"/>
              <w:bidi w:val="0"/>
              <w:spacing w:before="0" w:after="283"/>
              <w:jc w:val="left"/>
              <w:rPr/>
            </w:pPr>
            <w:r>
              <w:rPr/>
              <w:t xml:space="preserve">1990 </w:t>
            </w:r>
          </w:p>
        </w:tc>
        <w:tc>
          <w:tcPr>
            <w:tcW w:w="2341" w:type="dxa"/>
            <w:tcBorders/>
            <w:vAlign w:val="center"/>
          </w:tcPr>
          <w:p>
            <w:pPr>
              <w:pStyle w:val="TableContents"/>
              <w:bidi w:val="0"/>
              <w:spacing w:before="0" w:after="283"/>
              <w:jc w:val="left"/>
              <w:rPr/>
            </w:pPr>
            <w:r>
              <w:rPr/>
              <w:t xml:space="preserve">Pretty Woman </w:t>
            </w:r>
          </w:p>
        </w:tc>
        <w:tc>
          <w:tcPr>
            <w:tcW w:w="2461"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Nimetty </w:t>
            </w:r>
          </w:p>
        </w:tc>
      </w:tr>
      <w:tr>
        <w:trPr/>
        <w:tc>
          <w:tcPr>
            <w:tcW w:w="691" w:type="dxa"/>
            <w:tcBorders/>
            <w:vAlign w:val="center"/>
          </w:tcPr>
          <w:p>
            <w:pPr>
              <w:pStyle w:val="TableContents"/>
              <w:bidi w:val="0"/>
              <w:spacing w:before="0" w:after="283"/>
              <w:jc w:val="left"/>
              <w:rPr/>
            </w:pPr>
            <w:r>
              <w:rPr/>
              <w:t xml:space="preserve">2000 </w:t>
            </w:r>
          </w:p>
        </w:tc>
        <w:tc>
          <w:tcPr>
            <w:tcW w:w="2341" w:type="dxa"/>
            <w:tcBorders/>
            <w:vAlign w:val="center"/>
          </w:tcPr>
          <w:p>
            <w:pPr>
              <w:pStyle w:val="TableContents"/>
              <w:bidi w:val="0"/>
              <w:spacing w:before="0" w:after="283"/>
              <w:jc w:val="left"/>
              <w:rPr/>
            </w:pPr>
            <w:r>
              <w:rPr>
                <w:color w:val="A9A9A9"/>
              </w:rPr>
              <w:t xml:space="preserve">Erin Brockovich </w:t>
            </w:r>
          </w:p>
        </w:tc>
        <w:tc>
          <w:tcPr>
            <w:tcW w:w="2461" w:type="dxa"/>
            <w:tcBorders/>
            <w:vAlign w:val="center"/>
          </w:tcPr>
          <w:p>
            <w:pPr>
              <w:pStyle w:val="TableContents"/>
              <w:bidi w:val="0"/>
              <w:spacing w:before="0" w:after="283"/>
              <w:jc w:val="left"/>
              <w:rPr/>
            </w:pPr>
            <w:r>
              <w:rPr/>
              <w:t xml:space="preserve">Won </w:t>
            </w:r>
          </w:p>
        </w:tc>
        <w:tc>
          <w:tcPr>
            <w:tcW w:w="126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341" w:type="dxa"/>
            <w:tcBorders/>
            <w:vAlign w:val="center"/>
          </w:tcPr>
          <w:p>
            <w:pPr>
              <w:pStyle w:val="TableContents"/>
              <w:bidi w:val="0"/>
              <w:spacing w:before="0" w:after="283"/>
              <w:jc w:val="left"/>
              <w:rPr/>
            </w:pPr>
            <w:r>
              <w:rPr/>
              <w:t xml:space="preserve">Elokuu: Osage County </w:t>
            </w:r>
          </w:p>
        </w:tc>
        <w:tc>
          <w:tcPr>
            <w:tcW w:w="2461" w:type="dxa"/>
            <w:tcBorders/>
            <w:vAlign w:val="center"/>
          </w:tcPr>
          <w:p>
            <w:pPr>
              <w:pStyle w:val="TableContents"/>
              <w:bidi w:val="0"/>
              <w:spacing w:before="0" w:after="283"/>
              <w:jc w:val="left"/>
              <w:rPr/>
            </w:pPr>
            <w:r>
              <w:rPr/>
              <w:t xml:space="preserve">Paras miessivuosa </w:t>
            </w:r>
          </w:p>
        </w:tc>
        <w:tc>
          <w:tcPr>
            <w:tcW w:w="1261" w:type="dxa"/>
            <w:tcBorders/>
            <w:vAlign w:val="center"/>
          </w:tcPr>
          <w:p>
            <w:pPr>
              <w:pStyle w:val="TableContents"/>
              <w:bidi w:val="0"/>
              <w:spacing w:before="0" w:after="283"/>
              <w:jc w:val="left"/>
              <w:rPr/>
            </w:pPr>
            <w:r>
              <w:rPr/>
              <w:t xml:space="preserve">Nimetty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Julia Roberts voitti parhaan naispääosan Oscarin?</w:t>
      </w:r>
    </w:p>
    <w:p>
      <w:pPr>
        <w:pStyle w:val="TextBody"/>
        <w:bidi w:val="0"/>
        <w:jc w:val="left"/>
        <w:rPr>
          <w:b/>
          <w:u w:val="single"/>
          <w:shd w:val="clear" w:fill="FFFF00"/>
        </w:rPr>
      </w:pPr>
      <w:r>
        <w:rPr>
          <w:b/>
          <w:u w:val="single"/>
          <w:shd w:val="clear" w:fill="FFFF00"/>
        </w:rPr>
        <w:t xml:space="preserve">Asiakirjan numero 744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"Kriisi Maa-X:llä. Arrowverse crossover-tapahtuma Mainosjuliste </w:t>
      </w:r>
    </w:p>
    <w:tbl>
      <w:tblPr>
        <w:tblW w:w="10205" w:type="dxa"/>
        <w:jc w:val="left"/>
        <w:tblInd w:w="0" w:type="dxa"/>
        <w:tblLayout w:type="fixed"/>
        <w:tblCellMar>
          <w:top w:w="28" w:type="dxa"/>
          <w:left w:w="28" w:type="dxa"/>
          <w:bottom w:w="28" w:type="dxa"/>
          <w:right w:w="28" w:type="dxa"/>
        </w:tblCellMar>
      </w:tblPr>
      <w:tblGrid>
        <w:gridCol w:w="3391"/>
        <w:gridCol w:w="6814"/>
      </w:tblGrid>
      <w:tr>
        <w:trPr/>
        <w:tc>
          <w:tcPr>
            <w:tcW w:w="3391" w:type="dxa"/>
            <w:tcBorders/>
            <w:vAlign w:val="center"/>
          </w:tcPr>
          <w:p>
            <w:pPr>
              <w:pStyle w:val="TableHeading"/>
              <w:suppressLineNumbers/>
              <w:bidi w:val="0"/>
              <w:spacing w:before="0" w:after="283"/>
              <w:jc w:val="center"/>
              <w:rPr/>
            </w:pPr>
            <w:r>
              <w:rPr/>
              <w:t xml:space="preserve">Jakson nro. </w:t>
            </w:r>
          </w:p>
        </w:tc>
        <w:tc>
          <w:tcPr>
            <w:tcW w:w="6814"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Supergirl (osa 1) </w:t>
            </w:r>
          </w:p>
          <w:p>
            <w:pPr>
              <w:pStyle w:val="TableContents"/>
              <w:numPr>
                <w:ilvl w:val="0"/>
                <w:numId w:val="167"/>
              </w:numPr>
              <w:tabs>
                <w:tab w:val="clear" w:pos="1134"/>
                <w:tab w:val="left" w:leader="none" w:pos="707"/>
              </w:tabs>
              <w:bidi w:val="0"/>
              <w:spacing w:before="0" w:after="0"/>
              <w:ind w:start="707" w:hanging="283"/>
              <w:jc w:val="left"/>
              <w:rPr/>
            </w:pPr>
            <w:r>
              <w:rPr>
                <w:color w:val="A9A9A9"/>
              </w:rPr>
              <w:t xml:space="preserve">Kausi 3</w:t>
            </w:r>
            <w:r>
              <w:rPr>
                <w:color w:val="DCDCDC"/>
              </w:rPr>
              <w:t xml:space="preserve">, Jakso </w:t>
            </w:r>
            <w:r>
              <w:rPr/>
              <w:t xml:space="preserve">8 </w:t>
            </w:r>
          </w:p>
          <w:p>
            <w:pPr>
              <w:pStyle w:val="TableContents"/>
              <w:numPr>
                <w:ilvl w:val="0"/>
                <w:numId w:val="167"/>
              </w:numPr>
              <w:tabs>
                <w:tab w:val="clear" w:pos="1134"/>
                <w:tab w:val="left" w:leader="none" w:pos="707"/>
              </w:tabs>
              <w:bidi w:val="0"/>
              <w:spacing w:before="0" w:after="0"/>
              <w:ind w:start="707" w:hanging="283"/>
              <w:jc w:val="left"/>
              <w:rPr/>
            </w:pPr>
            <w:r>
              <w:rPr/>
              <w:t xml:space="preserve">Nuoli (osa 2) </w:t>
            </w:r>
          </w:p>
          <w:p>
            <w:pPr>
              <w:pStyle w:val="TableContents"/>
              <w:numPr>
                <w:ilvl w:val="0"/>
                <w:numId w:val="167"/>
              </w:numPr>
              <w:tabs>
                <w:tab w:val="clear" w:pos="1134"/>
                <w:tab w:val="left" w:leader="none" w:pos="707"/>
              </w:tabs>
              <w:bidi w:val="0"/>
              <w:spacing w:before="0" w:after="0"/>
              <w:ind w:start="707" w:hanging="283"/>
              <w:jc w:val="left"/>
              <w:rPr/>
            </w:pPr>
            <w:r>
              <w:rPr/>
              <w:t xml:space="preserve">Kausi 6, Jakso 8 </w:t>
            </w:r>
          </w:p>
          <w:p>
            <w:pPr>
              <w:pStyle w:val="TableContents"/>
              <w:numPr>
                <w:ilvl w:val="0"/>
                <w:numId w:val="167"/>
              </w:numPr>
              <w:tabs>
                <w:tab w:val="clear" w:pos="1134"/>
                <w:tab w:val="left" w:leader="none" w:pos="707"/>
              </w:tabs>
              <w:bidi w:val="0"/>
              <w:spacing w:before="0" w:after="0"/>
              <w:ind w:start="707" w:hanging="283"/>
              <w:jc w:val="left"/>
              <w:rPr/>
            </w:pPr>
            <w:r>
              <w:rPr/>
              <w:t xml:space="preserve">The Flash (osa 3) </w:t>
            </w:r>
          </w:p>
          <w:p>
            <w:pPr>
              <w:pStyle w:val="TableContents"/>
              <w:numPr>
                <w:ilvl w:val="0"/>
                <w:numId w:val="167"/>
              </w:numPr>
              <w:tabs>
                <w:tab w:val="clear" w:pos="1134"/>
                <w:tab w:val="left" w:leader="none" w:pos="707"/>
              </w:tabs>
              <w:bidi w:val="0"/>
              <w:spacing w:before="0" w:after="0"/>
              <w:ind w:start="707" w:hanging="283"/>
              <w:jc w:val="left"/>
              <w:rPr/>
            </w:pPr>
            <w:r>
              <w:rPr>
                <w:color w:val="2F4F4F"/>
              </w:rPr>
              <w:t xml:space="preserve">Kausi 4, Jakso </w:t>
            </w:r>
            <w:r>
              <w:rPr/>
              <w:t xml:space="preserve">8 </w:t>
            </w:r>
          </w:p>
          <w:p>
            <w:pPr>
              <w:pStyle w:val="TableContents"/>
              <w:numPr>
                <w:ilvl w:val="0"/>
                <w:numId w:val="167"/>
              </w:numPr>
              <w:tabs>
                <w:tab w:val="clear" w:pos="1134"/>
                <w:tab w:val="left" w:leader="none" w:pos="707"/>
              </w:tabs>
              <w:bidi w:val="0"/>
              <w:spacing w:before="0" w:after="0"/>
              <w:ind w:start="707" w:hanging="283"/>
              <w:jc w:val="left"/>
              <w:rPr/>
            </w:pPr>
            <w:r>
              <w:rPr/>
              <w:t xml:space="preserve">Huomisen legendat (osa 4) </w:t>
            </w:r>
          </w:p>
          <w:p>
            <w:pPr>
              <w:pStyle w:val="TableContents"/>
              <w:numPr>
                <w:ilvl w:val="0"/>
                <w:numId w:val="167"/>
              </w:numPr>
              <w:tabs>
                <w:tab w:val="clear" w:pos="1134"/>
                <w:tab w:val="left" w:leader="none" w:pos="707"/>
              </w:tabs>
              <w:bidi w:val="0"/>
              <w:spacing w:before="0" w:after="283"/>
              <w:ind w:start="707" w:hanging="283"/>
              <w:jc w:val="left"/>
              <w:rPr/>
            </w:pPr>
            <w:r>
              <w:rPr/>
              <w:t xml:space="preserve">Kausi 3, Jakso 8 </w:t>
            </w:r>
          </w:p>
        </w:tc>
      </w:tr>
      <w:tr>
        <w:trPr/>
        <w:tc>
          <w:tcPr>
            <w:tcW w:w="3391" w:type="dxa"/>
            <w:tcBorders/>
            <w:vAlign w:val="center"/>
          </w:tcPr>
          <w:p>
            <w:pPr>
              <w:pStyle w:val="TableHeading"/>
              <w:suppressLineNumbers/>
              <w:bidi w:val="0"/>
              <w:spacing w:before="0" w:after="283"/>
              <w:jc w:val="center"/>
              <w:rPr/>
            </w:pPr>
            <w:r>
              <w:rPr/>
              <w:t xml:space="preserve">Ohjaaja </w:t>
            </w:r>
          </w:p>
        </w:tc>
        <w:tc>
          <w:tcPr>
            <w:tcW w:w="6814"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Larry Teng (Supergirl) </w:t>
            </w:r>
          </w:p>
          <w:p>
            <w:pPr>
              <w:pStyle w:val="TableContents"/>
              <w:numPr>
                <w:ilvl w:val="0"/>
                <w:numId w:val="168"/>
              </w:numPr>
              <w:tabs>
                <w:tab w:val="clear" w:pos="1134"/>
                <w:tab w:val="left" w:leader="none" w:pos="707"/>
              </w:tabs>
              <w:bidi w:val="0"/>
              <w:spacing w:before="0" w:after="0"/>
              <w:ind w:start="707" w:hanging="283"/>
              <w:jc w:val="left"/>
              <w:rPr/>
            </w:pPr>
            <w:r>
              <w:rPr/>
              <w:t xml:space="preserve">James Bamford (Nuoli) </w:t>
            </w:r>
          </w:p>
          <w:p>
            <w:pPr>
              <w:pStyle w:val="TableContents"/>
              <w:numPr>
                <w:ilvl w:val="0"/>
                <w:numId w:val="168"/>
              </w:numPr>
              <w:tabs>
                <w:tab w:val="clear" w:pos="1134"/>
                <w:tab w:val="left" w:leader="none" w:pos="707"/>
              </w:tabs>
              <w:bidi w:val="0"/>
              <w:spacing w:before="0" w:after="0"/>
              <w:ind w:start="707" w:hanging="283"/>
              <w:jc w:val="left"/>
              <w:rPr/>
            </w:pPr>
            <w:r>
              <w:rPr/>
              <w:t xml:space="preserve">Dermott Downs (Flash) </w:t>
            </w:r>
          </w:p>
          <w:p>
            <w:pPr>
              <w:pStyle w:val="TableContents"/>
              <w:numPr>
                <w:ilvl w:val="0"/>
                <w:numId w:val="168"/>
              </w:numPr>
              <w:tabs>
                <w:tab w:val="clear" w:pos="1134"/>
                <w:tab w:val="left" w:leader="none" w:pos="707"/>
              </w:tabs>
              <w:bidi w:val="0"/>
              <w:spacing w:before="0" w:after="283"/>
              <w:ind w:start="707" w:hanging="283"/>
              <w:jc w:val="left"/>
              <w:rPr/>
            </w:pPr>
            <w:r>
              <w:rPr/>
              <w:t xml:space="preserve">Gregory Smith (LoT) </w:t>
            </w:r>
          </w:p>
        </w:tc>
      </w:tr>
      <w:tr>
        <w:trPr/>
        <w:tc>
          <w:tcPr>
            <w:tcW w:w="3391" w:type="dxa"/>
            <w:tcBorders/>
            <w:vAlign w:val="center"/>
          </w:tcPr>
          <w:p>
            <w:pPr>
              <w:pStyle w:val="TableHeading"/>
              <w:suppressLineNumbers/>
              <w:bidi w:val="0"/>
              <w:spacing w:before="0" w:after="283"/>
              <w:jc w:val="center"/>
              <w:rPr/>
            </w:pPr>
            <w:r>
              <w:rPr/>
              <w:t xml:space="preserve">Tarina </w:t>
            </w:r>
          </w:p>
        </w:tc>
        <w:tc>
          <w:tcPr>
            <w:tcW w:w="6814"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Andrew Kreisberg </w:t>
            </w:r>
          </w:p>
          <w:p>
            <w:pPr>
              <w:pStyle w:val="TableContents"/>
              <w:numPr>
                <w:ilvl w:val="0"/>
                <w:numId w:val="169"/>
              </w:numPr>
              <w:tabs>
                <w:tab w:val="clear" w:pos="1134"/>
                <w:tab w:val="left" w:leader="none" w:pos="707"/>
              </w:tabs>
              <w:bidi w:val="0"/>
              <w:spacing w:before="0" w:after="283"/>
              <w:ind w:start="707" w:hanging="283"/>
              <w:jc w:val="left"/>
              <w:rPr/>
            </w:pPr>
            <w:r>
              <w:rPr/>
              <w:t xml:space="preserve">Marc Guggenheim </w:t>
            </w:r>
          </w:p>
        </w:tc>
      </w:tr>
      <w:tr>
        <w:trPr/>
        <w:tc>
          <w:tcPr>
            <w:tcW w:w="3391" w:type="dxa"/>
            <w:tcBorders/>
            <w:vAlign w:val="center"/>
          </w:tcPr>
          <w:p>
            <w:pPr>
              <w:pStyle w:val="TableHeading"/>
              <w:suppressLineNumbers/>
              <w:bidi w:val="0"/>
              <w:spacing w:before="0" w:after="283"/>
              <w:jc w:val="center"/>
              <w:rPr/>
            </w:pPr>
            <w:r>
              <w:rPr/>
              <w:t xml:space="preserve">Televisiokuunnelma </w:t>
            </w:r>
          </w:p>
        </w:tc>
        <w:tc>
          <w:tcPr>
            <w:tcW w:w="6814"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Robert Rovner (Supergirl) </w:t>
            </w:r>
          </w:p>
          <w:p>
            <w:pPr>
              <w:pStyle w:val="TableContents"/>
              <w:numPr>
                <w:ilvl w:val="0"/>
                <w:numId w:val="170"/>
              </w:numPr>
              <w:tabs>
                <w:tab w:val="clear" w:pos="1134"/>
                <w:tab w:val="left" w:leader="none" w:pos="707"/>
              </w:tabs>
              <w:bidi w:val="0"/>
              <w:spacing w:before="0" w:after="0"/>
              <w:ind w:start="707" w:hanging="283"/>
              <w:jc w:val="left"/>
              <w:rPr/>
            </w:pPr>
            <w:r>
              <w:rPr/>
              <w:t xml:space="preserve">Jessica Queller (Supergirl) </w:t>
            </w:r>
          </w:p>
          <w:p>
            <w:pPr>
              <w:pStyle w:val="TableContents"/>
              <w:numPr>
                <w:ilvl w:val="0"/>
                <w:numId w:val="170"/>
              </w:numPr>
              <w:tabs>
                <w:tab w:val="clear" w:pos="1134"/>
                <w:tab w:val="left" w:leader="none" w:pos="707"/>
              </w:tabs>
              <w:bidi w:val="0"/>
              <w:spacing w:before="0" w:after="0"/>
              <w:ind w:start="707" w:hanging="283"/>
              <w:jc w:val="left"/>
              <w:rPr/>
            </w:pPr>
            <w:r>
              <w:rPr/>
              <w:t xml:space="preserve">Wendy Mericle (Nuoli) </w:t>
            </w:r>
          </w:p>
          <w:p>
            <w:pPr>
              <w:pStyle w:val="TableContents"/>
              <w:numPr>
                <w:ilvl w:val="0"/>
                <w:numId w:val="170"/>
              </w:numPr>
              <w:tabs>
                <w:tab w:val="clear" w:pos="1134"/>
                <w:tab w:val="left" w:leader="none" w:pos="707"/>
              </w:tabs>
              <w:bidi w:val="0"/>
              <w:spacing w:before="0" w:after="0"/>
              <w:ind w:start="707" w:hanging="283"/>
              <w:jc w:val="left"/>
              <w:rPr/>
            </w:pPr>
            <w:r>
              <w:rPr/>
              <w:t xml:space="preserve">Ben Sokolowski (Nuoli) </w:t>
            </w:r>
          </w:p>
          <w:p>
            <w:pPr>
              <w:pStyle w:val="TableContents"/>
              <w:numPr>
                <w:ilvl w:val="0"/>
                <w:numId w:val="170"/>
              </w:numPr>
              <w:tabs>
                <w:tab w:val="clear" w:pos="1134"/>
                <w:tab w:val="left" w:leader="none" w:pos="707"/>
              </w:tabs>
              <w:bidi w:val="0"/>
              <w:spacing w:before="0" w:after="0"/>
              <w:ind w:start="707" w:hanging="283"/>
              <w:jc w:val="left"/>
              <w:rPr/>
            </w:pPr>
            <w:r>
              <w:rPr/>
              <w:t xml:space="preserve">Todd Helbing (Flash) </w:t>
            </w:r>
          </w:p>
          <w:p>
            <w:pPr>
              <w:pStyle w:val="TableContents"/>
              <w:numPr>
                <w:ilvl w:val="0"/>
                <w:numId w:val="170"/>
              </w:numPr>
              <w:tabs>
                <w:tab w:val="clear" w:pos="1134"/>
                <w:tab w:val="left" w:leader="none" w:pos="707"/>
              </w:tabs>
              <w:bidi w:val="0"/>
              <w:spacing w:before="0" w:after="0"/>
              <w:ind w:start="707" w:hanging="283"/>
              <w:jc w:val="left"/>
              <w:rPr/>
            </w:pPr>
            <w:r>
              <w:rPr/>
              <w:t xml:space="preserve">Phil Klemmer (LoT) </w:t>
            </w:r>
          </w:p>
          <w:p>
            <w:pPr>
              <w:pStyle w:val="TableContents"/>
              <w:numPr>
                <w:ilvl w:val="0"/>
                <w:numId w:val="170"/>
              </w:numPr>
              <w:tabs>
                <w:tab w:val="clear" w:pos="1134"/>
                <w:tab w:val="left" w:leader="none" w:pos="707"/>
              </w:tabs>
              <w:bidi w:val="0"/>
              <w:spacing w:before="0" w:after="283"/>
              <w:ind w:start="707" w:hanging="283"/>
              <w:jc w:val="left"/>
              <w:rPr/>
            </w:pPr>
            <w:r>
              <w:rPr/>
              <w:t xml:space="preserve">Keto Shimizu (LoT) </w:t>
            </w:r>
          </w:p>
        </w:tc>
      </w:tr>
      <w:tr>
        <w:trPr/>
        <w:tc>
          <w:tcPr>
            <w:tcW w:w="3391" w:type="dxa"/>
            <w:tcBorders/>
            <w:vAlign w:val="center"/>
          </w:tcPr>
          <w:p>
            <w:pPr>
              <w:pStyle w:val="TableHeading"/>
              <w:suppressLineNumbers/>
              <w:bidi w:val="0"/>
              <w:spacing w:before="0" w:after="283"/>
              <w:jc w:val="center"/>
              <w:rPr/>
            </w:pPr>
            <w:r>
              <w:rPr/>
              <w:t xml:space="preserve">Alkuperäiset lähetyspäivämäärät </w:t>
            </w:r>
          </w:p>
        </w:tc>
        <w:tc>
          <w:tcPr>
            <w:tcW w:w="6814"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27. marraskuuta 2017 (2017-11-27) (1 &amp; 2) </w:t>
            </w:r>
          </w:p>
          <w:p>
            <w:pPr>
              <w:pStyle w:val="TableContents"/>
              <w:numPr>
                <w:ilvl w:val="0"/>
                <w:numId w:val="171"/>
              </w:numPr>
              <w:tabs>
                <w:tab w:val="clear" w:pos="1134"/>
                <w:tab w:val="left" w:leader="none" w:pos="707"/>
              </w:tabs>
              <w:bidi w:val="0"/>
              <w:spacing w:before="0" w:after="283"/>
              <w:ind w:start="707" w:hanging="283"/>
              <w:jc w:val="left"/>
              <w:rPr/>
            </w:pPr>
            <w:r>
              <w:rPr>
                <w:color w:val="556B2F"/>
              </w:rPr>
              <w:t xml:space="preserve">28. marraskuuta 2017 </w:t>
            </w:r>
            <w:r>
              <w:rPr/>
              <w:t xml:space="preserve">(2017-11-28) (3 &amp; 4) Episodin aikajärjestys Supergirl </w:t>
            </w:r>
          </w:p>
        </w:tc>
      </w:tr>
      <w:tr>
        <w:trPr/>
        <w:tc>
          <w:tcPr>
            <w:tcW w:w="3391" w:type="dxa"/>
            <w:tcBorders/>
            <w:vAlign w:val="center"/>
          </w:tcPr>
          <w:p>
            <w:pPr>
              <w:pStyle w:val="TableContents"/>
              <w:bidi w:val="0"/>
              <w:spacing w:before="0" w:after="283"/>
              <w:jc w:val="left"/>
              <w:rPr/>
            </w:pPr>
            <w:r>
              <w:rPr/>
              <w:t xml:space="preserve">← </w:t>
            </w:r>
            <w:r>
              <w:rPr/>
              <w:t xml:space="preserve">Edellinen ``Wake Up'' </w:t>
            </w:r>
          </w:p>
        </w:tc>
        <w:tc>
          <w:tcPr>
            <w:tcW w:w="6814" w:type="dxa"/>
            <w:tcBorders/>
            <w:vAlign w:val="center"/>
          </w:tcPr>
          <w:p>
            <w:pPr>
              <w:pStyle w:val="TableContents"/>
              <w:bidi w:val="0"/>
              <w:spacing w:before="0" w:after="283"/>
              <w:jc w:val="left"/>
              <w:rPr/>
            </w:pPr>
            <w:r>
              <w:rPr/>
              <w:t xml:space="preserve">Seuraava → ``Reign'' Luettelo Supergirlin jaksoista Arrow </w:t>
            </w:r>
          </w:p>
        </w:tc>
      </w:tr>
      <w:tr>
        <w:trPr/>
        <w:tc>
          <w:tcPr>
            <w:tcW w:w="3391" w:type="dxa"/>
            <w:tcBorders/>
            <w:vAlign w:val="center"/>
          </w:tcPr>
          <w:p>
            <w:pPr>
              <w:pStyle w:val="TableContents"/>
              <w:bidi w:val="0"/>
              <w:spacing w:before="0" w:after="283"/>
              <w:jc w:val="left"/>
              <w:rPr/>
            </w:pPr>
            <w:r>
              <w:rPr/>
              <w:t xml:space="preserve">← </w:t>
            </w:r>
            <w:r>
              <w:rPr/>
              <w:t xml:space="preserve">Edellinen ``Kiitospäivä'' </w:t>
            </w:r>
          </w:p>
        </w:tc>
        <w:tc>
          <w:tcPr>
            <w:tcW w:w="6814" w:type="dxa"/>
            <w:tcBorders/>
            <w:vAlign w:val="center"/>
          </w:tcPr>
          <w:p>
            <w:pPr>
              <w:pStyle w:val="TableContents"/>
              <w:bidi w:val="0"/>
              <w:spacing w:before="0" w:after="283"/>
              <w:jc w:val="left"/>
              <w:rPr/>
            </w:pPr>
            <w:r>
              <w:rPr/>
              <w:t xml:space="preserve">Seuraava → ``Sovittamattomia erimielisyyksiä'' Luettelo Arrow jaksot The Flash </w:t>
            </w:r>
          </w:p>
        </w:tc>
      </w:tr>
      <w:tr>
        <w:trPr/>
        <w:tc>
          <w:tcPr>
            <w:tcW w:w="3391" w:type="dxa"/>
            <w:tcBorders/>
            <w:vAlign w:val="center"/>
          </w:tcPr>
          <w:p>
            <w:pPr>
              <w:pStyle w:val="TableContents"/>
              <w:bidi w:val="0"/>
              <w:spacing w:before="0" w:after="283"/>
              <w:jc w:val="left"/>
              <w:rPr/>
            </w:pPr>
            <w:r>
              <w:rPr/>
              <w:t xml:space="preserve">← </w:t>
            </w:r>
            <w:r>
              <w:rPr/>
              <w:t xml:space="preserve">Edellinen ``Sentähden minä olen'' </w:t>
            </w:r>
          </w:p>
        </w:tc>
        <w:tc>
          <w:tcPr>
            <w:tcW w:w="6814" w:type="dxa"/>
            <w:tcBorders/>
            <w:vAlign w:val="center"/>
          </w:tcPr>
          <w:p>
            <w:pPr>
              <w:pStyle w:val="TableContents"/>
              <w:bidi w:val="0"/>
              <w:spacing w:before="0" w:after="283"/>
              <w:jc w:val="left"/>
              <w:rPr/>
            </w:pPr>
            <w:r>
              <w:rPr/>
              <w:t xml:space="preserve">Seuraava → ``Don't Run'' Luettelo The Flash jaksot Legends of Tomorrow </w:t>
            </w:r>
          </w:p>
        </w:tc>
      </w:tr>
      <w:tr>
        <w:trPr/>
        <w:tc>
          <w:tcPr>
            <w:tcW w:w="3391" w:type="dxa"/>
            <w:tcBorders/>
            <w:vAlign w:val="center"/>
          </w:tcPr>
          <w:p>
            <w:pPr>
              <w:pStyle w:val="TableContents"/>
              <w:bidi w:val="0"/>
              <w:spacing w:before="0" w:after="283"/>
              <w:jc w:val="left"/>
              <w:rPr/>
            </w:pPr>
            <w:r>
              <w:rPr/>
              <w:t xml:space="preserve">← </w:t>
            </w:r>
            <w:r>
              <w:rPr/>
              <w:t xml:space="preserve">Previous ``Tervetuloa viidakkoon'' </w:t>
            </w:r>
          </w:p>
        </w:tc>
        <w:tc>
          <w:tcPr>
            <w:tcW w:w="6814" w:type="dxa"/>
            <w:tcBorders/>
            <w:vAlign w:val="center"/>
          </w:tcPr>
          <w:p>
            <w:pPr>
              <w:pStyle w:val="TableContents"/>
              <w:bidi w:val="0"/>
              <w:spacing w:before="0" w:after="283"/>
              <w:jc w:val="left"/>
              <w:rPr/>
            </w:pPr>
            <w:r>
              <w:rPr/>
              <w:t xml:space="preserve">Seuraava → ``Beebo the God of War'' Lista Legends of Tomorrow -elokuvan jaksoista </w:t>
            </w:r>
          </w:p>
        </w:tc>
      </w:tr>
    </w:tbl>
    <w:p>
      <w:pPr>
        <w:pStyle w:val="TextBody"/>
        <w:bidi w:val="0"/>
        <w:spacing w:before="0" w:after="283"/>
        <w:jc w:val="left"/>
        <w:rPr/>
      </w:pPr>
      <w:r>
        <w:rPr/>
        <w:t xml:space="preserve">Sitä edelsi ``Invasion!''.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crisis on earth x osa 3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kausi supergirl on kriisi maan päällä x</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flashin jakso on kriisi maan päällä x</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jakso Supergirl on kriisi maan päällä x</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``Crisis on Earth-X'' on neljäs vuosittainen Arrowverse-crossover-tapahtuma, joka sisältää jaksoja The CW:n live-action-televisiosarjoista Supergirl, Arrow, The Flash ja Legends of Tomorrow. Crossover alkoi </w:t>
      </w:r>
      <w:r>
        <w:rPr>
          <w:color w:val="A9A9A9"/>
        </w:rPr>
        <w:t xml:space="preserve">27. marraskuuta </w:t>
      </w:r>
      <w:r>
        <w:rPr/>
        <w:t xml:space="preserve">2017 </w:t>
      </w:r>
      <w:r>
        <w:rPr/>
        <w:t xml:space="preserve">Supergirlin ja Arrow'n jaksoilla ja päättyi 28. marraskuuta The Flashin ja Legends of Tomorrow'n jaksoilla. Jaksossa ``Crisis on Earth-X'' Barry Allenin ja Iris Westin ystävät saapuvat Central Cityyn häihin, mutta heidät keskeytetään, kun Earth-X:n pahikset häiritsevät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ja arrow menevät ristiin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``Crisis on Earth-X'' on </w:t>
      </w:r>
      <w:r>
        <w:rPr>
          <w:color w:val="A9A9A9"/>
        </w:rPr>
        <w:t xml:space="preserve">neljäs </w:t>
      </w:r>
      <w:r>
        <w:rPr/>
        <w:t xml:space="preserve">vuosittainen Arrowverse-crossover-tapahtuma, joka sisältää jaksoja The CW:n live-action-televisiosarjoista Supergirl, Arrow, The Flash ja Legends of Tomorrow. Crossover alkoi 27. marraskuuta 2017 Supergirlin ja Arrow'n jaksoilla ja päättyi 28. marraskuuta The Flashin ja Legends of Tomorrow'n jaksoilla. Sarjassa ``Crisis on Earth-X'' Barry Allenin ja Iris Westin ystävät saapuvat Central Cityyn häihinsä, mutta tilaisuutta häiritsevät tunkeilijat analogisesta Earth-X-universumista, jossa toisen maailmansodan voittivat akselivallat.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vuodenaika on kriisi maan päällä x osa 1</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``Crisis on Earth-X'' on neljäs vuosittainen Arrowverse-crossover-tapahtuma, joka sisältää jaksoja The CW:n live-action-televisiosarjoista Supergirl, Arrow, The Flash ja Legends of Tomorrow. Crossover alkoi </w:t>
      </w:r>
      <w:r>
        <w:rPr>
          <w:color w:val="A9A9A9"/>
        </w:rPr>
        <w:t xml:space="preserve">27. marraskuuta </w:t>
      </w:r>
      <w:r>
        <w:rPr/>
        <w:t xml:space="preserve">2017 </w:t>
      </w:r>
      <w:r>
        <w:rPr/>
        <w:t xml:space="preserve">Supergirlin ja Arrow'n jaksoilla ja päättyi 28. marraskuuta The Flashin ja Legends of Tomorrow'n jaksoilla. Sarjassa ``Crisis on Earth-X'' Barry Allenin ja Iris Westin ystävät saapuvat Central Cityyn häihinsä, mutta tilaisuutta häiritsevät pahikset Earth-X:stä, jossa liittoutuneet eivät voittaneet toista maailmansotaa.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Crisis on Earth X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Neljän </w:t>
      </w:r>
      <w:r>
        <w:rPr/>
        <w:t xml:space="preserve">jakson </w:t>
      </w:r>
      <w:r>
        <w:rPr/>
        <w:t xml:space="preserve">kuvaukset </w:t>
      </w:r>
      <w:r>
        <w:rPr/>
        <w:t xml:space="preserve">alkoivat 22. syyskuuta 2017. Supergirlin jakson ohjasi Larry Teng, Arrow'n James Bamford, The Flashin Dermott Downs ja Legend of Tomorrow'n Gregory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kriisissä maan päällä x</w:t>
      </w:r>
    </w:p>
    <w:p>
      <w:pPr>
        <w:pStyle w:val="TextBody"/>
        <w:bidi w:val="0"/>
        <w:jc w:val="left"/>
        <w:rPr>
          <w:b/>
          <w:u w:val="single"/>
          <w:shd w:val="clear" w:fill="FFFF00"/>
        </w:rPr>
      </w:pPr>
      <w:r>
        <w:rPr>
          <w:b/>
          <w:u w:val="single"/>
          <w:shd w:val="clear" w:fill="FFFF00"/>
        </w:rPr>
        <w:t xml:space="preserve">Asiakirjan numero 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Moro-refleksi on imeväisikäinen refleksi, joka esiintyy yleensä kaikilla imeväisillä / vastasyntyneillä </w:t>
      </w:r>
      <w:r>
        <w:rPr>
          <w:color w:val="A9A9A9"/>
        </w:rPr>
        <w:t xml:space="preserve">3-4 kuukauden ikään asti </w:t>
      </w:r>
      <w:r>
        <w:rPr/>
        <w:t xml:space="preserve">vastauksena äkilliseen tuen menettämiseen, kun imeväisellä on tunne, että hän on putoamassa. Siihen kuuluu kolme erillistä osatekijää: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 menettää hätkähdysrefleksinsä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vauvat kasvavat ulos moro refleksistä?</w:t>
      </w:r>
    </w:p>
    <w:p>
      <w:pPr>
        <w:pStyle w:val="TextBody"/>
        <w:bidi w:val="0"/>
        <w:jc w:val="left"/>
        <w:rPr>
          <w:b/>
          <w:u w:val="single"/>
          <w:shd w:val="clear" w:fill="FFFF00"/>
        </w:rPr>
      </w:pPr>
      <w:r>
        <w:rPr>
          <w:b/>
          <w:u w:val="single"/>
          <w:shd w:val="clear" w:fill="FFFF00"/>
        </w:rPr>
        <w:t xml:space="preserve">Asiakirjan numero 746</w:t>
      </w:r>
    </w:p>
    <w:p>
      <w:pPr>
        <w:pStyle w:val="TextBody"/>
        <w:bidi w:val="0"/>
        <w:jc w:val="left"/>
        <w:rPr>
          <w:b/>
          <w:shd w:val="clear" w:fill="FFFF00"/>
        </w:rPr>
      </w:pPr>
      <w:r>
        <w:rPr>
          <w:b/>
          <w:shd w:val="clear" w:fill="FFFF00"/>
        </w:rPr>
        <w:t xml:space="preserve">Tekstin numero 0</w:t>
      </w:r>
    </w:p>
    <w:p>
      <w:pPr>
        <w:pStyle w:val="TextBody"/>
        <w:numPr>
          <w:ilvl w:val="0"/>
          <w:numId w:val="172"/>
        </w:numPr>
        <w:tabs>
          <w:tab w:val="clear" w:pos="1134"/>
          <w:tab w:val="left" w:leader="none" w:pos="707"/>
        </w:tabs>
        <w:bidi w:val="0"/>
        <w:spacing w:before="0" w:after="0"/>
        <w:ind w:start="707" w:hanging="283"/>
        <w:jc w:val="left"/>
        <w:rPr/>
      </w:pPr>
      <w:r>
        <w:rPr>
          <w:color w:val="A9A9A9"/>
        </w:rPr>
        <w:t xml:space="preserve">Freddie Highmore </w:t>
      </w:r>
      <w:r>
        <w:rPr/>
        <w:t xml:space="preserve">(Arthur) </w:t>
      </w:r>
    </w:p>
    <w:p>
      <w:pPr>
        <w:pStyle w:val="TextBody"/>
        <w:numPr>
          <w:ilvl w:val="0"/>
          <w:numId w:val="172"/>
        </w:numPr>
        <w:tabs>
          <w:tab w:val="clear" w:pos="1134"/>
          <w:tab w:val="left" w:leader="none" w:pos="707"/>
        </w:tabs>
        <w:bidi w:val="0"/>
        <w:spacing w:before="0" w:after="0"/>
        <w:ind w:start="707" w:hanging="283"/>
        <w:jc w:val="left"/>
        <w:rPr/>
      </w:pPr>
      <w:r>
        <w:rPr/>
        <w:t xml:space="preserve">Madonna keisari Sifratin tyttären, prinsessa Selenian roolissa. Hahmoa dubasivat ranskalainen laulaja Mylène Farmer ranskalaisessa versiossa' Arthur et les Minimoys', saksalainen laulaja Nena saksalaisessa versiossa' Arthur und die Minimoys', suomalainen poplaulaja Paula Vesala PMMP:stä suomalaisessa versiossa ja kreikkalainen poplaulaja Tamta kreikkalaisessa versiossa, ruotsalainen poplaulaja Robyn ruotsalaisessa versiossa. </w:t>
      </w:r>
    </w:p>
    <w:p>
      <w:pPr>
        <w:pStyle w:val="TextBody"/>
        <w:numPr>
          <w:ilvl w:val="0"/>
          <w:numId w:val="172"/>
        </w:numPr>
        <w:tabs>
          <w:tab w:val="clear" w:pos="1134"/>
          <w:tab w:val="left" w:leader="none" w:pos="707"/>
        </w:tabs>
        <w:bidi w:val="0"/>
        <w:spacing w:before="0" w:after="0"/>
        <w:ind w:start="707" w:hanging="283"/>
        <w:jc w:val="left"/>
        <w:rPr/>
      </w:pPr>
      <w:r>
        <w:rPr/>
        <w:t xml:space="preserve">Jimmy Fallon on prinssi Betameche, Selenian nuorempi veli. </w:t>
      </w:r>
    </w:p>
    <w:p>
      <w:pPr>
        <w:pStyle w:val="TextBody"/>
        <w:numPr>
          <w:ilvl w:val="0"/>
          <w:numId w:val="172"/>
        </w:numPr>
        <w:tabs>
          <w:tab w:val="clear" w:pos="1134"/>
          <w:tab w:val="left" w:leader="none" w:pos="707"/>
        </w:tabs>
        <w:bidi w:val="0"/>
        <w:spacing w:before="0" w:after="0"/>
        <w:ind w:start="707" w:hanging="283"/>
        <w:jc w:val="left"/>
        <w:rPr/>
      </w:pPr>
      <w:r>
        <w:rPr/>
        <w:t xml:space="preserve">Mia Farrow Arthurin kärsivänä isoäitinä, Daisyna. </w:t>
      </w:r>
    </w:p>
    <w:p>
      <w:pPr>
        <w:pStyle w:val="TextBody"/>
        <w:numPr>
          <w:ilvl w:val="0"/>
          <w:numId w:val="172"/>
        </w:numPr>
        <w:tabs>
          <w:tab w:val="clear" w:pos="1134"/>
          <w:tab w:val="left" w:leader="none" w:pos="707"/>
        </w:tabs>
        <w:bidi w:val="0"/>
        <w:spacing w:before="0" w:after="0"/>
        <w:ind w:start="707" w:hanging="283"/>
        <w:jc w:val="left"/>
        <w:rPr/>
      </w:pPr>
      <w:r>
        <w:rPr/>
        <w:t xml:space="preserve">Ron Crawford Archibaldina: Arthurin isoisä, jonka Minimoyt tuntevat nimellä Archibald hyväntahtoinen. </w:t>
      </w:r>
    </w:p>
    <w:p>
      <w:pPr>
        <w:pStyle w:val="TextBody"/>
        <w:numPr>
          <w:ilvl w:val="0"/>
          <w:numId w:val="172"/>
        </w:numPr>
        <w:tabs>
          <w:tab w:val="clear" w:pos="1134"/>
          <w:tab w:val="left" w:leader="none" w:pos="707"/>
        </w:tabs>
        <w:bidi w:val="0"/>
        <w:spacing w:before="0" w:after="0"/>
        <w:ind w:start="707" w:hanging="283"/>
        <w:jc w:val="left"/>
        <w:rPr/>
      </w:pPr>
      <w:r>
        <w:rPr/>
        <w:t xml:space="preserve">David Bowie keisari Maltazardina (tunnetaan myös nimillä Evil M, Maltazard the Evil tai Malthazar the Cursed), antagonisti. Vaikka elokuvassa häneen viitataan nimellä Malthazar, kirjassa hänen nimensä oli Malthazard, ja joissakin elokuvaversioissa häneen viitataan nimellä Maltazard. Japanilaisessa versiossa hänen äänensä on Gackt, joka on myös laulaja ja näyttelijä. </w:t>
      </w:r>
    </w:p>
    <w:p>
      <w:pPr>
        <w:pStyle w:val="TextBody"/>
        <w:numPr>
          <w:ilvl w:val="0"/>
          <w:numId w:val="172"/>
        </w:numPr>
        <w:tabs>
          <w:tab w:val="clear" w:pos="1134"/>
          <w:tab w:val="left" w:leader="none" w:pos="707"/>
        </w:tabs>
        <w:bidi w:val="0"/>
        <w:spacing w:before="0" w:after="0"/>
        <w:ind w:start="707" w:hanging="283"/>
        <w:jc w:val="left"/>
        <w:rPr/>
      </w:pPr>
      <w:r>
        <w:rPr/>
        <w:t xml:space="preserve">Jason Bateman prinssi Darkosina, Maltazardin ilkeänä mutta älyttömänä poikana. </w:t>
      </w:r>
    </w:p>
    <w:p>
      <w:pPr>
        <w:pStyle w:val="TextBody"/>
        <w:numPr>
          <w:ilvl w:val="0"/>
          <w:numId w:val="172"/>
        </w:numPr>
        <w:tabs>
          <w:tab w:val="clear" w:pos="1134"/>
          <w:tab w:val="left" w:leader="none" w:pos="707"/>
        </w:tabs>
        <w:bidi w:val="0"/>
        <w:spacing w:before="0" w:after="0"/>
        <w:ind w:start="707" w:hanging="283"/>
        <w:jc w:val="left"/>
        <w:rPr/>
      </w:pPr>
      <w:r>
        <w:rPr/>
        <w:t xml:space="preserve">Robert De Niro keisari Sifrat XVI:na, Betamechen ja Selenian isänä </w:t>
      </w:r>
    </w:p>
    <w:p>
      <w:pPr>
        <w:pStyle w:val="TextBody"/>
        <w:numPr>
          <w:ilvl w:val="0"/>
          <w:numId w:val="172"/>
        </w:numPr>
        <w:tabs>
          <w:tab w:val="clear" w:pos="1134"/>
          <w:tab w:val="left" w:leader="none" w:pos="707"/>
        </w:tabs>
        <w:bidi w:val="0"/>
        <w:spacing w:before="0" w:after="0"/>
        <w:ind w:start="707" w:hanging="283"/>
        <w:jc w:val="left"/>
        <w:rPr/>
      </w:pPr>
      <w:r>
        <w:rPr/>
        <w:t xml:space="preserve">Adam LeFevre Ernest Davidona, ahne maanomistaja, joka johtaa ja perusti monikansallisen Davido Corporationin. </w:t>
      </w:r>
    </w:p>
    <w:p>
      <w:pPr>
        <w:pStyle w:val="TextBody"/>
        <w:numPr>
          <w:ilvl w:val="0"/>
          <w:numId w:val="172"/>
        </w:numPr>
        <w:tabs>
          <w:tab w:val="clear" w:pos="1134"/>
          <w:tab w:val="left" w:leader="none" w:pos="707"/>
        </w:tabs>
        <w:bidi w:val="0"/>
        <w:spacing w:before="0" w:after="0"/>
        <w:ind w:start="707" w:hanging="283"/>
        <w:jc w:val="left"/>
        <w:rPr/>
      </w:pPr>
      <w:r>
        <w:rPr/>
        <w:t xml:space="preserve">Snoop Dogg Maxina, joka on Koolamassai-rodun johtaja. Koolamassai on Minimoysin kaltainen olentojen rotu, joka toimittaa Maltazardin kansalle "karkkihedelmää" ja on näin ollen suhteellisen vapaa. </w:t>
      </w:r>
    </w:p>
    <w:p>
      <w:pPr>
        <w:pStyle w:val="TextBody"/>
        <w:numPr>
          <w:ilvl w:val="0"/>
          <w:numId w:val="172"/>
        </w:numPr>
        <w:tabs>
          <w:tab w:val="clear" w:pos="1134"/>
          <w:tab w:val="left" w:leader="none" w:pos="707"/>
        </w:tabs>
        <w:bidi w:val="0"/>
        <w:spacing w:before="0" w:after="0"/>
        <w:ind w:start="707" w:hanging="283"/>
        <w:jc w:val="left"/>
        <w:rPr/>
      </w:pPr>
      <w:r>
        <w:rPr/>
        <w:t xml:space="preserve">Penny Balfour Rosie Suchotina, Arthurin äitinä. </w:t>
      </w:r>
    </w:p>
    <w:p>
      <w:pPr>
        <w:pStyle w:val="TextBody"/>
        <w:numPr>
          <w:ilvl w:val="0"/>
          <w:numId w:val="172"/>
        </w:numPr>
        <w:tabs>
          <w:tab w:val="clear" w:pos="1134"/>
          <w:tab w:val="left" w:leader="none" w:pos="707"/>
        </w:tabs>
        <w:bidi w:val="0"/>
        <w:spacing w:before="0" w:after="0"/>
        <w:ind w:start="707" w:hanging="283"/>
        <w:jc w:val="left"/>
        <w:rPr/>
      </w:pPr>
      <w:r>
        <w:rPr/>
        <w:t xml:space="preserve">Doug Rand Francis, Arthurin isä </w:t>
      </w:r>
    </w:p>
    <w:p>
      <w:pPr>
        <w:pStyle w:val="TextBody"/>
        <w:numPr>
          <w:ilvl w:val="0"/>
          <w:numId w:val="172"/>
        </w:numPr>
        <w:tabs>
          <w:tab w:val="clear" w:pos="1134"/>
          <w:tab w:val="left" w:leader="none" w:pos="707"/>
        </w:tabs>
        <w:bidi w:val="0"/>
        <w:spacing w:before="0" w:after="0"/>
        <w:ind w:start="707" w:hanging="283"/>
        <w:jc w:val="left"/>
        <w:rPr/>
      </w:pPr>
      <w:r>
        <w:rPr/>
        <w:t xml:space="preserve">Chazz Palminteri matkatoimistona </w:t>
      </w:r>
    </w:p>
    <w:p>
      <w:pPr>
        <w:pStyle w:val="TextBody"/>
        <w:numPr>
          <w:ilvl w:val="0"/>
          <w:numId w:val="172"/>
        </w:numPr>
        <w:tabs>
          <w:tab w:val="clear" w:pos="1134"/>
          <w:tab w:val="left" w:leader="none" w:pos="707"/>
        </w:tabs>
        <w:bidi w:val="0"/>
        <w:spacing w:before="0" w:after="0"/>
        <w:ind w:start="707" w:hanging="283"/>
        <w:jc w:val="left"/>
        <w:rPr/>
      </w:pPr>
      <w:r>
        <w:rPr/>
        <w:t xml:space="preserve">Harvey Keitel kuninkaallisena neuvonantajana Miro... </w:t>
      </w:r>
    </w:p>
    <w:p>
      <w:pPr>
        <w:pStyle w:val="TextBody"/>
        <w:numPr>
          <w:ilvl w:val="0"/>
          <w:numId w:val="172"/>
        </w:numPr>
        <w:tabs>
          <w:tab w:val="clear" w:pos="1134"/>
          <w:tab w:val="left" w:leader="none" w:pos="707"/>
        </w:tabs>
        <w:bidi w:val="0"/>
        <w:spacing w:before="0" w:after="0"/>
        <w:ind w:start="707" w:hanging="283"/>
        <w:jc w:val="left"/>
        <w:rPr/>
      </w:pPr>
      <w:r>
        <w:rPr/>
        <w:t xml:space="preserve">Erik Per Sullivan Minona, Miron poikana </w:t>
      </w:r>
    </w:p>
    <w:p>
      <w:pPr>
        <w:pStyle w:val="TextBody"/>
        <w:numPr>
          <w:ilvl w:val="0"/>
          <w:numId w:val="172"/>
        </w:numPr>
        <w:tabs>
          <w:tab w:val="clear" w:pos="1134"/>
          <w:tab w:val="left" w:leader="none" w:pos="707"/>
        </w:tabs>
        <w:bidi w:val="0"/>
        <w:spacing w:before="0" w:after="0"/>
        <w:ind w:start="707" w:hanging="283"/>
        <w:jc w:val="left"/>
        <w:rPr/>
      </w:pPr>
      <w:r>
        <w:rPr/>
        <w:t xml:space="preserve">Anthony Anderson kuin Koolamassai </w:t>
      </w:r>
    </w:p>
    <w:p>
      <w:pPr>
        <w:pStyle w:val="TextBody"/>
        <w:numPr>
          <w:ilvl w:val="0"/>
          <w:numId w:val="172"/>
        </w:numPr>
        <w:tabs>
          <w:tab w:val="clear" w:pos="1134"/>
          <w:tab w:val="left" w:leader="none" w:pos="707"/>
        </w:tabs>
        <w:bidi w:val="0"/>
        <w:ind w:start="707" w:hanging="283"/>
        <w:jc w:val="left"/>
        <w:rPr/>
      </w:pPr>
      <w:r>
        <w:rPr/>
        <w:t xml:space="preserve">Emilio Estevez lautturina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Arthuria elokuvassa Arthur ja näkymättömät...</w:t>
      </w:r>
    </w:p>
    <w:p>
      <w:pPr>
        <w:pStyle w:val="TextBody"/>
        <w:bidi w:val="0"/>
        <w:jc w:val="left"/>
        <w:rPr>
          <w:b/>
          <w:u w:val="single"/>
          <w:shd w:val="clear" w:fill="FFFF00"/>
        </w:rPr>
      </w:pPr>
      <w:r>
        <w:rPr>
          <w:b/>
          <w:u w:val="single"/>
          <w:shd w:val="clear" w:fill="FFFF00"/>
        </w:rPr>
        <w:t xml:space="preserve">Asiakirjan numero 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Roy Dotrice</w:t>
      </w:r>
      <w:r>
        <w:rPr/>
        <w:t xml:space="preserve">, OBE (s. 26. toukokuuta 1923) on brittiläinen näyttelijä, joka tunnetaan Tony-palkitusta Broadway-näytelmästä A Moon for the Misbegotten -elokuvassa. Elokuvayleisö tuntee hänet parhaiten Leopold Mozartin roolista Oscar-palkitussa elokuvassa Amadeus. Hänet tunnetaan myös A Song of Ice and Fire -sarjan äänikirjaversioiden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jään ja tulen laulun</w:t>
      </w:r>
    </w:p>
    <w:p>
      <w:pPr>
        <w:pStyle w:val="TextBody"/>
        <w:bidi w:val="0"/>
        <w:jc w:val="left"/>
        <w:rPr>
          <w:b/>
          <w:u w:val="single"/>
          <w:shd w:val="clear" w:fill="FFFF00"/>
        </w:rPr>
      </w:pPr>
      <w:r>
        <w:rPr>
          <w:b/>
          <w:u w:val="single"/>
          <w:shd w:val="clear" w:fill="FFFF00"/>
        </w:rPr>
        <w:t xml:space="preserve">Asiakirjan numero 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Darin Lee Brooks </w:t>
      </w:r>
      <w:r>
        <w:rPr/>
        <w:t xml:space="preserve">(s. 27. toukokuuta 1984) on yhdysvaltalainen näyttelijä. Hänet tunnetaan parhaiten Max Bradyn roolista NBC:n draamasarjassa Days of Our Lives, Alex Moranin roolista Spike-televisiosarjassa Blue Mountain State ja Wyatt Spencerin roolista CBS:n saippuaoopperassa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Wyattia Rohkea ja kaunis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Wyattia rohkeassa ja kauniissa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Wyatt Spenceriä sarjassa "Rohkea ja kaunis".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Wyattia rohkeassa ja kauniissa elokuvassa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Alex Morania Blue Mountain Statessa...</w:t>
      </w:r>
    </w:p>
    <w:p>
      <w:pPr>
        <w:pStyle w:val="TextBody"/>
        <w:bidi w:val="0"/>
        <w:jc w:val="left"/>
        <w:rPr>
          <w:b/>
          <w:u w:val="single"/>
          <w:shd w:val="clear" w:fill="FFFF00"/>
        </w:rPr>
      </w:pPr>
      <w:r>
        <w:rPr>
          <w:b/>
          <w:u w:val="single"/>
          <w:shd w:val="clear" w:fill="FFFF00"/>
        </w:rPr>
        <w:t xml:space="preserve">Asiakirjan numero 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käytetyt ainesosat 3 / 4 paukkua (3 osaa) </w:t>
      </w:r>
      <w:r>
        <w:rPr>
          <w:color w:val="A9A9A9"/>
        </w:rPr>
        <w:t xml:space="preserve">kahvilikööriä</w:t>
      </w:r>
      <w:r>
        <w:rPr/>
        <w:t xml:space="preserve">, 1 / 4 paukkua (1 osa) </w:t>
      </w:r>
      <w:r>
        <w:rPr>
          <w:color w:val="DCDCDC"/>
        </w:rPr>
        <w:t xml:space="preserve">irlantilaista </w:t>
      </w:r>
      <w:r>
        <w:rPr/>
        <w:t xml:space="preserve">kermaa.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baby guinness ainekset 3 4 shot 3 osaa kahvilikööriä</w:t>
      </w:r>
    </w:p>
    <w:p>
      <w:pPr>
        <w:pStyle w:val="TextBody"/>
        <w:bidi w:val="0"/>
        <w:jc w:val="left"/>
        <w:rPr>
          <w:b/>
          <w:u w:val="single"/>
          <w:shd w:val="clear" w:fill="FFFF00"/>
        </w:rPr>
      </w:pPr>
      <w:r>
        <w:rPr>
          <w:b/>
          <w:u w:val="single"/>
          <w:shd w:val="clear" w:fill="FFFF00"/>
        </w:rPr>
        <w:t xml:space="preserve">Asiakirjan numero 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Jäsenten toimikausi voi olla enintään neljä peräkkäistä kaksivuotiskautta (toimikausia pidetään peräkkäisinä, jos niiden välillä on alle kaksi vuotta). Aikaa, joka on kulunut nimittämällä toisen edustajan kesken jääneen toimikauden täyttämiseksi, ei lasketa mukaan toimikausirajaan. </w:t>
      </w:r>
      <w:r>
        <w:rPr/>
        <w:t xml:space="preserve">Parlamentissa </w:t>
      </w:r>
      <w:r>
        <w:rPr/>
        <w:t xml:space="preserve">on </w:t>
      </w:r>
      <w:r>
        <w:rPr>
          <w:color w:val="A9A9A9"/>
        </w:rPr>
        <w:t xml:space="preserve">99 </w:t>
      </w:r>
      <w:r>
        <w:rPr/>
        <w:t xml:space="preserve">jäsentä, jotka valitaan yhden jäsenen vaalipiireistä. Joka parillinen vuosi kaikki paikat valitaan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osavaltion edustajaa Ohiossa on</w:t>
      </w:r>
    </w:p>
    <w:p>
      <w:pPr>
        <w:pStyle w:val="TextBody"/>
        <w:bidi w:val="0"/>
        <w:jc w:val="left"/>
        <w:rPr>
          <w:b/>
          <w:u w:val="single"/>
          <w:shd w:val="clear" w:fill="FFFF00"/>
        </w:rPr>
      </w:pPr>
      <w:r>
        <w:rPr>
          <w:b/>
          <w:u w:val="single"/>
          <w:shd w:val="clear" w:fill="FFFF00"/>
        </w:rPr>
        <w:t xml:space="preserve">Asiakirjan numero 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Kunkin konferenssin lohko on kiinteä; uudelleensijoitusta ei ole. Kaikki kierrokset ovat paras seitsemästä -sarjoja; joukkue, jolla on neljä voittoa, etenee seuraavalle kierrokselle. Kaikki kierrokset, myös NBA:n finaalit, pelataan 2 -- 2 -- 1 -- 1 -- 1 -- 1 -muodossa. Kotikenttäetu ei välttämättä kuulu millään kierroksella korkeammalle sijoitetulle joukkueelle, vaan </w:t>
      </w:r>
      <w:r>
        <w:rPr>
          <w:color w:val="A9A9A9"/>
        </w:rPr>
        <w:t xml:space="preserve">paremman runkosarjan ennätyksen omaavalle joukkueelle</w:t>
      </w:r>
      <w:r>
        <w:rPr/>
        <w:t xml:space="preserve">. Jos kaksi ennätykseltään samanlaista joukkuetta kohtaa kierroksella, käytetään tavanomaisia tiebreaker-sääntöjä. NBA:n finaaleissa kotikenttäedun määrittelyssä noudatetaan </w:t>
      </w:r>
      <w:r>
        <w:rPr>
          <w:color w:val="DCDCDC"/>
        </w:rPr>
        <w:t xml:space="preserve">voittoprosenttia, sen jälkeen keskinäistä ennätystä ja sen jälkeen ennätystä vastakkaista konferenssia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kotikenttäetu NBA-finaaleissa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kotikenttäedun NBA:n pudotuspeleissä?</w:t>
      </w:r>
    </w:p>
    <w:p>
      <w:pPr>
        <w:pStyle w:val="TextBody"/>
        <w:bidi w:val="0"/>
        <w:jc w:val="left"/>
        <w:rPr>
          <w:b/>
          <w:shd w:val="clear" w:fill="FFFF00"/>
        </w:rPr>
      </w:pPr>
      <w:r>
        <w:rPr>
          <w:b/>
          <w:shd w:val="clear" w:fill="FFFF00"/>
        </w:rPr>
        <w:t xml:space="preserve">Teksti numero 1</w:t>
      </w:r>
    </w:p>
    <w:tbl>
      <w:tblPr>
        <w:tblW w:w="1861" w:type="dxa"/>
        <w:jc w:val="left"/>
        <w:tblInd w:w="0" w:type="dxa"/>
        <w:tblLayout w:type="fixed"/>
        <w:tblCellMar>
          <w:top w:w="28" w:type="dxa"/>
          <w:left w:w="28" w:type="dxa"/>
          <w:bottom w:w="28" w:type="dxa"/>
          <w:right w:w="28" w:type="dxa"/>
        </w:tblCellMar>
      </w:tblPr>
      <w:tblGrid>
        <w:gridCol w:w="1861"/>
      </w:tblGrid>
      <w:tr>
        <w:trPr/>
        <w:tc>
          <w:tcPr>
            <w:tcW w:w="1861" w:type="dxa"/>
            <w:tcBorders/>
            <w:vAlign w:val="center"/>
          </w:tcPr>
          <w:p>
            <w:pPr>
              <w:pStyle w:val="TableContents"/>
              <w:bidi w:val="0"/>
              <w:spacing w:before="0" w:after="283"/>
              <w:jc w:val="left"/>
              <w:rPr/>
            </w:pPr>
            <w:r>
              <w:rPr>
                <w:color w:val="A9A9A9"/>
              </w:rPr>
              <w:t xml:space="preserve">Toukokuu 13 </w:t>
            </w:r>
            <w:r>
              <w:rPr/>
              <w:t xml:space="preserve">15: 30 pm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itäisen konferenssin finaalit alkavat</w:t>
      </w:r>
    </w:p>
    <w:p>
      <w:pPr>
        <w:pStyle w:val="TextBody"/>
        <w:bidi w:val="0"/>
        <w:jc w:val="left"/>
        <w:rPr>
          <w:b/>
          <w:u w:val="single"/>
          <w:shd w:val="clear" w:fill="FFFF00"/>
        </w:rPr>
      </w:pPr>
      <w:r>
        <w:rPr>
          <w:b/>
          <w:u w:val="single"/>
          <w:shd w:val="clear" w:fill="FFFF00"/>
        </w:rPr>
        <w:t xml:space="preserve">Asiakirjan numero 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``Mestarin käden kosketus'', jota joskus kutsutaan myös nimellä Vanha viulu, on </w:t>
      </w:r>
      <w:r>
        <w:rPr>
          <w:color w:val="A9A9A9"/>
        </w:rPr>
        <w:t xml:space="preserve">Myra Brooks Welchin</w:t>
      </w:r>
      <w:r>
        <w:rPr/>
        <w:t xml:space="preserve"> vuonna 1921 kirjoittama kristillinen runo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isännän käden kosketuksen -</w:t>
      </w:r>
    </w:p>
    <w:p>
      <w:pPr>
        <w:pStyle w:val="TextBody"/>
        <w:bidi w:val="0"/>
        <w:jc w:val="left"/>
        <w:rPr>
          <w:b/>
          <w:u w:val="single"/>
          <w:shd w:val="clear" w:fill="FFFF00"/>
        </w:rPr>
      </w:pPr>
      <w:r>
        <w:rPr>
          <w:b/>
          <w:u w:val="single"/>
          <w:shd w:val="clear" w:fill="FFFF00"/>
        </w:rPr>
        <w:t xml:space="preserve">Asiakirjan numero 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Overseas Highway on 113 mailin (181,9 km) pituinen valtatie, joka kulkee US Route 1:n (US 1) kautta Florida Keysin läpi. Suuri osa siitä rakennettiin Florida East Coast Railwayn Key West Extension -junaradan entiselle Overseas Railroadin (Overseas Railroad) tieosuudelle. </w:t>
      </w:r>
      <w:r>
        <w:rPr>
          <w:color w:val="A9A9A9"/>
        </w:rPr>
        <w:t xml:space="preserve">Vuonna 1912 valmistunut </w:t>
      </w:r>
      <w:r>
        <w:rPr/>
        <w:t xml:space="preserve">Overseas Railroad vaurioitui pahoin ja tuhoutui osittain vuoden 1935 Labor Day -hurrikaanissa. Florida East Coast Railway ei kyennyt taloudellisesti rakentamaan tuhoutuneita osia uudelleen, joten tiepohja ja jäljellä olevat sillat myytiin Floridan osavaltiolle 640 000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 Key Westiin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Overseas Highwayn, joka oli nimeltään State Road 4A (Miamista Homesteadiin kulkevan reitin jatke), rakentaminen kesti suurimman osan </w:t>
      </w:r>
      <w:r>
        <w:rPr>
          <w:color w:val="A9A9A9"/>
        </w:rPr>
        <w:t xml:space="preserve">1920-luvun puolivälistä</w:t>
      </w:r>
      <w:r>
        <w:rPr/>
        <w:t xml:space="preserve">. Alkuperäinen valtatie avattiin virallisesti liikenteelle 25. tammikuuta 1928, ja se oli laajimmillaan kahdessa osassa. Toinen osuus kulki mantereelta Card Sound Roadin kautta Key Largoon ja ulottui Lower Matecumbe Keyyn asti, kun taas alempien avainten osuus kulki No Name Keyltä Key Westiin. Autolauttaliikenne yhdisti Lower Matecumbe Keysin ja No Name Keysin välisen 41 meripeninkulman pituisen matkan. State Road 4A kulki suurimmaksi osaksi Overseas Railroadin rinnalla ylemmissä Keysissä, mutta alemmissa Keysissä se kulki paljon erilaista reittiä kuin rautatie ja nykyinen valtatie. No Name Keyn lauttalaituri sijaitsi nykyisen Watson Boulevardin päässä, jonka kautta State Road 4A kulki No Name Keyn ja Big Pine Keyn poikki ennen kuin se ylitti Little Torch Keyn. Little Torch Keyn kohdalla se kääntyi etelään ja yhtyi jälleen rautatiehen. Se jatkoi rautatien pohjoispuolella Upper Sugarloaf Keyyn, jossa se kääntyi etelään ja kulki nykyisten County Roadien 939 ja 939A reittiä pitkin Lower Sugarloaf Keyn ja Saddlebunch Keysin yli. Saddlebunch Keysistä State Road 4A kulki Geiger Keyyn ja jatkoi nykyistä Geiger Roadia ja Boca Chica Roadia pitkin. Boca Chica Keyllä se seurasi rantaviivaa Key Westin laivastoaseman kiitoradan eteläpuolella Boca Chica Beachille ennen kuin se ylitti Stock Islandin. Stock Islandilla se seurasi Maloney Avenueta ja MacDonald Avenueta, jossa se yhtyi Overseas Railroadiin, joka kulki Key Westiin. Useimmat State Road 4A:n sillat Lower Keysissä olivat puurakenteisia, ja ne olivat olleet käytössä 1920-luvun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tie Key Westiin rakennettiin</w:t>
      </w:r>
    </w:p>
    <w:p>
      <w:pPr>
        <w:pStyle w:val="TextBody"/>
        <w:bidi w:val="0"/>
        <w:jc w:val="left"/>
        <w:rPr>
          <w:b/>
          <w:u w:val="single"/>
          <w:shd w:val="clear" w:fill="FFFF00"/>
        </w:rPr>
      </w:pPr>
      <w:r>
        <w:rPr>
          <w:b/>
          <w:u w:val="single"/>
          <w:shd w:val="clear" w:fill="FFFF00"/>
        </w:rPr>
        <w:t xml:space="preserve">Asiakirjan numero 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Sydney Sixers oli puolustava mestari, mutta se ei päässyt karsintoihin. Finaalissa 6. lokakuuta 2013, avausottelun uusintaottelussa, </w:t>
      </w:r>
      <w:r>
        <w:rPr>
          <w:color w:val="A9A9A9"/>
        </w:rPr>
        <w:t xml:space="preserve">Mumbai Indians </w:t>
      </w:r>
      <w:r>
        <w:rPr/>
        <w:t xml:space="preserve">voitti toisen CLT20-mestaruutensa keilattuaan Rajasthan Royalsin 33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Mestarien liigan twenty20 vuonna 2013</w:t>
      </w:r>
    </w:p>
    <w:p>
      <w:pPr>
        <w:pStyle w:val="TextBody"/>
        <w:bidi w:val="0"/>
        <w:jc w:val="left"/>
        <w:rPr>
          <w:b/>
          <w:u w:val="single"/>
          <w:shd w:val="clear" w:fill="FFFF00"/>
        </w:rPr>
      </w:pPr>
      <w:r>
        <w:rPr>
          <w:b/>
          <w:u w:val="single"/>
          <w:shd w:val="clear" w:fill="FFFF00"/>
        </w:rPr>
        <w:t xml:space="preserve">Asiakirjan numero 755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65"/>
        <w:gridCol w:w="622"/>
        <w:gridCol w:w="2329"/>
        <w:gridCol w:w="2835"/>
        <w:gridCol w:w="667"/>
        <w:gridCol w:w="712"/>
        <w:gridCol w:w="2475"/>
      </w:tblGrid>
      <w:tr>
        <w:trPr/>
        <w:tc>
          <w:tcPr>
            <w:tcW w:w="565" w:type="dxa"/>
            <w:tcBorders/>
            <w:vAlign w:val="center"/>
          </w:tcPr>
          <w:p>
            <w:pPr>
              <w:pStyle w:val="TableHeading"/>
              <w:suppressLineNumbers/>
              <w:bidi w:val="0"/>
              <w:spacing w:before="0" w:after="283"/>
              <w:jc w:val="center"/>
              <w:rPr/>
            </w:pPr>
            <w:r>
              <w:rPr/>
              <w:t xml:space="preserve">0 # 0 </w:t>
            </w:r>
          </w:p>
        </w:tc>
        <w:tc>
          <w:tcPr>
            <w:tcW w:w="622" w:type="dxa"/>
            <w:tcBorders/>
            <w:vAlign w:val="center"/>
          </w:tcPr>
          <w:p>
            <w:pPr>
              <w:pStyle w:val="TableHeading"/>
              <w:suppressLineNumbers/>
              <w:bidi w:val="0"/>
              <w:spacing w:before="0" w:after="283"/>
              <w:jc w:val="center"/>
              <w:rPr/>
            </w:pPr>
            <w:r>
              <w:rPr/>
              <w:t xml:space="preserve">Pos. </w:t>
            </w:r>
          </w:p>
        </w:tc>
        <w:tc>
          <w:tcPr>
            <w:tcW w:w="2329" w:type="dxa"/>
            <w:tcBorders/>
            <w:vAlign w:val="center"/>
          </w:tcPr>
          <w:p>
            <w:pPr>
              <w:pStyle w:val="TableHeading"/>
              <w:suppressLineNumbers/>
              <w:bidi w:val="0"/>
              <w:spacing w:before="0" w:after="283"/>
              <w:jc w:val="center"/>
              <w:rPr/>
            </w:pPr>
            <w:r>
              <w:rPr/>
              <w:t xml:space="preserve">Pelaaja </w:t>
            </w:r>
          </w:p>
        </w:tc>
        <w:tc>
          <w:tcPr>
            <w:tcW w:w="2835" w:type="dxa"/>
            <w:tcBorders/>
            <w:vAlign w:val="center"/>
          </w:tcPr>
          <w:p>
            <w:pPr>
              <w:pStyle w:val="TableHeading"/>
              <w:suppressLineNumbers/>
              <w:bidi w:val="0"/>
              <w:spacing w:before="0" w:after="283"/>
              <w:jc w:val="center"/>
              <w:rPr/>
            </w:pPr>
            <w:r>
              <w:rPr/>
              <w:t xml:space="preserve">Syntymäaika (ikä) </w:t>
            </w:r>
          </w:p>
        </w:tc>
        <w:tc>
          <w:tcPr>
            <w:tcW w:w="667" w:type="dxa"/>
            <w:tcBorders/>
            <w:vAlign w:val="center"/>
          </w:tcPr>
          <w:p>
            <w:pPr>
              <w:pStyle w:val="TableHeading"/>
              <w:suppressLineNumbers/>
              <w:bidi w:val="0"/>
              <w:spacing w:before="0" w:after="283"/>
              <w:jc w:val="center"/>
              <w:rPr/>
            </w:pPr>
            <w:r>
              <w:rPr/>
              <w:t xml:space="preserve">Korkit </w:t>
            </w:r>
          </w:p>
        </w:tc>
        <w:tc>
          <w:tcPr>
            <w:tcW w:w="712" w:type="dxa"/>
            <w:tcBorders/>
            <w:vAlign w:val="center"/>
          </w:tcPr>
          <w:p>
            <w:pPr>
              <w:pStyle w:val="TableHeading"/>
              <w:suppressLineNumbers/>
              <w:bidi w:val="0"/>
              <w:spacing w:before="0" w:after="283"/>
              <w:jc w:val="center"/>
              <w:rPr/>
            </w:pPr>
            <w:r>
              <w:rPr/>
              <w:t xml:space="preserve">Tavoitteet </w:t>
            </w:r>
          </w:p>
        </w:tc>
        <w:tc>
          <w:tcPr>
            <w:tcW w:w="2475" w:type="dxa"/>
            <w:tcBorders/>
            <w:vAlign w:val="center"/>
          </w:tcPr>
          <w:p>
            <w:pPr>
              <w:pStyle w:val="TableHeading"/>
              <w:suppressLineNumbers/>
              <w:bidi w:val="0"/>
              <w:spacing w:before="0" w:after="283"/>
              <w:jc w:val="center"/>
              <w:rPr/>
            </w:pPr>
            <w:r>
              <w:rPr/>
              <w:t xml:space="preserve">Klubi </w:t>
            </w:r>
          </w:p>
        </w:tc>
      </w:tr>
      <w:tr>
        <w:trPr/>
        <w:tc>
          <w:tcPr>
            <w:tcW w:w="565"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1GK </w:t>
            </w:r>
          </w:p>
        </w:tc>
        <w:tc>
          <w:tcPr>
            <w:tcW w:w="2329" w:type="dxa"/>
            <w:tcBorders/>
            <w:vAlign w:val="center"/>
          </w:tcPr>
          <w:p>
            <w:pPr>
              <w:pStyle w:val="TableHeading"/>
              <w:suppressLineNumbers/>
              <w:bidi w:val="0"/>
              <w:spacing w:before="0" w:after="283"/>
              <w:jc w:val="center"/>
              <w:rPr/>
            </w:pPr>
            <w:r>
              <w:rPr/>
              <w:t xml:space="preserve">Tim Howard </w:t>
            </w:r>
          </w:p>
        </w:tc>
        <w:tc>
          <w:tcPr>
            <w:tcW w:w="2835" w:type="dxa"/>
            <w:tcBorders/>
            <w:vAlign w:val="center"/>
          </w:tcPr>
          <w:p>
            <w:pPr>
              <w:pStyle w:val="TableContents"/>
              <w:bidi w:val="0"/>
              <w:spacing w:before="0" w:after="283"/>
              <w:jc w:val="left"/>
              <w:rPr/>
            </w:pPr>
            <w:r>
              <w:rPr/>
              <w:t xml:space="preserve">(1979-03-06) 6. maaliskuuta 1979 (ikä 38) </w:t>
            </w:r>
          </w:p>
        </w:tc>
        <w:tc>
          <w:tcPr>
            <w:tcW w:w="667" w:type="dxa"/>
            <w:tcBorders/>
            <w:vAlign w:val="center"/>
          </w:tcPr>
          <w:p>
            <w:pPr>
              <w:pStyle w:val="TableContents"/>
              <w:bidi w:val="0"/>
              <w:spacing w:before="0" w:after="283"/>
              <w:jc w:val="left"/>
              <w:rPr/>
            </w:pPr>
            <w:r>
              <w:rPr/>
              <w:t xml:space="preserve">119 </w:t>
            </w:r>
          </w:p>
        </w:tc>
        <w:tc>
          <w:tcPr>
            <w:tcW w:w="712" w:type="dxa"/>
            <w:tcBorders/>
            <w:vAlign w:val="center"/>
          </w:tcPr>
          <w:p>
            <w:pPr>
              <w:pStyle w:val="TableContents"/>
              <w:bidi w:val="0"/>
              <w:spacing w:before="0" w:after="283"/>
              <w:jc w:val="left"/>
              <w:rPr/>
            </w:pPr>
            <w:r>
              <w:rPr/>
              <w:t xml:space="preserve">0 </w:t>
            </w:r>
          </w:p>
        </w:tc>
        <w:tc>
          <w:tcPr>
            <w:tcW w:w="2475" w:type="dxa"/>
            <w:tcBorders/>
            <w:vAlign w:val="center"/>
          </w:tcPr>
          <w:p>
            <w:pPr>
              <w:pStyle w:val="TableContents"/>
              <w:bidi w:val="0"/>
              <w:spacing w:before="0" w:after="283"/>
              <w:jc w:val="left"/>
              <w:rPr/>
            </w:pPr>
            <w:r>
              <w:rPr/>
              <w:t xml:space="preserve">Colorado Rapids </w:t>
            </w:r>
          </w:p>
        </w:tc>
      </w:tr>
      <w:tr>
        <w:trPr/>
        <w:tc>
          <w:tcPr>
            <w:tcW w:w="565" w:type="dxa"/>
            <w:tcBorders/>
            <w:vAlign w:val="center"/>
          </w:tcPr>
          <w:p>
            <w:pPr>
              <w:pStyle w:val="TableContents"/>
              <w:bidi w:val="0"/>
              <w:spacing w:before="0" w:after="283"/>
              <w:jc w:val="left"/>
              <w:rPr/>
            </w:pPr>
            <w:r>
              <w:rPr/>
              <w:t xml:space="preserve">12 </w:t>
            </w:r>
          </w:p>
        </w:tc>
        <w:tc>
          <w:tcPr>
            <w:tcW w:w="622" w:type="dxa"/>
            <w:tcBorders/>
            <w:vAlign w:val="center"/>
          </w:tcPr>
          <w:p>
            <w:pPr>
              <w:pStyle w:val="TableContents"/>
              <w:bidi w:val="0"/>
              <w:spacing w:before="0" w:after="283"/>
              <w:jc w:val="left"/>
              <w:rPr/>
            </w:pPr>
            <w:r>
              <w:rPr/>
              <w:t xml:space="preserve">1GK </w:t>
            </w:r>
          </w:p>
        </w:tc>
        <w:tc>
          <w:tcPr>
            <w:tcW w:w="2329" w:type="dxa"/>
            <w:tcBorders/>
            <w:vAlign w:val="center"/>
          </w:tcPr>
          <w:p>
            <w:pPr>
              <w:pStyle w:val="TableHeading"/>
              <w:suppressLineNumbers/>
              <w:bidi w:val="0"/>
              <w:spacing w:before="0" w:after="283"/>
              <w:jc w:val="center"/>
              <w:rPr/>
            </w:pPr>
            <w:r>
              <w:rPr/>
              <w:t xml:space="preserve">Brad Guzan </w:t>
            </w:r>
          </w:p>
        </w:tc>
        <w:tc>
          <w:tcPr>
            <w:tcW w:w="2835" w:type="dxa"/>
            <w:tcBorders/>
            <w:vAlign w:val="center"/>
          </w:tcPr>
          <w:p>
            <w:pPr>
              <w:pStyle w:val="TableContents"/>
              <w:bidi w:val="0"/>
              <w:spacing w:before="0" w:after="283"/>
              <w:jc w:val="left"/>
              <w:rPr/>
            </w:pPr>
            <w:r>
              <w:rPr/>
              <w:t xml:space="preserve">(1984-09-09) 9. syyskuuta 1984 (ikä 33) </w:t>
            </w:r>
          </w:p>
        </w:tc>
        <w:tc>
          <w:tcPr>
            <w:tcW w:w="667" w:type="dxa"/>
            <w:tcBorders/>
            <w:vAlign w:val="center"/>
          </w:tcPr>
          <w:p>
            <w:pPr>
              <w:pStyle w:val="TableContents"/>
              <w:bidi w:val="0"/>
              <w:spacing w:before="0" w:after="283"/>
              <w:jc w:val="left"/>
              <w:rPr/>
            </w:pPr>
            <w:r>
              <w:rPr/>
              <w:t xml:space="preserve">58 </w:t>
            </w:r>
          </w:p>
        </w:tc>
        <w:tc>
          <w:tcPr>
            <w:tcW w:w="712" w:type="dxa"/>
            <w:tcBorders/>
            <w:vAlign w:val="center"/>
          </w:tcPr>
          <w:p>
            <w:pPr>
              <w:pStyle w:val="TableContents"/>
              <w:bidi w:val="0"/>
              <w:spacing w:before="0" w:after="283"/>
              <w:jc w:val="left"/>
              <w:rPr/>
            </w:pPr>
            <w:r>
              <w:rPr/>
              <w:t xml:space="preserve">0 </w:t>
            </w:r>
          </w:p>
        </w:tc>
        <w:tc>
          <w:tcPr>
            <w:tcW w:w="2475" w:type="dxa"/>
            <w:tcBorders/>
            <w:vAlign w:val="center"/>
          </w:tcPr>
          <w:p>
            <w:pPr>
              <w:pStyle w:val="TableContents"/>
              <w:bidi w:val="0"/>
              <w:spacing w:before="0" w:after="283"/>
              <w:jc w:val="left"/>
              <w:rPr/>
            </w:pPr>
            <w:r>
              <w:rPr/>
              <w:t xml:space="preserve">Atlanta United </w:t>
            </w:r>
          </w:p>
        </w:tc>
      </w:tr>
      <w:tr>
        <w:trPr/>
        <w:tc>
          <w:tcPr>
            <w:tcW w:w="565" w:type="dxa"/>
            <w:tcBorders/>
            <w:vAlign w:val="center"/>
          </w:tcPr>
          <w:p>
            <w:pPr>
              <w:pStyle w:val="TableContents"/>
              <w:bidi w:val="0"/>
              <w:spacing w:before="0" w:after="283"/>
              <w:jc w:val="left"/>
              <w:rPr/>
            </w:pPr>
            <w:r>
              <w:rPr/>
              <w:t xml:space="preserve">22 </w:t>
            </w:r>
          </w:p>
        </w:tc>
        <w:tc>
          <w:tcPr>
            <w:tcW w:w="622" w:type="dxa"/>
            <w:tcBorders/>
            <w:vAlign w:val="center"/>
          </w:tcPr>
          <w:p>
            <w:pPr>
              <w:pStyle w:val="TableContents"/>
              <w:bidi w:val="0"/>
              <w:spacing w:before="0" w:after="283"/>
              <w:jc w:val="left"/>
              <w:rPr/>
            </w:pPr>
            <w:r>
              <w:rPr/>
              <w:t xml:space="preserve">1GK </w:t>
            </w:r>
          </w:p>
        </w:tc>
        <w:tc>
          <w:tcPr>
            <w:tcW w:w="2329" w:type="dxa"/>
            <w:tcBorders/>
            <w:vAlign w:val="center"/>
          </w:tcPr>
          <w:p>
            <w:pPr>
              <w:pStyle w:val="TableHeading"/>
              <w:suppressLineNumbers/>
              <w:bidi w:val="0"/>
              <w:spacing w:before="0" w:after="283"/>
              <w:jc w:val="center"/>
              <w:rPr/>
            </w:pPr>
            <w:r>
              <w:rPr/>
              <w:t xml:space="preserve">Nick Rimando </w:t>
            </w:r>
          </w:p>
        </w:tc>
        <w:tc>
          <w:tcPr>
            <w:tcW w:w="2835" w:type="dxa"/>
            <w:tcBorders/>
            <w:vAlign w:val="center"/>
          </w:tcPr>
          <w:p>
            <w:pPr>
              <w:pStyle w:val="TableContents"/>
              <w:bidi w:val="0"/>
              <w:spacing w:before="0" w:after="283"/>
              <w:jc w:val="left"/>
              <w:rPr/>
            </w:pPr>
            <w:r>
              <w:rPr/>
              <w:t xml:space="preserve">(1979-06-17) 17. kesäkuuta 1979 (ikä 38) </w:t>
            </w:r>
          </w:p>
        </w:tc>
        <w:tc>
          <w:tcPr>
            <w:tcW w:w="667" w:type="dxa"/>
            <w:tcBorders/>
            <w:vAlign w:val="center"/>
          </w:tcPr>
          <w:p>
            <w:pPr>
              <w:pStyle w:val="TableContents"/>
              <w:bidi w:val="0"/>
              <w:spacing w:before="0" w:after="283"/>
              <w:jc w:val="left"/>
              <w:rPr/>
            </w:pPr>
            <w:r>
              <w:rPr/>
              <w:t xml:space="preserve">22 </w:t>
            </w:r>
          </w:p>
        </w:tc>
        <w:tc>
          <w:tcPr>
            <w:tcW w:w="712" w:type="dxa"/>
            <w:tcBorders/>
            <w:vAlign w:val="center"/>
          </w:tcPr>
          <w:p>
            <w:pPr>
              <w:pStyle w:val="TableContents"/>
              <w:bidi w:val="0"/>
              <w:spacing w:before="0" w:after="283"/>
              <w:jc w:val="left"/>
              <w:rPr/>
            </w:pPr>
            <w:r>
              <w:rPr/>
              <w:t xml:space="preserve">0 </w:t>
            </w:r>
          </w:p>
        </w:tc>
        <w:tc>
          <w:tcPr>
            <w:tcW w:w="2475" w:type="dxa"/>
            <w:tcBorders/>
            <w:vAlign w:val="center"/>
          </w:tcPr>
          <w:p>
            <w:pPr>
              <w:pStyle w:val="TableContents"/>
              <w:bidi w:val="0"/>
              <w:spacing w:before="0" w:after="283"/>
              <w:jc w:val="left"/>
              <w:rPr/>
            </w:pPr>
            <w:r>
              <w:rPr/>
              <w:t xml:space="preserve">Real Salt Lake </w:t>
            </w:r>
          </w:p>
        </w:tc>
      </w:tr>
      <w:tr>
        <w:trPr/>
        <w:tc>
          <w:tcPr>
            <w:tcW w:w="565"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Jorge Villafaña </w:t>
            </w:r>
          </w:p>
        </w:tc>
        <w:tc>
          <w:tcPr>
            <w:tcW w:w="2835" w:type="dxa"/>
            <w:tcBorders/>
            <w:vAlign w:val="center"/>
          </w:tcPr>
          <w:p>
            <w:pPr>
              <w:pStyle w:val="TableContents"/>
              <w:bidi w:val="0"/>
              <w:spacing w:before="0" w:after="283"/>
              <w:jc w:val="left"/>
              <w:rPr/>
            </w:pPr>
            <w:r>
              <w:rPr/>
              <w:t xml:space="preserve">(1989-09-16) 16. syyskuuta 1989 (ikä 28) </w:t>
            </w:r>
          </w:p>
        </w:tc>
        <w:tc>
          <w:tcPr>
            <w:tcW w:w="667" w:type="dxa"/>
            <w:tcBorders/>
            <w:vAlign w:val="center"/>
          </w:tcPr>
          <w:p>
            <w:pPr>
              <w:pStyle w:val="TableContents"/>
              <w:bidi w:val="0"/>
              <w:spacing w:before="0" w:after="283"/>
              <w:jc w:val="left"/>
              <w:rPr/>
            </w:pPr>
            <w:r>
              <w:rPr/>
              <w:t xml:space="preserve">12 </w:t>
            </w:r>
          </w:p>
        </w:tc>
        <w:tc>
          <w:tcPr>
            <w:tcW w:w="712" w:type="dxa"/>
            <w:tcBorders/>
            <w:vAlign w:val="center"/>
          </w:tcPr>
          <w:p>
            <w:pPr>
              <w:pStyle w:val="TableContents"/>
              <w:bidi w:val="0"/>
              <w:spacing w:before="0" w:after="283"/>
              <w:jc w:val="left"/>
              <w:rPr/>
            </w:pPr>
            <w:r>
              <w:rPr/>
              <w:t xml:space="preserve">0 </w:t>
            </w:r>
          </w:p>
        </w:tc>
        <w:tc>
          <w:tcPr>
            <w:tcW w:w="2475" w:type="dxa"/>
            <w:tcBorders/>
            <w:vAlign w:val="center"/>
          </w:tcPr>
          <w:p>
            <w:pPr>
              <w:pStyle w:val="TableContents"/>
              <w:bidi w:val="0"/>
              <w:spacing w:before="0" w:after="283"/>
              <w:jc w:val="left"/>
              <w:rPr/>
            </w:pPr>
            <w:r>
              <w:rPr/>
              <w:t xml:space="preserve">Santos Laguna </w:t>
            </w:r>
          </w:p>
        </w:tc>
      </w:tr>
      <w:tr>
        <w:trPr/>
        <w:tc>
          <w:tcPr>
            <w:tcW w:w="565"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Omar Gonzalez </w:t>
            </w:r>
          </w:p>
        </w:tc>
        <w:tc>
          <w:tcPr>
            <w:tcW w:w="2835" w:type="dxa"/>
            <w:tcBorders/>
            <w:vAlign w:val="center"/>
          </w:tcPr>
          <w:p>
            <w:pPr>
              <w:pStyle w:val="TableContents"/>
              <w:bidi w:val="0"/>
              <w:spacing w:before="0" w:after="283"/>
              <w:jc w:val="left"/>
              <w:rPr/>
            </w:pPr>
            <w:r>
              <w:rPr/>
              <w:t xml:space="preserve">(1988-10-11) 11. lokakuuta 1988 (ikä 28) </w:t>
            </w:r>
          </w:p>
        </w:tc>
        <w:tc>
          <w:tcPr>
            <w:tcW w:w="667" w:type="dxa"/>
            <w:tcBorders/>
            <w:vAlign w:val="center"/>
          </w:tcPr>
          <w:p>
            <w:pPr>
              <w:pStyle w:val="TableContents"/>
              <w:bidi w:val="0"/>
              <w:spacing w:before="0" w:after="283"/>
              <w:jc w:val="left"/>
              <w:rPr/>
            </w:pPr>
            <w:r>
              <w:rPr/>
              <w:t xml:space="preserve">46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Pachuca </w:t>
            </w:r>
          </w:p>
        </w:tc>
      </w:tr>
      <w:tr>
        <w:trPr/>
        <w:tc>
          <w:tcPr>
            <w:tcW w:w="565" w:type="dxa"/>
            <w:tcBorders/>
            <w:vAlign w:val="center"/>
          </w:tcPr>
          <w:p>
            <w:pPr>
              <w:pStyle w:val="TableContents"/>
              <w:bidi w:val="0"/>
              <w:spacing w:before="0" w:after="283"/>
              <w:jc w:val="left"/>
              <w:rPr/>
            </w:pPr>
            <w:r>
              <w:rPr/>
              <w:t xml:space="preserve">5 </w:t>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Matt Besler </w:t>
            </w:r>
          </w:p>
        </w:tc>
        <w:tc>
          <w:tcPr>
            <w:tcW w:w="2835" w:type="dxa"/>
            <w:tcBorders/>
            <w:vAlign w:val="center"/>
          </w:tcPr>
          <w:p>
            <w:pPr>
              <w:pStyle w:val="TableContents"/>
              <w:bidi w:val="0"/>
              <w:spacing w:before="0" w:after="283"/>
              <w:jc w:val="left"/>
              <w:rPr/>
            </w:pPr>
            <w:r>
              <w:rPr/>
              <w:t xml:space="preserve">(1987-02-11) 11. helmikuuta 1987 (ikä 30) </w:t>
            </w:r>
          </w:p>
        </w:tc>
        <w:tc>
          <w:tcPr>
            <w:tcW w:w="667" w:type="dxa"/>
            <w:tcBorders/>
            <w:vAlign w:val="center"/>
          </w:tcPr>
          <w:p>
            <w:pPr>
              <w:pStyle w:val="TableContents"/>
              <w:bidi w:val="0"/>
              <w:spacing w:before="0" w:after="283"/>
              <w:jc w:val="left"/>
              <w:rPr/>
            </w:pPr>
            <w:r>
              <w:rPr/>
              <w:t xml:space="preserve">45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Sporting Kansas City </w:t>
            </w:r>
          </w:p>
        </w:tc>
      </w:tr>
      <w:tr>
        <w:trPr/>
        <w:tc>
          <w:tcPr>
            <w:tcW w:w="565" w:type="dxa"/>
            <w:tcBorders/>
            <w:vAlign w:val="center"/>
          </w:tcPr>
          <w:p>
            <w:pPr>
              <w:pStyle w:val="TableContents"/>
              <w:bidi w:val="0"/>
              <w:spacing w:before="0" w:after="283"/>
              <w:jc w:val="left"/>
              <w:rPr/>
            </w:pPr>
            <w:r>
              <w:rPr/>
              <w:t xml:space="preserve">7 </w:t>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DaMarcus Beasley </w:t>
            </w:r>
          </w:p>
        </w:tc>
        <w:tc>
          <w:tcPr>
            <w:tcW w:w="2835" w:type="dxa"/>
            <w:tcBorders/>
            <w:vAlign w:val="center"/>
          </w:tcPr>
          <w:p>
            <w:pPr>
              <w:pStyle w:val="TableContents"/>
              <w:bidi w:val="0"/>
              <w:spacing w:before="0" w:after="283"/>
              <w:jc w:val="left"/>
              <w:rPr/>
            </w:pPr>
            <w:r>
              <w:rPr/>
              <w:t xml:space="preserve">(1982-05-24) 24. toukokuuta 1982 (ikä 35) </w:t>
            </w:r>
          </w:p>
        </w:tc>
        <w:tc>
          <w:tcPr>
            <w:tcW w:w="667" w:type="dxa"/>
            <w:tcBorders/>
            <w:vAlign w:val="center"/>
          </w:tcPr>
          <w:p>
            <w:pPr>
              <w:pStyle w:val="TableContents"/>
              <w:bidi w:val="0"/>
              <w:spacing w:before="0" w:after="283"/>
              <w:jc w:val="left"/>
              <w:rPr/>
            </w:pPr>
            <w:r>
              <w:rPr/>
              <w:t xml:space="preserve">126 </w:t>
            </w:r>
          </w:p>
        </w:tc>
        <w:tc>
          <w:tcPr>
            <w:tcW w:w="712" w:type="dxa"/>
            <w:tcBorders/>
            <w:vAlign w:val="center"/>
          </w:tcPr>
          <w:p>
            <w:pPr>
              <w:pStyle w:val="TableContents"/>
              <w:bidi w:val="0"/>
              <w:spacing w:before="0" w:after="283"/>
              <w:jc w:val="left"/>
              <w:rPr/>
            </w:pPr>
            <w:r>
              <w:rPr/>
              <w:t xml:space="preserve">17 </w:t>
            </w:r>
          </w:p>
        </w:tc>
        <w:tc>
          <w:tcPr>
            <w:tcW w:w="2475" w:type="dxa"/>
            <w:tcBorders/>
            <w:vAlign w:val="center"/>
          </w:tcPr>
          <w:p>
            <w:pPr>
              <w:pStyle w:val="TableContents"/>
              <w:bidi w:val="0"/>
              <w:spacing w:before="0" w:after="283"/>
              <w:jc w:val="left"/>
              <w:rPr/>
            </w:pPr>
            <w:r>
              <w:rPr/>
              <w:t xml:space="preserve">Houston Dynamo </w:t>
            </w:r>
          </w:p>
        </w:tc>
      </w:tr>
      <w:tr>
        <w:trPr/>
        <w:tc>
          <w:tcPr>
            <w:tcW w:w="565" w:type="dxa"/>
            <w:tcBorders/>
            <w:vAlign w:val="center"/>
          </w:tcPr>
          <w:p>
            <w:pPr>
              <w:pStyle w:val="TableContents"/>
              <w:bidi w:val="0"/>
              <w:spacing w:before="0" w:after="283"/>
              <w:jc w:val="left"/>
              <w:rPr/>
            </w:pPr>
            <w:r>
              <w:rPr/>
              <w:t xml:space="preserve">14 </w:t>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Tim Ream </w:t>
            </w:r>
          </w:p>
        </w:tc>
        <w:tc>
          <w:tcPr>
            <w:tcW w:w="2835" w:type="dxa"/>
            <w:tcBorders/>
            <w:vAlign w:val="center"/>
          </w:tcPr>
          <w:p>
            <w:pPr>
              <w:pStyle w:val="TableContents"/>
              <w:bidi w:val="0"/>
              <w:spacing w:before="0" w:after="283"/>
              <w:jc w:val="left"/>
              <w:rPr/>
            </w:pPr>
            <w:r>
              <w:rPr/>
              <w:t xml:space="preserve">(1987-10-05) 5. lokakuuta 1987 (ikä 29) </w:t>
            </w:r>
          </w:p>
        </w:tc>
        <w:tc>
          <w:tcPr>
            <w:tcW w:w="667" w:type="dxa"/>
            <w:tcBorders/>
            <w:vAlign w:val="center"/>
          </w:tcPr>
          <w:p>
            <w:pPr>
              <w:pStyle w:val="TableContents"/>
              <w:bidi w:val="0"/>
              <w:spacing w:before="0" w:after="283"/>
              <w:jc w:val="left"/>
              <w:rPr/>
            </w:pPr>
            <w:r>
              <w:rPr/>
              <w:t xml:space="preserve">26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Fulham </w:t>
            </w:r>
          </w:p>
        </w:tc>
      </w:tr>
      <w:tr>
        <w:trPr/>
        <w:tc>
          <w:tcPr>
            <w:tcW w:w="565" w:type="dxa"/>
            <w:tcBorders/>
            <w:vAlign w:val="center"/>
          </w:tcPr>
          <w:p>
            <w:pPr>
              <w:pStyle w:val="TableContents"/>
              <w:bidi w:val="0"/>
              <w:spacing w:before="0" w:after="283"/>
              <w:jc w:val="left"/>
              <w:rPr/>
            </w:pPr>
            <w:r>
              <w:rPr/>
              <w:t xml:space="preserve">15 </w:t>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Eric Lichaj </w:t>
            </w:r>
          </w:p>
        </w:tc>
        <w:tc>
          <w:tcPr>
            <w:tcW w:w="2835" w:type="dxa"/>
            <w:tcBorders/>
            <w:vAlign w:val="center"/>
          </w:tcPr>
          <w:p>
            <w:pPr>
              <w:pStyle w:val="TableContents"/>
              <w:bidi w:val="0"/>
              <w:spacing w:before="0" w:after="283"/>
              <w:jc w:val="left"/>
              <w:rPr/>
            </w:pPr>
            <w:r>
              <w:rPr/>
              <w:t xml:space="preserve">(1988-11-17) 17. marraskuuta 1988 (ikä 28) </w:t>
            </w:r>
          </w:p>
        </w:tc>
        <w:tc>
          <w:tcPr>
            <w:tcW w:w="667" w:type="dxa"/>
            <w:tcBorders/>
            <w:vAlign w:val="center"/>
          </w:tcPr>
          <w:p>
            <w:pPr>
              <w:pStyle w:val="TableContents"/>
              <w:bidi w:val="0"/>
              <w:spacing w:before="0" w:after="283"/>
              <w:jc w:val="left"/>
              <w:rPr/>
            </w:pPr>
            <w:r>
              <w:rPr/>
              <w:t xml:space="preserve">13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Nottingham Forest </w:t>
            </w:r>
          </w:p>
        </w:tc>
      </w:tr>
      <w:tr>
        <w:trPr/>
        <w:tc>
          <w:tcPr>
            <w:tcW w:w="565" w:type="dxa"/>
            <w:tcBorders/>
            <w:vAlign w:val="center"/>
          </w:tcPr>
          <w:p>
            <w:pPr>
              <w:pStyle w:val="TableContents"/>
              <w:bidi w:val="0"/>
              <w:spacing w:before="0" w:after="283"/>
              <w:jc w:val="left"/>
              <w:rPr/>
            </w:pPr>
            <w:r>
              <w:rPr/>
              <w:t xml:space="preserve">19 </w:t>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t xml:space="preserve">Graham Zusi </w:t>
            </w:r>
          </w:p>
        </w:tc>
        <w:tc>
          <w:tcPr>
            <w:tcW w:w="2835" w:type="dxa"/>
            <w:tcBorders/>
            <w:vAlign w:val="center"/>
          </w:tcPr>
          <w:p>
            <w:pPr>
              <w:pStyle w:val="TableContents"/>
              <w:bidi w:val="0"/>
              <w:spacing w:before="0" w:after="283"/>
              <w:jc w:val="left"/>
              <w:rPr/>
            </w:pPr>
            <w:r>
              <w:rPr/>
              <w:t xml:space="preserve">(1986-08-18) 18. elokuuta 1986 (ikä 31) </w:t>
            </w:r>
          </w:p>
        </w:tc>
        <w:tc>
          <w:tcPr>
            <w:tcW w:w="667" w:type="dxa"/>
            <w:tcBorders/>
            <w:vAlign w:val="center"/>
          </w:tcPr>
          <w:p>
            <w:pPr>
              <w:pStyle w:val="TableContents"/>
              <w:bidi w:val="0"/>
              <w:spacing w:before="0" w:after="283"/>
              <w:jc w:val="left"/>
              <w:rPr/>
            </w:pPr>
            <w:r>
              <w:rPr/>
              <w:t xml:space="preserve">55 </w:t>
            </w:r>
          </w:p>
        </w:tc>
        <w:tc>
          <w:tcPr>
            <w:tcW w:w="712" w:type="dxa"/>
            <w:tcBorders/>
            <w:vAlign w:val="center"/>
          </w:tcPr>
          <w:p>
            <w:pPr>
              <w:pStyle w:val="TableContents"/>
              <w:bidi w:val="0"/>
              <w:spacing w:before="0" w:after="283"/>
              <w:jc w:val="left"/>
              <w:rPr/>
            </w:pPr>
            <w:r>
              <w:rPr/>
              <w:t xml:space="preserve">5 </w:t>
            </w:r>
          </w:p>
        </w:tc>
        <w:tc>
          <w:tcPr>
            <w:tcW w:w="2475" w:type="dxa"/>
            <w:tcBorders/>
            <w:vAlign w:val="center"/>
          </w:tcPr>
          <w:p>
            <w:pPr>
              <w:pStyle w:val="TableContents"/>
              <w:bidi w:val="0"/>
              <w:spacing w:before="0" w:after="283"/>
              <w:jc w:val="left"/>
              <w:rPr/>
            </w:pPr>
            <w:r>
              <w:rPr/>
              <w:t xml:space="preserve">Sporting Kansas City </w:t>
            </w:r>
          </w:p>
        </w:tc>
      </w:tr>
      <w:tr>
        <w:trPr/>
        <w:tc>
          <w:tcPr>
            <w:tcW w:w="565" w:type="dxa"/>
            <w:tcBorders/>
            <w:vAlign w:val="center"/>
          </w:tcPr>
          <w:p>
            <w:pPr>
              <w:pStyle w:val="TableContents"/>
              <w:bidi w:val="0"/>
              <w:spacing w:before="0" w:after="283"/>
              <w:jc w:val="left"/>
              <w:rPr/>
            </w:pPr>
            <w:r>
              <w:rPr/>
              <w:t xml:space="preserve">20 </w:t>
            </w:r>
          </w:p>
        </w:tc>
        <w:tc>
          <w:tcPr>
            <w:tcW w:w="622" w:type="dxa"/>
            <w:tcBorders/>
            <w:vAlign w:val="center"/>
          </w:tcPr>
          <w:p>
            <w:pPr>
              <w:pStyle w:val="TableContents"/>
              <w:bidi w:val="0"/>
              <w:spacing w:before="0" w:after="283"/>
              <w:jc w:val="left"/>
              <w:rPr/>
            </w:pPr>
            <w:r>
              <w:rPr/>
              <w:t xml:space="preserve">2DF </w:t>
            </w:r>
          </w:p>
        </w:tc>
        <w:tc>
          <w:tcPr>
            <w:tcW w:w="2329" w:type="dxa"/>
            <w:tcBorders/>
            <w:vAlign w:val="center"/>
          </w:tcPr>
          <w:p>
            <w:pPr>
              <w:pStyle w:val="TableHeading"/>
              <w:suppressLineNumbers/>
              <w:bidi w:val="0"/>
              <w:spacing w:before="0" w:after="283"/>
              <w:jc w:val="center"/>
              <w:rPr/>
            </w:pPr>
            <w:r>
              <w:rPr>
                <w:color w:val="A9A9A9"/>
              </w:rPr>
              <w:t xml:space="preserve">Geoff Cameron </w:t>
            </w:r>
          </w:p>
        </w:tc>
        <w:tc>
          <w:tcPr>
            <w:tcW w:w="2835" w:type="dxa"/>
            <w:tcBorders/>
            <w:vAlign w:val="center"/>
          </w:tcPr>
          <w:p>
            <w:pPr>
              <w:pStyle w:val="TableContents"/>
              <w:bidi w:val="0"/>
              <w:spacing w:before="0" w:after="283"/>
              <w:jc w:val="left"/>
              <w:rPr/>
            </w:pPr>
            <w:r>
              <w:rPr/>
              <w:t xml:space="preserve">(1985-07-11) 11. heinäkuuta 1985 (32-vuotias) </w:t>
            </w:r>
          </w:p>
        </w:tc>
        <w:tc>
          <w:tcPr>
            <w:tcW w:w="667" w:type="dxa"/>
            <w:tcBorders/>
            <w:vAlign w:val="center"/>
          </w:tcPr>
          <w:p>
            <w:pPr>
              <w:pStyle w:val="TableContents"/>
              <w:bidi w:val="0"/>
              <w:spacing w:before="0" w:after="283"/>
              <w:jc w:val="left"/>
              <w:rPr/>
            </w:pPr>
            <w:r>
              <w:rPr/>
              <w:t xml:space="preserve">55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Stoke City </w:t>
            </w:r>
          </w:p>
        </w:tc>
      </w:tr>
      <w:tr>
        <w:trPr/>
        <w:tc>
          <w:tcPr>
            <w:tcW w:w="565"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Michael Bradley (kapteeni) </w:t>
            </w:r>
          </w:p>
        </w:tc>
        <w:tc>
          <w:tcPr>
            <w:tcW w:w="2835" w:type="dxa"/>
            <w:tcBorders/>
            <w:vAlign w:val="center"/>
          </w:tcPr>
          <w:p>
            <w:pPr>
              <w:pStyle w:val="TableContents"/>
              <w:bidi w:val="0"/>
              <w:spacing w:before="0" w:after="283"/>
              <w:jc w:val="left"/>
              <w:rPr/>
            </w:pPr>
            <w:r>
              <w:rPr/>
              <w:t xml:space="preserve">(1987-07-31) 31. heinäkuuta 1987 (ikä 30) </w:t>
            </w:r>
          </w:p>
        </w:tc>
        <w:tc>
          <w:tcPr>
            <w:tcW w:w="667" w:type="dxa"/>
            <w:tcBorders/>
            <w:vAlign w:val="center"/>
          </w:tcPr>
          <w:p>
            <w:pPr>
              <w:pStyle w:val="TableContents"/>
              <w:bidi w:val="0"/>
              <w:spacing w:before="0" w:after="283"/>
              <w:jc w:val="left"/>
              <w:rPr/>
            </w:pPr>
            <w:r>
              <w:rPr/>
              <w:t xml:space="preserve">138 </w:t>
            </w:r>
          </w:p>
        </w:tc>
        <w:tc>
          <w:tcPr>
            <w:tcW w:w="712" w:type="dxa"/>
            <w:tcBorders/>
            <w:vAlign w:val="center"/>
          </w:tcPr>
          <w:p>
            <w:pPr>
              <w:pStyle w:val="TableContents"/>
              <w:bidi w:val="0"/>
              <w:spacing w:before="0" w:after="283"/>
              <w:jc w:val="left"/>
              <w:rPr/>
            </w:pPr>
            <w:r>
              <w:rPr/>
              <w:t xml:space="preserve">17 </w:t>
            </w:r>
          </w:p>
        </w:tc>
        <w:tc>
          <w:tcPr>
            <w:tcW w:w="2475" w:type="dxa"/>
            <w:tcBorders/>
            <w:vAlign w:val="center"/>
          </w:tcPr>
          <w:p>
            <w:pPr>
              <w:pStyle w:val="TableContents"/>
              <w:bidi w:val="0"/>
              <w:spacing w:before="0" w:after="283"/>
              <w:jc w:val="left"/>
              <w:rPr/>
            </w:pPr>
            <w:r>
              <w:rPr/>
              <w:t xml:space="preserve">Toronto FC </w:t>
            </w:r>
          </w:p>
        </w:tc>
      </w:tr>
      <w:tr>
        <w:trPr/>
        <w:tc>
          <w:tcPr>
            <w:tcW w:w="565" w:type="dxa"/>
            <w:tcBorders/>
            <w:vAlign w:val="center"/>
          </w:tcPr>
          <w:p>
            <w:pPr>
              <w:pStyle w:val="TableContents"/>
              <w:bidi w:val="0"/>
              <w:spacing w:before="0" w:after="283"/>
              <w:jc w:val="left"/>
              <w:rPr/>
            </w:pPr>
            <w:r>
              <w:rPr/>
              <w:t xml:space="preserve">6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Darlington Nagbe </w:t>
            </w:r>
          </w:p>
        </w:tc>
        <w:tc>
          <w:tcPr>
            <w:tcW w:w="2835" w:type="dxa"/>
            <w:tcBorders/>
            <w:vAlign w:val="center"/>
          </w:tcPr>
          <w:p>
            <w:pPr>
              <w:pStyle w:val="TableContents"/>
              <w:bidi w:val="0"/>
              <w:spacing w:before="0" w:after="283"/>
              <w:jc w:val="left"/>
              <w:rPr/>
            </w:pPr>
            <w:r>
              <w:rPr/>
              <w:t xml:space="preserve">(1990-07-19) 19. heinäkuuta 1990 (ikä 27) </w:t>
            </w:r>
          </w:p>
        </w:tc>
        <w:tc>
          <w:tcPr>
            <w:tcW w:w="667" w:type="dxa"/>
            <w:tcBorders/>
            <w:vAlign w:val="center"/>
          </w:tcPr>
          <w:p>
            <w:pPr>
              <w:pStyle w:val="TableContents"/>
              <w:bidi w:val="0"/>
              <w:spacing w:before="0" w:after="283"/>
              <w:jc w:val="left"/>
              <w:rPr/>
            </w:pPr>
            <w:r>
              <w:rPr/>
              <w:t xml:space="preserve">22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Portland Timbers </w:t>
            </w:r>
          </w:p>
        </w:tc>
      </w:tr>
      <w:tr>
        <w:trPr/>
        <w:tc>
          <w:tcPr>
            <w:tcW w:w="565" w:type="dxa"/>
            <w:tcBorders/>
            <w:vAlign w:val="center"/>
          </w:tcPr>
          <w:p>
            <w:pPr>
              <w:pStyle w:val="TableContents"/>
              <w:bidi w:val="0"/>
              <w:spacing w:before="0" w:after="283"/>
              <w:jc w:val="left"/>
              <w:rPr/>
            </w:pPr>
            <w:r>
              <w:rPr/>
              <w:t xml:space="preserve">10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Christian Pulisic </w:t>
            </w:r>
          </w:p>
        </w:tc>
        <w:tc>
          <w:tcPr>
            <w:tcW w:w="2835" w:type="dxa"/>
            <w:tcBorders/>
            <w:vAlign w:val="center"/>
          </w:tcPr>
          <w:p>
            <w:pPr>
              <w:pStyle w:val="TableContents"/>
              <w:bidi w:val="0"/>
              <w:spacing w:before="0" w:after="283"/>
              <w:jc w:val="left"/>
              <w:rPr/>
            </w:pPr>
            <w:r>
              <w:rPr/>
              <w:t xml:space="preserve">(1998-09-18) 18. syyskuuta 1998 (18-vuotias) </w:t>
            </w:r>
          </w:p>
        </w:tc>
        <w:tc>
          <w:tcPr>
            <w:tcW w:w="667" w:type="dxa"/>
            <w:tcBorders/>
            <w:vAlign w:val="center"/>
          </w:tcPr>
          <w:p>
            <w:pPr>
              <w:pStyle w:val="TableContents"/>
              <w:bidi w:val="0"/>
              <w:spacing w:before="0" w:after="283"/>
              <w:jc w:val="left"/>
              <w:rPr/>
            </w:pPr>
            <w:r>
              <w:rPr/>
              <w:t xml:space="preserve">18 </w:t>
            </w:r>
          </w:p>
        </w:tc>
        <w:tc>
          <w:tcPr>
            <w:tcW w:w="712" w:type="dxa"/>
            <w:tcBorders/>
            <w:vAlign w:val="center"/>
          </w:tcPr>
          <w:p>
            <w:pPr>
              <w:pStyle w:val="TableContents"/>
              <w:bidi w:val="0"/>
              <w:spacing w:before="0" w:after="283"/>
              <w:jc w:val="left"/>
              <w:rPr/>
            </w:pPr>
            <w:r>
              <w:rPr/>
              <w:t xml:space="preserve">7 </w:t>
            </w:r>
          </w:p>
        </w:tc>
        <w:tc>
          <w:tcPr>
            <w:tcW w:w="2475" w:type="dxa"/>
            <w:tcBorders/>
            <w:vAlign w:val="center"/>
          </w:tcPr>
          <w:p>
            <w:pPr>
              <w:pStyle w:val="TableContents"/>
              <w:bidi w:val="0"/>
              <w:spacing w:before="0" w:after="283"/>
              <w:jc w:val="left"/>
              <w:rPr/>
            </w:pPr>
            <w:r>
              <w:rPr/>
              <w:t xml:space="preserve">Borussia Dortmund </w:t>
            </w:r>
          </w:p>
        </w:tc>
      </w:tr>
      <w:tr>
        <w:trPr/>
        <w:tc>
          <w:tcPr>
            <w:tcW w:w="565" w:type="dxa"/>
            <w:tcBorders/>
            <w:vAlign w:val="center"/>
          </w:tcPr>
          <w:p>
            <w:pPr>
              <w:pStyle w:val="TableContents"/>
              <w:bidi w:val="0"/>
              <w:spacing w:before="0" w:after="283"/>
              <w:jc w:val="left"/>
              <w:rPr/>
            </w:pPr>
            <w:r>
              <w:rPr/>
              <w:t xml:space="preserve">11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Alejandro Bedoya </w:t>
            </w:r>
          </w:p>
        </w:tc>
        <w:tc>
          <w:tcPr>
            <w:tcW w:w="2835" w:type="dxa"/>
            <w:tcBorders/>
            <w:vAlign w:val="center"/>
          </w:tcPr>
          <w:p>
            <w:pPr>
              <w:pStyle w:val="TableContents"/>
              <w:bidi w:val="0"/>
              <w:spacing w:before="0" w:after="283"/>
              <w:jc w:val="left"/>
              <w:rPr/>
            </w:pPr>
            <w:r>
              <w:rPr/>
              <w:t xml:space="preserve">(1987-04-29) 29. huhtikuuta 1987 (ikä 30) </w:t>
            </w:r>
          </w:p>
        </w:tc>
        <w:tc>
          <w:tcPr>
            <w:tcW w:w="667" w:type="dxa"/>
            <w:tcBorders/>
            <w:vAlign w:val="center"/>
          </w:tcPr>
          <w:p>
            <w:pPr>
              <w:pStyle w:val="TableContents"/>
              <w:bidi w:val="0"/>
              <w:spacing w:before="0" w:after="283"/>
              <w:jc w:val="left"/>
              <w:rPr/>
            </w:pPr>
            <w:r>
              <w:rPr/>
              <w:t xml:space="preserve">64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Philadelphia Union </w:t>
            </w:r>
          </w:p>
        </w:tc>
      </w:tr>
      <w:tr>
        <w:trPr/>
        <w:tc>
          <w:tcPr>
            <w:tcW w:w="565" w:type="dxa"/>
            <w:tcBorders/>
            <w:vAlign w:val="center"/>
          </w:tcPr>
          <w:p>
            <w:pPr>
              <w:pStyle w:val="TableContents"/>
              <w:bidi w:val="0"/>
              <w:spacing w:before="0" w:after="283"/>
              <w:jc w:val="left"/>
              <w:rPr/>
            </w:pPr>
            <w:r>
              <w:rPr/>
              <w:t xml:space="preserve">13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Dax McCarty </w:t>
            </w:r>
          </w:p>
        </w:tc>
        <w:tc>
          <w:tcPr>
            <w:tcW w:w="2835" w:type="dxa"/>
            <w:tcBorders/>
            <w:vAlign w:val="center"/>
          </w:tcPr>
          <w:p>
            <w:pPr>
              <w:pStyle w:val="TableContents"/>
              <w:bidi w:val="0"/>
              <w:spacing w:before="0" w:after="283"/>
              <w:jc w:val="left"/>
              <w:rPr/>
            </w:pPr>
            <w:r>
              <w:rPr/>
              <w:t xml:space="preserve">(1987-04-20) 20. huhtikuuta 1987 (ikä 30) </w:t>
            </w:r>
          </w:p>
        </w:tc>
        <w:tc>
          <w:tcPr>
            <w:tcW w:w="667" w:type="dxa"/>
            <w:tcBorders/>
            <w:vAlign w:val="center"/>
          </w:tcPr>
          <w:p>
            <w:pPr>
              <w:pStyle w:val="TableContents"/>
              <w:bidi w:val="0"/>
              <w:spacing w:before="0" w:after="283"/>
              <w:jc w:val="left"/>
              <w:rPr/>
            </w:pPr>
            <w:r>
              <w:rPr/>
              <w:t xml:space="preserve">12 </w:t>
            </w:r>
          </w:p>
        </w:tc>
        <w:tc>
          <w:tcPr>
            <w:tcW w:w="712" w:type="dxa"/>
            <w:tcBorders/>
            <w:vAlign w:val="center"/>
          </w:tcPr>
          <w:p>
            <w:pPr>
              <w:pStyle w:val="TableContents"/>
              <w:bidi w:val="0"/>
              <w:spacing w:before="0" w:after="283"/>
              <w:jc w:val="left"/>
              <w:rPr/>
            </w:pPr>
            <w:r>
              <w:rPr/>
              <w:t xml:space="preserve">0 </w:t>
            </w:r>
          </w:p>
        </w:tc>
        <w:tc>
          <w:tcPr>
            <w:tcW w:w="2475" w:type="dxa"/>
            <w:tcBorders/>
            <w:vAlign w:val="center"/>
          </w:tcPr>
          <w:p>
            <w:pPr>
              <w:pStyle w:val="TableContents"/>
              <w:bidi w:val="0"/>
              <w:spacing w:before="0" w:after="283"/>
              <w:jc w:val="left"/>
              <w:rPr/>
            </w:pPr>
            <w:r>
              <w:rPr/>
              <w:t xml:space="preserve">Chicago Fire </w:t>
            </w:r>
          </w:p>
        </w:tc>
      </w:tr>
      <w:tr>
        <w:trPr/>
        <w:tc>
          <w:tcPr>
            <w:tcW w:w="565" w:type="dxa"/>
            <w:tcBorders/>
            <w:vAlign w:val="center"/>
          </w:tcPr>
          <w:p>
            <w:pPr>
              <w:pStyle w:val="TableContents"/>
              <w:bidi w:val="0"/>
              <w:spacing w:before="0" w:after="283"/>
              <w:jc w:val="left"/>
              <w:rPr/>
            </w:pPr>
            <w:r>
              <w:rPr/>
              <w:t xml:space="preserve">16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Kellyn Acosta </w:t>
            </w:r>
          </w:p>
        </w:tc>
        <w:tc>
          <w:tcPr>
            <w:tcW w:w="2835" w:type="dxa"/>
            <w:tcBorders/>
            <w:vAlign w:val="center"/>
          </w:tcPr>
          <w:p>
            <w:pPr>
              <w:pStyle w:val="TableContents"/>
              <w:bidi w:val="0"/>
              <w:spacing w:before="0" w:after="283"/>
              <w:jc w:val="left"/>
              <w:rPr/>
            </w:pPr>
            <w:r>
              <w:rPr/>
              <w:t xml:space="preserve">(1995-07-24) 24. heinäkuuta 1995 (22-vuotias) </w:t>
            </w:r>
          </w:p>
        </w:tc>
        <w:tc>
          <w:tcPr>
            <w:tcW w:w="667" w:type="dxa"/>
            <w:tcBorders/>
            <w:vAlign w:val="center"/>
          </w:tcPr>
          <w:p>
            <w:pPr>
              <w:pStyle w:val="TableContents"/>
              <w:bidi w:val="0"/>
              <w:spacing w:before="0" w:after="283"/>
              <w:jc w:val="left"/>
              <w:rPr/>
            </w:pPr>
            <w:r>
              <w:rPr/>
              <w:t xml:space="preserve">15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FC Dallas </w:t>
            </w:r>
          </w:p>
        </w:tc>
      </w:tr>
      <w:tr>
        <w:trPr/>
        <w:tc>
          <w:tcPr>
            <w:tcW w:w="565" w:type="dxa"/>
            <w:tcBorders/>
            <w:vAlign w:val="center"/>
          </w:tcPr>
          <w:p>
            <w:pPr>
              <w:pStyle w:val="TableContents"/>
              <w:bidi w:val="0"/>
              <w:spacing w:before="0" w:after="283"/>
              <w:jc w:val="left"/>
              <w:rPr/>
            </w:pPr>
            <w:r>
              <w:rPr/>
              <w:t xml:space="preserve">21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Paul Arriola </w:t>
            </w:r>
          </w:p>
        </w:tc>
        <w:tc>
          <w:tcPr>
            <w:tcW w:w="2835" w:type="dxa"/>
            <w:tcBorders/>
            <w:vAlign w:val="center"/>
          </w:tcPr>
          <w:p>
            <w:pPr>
              <w:pStyle w:val="TableContents"/>
              <w:bidi w:val="0"/>
              <w:spacing w:before="0" w:after="283"/>
              <w:jc w:val="left"/>
              <w:rPr/>
            </w:pPr>
            <w:r>
              <w:rPr/>
              <w:t xml:space="preserve">(1995-02-05) 5. helmikuuta 1995 (22-vuotias) </w:t>
            </w:r>
          </w:p>
        </w:tc>
        <w:tc>
          <w:tcPr>
            <w:tcW w:w="667" w:type="dxa"/>
            <w:tcBorders/>
            <w:vAlign w:val="center"/>
          </w:tcPr>
          <w:p>
            <w:pPr>
              <w:pStyle w:val="TableContents"/>
              <w:bidi w:val="0"/>
              <w:spacing w:before="0" w:after="283"/>
              <w:jc w:val="left"/>
              <w:rPr/>
            </w:pPr>
            <w:r>
              <w:rPr/>
              <w:t xml:space="preserve">13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D.C. United </w:t>
            </w:r>
          </w:p>
        </w:tc>
      </w:tr>
      <w:tr>
        <w:trPr/>
        <w:tc>
          <w:tcPr>
            <w:tcW w:w="565" w:type="dxa"/>
            <w:tcBorders/>
            <w:vAlign w:val="center"/>
          </w:tcPr>
          <w:p>
            <w:pPr>
              <w:pStyle w:val="TableContents"/>
              <w:bidi w:val="0"/>
              <w:spacing w:before="0" w:after="283"/>
              <w:jc w:val="left"/>
              <w:rPr/>
            </w:pPr>
            <w:r>
              <w:rPr/>
              <w:t xml:space="preserve">23 </w:t>
            </w:r>
          </w:p>
        </w:tc>
        <w:tc>
          <w:tcPr>
            <w:tcW w:w="622" w:type="dxa"/>
            <w:tcBorders/>
            <w:vAlign w:val="center"/>
          </w:tcPr>
          <w:p>
            <w:pPr>
              <w:pStyle w:val="TableContents"/>
              <w:bidi w:val="0"/>
              <w:spacing w:before="0" w:after="283"/>
              <w:jc w:val="left"/>
              <w:rPr/>
            </w:pPr>
            <w:r>
              <w:rPr/>
              <w:t xml:space="preserve">3MF </w:t>
            </w:r>
          </w:p>
        </w:tc>
        <w:tc>
          <w:tcPr>
            <w:tcW w:w="2329" w:type="dxa"/>
            <w:tcBorders/>
            <w:vAlign w:val="center"/>
          </w:tcPr>
          <w:p>
            <w:pPr>
              <w:pStyle w:val="TableHeading"/>
              <w:suppressLineNumbers/>
              <w:bidi w:val="0"/>
              <w:spacing w:before="0" w:after="283"/>
              <w:jc w:val="center"/>
              <w:rPr/>
            </w:pPr>
            <w:r>
              <w:rPr/>
              <w:t xml:space="preserve">Fabian Johnson </w:t>
            </w:r>
          </w:p>
        </w:tc>
        <w:tc>
          <w:tcPr>
            <w:tcW w:w="2835" w:type="dxa"/>
            <w:tcBorders/>
            <w:vAlign w:val="center"/>
          </w:tcPr>
          <w:p>
            <w:pPr>
              <w:pStyle w:val="TableContents"/>
              <w:bidi w:val="0"/>
              <w:spacing w:before="0" w:after="283"/>
              <w:jc w:val="left"/>
              <w:rPr/>
            </w:pPr>
            <w:r>
              <w:rPr/>
              <w:t xml:space="preserve">(1987-12-11) 11. joulukuuta 1987 (ikä 29) </w:t>
            </w:r>
          </w:p>
        </w:tc>
        <w:tc>
          <w:tcPr>
            <w:tcW w:w="667" w:type="dxa"/>
            <w:tcBorders/>
            <w:vAlign w:val="center"/>
          </w:tcPr>
          <w:p>
            <w:pPr>
              <w:pStyle w:val="TableContents"/>
              <w:bidi w:val="0"/>
              <w:spacing w:before="0" w:after="283"/>
              <w:jc w:val="left"/>
              <w:rPr/>
            </w:pPr>
            <w:r>
              <w:rPr/>
              <w:t xml:space="preserve">57 </w:t>
            </w:r>
          </w:p>
        </w:tc>
        <w:tc>
          <w:tcPr>
            <w:tcW w:w="712" w:type="dxa"/>
            <w:tcBorders/>
            <w:vAlign w:val="center"/>
          </w:tcPr>
          <w:p>
            <w:pPr>
              <w:pStyle w:val="TableContents"/>
              <w:bidi w:val="0"/>
              <w:spacing w:before="0" w:after="283"/>
              <w:jc w:val="left"/>
              <w:rPr>
                <w:sz w:val="4"/>
                <w:szCs w:val="4"/>
              </w:rPr>
            </w:pPr>
            <w:r>
              <w:rPr>
                <w:sz w:val="4"/>
                <w:szCs w:val="4"/>
              </w:rPr>
            </w:r>
          </w:p>
        </w:tc>
        <w:tc>
          <w:tcPr>
            <w:tcW w:w="2475" w:type="dxa"/>
            <w:tcBorders/>
            <w:vAlign w:val="center"/>
          </w:tcPr>
          <w:p>
            <w:pPr>
              <w:pStyle w:val="TableContents"/>
              <w:bidi w:val="0"/>
              <w:spacing w:before="0" w:after="283"/>
              <w:jc w:val="left"/>
              <w:rPr/>
            </w:pPr>
            <w:r>
              <w:rPr/>
              <w:t xml:space="preserve">Borussia Mönchengladbach </w:t>
            </w:r>
          </w:p>
        </w:tc>
      </w:tr>
      <w:tr>
        <w:trPr/>
        <w:tc>
          <w:tcPr>
            <w:tcW w:w="565" w:type="dxa"/>
            <w:tcBorders/>
            <w:vAlign w:val="center"/>
          </w:tcPr>
          <w:p>
            <w:pPr>
              <w:pStyle w:val="TableContents"/>
              <w:bidi w:val="0"/>
              <w:spacing w:before="0" w:after="283"/>
              <w:jc w:val="left"/>
              <w:rPr/>
            </w:pPr>
            <w:r>
              <w:rPr/>
              <w:t xml:space="preserve">8 </w:t>
            </w:r>
          </w:p>
        </w:tc>
        <w:tc>
          <w:tcPr>
            <w:tcW w:w="622" w:type="dxa"/>
            <w:tcBorders/>
            <w:vAlign w:val="center"/>
          </w:tcPr>
          <w:p>
            <w:pPr>
              <w:pStyle w:val="TableContents"/>
              <w:bidi w:val="0"/>
              <w:spacing w:before="0" w:after="283"/>
              <w:jc w:val="left"/>
              <w:rPr/>
            </w:pPr>
            <w:r>
              <w:rPr/>
              <w:t xml:space="preserve">4FW </w:t>
            </w:r>
          </w:p>
        </w:tc>
        <w:tc>
          <w:tcPr>
            <w:tcW w:w="2329" w:type="dxa"/>
            <w:tcBorders/>
            <w:vAlign w:val="center"/>
          </w:tcPr>
          <w:p>
            <w:pPr>
              <w:pStyle w:val="TableHeading"/>
              <w:suppressLineNumbers/>
              <w:bidi w:val="0"/>
              <w:spacing w:before="0" w:after="283"/>
              <w:jc w:val="center"/>
              <w:rPr/>
            </w:pPr>
            <w:r>
              <w:rPr/>
              <w:t xml:space="preserve">Clint Dempsey </w:t>
            </w:r>
          </w:p>
        </w:tc>
        <w:tc>
          <w:tcPr>
            <w:tcW w:w="2835" w:type="dxa"/>
            <w:tcBorders/>
            <w:vAlign w:val="center"/>
          </w:tcPr>
          <w:p>
            <w:pPr>
              <w:pStyle w:val="TableContents"/>
              <w:bidi w:val="0"/>
              <w:spacing w:before="0" w:after="283"/>
              <w:jc w:val="left"/>
              <w:rPr/>
            </w:pPr>
            <w:r>
              <w:rPr/>
              <w:t xml:space="preserve">(1983-03-09) 9. maaliskuuta 1983 (ikä 34) </w:t>
            </w:r>
          </w:p>
        </w:tc>
        <w:tc>
          <w:tcPr>
            <w:tcW w:w="667" w:type="dxa"/>
            <w:tcBorders/>
            <w:vAlign w:val="center"/>
          </w:tcPr>
          <w:p>
            <w:pPr>
              <w:pStyle w:val="TableContents"/>
              <w:bidi w:val="0"/>
              <w:spacing w:before="0" w:after="283"/>
              <w:jc w:val="left"/>
              <w:rPr/>
            </w:pPr>
            <w:r>
              <w:rPr/>
              <w:t xml:space="preserve">139 </w:t>
            </w:r>
          </w:p>
        </w:tc>
        <w:tc>
          <w:tcPr>
            <w:tcW w:w="712" w:type="dxa"/>
            <w:tcBorders/>
            <w:vAlign w:val="center"/>
          </w:tcPr>
          <w:p>
            <w:pPr>
              <w:pStyle w:val="TableContents"/>
              <w:bidi w:val="0"/>
              <w:spacing w:before="0" w:after="283"/>
              <w:jc w:val="left"/>
              <w:rPr/>
            </w:pPr>
            <w:r>
              <w:rPr/>
              <w:t xml:space="preserve">57 </w:t>
            </w:r>
          </w:p>
        </w:tc>
        <w:tc>
          <w:tcPr>
            <w:tcW w:w="2475" w:type="dxa"/>
            <w:tcBorders/>
            <w:vAlign w:val="center"/>
          </w:tcPr>
          <w:p>
            <w:pPr>
              <w:pStyle w:val="TableContents"/>
              <w:bidi w:val="0"/>
              <w:spacing w:before="0" w:after="283"/>
              <w:jc w:val="left"/>
              <w:rPr/>
            </w:pPr>
            <w:r>
              <w:rPr/>
              <w:t xml:space="preserve">Seattle Sounders FC </w:t>
            </w:r>
          </w:p>
        </w:tc>
      </w:tr>
      <w:tr>
        <w:trPr/>
        <w:tc>
          <w:tcPr>
            <w:tcW w:w="565" w:type="dxa"/>
            <w:tcBorders/>
            <w:vAlign w:val="center"/>
          </w:tcPr>
          <w:p>
            <w:pPr>
              <w:pStyle w:val="TableContents"/>
              <w:bidi w:val="0"/>
              <w:spacing w:before="0" w:after="283"/>
              <w:jc w:val="left"/>
              <w:rPr/>
            </w:pPr>
            <w:r>
              <w:rPr/>
              <w:t xml:space="preserve">9 </w:t>
            </w:r>
          </w:p>
        </w:tc>
        <w:tc>
          <w:tcPr>
            <w:tcW w:w="622" w:type="dxa"/>
            <w:tcBorders/>
            <w:vAlign w:val="center"/>
          </w:tcPr>
          <w:p>
            <w:pPr>
              <w:pStyle w:val="TableContents"/>
              <w:bidi w:val="0"/>
              <w:spacing w:before="0" w:after="283"/>
              <w:jc w:val="left"/>
              <w:rPr/>
            </w:pPr>
            <w:r>
              <w:rPr/>
              <w:t xml:space="preserve">4FW </w:t>
            </w:r>
          </w:p>
        </w:tc>
        <w:tc>
          <w:tcPr>
            <w:tcW w:w="2329" w:type="dxa"/>
            <w:tcBorders/>
            <w:vAlign w:val="center"/>
          </w:tcPr>
          <w:p>
            <w:pPr>
              <w:pStyle w:val="TableHeading"/>
              <w:suppressLineNumbers/>
              <w:bidi w:val="0"/>
              <w:spacing w:before="0" w:after="283"/>
              <w:jc w:val="center"/>
              <w:rPr/>
            </w:pPr>
            <w:r>
              <w:rPr/>
              <w:t xml:space="preserve">Bobby Wood </w:t>
            </w:r>
          </w:p>
        </w:tc>
        <w:tc>
          <w:tcPr>
            <w:tcW w:w="2835" w:type="dxa"/>
            <w:tcBorders/>
            <w:vAlign w:val="center"/>
          </w:tcPr>
          <w:p>
            <w:pPr>
              <w:pStyle w:val="TableContents"/>
              <w:bidi w:val="0"/>
              <w:spacing w:before="0" w:after="283"/>
              <w:jc w:val="left"/>
              <w:rPr/>
            </w:pPr>
            <w:r>
              <w:rPr/>
              <w:t xml:space="preserve">(1992-11-15) 15. marraskuuta 1992 (24-vuotias) </w:t>
            </w:r>
          </w:p>
        </w:tc>
        <w:tc>
          <w:tcPr>
            <w:tcW w:w="667" w:type="dxa"/>
            <w:tcBorders/>
            <w:vAlign w:val="center"/>
          </w:tcPr>
          <w:p>
            <w:pPr>
              <w:pStyle w:val="TableContents"/>
              <w:bidi w:val="0"/>
              <w:spacing w:before="0" w:after="283"/>
              <w:jc w:val="left"/>
              <w:rPr/>
            </w:pPr>
            <w:r>
              <w:rPr/>
              <w:t xml:space="preserve">34 </w:t>
            </w:r>
          </w:p>
        </w:tc>
        <w:tc>
          <w:tcPr>
            <w:tcW w:w="712" w:type="dxa"/>
            <w:tcBorders/>
            <w:vAlign w:val="center"/>
          </w:tcPr>
          <w:p>
            <w:pPr>
              <w:pStyle w:val="TableContents"/>
              <w:bidi w:val="0"/>
              <w:spacing w:before="0" w:after="283"/>
              <w:jc w:val="left"/>
              <w:rPr/>
            </w:pPr>
            <w:r>
              <w:rPr/>
              <w:t xml:space="preserve">9 </w:t>
            </w:r>
          </w:p>
        </w:tc>
        <w:tc>
          <w:tcPr>
            <w:tcW w:w="2475" w:type="dxa"/>
            <w:tcBorders/>
            <w:vAlign w:val="center"/>
          </w:tcPr>
          <w:p>
            <w:pPr>
              <w:pStyle w:val="TableContents"/>
              <w:bidi w:val="0"/>
              <w:spacing w:before="0" w:after="283"/>
              <w:jc w:val="left"/>
              <w:rPr/>
            </w:pPr>
            <w:r>
              <w:rPr/>
              <w:t xml:space="preserve">Hamburger SV </w:t>
            </w:r>
          </w:p>
        </w:tc>
      </w:tr>
      <w:tr>
        <w:trPr/>
        <w:tc>
          <w:tcPr>
            <w:tcW w:w="565" w:type="dxa"/>
            <w:tcBorders/>
            <w:vAlign w:val="center"/>
          </w:tcPr>
          <w:p>
            <w:pPr>
              <w:pStyle w:val="TableContents"/>
              <w:bidi w:val="0"/>
              <w:spacing w:before="0" w:after="283"/>
              <w:jc w:val="left"/>
              <w:rPr/>
            </w:pPr>
            <w:r>
              <w:rPr/>
              <w:t xml:space="preserve">17 </w:t>
            </w:r>
          </w:p>
        </w:tc>
        <w:tc>
          <w:tcPr>
            <w:tcW w:w="622" w:type="dxa"/>
            <w:tcBorders/>
            <w:vAlign w:val="center"/>
          </w:tcPr>
          <w:p>
            <w:pPr>
              <w:pStyle w:val="TableContents"/>
              <w:bidi w:val="0"/>
              <w:spacing w:before="0" w:after="283"/>
              <w:jc w:val="left"/>
              <w:rPr/>
            </w:pPr>
            <w:r>
              <w:rPr/>
              <w:t xml:space="preserve">4FW </w:t>
            </w:r>
          </w:p>
        </w:tc>
        <w:tc>
          <w:tcPr>
            <w:tcW w:w="2329" w:type="dxa"/>
            <w:tcBorders/>
            <w:vAlign w:val="center"/>
          </w:tcPr>
          <w:p>
            <w:pPr>
              <w:pStyle w:val="TableHeading"/>
              <w:suppressLineNumbers/>
              <w:bidi w:val="0"/>
              <w:spacing w:before="0" w:after="283"/>
              <w:jc w:val="center"/>
              <w:rPr/>
            </w:pPr>
            <w:r>
              <w:rPr/>
              <w:t xml:space="preserve">Jordan Morris </w:t>
            </w:r>
          </w:p>
        </w:tc>
        <w:tc>
          <w:tcPr>
            <w:tcW w:w="2835" w:type="dxa"/>
            <w:tcBorders/>
            <w:vAlign w:val="center"/>
          </w:tcPr>
          <w:p>
            <w:pPr>
              <w:pStyle w:val="TableContents"/>
              <w:bidi w:val="0"/>
              <w:spacing w:before="0" w:after="283"/>
              <w:jc w:val="left"/>
              <w:rPr/>
            </w:pPr>
            <w:r>
              <w:rPr/>
              <w:t xml:space="preserve">(1994-10-26) 26. lokakuuta 1994 (22-vuotias) </w:t>
            </w:r>
          </w:p>
        </w:tc>
        <w:tc>
          <w:tcPr>
            <w:tcW w:w="667" w:type="dxa"/>
            <w:tcBorders/>
            <w:vAlign w:val="center"/>
          </w:tcPr>
          <w:p>
            <w:pPr>
              <w:pStyle w:val="TableContents"/>
              <w:bidi w:val="0"/>
              <w:spacing w:before="0" w:after="283"/>
              <w:jc w:val="left"/>
              <w:rPr/>
            </w:pPr>
            <w:r>
              <w:rPr/>
              <w:t xml:space="preserve">24 </w:t>
            </w:r>
          </w:p>
        </w:tc>
        <w:tc>
          <w:tcPr>
            <w:tcW w:w="712" w:type="dxa"/>
            <w:tcBorders/>
            <w:vAlign w:val="center"/>
          </w:tcPr>
          <w:p>
            <w:pPr>
              <w:pStyle w:val="TableContents"/>
              <w:bidi w:val="0"/>
              <w:spacing w:before="0" w:after="283"/>
              <w:jc w:val="left"/>
              <w:rPr/>
            </w:pPr>
            <w:r>
              <w:rPr/>
              <w:t xml:space="preserve">5 </w:t>
            </w:r>
          </w:p>
        </w:tc>
        <w:tc>
          <w:tcPr>
            <w:tcW w:w="2475" w:type="dxa"/>
            <w:tcBorders/>
            <w:vAlign w:val="center"/>
          </w:tcPr>
          <w:p>
            <w:pPr>
              <w:pStyle w:val="TableContents"/>
              <w:bidi w:val="0"/>
              <w:spacing w:before="0" w:after="283"/>
              <w:jc w:val="left"/>
              <w:rPr/>
            </w:pPr>
            <w:r>
              <w:rPr/>
              <w:t xml:space="preserve">Seattle Sounders FC </w:t>
            </w:r>
          </w:p>
        </w:tc>
      </w:tr>
      <w:tr>
        <w:trPr/>
        <w:tc>
          <w:tcPr>
            <w:tcW w:w="565" w:type="dxa"/>
            <w:tcBorders/>
            <w:vAlign w:val="center"/>
          </w:tcPr>
          <w:p>
            <w:pPr>
              <w:pStyle w:val="TableContents"/>
              <w:bidi w:val="0"/>
              <w:spacing w:before="0" w:after="283"/>
              <w:jc w:val="left"/>
              <w:rPr/>
            </w:pPr>
            <w:r>
              <w:rPr/>
              <w:t xml:space="preserve">18 </w:t>
            </w:r>
          </w:p>
        </w:tc>
        <w:tc>
          <w:tcPr>
            <w:tcW w:w="622" w:type="dxa"/>
            <w:tcBorders/>
            <w:vAlign w:val="center"/>
          </w:tcPr>
          <w:p>
            <w:pPr>
              <w:pStyle w:val="TableContents"/>
              <w:bidi w:val="0"/>
              <w:spacing w:before="0" w:after="283"/>
              <w:jc w:val="left"/>
              <w:rPr/>
            </w:pPr>
            <w:r>
              <w:rPr/>
              <w:t xml:space="preserve">4FW </w:t>
            </w:r>
          </w:p>
        </w:tc>
        <w:tc>
          <w:tcPr>
            <w:tcW w:w="2329" w:type="dxa"/>
            <w:tcBorders/>
            <w:vAlign w:val="center"/>
          </w:tcPr>
          <w:p>
            <w:pPr>
              <w:pStyle w:val="TableHeading"/>
              <w:suppressLineNumbers/>
              <w:bidi w:val="0"/>
              <w:spacing w:before="0" w:after="283"/>
              <w:jc w:val="center"/>
              <w:rPr/>
            </w:pPr>
            <w:r>
              <w:rPr/>
              <w:t xml:space="preserve">Chris Wondolowski </w:t>
            </w:r>
          </w:p>
        </w:tc>
        <w:tc>
          <w:tcPr>
            <w:tcW w:w="2835" w:type="dxa"/>
            <w:tcBorders/>
            <w:vAlign w:val="center"/>
          </w:tcPr>
          <w:p>
            <w:pPr>
              <w:pStyle w:val="TableContents"/>
              <w:bidi w:val="0"/>
              <w:spacing w:before="0" w:after="283"/>
              <w:jc w:val="left"/>
              <w:rPr/>
            </w:pPr>
            <w:r>
              <w:rPr/>
              <w:t xml:space="preserve">(1983-01-28) 28. tammikuuta 1983 (ikä 34) </w:t>
            </w:r>
          </w:p>
        </w:tc>
        <w:tc>
          <w:tcPr>
            <w:tcW w:w="667" w:type="dxa"/>
            <w:tcBorders/>
            <w:vAlign w:val="center"/>
          </w:tcPr>
          <w:p>
            <w:pPr>
              <w:pStyle w:val="TableContents"/>
              <w:bidi w:val="0"/>
              <w:spacing w:before="0" w:after="283"/>
              <w:jc w:val="left"/>
              <w:rPr/>
            </w:pPr>
            <w:r>
              <w:rPr/>
              <w:t xml:space="preserve">35 </w:t>
            </w:r>
          </w:p>
        </w:tc>
        <w:tc>
          <w:tcPr>
            <w:tcW w:w="712" w:type="dxa"/>
            <w:tcBorders/>
            <w:vAlign w:val="center"/>
          </w:tcPr>
          <w:p>
            <w:pPr>
              <w:pStyle w:val="TableContents"/>
              <w:bidi w:val="0"/>
              <w:spacing w:before="0" w:after="283"/>
              <w:jc w:val="left"/>
              <w:rPr/>
            </w:pPr>
            <w:r>
              <w:rPr/>
              <w:t xml:space="preserve">11 </w:t>
            </w:r>
          </w:p>
        </w:tc>
        <w:tc>
          <w:tcPr>
            <w:tcW w:w="2475" w:type="dxa"/>
            <w:tcBorders/>
            <w:vAlign w:val="center"/>
          </w:tcPr>
          <w:p>
            <w:pPr>
              <w:pStyle w:val="TableContents"/>
              <w:bidi w:val="0"/>
              <w:spacing w:before="0" w:after="283"/>
              <w:jc w:val="left"/>
              <w:rPr/>
            </w:pPr>
            <w:r>
              <w:rPr/>
              <w:t xml:space="preserve">San Jose Earthquakes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numero 20 USA:n miesten jalkapallojoukkueessa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miesten jalkapallomaajoukkuetta </w:t>
      </w:r>
      <w:r>
        <w:rPr/>
        <w:t xml:space="preserve">valvoo Yhdysvaltain jalkapalloliitto, ja se kilpailee Pohjois-, Väli-Amerikan ja Karibian alueen jalkapalloliiton liitossa.</w:t>
      </w:r>
      <w:r>
        <w:rPr/>
        <w:t xml:space="preserve"> Joukkue on osallistunut kymmeneen FIFA:n maailmanmestaruuskilpailuun, joista ensimmäiseen vuonna 1930, jolloin se pääsi välieriin. Yhdysvallat </w:t>
      </w:r>
      <w:r>
        <w:rPr/>
        <w:t xml:space="preserve">osallistui vuosien 1934 ja </w:t>
      </w:r>
      <w:r>
        <w:rPr>
          <w:color w:val="DCDCDC"/>
        </w:rPr>
        <w:t xml:space="preserve">1950 </w:t>
      </w:r>
      <w:r>
        <w:rPr/>
        <w:t xml:space="preserve">MM-kisoihin, joista jälkimmäisessä se voitti Englannin 1 -- 0. Vuoden 1950 jälkeen Yhdysvallat pääsi MM-kisoihin vasta vuonna 1990. Yhdysvallat isännöi vuoden 1994 MM-kisoja, joissa se hävisi Brasilialle kuudentoista joukkoon pääsyssä. Vuoden 1990 jälkeen Yhdysvallat pääsi vielä viiteen peräkkäiseen maailmanmestaruuskilpailuun (yhteensä seitsemän kertaa peräkkäin, mikä on yhteinen saavutus vain seitsemän muun maan kanssa), ja siitä tuli yksi turnauksen vakiokilpailijoista, joka eteni usein pudotuspelivaiheeseen. Yhdysvallat pääsi vuoden 2002 MM-kisoissa puolivälieriin, jossa se hävisi Saksalle. Vuoden 2009 Confederations Cupissa se pudotti välierissä huippusijoitetun Espanjan ja hävisi sitten finaalissa Brasilialle, joka oli sen ainoa finaalipaikka. Joukkue ei päässyt vuoden 2018 MM-kisoihin, sillä se karsiutui maanosan karsinnoissa, mikä päätti peräkkäisten MM-kisojen putken seitsemään.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jalkapallojoukkueen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on viimeksi voittanut maailmanmestaruuden?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Klinsmann oli hävinnyt peräkkäin Meksikolle ja Costa Ricalle vuoden 2018 jalkapallon MM-kisojen viimeisen karsintakierroksen avausotteluissa, hänet erotettiin maajoukkueen valmentajan ja teknisen johtajan tehtävistä ja tilalle tuli Yhdysvaltain edellinen manageri Bruce Arena. MM-karsinnat jatkuivat 24. maaliskuuta, jolloin Arena joukkueineen otti ennätyksellisen 6 -- 0-voiton Hondurasista. Neljä päivää myöhemmin joukkue matkusti Panama Cityyn, jossa se pelasi tasapelin Panaman kanssa 1 -- 1. Voitettuaan Trinidad ja Tobagon 2 -- 0, Yhdysvallat sai kaikkien aikojen kolmannen tuloksensa MM-karsinnoissa Estadio Aztecassa, kun se pelasi tasapelin 1 -- 1 Meksikoa vastaan. Heinäkuussa 2017 Yhdysvallat voitti kuudennen CONCACAF Gold Cupinsa voittamalla finaalissa Jamaikan 2 -- 1. Hävittyään 2-1 Trinidad ja Tobagolle 10. lokakuuta 2017 Yhdysvallat ei päässyt karsintoihin vuoden 2018 jalkapallon maailmanmestaruuskilpailuihin, joten se jäi pois turnauksesta ensimmäistä kertaa sitten vuoden </w:t>
      </w:r>
      <w:r>
        <w:rPr>
          <w:color w:val="A9A9A9"/>
        </w:rPr>
        <w:t xml:space="preserve">1986</w:t>
      </w:r>
      <w:r>
        <w:rPr/>
        <w:t xml:space="preserve">. Lokakuun 13. päivänä 2017 Bruce Arena erosi tehtävästään.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ei päässyt MM-kisoihin?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2508"/>
        <w:gridCol w:w="1373"/>
        <w:gridCol w:w="1122"/>
        <w:gridCol w:w="488"/>
        <w:gridCol w:w="263"/>
        <w:gridCol w:w="383"/>
        <w:gridCol w:w="383"/>
        <w:gridCol w:w="473"/>
        <w:gridCol w:w="503"/>
        <w:gridCol w:w="503"/>
        <w:gridCol w:w="383"/>
        <w:gridCol w:w="383"/>
        <w:gridCol w:w="383"/>
        <w:gridCol w:w="503"/>
        <w:gridCol w:w="554"/>
      </w:tblGrid>
      <w:tr>
        <w:trPr/>
        <w:tc>
          <w:tcPr>
            <w:tcW w:w="2508" w:type="dxa"/>
            <w:tcBorders/>
            <w:vAlign w:val="center"/>
          </w:tcPr>
          <w:p>
            <w:pPr>
              <w:pStyle w:val="TableHeading"/>
              <w:bidi w:val="0"/>
              <w:spacing w:before="0" w:after="283"/>
              <w:rPr>
                <w:sz w:val="4"/>
                <w:szCs w:val="4"/>
              </w:rPr>
            </w:pPr>
            <w:r>
              <w:rPr>
                <w:sz w:val="4"/>
                <w:szCs w:val="4"/>
              </w:rPr>
              <w:t xml:space="preserve">FIFA World Cupin karsintojen ennätys </w:t>
            </w:r>
          </w:p>
        </w:tc>
        <w:tc>
          <w:tcPr>
            <w:tcW w:w="1373" w:type="dxa"/>
            <w:tcBorders/>
          </w:tcPr>
          <w:p>
            <w:pPr>
              <w:pStyle w:val="TableContents"/>
              <w:bidi w:val="0"/>
              <w:spacing w:before="0" w:after="283"/>
              <w:jc w:val="left"/>
              <w:rPr>
                <w:sz w:val="4"/>
                <w:szCs w:val="4"/>
              </w:rPr>
            </w:pPr>
            <w:r>
              <w:rPr>
                <w:sz w:val="4"/>
                <w:szCs w:val="4"/>
              </w:rPr>
            </w:r>
          </w:p>
        </w:tc>
        <w:tc>
          <w:tcPr>
            <w:tcW w:w="1122" w:type="dxa"/>
            <w:tcBorders/>
          </w:tcPr>
          <w:p>
            <w:pPr>
              <w:pStyle w:val="TableContents"/>
              <w:bidi w:val="0"/>
              <w:spacing w:before="0" w:after="283"/>
              <w:jc w:val="left"/>
              <w:rPr>
                <w:sz w:val="4"/>
                <w:szCs w:val="4"/>
              </w:rPr>
            </w:pPr>
            <w:r>
              <w:rPr>
                <w:sz w:val="4"/>
                <w:szCs w:val="4"/>
              </w:rPr>
            </w:r>
          </w:p>
        </w:tc>
        <w:tc>
          <w:tcPr>
            <w:tcW w:w="488" w:type="dxa"/>
            <w:tcBorders/>
          </w:tcPr>
          <w:p>
            <w:pPr>
              <w:pStyle w:val="TableContents"/>
              <w:bidi w:val="0"/>
              <w:spacing w:before="0" w:after="283"/>
              <w:jc w:val="left"/>
              <w:rPr>
                <w:sz w:val="4"/>
                <w:szCs w:val="4"/>
              </w:rPr>
            </w:pPr>
            <w:r>
              <w:rPr>
                <w:sz w:val="4"/>
                <w:szCs w:val="4"/>
              </w:rPr>
            </w:r>
          </w:p>
        </w:tc>
        <w:tc>
          <w:tcPr>
            <w:tcW w:w="263" w:type="dxa"/>
            <w:tcBorders/>
          </w:tcPr>
          <w:p>
            <w:pPr>
              <w:pStyle w:val="TableContents"/>
              <w:bidi w:val="0"/>
              <w:spacing w:before="0" w:after="283"/>
              <w:jc w:val="left"/>
              <w:rPr>
                <w:sz w:val="4"/>
                <w:szCs w:val="4"/>
              </w:rPr>
            </w:pPr>
            <w:r>
              <w:rPr>
                <w:sz w:val="4"/>
                <w:szCs w:val="4"/>
              </w:rPr>
            </w:r>
          </w:p>
        </w:tc>
        <w:tc>
          <w:tcPr>
            <w:tcW w:w="383" w:type="dxa"/>
            <w:tcBorders/>
          </w:tcPr>
          <w:p>
            <w:pPr>
              <w:pStyle w:val="TableContents"/>
              <w:bidi w:val="0"/>
              <w:spacing w:before="0" w:after="283"/>
              <w:jc w:val="left"/>
              <w:rPr>
                <w:sz w:val="4"/>
                <w:szCs w:val="4"/>
              </w:rPr>
            </w:pPr>
            <w:r>
              <w:rPr>
                <w:sz w:val="4"/>
                <w:szCs w:val="4"/>
              </w:rPr>
            </w:r>
          </w:p>
        </w:tc>
        <w:tc>
          <w:tcPr>
            <w:tcW w:w="383" w:type="dxa"/>
            <w:tcBorders/>
          </w:tcPr>
          <w:p>
            <w:pPr>
              <w:pStyle w:val="TableContents"/>
              <w:bidi w:val="0"/>
              <w:spacing w:before="0" w:after="283"/>
              <w:jc w:val="left"/>
              <w:rPr>
                <w:sz w:val="4"/>
                <w:szCs w:val="4"/>
              </w:rPr>
            </w:pPr>
            <w:r>
              <w:rPr>
                <w:sz w:val="4"/>
                <w:szCs w:val="4"/>
              </w:rPr>
            </w:r>
          </w:p>
        </w:tc>
        <w:tc>
          <w:tcPr>
            <w:tcW w:w="473" w:type="dxa"/>
            <w:tcBorders/>
          </w:tcPr>
          <w:p>
            <w:pPr>
              <w:pStyle w:val="TableContents"/>
              <w:bidi w:val="0"/>
              <w:spacing w:before="0" w:after="283"/>
              <w:jc w:val="left"/>
              <w:rPr>
                <w:sz w:val="4"/>
                <w:szCs w:val="4"/>
              </w:rPr>
            </w:pPr>
            <w:r>
              <w:rPr>
                <w:sz w:val="4"/>
                <w:szCs w:val="4"/>
              </w:rPr>
            </w:r>
          </w:p>
        </w:tc>
        <w:tc>
          <w:tcPr>
            <w:tcW w:w="503" w:type="dxa"/>
            <w:tcBorders/>
          </w:tcPr>
          <w:p>
            <w:pPr>
              <w:pStyle w:val="TableContents"/>
              <w:bidi w:val="0"/>
              <w:spacing w:before="0" w:after="283"/>
              <w:jc w:val="left"/>
              <w:rPr>
                <w:sz w:val="4"/>
                <w:szCs w:val="4"/>
              </w:rPr>
            </w:pPr>
            <w:r>
              <w:rPr>
                <w:sz w:val="4"/>
                <w:szCs w:val="4"/>
              </w:rPr>
            </w:r>
          </w:p>
        </w:tc>
        <w:tc>
          <w:tcPr>
            <w:tcW w:w="503" w:type="dxa"/>
            <w:tcBorders/>
          </w:tcPr>
          <w:p>
            <w:pPr>
              <w:pStyle w:val="TableContents"/>
              <w:bidi w:val="0"/>
              <w:spacing w:before="0" w:after="283"/>
              <w:jc w:val="left"/>
              <w:rPr>
                <w:sz w:val="4"/>
                <w:szCs w:val="4"/>
              </w:rPr>
            </w:pPr>
            <w:r>
              <w:rPr>
                <w:sz w:val="4"/>
                <w:szCs w:val="4"/>
              </w:rPr>
            </w:r>
          </w:p>
        </w:tc>
        <w:tc>
          <w:tcPr>
            <w:tcW w:w="383" w:type="dxa"/>
            <w:tcBorders/>
          </w:tcPr>
          <w:p>
            <w:pPr>
              <w:pStyle w:val="TableContents"/>
              <w:bidi w:val="0"/>
              <w:spacing w:before="0" w:after="283"/>
              <w:jc w:val="left"/>
              <w:rPr>
                <w:sz w:val="4"/>
                <w:szCs w:val="4"/>
              </w:rPr>
            </w:pPr>
            <w:r>
              <w:rPr>
                <w:sz w:val="4"/>
                <w:szCs w:val="4"/>
              </w:rPr>
            </w:r>
          </w:p>
        </w:tc>
        <w:tc>
          <w:tcPr>
            <w:tcW w:w="383" w:type="dxa"/>
            <w:tcBorders/>
          </w:tcPr>
          <w:p>
            <w:pPr>
              <w:pStyle w:val="TableContents"/>
              <w:bidi w:val="0"/>
              <w:spacing w:before="0" w:after="283"/>
              <w:jc w:val="left"/>
              <w:rPr>
                <w:sz w:val="4"/>
                <w:szCs w:val="4"/>
              </w:rPr>
            </w:pPr>
            <w:r>
              <w:rPr>
                <w:sz w:val="4"/>
                <w:szCs w:val="4"/>
              </w:rPr>
            </w:r>
          </w:p>
        </w:tc>
        <w:tc>
          <w:tcPr>
            <w:tcW w:w="383" w:type="dxa"/>
            <w:tcBorders/>
          </w:tcPr>
          <w:p>
            <w:pPr>
              <w:pStyle w:val="TableContents"/>
              <w:bidi w:val="0"/>
              <w:spacing w:before="0" w:after="283"/>
              <w:jc w:val="left"/>
              <w:rPr>
                <w:sz w:val="4"/>
                <w:szCs w:val="4"/>
              </w:rPr>
            </w:pPr>
            <w:r>
              <w:rPr>
                <w:sz w:val="4"/>
                <w:szCs w:val="4"/>
              </w:rPr>
            </w:r>
          </w:p>
        </w:tc>
        <w:tc>
          <w:tcPr>
            <w:tcW w:w="503" w:type="dxa"/>
            <w:tcBorders/>
          </w:tcPr>
          <w:p>
            <w:pPr>
              <w:pStyle w:val="TableContents"/>
              <w:bidi w:val="0"/>
              <w:spacing w:before="0" w:after="283"/>
              <w:jc w:val="left"/>
              <w:rPr>
                <w:sz w:val="4"/>
                <w:szCs w:val="4"/>
              </w:rPr>
            </w:pPr>
            <w:r>
              <w:rPr>
                <w:sz w:val="4"/>
                <w:szCs w:val="4"/>
              </w:rPr>
            </w:r>
          </w:p>
        </w:tc>
        <w:tc>
          <w:tcPr>
            <w:tcW w:w="554" w:type="dxa"/>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Heading"/>
              <w:suppressLineNumbers/>
              <w:bidi w:val="0"/>
              <w:spacing w:before="0" w:after="283"/>
              <w:jc w:val="center"/>
              <w:rPr/>
            </w:pPr>
            <w:r>
              <w:rPr/>
              <w:t xml:space="preserve">Vuosi </w:t>
            </w:r>
          </w:p>
        </w:tc>
        <w:tc>
          <w:tcPr>
            <w:tcW w:w="1373" w:type="dxa"/>
            <w:tcBorders/>
            <w:vAlign w:val="center"/>
          </w:tcPr>
          <w:p>
            <w:pPr>
              <w:pStyle w:val="TableHeading"/>
              <w:suppressLineNumbers/>
              <w:bidi w:val="0"/>
              <w:spacing w:before="0" w:after="283"/>
              <w:jc w:val="center"/>
              <w:rPr/>
            </w:pPr>
            <w:r>
              <w:rPr/>
              <w:t xml:space="preserve">Pyöreä </w:t>
            </w:r>
          </w:p>
        </w:tc>
        <w:tc>
          <w:tcPr>
            <w:tcW w:w="1122" w:type="dxa"/>
            <w:tcBorders/>
            <w:vAlign w:val="center"/>
          </w:tcPr>
          <w:p>
            <w:pPr>
              <w:pStyle w:val="TableHeading"/>
              <w:suppressLineNumbers/>
              <w:bidi w:val="0"/>
              <w:spacing w:before="0" w:after="283"/>
              <w:jc w:val="center"/>
              <w:rPr/>
            </w:pPr>
            <w:r>
              <w:rPr/>
              <w:t xml:space="preserve">Asema </w:t>
            </w:r>
          </w:p>
        </w:tc>
        <w:tc>
          <w:tcPr>
            <w:tcW w:w="488" w:type="dxa"/>
            <w:tcBorders/>
            <w:vAlign w:val="center"/>
          </w:tcPr>
          <w:p>
            <w:pPr>
              <w:pStyle w:val="TableHeading"/>
              <w:suppressLineNumbers/>
              <w:bidi w:val="0"/>
              <w:spacing w:before="0" w:after="283"/>
              <w:jc w:val="center"/>
              <w:rPr/>
            </w:pPr>
            <w:r>
              <w:rPr/>
              <w:t xml:space="preserve">Pld </w:t>
            </w:r>
          </w:p>
        </w:tc>
        <w:tc>
          <w:tcPr>
            <w:tcW w:w="263" w:type="dxa"/>
            <w:tcBorders/>
            <w:vAlign w:val="center"/>
          </w:tcPr>
          <w:p>
            <w:pPr>
              <w:pStyle w:val="TableHeading"/>
              <w:bidi w:val="0"/>
              <w:spacing w:before="0" w:after="283"/>
              <w:rPr>
                <w:sz w:val="4"/>
                <w:szCs w:val="4"/>
              </w:rPr>
            </w:pPr>
            <w:r>
              <w:rPr>
                <w:sz w:val="4"/>
                <w:szCs w:val="4"/>
              </w:rPr>
            </w:r>
          </w:p>
        </w:tc>
        <w:tc>
          <w:tcPr>
            <w:tcW w:w="383" w:type="dxa"/>
            <w:tcBorders/>
            <w:vAlign w:val="center"/>
          </w:tcPr>
          <w:p>
            <w:pPr>
              <w:pStyle w:val="TableHeading"/>
              <w:bidi w:val="0"/>
              <w:spacing w:before="0" w:after="283"/>
              <w:rPr>
                <w:sz w:val="4"/>
                <w:szCs w:val="4"/>
              </w:rPr>
            </w:pPr>
            <w:r>
              <w:rPr>
                <w:sz w:val="4"/>
                <w:szCs w:val="4"/>
              </w:rPr>
            </w:r>
          </w:p>
        </w:tc>
        <w:tc>
          <w:tcPr>
            <w:tcW w:w="383" w:type="dxa"/>
            <w:tcBorders/>
            <w:vAlign w:val="center"/>
          </w:tcPr>
          <w:p>
            <w:pPr>
              <w:pStyle w:val="TableHeading"/>
              <w:bidi w:val="0"/>
              <w:spacing w:before="0" w:after="283"/>
              <w:rPr>
                <w:sz w:val="4"/>
                <w:szCs w:val="4"/>
              </w:rPr>
            </w:pPr>
            <w:r>
              <w:rPr>
                <w:sz w:val="4"/>
                <w:szCs w:val="4"/>
              </w:rPr>
            </w:r>
          </w:p>
        </w:tc>
        <w:tc>
          <w:tcPr>
            <w:tcW w:w="473" w:type="dxa"/>
            <w:tcBorders/>
            <w:vAlign w:val="center"/>
          </w:tcPr>
          <w:p>
            <w:pPr>
              <w:pStyle w:val="TableHeading"/>
              <w:suppressLineNumbers/>
              <w:bidi w:val="0"/>
              <w:spacing w:before="0" w:after="283"/>
              <w:jc w:val="center"/>
              <w:rPr/>
            </w:pPr>
            <w:r>
              <w:rPr/>
              <w:t xml:space="preserve">GF </w:t>
            </w:r>
          </w:p>
        </w:tc>
        <w:tc>
          <w:tcPr>
            <w:tcW w:w="503" w:type="dxa"/>
            <w:tcBorders/>
            <w:vAlign w:val="center"/>
          </w:tcPr>
          <w:p>
            <w:pPr>
              <w:pStyle w:val="TableHeading"/>
              <w:suppressLineNumbers/>
              <w:bidi w:val="0"/>
              <w:spacing w:before="0" w:after="283"/>
              <w:jc w:val="center"/>
              <w:rPr/>
            </w:pPr>
            <w:r>
              <w:rPr/>
              <w:t xml:space="preserve">GA </w:t>
            </w:r>
          </w:p>
        </w:tc>
        <w:tc>
          <w:tcPr>
            <w:tcW w:w="503" w:type="dxa"/>
            <w:tcBorders/>
            <w:vAlign w:val="center"/>
          </w:tcPr>
          <w:p>
            <w:pPr>
              <w:pStyle w:val="TableHeading"/>
              <w:suppressLineNumbers/>
              <w:bidi w:val="0"/>
              <w:spacing w:before="0" w:after="283"/>
              <w:jc w:val="center"/>
              <w:rPr/>
            </w:pPr>
            <w:r>
              <w:rPr/>
              <w:t xml:space="preserve">Pld </w:t>
            </w:r>
          </w:p>
        </w:tc>
        <w:tc>
          <w:tcPr>
            <w:tcW w:w="383" w:type="dxa"/>
            <w:tcBorders/>
            <w:vAlign w:val="center"/>
          </w:tcPr>
          <w:p>
            <w:pPr>
              <w:pStyle w:val="TableHeading"/>
              <w:bidi w:val="0"/>
              <w:spacing w:before="0" w:after="283"/>
              <w:rPr>
                <w:sz w:val="4"/>
                <w:szCs w:val="4"/>
              </w:rPr>
            </w:pPr>
            <w:r>
              <w:rPr>
                <w:sz w:val="4"/>
                <w:szCs w:val="4"/>
              </w:rPr>
            </w:r>
          </w:p>
        </w:tc>
        <w:tc>
          <w:tcPr>
            <w:tcW w:w="383" w:type="dxa"/>
            <w:tcBorders/>
            <w:vAlign w:val="center"/>
          </w:tcPr>
          <w:p>
            <w:pPr>
              <w:pStyle w:val="TableHeading"/>
              <w:bidi w:val="0"/>
              <w:spacing w:before="0" w:after="283"/>
              <w:rPr>
                <w:sz w:val="4"/>
                <w:szCs w:val="4"/>
              </w:rPr>
            </w:pPr>
            <w:r>
              <w:rPr>
                <w:sz w:val="4"/>
                <w:szCs w:val="4"/>
              </w:rPr>
            </w:r>
          </w:p>
        </w:tc>
        <w:tc>
          <w:tcPr>
            <w:tcW w:w="383" w:type="dxa"/>
            <w:tcBorders/>
            <w:vAlign w:val="center"/>
          </w:tcPr>
          <w:p>
            <w:pPr>
              <w:pStyle w:val="TableHeading"/>
              <w:bidi w:val="0"/>
              <w:spacing w:before="0" w:after="283"/>
              <w:rPr>
                <w:sz w:val="4"/>
                <w:szCs w:val="4"/>
              </w:rPr>
            </w:pPr>
            <w:r>
              <w:rPr>
                <w:sz w:val="4"/>
                <w:szCs w:val="4"/>
              </w:rPr>
            </w:r>
          </w:p>
        </w:tc>
        <w:tc>
          <w:tcPr>
            <w:tcW w:w="503" w:type="dxa"/>
            <w:tcBorders/>
            <w:vAlign w:val="center"/>
          </w:tcPr>
          <w:p>
            <w:pPr>
              <w:pStyle w:val="TableHeading"/>
              <w:suppressLineNumbers/>
              <w:bidi w:val="0"/>
              <w:spacing w:before="0" w:after="283"/>
              <w:jc w:val="center"/>
              <w:rPr/>
            </w:pPr>
            <w:r>
              <w:rPr/>
              <w:t xml:space="preserve">GF </w:t>
            </w:r>
          </w:p>
        </w:tc>
        <w:tc>
          <w:tcPr>
            <w:tcW w:w="554" w:type="dxa"/>
            <w:tcBorders/>
            <w:vAlign w:val="center"/>
          </w:tcPr>
          <w:p>
            <w:pPr>
              <w:pStyle w:val="TableHeading"/>
              <w:suppressLineNumbers/>
              <w:bidi w:val="0"/>
              <w:spacing w:before="0" w:after="283"/>
              <w:jc w:val="center"/>
              <w:rPr/>
            </w:pPr>
            <w:r>
              <w:rPr/>
              <w:t xml:space="preserve">GA </w:t>
            </w:r>
          </w:p>
        </w:tc>
      </w:tr>
      <w:tr>
        <w:trPr/>
        <w:tc>
          <w:tcPr>
            <w:tcW w:w="2508" w:type="dxa"/>
            <w:tcBorders/>
            <w:vAlign w:val="center"/>
          </w:tcPr>
          <w:p>
            <w:pPr>
              <w:pStyle w:val="TableContents"/>
              <w:bidi w:val="0"/>
              <w:spacing w:before="0" w:after="283"/>
              <w:jc w:val="left"/>
              <w:rPr/>
            </w:pPr>
            <w:r>
              <w:rPr/>
              <w:t xml:space="preserve">1930 </w:t>
            </w:r>
          </w:p>
        </w:tc>
        <w:tc>
          <w:tcPr>
            <w:tcW w:w="1373" w:type="dxa"/>
            <w:tcBorders/>
            <w:vAlign w:val="center"/>
          </w:tcPr>
          <w:p>
            <w:pPr>
              <w:pStyle w:val="TableContents"/>
              <w:bidi w:val="0"/>
              <w:spacing w:before="0" w:after="283"/>
              <w:jc w:val="left"/>
              <w:rPr/>
            </w:pPr>
            <w:r>
              <w:rPr/>
              <w:t xml:space="preserve">Kolmas sija </w:t>
            </w:r>
          </w:p>
        </w:tc>
        <w:tc>
          <w:tcPr>
            <w:tcW w:w="1122" w:type="dxa"/>
            <w:tcBorders/>
            <w:vAlign w:val="center"/>
          </w:tcPr>
          <w:p>
            <w:pPr>
              <w:pStyle w:val="TableContents"/>
              <w:bidi w:val="0"/>
              <w:spacing w:before="0" w:after="283"/>
              <w:jc w:val="left"/>
              <w:rPr/>
            </w:pPr>
            <w:r>
              <w:rPr/>
              <w:t xml:space="preserve">Kolmas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6 -- </w:t>
            </w:r>
          </w:p>
        </w:tc>
        <w:tc>
          <w:tcPr>
            <w:tcW w:w="2709" w:type="dxa"/>
            <w:gridSpan w:val="6"/>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1934 </w:t>
            </w:r>
          </w:p>
        </w:tc>
        <w:tc>
          <w:tcPr>
            <w:tcW w:w="1373" w:type="dxa"/>
            <w:tcBorders/>
            <w:vAlign w:val="center"/>
          </w:tcPr>
          <w:p>
            <w:pPr>
              <w:pStyle w:val="TableContents"/>
              <w:bidi w:val="0"/>
              <w:spacing w:before="0" w:after="283"/>
              <w:jc w:val="left"/>
              <w:rPr/>
            </w:pPr>
            <w:r>
              <w:rPr/>
              <w:t xml:space="preserve">16. kierros </w:t>
            </w:r>
          </w:p>
        </w:tc>
        <w:tc>
          <w:tcPr>
            <w:tcW w:w="1122" w:type="dxa"/>
            <w:tcBorders/>
            <w:vAlign w:val="center"/>
          </w:tcPr>
          <w:p>
            <w:pPr>
              <w:pStyle w:val="TableContents"/>
              <w:bidi w:val="0"/>
              <w:spacing w:before="0" w:after="283"/>
              <w:jc w:val="left"/>
              <w:rPr/>
            </w:pPr>
            <w:r>
              <w:rPr/>
              <w:t xml:space="preserve">16.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554" w:type="dxa"/>
            <w:tcBorders/>
            <w:vAlign w:val="center"/>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1938 Ei kelpuutettu Peruutti </w:t>
            </w:r>
          </w:p>
        </w:tc>
        <w:tc>
          <w:tcPr>
            <w:tcW w:w="7697" w:type="dxa"/>
            <w:gridSpan w:val="14"/>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1950 </w:t>
            </w:r>
          </w:p>
        </w:tc>
        <w:tc>
          <w:tcPr>
            <w:tcW w:w="1373" w:type="dxa"/>
            <w:tcBorders/>
            <w:vAlign w:val="center"/>
          </w:tcPr>
          <w:p>
            <w:pPr>
              <w:pStyle w:val="TableContents"/>
              <w:bidi w:val="0"/>
              <w:spacing w:before="0" w:after="283"/>
              <w:jc w:val="left"/>
              <w:rPr/>
            </w:pPr>
            <w:r>
              <w:rPr/>
              <w:t xml:space="preserve">Ryhmävaihe </w:t>
            </w:r>
          </w:p>
        </w:tc>
        <w:tc>
          <w:tcPr>
            <w:tcW w:w="1122" w:type="dxa"/>
            <w:tcBorders/>
            <w:vAlign w:val="center"/>
          </w:tcPr>
          <w:p>
            <w:pPr>
              <w:pStyle w:val="TableContents"/>
              <w:bidi w:val="0"/>
              <w:spacing w:before="0" w:after="283"/>
              <w:jc w:val="left"/>
              <w:rPr/>
            </w:pPr>
            <w:r>
              <w:rPr/>
              <w:t xml:space="preserve">10.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8 </w:t>
            </w:r>
          </w:p>
        </w:tc>
        <w:tc>
          <w:tcPr>
            <w:tcW w:w="554" w:type="dxa"/>
            <w:tcBorders/>
            <w:vAlign w:val="center"/>
          </w:tcPr>
          <w:p>
            <w:pPr>
              <w:pStyle w:val="TableContents"/>
              <w:bidi w:val="0"/>
              <w:spacing w:before="0" w:after="283"/>
              <w:jc w:val="left"/>
              <w:rPr/>
            </w:pPr>
            <w:r>
              <w:rPr/>
              <w:t xml:space="preserve">15 </w:t>
            </w:r>
          </w:p>
        </w:tc>
      </w:tr>
      <w:tr>
        <w:trPr/>
        <w:tc>
          <w:tcPr>
            <w:tcW w:w="2508" w:type="dxa"/>
            <w:tcBorders/>
            <w:vAlign w:val="center"/>
          </w:tcPr>
          <w:p>
            <w:pPr>
              <w:pStyle w:val="TableContents"/>
              <w:bidi w:val="0"/>
              <w:spacing w:before="0" w:after="283"/>
              <w:jc w:val="left"/>
              <w:rPr/>
            </w:pPr>
            <w:r>
              <w:rPr/>
              <w:t xml:space="preserve">1954 Ei kelpuutettu </w:t>
            </w:r>
          </w:p>
        </w:tc>
        <w:tc>
          <w:tcPr>
            <w:tcW w:w="1373"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sz w:val="4"/>
                <w:szCs w:val="4"/>
              </w:rPr>
            </w:pPr>
            <w:r>
              <w:rPr>
                <w:sz w:val="4"/>
                <w:szCs w:val="4"/>
              </w:rPr>
            </w:r>
          </w:p>
        </w:tc>
        <w:tc>
          <w:tcPr>
            <w:tcW w:w="488"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7 </w:t>
            </w:r>
          </w:p>
        </w:tc>
        <w:tc>
          <w:tcPr>
            <w:tcW w:w="383" w:type="dxa"/>
            <w:tcBorders/>
            <w:vAlign w:val="center"/>
          </w:tcPr>
          <w:p>
            <w:pPr>
              <w:pStyle w:val="TableContents"/>
              <w:bidi w:val="0"/>
              <w:spacing w:before="0" w:after="283"/>
              <w:jc w:val="left"/>
              <w:rPr/>
            </w:pPr>
            <w:r>
              <w:rPr/>
              <w:t xml:space="preserve">9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1958 </w:t>
            </w:r>
          </w:p>
        </w:tc>
        <w:tc>
          <w:tcPr>
            <w:tcW w:w="1373"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0 </w:t>
            </w:r>
          </w:p>
        </w:tc>
        <w:tc>
          <w:tcPr>
            <w:tcW w:w="488"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5 </w:t>
            </w:r>
          </w:p>
        </w:tc>
        <w:tc>
          <w:tcPr>
            <w:tcW w:w="383" w:type="dxa"/>
            <w:tcBorders/>
            <w:vAlign w:val="center"/>
          </w:tcPr>
          <w:p>
            <w:pPr>
              <w:pStyle w:val="TableContents"/>
              <w:bidi w:val="0"/>
              <w:spacing w:before="0" w:after="283"/>
              <w:jc w:val="left"/>
              <w:rPr/>
            </w:pPr>
            <w:r>
              <w:rPr/>
              <w:t xml:space="preserve">21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1962 </w:t>
            </w:r>
          </w:p>
        </w:tc>
        <w:tc>
          <w:tcPr>
            <w:tcW w:w="1373"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0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6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1966 </w:t>
            </w:r>
          </w:p>
        </w:tc>
        <w:tc>
          <w:tcPr>
            <w:tcW w:w="1373"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sz w:val="4"/>
                <w:szCs w:val="4"/>
              </w:rPr>
            </w:pPr>
            <w:r>
              <w:rPr>
                <w:sz w:val="4"/>
                <w:szCs w:val="4"/>
              </w:rPr>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5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1970 </w:t>
            </w:r>
          </w:p>
        </w:tc>
        <w:tc>
          <w:tcPr>
            <w:tcW w:w="1373" w:type="dxa"/>
            <w:tcBorders/>
            <w:vAlign w:val="center"/>
          </w:tcPr>
          <w:p>
            <w:pPr>
              <w:pStyle w:val="TableContents"/>
              <w:bidi w:val="0"/>
              <w:spacing w:before="0" w:after="283"/>
              <w:jc w:val="left"/>
              <w:rPr/>
            </w:pPr>
            <w:r>
              <w:rPr/>
              <w:t xml:space="preserve">6 </w:t>
            </w:r>
          </w:p>
        </w:tc>
        <w:tc>
          <w:tcPr>
            <w:tcW w:w="1122" w:type="dxa"/>
            <w:tcBorders/>
            <w:vAlign w:val="center"/>
          </w:tcPr>
          <w:p>
            <w:pPr>
              <w:pStyle w:val="TableContents"/>
              <w:bidi w:val="0"/>
              <w:spacing w:before="0" w:after="283"/>
              <w:jc w:val="left"/>
              <w:rPr>
                <w:sz w:val="4"/>
                <w:szCs w:val="4"/>
              </w:rPr>
            </w:pPr>
            <w:r>
              <w:rPr>
                <w:sz w:val="4"/>
                <w:szCs w:val="4"/>
              </w:rPr>
            </w:r>
          </w:p>
        </w:tc>
        <w:tc>
          <w:tcPr>
            <w:tcW w:w="488"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11 </w:t>
            </w:r>
          </w:p>
        </w:tc>
        <w:tc>
          <w:tcPr>
            <w:tcW w:w="383" w:type="dxa"/>
            <w:tcBorders/>
            <w:vAlign w:val="center"/>
          </w:tcPr>
          <w:p>
            <w:pPr>
              <w:pStyle w:val="TableContents"/>
              <w:bidi w:val="0"/>
              <w:spacing w:before="0" w:after="283"/>
              <w:jc w:val="left"/>
              <w:rPr/>
            </w:pPr>
            <w:r>
              <w:rPr/>
              <w:t xml:space="preserve">9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0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pPr>
            <w:r>
              <w:rPr/>
              <w:t xml:space="preserve">10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1978 </w:t>
            </w:r>
          </w:p>
        </w:tc>
        <w:tc>
          <w:tcPr>
            <w:tcW w:w="1373" w:type="dxa"/>
            <w:tcBorders/>
            <w:vAlign w:val="center"/>
          </w:tcPr>
          <w:p>
            <w:pPr>
              <w:pStyle w:val="TableContents"/>
              <w:bidi w:val="0"/>
              <w:spacing w:before="0" w:after="283"/>
              <w:jc w:val="left"/>
              <w:rPr/>
            </w:pPr>
            <w:r>
              <w:rPr/>
              <w:t xml:space="preserve">5 </w:t>
            </w:r>
          </w:p>
        </w:tc>
        <w:tc>
          <w:tcPr>
            <w:tcW w:w="1122" w:type="dxa"/>
            <w:tcBorders/>
            <w:vAlign w:val="center"/>
          </w:tcPr>
          <w:p>
            <w:pPr>
              <w:pStyle w:val="TableContents"/>
              <w:bidi w:val="0"/>
              <w:spacing w:before="0" w:after="283"/>
              <w:jc w:val="left"/>
              <w:rPr>
                <w:sz w:val="4"/>
                <w:szCs w:val="4"/>
              </w:rPr>
            </w:pPr>
            <w:r>
              <w:rPr>
                <w:sz w:val="4"/>
                <w:szCs w:val="4"/>
              </w:rPr>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7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1982 </w:t>
            </w:r>
          </w:p>
        </w:tc>
        <w:tc>
          <w:tcPr>
            <w:tcW w:w="1373"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sz w:val="4"/>
                <w:szCs w:val="4"/>
              </w:rPr>
            </w:pPr>
            <w:r>
              <w:rPr>
                <w:sz w:val="4"/>
                <w:szCs w:val="4"/>
              </w:rPr>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8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1986 </w:t>
            </w:r>
          </w:p>
        </w:tc>
        <w:tc>
          <w:tcPr>
            <w:tcW w:w="1373" w:type="dxa"/>
            <w:tcBorders/>
            <w:vAlign w:val="center"/>
          </w:tcPr>
          <w:p>
            <w:pPr>
              <w:pStyle w:val="TableContents"/>
              <w:bidi w:val="0"/>
              <w:spacing w:before="0" w:after="283"/>
              <w:jc w:val="left"/>
              <w:rPr/>
            </w:pPr>
            <w:r>
              <w:rPr/>
              <w:t xml:space="preserve">6 </w:t>
            </w:r>
          </w:p>
        </w:tc>
        <w:tc>
          <w:tcPr>
            <w:tcW w:w="1122" w:type="dxa"/>
            <w:tcBorders/>
            <w:vAlign w:val="center"/>
          </w:tcPr>
          <w:p>
            <w:pPr>
              <w:pStyle w:val="TableContents"/>
              <w:bidi w:val="0"/>
              <w:spacing w:before="0" w:after="283"/>
              <w:jc w:val="left"/>
              <w:rPr>
                <w:sz w:val="4"/>
                <w:szCs w:val="4"/>
              </w:rPr>
            </w:pPr>
            <w:r>
              <w:rPr>
                <w:sz w:val="4"/>
                <w:szCs w:val="4"/>
              </w:rPr>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sz w:val="4"/>
                <w:szCs w:val="4"/>
              </w:rPr>
            </w:pPr>
            <w:r>
              <w:rPr>
                <w:sz w:val="4"/>
                <w:szCs w:val="4"/>
              </w:rPr>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1990 </w:t>
            </w:r>
          </w:p>
        </w:tc>
        <w:tc>
          <w:tcPr>
            <w:tcW w:w="1373" w:type="dxa"/>
            <w:tcBorders/>
            <w:vAlign w:val="center"/>
          </w:tcPr>
          <w:p>
            <w:pPr>
              <w:pStyle w:val="TableContents"/>
              <w:bidi w:val="0"/>
              <w:spacing w:before="0" w:after="283"/>
              <w:jc w:val="left"/>
              <w:rPr/>
            </w:pPr>
            <w:r>
              <w:rPr/>
              <w:t xml:space="preserve">Ryhmävaihe </w:t>
            </w:r>
          </w:p>
        </w:tc>
        <w:tc>
          <w:tcPr>
            <w:tcW w:w="1122" w:type="dxa"/>
            <w:tcBorders/>
            <w:vAlign w:val="center"/>
          </w:tcPr>
          <w:p>
            <w:pPr>
              <w:pStyle w:val="TableContents"/>
              <w:bidi w:val="0"/>
              <w:spacing w:before="0" w:after="283"/>
              <w:jc w:val="left"/>
              <w:rPr/>
            </w:pPr>
            <w:r>
              <w:rPr/>
              <w:t xml:space="preserve">23.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10 </w:t>
            </w:r>
          </w:p>
        </w:tc>
        <w:tc>
          <w:tcPr>
            <w:tcW w:w="383" w:type="dxa"/>
            <w:tcBorders/>
            <w:vAlign w:val="center"/>
          </w:tcPr>
          <w:p>
            <w:pPr>
              <w:pStyle w:val="TableContents"/>
              <w:bidi w:val="0"/>
              <w:spacing w:before="0" w:after="283"/>
              <w:jc w:val="left"/>
              <w:rPr/>
            </w:pPr>
            <w:r>
              <w:rPr/>
              <w:t xml:space="preserve">5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11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Contents"/>
              <w:bidi w:val="0"/>
              <w:spacing w:before="0" w:after="283"/>
              <w:jc w:val="left"/>
              <w:rPr/>
            </w:pPr>
            <w:r>
              <w:rPr/>
              <w:t xml:space="preserve">16. kierros </w:t>
            </w:r>
          </w:p>
        </w:tc>
        <w:tc>
          <w:tcPr>
            <w:tcW w:w="1122" w:type="dxa"/>
            <w:tcBorders/>
            <w:vAlign w:val="center"/>
          </w:tcPr>
          <w:p>
            <w:pPr>
              <w:pStyle w:val="TableContents"/>
              <w:bidi w:val="0"/>
              <w:spacing w:before="0" w:after="283"/>
              <w:jc w:val="left"/>
              <w:rPr/>
            </w:pPr>
            <w:r>
              <w:rPr/>
              <w:t xml:space="preserve">14.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t xml:space="preserve">Kelpuutettu isänniksi </w:t>
            </w:r>
          </w:p>
        </w:tc>
        <w:tc>
          <w:tcPr>
            <w:tcW w:w="2709" w:type="dxa"/>
            <w:gridSpan w:val="6"/>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1998 </w:t>
            </w:r>
          </w:p>
        </w:tc>
        <w:tc>
          <w:tcPr>
            <w:tcW w:w="1373" w:type="dxa"/>
            <w:tcBorders/>
            <w:vAlign w:val="center"/>
          </w:tcPr>
          <w:p>
            <w:pPr>
              <w:pStyle w:val="TableContents"/>
              <w:bidi w:val="0"/>
              <w:spacing w:before="0" w:after="283"/>
              <w:jc w:val="left"/>
              <w:rPr/>
            </w:pPr>
            <w:r>
              <w:rPr/>
              <w:t xml:space="preserve">Ryhmävaihe </w:t>
            </w:r>
          </w:p>
        </w:tc>
        <w:tc>
          <w:tcPr>
            <w:tcW w:w="1122" w:type="dxa"/>
            <w:tcBorders/>
            <w:vAlign w:val="center"/>
          </w:tcPr>
          <w:p>
            <w:pPr>
              <w:pStyle w:val="TableContents"/>
              <w:bidi w:val="0"/>
              <w:spacing w:before="0" w:after="283"/>
              <w:jc w:val="left"/>
              <w:rPr/>
            </w:pPr>
            <w:r>
              <w:rPr/>
              <w:t xml:space="preserve">32.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16 </w:t>
            </w:r>
          </w:p>
        </w:tc>
        <w:tc>
          <w:tcPr>
            <w:tcW w:w="38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27 </w:t>
            </w:r>
          </w:p>
        </w:tc>
        <w:tc>
          <w:tcPr>
            <w:tcW w:w="554" w:type="dxa"/>
            <w:tcBorders/>
            <w:vAlign w:val="center"/>
          </w:tcPr>
          <w:p>
            <w:pPr>
              <w:pStyle w:val="TableContents"/>
              <w:bidi w:val="0"/>
              <w:spacing w:before="0" w:after="283"/>
              <w:jc w:val="left"/>
              <w:rPr/>
            </w:pPr>
            <w:r>
              <w:rPr/>
              <w:t xml:space="preserve">14 </w:t>
            </w:r>
          </w:p>
        </w:tc>
      </w:tr>
      <w:tr>
        <w:trPr/>
        <w:tc>
          <w:tcPr>
            <w:tcW w:w="2508" w:type="dxa"/>
            <w:tcBorders/>
            <w:vAlign w:val="center"/>
          </w:tcPr>
          <w:p>
            <w:pPr>
              <w:pStyle w:val="TableContents"/>
              <w:bidi w:val="0"/>
              <w:spacing w:before="0" w:after="283"/>
              <w:jc w:val="left"/>
              <w:rPr/>
            </w:pPr>
            <w:r>
              <w:rPr/>
              <w:t xml:space="preserve">2002 </w:t>
            </w:r>
          </w:p>
        </w:tc>
        <w:tc>
          <w:tcPr>
            <w:tcW w:w="1373" w:type="dxa"/>
            <w:tcBorders/>
            <w:vAlign w:val="center"/>
          </w:tcPr>
          <w:p>
            <w:pPr>
              <w:pStyle w:val="TableContents"/>
              <w:bidi w:val="0"/>
              <w:spacing w:before="0" w:after="283"/>
              <w:jc w:val="left"/>
              <w:rPr/>
            </w:pPr>
            <w:r>
              <w:rPr/>
              <w:t xml:space="preserve">Neljännesvälierät </w:t>
            </w:r>
          </w:p>
        </w:tc>
        <w:tc>
          <w:tcPr>
            <w:tcW w:w="1122" w:type="dxa"/>
            <w:tcBorders/>
            <w:vAlign w:val="center"/>
          </w:tcPr>
          <w:p>
            <w:pPr>
              <w:pStyle w:val="TableContents"/>
              <w:bidi w:val="0"/>
              <w:spacing w:before="0" w:after="283"/>
              <w:jc w:val="left"/>
              <w:rPr/>
            </w:pPr>
            <w:r>
              <w:rPr/>
              <w:t xml:space="preserve">8. </w:t>
            </w:r>
          </w:p>
        </w:tc>
        <w:tc>
          <w:tcPr>
            <w:tcW w:w="488" w:type="dxa"/>
            <w:tcBorders/>
            <w:vAlign w:val="center"/>
          </w:tcPr>
          <w:p>
            <w:pPr>
              <w:pStyle w:val="TableContents"/>
              <w:bidi w:val="0"/>
              <w:spacing w:before="0" w:after="283"/>
              <w:jc w:val="left"/>
              <w:rPr/>
            </w:pPr>
            <w:r>
              <w:rPr/>
              <w:t xml:space="preserve">5 </w:t>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16 </w:t>
            </w:r>
          </w:p>
        </w:tc>
        <w:tc>
          <w:tcPr>
            <w:tcW w:w="38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25 </w:t>
            </w:r>
          </w:p>
        </w:tc>
        <w:tc>
          <w:tcPr>
            <w:tcW w:w="554" w:type="dxa"/>
            <w:tcBorders/>
            <w:vAlign w:val="center"/>
          </w:tcPr>
          <w:p>
            <w:pPr>
              <w:pStyle w:val="TableContents"/>
              <w:bidi w:val="0"/>
              <w:spacing w:before="0" w:after="283"/>
              <w:jc w:val="left"/>
              <w:rPr/>
            </w:pPr>
            <w:r>
              <w:rPr/>
              <w:t xml:space="preserve">11 </w:t>
            </w:r>
          </w:p>
        </w:tc>
      </w:tr>
      <w:tr>
        <w:trPr/>
        <w:tc>
          <w:tcPr>
            <w:tcW w:w="2508" w:type="dxa"/>
            <w:tcBorders/>
            <w:vAlign w:val="center"/>
          </w:tcPr>
          <w:p>
            <w:pPr>
              <w:pStyle w:val="TableContents"/>
              <w:bidi w:val="0"/>
              <w:spacing w:before="0" w:after="283"/>
              <w:jc w:val="left"/>
              <w:rPr/>
            </w:pPr>
            <w:r>
              <w:rPr/>
              <w:t xml:space="preserve">2006 </w:t>
            </w:r>
          </w:p>
        </w:tc>
        <w:tc>
          <w:tcPr>
            <w:tcW w:w="1373" w:type="dxa"/>
            <w:tcBorders/>
            <w:vAlign w:val="center"/>
          </w:tcPr>
          <w:p>
            <w:pPr>
              <w:pStyle w:val="TableContents"/>
              <w:bidi w:val="0"/>
              <w:spacing w:before="0" w:after="283"/>
              <w:jc w:val="left"/>
              <w:rPr/>
            </w:pPr>
            <w:r>
              <w:rPr/>
              <w:t xml:space="preserve">Ryhmävaihe </w:t>
            </w:r>
          </w:p>
        </w:tc>
        <w:tc>
          <w:tcPr>
            <w:tcW w:w="1122" w:type="dxa"/>
            <w:tcBorders/>
            <w:vAlign w:val="center"/>
          </w:tcPr>
          <w:p>
            <w:pPr>
              <w:pStyle w:val="TableContents"/>
              <w:bidi w:val="0"/>
              <w:spacing w:before="0" w:after="283"/>
              <w:jc w:val="left"/>
              <w:rPr/>
            </w:pPr>
            <w:r>
              <w:rPr/>
              <w:t xml:space="preserve">25. päivä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pPr>
            <w:r>
              <w:rPr/>
              <w:t xml:space="preserve">18 </w:t>
            </w:r>
          </w:p>
        </w:tc>
        <w:tc>
          <w:tcPr>
            <w:tcW w:w="383" w:type="dxa"/>
            <w:tcBorders/>
            <w:vAlign w:val="center"/>
          </w:tcPr>
          <w:p>
            <w:pPr>
              <w:pStyle w:val="TableContents"/>
              <w:bidi w:val="0"/>
              <w:spacing w:before="0" w:after="283"/>
              <w:jc w:val="left"/>
              <w:rPr/>
            </w:pPr>
            <w:r>
              <w:rPr/>
              <w:t xml:space="preserve">12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35 </w:t>
            </w:r>
          </w:p>
        </w:tc>
        <w:tc>
          <w:tcPr>
            <w:tcW w:w="554" w:type="dxa"/>
            <w:tcBorders/>
            <w:vAlign w:val="center"/>
          </w:tcPr>
          <w:p>
            <w:pPr>
              <w:pStyle w:val="TableContents"/>
              <w:bidi w:val="0"/>
              <w:spacing w:before="0" w:after="283"/>
              <w:jc w:val="left"/>
              <w:rPr/>
            </w:pPr>
            <w:r>
              <w:rPr/>
              <w:t xml:space="preserve">11 </w:t>
            </w:r>
          </w:p>
        </w:tc>
      </w:tr>
      <w:tr>
        <w:trPr/>
        <w:tc>
          <w:tcPr>
            <w:tcW w:w="250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Contents"/>
              <w:bidi w:val="0"/>
              <w:spacing w:before="0" w:after="283"/>
              <w:jc w:val="left"/>
              <w:rPr/>
            </w:pPr>
            <w:r>
              <w:rPr/>
              <w:t xml:space="preserve">16. kierros </w:t>
            </w:r>
          </w:p>
        </w:tc>
        <w:tc>
          <w:tcPr>
            <w:tcW w:w="1122" w:type="dxa"/>
            <w:tcBorders/>
            <w:vAlign w:val="center"/>
          </w:tcPr>
          <w:p>
            <w:pPr>
              <w:pStyle w:val="TableContents"/>
              <w:bidi w:val="0"/>
              <w:spacing w:before="0" w:after="283"/>
              <w:jc w:val="left"/>
              <w:rPr/>
            </w:pPr>
            <w:r>
              <w:rPr/>
              <w:t xml:space="preserve">12.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18 </w:t>
            </w:r>
          </w:p>
        </w:tc>
        <w:tc>
          <w:tcPr>
            <w:tcW w:w="383" w:type="dxa"/>
            <w:tcBorders/>
            <w:vAlign w:val="center"/>
          </w:tcPr>
          <w:p>
            <w:pPr>
              <w:pStyle w:val="TableContents"/>
              <w:bidi w:val="0"/>
              <w:spacing w:before="0" w:after="283"/>
              <w:jc w:val="left"/>
              <w:rPr/>
            </w:pPr>
            <w:r>
              <w:rPr/>
              <w:t xml:space="preserve">13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42 </w:t>
            </w:r>
          </w:p>
        </w:tc>
        <w:tc>
          <w:tcPr>
            <w:tcW w:w="554" w:type="dxa"/>
            <w:tcBorders/>
            <w:vAlign w:val="center"/>
          </w:tcPr>
          <w:p>
            <w:pPr>
              <w:pStyle w:val="TableContents"/>
              <w:bidi w:val="0"/>
              <w:spacing w:before="0" w:after="283"/>
              <w:jc w:val="left"/>
              <w:rPr/>
            </w:pPr>
            <w:r>
              <w:rPr/>
              <w:t xml:space="preserve">16 </w:t>
            </w:r>
          </w:p>
        </w:tc>
      </w:tr>
      <w:tr>
        <w:trPr/>
        <w:tc>
          <w:tcPr>
            <w:tcW w:w="2508" w:type="dxa"/>
            <w:tcBorders/>
            <w:vAlign w:val="center"/>
          </w:tcPr>
          <w:p>
            <w:pPr>
              <w:pStyle w:val="TableContents"/>
              <w:bidi w:val="0"/>
              <w:spacing w:before="0" w:after="283"/>
              <w:jc w:val="left"/>
              <w:rPr/>
            </w:pPr>
            <w:r>
              <w:rPr/>
              <w:t xml:space="preserve">2014 </w:t>
            </w:r>
          </w:p>
        </w:tc>
        <w:tc>
          <w:tcPr>
            <w:tcW w:w="1373" w:type="dxa"/>
            <w:tcBorders/>
            <w:vAlign w:val="center"/>
          </w:tcPr>
          <w:p>
            <w:pPr>
              <w:pStyle w:val="TableContents"/>
              <w:bidi w:val="0"/>
              <w:spacing w:before="0" w:after="283"/>
              <w:jc w:val="left"/>
              <w:rPr/>
            </w:pPr>
            <w:r>
              <w:rPr/>
              <w:t xml:space="preserve">16. kierros </w:t>
            </w:r>
          </w:p>
        </w:tc>
        <w:tc>
          <w:tcPr>
            <w:tcW w:w="1122" w:type="dxa"/>
            <w:tcBorders/>
            <w:vAlign w:val="center"/>
          </w:tcPr>
          <w:p>
            <w:pPr>
              <w:pStyle w:val="TableContents"/>
              <w:bidi w:val="0"/>
              <w:spacing w:before="0" w:after="283"/>
              <w:jc w:val="left"/>
              <w:rPr/>
            </w:pPr>
            <w:r>
              <w:rPr/>
              <w:t xml:space="preserve">15.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7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pPr>
            <w:r>
              <w:rPr/>
              <w:t xml:space="preserve">16 </w:t>
            </w:r>
          </w:p>
        </w:tc>
        <w:tc>
          <w:tcPr>
            <w:tcW w:w="383" w:type="dxa"/>
            <w:tcBorders/>
            <w:vAlign w:val="center"/>
          </w:tcPr>
          <w:p>
            <w:pPr>
              <w:pStyle w:val="TableContents"/>
              <w:bidi w:val="0"/>
              <w:spacing w:before="0" w:after="283"/>
              <w:jc w:val="left"/>
              <w:rPr/>
            </w:pPr>
            <w:r>
              <w:rPr/>
              <w:t xml:space="preserve">11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26 </w:t>
            </w:r>
          </w:p>
        </w:tc>
        <w:tc>
          <w:tcPr>
            <w:tcW w:w="554" w:type="dxa"/>
            <w:tcBorders/>
            <w:vAlign w:val="center"/>
          </w:tcPr>
          <w:p>
            <w:pPr>
              <w:pStyle w:val="TableContents"/>
              <w:bidi w:val="0"/>
              <w:spacing w:before="0" w:after="283"/>
              <w:jc w:val="left"/>
              <w:rPr/>
            </w:pPr>
            <w:r>
              <w:rPr/>
              <w:t xml:space="preserve">14 </w:t>
            </w:r>
          </w:p>
        </w:tc>
      </w:tr>
      <w:tr>
        <w:trPr/>
        <w:tc>
          <w:tcPr>
            <w:tcW w:w="2508" w:type="dxa"/>
            <w:tcBorders/>
            <w:vAlign w:val="center"/>
          </w:tcPr>
          <w:p>
            <w:pPr>
              <w:pStyle w:val="TableContents"/>
              <w:bidi w:val="0"/>
              <w:spacing w:before="0" w:after="283"/>
              <w:jc w:val="left"/>
              <w:rPr/>
            </w:pPr>
            <w:r>
              <w:rPr>
                <w:color w:val="A9A9A9"/>
              </w:rPr>
              <w:t xml:space="preserve">2018 </w:t>
            </w:r>
            <w:r>
              <w:rPr/>
              <w:t xml:space="preserve">Ei täyttänyt vaatimuksia </w:t>
            </w:r>
          </w:p>
        </w:tc>
        <w:tc>
          <w:tcPr>
            <w:tcW w:w="1373" w:type="dxa"/>
            <w:tcBorders/>
            <w:vAlign w:val="center"/>
          </w:tcPr>
          <w:p>
            <w:pPr>
              <w:pStyle w:val="TableContents"/>
              <w:bidi w:val="0"/>
              <w:spacing w:before="0" w:after="283"/>
              <w:jc w:val="left"/>
              <w:rPr/>
            </w:pPr>
            <w:r>
              <w:rPr/>
              <w:t xml:space="preserve">16 </w:t>
            </w:r>
          </w:p>
        </w:tc>
        <w:tc>
          <w:tcPr>
            <w:tcW w:w="1122" w:type="dxa"/>
            <w:tcBorders/>
            <w:vAlign w:val="center"/>
          </w:tcPr>
          <w:p>
            <w:pPr>
              <w:pStyle w:val="TableContents"/>
              <w:bidi w:val="0"/>
              <w:spacing w:before="0" w:after="283"/>
              <w:jc w:val="left"/>
              <w:rPr/>
            </w:pPr>
            <w:r>
              <w:rPr/>
              <w:t xml:space="preserve">7 </w:t>
            </w:r>
          </w:p>
        </w:tc>
        <w:tc>
          <w:tcPr>
            <w:tcW w:w="488"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5 </w:t>
            </w:r>
          </w:p>
        </w:tc>
        <w:tc>
          <w:tcPr>
            <w:tcW w:w="383" w:type="dxa"/>
            <w:tcBorders/>
            <w:vAlign w:val="center"/>
          </w:tcPr>
          <w:p>
            <w:pPr>
              <w:pStyle w:val="TableContents"/>
              <w:bidi w:val="0"/>
              <w:spacing w:before="0" w:after="283"/>
              <w:jc w:val="left"/>
              <w:rPr/>
            </w:pPr>
            <w:r>
              <w:rPr/>
              <w:t xml:space="preserve">37 </w:t>
            </w:r>
          </w:p>
        </w:tc>
        <w:tc>
          <w:tcPr>
            <w:tcW w:w="383" w:type="dxa"/>
            <w:tcBorders/>
            <w:vAlign w:val="center"/>
          </w:tcPr>
          <w:p>
            <w:pPr>
              <w:pStyle w:val="TableContents"/>
              <w:bidi w:val="0"/>
              <w:spacing w:before="0" w:after="283"/>
              <w:jc w:val="left"/>
              <w:rPr/>
            </w:pPr>
            <w:r>
              <w:rPr/>
              <w:t xml:space="preserve">16 </w:t>
            </w:r>
          </w:p>
        </w:tc>
        <w:tc>
          <w:tcPr>
            <w:tcW w:w="3685" w:type="dxa"/>
            <w:gridSpan w:val="8"/>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2022 TBD-ei vielä pätevä TBD </w:t>
            </w:r>
          </w:p>
        </w:tc>
        <w:tc>
          <w:tcPr>
            <w:tcW w:w="7697" w:type="dxa"/>
            <w:gridSpan w:val="14"/>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2026 </w:t>
            </w:r>
          </w:p>
        </w:tc>
        <w:tc>
          <w:tcPr>
            <w:tcW w:w="7697" w:type="dxa"/>
            <w:gridSpan w:val="14"/>
            <w:tcBorders/>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Contents"/>
              <w:bidi w:val="0"/>
              <w:spacing w:before="0" w:after="283"/>
              <w:jc w:val="left"/>
              <w:rPr/>
            </w:pPr>
            <w:r>
              <w:rPr/>
              <w:t xml:space="preserve">Yhteensä </w:t>
            </w:r>
          </w:p>
        </w:tc>
        <w:tc>
          <w:tcPr>
            <w:tcW w:w="1373" w:type="dxa"/>
            <w:tcBorders/>
            <w:vAlign w:val="center"/>
          </w:tcPr>
          <w:p>
            <w:pPr>
              <w:pStyle w:val="TableContents"/>
              <w:bidi w:val="0"/>
              <w:spacing w:before="0" w:after="283"/>
              <w:jc w:val="left"/>
              <w:rPr/>
            </w:pPr>
            <w:r>
              <w:rPr/>
              <w:t xml:space="preserve">10 / 21 </w:t>
            </w:r>
          </w:p>
        </w:tc>
        <w:tc>
          <w:tcPr>
            <w:tcW w:w="1122" w:type="dxa"/>
            <w:tcBorders/>
            <w:vAlign w:val="center"/>
          </w:tcPr>
          <w:p>
            <w:pPr>
              <w:pStyle w:val="TableContents"/>
              <w:bidi w:val="0"/>
              <w:spacing w:before="0" w:after="283"/>
              <w:jc w:val="left"/>
              <w:rPr/>
            </w:pPr>
            <w:r>
              <w:rPr>
                <w:color w:val="DCDCDC"/>
              </w:rPr>
              <w:t xml:space="preserve">Kolmas </w:t>
            </w:r>
            <w:r>
              <w:rPr/>
              <w:t xml:space="preserve">sija </w:t>
            </w:r>
          </w:p>
        </w:tc>
        <w:tc>
          <w:tcPr>
            <w:tcW w:w="488" w:type="dxa"/>
            <w:tcBorders/>
            <w:vAlign w:val="center"/>
          </w:tcPr>
          <w:p>
            <w:pPr>
              <w:pStyle w:val="TableContents"/>
              <w:bidi w:val="0"/>
              <w:spacing w:before="0" w:after="283"/>
              <w:jc w:val="left"/>
              <w:rPr/>
            </w:pPr>
            <w:r>
              <w:rPr/>
              <w:t xml:space="preserve">33 </w:t>
            </w:r>
          </w:p>
        </w:tc>
        <w:tc>
          <w:tcPr>
            <w:tcW w:w="26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pPr>
            <w:r>
              <w:rPr/>
              <w:t xml:space="preserve">19 </w:t>
            </w:r>
          </w:p>
        </w:tc>
        <w:tc>
          <w:tcPr>
            <w:tcW w:w="473" w:type="dxa"/>
            <w:tcBorders/>
            <w:vAlign w:val="center"/>
          </w:tcPr>
          <w:p>
            <w:pPr>
              <w:pStyle w:val="TableContents"/>
              <w:bidi w:val="0"/>
              <w:spacing w:before="0" w:after="283"/>
              <w:jc w:val="left"/>
              <w:rPr/>
            </w:pPr>
            <w:r>
              <w:rPr/>
              <w:t xml:space="preserve">37 </w:t>
            </w:r>
          </w:p>
        </w:tc>
        <w:tc>
          <w:tcPr>
            <w:tcW w:w="503" w:type="dxa"/>
            <w:tcBorders/>
            <w:vAlign w:val="center"/>
          </w:tcPr>
          <w:p>
            <w:pPr>
              <w:pStyle w:val="TableContents"/>
              <w:bidi w:val="0"/>
              <w:spacing w:before="0" w:after="283"/>
              <w:jc w:val="left"/>
              <w:rPr/>
            </w:pPr>
            <w:r>
              <w:rPr/>
              <w:t xml:space="preserve">62 </w:t>
            </w:r>
          </w:p>
        </w:tc>
        <w:tc>
          <w:tcPr>
            <w:tcW w:w="503" w:type="dxa"/>
            <w:tcBorders/>
            <w:vAlign w:val="center"/>
          </w:tcPr>
          <w:p>
            <w:pPr>
              <w:pStyle w:val="TableContents"/>
              <w:bidi w:val="0"/>
              <w:spacing w:before="0" w:after="283"/>
              <w:jc w:val="left"/>
              <w:rPr/>
            </w:pPr>
            <w:r>
              <w:rPr/>
              <w:t xml:space="preserve">154 </w:t>
            </w:r>
          </w:p>
        </w:tc>
        <w:tc>
          <w:tcPr>
            <w:tcW w:w="383" w:type="dxa"/>
            <w:tcBorders/>
            <w:vAlign w:val="center"/>
          </w:tcPr>
          <w:p>
            <w:pPr>
              <w:pStyle w:val="TableContents"/>
              <w:bidi w:val="0"/>
              <w:spacing w:before="0" w:after="283"/>
              <w:jc w:val="left"/>
              <w:rPr/>
            </w:pPr>
            <w:r>
              <w:rPr/>
              <w:t xml:space="preserve">77 </w:t>
            </w:r>
          </w:p>
        </w:tc>
        <w:tc>
          <w:tcPr>
            <w:tcW w:w="383" w:type="dxa"/>
            <w:tcBorders/>
            <w:vAlign w:val="center"/>
          </w:tcPr>
          <w:p>
            <w:pPr>
              <w:pStyle w:val="TableContents"/>
              <w:bidi w:val="0"/>
              <w:spacing w:before="0" w:after="283"/>
              <w:jc w:val="left"/>
              <w:rPr/>
            </w:pPr>
            <w:r>
              <w:rPr/>
              <w:t xml:space="preserve">36 </w:t>
            </w:r>
          </w:p>
        </w:tc>
        <w:tc>
          <w:tcPr>
            <w:tcW w:w="383" w:type="dxa"/>
            <w:tcBorders/>
            <w:vAlign w:val="center"/>
          </w:tcPr>
          <w:p>
            <w:pPr>
              <w:pStyle w:val="TableContents"/>
              <w:bidi w:val="0"/>
              <w:spacing w:before="0" w:after="283"/>
              <w:jc w:val="left"/>
              <w:rPr/>
            </w:pPr>
            <w:r>
              <w:rPr/>
              <w:t xml:space="preserve">41 </w:t>
            </w:r>
          </w:p>
        </w:tc>
        <w:tc>
          <w:tcPr>
            <w:tcW w:w="503" w:type="dxa"/>
            <w:tcBorders/>
            <w:vAlign w:val="center"/>
          </w:tcPr>
          <w:p>
            <w:pPr>
              <w:pStyle w:val="TableContents"/>
              <w:bidi w:val="0"/>
              <w:spacing w:before="0" w:after="283"/>
              <w:jc w:val="left"/>
              <w:rPr/>
            </w:pPr>
            <w:r>
              <w:rPr/>
              <w:t xml:space="preserve">266 </w:t>
            </w:r>
          </w:p>
        </w:tc>
        <w:tc>
          <w:tcPr>
            <w:tcW w:w="554" w:type="dxa"/>
            <w:tcBorders/>
            <w:vAlign w:val="center"/>
          </w:tcPr>
          <w:p>
            <w:pPr>
              <w:pStyle w:val="TableContents"/>
              <w:bidi w:val="0"/>
              <w:spacing w:before="0" w:after="283"/>
              <w:jc w:val="left"/>
              <w:rPr/>
            </w:pPr>
            <w:r>
              <w:rPr/>
              <w:t xml:space="preserve">181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USA:n paras sijoitus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Yhdysvallat ei päässyt MM-kisoihin?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Yhdysvallat isännöi vuoden 1994 MM-kisoja, joissa se eteni kuudentoista joukkoon ja hävisi Brasilialle. Joukkue pääsi vuoden 1990 jälkeen viiteen peräkkäiseen MM-kisaan, josta tuli yksi turnauksen vakiokilpailijoista ja eteni usein kuudentoista joukkoon. Yhdysvallat pääsi vuoden 2002 MM-kisoissa puolivälieriin, jossa se hävisi Saksalle. Toinen merkittävä tulos tuli </w:t>
      </w:r>
      <w:r>
        <w:rPr>
          <w:color w:val="A9A9A9"/>
        </w:rPr>
        <w:t xml:space="preserve">vuoden 2009 </w:t>
      </w:r>
      <w:r>
        <w:rPr/>
        <w:t xml:space="preserve">Confederations Cupissa, jossa se pudotti välierissä huippusijoitetun Espanjan ennen kuin hävisi finaalissa Brasilialle, mikä oli sen ainoa esiintyminen FIFA:n miesten turnauksen finaalissa. Joukkue jäi pois </w:t>
      </w:r>
      <w:r>
        <w:rPr>
          <w:color w:val="DCDCDC"/>
        </w:rPr>
        <w:t xml:space="preserve">vuoden 2018 MM-kisoista </w:t>
      </w:r>
      <w:r>
        <w:rPr/>
        <w:t xml:space="preserve">jäätyään pois maanosan karsinnoissa, mikä päätti peräkkäisten MM-kisojen putken seitsemään.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Yhdysvaltain miesten jalkapallojoukkue voitti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Yhdysvallat ei päässyt MM-kisoihin?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587"/>
        <w:gridCol w:w="627"/>
        <w:gridCol w:w="2459"/>
        <w:gridCol w:w="3162"/>
        <w:gridCol w:w="672"/>
        <w:gridCol w:w="717"/>
        <w:gridCol w:w="1981"/>
      </w:tblGrid>
      <w:tr>
        <w:trPr/>
        <w:tc>
          <w:tcPr>
            <w:tcW w:w="587" w:type="dxa"/>
            <w:tcBorders/>
            <w:vAlign w:val="center"/>
          </w:tcPr>
          <w:p>
            <w:pPr>
              <w:pStyle w:val="TableHeading"/>
              <w:suppressLineNumbers/>
              <w:bidi w:val="0"/>
              <w:spacing w:before="0" w:after="283"/>
              <w:jc w:val="center"/>
              <w:rPr/>
            </w:pPr>
            <w:r>
              <w:rPr/>
              <w:t xml:space="preserve">0 # 0 </w:t>
            </w:r>
          </w:p>
        </w:tc>
        <w:tc>
          <w:tcPr>
            <w:tcW w:w="627" w:type="dxa"/>
            <w:tcBorders/>
            <w:vAlign w:val="center"/>
          </w:tcPr>
          <w:p>
            <w:pPr>
              <w:pStyle w:val="TableHeading"/>
              <w:suppressLineNumbers/>
              <w:bidi w:val="0"/>
              <w:spacing w:before="0" w:after="283"/>
              <w:jc w:val="center"/>
              <w:rPr/>
            </w:pPr>
            <w:r>
              <w:rPr/>
              <w:t xml:space="preserve">Pos. </w:t>
            </w:r>
          </w:p>
        </w:tc>
        <w:tc>
          <w:tcPr>
            <w:tcW w:w="2459" w:type="dxa"/>
            <w:tcBorders/>
            <w:vAlign w:val="center"/>
          </w:tcPr>
          <w:p>
            <w:pPr>
              <w:pStyle w:val="TableHeading"/>
              <w:suppressLineNumbers/>
              <w:bidi w:val="0"/>
              <w:spacing w:before="0" w:after="283"/>
              <w:jc w:val="center"/>
              <w:rPr/>
            </w:pPr>
            <w:r>
              <w:rPr/>
              <w:t xml:space="preserve">Pelaaja </w:t>
            </w:r>
          </w:p>
        </w:tc>
        <w:tc>
          <w:tcPr>
            <w:tcW w:w="3162" w:type="dxa"/>
            <w:tcBorders/>
            <w:vAlign w:val="center"/>
          </w:tcPr>
          <w:p>
            <w:pPr>
              <w:pStyle w:val="TableHeading"/>
              <w:suppressLineNumbers/>
              <w:bidi w:val="0"/>
              <w:spacing w:before="0" w:after="283"/>
              <w:jc w:val="center"/>
              <w:rPr/>
            </w:pPr>
            <w:r>
              <w:rPr/>
              <w:t xml:space="preserve">Syntymäaika (ikä) </w:t>
            </w:r>
          </w:p>
        </w:tc>
        <w:tc>
          <w:tcPr>
            <w:tcW w:w="672" w:type="dxa"/>
            <w:tcBorders/>
            <w:vAlign w:val="center"/>
          </w:tcPr>
          <w:p>
            <w:pPr>
              <w:pStyle w:val="TableHeading"/>
              <w:suppressLineNumbers/>
              <w:bidi w:val="0"/>
              <w:spacing w:before="0" w:after="283"/>
              <w:jc w:val="center"/>
              <w:rPr/>
            </w:pPr>
            <w:r>
              <w:rPr/>
              <w:t xml:space="preserve">Korkit </w:t>
            </w:r>
          </w:p>
        </w:tc>
        <w:tc>
          <w:tcPr>
            <w:tcW w:w="717" w:type="dxa"/>
            <w:tcBorders/>
            <w:vAlign w:val="center"/>
          </w:tcPr>
          <w:p>
            <w:pPr>
              <w:pStyle w:val="TableHeading"/>
              <w:suppressLineNumbers/>
              <w:bidi w:val="0"/>
              <w:spacing w:before="0" w:after="283"/>
              <w:jc w:val="center"/>
              <w:rPr/>
            </w:pPr>
            <w:r>
              <w:rPr/>
              <w:t xml:space="preserve">Tavoitteet </w:t>
            </w:r>
          </w:p>
        </w:tc>
        <w:tc>
          <w:tcPr>
            <w:tcW w:w="1981" w:type="dxa"/>
            <w:tcBorders/>
            <w:vAlign w:val="center"/>
          </w:tcPr>
          <w:p>
            <w:pPr>
              <w:pStyle w:val="TableHeading"/>
              <w:suppressLineNumbers/>
              <w:bidi w:val="0"/>
              <w:spacing w:before="0" w:after="283"/>
              <w:jc w:val="center"/>
              <w:rPr/>
            </w:pPr>
            <w:r>
              <w:rPr/>
              <w:t xml:space="preserve">Klubi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627" w:type="dxa"/>
            <w:tcBorders/>
            <w:vAlign w:val="center"/>
          </w:tcPr>
          <w:p>
            <w:pPr>
              <w:pStyle w:val="TableContents"/>
              <w:bidi w:val="0"/>
              <w:spacing w:before="0" w:after="283"/>
              <w:jc w:val="left"/>
              <w:rPr/>
            </w:pPr>
            <w:r>
              <w:rPr/>
              <w:t xml:space="preserve">1GK </w:t>
            </w:r>
          </w:p>
        </w:tc>
        <w:tc>
          <w:tcPr>
            <w:tcW w:w="2459" w:type="dxa"/>
            <w:tcBorders/>
            <w:vAlign w:val="center"/>
          </w:tcPr>
          <w:p>
            <w:pPr>
              <w:pStyle w:val="TableHeading"/>
              <w:suppressLineNumbers/>
              <w:bidi w:val="0"/>
              <w:spacing w:before="0" w:after="283"/>
              <w:jc w:val="center"/>
              <w:rPr/>
            </w:pPr>
            <w:r>
              <w:rPr/>
              <w:t xml:space="preserve">Tim Howard </w:t>
            </w:r>
          </w:p>
        </w:tc>
        <w:tc>
          <w:tcPr>
            <w:tcW w:w="3162" w:type="dxa"/>
            <w:tcBorders/>
            <w:vAlign w:val="center"/>
          </w:tcPr>
          <w:p>
            <w:pPr>
              <w:pStyle w:val="TableContents"/>
              <w:bidi w:val="0"/>
              <w:spacing w:before="0" w:after="283"/>
              <w:jc w:val="left"/>
              <w:rPr/>
            </w:pPr>
            <w:r>
              <w:rPr/>
              <w:t xml:space="preserve">(1979-03-06) 6. maaliskuuta 1979 (ikä 38) </w:t>
            </w:r>
          </w:p>
        </w:tc>
        <w:tc>
          <w:tcPr>
            <w:tcW w:w="672" w:type="dxa"/>
            <w:tcBorders/>
            <w:vAlign w:val="center"/>
          </w:tcPr>
          <w:p>
            <w:pPr>
              <w:pStyle w:val="TableContents"/>
              <w:bidi w:val="0"/>
              <w:spacing w:before="0" w:after="283"/>
              <w:jc w:val="left"/>
              <w:rPr/>
            </w:pPr>
            <w:r>
              <w:rPr/>
              <w:t xml:space="preserve">121 </w:t>
            </w:r>
          </w:p>
        </w:tc>
        <w:tc>
          <w:tcPr>
            <w:tcW w:w="717" w:type="dxa"/>
            <w:tcBorders/>
            <w:vAlign w:val="center"/>
          </w:tcPr>
          <w:p>
            <w:pPr>
              <w:pStyle w:val="TableContents"/>
              <w:bidi w:val="0"/>
              <w:spacing w:before="0" w:after="283"/>
              <w:jc w:val="left"/>
              <w:rPr/>
            </w:pPr>
            <w:r>
              <w:rPr/>
              <w:t xml:space="preserve">0 </w:t>
            </w:r>
          </w:p>
        </w:tc>
        <w:tc>
          <w:tcPr>
            <w:tcW w:w="1981" w:type="dxa"/>
            <w:tcBorders/>
            <w:vAlign w:val="center"/>
          </w:tcPr>
          <w:p>
            <w:pPr>
              <w:pStyle w:val="TableContents"/>
              <w:bidi w:val="0"/>
              <w:spacing w:before="0" w:after="283"/>
              <w:jc w:val="left"/>
              <w:rPr/>
            </w:pPr>
            <w:r>
              <w:rPr/>
              <w:t xml:space="preserve">Colorado Rapids </w:t>
            </w:r>
          </w:p>
        </w:tc>
      </w:tr>
      <w:tr>
        <w:trPr/>
        <w:tc>
          <w:tcPr>
            <w:tcW w:w="587" w:type="dxa"/>
            <w:tcBorders/>
            <w:vAlign w:val="center"/>
          </w:tcPr>
          <w:p>
            <w:pPr>
              <w:pStyle w:val="TableContents"/>
              <w:bidi w:val="0"/>
              <w:spacing w:before="0" w:after="283"/>
              <w:jc w:val="left"/>
              <w:rPr/>
            </w:pPr>
            <w:r>
              <w:rPr/>
              <w:t xml:space="preserve">12 </w:t>
            </w:r>
          </w:p>
        </w:tc>
        <w:tc>
          <w:tcPr>
            <w:tcW w:w="627" w:type="dxa"/>
            <w:tcBorders/>
            <w:vAlign w:val="center"/>
          </w:tcPr>
          <w:p>
            <w:pPr>
              <w:pStyle w:val="TableContents"/>
              <w:bidi w:val="0"/>
              <w:spacing w:before="0" w:after="283"/>
              <w:jc w:val="left"/>
              <w:rPr/>
            </w:pPr>
            <w:r>
              <w:rPr/>
              <w:t xml:space="preserve">1GK </w:t>
            </w:r>
          </w:p>
        </w:tc>
        <w:tc>
          <w:tcPr>
            <w:tcW w:w="2459" w:type="dxa"/>
            <w:tcBorders/>
            <w:vAlign w:val="center"/>
          </w:tcPr>
          <w:p>
            <w:pPr>
              <w:pStyle w:val="TableHeading"/>
              <w:suppressLineNumbers/>
              <w:bidi w:val="0"/>
              <w:spacing w:before="0" w:after="283"/>
              <w:jc w:val="center"/>
              <w:rPr/>
            </w:pPr>
            <w:r>
              <w:rPr/>
              <w:t xml:space="preserve">Brad Guzan </w:t>
            </w:r>
          </w:p>
        </w:tc>
        <w:tc>
          <w:tcPr>
            <w:tcW w:w="3162" w:type="dxa"/>
            <w:tcBorders/>
            <w:vAlign w:val="center"/>
          </w:tcPr>
          <w:p>
            <w:pPr>
              <w:pStyle w:val="TableContents"/>
              <w:bidi w:val="0"/>
              <w:spacing w:before="0" w:after="283"/>
              <w:jc w:val="left"/>
              <w:rPr/>
            </w:pPr>
            <w:r>
              <w:rPr/>
              <w:t xml:space="preserve">(1984-09-09) 9. syyskuuta 1984 (ikä 33) </w:t>
            </w:r>
          </w:p>
        </w:tc>
        <w:tc>
          <w:tcPr>
            <w:tcW w:w="672" w:type="dxa"/>
            <w:tcBorders/>
            <w:vAlign w:val="center"/>
          </w:tcPr>
          <w:p>
            <w:pPr>
              <w:pStyle w:val="TableContents"/>
              <w:bidi w:val="0"/>
              <w:spacing w:before="0" w:after="283"/>
              <w:jc w:val="left"/>
              <w:rPr/>
            </w:pPr>
            <w:r>
              <w:rPr/>
              <w:t xml:space="preserve">58 </w:t>
            </w:r>
          </w:p>
        </w:tc>
        <w:tc>
          <w:tcPr>
            <w:tcW w:w="717" w:type="dxa"/>
            <w:tcBorders/>
            <w:vAlign w:val="center"/>
          </w:tcPr>
          <w:p>
            <w:pPr>
              <w:pStyle w:val="TableContents"/>
              <w:bidi w:val="0"/>
              <w:spacing w:before="0" w:after="283"/>
              <w:jc w:val="left"/>
              <w:rPr/>
            </w:pPr>
            <w:r>
              <w:rPr/>
              <w:t xml:space="preserve">0 </w:t>
            </w:r>
          </w:p>
        </w:tc>
        <w:tc>
          <w:tcPr>
            <w:tcW w:w="1981" w:type="dxa"/>
            <w:tcBorders/>
            <w:vAlign w:val="center"/>
          </w:tcPr>
          <w:p>
            <w:pPr>
              <w:pStyle w:val="TableContents"/>
              <w:bidi w:val="0"/>
              <w:spacing w:before="0" w:after="283"/>
              <w:jc w:val="left"/>
              <w:rPr/>
            </w:pPr>
            <w:r>
              <w:rPr/>
              <w:t xml:space="preserve">Atlanta United </w:t>
            </w:r>
          </w:p>
        </w:tc>
      </w:tr>
      <w:tr>
        <w:trPr/>
        <w:tc>
          <w:tcPr>
            <w:tcW w:w="587" w:type="dxa"/>
            <w:tcBorders/>
            <w:vAlign w:val="center"/>
          </w:tcPr>
          <w:p>
            <w:pPr>
              <w:pStyle w:val="TableContents"/>
              <w:bidi w:val="0"/>
              <w:spacing w:before="0" w:after="283"/>
              <w:jc w:val="left"/>
              <w:rPr/>
            </w:pPr>
            <w:r>
              <w:rPr/>
              <w:t xml:space="preserve">22 </w:t>
            </w:r>
          </w:p>
        </w:tc>
        <w:tc>
          <w:tcPr>
            <w:tcW w:w="627" w:type="dxa"/>
            <w:tcBorders/>
            <w:vAlign w:val="center"/>
          </w:tcPr>
          <w:p>
            <w:pPr>
              <w:pStyle w:val="TableContents"/>
              <w:bidi w:val="0"/>
              <w:spacing w:before="0" w:after="283"/>
              <w:jc w:val="left"/>
              <w:rPr/>
            </w:pPr>
            <w:r>
              <w:rPr/>
              <w:t xml:space="preserve">1GK </w:t>
            </w:r>
          </w:p>
        </w:tc>
        <w:tc>
          <w:tcPr>
            <w:tcW w:w="2459" w:type="dxa"/>
            <w:tcBorders/>
            <w:vAlign w:val="center"/>
          </w:tcPr>
          <w:p>
            <w:pPr>
              <w:pStyle w:val="TableHeading"/>
              <w:suppressLineNumbers/>
              <w:bidi w:val="0"/>
              <w:spacing w:before="0" w:after="283"/>
              <w:jc w:val="center"/>
              <w:rPr/>
            </w:pPr>
            <w:r>
              <w:rPr/>
              <w:t xml:space="preserve">Nick Rimando </w:t>
            </w:r>
          </w:p>
        </w:tc>
        <w:tc>
          <w:tcPr>
            <w:tcW w:w="3162" w:type="dxa"/>
            <w:tcBorders/>
            <w:vAlign w:val="center"/>
          </w:tcPr>
          <w:p>
            <w:pPr>
              <w:pStyle w:val="TableContents"/>
              <w:bidi w:val="0"/>
              <w:spacing w:before="0" w:after="283"/>
              <w:jc w:val="left"/>
              <w:rPr/>
            </w:pPr>
            <w:r>
              <w:rPr/>
              <w:t xml:space="preserve">(1979-06-17) 17. kesäkuuta 1979 (ikä 38) </w:t>
            </w:r>
          </w:p>
        </w:tc>
        <w:tc>
          <w:tcPr>
            <w:tcW w:w="672" w:type="dxa"/>
            <w:tcBorders/>
            <w:vAlign w:val="center"/>
          </w:tcPr>
          <w:p>
            <w:pPr>
              <w:pStyle w:val="TableContents"/>
              <w:bidi w:val="0"/>
              <w:spacing w:before="0" w:after="283"/>
              <w:jc w:val="left"/>
              <w:rPr/>
            </w:pPr>
            <w:r>
              <w:rPr/>
              <w:t xml:space="preserve">22 </w:t>
            </w:r>
          </w:p>
        </w:tc>
        <w:tc>
          <w:tcPr>
            <w:tcW w:w="717" w:type="dxa"/>
            <w:tcBorders/>
            <w:vAlign w:val="center"/>
          </w:tcPr>
          <w:p>
            <w:pPr>
              <w:pStyle w:val="TableContents"/>
              <w:bidi w:val="0"/>
              <w:spacing w:before="0" w:after="283"/>
              <w:jc w:val="left"/>
              <w:rPr/>
            </w:pPr>
            <w:r>
              <w:rPr/>
              <w:t xml:space="preserve">0 </w:t>
            </w:r>
          </w:p>
        </w:tc>
        <w:tc>
          <w:tcPr>
            <w:tcW w:w="1981" w:type="dxa"/>
            <w:tcBorders/>
            <w:vAlign w:val="center"/>
          </w:tcPr>
          <w:p>
            <w:pPr>
              <w:pStyle w:val="TableContents"/>
              <w:bidi w:val="0"/>
              <w:spacing w:before="0" w:after="283"/>
              <w:jc w:val="left"/>
              <w:rPr/>
            </w:pPr>
            <w:r>
              <w:rPr/>
              <w:t xml:space="preserve">Real Salt Lake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DeAndre Yedlin </w:t>
            </w:r>
          </w:p>
        </w:tc>
        <w:tc>
          <w:tcPr>
            <w:tcW w:w="3162" w:type="dxa"/>
            <w:tcBorders/>
            <w:vAlign w:val="center"/>
          </w:tcPr>
          <w:p>
            <w:pPr>
              <w:pStyle w:val="TableContents"/>
              <w:bidi w:val="0"/>
              <w:spacing w:before="0" w:after="283"/>
              <w:jc w:val="left"/>
              <w:rPr/>
            </w:pPr>
            <w:r>
              <w:rPr/>
              <w:t xml:space="preserve">(1993-07-09) 9. heinäkuuta 1993 (24-vuotias) </w:t>
            </w:r>
          </w:p>
        </w:tc>
        <w:tc>
          <w:tcPr>
            <w:tcW w:w="672" w:type="dxa"/>
            <w:tcBorders/>
            <w:vAlign w:val="center"/>
          </w:tcPr>
          <w:p>
            <w:pPr>
              <w:pStyle w:val="TableContents"/>
              <w:bidi w:val="0"/>
              <w:spacing w:before="0" w:after="283"/>
              <w:jc w:val="left"/>
              <w:rPr/>
            </w:pPr>
            <w:r>
              <w:rPr/>
              <w:t xml:space="preserve">48 </w:t>
            </w:r>
          </w:p>
        </w:tc>
        <w:tc>
          <w:tcPr>
            <w:tcW w:w="717" w:type="dxa"/>
            <w:tcBorders/>
            <w:vAlign w:val="center"/>
          </w:tcPr>
          <w:p>
            <w:pPr>
              <w:pStyle w:val="TableContents"/>
              <w:bidi w:val="0"/>
              <w:spacing w:before="0" w:after="283"/>
              <w:jc w:val="left"/>
              <w:rPr/>
            </w:pPr>
            <w:r>
              <w:rPr/>
              <w:t xml:space="preserve">0 </w:t>
            </w:r>
          </w:p>
        </w:tc>
        <w:tc>
          <w:tcPr>
            <w:tcW w:w="1981" w:type="dxa"/>
            <w:tcBorders/>
            <w:vAlign w:val="center"/>
          </w:tcPr>
          <w:p>
            <w:pPr>
              <w:pStyle w:val="TableContents"/>
              <w:bidi w:val="0"/>
              <w:spacing w:before="0" w:after="283"/>
              <w:jc w:val="left"/>
              <w:rPr/>
            </w:pPr>
            <w:r>
              <w:rPr/>
              <w:t xml:space="preserve">Newcastle United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Omar Gonzalez </w:t>
            </w:r>
          </w:p>
        </w:tc>
        <w:tc>
          <w:tcPr>
            <w:tcW w:w="3162" w:type="dxa"/>
            <w:tcBorders/>
            <w:vAlign w:val="center"/>
          </w:tcPr>
          <w:p>
            <w:pPr>
              <w:pStyle w:val="TableContents"/>
              <w:bidi w:val="0"/>
              <w:spacing w:before="0" w:after="283"/>
              <w:jc w:val="left"/>
              <w:rPr/>
            </w:pPr>
            <w:r>
              <w:rPr/>
              <w:t xml:space="preserve">(1988-10-11) 11. lokakuuta 1988 (ikä 29) </w:t>
            </w:r>
          </w:p>
        </w:tc>
        <w:tc>
          <w:tcPr>
            <w:tcW w:w="672" w:type="dxa"/>
            <w:tcBorders/>
            <w:vAlign w:val="center"/>
          </w:tcPr>
          <w:p>
            <w:pPr>
              <w:pStyle w:val="TableContents"/>
              <w:bidi w:val="0"/>
              <w:spacing w:before="0" w:after="283"/>
              <w:jc w:val="left"/>
              <w:rPr/>
            </w:pPr>
            <w:r>
              <w:rPr/>
              <w:t xml:space="preserve">48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Pachuca </w:t>
            </w:r>
          </w:p>
        </w:tc>
      </w:tr>
      <w:tr>
        <w:trPr/>
        <w:tc>
          <w:tcPr>
            <w:tcW w:w="587" w:type="dxa"/>
            <w:tcBorders/>
            <w:vAlign w:val="center"/>
          </w:tcPr>
          <w:p>
            <w:pPr>
              <w:pStyle w:val="TableContents"/>
              <w:bidi w:val="0"/>
              <w:spacing w:before="0" w:after="283"/>
              <w:jc w:val="left"/>
              <w:rPr/>
            </w:pPr>
            <w:r>
              <w:rPr/>
              <w:t xml:space="preserve">5 </w:t>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Matt Besler </w:t>
            </w:r>
          </w:p>
        </w:tc>
        <w:tc>
          <w:tcPr>
            <w:tcW w:w="3162" w:type="dxa"/>
            <w:tcBorders/>
            <w:vAlign w:val="center"/>
          </w:tcPr>
          <w:p>
            <w:pPr>
              <w:pStyle w:val="TableContents"/>
              <w:bidi w:val="0"/>
              <w:spacing w:before="0" w:after="283"/>
              <w:jc w:val="left"/>
              <w:rPr/>
            </w:pPr>
            <w:r>
              <w:rPr/>
              <w:t xml:space="preserve">(1987-02-11) 11. helmikuuta 1987 (ikä 30) </w:t>
            </w:r>
          </w:p>
        </w:tc>
        <w:tc>
          <w:tcPr>
            <w:tcW w:w="672" w:type="dxa"/>
            <w:tcBorders/>
            <w:vAlign w:val="center"/>
          </w:tcPr>
          <w:p>
            <w:pPr>
              <w:pStyle w:val="TableContents"/>
              <w:bidi w:val="0"/>
              <w:spacing w:before="0" w:after="283"/>
              <w:jc w:val="left"/>
              <w:rPr/>
            </w:pPr>
            <w:r>
              <w:rPr/>
              <w:t xml:space="preserve">47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Sporting Kansas City </w:t>
            </w:r>
          </w:p>
        </w:tc>
      </w:tr>
      <w:tr>
        <w:trPr/>
        <w:tc>
          <w:tcPr>
            <w:tcW w:w="587" w:type="dxa"/>
            <w:tcBorders/>
            <w:vAlign w:val="center"/>
          </w:tcPr>
          <w:p>
            <w:pPr>
              <w:pStyle w:val="TableContents"/>
              <w:bidi w:val="0"/>
              <w:spacing w:before="0" w:after="283"/>
              <w:jc w:val="left"/>
              <w:rPr/>
            </w:pPr>
            <w:r>
              <w:rPr/>
              <w:t xml:space="preserve">7 </w:t>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color w:val="A9A9A9"/>
              </w:rPr>
              <w:t xml:space="preserve">DaMarcus Beasley </w:t>
            </w:r>
          </w:p>
        </w:tc>
        <w:tc>
          <w:tcPr>
            <w:tcW w:w="3162" w:type="dxa"/>
            <w:tcBorders/>
            <w:vAlign w:val="center"/>
          </w:tcPr>
          <w:p>
            <w:pPr>
              <w:pStyle w:val="TableContents"/>
              <w:bidi w:val="0"/>
              <w:spacing w:before="0" w:after="283"/>
              <w:jc w:val="left"/>
              <w:rPr/>
            </w:pPr>
            <w:r>
              <w:rPr/>
              <w:t xml:space="preserve">(1982-05-24) 24. toukokuuta 1982 (ikä 35) </w:t>
            </w:r>
          </w:p>
        </w:tc>
        <w:tc>
          <w:tcPr>
            <w:tcW w:w="672" w:type="dxa"/>
            <w:tcBorders/>
            <w:vAlign w:val="center"/>
          </w:tcPr>
          <w:p>
            <w:pPr>
              <w:pStyle w:val="TableContents"/>
              <w:bidi w:val="0"/>
              <w:spacing w:before="0" w:after="283"/>
              <w:jc w:val="left"/>
              <w:rPr/>
            </w:pPr>
            <w:r>
              <w:rPr/>
              <w:t xml:space="preserve">126 </w:t>
            </w:r>
          </w:p>
        </w:tc>
        <w:tc>
          <w:tcPr>
            <w:tcW w:w="717" w:type="dxa"/>
            <w:tcBorders/>
            <w:vAlign w:val="center"/>
          </w:tcPr>
          <w:p>
            <w:pPr>
              <w:pStyle w:val="TableContents"/>
              <w:bidi w:val="0"/>
              <w:spacing w:before="0" w:after="283"/>
              <w:jc w:val="left"/>
              <w:rPr/>
            </w:pPr>
            <w:r>
              <w:rPr/>
              <w:t xml:space="preserve">17 </w:t>
            </w:r>
          </w:p>
        </w:tc>
        <w:tc>
          <w:tcPr>
            <w:tcW w:w="1981" w:type="dxa"/>
            <w:tcBorders/>
            <w:vAlign w:val="center"/>
          </w:tcPr>
          <w:p>
            <w:pPr>
              <w:pStyle w:val="TableContents"/>
              <w:bidi w:val="0"/>
              <w:spacing w:before="0" w:after="283"/>
              <w:jc w:val="left"/>
              <w:rPr/>
            </w:pPr>
            <w:r>
              <w:rPr/>
              <w:t xml:space="preserve">Houston Dynamo </w:t>
            </w:r>
          </w:p>
        </w:tc>
      </w:tr>
      <w:tr>
        <w:trPr/>
        <w:tc>
          <w:tcPr>
            <w:tcW w:w="587" w:type="dxa"/>
            <w:tcBorders/>
            <w:vAlign w:val="center"/>
          </w:tcPr>
          <w:p>
            <w:pPr>
              <w:pStyle w:val="TableContents"/>
              <w:bidi w:val="0"/>
              <w:spacing w:before="0" w:after="283"/>
              <w:jc w:val="left"/>
              <w:rPr/>
            </w:pPr>
            <w:r>
              <w:rPr/>
              <w:t xml:space="preserve">14 </w:t>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Tim Ream </w:t>
            </w:r>
          </w:p>
        </w:tc>
        <w:tc>
          <w:tcPr>
            <w:tcW w:w="3162" w:type="dxa"/>
            <w:tcBorders/>
            <w:vAlign w:val="center"/>
          </w:tcPr>
          <w:p>
            <w:pPr>
              <w:pStyle w:val="TableContents"/>
              <w:bidi w:val="0"/>
              <w:spacing w:before="0" w:after="283"/>
              <w:jc w:val="left"/>
              <w:rPr/>
            </w:pPr>
            <w:r>
              <w:rPr/>
              <w:t xml:space="preserve">(1987-10-05) 5. lokakuuta 1987 (ikä 30) </w:t>
            </w:r>
          </w:p>
        </w:tc>
        <w:tc>
          <w:tcPr>
            <w:tcW w:w="672" w:type="dxa"/>
            <w:tcBorders/>
            <w:vAlign w:val="center"/>
          </w:tcPr>
          <w:p>
            <w:pPr>
              <w:pStyle w:val="TableContents"/>
              <w:bidi w:val="0"/>
              <w:spacing w:before="0" w:after="283"/>
              <w:jc w:val="left"/>
              <w:rPr/>
            </w:pPr>
            <w:r>
              <w:rPr/>
              <w:t xml:space="preserve">26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Fulham </w:t>
            </w:r>
          </w:p>
        </w:tc>
      </w:tr>
      <w:tr>
        <w:trPr/>
        <w:tc>
          <w:tcPr>
            <w:tcW w:w="587" w:type="dxa"/>
            <w:tcBorders/>
            <w:vAlign w:val="center"/>
          </w:tcPr>
          <w:p>
            <w:pPr>
              <w:pStyle w:val="TableContents"/>
              <w:bidi w:val="0"/>
              <w:spacing w:before="0" w:after="283"/>
              <w:jc w:val="left"/>
              <w:rPr/>
            </w:pPr>
            <w:r>
              <w:rPr/>
              <w:t xml:space="preserve">15 </w:t>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Jorge Villafaña </w:t>
            </w:r>
          </w:p>
        </w:tc>
        <w:tc>
          <w:tcPr>
            <w:tcW w:w="3162" w:type="dxa"/>
            <w:tcBorders/>
            <w:vAlign w:val="center"/>
          </w:tcPr>
          <w:p>
            <w:pPr>
              <w:pStyle w:val="TableContents"/>
              <w:bidi w:val="0"/>
              <w:spacing w:before="0" w:after="283"/>
              <w:jc w:val="left"/>
              <w:rPr/>
            </w:pPr>
            <w:r>
              <w:rPr/>
              <w:t xml:space="preserve">(1989-09-16) 16. syyskuuta 1989 (ikä 28) </w:t>
            </w:r>
          </w:p>
        </w:tc>
        <w:tc>
          <w:tcPr>
            <w:tcW w:w="672" w:type="dxa"/>
            <w:tcBorders/>
            <w:vAlign w:val="center"/>
          </w:tcPr>
          <w:p>
            <w:pPr>
              <w:pStyle w:val="TableContents"/>
              <w:bidi w:val="0"/>
              <w:spacing w:before="0" w:after="283"/>
              <w:jc w:val="left"/>
              <w:rPr/>
            </w:pPr>
            <w:r>
              <w:rPr/>
              <w:t xml:space="preserve">14 </w:t>
            </w:r>
          </w:p>
        </w:tc>
        <w:tc>
          <w:tcPr>
            <w:tcW w:w="717" w:type="dxa"/>
            <w:tcBorders/>
            <w:vAlign w:val="center"/>
          </w:tcPr>
          <w:p>
            <w:pPr>
              <w:pStyle w:val="TableContents"/>
              <w:bidi w:val="0"/>
              <w:spacing w:before="0" w:after="283"/>
              <w:jc w:val="left"/>
              <w:rPr/>
            </w:pPr>
            <w:r>
              <w:rPr/>
              <w:t xml:space="preserve">0 </w:t>
            </w:r>
          </w:p>
        </w:tc>
        <w:tc>
          <w:tcPr>
            <w:tcW w:w="1981" w:type="dxa"/>
            <w:tcBorders/>
            <w:vAlign w:val="center"/>
          </w:tcPr>
          <w:p>
            <w:pPr>
              <w:pStyle w:val="TableContents"/>
              <w:bidi w:val="0"/>
              <w:spacing w:before="0" w:after="283"/>
              <w:jc w:val="left"/>
              <w:rPr/>
            </w:pPr>
            <w:r>
              <w:rPr/>
              <w:t xml:space="preserve">Santos Laguna </w:t>
            </w:r>
          </w:p>
        </w:tc>
      </w:tr>
      <w:tr>
        <w:trPr/>
        <w:tc>
          <w:tcPr>
            <w:tcW w:w="587" w:type="dxa"/>
            <w:tcBorders/>
            <w:vAlign w:val="center"/>
          </w:tcPr>
          <w:p>
            <w:pPr>
              <w:pStyle w:val="TableContents"/>
              <w:bidi w:val="0"/>
              <w:spacing w:before="0" w:after="283"/>
              <w:jc w:val="left"/>
              <w:rPr/>
            </w:pPr>
            <w:r>
              <w:rPr/>
              <w:t xml:space="preserve">19 </w:t>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Graham Zusi </w:t>
            </w:r>
          </w:p>
        </w:tc>
        <w:tc>
          <w:tcPr>
            <w:tcW w:w="3162" w:type="dxa"/>
            <w:tcBorders/>
            <w:vAlign w:val="center"/>
          </w:tcPr>
          <w:p>
            <w:pPr>
              <w:pStyle w:val="TableContents"/>
              <w:bidi w:val="0"/>
              <w:spacing w:before="0" w:after="283"/>
              <w:jc w:val="left"/>
              <w:rPr/>
            </w:pPr>
            <w:r>
              <w:rPr/>
              <w:t xml:space="preserve">(1986-08-18) 18. elokuuta 1986 (ikä 31) </w:t>
            </w:r>
          </w:p>
        </w:tc>
        <w:tc>
          <w:tcPr>
            <w:tcW w:w="672" w:type="dxa"/>
            <w:tcBorders/>
            <w:vAlign w:val="center"/>
          </w:tcPr>
          <w:p>
            <w:pPr>
              <w:pStyle w:val="TableContents"/>
              <w:bidi w:val="0"/>
              <w:spacing w:before="0" w:after="283"/>
              <w:jc w:val="left"/>
              <w:rPr/>
            </w:pPr>
            <w:r>
              <w:rPr/>
              <w:t xml:space="preserve">55 </w:t>
            </w:r>
          </w:p>
        </w:tc>
        <w:tc>
          <w:tcPr>
            <w:tcW w:w="717" w:type="dxa"/>
            <w:tcBorders/>
            <w:vAlign w:val="center"/>
          </w:tcPr>
          <w:p>
            <w:pPr>
              <w:pStyle w:val="TableContents"/>
              <w:bidi w:val="0"/>
              <w:spacing w:before="0" w:after="283"/>
              <w:jc w:val="left"/>
              <w:rPr/>
            </w:pPr>
            <w:r>
              <w:rPr/>
              <w:t xml:space="preserve">5 </w:t>
            </w:r>
          </w:p>
        </w:tc>
        <w:tc>
          <w:tcPr>
            <w:tcW w:w="1981" w:type="dxa"/>
            <w:tcBorders/>
            <w:vAlign w:val="center"/>
          </w:tcPr>
          <w:p>
            <w:pPr>
              <w:pStyle w:val="TableContents"/>
              <w:bidi w:val="0"/>
              <w:spacing w:before="0" w:after="283"/>
              <w:jc w:val="left"/>
              <w:rPr/>
            </w:pPr>
            <w:r>
              <w:rPr/>
              <w:t xml:space="preserve">Sporting Kansas City </w:t>
            </w:r>
          </w:p>
        </w:tc>
      </w:tr>
      <w:tr>
        <w:trPr/>
        <w:tc>
          <w:tcPr>
            <w:tcW w:w="587" w:type="dxa"/>
            <w:tcBorders/>
            <w:vAlign w:val="center"/>
          </w:tcPr>
          <w:p>
            <w:pPr>
              <w:pStyle w:val="TableContents"/>
              <w:bidi w:val="0"/>
              <w:spacing w:before="0" w:after="283"/>
              <w:jc w:val="left"/>
              <w:rPr/>
            </w:pPr>
            <w:r>
              <w:rPr/>
              <w:t xml:space="preserve">20 </w:t>
            </w:r>
          </w:p>
        </w:tc>
        <w:tc>
          <w:tcPr>
            <w:tcW w:w="627" w:type="dxa"/>
            <w:tcBorders/>
            <w:vAlign w:val="center"/>
          </w:tcPr>
          <w:p>
            <w:pPr>
              <w:pStyle w:val="TableContents"/>
              <w:bidi w:val="0"/>
              <w:spacing w:before="0" w:after="283"/>
              <w:jc w:val="left"/>
              <w:rPr/>
            </w:pPr>
            <w:r>
              <w:rPr/>
              <w:t xml:space="preserve">2DF </w:t>
            </w:r>
          </w:p>
        </w:tc>
        <w:tc>
          <w:tcPr>
            <w:tcW w:w="2459" w:type="dxa"/>
            <w:tcBorders/>
            <w:vAlign w:val="center"/>
          </w:tcPr>
          <w:p>
            <w:pPr>
              <w:pStyle w:val="TableHeading"/>
              <w:suppressLineNumbers/>
              <w:bidi w:val="0"/>
              <w:spacing w:before="0" w:after="283"/>
              <w:jc w:val="center"/>
              <w:rPr/>
            </w:pPr>
            <w:r>
              <w:rPr/>
              <w:t xml:space="preserve">Geoff Cameron </w:t>
            </w:r>
          </w:p>
        </w:tc>
        <w:tc>
          <w:tcPr>
            <w:tcW w:w="3162" w:type="dxa"/>
            <w:tcBorders/>
            <w:vAlign w:val="center"/>
          </w:tcPr>
          <w:p>
            <w:pPr>
              <w:pStyle w:val="TableContents"/>
              <w:bidi w:val="0"/>
              <w:spacing w:before="0" w:after="283"/>
              <w:jc w:val="left"/>
              <w:rPr/>
            </w:pPr>
            <w:r>
              <w:rPr/>
              <w:t xml:space="preserve">(1985-07-11) 11. heinäkuuta 1985 (32-vuotias) </w:t>
            </w:r>
          </w:p>
        </w:tc>
        <w:tc>
          <w:tcPr>
            <w:tcW w:w="672" w:type="dxa"/>
            <w:tcBorders/>
            <w:vAlign w:val="center"/>
          </w:tcPr>
          <w:p>
            <w:pPr>
              <w:pStyle w:val="TableContents"/>
              <w:bidi w:val="0"/>
              <w:spacing w:before="0" w:after="283"/>
              <w:jc w:val="left"/>
              <w:rPr/>
            </w:pPr>
            <w:r>
              <w:rPr/>
              <w:t xml:space="preserve">55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Stoke City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Michael Bradley (kapteeni) </w:t>
            </w:r>
          </w:p>
        </w:tc>
        <w:tc>
          <w:tcPr>
            <w:tcW w:w="3162" w:type="dxa"/>
            <w:tcBorders/>
            <w:vAlign w:val="center"/>
          </w:tcPr>
          <w:p>
            <w:pPr>
              <w:pStyle w:val="TableContents"/>
              <w:bidi w:val="0"/>
              <w:spacing w:before="0" w:after="283"/>
              <w:jc w:val="left"/>
              <w:rPr/>
            </w:pPr>
            <w:r>
              <w:rPr/>
              <w:t xml:space="preserve">(1987-07-31) 31. heinäkuuta 1987 (ikä 30) </w:t>
            </w:r>
          </w:p>
        </w:tc>
        <w:tc>
          <w:tcPr>
            <w:tcW w:w="672" w:type="dxa"/>
            <w:tcBorders/>
            <w:vAlign w:val="center"/>
          </w:tcPr>
          <w:p>
            <w:pPr>
              <w:pStyle w:val="TableContents"/>
              <w:bidi w:val="0"/>
              <w:spacing w:before="0" w:after="283"/>
              <w:jc w:val="left"/>
              <w:rPr/>
            </w:pPr>
            <w:r>
              <w:rPr/>
              <w:t xml:space="preserve">140 </w:t>
            </w:r>
          </w:p>
        </w:tc>
        <w:tc>
          <w:tcPr>
            <w:tcW w:w="717" w:type="dxa"/>
            <w:tcBorders/>
            <w:vAlign w:val="center"/>
          </w:tcPr>
          <w:p>
            <w:pPr>
              <w:pStyle w:val="TableContents"/>
              <w:bidi w:val="0"/>
              <w:spacing w:before="0" w:after="283"/>
              <w:jc w:val="left"/>
              <w:rPr/>
            </w:pPr>
            <w:r>
              <w:rPr/>
              <w:t xml:space="preserve">17 </w:t>
            </w:r>
          </w:p>
        </w:tc>
        <w:tc>
          <w:tcPr>
            <w:tcW w:w="1981" w:type="dxa"/>
            <w:tcBorders/>
            <w:vAlign w:val="center"/>
          </w:tcPr>
          <w:p>
            <w:pPr>
              <w:pStyle w:val="TableContents"/>
              <w:bidi w:val="0"/>
              <w:spacing w:before="0" w:after="283"/>
              <w:jc w:val="left"/>
              <w:rPr/>
            </w:pPr>
            <w:r>
              <w:rPr/>
              <w:t xml:space="preserve">Toronto FC </w:t>
            </w:r>
          </w:p>
        </w:tc>
      </w:tr>
      <w:tr>
        <w:trPr/>
        <w:tc>
          <w:tcPr>
            <w:tcW w:w="587" w:type="dxa"/>
            <w:tcBorders/>
            <w:vAlign w:val="center"/>
          </w:tcPr>
          <w:p>
            <w:pPr>
              <w:pStyle w:val="TableContents"/>
              <w:bidi w:val="0"/>
              <w:spacing w:before="0" w:after="283"/>
              <w:jc w:val="left"/>
              <w:rPr/>
            </w:pPr>
            <w:r>
              <w:rPr/>
              <w:t xml:space="preserve">6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Darlington Nagbe </w:t>
            </w:r>
          </w:p>
        </w:tc>
        <w:tc>
          <w:tcPr>
            <w:tcW w:w="3162" w:type="dxa"/>
            <w:tcBorders/>
            <w:vAlign w:val="center"/>
          </w:tcPr>
          <w:p>
            <w:pPr>
              <w:pStyle w:val="TableContents"/>
              <w:bidi w:val="0"/>
              <w:spacing w:before="0" w:after="283"/>
              <w:jc w:val="left"/>
              <w:rPr/>
            </w:pPr>
            <w:r>
              <w:rPr/>
              <w:t xml:space="preserve">(1990-07-19) 19. heinäkuuta 1990 (ikä 27) </w:t>
            </w:r>
          </w:p>
        </w:tc>
        <w:tc>
          <w:tcPr>
            <w:tcW w:w="672" w:type="dxa"/>
            <w:tcBorders/>
            <w:vAlign w:val="center"/>
          </w:tcPr>
          <w:p>
            <w:pPr>
              <w:pStyle w:val="TableContents"/>
              <w:bidi w:val="0"/>
              <w:spacing w:before="0" w:after="283"/>
              <w:jc w:val="left"/>
              <w:rPr/>
            </w:pPr>
            <w:r>
              <w:rPr/>
              <w:t xml:space="preserve">24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Portland Timbers </w:t>
            </w:r>
          </w:p>
        </w:tc>
      </w:tr>
      <w:tr>
        <w:trPr/>
        <w:tc>
          <w:tcPr>
            <w:tcW w:w="587" w:type="dxa"/>
            <w:tcBorders/>
            <w:vAlign w:val="center"/>
          </w:tcPr>
          <w:p>
            <w:pPr>
              <w:pStyle w:val="TableContents"/>
              <w:bidi w:val="0"/>
              <w:spacing w:before="0" w:after="283"/>
              <w:jc w:val="left"/>
              <w:rPr/>
            </w:pPr>
            <w:r>
              <w:rPr/>
              <w:t xml:space="preserve">10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Christian Pulisic </w:t>
            </w:r>
          </w:p>
        </w:tc>
        <w:tc>
          <w:tcPr>
            <w:tcW w:w="3162" w:type="dxa"/>
            <w:tcBorders/>
            <w:vAlign w:val="center"/>
          </w:tcPr>
          <w:p>
            <w:pPr>
              <w:pStyle w:val="TableContents"/>
              <w:bidi w:val="0"/>
              <w:spacing w:before="0" w:after="283"/>
              <w:jc w:val="left"/>
              <w:rPr/>
            </w:pPr>
            <w:r>
              <w:rPr/>
              <w:t xml:space="preserve">(1998-09-18) 18. syyskuuta 1998 (19-vuotias) </w:t>
            </w:r>
          </w:p>
        </w:tc>
        <w:tc>
          <w:tcPr>
            <w:tcW w:w="672" w:type="dxa"/>
            <w:tcBorders/>
            <w:vAlign w:val="center"/>
          </w:tcPr>
          <w:p>
            <w:pPr>
              <w:pStyle w:val="TableContents"/>
              <w:bidi w:val="0"/>
              <w:spacing w:before="0" w:after="283"/>
              <w:jc w:val="left"/>
              <w:rPr/>
            </w:pPr>
            <w:r>
              <w:rPr/>
              <w:t xml:space="preserve">20 </w:t>
            </w:r>
          </w:p>
        </w:tc>
        <w:tc>
          <w:tcPr>
            <w:tcW w:w="717" w:type="dxa"/>
            <w:tcBorders/>
            <w:vAlign w:val="center"/>
          </w:tcPr>
          <w:p>
            <w:pPr>
              <w:pStyle w:val="TableContents"/>
              <w:bidi w:val="0"/>
              <w:spacing w:before="0" w:after="283"/>
              <w:jc w:val="left"/>
              <w:rPr/>
            </w:pPr>
            <w:r>
              <w:rPr/>
              <w:t xml:space="preserve">9 </w:t>
            </w:r>
          </w:p>
        </w:tc>
        <w:tc>
          <w:tcPr>
            <w:tcW w:w="1981" w:type="dxa"/>
            <w:tcBorders/>
            <w:vAlign w:val="center"/>
          </w:tcPr>
          <w:p>
            <w:pPr>
              <w:pStyle w:val="TableContents"/>
              <w:bidi w:val="0"/>
              <w:spacing w:before="0" w:after="283"/>
              <w:jc w:val="left"/>
              <w:rPr/>
            </w:pPr>
            <w:r>
              <w:rPr/>
              <w:t xml:space="preserve">Borussia Dortmund </w:t>
            </w:r>
          </w:p>
        </w:tc>
      </w:tr>
      <w:tr>
        <w:trPr/>
        <w:tc>
          <w:tcPr>
            <w:tcW w:w="587" w:type="dxa"/>
            <w:tcBorders/>
            <w:vAlign w:val="center"/>
          </w:tcPr>
          <w:p>
            <w:pPr>
              <w:pStyle w:val="TableContents"/>
              <w:bidi w:val="0"/>
              <w:spacing w:before="0" w:after="283"/>
              <w:jc w:val="left"/>
              <w:rPr/>
            </w:pPr>
            <w:r>
              <w:rPr/>
              <w:t xml:space="preserve">11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Alejandro Bedoya </w:t>
            </w:r>
          </w:p>
        </w:tc>
        <w:tc>
          <w:tcPr>
            <w:tcW w:w="3162" w:type="dxa"/>
            <w:tcBorders/>
            <w:vAlign w:val="center"/>
          </w:tcPr>
          <w:p>
            <w:pPr>
              <w:pStyle w:val="TableContents"/>
              <w:bidi w:val="0"/>
              <w:spacing w:before="0" w:after="283"/>
              <w:jc w:val="left"/>
              <w:rPr/>
            </w:pPr>
            <w:r>
              <w:rPr/>
              <w:t xml:space="preserve">(1987-04-29) 29. huhtikuuta 1987 (ikä 30) </w:t>
            </w:r>
          </w:p>
        </w:tc>
        <w:tc>
          <w:tcPr>
            <w:tcW w:w="672" w:type="dxa"/>
            <w:tcBorders/>
            <w:vAlign w:val="center"/>
          </w:tcPr>
          <w:p>
            <w:pPr>
              <w:pStyle w:val="TableContents"/>
              <w:bidi w:val="0"/>
              <w:spacing w:before="0" w:after="283"/>
              <w:jc w:val="left"/>
              <w:rPr/>
            </w:pPr>
            <w:r>
              <w:rPr/>
              <w:t xml:space="preserve">65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Philadelphia Union </w:t>
            </w:r>
          </w:p>
        </w:tc>
      </w:tr>
      <w:tr>
        <w:trPr/>
        <w:tc>
          <w:tcPr>
            <w:tcW w:w="587" w:type="dxa"/>
            <w:tcBorders/>
            <w:vAlign w:val="center"/>
          </w:tcPr>
          <w:p>
            <w:pPr>
              <w:pStyle w:val="TableContents"/>
              <w:bidi w:val="0"/>
              <w:spacing w:before="0" w:after="283"/>
              <w:jc w:val="left"/>
              <w:rPr/>
            </w:pPr>
            <w:r>
              <w:rPr/>
              <w:t xml:space="preserve">13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Dax McCarty </w:t>
            </w:r>
          </w:p>
        </w:tc>
        <w:tc>
          <w:tcPr>
            <w:tcW w:w="3162" w:type="dxa"/>
            <w:tcBorders/>
            <w:vAlign w:val="center"/>
          </w:tcPr>
          <w:p>
            <w:pPr>
              <w:pStyle w:val="TableContents"/>
              <w:bidi w:val="0"/>
              <w:spacing w:before="0" w:after="283"/>
              <w:jc w:val="left"/>
              <w:rPr/>
            </w:pPr>
            <w:r>
              <w:rPr/>
              <w:t xml:space="preserve">(1987-04-20) 20. huhtikuuta 1987 (ikä 30) </w:t>
            </w:r>
          </w:p>
        </w:tc>
        <w:tc>
          <w:tcPr>
            <w:tcW w:w="672" w:type="dxa"/>
            <w:tcBorders/>
            <w:vAlign w:val="center"/>
          </w:tcPr>
          <w:p>
            <w:pPr>
              <w:pStyle w:val="TableContents"/>
              <w:bidi w:val="0"/>
              <w:spacing w:before="0" w:after="283"/>
              <w:jc w:val="left"/>
              <w:rPr/>
            </w:pPr>
            <w:r>
              <w:rPr/>
              <w:t xml:space="preserve">13 </w:t>
            </w:r>
          </w:p>
        </w:tc>
        <w:tc>
          <w:tcPr>
            <w:tcW w:w="717" w:type="dxa"/>
            <w:tcBorders/>
            <w:vAlign w:val="center"/>
          </w:tcPr>
          <w:p>
            <w:pPr>
              <w:pStyle w:val="TableContents"/>
              <w:bidi w:val="0"/>
              <w:spacing w:before="0" w:after="283"/>
              <w:jc w:val="left"/>
              <w:rPr/>
            </w:pPr>
            <w:r>
              <w:rPr/>
              <w:t xml:space="preserve">0 </w:t>
            </w:r>
          </w:p>
        </w:tc>
        <w:tc>
          <w:tcPr>
            <w:tcW w:w="1981" w:type="dxa"/>
            <w:tcBorders/>
            <w:vAlign w:val="center"/>
          </w:tcPr>
          <w:p>
            <w:pPr>
              <w:pStyle w:val="TableContents"/>
              <w:bidi w:val="0"/>
              <w:spacing w:before="0" w:after="283"/>
              <w:jc w:val="left"/>
              <w:rPr/>
            </w:pPr>
            <w:r>
              <w:rPr/>
              <w:t xml:space="preserve">Chicago Fire </w:t>
            </w:r>
          </w:p>
        </w:tc>
      </w:tr>
      <w:tr>
        <w:trPr/>
        <w:tc>
          <w:tcPr>
            <w:tcW w:w="587" w:type="dxa"/>
            <w:tcBorders/>
            <w:vAlign w:val="center"/>
          </w:tcPr>
          <w:p>
            <w:pPr>
              <w:pStyle w:val="TableContents"/>
              <w:bidi w:val="0"/>
              <w:spacing w:before="0" w:after="283"/>
              <w:jc w:val="left"/>
              <w:rPr/>
            </w:pPr>
            <w:r>
              <w:rPr/>
              <w:t xml:space="preserve">16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Benny Feilhaber </w:t>
            </w:r>
          </w:p>
        </w:tc>
        <w:tc>
          <w:tcPr>
            <w:tcW w:w="3162" w:type="dxa"/>
            <w:tcBorders/>
            <w:vAlign w:val="center"/>
          </w:tcPr>
          <w:p>
            <w:pPr>
              <w:pStyle w:val="TableContents"/>
              <w:bidi w:val="0"/>
              <w:spacing w:before="0" w:after="283"/>
              <w:jc w:val="left"/>
              <w:rPr/>
            </w:pPr>
            <w:r>
              <w:rPr/>
              <w:t xml:space="preserve">(1985-01-19) 19. tammikuuta 1985 (32-vuotias) </w:t>
            </w:r>
          </w:p>
        </w:tc>
        <w:tc>
          <w:tcPr>
            <w:tcW w:w="672" w:type="dxa"/>
            <w:tcBorders/>
            <w:vAlign w:val="center"/>
          </w:tcPr>
          <w:p>
            <w:pPr>
              <w:pStyle w:val="TableContents"/>
              <w:bidi w:val="0"/>
              <w:spacing w:before="0" w:after="283"/>
              <w:jc w:val="left"/>
              <w:rPr/>
            </w:pPr>
            <w:r>
              <w:rPr/>
              <w:t xml:space="preserve">44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Sporting Kansas City </w:t>
            </w:r>
          </w:p>
        </w:tc>
      </w:tr>
      <w:tr>
        <w:trPr/>
        <w:tc>
          <w:tcPr>
            <w:tcW w:w="587" w:type="dxa"/>
            <w:tcBorders/>
            <w:vAlign w:val="center"/>
          </w:tcPr>
          <w:p>
            <w:pPr>
              <w:pStyle w:val="TableContents"/>
              <w:bidi w:val="0"/>
              <w:spacing w:before="0" w:after="283"/>
              <w:jc w:val="left"/>
              <w:rPr/>
            </w:pPr>
            <w:r>
              <w:rPr/>
              <w:t xml:space="preserve">21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Paul Arriola </w:t>
            </w:r>
          </w:p>
        </w:tc>
        <w:tc>
          <w:tcPr>
            <w:tcW w:w="3162" w:type="dxa"/>
            <w:tcBorders/>
            <w:vAlign w:val="center"/>
          </w:tcPr>
          <w:p>
            <w:pPr>
              <w:pStyle w:val="TableContents"/>
              <w:bidi w:val="0"/>
              <w:spacing w:before="0" w:after="283"/>
              <w:jc w:val="left"/>
              <w:rPr/>
            </w:pPr>
            <w:r>
              <w:rPr/>
              <w:t xml:space="preserve">(1995-02-05) 5. helmikuuta 1995 (22-vuotias) </w:t>
            </w:r>
          </w:p>
        </w:tc>
        <w:tc>
          <w:tcPr>
            <w:tcW w:w="672" w:type="dxa"/>
            <w:tcBorders/>
            <w:vAlign w:val="center"/>
          </w:tcPr>
          <w:p>
            <w:pPr>
              <w:pStyle w:val="TableContents"/>
              <w:bidi w:val="0"/>
              <w:spacing w:before="0" w:after="283"/>
              <w:jc w:val="left"/>
              <w:rPr/>
            </w:pPr>
            <w:r>
              <w:rPr/>
              <w:t xml:space="preserve">15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D.C. United </w:t>
            </w:r>
          </w:p>
        </w:tc>
      </w:tr>
      <w:tr>
        <w:trPr/>
        <w:tc>
          <w:tcPr>
            <w:tcW w:w="587" w:type="dxa"/>
            <w:tcBorders/>
            <w:vAlign w:val="center"/>
          </w:tcPr>
          <w:p>
            <w:pPr>
              <w:pStyle w:val="TableContents"/>
              <w:bidi w:val="0"/>
              <w:spacing w:before="0" w:after="283"/>
              <w:jc w:val="left"/>
              <w:rPr/>
            </w:pPr>
            <w:r>
              <w:rPr/>
              <w:t xml:space="preserve">23 </w:t>
            </w:r>
          </w:p>
        </w:tc>
        <w:tc>
          <w:tcPr>
            <w:tcW w:w="627" w:type="dxa"/>
            <w:tcBorders/>
            <w:vAlign w:val="center"/>
          </w:tcPr>
          <w:p>
            <w:pPr>
              <w:pStyle w:val="TableContents"/>
              <w:bidi w:val="0"/>
              <w:spacing w:before="0" w:after="283"/>
              <w:jc w:val="left"/>
              <w:rPr/>
            </w:pPr>
            <w:r>
              <w:rPr/>
              <w:t xml:space="preserve">3MF </w:t>
            </w:r>
          </w:p>
        </w:tc>
        <w:tc>
          <w:tcPr>
            <w:tcW w:w="2459" w:type="dxa"/>
            <w:tcBorders/>
            <w:vAlign w:val="center"/>
          </w:tcPr>
          <w:p>
            <w:pPr>
              <w:pStyle w:val="TableHeading"/>
              <w:suppressLineNumbers/>
              <w:bidi w:val="0"/>
              <w:spacing w:before="0" w:after="283"/>
              <w:jc w:val="center"/>
              <w:rPr/>
            </w:pPr>
            <w:r>
              <w:rPr/>
              <w:t xml:space="preserve">Kellyn Acosta </w:t>
            </w:r>
          </w:p>
        </w:tc>
        <w:tc>
          <w:tcPr>
            <w:tcW w:w="3162" w:type="dxa"/>
            <w:tcBorders/>
            <w:vAlign w:val="center"/>
          </w:tcPr>
          <w:p>
            <w:pPr>
              <w:pStyle w:val="TableContents"/>
              <w:bidi w:val="0"/>
              <w:spacing w:before="0" w:after="283"/>
              <w:jc w:val="left"/>
              <w:rPr/>
            </w:pPr>
            <w:r>
              <w:rPr/>
              <w:t xml:space="preserve">(1995-07-24) 24. heinäkuuta 1995 (22-vuotias) </w:t>
            </w:r>
          </w:p>
        </w:tc>
        <w:tc>
          <w:tcPr>
            <w:tcW w:w="672" w:type="dxa"/>
            <w:tcBorders/>
            <w:vAlign w:val="center"/>
          </w:tcPr>
          <w:p>
            <w:pPr>
              <w:pStyle w:val="TableContents"/>
              <w:bidi w:val="0"/>
              <w:spacing w:before="0" w:after="283"/>
              <w:jc w:val="left"/>
              <w:rPr/>
            </w:pPr>
            <w:r>
              <w:rPr/>
              <w:t xml:space="preserve">16 </w:t>
            </w:r>
          </w:p>
        </w:tc>
        <w:tc>
          <w:tcPr>
            <w:tcW w:w="717"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FC Dallas </w:t>
            </w:r>
          </w:p>
        </w:tc>
      </w:tr>
      <w:tr>
        <w:trPr/>
        <w:tc>
          <w:tcPr>
            <w:tcW w:w="587" w:type="dxa"/>
            <w:tcBorders/>
            <w:vAlign w:val="center"/>
          </w:tcPr>
          <w:p>
            <w:pPr>
              <w:pStyle w:val="TableContents"/>
              <w:bidi w:val="0"/>
              <w:spacing w:before="0" w:after="283"/>
              <w:jc w:val="left"/>
              <w:rPr/>
            </w:pPr>
            <w:r>
              <w:rPr/>
              <w:t xml:space="preserve">8 </w:t>
            </w:r>
          </w:p>
        </w:tc>
        <w:tc>
          <w:tcPr>
            <w:tcW w:w="627" w:type="dxa"/>
            <w:tcBorders/>
            <w:vAlign w:val="center"/>
          </w:tcPr>
          <w:p>
            <w:pPr>
              <w:pStyle w:val="TableContents"/>
              <w:bidi w:val="0"/>
              <w:spacing w:before="0" w:after="283"/>
              <w:jc w:val="left"/>
              <w:rPr/>
            </w:pPr>
            <w:r>
              <w:rPr/>
              <w:t xml:space="preserve">4FW </w:t>
            </w:r>
          </w:p>
        </w:tc>
        <w:tc>
          <w:tcPr>
            <w:tcW w:w="2459" w:type="dxa"/>
            <w:tcBorders/>
            <w:vAlign w:val="center"/>
          </w:tcPr>
          <w:p>
            <w:pPr>
              <w:pStyle w:val="TableHeading"/>
              <w:suppressLineNumbers/>
              <w:bidi w:val="0"/>
              <w:spacing w:before="0" w:after="283"/>
              <w:jc w:val="center"/>
              <w:rPr/>
            </w:pPr>
            <w:r>
              <w:rPr/>
              <w:t xml:space="preserve">Clint Dempsey </w:t>
            </w:r>
          </w:p>
        </w:tc>
        <w:tc>
          <w:tcPr>
            <w:tcW w:w="3162" w:type="dxa"/>
            <w:tcBorders/>
            <w:vAlign w:val="center"/>
          </w:tcPr>
          <w:p>
            <w:pPr>
              <w:pStyle w:val="TableContents"/>
              <w:bidi w:val="0"/>
              <w:spacing w:before="0" w:after="283"/>
              <w:jc w:val="left"/>
              <w:rPr/>
            </w:pPr>
            <w:r>
              <w:rPr/>
              <w:t xml:space="preserve">(1983-03-09) 9. maaliskuuta 1983 (ikä 34) </w:t>
            </w:r>
          </w:p>
        </w:tc>
        <w:tc>
          <w:tcPr>
            <w:tcW w:w="672" w:type="dxa"/>
            <w:tcBorders/>
            <w:vAlign w:val="center"/>
          </w:tcPr>
          <w:p>
            <w:pPr>
              <w:pStyle w:val="TableContents"/>
              <w:bidi w:val="0"/>
              <w:spacing w:before="0" w:after="283"/>
              <w:jc w:val="left"/>
              <w:rPr/>
            </w:pPr>
            <w:r>
              <w:rPr/>
              <w:t xml:space="preserve">141 </w:t>
            </w:r>
          </w:p>
        </w:tc>
        <w:tc>
          <w:tcPr>
            <w:tcW w:w="717" w:type="dxa"/>
            <w:tcBorders/>
            <w:vAlign w:val="center"/>
          </w:tcPr>
          <w:p>
            <w:pPr>
              <w:pStyle w:val="TableContents"/>
              <w:bidi w:val="0"/>
              <w:spacing w:before="0" w:after="283"/>
              <w:jc w:val="left"/>
              <w:rPr/>
            </w:pPr>
            <w:r>
              <w:rPr/>
              <w:t xml:space="preserve">57 </w:t>
            </w:r>
          </w:p>
        </w:tc>
        <w:tc>
          <w:tcPr>
            <w:tcW w:w="1981" w:type="dxa"/>
            <w:tcBorders/>
            <w:vAlign w:val="center"/>
          </w:tcPr>
          <w:p>
            <w:pPr>
              <w:pStyle w:val="TableContents"/>
              <w:bidi w:val="0"/>
              <w:spacing w:before="0" w:after="283"/>
              <w:jc w:val="left"/>
              <w:rPr/>
            </w:pPr>
            <w:r>
              <w:rPr/>
              <w:t xml:space="preserve">Seattle Sounders FC </w:t>
            </w:r>
          </w:p>
        </w:tc>
      </w:tr>
      <w:tr>
        <w:trPr/>
        <w:tc>
          <w:tcPr>
            <w:tcW w:w="587" w:type="dxa"/>
            <w:tcBorders/>
            <w:vAlign w:val="center"/>
          </w:tcPr>
          <w:p>
            <w:pPr>
              <w:pStyle w:val="TableContents"/>
              <w:bidi w:val="0"/>
              <w:spacing w:before="0" w:after="283"/>
              <w:jc w:val="left"/>
              <w:rPr/>
            </w:pPr>
            <w:r>
              <w:rPr/>
              <w:t xml:space="preserve">9 </w:t>
            </w:r>
          </w:p>
        </w:tc>
        <w:tc>
          <w:tcPr>
            <w:tcW w:w="627" w:type="dxa"/>
            <w:tcBorders/>
            <w:vAlign w:val="center"/>
          </w:tcPr>
          <w:p>
            <w:pPr>
              <w:pStyle w:val="TableContents"/>
              <w:bidi w:val="0"/>
              <w:spacing w:before="0" w:after="283"/>
              <w:jc w:val="left"/>
              <w:rPr/>
            </w:pPr>
            <w:r>
              <w:rPr/>
              <w:t xml:space="preserve">4FW </w:t>
            </w:r>
          </w:p>
        </w:tc>
        <w:tc>
          <w:tcPr>
            <w:tcW w:w="2459" w:type="dxa"/>
            <w:tcBorders/>
            <w:vAlign w:val="center"/>
          </w:tcPr>
          <w:p>
            <w:pPr>
              <w:pStyle w:val="TableHeading"/>
              <w:suppressLineNumbers/>
              <w:bidi w:val="0"/>
              <w:spacing w:before="0" w:after="283"/>
              <w:jc w:val="center"/>
              <w:rPr/>
            </w:pPr>
            <w:r>
              <w:rPr/>
              <w:t xml:space="preserve">Bobby Wood </w:t>
            </w:r>
          </w:p>
        </w:tc>
        <w:tc>
          <w:tcPr>
            <w:tcW w:w="3162" w:type="dxa"/>
            <w:tcBorders/>
            <w:vAlign w:val="center"/>
          </w:tcPr>
          <w:p>
            <w:pPr>
              <w:pStyle w:val="TableContents"/>
              <w:bidi w:val="0"/>
              <w:spacing w:before="0" w:after="283"/>
              <w:jc w:val="left"/>
              <w:rPr/>
            </w:pPr>
            <w:r>
              <w:rPr/>
              <w:t xml:space="preserve">(1992-11-15) 15. marraskuuta 1992 (24-vuotias) </w:t>
            </w:r>
          </w:p>
        </w:tc>
        <w:tc>
          <w:tcPr>
            <w:tcW w:w="672" w:type="dxa"/>
            <w:tcBorders/>
            <w:vAlign w:val="center"/>
          </w:tcPr>
          <w:p>
            <w:pPr>
              <w:pStyle w:val="TableContents"/>
              <w:bidi w:val="0"/>
              <w:spacing w:before="0" w:after="283"/>
              <w:jc w:val="left"/>
              <w:rPr/>
            </w:pPr>
            <w:r>
              <w:rPr/>
              <w:t xml:space="preserve">36 </w:t>
            </w:r>
          </w:p>
        </w:tc>
        <w:tc>
          <w:tcPr>
            <w:tcW w:w="717" w:type="dxa"/>
            <w:tcBorders/>
            <w:vAlign w:val="center"/>
          </w:tcPr>
          <w:p>
            <w:pPr>
              <w:pStyle w:val="TableContents"/>
              <w:bidi w:val="0"/>
              <w:spacing w:before="0" w:after="283"/>
              <w:jc w:val="left"/>
              <w:rPr/>
            </w:pPr>
            <w:r>
              <w:rPr/>
              <w:t xml:space="preserve">10 </w:t>
            </w:r>
          </w:p>
        </w:tc>
        <w:tc>
          <w:tcPr>
            <w:tcW w:w="1981" w:type="dxa"/>
            <w:tcBorders/>
            <w:vAlign w:val="center"/>
          </w:tcPr>
          <w:p>
            <w:pPr>
              <w:pStyle w:val="TableContents"/>
              <w:bidi w:val="0"/>
              <w:spacing w:before="0" w:after="283"/>
              <w:jc w:val="left"/>
              <w:rPr/>
            </w:pPr>
            <w:r>
              <w:rPr/>
              <w:t xml:space="preserve">Hamburger SV </w:t>
            </w:r>
          </w:p>
        </w:tc>
      </w:tr>
      <w:tr>
        <w:trPr/>
        <w:tc>
          <w:tcPr>
            <w:tcW w:w="587" w:type="dxa"/>
            <w:tcBorders/>
            <w:vAlign w:val="center"/>
          </w:tcPr>
          <w:p>
            <w:pPr>
              <w:pStyle w:val="TableContents"/>
              <w:bidi w:val="0"/>
              <w:spacing w:before="0" w:after="283"/>
              <w:jc w:val="left"/>
              <w:rPr/>
            </w:pPr>
            <w:r>
              <w:rPr/>
              <w:t xml:space="preserve">17 </w:t>
            </w:r>
          </w:p>
        </w:tc>
        <w:tc>
          <w:tcPr>
            <w:tcW w:w="627" w:type="dxa"/>
            <w:tcBorders/>
            <w:vAlign w:val="center"/>
          </w:tcPr>
          <w:p>
            <w:pPr>
              <w:pStyle w:val="TableContents"/>
              <w:bidi w:val="0"/>
              <w:spacing w:before="0" w:after="283"/>
              <w:jc w:val="left"/>
              <w:rPr/>
            </w:pPr>
            <w:r>
              <w:rPr/>
              <w:t xml:space="preserve">4FW </w:t>
            </w:r>
          </w:p>
        </w:tc>
        <w:tc>
          <w:tcPr>
            <w:tcW w:w="2459" w:type="dxa"/>
            <w:tcBorders/>
            <w:vAlign w:val="center"/>
          </w:tcPr>
          <w:p>
            <w:pPr>
              <w:pStyle w:val="TableHeading"/>
              <w:suppressLineNumbers/>
              <w:bidi w:val="0"/>
              <w:spacing w:before="0" w:after="283"/>
              <w:jc w:val="center"/>
              <w:rPr/>
            </w:pPr>
            <w:r>
              <w:rPr/>
              <w:t xml:space="preserve">Jozy Altidore </w:t>
            </w:r>
          </w:p>
        </w:tc>
        <w:tc>
          <w:tcPr>
            <w:tcW w:w="3162" w:type="dxa"/>
            <w:tcBorders/>
            <w:vAlign w:val="center"/>
          </w:tcPr>
          <w:p>
            <w:pPr>
              <w:pStyle w:val="TableContents"/>
              <w:bidi w:val="0"/>
              <w:spacing w:before="0" w:after="283"/>
              <w:jc w:val="left"/>
              <w:rPr/>
            </w:pPr>
            <w:r>
              <w:rPr/>
              <w:t xml:space="preserve">(1989-11-06) 6. marraskuuta 1989 (ikä 27) </w:t>
            </w:r>
          </w:p>
        </w:tc>
        <w:tc>
          <w:tcPr>
            <w:tcW w:w="672" w:type="dxa"/>
            <w:tcBorders/>
            <w:vAlign w:val="center"/>
          </w:tcPr>
          <w:p>
            <w:pPr>
              <w:pStyle w:val="TableContents"/>
              <w:bidi w:val="0"/>
              <w:spacing w:before="0" w:after="283"/>
              <w:jc w:val="left"/>
              <w:rPr/>
            </w:pPr>
            <w:r>
              <w:rPr/>
              <w:t xml:space="preserve">110 </w:t>
            </w:r>
          </w:p>
        </w:tc>
        <w:tc>
          <w:tcPr>
            <w:tcW w:w="717" w:type="dxa"/>
            <w:tcBorders/>
            <w:vAlign w:val="center"/>
          </w:tcPr>
          <w:p>
            <w:pPr>
              <w:pStyle w:val="TableContents"/>
              <w:bidi w:val="0"/>
              <w:spacing w:before="0" w:after="283"/>
              <w:jc w:val="left"/>
              <w:rPr/>
            </w:pPr>
            <w:r>
              <w:rPr/>
              <w:t xml:space="preserve">41 </w:t>
            </w:r>
          </w:p>
        </w:tc>
        <w:tc>
          <w:tcPr>
            <w:tcW w:w="1981" w:type="dxa"/>
            <w:tcBorders/>
            <w:vAlign w:val="center"/>
          </w:tcPr>
          <w:p>
            <w:pPr>
              <w:pStyle w:val="TableContents"/>
              <w:bidi w:val="0"/>
              <w:spacing w:before="0" w:after="283"/>
              <w:jc w:val="left"/>
              <w:rPr/>
            </w:pPr>
            <w:r>
              <w:rPr/>
              <w:t xml:space="preserve">Toronto FC </w:t>
            </w:r>
          </w:p>
        </w:tc>
      </w:tr>
      <w:tr>
        <w:trPr/>
        <w:tc>
          <w:tcPr>
            <w:tcW w:w="587" w:type="dxa"/>
            <w:tcBorders/>
            <w:vAlign w:val="center"/>
          </w:tcPr>
          <w:p>
            <w:pPr>
              <w:pStyle w:val="TableContents"/>
              <w:bidi w:val="0"/>
              <w:spacing w:before="0" w:after="283"/>
              <w:jc w:val="left"/>
              <w:rPr/>
            </w:pPr>
            <w:r>
              <w:rPr/>
              <w:t xml:space="preserve">18 </w:t>
            </w:r>
          </w:p>
        </w:tc>
        <w:tc>
          <w:tcPr>
            <w:tcW w:w="627" w:type="dxa"/>
            <w:tcBorders/>
            <w:vAlign w:val="center"/>
          </w:tcPr>
          <w:p>
            <w:pPr>
              <w:pStyle w:val="TableContents"/>
              <w:bidi w:val="0"/>
              <w:spacing w:before="0" w:after="283"/>
              <w:jc w:val="left"/>
              <w:rPr/>
            </w:pPr>
            <w:r>
              <w:rPr/>
              <w:t xml:space="preserve">4FW </w:t>
            </w:r>
          </w:p>
        </w:tc>
        <w:tc>
          <w:tcPr>
            <w:tcW w:w="2459" w:type="dxa"/>
            <w:tcBorders/>
            <w:vAlign w:val="center"/>
          </w:tcPr>
          <w:p>
            <w:pPr>
              <w:pStyle w:val="TableHeading"/>
              <w:suppressLineNumbers/>
              <w:bidi w:val="0"/>
              <w:spacing w:before="0" w:after="283"/>
              <w:jc w:val="center"/>
              <w:rPr/>
            </w:pPr>
            <w:r>
              <w:rPr/>
              <w:t xml:space="preserve">Chris Wondolowski </w:t>
            </w:r>
          </w:p>
        </w:tc>
        <w:tc>
          <w:tcPr>
            <w:tcW w:w="3162" w:type="dxa"/>
            <w:tcBorders/>
            <w:vAlign w:val="center"/>
          </w:tcPr>
          <w:p>
            <w:pPr>
              <w:pStyle w:val="TableContents"/>
              <w:bidi w:val="0"/>
              <w:spacing w:before="0" w:after="283"/>
              <w:jc w:val="left"/>
              <w:rPr/>
            </w:pPr>
            <w:r>
              <w:rPr/>
              <w:t xml:space="preserve">(1983-01-28) 28. tammikuuta 1983 (ikä 34) </w:t>
            </w:r>
          </w:p>
        </w:tc>
        <w:tc>
          <w:tcPr>
            <w:tcW w:w="672" w:type="dxa"/>
            <w:tcBorders/>
            <w:vAlign w:val="center"/>
          </w:tcPr>
          <w:p>
            <w:pPr>
              <w:pStyle w:val="TableContents"/>
              <w:bidi w:val="0"/>
              <w:spacing w:before="0" w:after="283"/>
              <w:jc w:val="left"/>
              <w:rPr/>
            </w:pPr>
            <w:r>
              <w:rPr/>
              <w:t xml:space="preserve">35 </w:t>
            </w:r>
          </w:p>
        </w:tc>
        <w:tc>
          <w:tcPr>
            <w:tcW w:w="717" w:type="dxa"/>
            <w:tcBorders/>
            <w:vAlign w:val="center"/>
          </w:tcPr>
          <w:p>
            <w:pPr>
              <w:pStyle w:val="TableContents"/>
              <w:bidi w:val="0"/>
              <w:spacing w:before="0" w:after="283"/>
              <w:jc w:val="left"/>
              <w:rPr/>
            </w:pPr>
            <w:r>
              <w:rPr/>
              <w:t xml:space="preserve">11 </w:t>
            </w:r>
          </w:p>
        </w:tc>
        <w:tc>
          <w:tcPr>
            <w:tcW w:w="1981" w:type="dxa"/>
            <w:tcBorders/>
            <w:vAlign w:val="center"/>
          </w:tcPr>
          <w:p>
            <w:pPr>
              <w:pStyle w:val="TableContents"/>
              <w:bidi w:val="0"/>
              <w:spacing w:before="0" w:after="283"/>
              <w:jc w:val="left"/>
              <w:rPr/>
            </w:pPr>
            <w:r>
              <w:rPr/>
              <w:t xml:space="preserve">San Jose Earthquakes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USA:n jalkapallomaajoukkueen numero 7?</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World Cup ennätys </w:t>
      </w:r>
    </w:p>
    <w:tbl>
      <w:tblPr>
        <w:tblW w:w="7344" w:type="dxa"/>
        <w:jc w:val="left"/>
        <w:tblInd w:w="0" w:type="dxa"/>
        <w:tblLayout w:type="fixed"/>
        <w:tblCellMar>
          <w:top w:w="28" w:type="dxa"/>
          <w:left w:w="28" w:type="dxa"/>
          <w:bottom w:w="28" w:type="dxa"/>
          <w:right w:w="28" w:type="dxa"/>
        </w:tblCellMar>
      </w:tblPr>
      <w:tblGrid>
        <w:gridCol w:w="2281"/>
        <w:gridCol w:w="1531"/>
        <w:gridCol w:w="976"/>
        <w:gridCol w:w="511"/>
        <w:gridCol w:w="286"/>
        <w:gridCol w:w="286"/>
        <w:gridCol w:w="406"/>
        <w:gridCol w:w="496"/>
        <w:gridCol w:w="571"/>
      </w:tblGrid>
      <w:tr>
        <w:trPr/>
        <w:tc>
          <w:tcPr>
            <w:tcW w:w="2281" w:type="dxa"/>
            <w:tcBorders/>
            <w:vAlign w:val="center"/>
          </w:tcPr>
          <w:p>
            <w:pPr>
              <w:pStyle w:val="TableHeading"/>
              <w:suppressLineNumbers/>
              <w:bidi w:val="0"/>
              <w:spacing w:before="0" w:after="283"/>
              <w:jc w:val="center"/>
              <w:rPr/>
            </w:pPr>
            <w:r>
              <w:rPr/>
              <w:t xml:space="preserve">Vuosi </w:t>
            </w:r>
          </w:p>
        </w:tc>
        <w:tc>
          <w:tcPr>
            <w:tcW w:w="1531" w:type="dxa"/>
            <w:tcBorders/>
            <w:vAlign w:val="center"/>
          </w:tcPr>
          <w:p>
            <w:pPr>
              <w:pStyle w:val="TableHeading"/>
              <w:suppressLineNumbers/>
              <w:bidi w:val="0"/>
              <w:spacing w:before="0" w:after="283"/>
              <w:jc w:val="center"/>
              <w:rPr/>
            </w:pPr>
            <w:r>
              <w:rPr/>
              <w:t xml:space="preserve">Tulos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281" w:type="dxa"/>
            <w:tcBorders/>
            <w:vAlign w:val="center"/>
          </w:tcPr>
          <w:p>
            <w:pPr>
              <w:pStyle w:val="TableContents"/>
              <w:bidi w:val="0"/>
              <w:spacing w:before="0" w:after="283"/>
              <w:jc w:val="left"/>
              <w:rPr/>
            </w:pPr>
            <w:r>
              <w:rPr/>
              <w:t xml:space="preserve">1930 </w:t>
            </w:r>
          </w:p>
        </w:tc>
        <w:tc>
          <w:tcPr>
            <w:tcW w:w="153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Kolmas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6 </w:t>
            </w:r>
          </w:p>
        </w:tc>
      </w:tr>
      <w:tr>
        <w:trPr/>
        <w:tc>
          <w:tcPr>
            <w:tcW w:w="2281" w:type="dxa"/>
            <w:tcBorders/>
            <w:vAlign w:val="center"/>
          </w:tcPr>
          <w:p>
            <w:pPr>
              <w:pStyle w:val="TableContents"/>
              <w:bidi w:val="0"/>
              <w:spacing w:before="0" w:after="283"/>
              <w:jc w:val="left"/>
              <w:rPr/>
            </w:pPr>
            <w:r>
              <w:rPr/>
              <w:t xml:space="preserve">1934 </w:t>
            </w:r>
          </w:p>
        </w:tc>
        <w:tc>
          <w:tcPr>
            <w:tcW w:w="1531"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281" w:type="dxa"/>
            <w:tcBorders/>
            <w:vAlign w:val="center"/>
          </w:tcPr>
          <w:p>
            <w:pPr>
              <w:pStyle w:val="TableContents"/>
              <w:bidi w:val="0"/>
              <w:spacing w:before="0" w:after="283"/>
              <w:jc w:val="left"/>
              <w:rPr/>
            </w:pPr>
            <w:r>
              <w:rPr/>
              <w:t xml:space="preserve">1938 Peruutettiin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1950 </w:t>
            </w:r>
          </w:p>
        </w:tc>
        <w:tc>
          <w:tcPr>
            <w:tcW w:w="15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281" w:type="dxa"/>
            <w:tcBorders/>
            <w:vAlign w:val="center"/>
          </w:tcPr>
          <w:p>
            <w:pPr>
              <w:pStyle w:val="TableContents"/>
              <w:bidi w:val="0"/>
              <w:spacing w:before="0" w:after="283"/>
              <w:jc w:val="left"/>
              <w:rPr/>
            </w:pPr>
            <w:r>
              <w:rPr/>
              <w:t xml:space="preserve">1954 Ei täyttänyt kelpoisuusvaatimuksia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1958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1962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1966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1970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sz w:val="4"/>
                <w:szCs w:val="4"/>
              </w:rPr>
            </w:pPr>
            <w:r>
              <w:rPr>
                <w:sz w:val="4"/>
                <w:szCs w:val="4"/>
              </w:rPr>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1978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1982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1986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1990 </w:t>
            </w:r>
          </w:p>
        </w:tc>
        <w:tc>
          <w:tcPr>
            <w:tcW w:w="15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281" w:type="dxa"/>
            <w:tcBorders/>
            <w:vAlign w:val="center"/>
          </w:tcPr>
          <w:p>
            <w:pPr>
              <w:pStyle w:val="TableContents"/>
              <w:bidi w:val="0"/>
              <w:spacing w:before="0" w:after="283"/>
              <w:jc w:val="left"/>
              <w:rPr/>
            </w:pPr>
            <w:r>
              <w:rPr/>
              <w:t xml:space="preserve">1994 </w:t>
            </w:r>
          </w:p>
        </w:tc>
        <w:tc>
          <w:tcPr>
            <w:tcW w:w="153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1998 </w:t>
            </w:r>
          </w:p>
        </w:tc>
        <w:tc>
          <w:tcPr>
            <w:tcW w:w="15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2002 </w:t>
            </w:r>
          </w:p>
        </w:tc>
        <w:tc>
          <w:tcPr>
            <w:tcW w:w="153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7 </w:t>
            </w:r>
          </w:p>
        </w:tc>
      </w:tr>
      <w:tr>
        <w:trPr/>
        <w:tc>
          <w:tcPr>
            <w:tcW w:w="2281" w:type="dxa"/>
            <w:tcBorders/>
            <w:vAlign w:val="center"/>
          </w:tcPr>
          <w:p>
            <w:pPr>
              <w:pStyle w:val="TableContents"/>
              <w:bidi w:val="0"/>
              <w:spacing w:before="0" w:after="283"/>
              <w:jc w:val="left"/>
              <w:rPr/>
            </w:pPr>
            <w:r>
              <w:rPr/>
              <w:t xml:space="preserve">2006 </w:t>
            </w:r>
          </w:p>
        </w:tc>
        <w:tc>
          <w:tcPr>
            <w:tcW w:w="15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28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2014 </w:t>
            </w:r>
          </w:p>
        </w:tc>
        <w:tc>
          <w:tcPr>
            <w:tcW w:w="153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281" w:type="dxa"/>
            <w:tcBorders/>
            <w:vAlign w:val="center"/>
          </w:tcPr>
          <w:p>
            <w:pPr>
              <w:pStyle w:val="TableContents"/>
              <w:bidi w:val="0"/>
              <w:spacing w:before="0" w:after="283"/>
              <w:jc w:val="left"/>
              <w:rPr/>
            </w:pPr>
            <w:r>
              <w:rPr/>
              <w:t xml:space="preserve">2018 Ei täyttänyt vaatimuksia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2022 TBD </w:t>
            </w:r>
          </w:p>
        </w:tc>
        <w:tc>
          <w:tcPr>
            <w:tcW w:w="506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Yhteensä </w:t>
            </w:r>
          </w:p>
        </w:tc>
        <w:tc>
          <w:tcPr>
            <w:tcW w:w="1531" w:type="dxa"/>
            <w:tcBorders/>
            <w:vAlign w:val="center"/>
          </w:tcPr>
          <w:p>
            <w:pPr>
              <w:pStyle w:val="TableContents"/>
              <w:bidi w:val="0"/>
              <w:spacing w:before="0" w:after="283"/>
              <w:jc w:val="left"/>
              <w:rPr/>
            </w:pPr>
            <w:r>
              <w:rPr/>
              <w:t xml:space="preserve">10 / 20 </w:t>
            </w:r>
          </w:p>
        </w:tc>
        <w:tc>
          <w:tcPr>
            <w:tcW w:w="976" w:type="dxa"/>
            <w:tcBorders/>
            <w:vAlign w:val="center"/>
          </w:tcPr>
          <w:p>
            <w:pPr>
              <w:pStyle w:val="TableContents"/>
              <w:bidi w:val="0"/>
              <w:spacing w:before="0" w:after="283"/>
              <w:jc w:val="left"/>
              <w:rPr/>
            </w:pPr>
            <w:r>
              <w:rPr/>
              <w:t xml:space="preserve">0 nimikettä </w:t>
            </w:r>
          </w:p>
        </w:tc>
        <w:tc>
          <w:tcPr>
            <w:tcW w:w="511" w:type="dxa"/>
            <w:tcBorders/>
            <w:vAlign w:val="center"/>
          </w:tcPr>
          <w:p>
            <w:pPr>
              <w:pStyle w:val="TableContents"/>
              <w:bidi w:val="0"/>
              <w:spacing w:before="0" w:after="283"/>
              <w:jc w:val="left"/>
              <w:rPr/>
            </w:pPr>
            <w:r>
              <w:rPr/>
              <w:t xml:space="preserve">33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pPr>
            <w:r>
              <w:rPr/>
              <w:t xml:space="preserve">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emme olleet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usmnt ei päässyt MM-kisoihin?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28. tammikuuta 2018 </w:t>
      </w:r>
      <w:r>
        <w:rPr/>
        <w:t xml:space="preserve">Ystävällinen Yhdysvallat Bosnia ja Hertsegovina (show) Carson,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miesten jalkapallojoukkue pelaa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Yhdysvallat kilpailee myös maanosaturnauksissa, kuten CONCACAF Gold Cupissa ja Copa Américassa. Yhdysvallat on isännöinyt neljätoista Gold Cupin osakilpailua, joista se on voittanut kuusi, ja se on saavuttanut neljännen sijan kahdessa Copa Américassa, mukaan lukien vuonna 2016 isännöimänsä osakilpailun. Joukkueen päävalmentajan paikka on tällä hetkellä auki, sillä viimeisin valmentaja Bruce Arena erosi lokakuussa 2017. </w:t>
      </w:r>
      <w:r>
        <w:rPr>
          <w:color w:val="A9A9A9"/>
        </w:rPr>
        <w:t xml:space="preserve">Dave Sarachan </w:t>
      </w:r>
      <w:r>
        <w:rPr/>
        <w:t xml:space="preserve">on joukkueen väliaikainen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miesten jalkapallomaajoukkueen valmentaja?</w:t>
      </w:r>
    </w:p>
    <w:p>
      <w:pPr>
        <w:pStyle w:val="TextBody"/>
        <w:bidi w:val="0"/>
        <w:jc w:val="left"/>
        <w:rPr>
          <w:b/>
          <w:u w:val="single"/>
          <w:shd w:val="clear" w:fill="FFFF00"/>
        </w:rPr>
      </w:pPr>
      <w:r>
        <w:rPr>
          <w:b/>
          <w:u w:val="single"/>
          <w:shd w:val="clear" w:fill="FFFF00"/>
        </w:rPr>
        <w:t xml:space="preserve">Asiakirjan numero 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Kummisetä osa II on yhdysvaltalainen rikoselokuva vuodelta 1974, jonka Francis Ford Coppola on tuottanut ja ohjannut Mario Puzon kanssa käsikirjoitetusta käsikirjoituksesta, ja jonka pääosissa nähdään </w:t>
      </w:r>
      <w:r>
        <w:rPr>
          <w:color w:val="A9A9A9"/>
        </w:rPr>
        <w:t xml:space="preserve">Al Pacino </w:t>
      </w:r>
      <w:r>
        <w:rPr/>
        <w:t xml:space="preserve">ja Robert De Niro. Elokuva perustuu osittain Puzon vuonna 1969 ilmestyneeseen romaaniin Kummisetä, ja se on sekä jatko-osa että esiosa Kummisetälle, sillä se esittää rinnakkaisia draamoja: toinen osa jatkaa vuoden 1958 tarinaa Michael Corleonesta (Pacino), Corleonen rikollisperheen uudesta Donista, joka suojelee perheyritystä murhayrityksen jälkimainingeissa; esiosa kattaa hänen isänsä </w:t>
      </w:r>
      <w:r>
        <w:rPr>
          <w:color w:val="DCDCDC"/>
        </w:rPr>
        <w:t xml:space="preserve">Vito Corleonen </w:t>
      </w:r>
      <w:r>
        <w:rPr/>
        <w:t xml:space="preserve">(De Niro</w:t>
      </w:r>
      <w:r>
        <w:rPr/>
        <w:t xml:space="preserve">) matkan </w:t>
      </w:r>
      <w:r>
        <w:rPr/>
        <w:t xml:space="preserve">sisilialaisesta lapsuudesta perheyrityksen perustamiseen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Robert de Niro näyttelee Kummisetä osa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Don Corleonea Kummisetä osa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Robert de Niro näyttelee Kummisetä-elokuvassa?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Robert de Niro näytteli Kummisetä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Carmela Corleone </w:t>
      </w:r>
      <w:r>
        <w:rPr/>
        <w:t xml:space="preserve">kuolee. Hautajaisissa Michael näyttää antavan Fredolle anteeksi, mutta myöhemmin hän käskee caporegime Al Nerin murhata hänet järvellä.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Kummisetä 2:n lopussa...</w:t>
      </w:r>
    </w:p>
    <w:p>
      <w:pPr>
        <w:pStyle w:val="TextBody"/>
        <w:bidi w:val="0"/>
        <w:jc w:val="left"/>
        <w:rPr>
          <w:b/>
          <w:u w:val="single"/>
          <w:shd w:val="clear" w:fill="FFFF00"/>
        </w:rPr>
      </w:pPr>
      <w:r>
        <w:rPr>
          <w:b/>
          <w:u w:val="single"/>
          <w:shd w:val="clear" w:fill="FFFF00"/>
        </w:rPr>
        <w:t xml:space="preserve">Asiakirjan numero 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laki rajoittaa nimenomaisesti kenraaliupseerien (merivoimissa ja rannikkovartiostossa lippuupseerien) kokonaismäärää, joka voi olla aktiivipalveluksessa tiettynä ajankohtana. Aktiivipalveluksessa olevien yleisesikuntaupseerien kokonaismäärä on rajattu </w:t>
      </w:r>
      <w:r>
        <w:rPr>
          <w:color w:val="A9A9A9"/>
        </w:rPr>
        <w:t xml:space="preserve">231:een </w:t>
      </w:r>
      <w:r>
        <w:rPr>
          <w:color w:val="DCDCDC"/>
        </w:rPr>
        <w:t xml:space="preserve">armeijassa, 62:een merijalkaväessä, 198:aan ilmavoimissa ja 162:een laivastossa</w:t>
      </w:r>
      <w:r>
        <w:rPr/>
        <w:t xml:space="preserve">. Enintään noin 25 prosentilla kunkin yksikön aktiivipalveluksessa olevista kenraali- tai lippuupseereista voi olla enemmän kuin kaksi tähteä, ja laissa on säädetty kussakin yksikössä sallittujen neljän tähden upseerien kokonaismäärä. Seitsemän neljän tähden armeijan kenraalia, yhdeksän neljän tähden ilmavoimien kenraalia, kaksi neljän tähden merijalkaväen kenraalia ja kuusi neljän tähden merivoimien amiraalia.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kenraaliupseeria Yhdysvaltain armeijassa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kenraalia Yhdysvaltain armeijalla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armeijassa, merijalkaväessä ja ilmavoimissa kenraali (lyhenne GEN armeijassa tai kenraali ilmavoimissa ja merijalkaväessä) on </w:t>
      </w:r>
      <w:r>
        <w:rPr>
          <w:color w:val="A9A9A9"/>
        </w:rPr>
        <w:t xml:space="preserve">neljän tähden </w:t>
      </w:r>
      <w:r>
        <w:rPr/>
        <w:t xml:space="preserve">kenraaliupseerin arvo, jonka palkkaluokka on O10. Kenraali on kenraaliluutnantin yläpuolella ja armeijan kenraalin tai ilmavoimien kenraalin alapuolella; merijalkaväessä ei ole vakiintunutta kenraalin yläpuolella olevaa palkkaluokkaa. Kenraali vastaa amiraalin arvoa muissa univormujoukoissa. Koska armeijan kenraalin ja ilmavoimien kenraalin arvot on varattu ainoastaan sodan aikana käytettäviksi ja koska merijalkaväellä ei ole vastaavaa viiden tähden arvoa, kenraalin arvoa pidetään tällä hetkellä korkeimpana arvona, jonka upseeri voi saavuttaa näissä kolmessa yksikössä.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määrä tähtiä, joka kenraalilla voi olla?</w:t>
      </w:r>
    </w:p>
    <w:p>
      <w:pPr>
        <w:pStyle w:val="TextBody"/>
        <w:bidi w:val="0"/>
        <w:jc w:val="left"/>
        <w:rPr>
          <w:b/>
          <w:u w:val="single"/>
          <w:shd w:val="clear" w:fill="FFFF00"/>
        </w:rPr>
      </w:pPr>
      <w:r>
        <w:rPr>
          <w:b/>
          <w:u w:val="single"/>
          <w:shd w:val="clear" w:fill="FFFF00"/>
        </w:rPr>
        <w:t xml:space="preserve">Asiakirjan numero 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Gatsby on yhdysvaltalaisen kirjailijan F. Scott Fitzgeraldin vuonna 1925 kirjoittama romaani, jossa seurataan hahmoja, jotka asuvat </w:t>
      </w:r>
      <w:r>
        <w:rPr>
          <w:color w:val="A9A9A9"/>
        </w:rPr>
        <w:t xml:space="preserve">kuvitteellisessa West ja East Eggin kaupungissa vauraalla Long Islandilla </w:t>
      </w:r>
      <w:r>
        <w:rPr/>
        <w:t xml:space="preserve">kesällä 1922. Tarina kertoo pääasiassa nuoresta ja salaperäisestä miljonääristä Jay Gatsbysta ja hänen kiihkomielisestä intohimostaan ja pakkomielteestään kaunista entistä debytanttia Daisy Buchanania kohtaan. Fitzgeraldin pääteoksena pidetyssä The Great Gatsbyssä käsitellään dekadenssin, idealismin, muutosvastarinnan, yhteiskunnallisten mullistusten ja ylellisyyden teemoja ja luodaan muotokuva jazz-aikakaudesta eli roihuavasta kaksikymmenluvusta, jota on kuvailtu </w:t>
      </w:r>
      <w:r>
        <w:rPr>
          <w:color w:val="DCDCDC"/>
        </w:rPr>
        <w:t xml:space="preserve">varoittavaksi tarinaksi amerikkalaisesta unelmasta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tarina on suuri Gatsby?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tarina tapahtuu suuressa Gatsbyssä?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Gatsby on </w:t>
      </w:r>
      <w:r>
        <w:rPr/>
        <w:t xml:space="preserve">yhdysvaltalaisen kirjailijan F. Scott Fitzgeraldin </w:t>
      </w:r>
      <w:r>
        <w:rPr/>
        <w:t xml:space="preserve">vuonna 1925 </w:t>
      </w:r>
      <w:r>
        <w:rPr/>
        <w:t xml:space="preserve">kirjoittama </w:t>
      </w:r>
      <w:r>
        <w:rPr>
          <w:color w:val="A9A9A9"/>
        </w:rPr>
        <w:t xml:space="preserve">romaani, jossa </w:t>
      </w:r>
      <w:r>
        <w:rPr/>
        <w:t xml:space="preserve">seurataan hahmoja, jotka asuvat kuvitteellisessa West ja East Eggin kaupungissa vauraalla </w:t>
      </w:r>
      <w:r>
        <w:rPr>
          <w:color w:val="DCDCDC"/>
        </w:rPr>
        <w:t xml:space="preserve">Long Islandilla </w:t>
      </w:r>
      <w:r>
        <w:rPr/>
        <w:t xml:space="preserve">kesällä 1922. Tarina kertoo pääasiassa nuoresta ja salaperäisestä miljonääristä Jay Gatsbysta ja hänen kiihkomielisestä intohimostaan ja pakkomielteestään kaunista entistä debytanttia Daisy Buchanania kohtaan. Fitzgeraldin pääteoksena pidetyssä The Great Gatsbyssä </w:t>
      </w:r>
      <w:r>
        <w:rPr>
          <w:color w:val="2F4F4F"/>
        </w:rPr>
        <w:t xml:space="preserve">käsitellään dekadenssin, idealismin, muutosvastarinnan, yhteiskunnallisten mullistusten ja ylellisyyden teemoja ja luodaan näin muotokuva raivokkaasta kaksikymmenluvusta, jota on kuvailtu varoittavaksi tarinaksi amerikkalaisesta unelmasta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kirjallisuutta on suuri Gatsby?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suuren Gatsbyn merkitys?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romaani Suuri Gatsby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Kesällä 1922 </w:t>
      </w:r>
      <w:r>
        <w:rPr>
          <w:color w:val="A9A9A9"/>
        </w:rPr>
        <w:t xml:space="preserve">Nick Carraway</w:t>
      </w:r>
      <w:r>
        <w:rPr/>
        <w:t xml:space="preserve">, Yalen yliopistosta valmistunut ja Suuren sodan veteraani keskilännestä, joka toimii romaanin kertojana, ryhtyy New Yorkissa töihin joukkovelkakirjojen myyjäksi. Hän vuokraa pienen talon Long Islandilta, kuvitteellisesta West Eggin kylästä, Jay Gatsbyn, salaperäisen monimiljonäärin, joka järjestää ylenpalttisia juhlia, mutta ei osallistu niihin, ylenpalttisen kartanon naapurista. Nick ajaa lahden ympäri East Eggiin illalliselle serkkunsa Daisy Fay Buchananin ja tämän aviomiehen Tomin, Nickin opiskelutoverin, kotiin. He esittelevät Nickille Jordan Bakerin, viehättävän, kyynisen nuoren golfarin. Hän paljastaa Nickille, että Tomilla on rakastajatar, Myrtle Wilson, joka asuu "tuhkanlaaksossa", West Eggin ja New York Cityn välisellä teollisuuskaatopaikalla. Pian tämän paljastuksen jälkeen Nick matkustaa Tomin ja Myrtlen kanssa New Yorkiin asuntoon, jota Tom käyttää hotellihuoneena Myrtlelle sekä muille naisille, joiden kanssa hän myös makaa. Tomin New Yorkin asunnossa järjestetään mauttomat ja omituiset juhlat. Ne päättyvät siihen, että Tom pahoinpitelee fyysisesti Myrtleä ja murtaa tämän nenän sen jälkeen, kun tämä on sanonut Daisyn nimen useita kertoja, mikä suututtaa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suuressa Gatsbyssä?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Paluumatkalla Gatsbyn auto törmää ja tappaa </w:t>
      </w:r>
      <w:r>
        <w:rPr>
          <w:color w:val="A9A9A9"/>
        </w:rPr>
        <w:t xml:space="preserve">Tomin rakastajattaren Myrtlen</w:t>
      </w:r>
      <w:r>
        <w:rPr/>
        <w:t xml:space="preserve">. Nick saa myöhemmin Gatsbylta tietää, että onnettomuushetkellä autoa ajoi Daisy, ei Gatsby itse. Myrtlen aviomies Wilson päättelee virheellisesti, että keltaisen auton kuljettaja on Myrtlen salainen rakastaja, jota hän epäilee. Hän saa selville, että keltainen auto on Gatsbyn, ampuu hänet kuolettavasti ja kääntää sitten aseen itseään vastaan. Nick järjestää Gatsbylle järkyttävän pienet hautajaiset, joihin ei osallistu kukaan Gatsbyn kumppaneista tai juhlijoista. Myöhemmin Nick törmää Tomiin New Yorkissa ja saa selville, että Tom oli kertonut Georgelle, että keltainen auto oli Gatsbyn ja antanut hänelle Gatsbyn osoitteen. Pettyneenä itään Nick muuttaa takaisin Keskilänteen.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jää suuren Gatsbyn yli...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Suuri Gatsby on yhdysvaltalaisen kirjailijan F. Scott Fitzgeraldin vuonna 1925 kirjoittama romaani, jossa seurataan hahmoja, jotka asuvat </w:t>
      </w:r>
      <w:r>
        <w:rPr>
          <w:color w:val="A9A9A9"/>
        </w:rPr>
        <w:t xml:space="preserve">West Eggin </w:t>
      </w:r>
      <w:r>
        <w:rPr/>
        <w:t xml:space="preserve">kuvitteellisessa kaupungissa </w:t>
      </w:r>
      <w:r>
        <w:rPr>
          <w:color w:val="A9A9A9"/>
        </w:rPr>
        <w:t xml:space="preserve">vauraalla Long Islandilla </w:t>
      </w:r>
      <w:r>
        <w:rPr/>
        <w:t xml:space="preserve">kesällä </w:t>
      </w:r>
      <w:r>
        <w:rPr>
          <w:color w:val="DCDCDC"/>
        </w:rPr>
        <w:t xml:space="preserve">1922</w:t>
      </w:r>
      <w:r>
        <w:rPr/>
        <w:t xml:space="preserve">. Tarina kertoo pääasiassa nuoresta ja salaperäisestä miljonääristä Jay Gatsbysta ja hänen kiihkomielisestä intohimostaan ja pakkomielteestään kaunista entistä debytanttia Daisy Buchanania kohtaan. Fitzgeraldin pääteoksena pidetyssä The Great Gatsbyssä käsitellään dekadenssin, idealismin, muutosvastarinnan, yhteiskunnallisten mullistusten ja ylellisyyden teemoja ja luodaan muotokuva jazz-aikakaudesta tai roihuavasta kaksikymmenluvusta, jota on kuvailtu amerikkalaista unelmaa koskevaksi varoittavaksi tarinaksi.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hahmot asuvat suuressa Gatsbyssä?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aikakauteen Suuri Gatsby sijoittuu?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Suuri Gatsby on yhdysvaltalaisen kirjailijan F. Scott Fitzgeraldin vuonna 1925 kirjoittama romaani, jossa seurataan henkilöitä, jotka asuvat West Eggin ja East Eggin kuvitteellisissa kaupungeissa vauraalla Long Islandilla kesällä 1922. Tarina </w:t>
      </w:r>
      <w:r>
        <w:rPr>
          <w:color w:val="A9A9A9"/>
        </w:rPr>
        <w:t xml:space="preserve">kertoo pääasiassa nuoresta ja salaperäisestä miljonääristä Jay Gatsbysta ja hänen kiihkoilevasta intohimostaan ja pakkomielteestään kauniiseen entiseen debytanttiin Daisy Buchananiin</w:t>
      </w:r>
      <w:r>
        <w:rPr/>
        <w:t xml:space="preserve">. Fitzgeraldin pääteoksena pidetyssä The Great Gatsbyssä käsitellään dekadenssin, idealismin, muutosvastarinnan, yhteiskunnallisten mullistusten ja ylellisyyden teemoja ja luodaan näin muotokuva raivoavasta kaksikymmenluvusta, jota on kuvailtu amerikkalaista unelmaa koskevaksi varoittavaksi tarinaksi.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kirja Suuri Gatsby?</w:t>
      </w:r>
    </w:p>
    <w:p>
      <w:pPr>
        <w:pStyle w:val="TextBody"/>
        <w:bidi w:val="0"/>
        <w:jc w:val="left"/>
        <w:rPr>
          <w:b/>
          <w:u w:val="single"/>
          <w:shd w:val="clear" w:fill="FFFF00"/>
        </w:rPr>
      </w:pPr>
      <w:r>
        <w:rPr>
          <w:b/>
          <w:u w:val="single"/>
          <w:shd w:val="clear" w:fill="FFFF00"/>
        </w:rPr>
        <w:t xml:space="preserve">Asiakirjan numero 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postin juuret juontavat juurensa vuoteen 1775, jolloin Benjamin Franklin nimitettiin ensimmäiseksi pääpostimestariksi Manner-Euroopan toisen kongressin aikana. </w:t>
      </w:r>
      <w:r>
        <w:rPr/>
        <w:t xml:space="preserve">Franklinin toiminnan pohjalta </w:t>
      </w:r>
      <w:r>
        <w:rPr/>
        <w:t xml:space="preserve">perustettiin vuonna </w:t>
      </w:r>
      <w:r>
        <w:rPr>
          <w:color w:val="A9A9A9"/>
        </w:rPr>
        <w:t xml:space="preserve">1792 Post </w:t>
      </w:r>
      <w:r>
        <w:rPr/>
        <w:t xml:space="preserve">Office Department</w:t>
      </w:r>
      <w:r>
        <w:rPr/>
        <w:t xml:space="preserve">, joka nostettiin kabinettitason ministeriöksi vuonna 1872 ja muutettiin vuonna </w:t>
      </w:r>
      <w:r>
        <w:rPr>
          <w:color w:val="DCDCDC"/>
        </w:rPr>
        <w:t xml:space="preserve">1971 </w:t>
      </w:r>
      <w:r>
        <w:rPr/>
        <w:t xml:space="preserve">itsenäiseksi virastoksi U.S. Postal Serviceksi.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postilaitos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postilaitos perustettiin?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United States Postal Service -logo, jota on käytetty vuodesta 1993 USPS:n päämaja Viraston yleiskatsaus. </w:t>
      </w:r>
    </w:p>
    <w:tbl>
      <w:tblPr>
        <w:tblW w:w="9077" w:type="dxa"/>
        <w:jc w:val="left"/>
        <w:tblInd w:w="0" w:type="dxa"/>
        <w:tblLayout w:type="fixed"/>
        <w:tblCellMar>
          <w:top w:w="28" w:type="dxa"/>
          <w:left w:w="28" w:type="dxa"/>
          <w:bottom w:w="28" w:type="dxa"/>
          <w:right w:w="28" w:type="dxa"/>
        </w:tblCellMar>
      </w:tblPr>
      <w:tblGrid>
        <w:gridCol w:w="2026"/>
        <w:gridCol w:w="7051"/>
      </w:tblGrid>
      <w:tr>
        <w:trPr/>
        <w:tc>
          <w:tcPr>
            <w:tcW w:w="2026" w:type="dxa"/>
            <w:tcBorders/>
            <w:vAlign w:val="center"/>
          </w:tcPr>
          <w:p>
            <w:pPr>
              <w:pStyle w:val="TableHeading"/>
              <w:suppressLineNumbers/>
              <w:bidi w:val="0"/>
              <w:spacing w:before="0" w:after="283"/>
              <w:jc w:val="center"/>
              <w:rPr/>
            </w:pPr>
            <w:r>
              <w:rPr/>
              <w:t xml:space="preserve">Muodostettu </w:t>
            </w:r>
          </w:p>
        </w:tc>
        <w:tc>
          <w:tcPr>
            <w:tcW w:w="7051" w:type="dxa"/>
            <w:tcBorders/>
            <w:vAlign w:val="center"/>
          </w:tcPr>
          <w:p>
            <w:pPr>
              <w:pStyle w:val="TableContents"/>
              <w:bidi w:val="0"/>
              <w:spacing w:before="0" w:after="283"/>
              <w:jc w:val="left"/>
              <w:rPr/>
            </w:pPr>
            <w:r>
              <w:rPr/>
              <w:t xml:space="preserve">1. heinäkuuta 1971; 47 vuotta sitten (1971-07-01) Washington, D.C., U.S. </w:t>
            </w:r>
          </w:p>
        </w:tc>
      </w:tr>
      <w:tr>
        <w:trPr/>
        <w:tc>
          <w:tcPr>
            <w:tcW w:w="2026" w:type="dxa"/>
            <w:tcBorders/>
            <w:vAlign w:val="center"/>
          </w:tcPr>
          <w:p>
            <w:pPr>
              <w:pStyle w:val="TableHeading"/>
              <w:suppressLineNumbers/>
              <w:bidi w:val="0"/>
              <w:spacing w:before="0" w:after="283"/>
              <w:jc w:val="center"/>
              <w:rPr/>
            </w:pPr>
            <w:r>
              <w:rPr/>
              <w:t xml:space="preserve">Tyyppi </w:t>
            </w:r>
          </w:p>
        </w:tc>
        <w:tc>
          <w:tcPr>
            <w:tcW w:w="7051" w:type="dxa"/>
            <w:tcBorders/>
            <w:vAlign w:val="center"/>
          </w:tcPr>
          <w:p>
            <w:pPr>
              <w:pStyle w:val="TableContents"/>
              <w:bidi w:val="0"/>
              <w:spacing w:before="0" w:after="283"/>
              <w:jc w:val="left"/>
              <w:rPr/>
            </w:pPr>
            <w:r>
              <w:rPr/>
              <w:t xml:space="preserve">Itsenäinen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7051" w:type="dxa"/>
            <w:tcBorders/>
            <w:vAlign w:val="center"/>
          </w:tcPr>
          <w:p>
            <w:pPr>
              <w:pStyle w:val="TableContents"/>
              <w:bidi w:val="0"/>
              <w:spacing w:before="0" w:after="283"/>
              <w:jc w:val="left"/>
              <w:rPr/>
            </w:pPr>
            <w:r>
              <w:rPr/>
              <w:t xml:space="preserve">475 L'Enfant Plaza SW Washington, D.C. 20260-0004 U.S. </w:t>
            </w:r>
          </w:p>
        </w:tc>
      </w:tr>
      <w:tr>
        <w:trPr/>
        <w:tc>
          <w:tcPr>
            <w:tcW w:w="2026" w:type="dxa"/>
            <w:tcBorders/>
            <w:vAlign w:val="center"/>
          </w:tcPr>
          <w:p>
            <w:pPr>
              <w:pStyle w:val="TableHeading"/>
              <w:suppressLineNumbers/>
              <w:bidi w:val="0"/>
              <w:spacing w:before="0" w:after="283"/>
              <w:jc w:val="center"/>
              <w:rPr/>
            </w:pPr>
            <w:r>
              <w:rPr/>
              <w:t xml:space="preserve">Työntekijät </w:t>
            </w:r>
          </w:p>
        </w:tc>
        <w:tc>
          <w:tcPr>
            <w:tcW w:w="7051" w:type="dxa"/>
            <w:tcBorders/>
            <w:vAlign w:val="center"/>
          </w:tcPr>
          <w:p>
            <w:pPr>
              <w:pStyle w:val="TableContents"/>
              <w:bidi w:val="0"/>
              <w:spacing w:before="0" w:after="283"/>
              <w:jc w:val="left"/>
              <w:rPr/>
            </w:pPr>
            <w:r>
              <w:rPr/>
              <w:t xml:space="preserve">639 789 (508 908 uralla, 130 881 ei-uralla) 30. syyskuuta 2016 mennessä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7051"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color w:val="A9A9A9"/>
              </w:rPr>
              <w:t xml:space="preserve">Megan Brennan, </w:t>
            </w:r>
            <w:r>
              <w:rPr/>
              <w:t xml:space="preserve">postipäällikkö </w:t>
            </w:r>
          </w:p>
          <w:p>
            <w:pPr>
              <w:pStyle w:val="TableContents"/>
              <w:numPr>
                <w:ilvl w:val="0"/>
                <w:numId w:val="173"/>
              </w:numPr>
              <w:tabs>
                <w:tab w:val="clear" w:pos="1134"/>
                <w:tab w:val="left" w:leader="none" w:pos="707"/>
              </w:tabs>
              <w:bidi w:val="0"/>
              <w:spacing w:before="0" w:after="283"/>
              <w:ind w:start="707" w:hanging="283"/>
              <w:jc w:val="left"/>
              <w:rPr/>
            </w:pPr>
            <w:r>
              <w:rPr>
                <w:color w:val="DCDCDC"/>
              </w:rPr>
              <w:t xml:space="preserve">Ronald A. Stroman, </w:t>
            </w:r>
            <w:r>
              <w:rPr/>
              <w:t xml:space="preserve">apulaispostipäällikön</w:t>
            </w:r>
            <w:r>
              <w:rPr>
                <w:color w:val="DCDCDC"/>
              </w:rPr>
              <w:t xml:space="preserve"> sijainen </w:t>
            </w:r>
          </w:p>
        </w:tc>
      </w:tr>
      <w:tr>
        <w:trPr/>
        <w:tc>
          <w:tcPr>
            <w:tcW w:w="2026" w:type="dxa"/>
            <w:tcBorders/>
            <w:vAlign w:val="center"/>
          </w:tcPr>
          <w:p>
            <w:pPr>
              <w:pStyle w:val="TableHeading"/>
              <w:suppressLineNumbers/>
              <w:bidi w:val="0"/>
              <w:spacing w:before="0" w:after="283"/>
              <w:jc w:val="center"/>
              <w:rPr/>
            </w:pPr>
            <w:r>
              <w:rPr/>
              <w:t xml:space="preserve">Tärkein asiakirja </w:t>
            </w:r>
          </w:p>
        </w:tc>
        <w:tc>
          <w:tcPr>
            <w:tcW w:w="7051" w:type="dxa"/>
            <w:tcBorders/>
            <w:vAlign w:val="center"/>
          </w:tcPr>
          <w:p>
            <w:pPr>
              <w:pStyle w:val="TableContents"/>
              <w:numPr>
                <w:ilvl w:val="0"/>
                <w:numId w:val="174"/>
              </w:numPr>
              <w:tabs>
                <w:tab w:val="clear" w:pos="1134"/>
                <w:tab w:val="left" w:leader="none" w:pos="707"/>
              </w:tabs>
              <w:bidi w:val="0"/>
              <w:spacing w:before="0" w:after="283"/>
              <w:ind w:start="707" w:hanging="283"/>
              <w:jc w:val="left"/>
              <w:rPr/>
            </w:pPr>
            <w:r>
              <w:rPr/>
              <w:t xml:space="preserve">Yhdysvaltain perustuslain postilauseke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7051" w:type="dxa"/>
            <w:tcBorders/>
            <w:vAlign w:val="center"/>
          </w:tcPr>
          <w:p>
            <w:pPr>
              <w:pStyle w:val="TableContents"/>
              <w:bidi w:val="0"/>
              <w:spacing w:before="0" w:after="283"/>
              <w:jc w:val="left"/>
              <w:rPr/>
            </w:pPr>
            <w:r>
              <w:rPr>
                <w:color w:val="2F4F4F"/>
              </w:rPr>
              <w:t xml:space="preserve">www.usps.com </w:t>
            </w:r>
          </w:p>
        </w:tc>
      </w:tr>
      <w:tr>
        <w:trPr/>
        <w:tc>
          <w:tcPr>
            <w:tcW w:w="2026" w:type="dxa"/>
            <w:tcBorders/>
            <w:vAlign w:val="center"/>
          </w:tcPr>
          <w:p>
            <w:pPr>
              <w:pStyle w:val="TableHeading"/>
              <w:suppressLineNumbers/>
              <w:bidi w:val="0"/>
              <w:spacing w:before="0" w:after="283"/>
              <w:jc w:val="center"/>
              <w:rPr/>
            </w:pPr>
            <w:r>
              <w:rPr/>
              <w:t xml:space="preserve">Tulot (2017) </w:t>
            </w:r>
          </w:p>
        </w:tc>
        <w:tc>
          <w:tcPr>
            <w:tcW w:w="7051" w:type="dxa"/>
            <w:tcBorders/>
            <w:vAlign w:val="center"/>
          </w:tcPr>
          <w:p>
            <w:pPr>
              <w:pStyle w:val="TableContents"/>
              <w:bidi w:val="0"/>
              <w:spacing w:before="0" w:after="283"/>
              <w:jc w:val="left"/>
              <w:rPr/>
            </w:pPr>
            <w:r>
              <w:rPr/>
              <w:t xml:space="preserve">69,636 miljardia Yhdysvaltain dollaria </w:t>
            </w:r>
          </w:p>
        </w:tc>
      </w:tr>
      <w:tr>
        <w:trPr/>
        <w:tc>
          <w:tcPr>
            <w:tcW w:w="2026" w:type="dxa"/>
            <w:tcBorders/>
            <w:vAlign w:val="center"/>
          </w:tcPr>
          <w:p>
            <w:pPr>
              <w:pStyle w:val="TableHeading"/>
              <w:suppressLineNumbers/>
              <w:bidi w:val="0"/>
              <w:spacing w:before="0" w:after="283"/>
              <w:jc w:val="center"/>
              <w:rPr/>
            </w:pPr>
            <w:r>
              <w:rPr/>
              <w:t xml:space="preserve">Nettotulos (2017) </w:t>
            </w:r>
          </w:p>
        </w:tc>
        <w:tc>
          <w:tcPr>
            <w:tcW w:w="7051" w:type="dxa"/>
            <w:tcBorders/>
            <w:vAlign w:val="center"/>
          </w:tcPr>
          <w:p>
            <w:pPr>
              <w:pStyle w:val="TableContents"/>
              <w:bidi w:val="0"/>
              <w:spacing w:before="0" w:after="283"/>
              <w:jc w:val="left"/>
              <w:rPr/>
            </w:pPr>
            <w:r>
              <w:rPr/>
              <w:t xml:space="preserve">(2,742) miljardia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postilaitoksen verkkosivusto?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postilaitoksen johtaja?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United States Postal Service -logo, jota on käytetty vuodesta 1993 USPS:n päämaja Viraston yleiskatsaus. </w:t>
      </w:r>
    </w:p>
    <w:tbl>
      <w:tblPr>
        <w:tblW w:w="10205" w:type="dxa"/>
        <w:jc w:val="left"/>
        <w:tblInd w:w="0" w:type="dxa"/>
        <w:tblLayout w:type="fixed"/>
        <w:tblCellMar>
          <w:top w:w="28" w:type="dxa"/>
          <w:left w:w="28" w:type="dxa"/>
          <w:bottom w:w="28" w:type="dxa"/>
          <w:right w:w="28" w:type="dxa"/>
        </w:tblCellMar>
      </w:tblPr>
      <w:tblGrid>
        <w:gridCol w:w="1923"/>
        <w:gridCol w:w="8282"/>
      </w:tblGrid>
      <w:tr>
        <w:trPr/>
        <w:tc>
          <w:tcPr>
            <w:tcW w:w="1923" w:type="dxa"/>
            <w:tcBorders/>
            <w:vAlign w:val="center"/>
          </w:tcPr>
          <w:p>
            <w:pPr>
              <w:pStyle w:val="TableHeading"/>
              <w:suppressLineNumbers/>
              <w:bidi w:val="0"/>
              <w:spacing w:before="0" w:after="283"/>
              <w:jc w:val="center"/>
              <w:rPr/>
            </w:pPr>
            <w:r>
              <w:rPr/>
              <w:t xml:space="preserve">Muodostettu </w:t>
            </w:r>
          </w:p>
        </w:tc>
        <w:tc>
          <w:tcPr>
            <w:tcW w:w="8282" w:type="dxa"/>
            <w:tcBorders/>
            <w:vAlign w:val="center"/>
          </w:tcPr>
          <w:p>
            <w:pPr>
              <w:pStyle w:val="TableContents"/>
              <w:bidi w:val="0"/>
              <w:spacing w:before="0" w:after="283"/>
              <w:jc w:val="left"/>
              <w:rPr/>
            </w:pPr>
            <w:r>
              <w:rPr>
                <w:color w:val="A9A9A9"/>
              </w:rPr>
              <w:t xml:space="preserve">1. heinäkuuta 1971</w:t>
            </w:r>
            <w:r>
              <w:rPr/>
              <w:t xml:space="preserve">; 46 vuotta sitten (1971-07-01) Washington, D.C., U.S. </w:t>
            </w:r>
          </w:p>
        </w:tc>
      </w:tr>
      <w:tr>
        <w:trPr/>
        <w:tc>
          <w:tcPr>
            <w:tcW w:w="1923" w:type="dxa"/>
            <w:tcBorders/>
            <w:vAlign w:val="center"/>
          </w:tcPr>
          <w:p>
            <w:pPr>
              <w:pStyle w:val="TableHeading"/>
              <w:suppressLineNumbers/>
              <w:bidi w:val="0"/>
              <w:spacing w:before="0" w:after="283"/>
              <w:jc w:val="center"/>
              <w:rPr/>
            </w:pPr>
            <w:r>
              <w:rPr/>
              <w:t xml:space="preserve">Tyyppi </w:t>
            </w:r>
          </w:p>
        </w:tc>
        <w:tc>
          <w:tcPr>
            <w:tcW w:w="8282" w:type="dxa"/>
            <w:tcBorders/>
            <w:vAlign w:val="center"/>
          </w:tcPr>
          <w:p>
            <w:pPr>
              <w:pStyle w:val="TableContents"/>
              <w:bidi w:val="0"/>
              <w:spacing w:before="0" w:after="283"/>
              <w:jc w:val="left"/>
              <w:rPr/>
            </w:pPr>
            <w:r>
              <w:rPr/>
              <w:t xml:space="preserve">Itsenäinen </w:t>
            </w:r>
          </w:p>
        </w:tc>
      </w:tr>
      <w:tr>
        <w:trPr/>
        <w:tc>
          <w:tcPr>
            <w:tcW w:w="1923" w:type="dxa"/>
            <w:tcBorders/>
            <w:vAlign w:val="center"/>
          </w:tcPr>
          <w:p>
            <w:pPr>
              <w:pStyle w:val="TableHeading"/>
              <w:suppressLineNumbers/>
              <w:bidi w:val="0"/>
              <w:spacing w:before="0" w:after="283"/>
              <w:jc w:val="center"/>
              <w:rPr/>
            </w:pPr>
            <w:r>
              <w:rPr/>
              <w:t xml:space="preserve">Päämaja </w:t>
            </w:r>
          </w:p>
        </w:tc>
        <w:tc>
          <w:tcPr>
            <w:tcW w:w="8282" w:type="dxa"/>
            <w:tcBorders/>
            <w:vAlign w:val="center"/>
          </w:tcPr>
          <w:p>
            <w:pPr>
              <w:pStyle w:val="TableContents"/>
              <w:bidi w:val="0"/>
              <w:spacing w:before="0" w:after="283"/>
              <w:jc w:val="left"/>
              <w:rPr/>
            </w:pPr>
            <w:r>
              <w:rPr/>
              <w:t xml:space="preserve">475 L'Enfant Plaza SW Washington, D.C. 20260-0004 Washington, D.C. 20260-0004 </w:t>
            </w:r>
          </w:p>
        </w:tc>
      </w:tr>
      <w:tr>
        <w:trPr/>
        <w:tc>
          <w:tcPr>
            <w:tcW w:w="1923" w:type="dxa"/>
            <w:tcBorders/>
            <w:vAlign w:val="center"/>
          </w:tcPr>
          <w:p>
            <w:pPr>
              <w:pStyle w:val="TableHeading"/>
              <w:suppressLineNumbers/>
              <w:bidi w:val="0"/>
              <w:spacing w:before="0" w:after="283"/>
              <w:jc w:val="center"/>
              <w:rPr/>
            </w:pPr>
            <w:r>
              <w:rPr/>
              <w:t xml:space="preserve">Työntekijät </w:t>
            </w:r>
          </w:p>
        </w:tc>
        <w:tc>
          <w:tcPr>
            <w:tcW w:w="8282" w:type="dxa"/>
            <w:tcBorders/>
            <w:vAlign w:val="center"/>
          </w:tcPr>
          <w:p>
            <w:pPr>
              <w:pStyle w:val="TableContents"/>
              <w:bidi w:val="0"/>
              <w:spacing w:before="0" w:after="283"/>
              <w:jc w:val="left"/>
              <w:rPr/>
            </w:pPr>
            <w:r>
              <w:rPr/>
              <w:t xml:space="preserve">639 789 (508 908 uralla, 130 881 ei-uralla) 30. syyskuuta 2016 mennessä </w:t>
            </w:r>
          </w:p>
        </w:tc>
      </w:tr>
      <w:tr>
        <w:trPr/>
        <w:tc>
          <w:tcPr>
            <w:tcW w:w="1923" w:type="dxa"/>
            <w:tcBorders/>
            <w:vAlign w:val="center"/>
          </w:tcPr>
          <w:p>
            <w:pPr>
              <w:pStyle w:val="TableHeading"/>
              <w:suppressLineNumbers/>
              <w:bidi w:val="0"/>
              <w:spacing w:before="0" w:after="283"/>
              <w:jc w:val="center"/>
              <w:rPr/>
            </w:pPr>
            <w:r>
              <w:rPr/>
              <w:t xml:space="preserve">Viraston johtajat </w:t>
            </w:r>
          </w:p>
        </w:tc>
        <w:tc>
          <w:tcPr>
            <w:tcW w:w="8282"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Megan Brennan, postipäällikkö </w:t>
            </w:r>
          </w:p>
          <w:p>
            <w:pPr>
              <w:pStyle w:val="TableContents"/>
              <w:numPr>
                <w:ilvl w:val="0"/>
                <w:numId w:val="175"/>
              </w:numPr>
              <w:tabs>
                <w:tab w:val="clear" w:pos="1134"/>
                <w:tab w:val="left" w:leader="none" w:pos="707"/>
              </w:tabs>
              <w:bidi w:val="0"/>
              <w:spacing w:before="0" w:after="0"/>
              <w:ind w:start="707" w:hanging="283"/>
              <w:jc w:val="left"/>
              <w:rPr/>
            </w:pPr>
            <w:r>
              <w:rPr/>
              <w:t xml:space="preserve">Ronald A. Stroman, postin apulaispäällikkö ja hallituksen suhteista vastaava johtaja. </w:t>
            </w:r>
          </w:p>
          <w:p>
            <w:pPr>
              <w:pStyle w:val="TableContents"/>
              <w:numPr>
                <w:ilvl w:val="0"/>
                <w:numId w:val="175"/>
              </w:numPr>
              <w:tabs>
                <w:tab w:val="clear" w:pos="1134"/>
                <w:tab w:val="left" w:leader="none" w:pos="707"/>
              </w:tabs>
              <w:bidi w:val="0"/>
              <w:spacing w:before="0" w:after="0"/>
              <w:ind w:start="707" w:hanging="283"/>
              <w:jc w:val="left"/>
              <w:rPr/>
            </w:pPr>
            <w:r>
              <w:rPr/>
              <w:t xml:space="preserve">James (Jim) P. Cochrane, asiakas- ja markkinointijohtaja ja varatoimitusjohtaja. </w:t>
            </w:r>
          </w:p>
          <w:p>
            <w:pPr>
              <w:pStyle w:val="TableContents"/>
              <w:numPr>
                <w:ilvl w:val="0"/>
                <w:numId w:val="175"/>
              </w:numPr>
              <w:tabs>
                <w:tab w:val="clear" w:pos="1134"/>
                <w:tab w:val="left" w:leader="none" w:pos="707"/>
              </w:tabs>
              <w:bidi w:val="0"/>
              <w:spacing w:before="0" w:after="283"/>
              <w:ind w:start="707" w:hanging="283"/>
              <w:jc w:val="left"/>
              <w:rPr/>
            </w:pPr>
            <w:r>
              <w:rPr/>
              <w:t xml:space="preserve">David E. Williams, operatiivinen johtaja ja varatoimitusjohtaja </w:t>
            </w:r>
          </w:p>
        </w:tc>
      </w:tr>
      <w:tr>
        <w:trPr/>
        <w:tc>
          <w:tcPr>
            <w:tcW w:w="1923" w:type="dxa"/>
            <w:tcBorders/>
            <w:vAlign w:val="center"/>
          </w:tcPr>
          <w:p>
            <w:pPr>
              <w:pStyle w:val="TableHeading"/>
              <w:suppressLineNumbers/>
              <w:bidi w:val="0"/>
              <w:spacing w:before="0" w:after="283"/>
              <w:jc w:val="center"/>
              <w:rPr/>
            </w:pPr>
            <w:r>
              <w:rPr/>
              <w:t xml:space="preserve">Tärkein asiakirja </w:t>
            </w:r>
          </w:p>
        </w:tc>
        <w:tc>
          <w:tcPr>
            <w:tcW w:w="8282"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Yhdysvaltain perustuslain postilauseke </w:t>
            </w:r>
          </w:p>
        </w:tc>
      </w:tr>
      <w:tr>
        <w:trPr/>
        <w:tc>
          <w:tcPr>
            <w:tcW w:w="1923" w:type="dxa"/>
            <w:tcBorders/>
            <w:vAlign w:val="center"/>
          </w:tcPr>
          <w:p>
            <w:pPr>
              <w:pStyle w:val="TableHeading"/>
              <w:suppressLineNumbers/>
              <w:bidi w:val="0"/>
              <w:spacing w:before="0" w:after="283"/>
              <w:jc w:val="center"/>
              <w:rPr/>
            </w:pPr>
            <w:r>
              <w:rPr/>
              <w:t xml:space="preserve">Verkkosivusto </w:t>
            </w:r>
          </w:p>
        </w:tc>
        <w:tc>
          <w:tcPr>
            <w:tcW w:w="8282" w:type="dxa"/>
            <w:tcBorders/>
            <w:vAlign w:val="center"/>
          </w:tcPr>
          <w:p>
            <w:pPr>
              <w:pStyle w:val="TableContents"/>
              <w:bidi w:val="0"/>
              <w:spacing w:before="0" w:after="283"/>
              <w:jc w:val="left"/>
              <w:rPr/>
            </w:pPr>
            <w:r>
              <w:rPr/>
              <w:t xml:space="preserve">www.usps.com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postilaitos aloitti toimintansa?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posti perustettiin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Virallinen postitoimisto perustettiin vuonna 1792 nimellä Post Office Department (USPOD). Se </w:t>
      </w:r>
      <w:r>
        <w:rPr/>
        <w:t xml:space="preserve">perustui perustuslailliseen valtuutukseen, jolla </w:t>
      </w:r>
      <w:r>
        <w:rPr>
          <w:color w:val="A9A9A9"/>
        </w:rPr>
        <w:t xml:space="preserve">kongressi </w:t>
      </w:r>
      <w:r>
        <w:rPr/>
        <w:t xml:space="preserve">valtuutettiin </w:t>
      </w:r>
      <w:r>
        <w:rPr/>
        <w:t xml:space="preserve">"perustamaan postitoimistoja ja postiteitä". Vuoden 1792 laissa säädettiin huomattavasti laajennetusta postiverkosta, ja se palveli toimittajia perimällä sanomalehdiltä erittäin alhaisen maksun. Lailla taattiin henkilökohtaisen kirjeenvaihdon pyhyys ja tarjottiin koko maalle edullinen pääsy julkisia asioita koskevaan tietoon, mutta samalla vahvistettiin oikeus yksityisyyteen.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perustaa postijärjestelmä?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postipalvelu (USPS; tunnetaan myös nimellä Post Office, U.S. Mail tai Postal Service) on Yhdysvaltain </w:t>
      </w:r>
      <w:r>
        <w:rPr>
          <w:color w:val="A9A9A9"/>
        </w:rPr>
        <w:t xml:space="preserve">liittovaltion hallituksen itsenäinen virasto, joka vastaa </w:t>
      </w:r>
      <w:r>
        <w:rPr/>
        <w:t xml:space="preserve">postipalvelujen tarjoamisesta Yhdysvalloissa, mukaan lukien sen saaristoalueet ja osavaltiot. Se on yksi niistä harvoista valtion virastoista, jotka on nimenomaisesti valtuutettu Yhdysvaltain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Yhdysvaltojen postilaitos yksityinen vai julkinen</w:t>
      </w:r>
    </w:p>
    <w:p>
      <w:pPr>
        <w:pStyle w:val="TextBody"/>
        <w:bidi w:val="0"/>
        <w:jc w:val="left"/>
        <w:rPr>
          <w:b/>
          <w:u w:val="single"/>
          <w:shd w:val="clear" w:fill="FFFF00"/>
        </w:rPr>
      </w:pPr>
      <w:r>
        <w:rPr>
          <w:b/>
          <w:u w:val="single"/>
          <w:shd w:val="clear" w:fill="FFFF00"/>
        </w:rPr>
        <w:t xml:space="preserve">Asiakirjan numero 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Bharat Ratnan saajien ei ole muodollisesti oltava Intian kansalaisia. Se on myönnetty Intian kansalaiselle, äiti Teresalle vuonna 1980, ja kahdelle muulle kuin intialaiselle, </w:t>
      </w:r>
      <w:r>
        <w:rPr/>
        <w:t xml:space="preserve">Pakistanin </w:t>
      </w:r>
      <w:r>
        <w:rPr>
          <w:color w:val="A9A9A9"/>
        </w:rPr>
        <w:t xml:space="preserve">Khan Abdul Ghaffar Khanille </w:t>
      </w:r>
      <w:r>
        <w:rPr/>
        <w:t xml:space="preserve">vuonna 1987 ja Etelä-Afrikan entiselle presidentille Nelson Mandelalle vuonna 1990. Sachin Tendulkarista tuli 40-vuotiaana nuorin henkilö ja ensimmäinen urheilija, joka on saanut kunnianosoituksen. Erityisessä seremoniassa 18. huhtikuuta 1958 Dhondo Keshav Karve palkittiin 100-vuotispäivänään. Vuoteen 2015 mennessä palkinto on myönnetty 45 henkilölle ja 12 postuumisti.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ulkomaalainen, joka sai bharat ratnan,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Bharat Ratnan saajat olivat </w:t>
      </w:r>
      <w:r>
        <w:rPr>
          <w:color w:val="A9A9A9"/>
        </w:rPr>
        <w:t xml:space="preserve">poliitikko </w:t>
      </w:r>
      <w:r>
        <w:rPr>
          <w:color w:val="DCDCDC"/>
        </w:rPr>
        <w:t xml:space="preserve">C. Rajagopalachari</w:t>
      </w:r>
      <w:r>
        <w:rPr>
          <w:color w:val="A9A9A9"/>
        </w:rPr>
        <w:t xml:space="preserve">, </w:t>
      </w:r>
      <w:r>
        <w:rPr>
          <w:color w:val="2F4F4F"/>
        </w:rPr>
        <w:t xml:space="preserve">filosofi </w:t>
      </w:r>
      <w:r>
        <w:rPr>
          <w:color w:val="556B2F"/>
        </w:rPr>
        <w:t xml:space="preserve">Sarvepalli Radhakrishnan </w:t>
      </w:r>
      <w:r>
        <w:rPr/>
        <w:t xml:space="preserve">ja </w:t>
      </w:r>
      <w:r>
        <w:rPr>
          <w:color w:val="6B8E23"/>
        </w:rPr>
        <w:t xml:space="preserve">tiedemies </w:t>
      </w:r>
      <w:r>
        <w:rPr>
          <w:color w:val="A0522D"/>
        </w:rPr>
        <w:t xml:space="preserve">C.V. Raman, </w:t>
      </w:r>
      <w:r>
        <w:rPr/>
        <w:t xml:space="preserve">jotka palkittiin vuonna 1954. Sittemmin palkinto on myönnetty 45 henkilölle, joista 12 postuumisti. Alkuperäisissä säännöissä ei määrätty postuumisti myönnettävistä palkinnoista, mutta niitä muutettiin tammikuussa 1955. </w:t>
      </w:r>
      <w:r>
        <w:rPr>
          <w:color w:val="228B22"/>
        </w:rPr>
        <w:t xml:space="preserve">Entisestä </w:t>
      </w:r>
      <w:r>
        <w:rPr>
          <w:color w:val="191970"/>
        </w:rPr>
        <w:t xml:space="preserve">pääministeristä </w:t>
      </w:r>
      <w:r>
        <w:rPr>
          <w:color w:val="8B0000"/>
        </w:rPr>
        <w:t xml:space="preserve">Lal Bahadur Shastrista </w:t>
      </w:r>
      <w:r>
        <w:rPr/>
        <w:t xml:space="preserve">tuli ensimmäinen postuumisti palkittu henkilö. Vuonna 2014 kriketinpelaaja </w:t>
      </w:r>
      <w:r>
        <w:rPr>
          <w:color w:val="483D8B"/>
        </w:rPr>
        <w:t xml:space="preserve">Sachin Tendulkarista</w:t>
      </w:r>
      <w:r>
        <w:rPr/>
        <w:t xml:space="preserve">, joka oli tuolloin 40-vuotias, tuli nuorin palkinnon saaja, ja sosiaalinen uudistaja Dhondo Keshav Karve palkittiin 100-vuotispäivänään. Vaikka Bharat Ratna myönnetään yleensä Intiassa syntyneille kansalaisille, se on myönnetty myös yhdelle kansalaiselle, äiti Teresalle, ja kahdelle muulle kuin intialaiselle, Pakistanin kansalaiselle Khan Abdul Ghaffar Khanille ja Etelä-Afrikan entiselle presidentille Nelson Mandelalle. Intian hallitus ilmoitti 24. joulukuuta 2014, että itsenäisyysaktivisti Madan Mohan Malaviya (postuumisti) ja entinen pääministeri Atal Bihari Vajpayee palkitaan.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bharat ratna -palkinnon saaja, joka palkittiin postuumisti.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jolle myönnettiin bharat ratna ensimmäisenä kuoleman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sai bharat ratnin ensimmäisenä kuoleman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nuorin bharat ratna -palkinnon saaja?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ensimmäinen henkilö, jolle myönnettiin bharat ratna...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ensimmäinen henkilö, jolle myönnettiin bharat ratna postuumisti?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sai ensimmäisen Bharat Ratna -palkinnon vuonna 1954...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Bharat Ratnan saajat olivat </w:t>
      </w:r>
      <w:r>
        <w:rPr>
          <w:color w:val="A9A9A9"/>
        </w:rPr>
        <w:t xml:space="preserve">poliitikko C. Rajagopalachari</w:t>
      </w:r>
      <w:r>
        <w:rPr/>
        <w:t xml:space="preserve">, </w:t>
      </w:r>
      <w:r>
        <w:rPr>
          <w:color w:val="DCDCDC"/>
        </w:rPr>
        <w:t xml:space="preserve">filosofi Sarvepalli Radhakrishnan </w:t>
      </w:r>
      <w:r>
        <w:rPr>
          <w:color w:val="2F4F4F"/>
        </w:rPr>
        <w:t xml:space="preserve">ja </w:t>
      </w:r>
      <w:r>
        <w:rPr>
          <w:color w:val="556B2F"/>
        </w:rPr>
        <w:t xml:space="preserve">tiedemies C.V. Raman, </w:t>
      </w:r>
      <w:r>
        <w:rPr/>
        <w:t xml:space="preserve">jotka palkittiin vuonna 1954. Sittemmin palkinto on myönnetty 45 henkilölle, joista 12 postuumisti. Alkuperäisissä säännöissä ei määrätty postuumisti myönnettävistä palkinnoista, mutta niitä muutettiin tammikuussa 1955. Entisestä pääministeristä Lal Bahadur Shastrista tuli ensimmäinen postuumisti palkittu henkilö. Vuonna 2014 kriketinpelaaja Sachin Tendulkarista, joka oli tuolloin 40-vuotias, tuli nuorin palkinnon saaja, ja sosiaalinen uudistaja Dhondo Keshav Karve palkittiin 100-vuotispäivänään. Vaikka Bharat Ratna myönnetään yleensä Intiassa syntyneille kansalaisille, se on myönnetty myös yhdelle kansalaiselle, äiti Teresalle, ja kahdelle muulle kuin intialaiselle, Pakistanin kansalaiselle Khan Abdul Ghaffar Khanille ja Etelä-Afrikan entiselle presidentille Nelson Mandelalle. Intian hallitus ilmoitti 24. joulukuuta 2014, että itsenäisyysaktivisti Madan Mohan Malaviya (postuumisti) ja entinen pääministeri Atal Bihari Vajpayee palkitaan.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Intian ensimmäisen bharat ratnan?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intialainen, joka sai bharat ratanin?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Bharat Ratna -palkituista henkilöistä </w:t>
      </w:r>
    </w:p>
    <w:tbl>
      <w:tblPr>
        <w:tblW w:w="10205" w:type="dxa"/>
        <w:jc w:val="left"/>
        <w:tblInd w:w="0" w:type="dxa"/>
        <w:tblLayout w:type="fixed"/>
        <w:tblCellMar>
          <w:top w:w="28" w:type="dxa"/>
          <w:left w:w="28" w:type="dxa"/>
          <w:bottom w:w="28" w:type="dxa"/>
          <w:right w:w="28" w:type="dxa"/>
        </w:tblCellMar>
      </w:tblPr>
      <w:tblGrid>
        <w:gridCol w:w="1161"/>
        <w:gridCol w:w="1757"/>
        <w:gridCol w:w="3725"/>
        <w:gridCol w:w="3562"/>
      </w:tblGrid>
      <w:tr>
        <w:trPr/>
        <w:tc>
          <w:tcPr>
            <w:tcW w:w="1161" w:type="dxa"/>
            <w:tcBorders/>
            <w:vAlign w:val="center"/>
          </w:tcPr>
          <w:p>
            <w:pPr>
              <w:pStyle w:val="TableHeading"/>
              <w:suppressLineNumbers/>
              <w:bidi w:val="0"/>
              <w:spacing w:before="0" w:after="283"/>
              <w:jc w:val="center"/>
              <w:rPr/>
            </w:pPr>
            <w:r>
              <w:rPr/>
              <w:t xml:space="preserve">Vuosi Palkitut </w:t>
            </w:r>
          </w:p>
        </w:tc>
        <w:tc>
          <w:tcPr>
            <w:tcW w:w="1757" w:type="dxa"/>
            <w:tcBorders/>
            <w:vAlign w:val="center"/>
          </w:tcPr>
          <w:p>
            <w:pPr>
              <w:pStyle w:val="TableHeading"/>
              <w:suppressLineNumbers/>
              <w:bidi w:val="0"/>
              <w:spacing w:before="0" w:after="283"/>
              <w:jc w:val="center"/>
              <w:rPr/>
            </w:pPr>
            <w:r>
              <w:rPr/>
              <w:t xml:space="preserve">Huomautukset </w:t>
            </w:r>
          </w:p>
        </w:tc>
        <w:tc>
          <w:tcPr>
            <w:tcW w:w="3725" w:type="dxa"/>
            <w:tcBorders/>
          </w:tcPr>
          <w:p>
            <w:pPr>
              <w:pStyle w:val="TableContents"/>
              <w:bidi w:val="0"/>
              <w:spacing w:before="0" w:after="283"/>
              <w:jc w:val="left"/>
              <w:rPr>
                <w:sz w:val="4"/>
                <w:szCs w:val="4"/>
              </w:rPr>
            </w:pPr>
            <w:r>
              <w:rPr>
                <w:sz w:val="4"/>
                <w:szCs w:val="4"/>
              </w:rPr>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 Rajagopalachari </w:t>
            </w:r>
          </w:p>
        </w:tc>
        <w:tc>
          <w:tcPr>
            <w:tcW w:w="3562" w:type="dxa"/>
            <w:tcBorders/>
            <w:vAlign w:val="center"/>
          </w:tcPr>
          <w:p>
            <w:pPr>
              <w:pStyle w:val="TableContents"/>
              <w:bidi w:val="0"/>
              <w:spacing w:before="0" w:after="283"/>
              <w:jc w:val="left"/>
              <w:rPr/>
            </w:pPr>
            <w:r>
              <w:rPr/>
              <w:t xml:space="preserve">Intian itsenäisyysaktivisti, valtiomies ja lakimies Rajagopalachari oli itsenäisen Intian ainoa intialainen ja viimeinen kenraalikuvernööri. Hän oli Madras Presidencyin (1937-39) ja Madrasin osavaltion (1952-54) pääministeri ja Intian poliittisen Swatantra-puolueen perustaja.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Sarvepalli Radhakrishnan </w:t>
            </w:r>
          </w:p>
        </w:tc>
        <w:tc>
          <w:tcPr>
            <w:tcW w:w="3725" w:type="dxa"/>
            <w:tcBorders/>
            <w:vAlign w:val="center"/>
          </w:tcPr>
          <w:p>
            <w:pPr>
              <w:pStyle w:val="TableContents"/>
              <w:bidi w:val="0"/>
              <w:spacing w:before="0" w:after="283"/>
              <w:jc w:val="left"/>
              <w:rPr/>
            </w:pPr>
            <w:r>
              <w:rPr/>
              <w:t xml:space="preserve">Filosofi Radhakrishnan toimi Intian ensimmäisenä varapresidenttinä (1952-62) ja toisena presidenttinä (1962-67). Vuodesta 1962 lähtien hänen syntymäpäiväänsä 5. syyskuuta on vietetty Intiassa opettajien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C.V. Raman </w:t>
            </w:r>
          </w:p>
        </w:tc>
        <w:tc>
          <w:tcPr>
            <w:tcW w:w="3725" w:type="dxa"/>
            <w:tcBorders/>
            <w:vAlign w:val="center"/>
          </w:tcPr>
          <w:p>
            <w:pPr>
              <w:pStyle w:val="TableContents"/>
              <w:bidi w:val="0"/>
              <w:spacing w:before="0" w:after="283"/>
              <w:jc w:val="left"/>
              <w:rPr/>
            </w:pPr>
            <w:r>
              <w:rPr/>
              <w:t xml:space="preserve">Raman, joka tunnetaan laajalti valon sirontaa koskevasta työstään ja Ramanin sirontana tunnetun ilmiön löytämisestä, työskenteli pääasiassa atomifysiikan ja sähkömagnetismin alalla, ja hänelle myönnettiin Nobelin fysiikanpalkinto vuonna 1930.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1955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Bhagwan Das </w:t>
            </w:r>
          </w:p>
        </w:tc>
        <w:tc>
          <w:tcPr>
            <w:tcW w:w="3562" w:type="dxa"/>
            <w:tcBorders/>
            <w:vAlign w:val="center"/>
          </w:tcPr>
          <w:p>
            <w:pPr>
              <w:pStyle w:val="TableContents"/>
              <w:bidi w:val="0"/>
              <w:spacing w:before="0" w:after="283"/>
              <w:jc w:val="left"/>
              <w:rPr/>
            </w:pPr>
            <w:r>
              <w:rPr/>
              <w:t xml:space="preserve">Itsenäisyysaktivisti, filosofi ja kasvatustieteilijä Das on yksi Mahatma Gandhi Kashi Vidyapithin perustajista, ja hän työskenteli Madan Mohan Malaviyan kanssa Banaras Hindun yliopiston perustamiseksi.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 Visvesvaraya </w:t>
            </w:r>
          </w:p>
        </w:tc>
        <w:tc>
          <w:tcPr>
            <w:tcW w:w="3725" w:type="dxa"/>
            <w:tcBorders/>
            <w:vAlign w:val="center"/>
          </w:tcPr>
          <w:p>
            <w:pPr>
              <w:pStyle w:val="TableContents"/>
              <w:bidi w:val="0"/>
              <w:spacing w:before="0" w:after="283"/>
              <w:jc w:val="left"/>
              <w:rPr/>
            </w:pPr>
            <w:r>
              <w:rPr/>
              <w:t xml:space="preserve">Visvesvaraya oli rakennusinsinööri, valtiomies ja Mysoren diwan (1912-18), ja hän oli Intian imperiumin ritarikunnan ritarikomentaja. Hänen syntymäpäiväänsä 15. syyskuuta vietetään Intiassa ``Insinöörin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Jawaharlal Nehru </w:t>
            </w:r>
          </w:p>
        </w:tc>
        <w:tc>
          <w:tcPr>
            <w:tcW w:w="3725" w:type="dxa"/>
            <w:tcBorders/>
            <w:vAlign w:val="center"/>
          </w:tcPr>
          <w:p>
            <w:pPr>
              <w:pStyle w:val="TableContents"/>
              <w:bidi w:val="0"/>
              <w:spacing w:before="0" w:after="283"/>
              <w:jc w:val="left"/>
              <w:rPr/>
            </w:pPr>
            <w:r>
              <w:rPr/>
              <w:t xml:space="preserve">Itsenäisyysaktivisti ja kirjailija Nehru on Intian ensimmäinen ja pitkäaikaisin pääministeri (1947-64).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1957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Govind Ballabh Pant </w:t>
            </w:r>
          </w:p>
        </w:tc>
        <w:tc>
          <w:tcPr>
            <w:tcW w:w="3562" w:type="dxa"/>
            <w:tcBorders/>
            <w:vAlign w:val="center"/>
          </w:tcPr>
          <w:p>
            <w:pPr>
              <w:pStyle w:val="TableContents"/>
              <w:bidi w:val="0"/>
              <w:spacing w:before="0" w:after="283"/>
              <w:jc w:val="left"/>
              <w:rPr/>
            </w:pPr>
            <w:r>
              <w:rPr/>
              <w:t xml:space="preserve">Itsenäisyysaktivisti Pant oli Yhdistyneiden maakuntien pääministeri (1937-39, 1946-50) ja Uttar Pradeshin ensimmäinen pääministeri (1950-54). Hän toimi unionin sisäministerinä vuosina 1955 -- 61. </w:t>
            </w:r>
          </w:p>
        </w:tc>
      </w:tr>
      <w:tr>
        <w:trPr/>
        <w:tc>
          <w:tcPr>
            <w:tcW w:w="1161" w:type="dxa"/>
            <w:tcBorders/>
            <w:vAlign w:val="center"/>
          </w:tcPr>
          <w:p>
            <w:pPr>
              <w:pStyle w:val="TableContents"/>
              <w:bidi w:val="0"/>
              <w:spacing w:before="0" w:after="283"/>
              <w:jc w:val="left"/>
              <w:rPr/>
            </w:pPr>
            <w:r>
              <w:rPr/>
              <w:t xml:space="preserve">1958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Dhondo Keshav Karve </w:t>
            </w:r>
          </w:p>
        </w:tc>
        <w:tc>
          <w:tcPr>
            <w:tcW w:w="3562" w:type="dxa"/>
            <w:tcBorders/>
            <w:vAlign w:val="center"/>
          </w:tcPr>
          <w:p>
            <w:pPr>
              <w:pStyle w:val="TableContents"/>
              <w:bidi w:val="0"/>
              <w:spacing w:before="0" w:after="283"/>
              <w:jc w:val="left"/>
              <w:rPr/>
            </w:pPr>
            <w:r>
              <w:rPr/>
              <w:t xml:space="preserve">Yhteiskunnallinen uudistaja ja kasvattaja Karve tunnetaan laajalti naiskoulutukseen ja hinduleskien uudelleenavioitumiseen liittyvistä teoksistaan. Hän perusti leskenavioliittoyhdistyksen (1883), hinduleskien kodin (1896) ja perusti Shreemati Nathibai Damodar Thackersey -naisyliopiston vuonna 1916. </w:t>
            </w:r>
          </w:p>
        </w:tc>
      </w:tr>
      <w:tr>
        <w:trPr/>
        <w:tc>
          <w:tcPr>
            <w:tcW w:w="1161" w:type="dxa"/>
            <w:tcBorders/>
            <w:vAlign w:val="center"/>
          </w:tcPr>
          <w:p>
            <w:pPr>
              <w:pStyle w:val="TableContents"/>
              <w:bidi w:val="0"/>
              <w:spacing w:before="0" w:after="283"/>
              <w:jc w:val="left"/>
              <w:rPr/>
            </w:pPr>
            <w:r>
              <w:rPr/>
              <w:t xml:space="preserve">1961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Bidhan Chandra Roy </w:t>
            </w:r>
          </w:p>
        </w:tc>
        <w:tc>
          <w:tcPr>
            <w:tcW w:w="3562" w:type="dxa"/>
            <w:tcBorders/>
            <w:vAlign w:val="center"/>
          </w:tcPr>
          <w:p>
            <w:pPr>
              <w:pStyle w:val="TableContents"/>
              <w:bidi w:val="0"/>
              <w:spacing w:before="0" w:after="283"/>
              <w:jc w:val="left"/>
              <w:rPr/>
            </w:pPr>
            <w:r>
              <w:rPr/>
              <w:t xml:space="preserve">Lääkärinä, poliittisena johtajana, hyväntekijänä, kasvattajana ja sosiaalityöntekijänä Roya pidetään usein "modernin Länsi-Bengalin luojana". Hän oli Länsi-Bengalin toinen pääministeri (1948-62), ja hänen syntymäpäiväänsä 1. heinäkuuta vietetään Intiassa kansallisena lääkärien päivänä.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Purushottam Das Tandon </w:t>
            </w:r>
          </w:p>
        </w:tc>
        <w:tc>
          <w:tcPr>
            <w:tcW w:w="3725" w:type="dxa"/>
            <w:tcBorders/>
            <w:vAlign w:val="center"/>
          </w:tcPr>
          <w:p>
            <w:pPr>
              <w:pStyle w:val="TableContents"/>
              <w:bidi w:val="0"/>
              <w:spacing w:before="0" w:after="283"/>
              <w:jc w:val="left"/>
              <w:rPr/>
            </w:pPr>
            <w:r>
              <w:rPr/>
              <w:t xml:space="preserve">Usein "Rajarshiksi" kutsuttu Tandon oli itsenäisyysaktivisti ja toimi Uttar Pradeshin lakiasäätävän kokouksen puhemiehenä (1937-50). Hän osallistui aktiivisesti kampanjaan hindin virallisen kielen aseman saamiseksi.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1962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Rajendra Prasad </w:t>
            </w:r>
          </w:p>
        </w:tc>
        <w:tc>
          <w:tcPr>
            <w:tcW w:w="3562" w:type="dxa"/>
            <w:tcBorders/>
            <w:vAlign w:val="center"/>
          </w:tcPr>
          <w:p>
            <w:pPr>
              <w:pStyle w:val="TableContents"/>
              <w:bidi w:val="0"/>
              <w:spacing w:before="0" w:after="283"/>
              <w:jc w:val="left"/>
              <w:rPr/>
            </w:pPr>
            <w:r>
              <w:rPr/>
              <w:t xml:space="preserve">Itsenäisyysaktivisti, lakimies, valtiomies ja tutkija Prasad oli läheisessä yhteydessä Mahatma Gandhiin Intian itsenäisyyttä ajaneessa yhteistyöstä luopumisliikkeessä. Myöhemmin hänet valittiin Intian ensimmäiseksi presidentiksi (1950-62). </w:t>
            </w:r>
          </w:p>
        </w:tc>
      </w:tr>
      <w:tr>
        <w:trPr/>
        <w:tc>
          <w:tcPr>
            <w:tcW w:w="1161" w:type="dxa"/>
            <w:tcBorders/>
            <w:vAlign w:val="center"/>
          </w:tcPr>
          <w:p>
            <w:pPr>
              <w:pStyle w:val="TableContents"/>
              <w:bidi w:val="0"/>
              <w:spacing w:before="0" w:after="283"/>
              <w:jc w:val="left"/>
              <w:rPr/>
            </w:pPr>
            <w:r>
              <w:rPr/>
              <w:t xml:space="preserve">1963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Zakir Husain </w:t>
            </w:r>
          </w:p>
        </w:tc>
        <w:tc>
          <w:tcPr>
            <w:tcW w:w="3562" w:type="dxa"/>
            <w:tcBorders/>
            <w:vAlign w:val="center"/>
          </w:tcPr>
          <w:p>
            <w:pPr>
              <w:pStyle w:val="TableContents"/>
              <w:bidi w:val="0"/>
              <w:spacing w:before="0" w:after="283"/>
              <w:jc w:val="left"/>
              <w:rPr/>
            </w:pPr>
            <w:r>
              <w:rPr/>
              <w:t xml:space="preserve">Itsenäisyysaktivisti ja opetusfilosofi Husain toimi Aligarh Muslim Universityn varakanslerina (1948-56) ja Biharin kuvernöörinä (1957-62). Myöhemmin hänet valittiin Intian toiseksi varapresidentiksi (1962-67) ja hänestä tuli Intian kolmas presidentti (1967-69).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Pandurang Vaman Kane </w:t>
            </w:r>
          </w:p>
        </w:tc>
        <w:tc>
          <w:tcPr>
            <w:tcW w:w="3725" w:type="dxa"/>
            <w:tcBorders/>
            <w:vAlign w:val="center"/>
          </w:tcPr>
          <w:p>
            <w:pPr>
              <w:pStyle w:val="TableContents"/>
              <w:bidi w:val="0"/>
              <w:spacing w:before="0" w:after="283"/>
              <w:jc w:val="left"/>
              <w:rPr/>
            </w:pPr>
            <w:r>
              <w:rPr/>
              <w:t xml:space="preserve">Indologi ja sanskritin tutkija Kane tunnetaan parhaiten hänen viisiosaisesta kirjallisesta teoksestaan History of Dharmaśāstra: Ancient and Medieval Religious and Civil Law in India", joka on lähes 6500 sivua käsittävä "monumentaalinen" teos, joka julkaistiin vuosina 1930-1962.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Lal Bahadur Shastri </w:t>
            </w:r>
          </w:p>
        </w:tc>
        <w:tc>
          <w:tcPr>
            <w:tcW w:w="3562" w:type="dxa"/>
            <w:tcBorders/>
            <w:vAlign w:val="center"/>
          </w:tcPr>
          <w:p>
            <w:pPr>
              <w:pStyle w:val="TableContents"/>
              <w:bidi w:val="0"/>
              <w:spacing w:before="0" w:after="283"/>
              <w:jc w:val="left"/>
              <w:rPr/>
            </w:pPr>
            <w:r>
              <w:rPr/>
              <w:t xml:space="preserve">Tunnettu iskulauseestaan ``Jai Jawan Jai Kisan'' (``Hail the Soldier, Hail the Farmer''), itsenäisyysaktivisti Shastri toimi Intian toisena pääministerinä (1964 - 66) ja johti maata Intian ja Pakistanin sodassa vuonna 1965. </w:t>
            </w:r>
          </w:p>
        </w:tc>
      </w:tr>
      <w:tr>
        <w:trPr/>
        <w:tc>
          <w:tcPr>
            <w:tcW w:w="1161" w:type="dxa"/>
            <w:tcBorders/>
            <w:vAlign w:val="center"/>
          </w:tcPr>
          <w:p>
            <w:pPr>
              <w:pStyle w:val="TableContents"/>
              <w:bidi w:val="0"/>
              <w:spacing w:before="0" w:after="283"/>
              <w:jc w:val="left"/>
              <w:rPr/>
            </w:pPr>
            <w:r>
              <w:rPr/>
              <w:t xml:space="preserve">1971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Indira Gandhi </w:t>
            </w:r>
          </w:p>
        </w:tc>
        <w:tc>
          <w:tcPr>
            <w:tcW w:w="3562" w:type="dxa"/>
            <w:tcBorders/>
            <w:vAlign w:val="center"/>
          </w:tcPr>
          <w:p>
            <w:pPr>
              <w:pStyle w:val="TableContents"/>
              <w:bidi w:val="0"/>
              <w:spacing w:before="0" w:after="283"/>
              <w:jc w:val="left"/>
              <w:rPr/>
            </w:pPr>
            <w:r>
              <w:rPr/>
              <w:t xml:space="preserve">Intian rautarouvana tunnettu Gandhi oli Intian pääministeri vuosina 1966-1977 ja 1980-1984. Vuoden 1971 Intian ja Pakistanin sodan aikana hänen hallituksensa tuki Bangladeshin vapaussotaa, joka johti uuden maan, Bangladeshin, perustamiseen.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V.V. Giri </w:t>
            </w:r>
          </w:p>
        </w:tc>
        <w:tc>
          <w:tcPr>
            <w:tcW w:w="3562" w:type="dxa"/>
            <w:tcBorders/>
            <w:vAlign w:val="center"/>
          </w:tcPr>
          <w:p>
            <w:pPr>
              <w:pStyle w:val="TableContents"/>
              <w:bidi w:val="0"/>
              <w:spacing w:before="0" w:after="283"/>
              <w:jc w:val="left"/>
              <w:rPr/>
            </w:pPr>
            <w:r>
              <w:rPr/>
              <w:t xml:space="preserve">Opiskellessaan University College Dublinissa Giri oli mukana Irlannin Sinn Féin -liikkeessä. Palattuaan Intiaan hän organisoi ammattiyhdistyksiä ja sai ne osallistumaan aktiivisesti Intian vapaustaisteluun. Hänet valittiin Intian ammattiyhdistysten kongressin ensimmäiseksi puheenjohtajaksi vuonna 1926. Itsenäistymisen jälkeen Giri toimi Uttar Pradeshin, Keralan ja Mysoren kuvernöörinä sekä useissa ministeriöissä. Hänestä tuli ensimmäinen virkaatekevä presidentti, ja lopulta hänet valittiin Intian neljänneksi presidentiksi (1969-1974). </w:t>
            </w:r>
          </w:p>
        </w:tc>
      </w:tr>
      <w:tr>
        <w:trPr/>
        <w:tc>
          <w:tcPr>
            <w:tcW w:w="1161" w:type="dxa"/>
            <w:tcBorders/>
            <w:vAlign w:val="center"/>
          </w:tcPr>
          <w:p>
            <w:pPr>
              <w:pStyle w:val="TableContents"/>
              <w:bidi w:val="0"/>
              <w:spacing w:before="0" w:after="283"/>
              <w:jc w:val="left"/>
              <w:rPr/>
            </w:pPr>
            <w:r>
              <w:rPr/>
              <w:t xml:space="preserve">1976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 Kamaraj </w:t>
            </w:r>
          </w:p>
        </w:tc>
        <w:tc>
          <w:tcPr>
            <w:tcW w:w="3562" w:type="dxa"/>
            <w:tcBorders/>
            <w:vAlign w:val="center"/>
          </w:tcPr>
          <w:p>
            <w:pPr>
              <w:pStyle w:val="TableContents"/>
              <w:bidi w:val="0"/>
              <w:spacing w:before="0" w:after="283"/>
              <w:jc w:val="left"/>
              <w:rPr/>
            </w:pPr>
            <w:r>
              <w:rPr/>
              <w:t xml:space="preserve">Itsenäisyysaktivisti ja valtiomies Kamaraj oli Tamil Nadun entinen pääministeri kolmella kaudella: 1954 - 57, 1957 - 62 ja 1962 - 63. </w:t>
            </w:r>
          </w:p>
        </w:tc>
      </w:tr>
      <w:tr>
        <w:trPr/>
        <w:tc>
          <w:tcPr>
            <w:tcW w:w="1161" w:type="dxa"/>
            <w:tcBorders/>
            <w:vAlign w:val="center"/>
          </w:tcPr>
          <w:p>
            <w:pPr>
              <w:pStyle w:val="TableContents"/>
              <w:bidi w:val="0"/>
              <w:spacing w:before="0" w:after="283"/>
              <w:jc w:val="left"/>
              <w:rPr/>
            </w:pPr>
            <w:r>
              <w:rPr/>
              <w:t xml:space="preserve">1980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color w:val="A9A9A9"/>
              </w:rPr>
              <w:t xml:space="preserve">Äiti Teresa </w:t>
            </w:r>
          </w:p>
        </w:tc>
        <w:tc>
          <w:tcPr>
            <w:tcW w:w="3562" w:type="dxa"/>
            <w:tcBorders/>
            <w:vAlign w:val="center"/>
          </w:tcPr>
          <w:p>
            <w:pPr>
              <w:pStyle w:val="TableContents"/>
              <w:bidi w:val="0"/>
              <w:spacing w:before="0" w:after="283"/>
              <w:jc w:val="left"/>
              <w:rPr/>
            </w:pPr>
            <w:r>
              <w:rPr/>
              <w:t xml:space="preserve">Kalkutan pyhä äiti Teresa oli katolinen nunna ja hyväntekeväisyyslähetysjärjestön perustaja. Hän sai Nobelin rauhanpalkinnon humanitaarisesta työstään vuonna 1979, ja paavi Johannes Paavali II teki hänet autuaaksi 19. lokakuuta 2003 ja paavi Franciscus kanonisoi hänet 4. syyskuuta 2016.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Vinoba Bhave </w:t>
            </w:r>
          </w:p>
        </w:tc>
        <w:tc>
          <w:tcPr>
            <w:tcW w:w="3562" w:type="dxa"/>
            <w:tcBorders/>
            <w:vAlign w:val="center"/>
          </w:tcPr>
          <w:p>
            <w:pPr>
              <w:pStyle w:val="TableContents"/>
              <w:bidi w:val="0"/>
              <w:spacing w:before="0" w:after="283"/>
              <w:jc w:val="left"/>
              <w:rPr/>
            </w:pPr>
            <w:r>
              <w:rPr/>
              <w:t xml:space="preserve">Itsenäisyysaktivisti, sosiaalinen uudistaja ja Mahatma Gandhin läheinen työtoveri Bhave tunnetaan parhaiten Bhoodan-liikkeestään, ``Land-Gift Movement''. Hän sai kunniatittelin ``Acharya'' (``opettaja'') ja hänelle myönnettiin Ramon Magsaysay -palkinto (1958) humanitaarisesta työstään.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Khan Abdul Ghaffar Khan </w:t>
            </w:r>
          </w:p>
        </w:tc>
        <w:tc>
          <w:tcPr>
            <w:tcW w:w="3562" w:type="dxa"/>
            <w:tcBorders/>
            <w:vAlign w:val="center"/>
          </w:tcPr>
          <w:p>
            <w:pPr>
              <w:pStyle w:val="TableContents"/>
              <w:bidi w:val="0"/>
              <w:spacing w:before="0" w:after="283"/>
              <w:jc w:val="left"/>
              <w:rPr/>
            </w:pPr>
            <w:r>
              <w:rPr/>
              <w:t xml:space="preserve">Itsenäisyysaktivisti ja pashtunijohtaja Khan, joka tunnetaan laajalti nimellä ``Frontier Gandhi'', oli Mahatma Gandhin kannattaja. Hän liittyi Khilafat-liikkeeseen vuonna 1920 ja perusti Khudai Khidmatgarin (Punapaitaliike) vuonna 1929.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M.G. Ramachandran </w:t>
            </w:r>
          </w:p>
        </w:tc>
        <w:tc>
          <w:tcPr>
            <w:tcW w:w="3562" w:type="dxa"/>
            <w:tcBorders/>
            <w:vAlign w:val="center"/>
          </w:tcPr>
          <w:p>
            <w:pPr>
              <w:pStyle w:val="TableContents"/>
              <w:bidi w:val="0"/>
              <w:spacing w:before="0" w:after="283"/>
              <w:jc w:val="left"/>
              <w:rPr/>
            </w:pPr>
            <w:r>
              <w:rPr/>
              <w:t xml:space="preserve">Näyttelijästä tuli poliitikko Ramachandran toimi Tamil Nadun pääministerinä kolme kautta: 1977-80, 1980-84 ja 1985-87.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B.R. Ambedkar </w:t>
            </w:r>
          </w:p>
        </w:tc>
        <w:tc>
          <w:tcPr>
            <w:tcW w:w="3562" w:type="dxa"/>
            <w:tcBorders/>
            <w:vAlign w:val="center"/>
          </w:tcPr>
          <w:p>
            <w:pPr>
              <w:pStyle w:val="TableContents"/>
              <w:bidi w:val="0"/>
              <w:spacing w:before="0" w:after="283"/>
              <w:jc w:val="left"/>
              <w:rPr/>
            </w:pPr>
            <w:r>
              <w:rPr/>
              <w:t xml:space="preserve">Sosiaalinen uudistaja ja dalitien (koskemattomien) johtaja Ambedkar oli Intian perustuslain pääarkkitehti ja toimi myös Intian ensimmäisenä lakiministerinä. Ambedkar kampanjoi pääasiassa dalitien sosiaalista syrjintää, hindulaista varna-järjestelmää, vastaan. Hän liittyi dalit-buddhalaisliikkeeseen ja hyväksyi buddhalaisuuden uskonnoksi yhdessä lähes puolen miljoonan seuraajansa kanssa 14. lokakuuta 1956.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Nelson Mandela </w:t>
            </w:r>
          </w:p>
        </w:tc>
        <w:tc>
          <w:tcPr>
            <w:tcW w:w="3725" w:type="dxa"/>
            <w:tcBorders/>
            <w:vAlign w:val="center"/>
          </w:tcPr>
          <w:p>
            <w:pPr>
              <w:pStyle w:val="TableContents"/>
              <w:bidi w:val="0"/>
              <w:spacing w:before="0" w:after="283"/>
              <w:jc w:val="left"/>
              <w:rPr/>
            </w:pPr>
            <w:r>
              <w:rPr/>
              <w:t xml:space="preserve">Etelä-Afrikan apartheidin vastaisen liikkeen johtaja Mandela oli Etelä-Afrikan presidentti (1994-99). Mandelaa kutsutaan usein Etelä-Afrikan Gandhiksi, ja hänen Afrikan kansalliskongressin liikkeensä vaikutti gandhilainen filosofia. Vuonna 1993 hänelle myönnettiin Nobelin rauhanpalkinto.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Rajiv Gandhi </w:t>
            </w:r>
          </w:p>
        </w:tc>
        <w:tc>
          <w:tcPr>
            <w:tcW w:w="3562" w:type="dxa"/>
            <w:tcBorders/>
            <w:vAlign w:val="center"/>
          </w:tcPr>
          <w:p>
            <w:pPr>
              <w:pStyle w:val="TableContents"/>
              <w:bidi w:val="0"/>
              <w:spacing w:before="0" w:after="283"/>
              <w:jc w:val="left"/>
              <w:rPr/>
            </w:pPr>
            <w:r>
              <w:rPr/>
              <w:t xml:space="preserve">Gandhi oli Intian yhdeksäs pääministeri vuosina 1984-1989.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Vallabhbhai Patel </w:t>
            </w:r>
          </w:p>
        </w:tc>
        <w:tc>
          <w:tcPr>
            <w:tcW w:w="3725" w:type="dxa"/>
            <w:tcBorders/>
            <w:vAlign w:val="center"/>
          </w:tcPr>
          <w:p>
            <w:pPr>
              <w:pStyle w:val="TableContents"/>
              <w:bidi w:val="0"/>
              <w:spacing w:before="0" w:after="283"/>
              <w:jc w:val="left"/>
              <w:rPr/>
            </w:pPr>
            <w:r>
              <w:rPr/>
              <w:t xml:space="preserve">Intian rautamiehenä tunnettu Patel oli itsenäisyysaktivisti ja Intian ensimmäinen varapääministeri (1947-50). Itsenäistymisen jälkeen ``Sardar'' (``Johtaja'') Patel työskenteli V.P. Menonin kanssa 555 ruhtinaskunnan liittämiseksi Intian unioniin.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Morarji Desai </w:t>
            </w:r>
          </w:p>
        </w:tc>
        <w:tc>
          <w:tcPr>
            <w:tcW w:w="3725" w:type="dxa"/>
            <w:tcBorders/>
            <w:vAlign w:val="center"/>
          </w:tcPr>
          <w:p>
            <w:pPr>
              <w:pStyle w:val="TableContents"/>
              <w:bidi w:val="0"/>
              <w:spacing w:before="0" w:after="283"/>
              <w:jc w:val="left"/>
              <w:rPr/>
            </w:pPr>
            <w:r>
              <w:rPr/>
              <w:t xml:space="preserve">Itsenäisyysaktivisti Desai oli Intian kuudes pääministeri (1977-79). Hän on ainoa Intian kansalainen, jolle on myönnetty Pakistanin hallituksen myöntämä korkein siviilipalkinto, Nishan-e-Pakistan.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Abul Kalam Azad </w:t>
            </w:r>
          </w:p>
        </w:tc>
        <w:tc>
          <w:tcPr>
            <w:tcW w:w="3562" w:type="dxa"/>
            <w:tcBorders/>
            <w:vAlign w:val="center"/>
          </w:tcPr>
          <w:p>
            <w:pPr>
              <w:pStyle w:val="TableContents"/>
              <w:bidi w:val="0"/>
              <w:spacing w:before="0" w:after="283"/>
              <w:jc w:val="left"/>
              <w:rPr/>
            </w:pPr>
            <w:r>
              <w:rPr/>
              <w:t xml:space="preserve">Itsenäisyysaktivisti Azad oli Intian ensimmäinen opetusministeri ja työskenteli maksuttoman peruskoulutuksen puolesta. Hänet tunnettiin laajalti nimellä "Maulana Azad", ja hänen syntymäpäiväänsä 11. marraskuuta vietetään Intiassa kansallisena koulutuspäivänä.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J.R.D. Tata </w:t>
            </w:r>
          </w:p>
        </w:tc>
        <w:tc>
          <w:tcPr>
            <w:tcW w:w="3725" w:type="dxa"/>
            <w:tcBorders/>
            <w:vAlign w:val="center"/>
          </w:tcPr>
          <w:p>
            <w:pPr>
              <w:pStyle w:val="TableContents"/>
              <w:bidi w:val="0"/>
              <w:spacing w:before="0" w:after="283"/>
              <w:jc w:val="left"/>
              <w:rPr/>
            </w:pPr>
            <w:r>
              <w:rPr/>
              <w:t xml:space="preserve">Teollisuusmies, hyväntekijä ja ilmailun pioneeri Tata perusti Intian ensimmäisen lentoyhtiön Air India. Hän on useiden instituuttien perustaja, kuten Tata Institute of Fundamental Researchin, Tata Memorial Hospitalin, Tata Institute of Social Sciencesin, Tata Motorsin, TCS:n, National Institute of Advanced Studiesin ja National Centre for the Performing Artsin.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Satyajit Ray </w:t>
            </w:r>
          </w:p>
        </w:tc>
        <w:tc>
          <w:tcPr>
            <w:tcW w:w="3725"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Vuonna 1984 Raylle myönnettiin Dadasaheb Phalke -palkinto, Intian korkein elokuva-alan 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Gulzarilal Nanda </w:t>
            </w:r>
          </w:p>
        </w:tc>
        <w:tc>
          <w:tcPr>
            <w:tcW w:w="3562" w:type="dxa"/>
            <w:tcBorders/>
            <w:vAlign w:val="center"/>
          </w:tcPr>
          <w:p>
            <w:pPr>
              <w:pStyle w:val="TableContents"/>
              <w:bidi w:val="0"/>
              <w:spacing w:before="0" w:after="283"/>
              <w:jc w:val="left"/>
              <w:rPr/>
            </w:pPr>
            <w:r>
              <w:rPr/>
              <w:t xml:space="preserve">Itsenäisyysaktivisti Nanda oli kaksi kertaa Intian väliaikainen pääministeri (1964, 1966) ja kaksi kertaa suunnittelukomission varapuheenjohtaja.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Aruna Asaf Ali </w:t>
            </w:r>
          </w:p>
        </w:tc>
        <w:tc>
          <w:tcPr>
            <w:tcW w:w="3725" w:type="dxa"/>
            <w:tcBorders/>
            <w:vAlign w:val="center"/>
          </w:tcPr>
          <w:p>
            <w:pPr>
              <w:pStyle w:val="TableContents"/>
              <w:bidi w:val="0"/>
              <w:spacing w:before="0" w:after="283"/>
              <w:jc w:val="left"/>
              <w:rPr/>
            </w:pPr>
            <w:r>
              <w:rPr/>
              <w:t xml:space="preserve">Itsenäisyysaktivisti Ali tunnetaan paremmin Intian lipun nostamisesta Bombayssa Quit India -liikkeen aikana vuonna 1942. Itsenäisyyden jälkeen Ali valittiin Delhin ensimmäiseksi pormestariksi vuonna 1958.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A.P.J. Abdul Kalam </w:t>
            </w:r>
          </w:p>
        </w:tc>
        <w:tc>
          <w:tcPr>
            <w:tcW w:w="3725" w:type="dxa"/>
            <w:tcBorders/>
            <w:vAlign w:val="center"/>
          </w:tcPr>
          <w:p>
            <w:pPr>
              <w:pStyle w:val="TableContents"/>
              <w:bidi w:val="0"/>
              <w:spacing w:before="0" w:after="283"/>
              <w:jc w:val="left"/>
              <w:rPr/>
            </w:pPr>
            <w:r>
              <w:rPr/>
              <w:t xml:space="preserve">Ilmailu- ja avaruustutkijana ja puolustustiedemiehenä Kalam oli mukana kehittämässä Intian ensimmäistä satelliittikantorakettia SLV III:aa ja oli integroitujen ohjusten kehitysohjelman arkkitehti. Hän työskenteli Intian kansallisessa avaruustutkimuskomiteassa, Intian avaruustutkimusorganisaatiossa, puolustuksen tutkimus- ja kehityslaboratoriossa ja hänet nimitettiin puolustusministerin tieteelliseksi neuvonantajaksi, puolustusministeriön tutkimus- ja kehitysosaston sihteeriksi ja puolustuksen tutkimus- ja kehitysorganisaation pääjohtajaksi. Myöhemmin hän toimi Intian yhdentenätoista presidenttinä vuosina 2002-2007.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M.S. Subbulakshmi </w:t>
            </w:r>
          </w:p>
        </w:tc>
        <w:tc>
          <w:tcPr>
            <w:tcW w:w="3562" w:type="dxa"/>
            <w:tcBorders/>
            <w:vAlign w:val="center"/>
          </w:tcPr>
          <w:p>
            <w:pPr>
              <w:pStyle w:val="TableContents"/>
              <w:bidi w:val="0"/>
              <w:spacing w:before="0" w:after="283"/>
              <w:jc w:val="left"/>
              <w:rPr/>
            </w:pPr>
            <w:r>
              <w:rPr/>
              <w:t xml:space="preserve">Klassisen karnatiikan laulaja Subbulakshmi, jota usein kutsutaan "laulujen kuningattareksi", on ensimmäinen intialainen muusikko, joka on saanut Ramon Magsaysay -palkinnon.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Chidambaram Subramaniam </w:t>
            </w:r>
          </w:p>
        </w:tc>
        <w:tc>
          <w:tcPr>
            <w:tcW w:w="3725" w:type="dxa"/>
            <w:tcBorders/>
            <w:vAlign w:val="center"/>
          </w:tcPr>
          <w:p>
            <w:pPr>
              <w:pStyle w:val="TableContents"/>
              <w:bidi w:val="0"/>
              <w:spacing w:before="0" w:after="283"/>
              <w:jc w:val="left"/>
              <w:rPr/>
            </w:pPr>
            <w:r>
              <w:rPr/>
              <w:t xml:space="preserve">Itsenäisyysaktivisti ja Intian entinen maatalousministeri (1964-66) Subramaniam tunnetaan hänen panoksestaan Intian vihreän vallankumouksen edistämisessä. 1970-luvun lopulla hän työskenteli Manilassa sijaitsevassa kansainvälisessä riisin tutkimuslaitoksessa ja Meksikossa sijaitsevassa kansainvälisessä maissi- ja vehnätutkimuslaitoksessa.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1999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Jayaprakash Narayan </w:t>
            </w:r>
          </w:p>
        </w:tc>
        <w:tc>
          <w:tcPr>
            <w:tcW w:w="3562" w:type="dxa"/>
            <w:tcBorders/>
            <w:vAlign w:val="center"/>
          </w:tcPr>
          <w:p>
            <w:pPr>
              <w:pStyle w:val="TableContents"/>
              <w:bidi w:val="0"/>
              <w:spacing w:before="0" w:after="283"/>
              <w:jc w:val="left"/>
              <w:rPr/>
            </w:pPr>
            <w:r>
              <w:rPr/>
              <w:t xml:space="preserve">Itsenäisyysaktivisti, sosiaalinen uudistaja ja yleisesti tunnettu nimellä ``Lok Nayak'' (``Kansan sankari''), Narayan tunnetaan paremmin ``Totaalisen vallankumouksen liikkeestä'' tai ``JP-liikkeestä'', joka aloitettiin 1970-luvun puolivälissä ``korruptoituneen ja riistävän kongressihallituksen syrjäyttämiseksi''.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Amartya Sen </w:t>
            </w:r>
          </w:p>
        </w:tc>
        <w:tc>
          <w:tcPr>
            <w:tcW w:w="3725" w:type="dxa"/>
            <w:tcBorders/>
            <w:vAlign w:val="center"/>
          </w:tcPr>
          <w:p>
            <w:pPr>
              <w:pStyle w:val="TableContents"/>
              <w:bidi w:val="0"/>
              <w:spacing w:before="0" w:after="283"/>
              <w:jc w:val="left"/>
              <w:rPr/>
            </w:pPr>
            <w:r>
              <w:rPr/>
              <w:t xml:space="preserve">Taloustieteen Nobelin muistopalkinnon (1998) saanut Sen on tutkinut useita eri aiheita, kuten sosiaalisen valinnan teoriaa, etiikkaa ja poliittista filosofiaa, hyvinvointitaloustiedettä, päätöksentekoteoriaa, kehitystaloutta, kansanterveyttä ja sukupuolentutkimusta.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Gopinath Bordoloi </w:t>
            </w:r>
          </w:p>
        </w:tc>
        <w:tc>
          <w:tcPr>
            <w:tcW w:w="3725" w:type="dxa"/>
            <w:tcBorders/>
            <w:vAlign w:val="center"/>
          </w:tcPr>
          <w:p>
            <w:pPr>
              <w:pStyle w:val="TableContents"/>
              <w:bidi w:val="0"/>
              <w:spacing w:before="0" w:after="283"/>
              <w:jc w:val="left"/>
              <w:rPr/>
            </w:pPr>
            <w:r>
              <w:rPr/>
              <w:t xml:space="preserve">Itsenäisyysaktivisti Bordoloi on Assamin ensimmäinen pääministeri (1946-50). Hänen ponnistelunsa ja hänen yhteytensä silloisen sisäministerin Vallabhbhai Patelin kanssa saivat laajaa tunnustusta, kun hän piti Assamin yhtenäisenä Intian kanssa, kun osia siitä oli tarkoitus yhdistää Itä-Pakistaniin.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Ravi Shankar </w:t>
            </w:r>
          </w:p>
        </w:tc>
        <w:tc>
          <w:tcPr>
            <w:tcW w:w="3725" w:type="dxa"/>
            <w:tcBorders/>
            <w:vAlign w:val="center"/>
          </w:tcPr>
          <w:p>
            <w:pPr>
              <w:pStyle w:val="TableContents"/>
              <w:bidi w:val="0"/>
              <w:spacing w:before="0" w:after="283"/>
              <w:jc w:val="left"/>
              <w:rPr/>
            </w:pPr>
            <w:r>
              <w:rPr/>
              <w:t xml:space="preserve">Neljän Grammy-palkinnon voittanut ja usein "maailman tunnetuimpana hindustanilaisen klassisen musiikin edustajana" pidetty sitaristi Shankar tunnetaan yhteistyöstään länsimaisten muusikoiden, kuten Yehudi Menuhinin ja George Harrisonin, kanssa.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Lata Mangeshkar </w:t>
            </w:r>
          </w:p>
        </w:tc>
        <w:tc>
          <w:tcPr>
            <w:tcW w:w="3562" w:type="dxa"/>
            <w:tcBorders/>
            <w:vAlign w:val="center"/>
          </w:tcPr>
          <w:p>
            <w:pPr>
              <w:pStyle w:val="TableContents"/>
              <w:bidi w:val="0"/>
              <w:spacing w:before="0" w:after="283"/>
              <w:jc w:val="left"/>
              <w:rPr/>
            </w:pPr>
            <w:r>
              <w:rPr/>
              <w:t xml:space="preserve">Intian yölaulajana tunnettu playback-laulaja Mangeshkar aloitti uransa 1940-luvulla, ja hän on laulanut lauluja yli 36 kielellä. Vuonna 1989 Mangeshkarille myönnettiin Dadasaheb Phalke -palkinto, Intian korkein elokuva-alan palkinto.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Bismillah Khan </w:t>
            </w:r>
          </w:p>
        </w:tc>
        <w:tc>
          <w:tcPr>
            <w:tcW w:w="3725" w:type="dxa"/>
            <w:tcBorders/>
            <w:vAlign w:val="center"/>
          </w:tcPr>
          <w:p>
            <w:pPr>
              <w:pStyle w:val="TableContents"/>
              <w:bidi w:val="0"/>
              <w:spacing w:before="0" w:after="283"/>
              <w:jc w:val="left"/>
              <w:rPr/>
            </w:pPr>
            <w:r>
              <w:rPr/>
              <w:t xml:space="preserve">Hindustanin klassisen shehnain soittaja Khan soitti soitinta yli kahdeksan vuosikymmentä, ja hänen katsotaan tuoneen soittimen Intian musiikin keskiöön.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2009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Bhimsen Joshi </w:t>
            </w:r>
          </w:p>
        </w:tc>
        <w:tc>
          <w:tcPr>
            <w:tcW w:w="3562" w:type="dxa"/>
            <w:tcBorders/>
            <w:vAlign w:val="center"/>
          </w:tcPr>
          <w:p>
            <w:pPr>
              <w:pStyle w:val="TableContents"/>
              <w:bidi w:val="0"/>
              <w:spacing w:before="0" w:after="283"/>
              <w:jc w:val="left"/>
              <w:rPr/>
            </w:pPr>
            <w:r>
              <w:rPr/>
              <w:t xml:space="preserve">Hindustani-klassisen laulajan Joshi oli intialaisen Kirana gharanan, intialaisen musiikkikoulun, oppilas. Hänet tunnetaan laajalti Khyal-laulusta, jossa hän hallitsee rytmin ja tarkat nuotit. </w:t>
            </w:r>
          </w:p>
        </w:tc>
      </w:tr>
      <w:tr>
        <w:trPr/>
        <w:tc>
          <w:tcPr>
            <w:tcW w:w="1161" w:type="dxa"/>
            <w:tcBorders/>
            <w:vAlign w:val="center"/>
          </w:tcPr>
          <w:p>
            <w:pPr>
              <w:pStyle w:val="TableContents"/>
              <w:bidi w:val="0"/>
              <w:spacing w:before="0" w:after="283"/>
              <w:jc w:val="left"/>
              <w:rPr/>
            </w:pPr>
            <w:r>
              <w:rPr/>
              <w:t xml:space="preserve">2014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C.N.R. Rao </w:t>
            </w:r>
          </w:p>
        </w:tc>
        <w:tc>
          <w:tcPr>
            <w:tcW w:w="3562" w:type="dxa"/>
            <w:tcBorders/>
            <w:vAlign w:val="center"/>
          </w:tcPr>
          <w:p>
            <w:pPr>
              <w:pStyle w:val="TableContents"/>
              <w:bidi w:val="0"/>
              <w:spacing w:before="0" w:after="283"/>
              <w:jc w:val="left"/>
              <w:rPr/>
            </w:pPr>
            <w:r>
              <w:rPr/>
              <w:t xml:space="preserve">Kemisti ja professori Rao on saanut kunniatohtorin arvonimen 63 yliopistosta, muun muassa Purduesta, IIT Bombaysta ja Oxfordista, ja hän on työskennellyt näkyvästi kiinteän olomuodon ja materiaalikemian, spektroskopian ja molekyylirakenteen aloilla. Hän on kirjoittanut noin 1600 tutkimusartikkelia ja 48 kirjaa.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Sachin Tendulkar </w:t>
            </w:r>
          </w:p>
        </w:tc>
        <w:tc>
          <w:tcPr>
            <w:tcW w:w="3725" w:type="dxa"/>
            <w:tcBorders/>
            <w:vAlign w:val="center"/>
          </w:tcPr>
          <w:p>
            <w:pPr>
              <w:pStyle w:val="TableContents"/>
              <w:bidi w:val="0"/>
              <w:spacing w:before="0" w:after="283"/>
              <w:jc w:val="left"/>
              <w:rPr/>
            </w:pPr>
            <w:r>
              <w:rPr/>
              <w:t xml:space="preserve">Vuonna 1989 debytoinut Tendulkar pelasi 664 kansainvälistä krikettiottelua yli kaksi vuosikymmentä kestäneellä urallaan. Hänellä on useita krikettiennätyksiä, kuten ainoa pelaaja, joka on tehnyt sata kansainvälistä sataa juoksua, ensimmäinen lyöjä, joka on tehnyt kaksoissadan yhden päivän kansainvälisessä ottelussa, ja ainoa pelaaja, joka on tehnyt yli 30 000 juoksua sekä ODI- että testikriketissä.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2015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Madan Mohan Malaviya </w:t>
            </w:r>
          </w:p>
        </w:tc>
        <w:tc>
          <w:tcPr>
            <w:tcW w:w="3562" w:type="dxa"/>
            <w:tcBorders/>
            <w:vAlign w:val="center"/>
          </w:tcPr>
          <w:p>
            <w:pPr>
              <w:pStyle w:val="TableContents"/>
              <w:bidi w:val="0"/>
              <w:spacing w:before="0" w:after="283"/>
              <w:jc w:val="left"/>
              <w:rPr/>
            </w:pPr>
            <w:r>
              <w:rPr/>
              <w:t xml:space="preserve">Tutkija ja koulutusuudistaja Malaviya on Akhil Bharatiya Hindu Mahasabhan (1906) ja Banaras Hindu -yliopiston perustaja, ja hän toimi yliopiston vararehtorina vuosina 1919-1938. Hän toimi Intian kansalliskongressin puheenjohtajana neljä kautta ja Hindustan Timesin puheenjohtajana vuosina 1924-1946.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Atal Bihari Vajpayee </w:t>
            </w:r>
          </w:p>
        </w:tc>
        <w:tc>
          <w:tcPr>
            <w:tcW w:w="3725" w:type="dxa"/>
            <w:tcBorders/>
            <w:vAlign w:val="center"/>
          </w:tcPr>
          <w:p>
            <w:pPr>
              <w:pStyle w:val="TableContents"/>
              <w:bidi w:val="0"/>
              <w:spacing w:before="0" w:after="283"/>
              <w:jc w:val="left"/>
              <w:rPr/>
            </w:pPr>
            <w:r>
              <w:rPr/>
              <w:t xml:space="preserve">Yli neljän vuosikymmenen ajan parlamentaarikko Vajpayee valittiin yhdeksän kertaa Lok Sabhaan ja kahdesti Rajya Sabhaan, ja hän toimi Intian pääministerinä kolme kautta: 1996, 1998, 1999 ja 2004. Hän oli ulkoasiainministeri vuosina 1977-79 ja hänet palkittiin parhaana parlamentaarikkona vuonna 1994. </w:t>
            </w:r>
          </w:p>
        </w:tc>
        <w:tc>
          <w:tcPr>
            <w:tcW w:w="356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sekä Bharat Ratnan että Nobel-palkinnon -</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Luettelo Bharat Ratna -palkituista henkilöistä </w:t>
      </w:r>
    </w:p>
    <w:tbl>
      <w:tblPr>
        <w:tblW w:w="10205" w:type="dxa"/>
        <w:jc w:val="left"/>
        <w:tblInd w:w="0" w:type="dxa"/>
        <w:tblLayout w:type="fixed"/>
        <w:tblCellMar>
          <w:top w:w="28" w:type="dxa"/>
          <w:left w:w="28" w:type="dxa"/>
          <w:bottom w:w="28" w:type="dxa"/>
          <w:right w:w="28" w:type="dxa"/>
        </w:tblCellMar>
      </w:tblPr>
      <w:tblGrid>
        <w:gridCol w:w="1161"/>
        <w:gridCol w:w="1757"/>
        <w:gridCol w:w="3725"/>
        <w:gridCol w:w="3562"/>
      </w:tblGrid>
      <w:tr>
        <w:trPr/>
        <w:tc>
          <w:tcPr>
            <w:tcW w:w="1161" w:type="dxa"/>
            <w:tcBorders/>
            <w:vAlign w:val="center"/>
          </w:tcPr>
          <w:p>
            <w:pPr>
              <w:pStyle w:val="TableHeading"/>
              <w:suppressLineNumbers/>
              <w:bidi w:val="0"/>
              <w:spacing w:before="0" w:after="283"/>
              <w:jc w:val="center"/>
              <w:rPr/>
            </w:pPr>
            <w:r>
              <w:rPr/>
              <w:t xml:space="preserve">Vuosi Palkitut </w:t>
            </w:r>
          </w:p>
        </w:tc>
        <w:tc>
          <w:tcPr>
            <w:tcW w:w="1757" w:type="dxa"/>
            <w:tcBorders/>
            <w:vAlign w:val="center"/>
          </w:tcPr>
          <w:p>
            <w:pPr>
              <w:pStyle w:val="TableHeading"/>
              <w:suppressLineNumbers/>
              <w:bidi w:val="0"/>
              <w:spacing w:before="0" w:after="283"/>
              <w:jc w:val="center"/>
              <w:rPr/>
            </w:pPr>
            <w:r>
              <w:rPr/>
              <w:t xml:space="preserve">Huomautukset </w:t>
            </w:r>
          </w:p>
        </w:tc>
        <w:tc>
          <w:tcPr>
            <w:tcW w:w="3725" w:type="dxa"/>
            <w:tcBorders/>
          </w:tcPr>
          <w:p>
            <w:pPr>
              <w:pStyle w:val="TableContents"/>
              <w:bidi w:val="0"/>
              <w:spacing w:before="0" w:after="283"/>
              <w:jc w:val="left"/>
              <w:rPr>
                <w:sz w:val="4"/>
                <w:szCs w:val="4"/>
              </w:rPr>
            </w:pPr>
            <w:r>
              <w:rPr>
                <w:sz w:val="4"/>
                <w:szCs w:val="4"/>
              </w:rPr>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 Rajagopalachari </w:t>
            </w:r>
          </w:p>
        </w:tc>
        <w:tc>
          <w:tcPr>
            <w:tcW w:w="3562" w:type="dxa"/>
            <w:tcBorders/>
            <w:vAlign w:val="center"/>
          </w:tcPr>
          <w:p>
            <w:pPr>
              <w:pStyle w:val="TableContents"/>
              <w:bidi w:val="0"/>
              <w:spacing w:before="0" w:after="283"/>
              <w:jc w:val="left"/>
              <w:rPr/>
            </w:pPr>
            <w:r>
              <w:rPr/>
              <w:t xml:space="preserve">Intian itsenäisyysaktivisti, valtiomies ja lakimies Rajagopalachari oli itsenäisen Intian ainoa intialainen ja viimeinen kenraalikuvernööri. Hän oli Madras Presidencyin (1937-39) ja Madrasin osavaltion (1952-54) pääministeri ja Intian poliittisen Swatantra-puolueen perustaja.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Sarvepalli Radhakrishnan </w:t>
            </w:r>
          </w:p>
        </w:tc>
        <w:tc>
          <w:tcPr>
            <w:tcW w:w="3725" w:type="dxa"/>
            <w:tcBorders/>
            <w:vAlign w:val="center"/>
          </w:tcPr>
          <w:p>
            <w:pPr>
              <w:pStyle w:val="TableContents"/>
              <w:bidi w:val="0"/>
              <w:spacing w:before="0" w:after="283"/>
              <w:jc w:val="left"/>
              <w:rPr/>
            </w:pPr>
            <w:r>
              <w:rPr/>
              <w:t xml:space="preserve">Filosofi Radhakrishnan toimi Intian ensimmäisenä varapresidenttinä (1952-62) ja toisena presidenttinä (1962-67). Vuodesta 1962 lähtien hänen syntymäpäiväänsä 5. syyskuuta on vietetty Intiassa opettajien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C.V. Raman </w:t>
            </w:r>
          </w:p>
        </w:tc>
        <w:tc>
          <w:tcPr>
            <w:tcW w:w="3725" w:type="dxa"/>
            <w:tcBorders/>
            <w:vAlign w:val="center"/>
          </w:tcPr>
          <w:p>
            <w:pPr>
              <w:pStyle w:val="TableContents"/>
              <w:bidi w:val="0"/>
              <w:spacing w:before="0" w:after="283"/>
              <w:jc w:val="left"/>
              <w:rPr/>
            </w:pPr>
            <w:r>
              <w:rPr/>
              <w:t xml:space="preserve">Raman, joka tunnetaan laajalti valon sirontaa koskevasta työstään ja Ramanin sirontana tunnetun ilmiön löytämisestä, työskenteli pääasiassa atomifysiikan ja sähkömagnetismin alalla, ja hänelle myönnettiin Nobelin fysiikanpalkinto vuonna 1930.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1955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Bhagwan Das </w:t>
            </w:r>
          </w:p>
        </w:tc>
        <w:tc>
          <w:tcPr>
            <w:tcW w:w="3562" w:type="dxa"/>
            <w:tcBorders/>
            <w:vAlign w:val="center"/>
          </w:tcPr>
          <w:p>
            <w:pPr>
              <w:pStyle w:val="TableContents"/>
              <w:bidi w:val="0"/>
              <w:spacing w:before="0" w:after="283"/>
              <w:jc w:val="left"/>
              <w:rPr/>
            </w:pPr>
            <w:r>
              <w:rPr/>
              <w:t xml:space="preserve">Itsenäisyysaktivisti, filosofi ja kasvatustieteilijä Das on yksi Mahatma Gandhi Kashi Vidyapithin perustajista, ja hän työskenteli Madan Mohan Malaviyan kanssa Banaras Hindun yliopiston perustamiseksi.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 Visvesvaraya </w:t>
            </w:r>
          </w:p>
        </w:tc>
        <w:tc>
          <w:tcPr>
            <w:tcW w:w="3725" w:type="dxa"/>
            <w:tcBorders/>
            <w:vAlign w:val="center"/>
          </w:tcPr>
          <w:p>
            <w:pPr>
              <w:pStyle w:val="TableContents"/>
              <w:bidi w:val="0"/>
              <w:spacing w:before="0" w:after="283"/>
              <w:jc w:val="left"/>
              <w:rPr/>
            </w:pPr>
            <w:r>
              <w:rPr/>
              <w:t xml:space="preserve">Visvesvaraya oli rakennusinsinööri, valtiomies ja Mysoren diwan (1912-18), ja hän oli Intian imperiumin ritarikunnan ritarikomentaja. Hänen syntymäpäiväänsä 15. syyskuuta vietetään Intiassa ``Insinöörin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Jawaharlal Nehru </w:t>
            </w:r>
          </w:p>
        </w:tc>
        <w:tc>
          <w:tcPr>
            <w:tcW w:w="3725" w:type="dxa"/>
            <w:tcBorders/>
            <w:vAlign w:val="center"/>
          </w:tcPr>
          <w:p>
            <w:pPr>
              <w:pStyle w:val="TableContents"/>
              <w:bidi w:val="0"/>
              <w:spacing w:before="0" w:after="283"/>
              <w:jc w:val="left"/>
              <w:rPr/>
            </w:pPr>
            <w:r>
              <w:rPr/>
              <w:t xml:space="preserve">Itsenäisyysaktivisti ja kirjailija Nehru on Intian ensimmäinen ja pitkäaikaisin pääministeri (1947-64).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1957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Govind Ballabh Pant </w:t>
            </w:r>
          </w:p>
        </w:tc>
        <w:tc>
          <w:tcPr>
            <w:tcW w:w="3562" w:type="dxa"/>
            <w:tcBorders/>
            <w:vAlign w:val="center"/>
          </w:tcPr>
          <w:p>
            <w:pPr>
              <w:pStyle w:val="TableContents"/>
              <w:bidi w:val="0"/>
              <w:spacing w:before="0" w:after="283"/>
              <w:jc w:val="left"/>
              <w:rPr/>
            </w:pPr>
            <w:r>
              <w:rPr/>
              <w:t xml:space="preserve">Itsenäisyysaktivisti Pant oli Yhdistyneiden maakuntien pääministeri (1937-39, 1946-50) ja Uttar Pradeshin ensimmäinen pääministeri (1950-54). Hän toimi unionin sisäministerinä vuosina 1955 -- 61. </w:t>
            </w:r>
          </w:p>
        </w:tc>
      </w:tr>
      <w:tr>
        <w:trPr/>
        <w:tc>
          <w:tcPr>
            <w:tcW w:w="1161" w:type="dxa"/>
            <w:tcBorders/>
            <w:vAlign w:val="center"/>
          </w:tcPr>
          <w:p>
            <w:pPr>
              <w:pStyle w:val="TableContents"/>
              <w:bidi w:val="0"/>
              <w:spacing w:before="0" w:after="283"/>
              <w:jc w:val="left"/>
              <w:rPr/>
            </w:pPr>
            <w:r>
              <w:rPr/>
              <w:t xml:space="preserve">1958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Dhondo Keshav Karve </w:t>
            </w:r>
          </w:p>
        </w:tc>
        <w:tc>
          <w:tcPr>
            <w:tcW w:w="3562" w:type="dxa"/>
            <w:tcBorders/>
            <w:vAlign w:val="center"/>
          </w:tcPr>
          <w:p>
            <w:pPr>
              <w:pStyle w:val="TableContents"/>
              <w:bidi w:val="0"/>
              <w:spacing w:before="0" w:after="283"/>
              <w:jc w:val="left"/>
              <w:rPr/>
            </w:pPr>
            <w:r>
              <w:rPr/>
              <w:t xml:space="preserve">Yhteiskunnallinen uudistaja ja kasvattaja Karve tunnetaan laajalti naiskoulutukseen ja hinduleskien uudelleenavioitumiseen liittyvistä teoksistaan. Hän perusti leskenavioliittoyhdistyksen (1883), hinduleskien kodin (1896) ja perusti Shreemati Nathibai Damodar Thackersey -naisyliopiston vuonna 1916. </w:t>
            </w:r>
          </w:p>
        </w:tc>
      </w:tr>
      <w:tr>
        <w:trPr/>
        <w:tc>
          <w:tcPr>
            <w:tcW w:w="1161" w:type="dxa"/>
            <w:tcBorders/>
            <w:vAlign w:val="center"/>
          </w:tcPr>
          <w:p>
            <w:pPr>
              <w:pStyle w:val="TableContents"/>
              <w:bidi w:val="0"/>
              <w:spacing w:before="0" w:after="283"/>
              <w:jc w:val="left"/>
              <w:rPr/>
            </w:pPr>
            <w:r>
              <w:rPr/>
              <w:t xml:space="preserve">1961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Bidhan Chandra Roy </w:t>
            </w:r>
          </w:p>
        </w:tc>
        <w:tc>
          <w:tcPr>
            <w:tcW w:w="3562" w:type="dxa"/>
            <w:tcBorders/>
            <w:vAlign w:val="center"/>
          </w:tcPr>
          <w:p>
            <w:pPr>
              <w:pStyle w:val="TableContents"/>
              <w:bidi w:val="0"/>
              <w:spacing w:before="0" w:after="283"/>
              <w:jc w:val="left"/>
              <w:rPr/>
            </w:pPr>
            <w:r>
              <w:rPr/>
              <w:t xml:space="preserve">Lääkärinä, poliittisena johtajana, hyväntekijänä, kasvattajana ja sosiaalityöntekijänä Roya pidetään usein "modernin Länsi-Bengalin luojana". Hän oli Länsi-Bengalin toinen pääministeri (1948-62), ja hänen syntymäpäiväänsä 1. heinäkuuta vietetään Intiassa kansallisena lääkärien päivänä.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Purushottam Das Tandon </w:t>
            </w:r>
          </w:p>
        </w:tc>
        <w:tc>
          <w:tcPr>
            <w:tcW w:w="3725" w:type="dxa"/>
            <w:tcBorders/>
            <w:vAlign w:val="center"/>
          </w:tcPr>
          <w:p>
            <w:pPr>
              <w:pStyle w:val="TableContents"/>
              <w:bidi w:val="0"/>
              <w:spacing w:before="0" w:after="283"/>
              <w:jc w:val="left"/>
              <w:rPr/>
            </w:pPr>
            <w:r>
              <w:rPr/>
              <w:t xml:space="preserve">Usein "Rajarshiksi" kutsuttu Tandon oli itsenäisyysaktivisti ja toimi Uttar Pradeshin lakiasäätävän kokouksen puhemiehenä (1937-50). Hän osallistui aktiivisesti kampanjaan hindin virallisen kielen aseman saamiseksi.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1962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color w:val="A9A9A9"/>
              </w:rPr>
              <w:t xml:space="preserve">Rajendra Prasad </w:t>
            </w:r>
          </w:p>
        </w:tc>
        <w:tc>
          <w:tcPr>
            <w:tcW w:w="3562" w:type="dxa"/>
            <w:tcBorders/>
            <w:vAlign w:val="center"/>
          </w:tcPr>
          <w:p>
            <w:pPr>
              <w:pStyle w:val="TableContents"/>
              <w:bidi w:val="0"/>
              <w:spacing w:before="0" w:after="283"/>
              <w:jc w:val="left"/>
              <w:rPr/>
            </w:pPr>
            <w:r>
              <w:rPr/>
              <w:t xml:space="preserve">Itsenäisyysaktivisti, lakimies, valtiomies ja tutkija Prasad oli läheisessä yhteydessä Mahatma Gandhiin Intian itsenäisyyttä ajaneessa yhteistyöstä luopumisliikkeessä. Myöhemmin hänet valittiin Intian ensimmäiseksi presidentiksi (1950-62). </w:t>
            </w:r>
          </w:p>
        </w:tc>
      </w:tr>
      <w:tr>
        <w:trPr/>
        <w:tc>
          <w:tcPr>
            <w:tcW w:w="1161" w:type="dxa"/>
            <w:tcBorders/>
            <w:vAlign w:val="center"/>
          </w:tcPr>
          <w:p>
            <w:pPr>
              <w:pStyle w:val="TableContents"/>
              <w:bidi w:val="0"/>
              <w:spacing w:before="0" w:after="283"/>
              <w:jc w:val="left"/>
              <w:rPr/>
            </w:pPr>
            <w:r>
              <w:rPr/>
              <w:t xml:space="preserve">1963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color w:val="DCDCDC"/>
              </w:rPr>
              <w:t xml:space="preserve">Zakir Husain </w:t>
            </w:r>
          </w:p>
        </w:tc>
        <w:tc>
          <w:tcPr>
            <w:tcW w:w="3562" w:type="dxa"/>
            <w:tcBorders/>
            <w:vAlign w:val="center"/>
          </w:tcPr>
          <w:p>
            <w:pPr>
              <w:pStyle w:val="TableContents"/>
              <w:bidi w:val="0"/>
              <w:spacing w:before="0" w:after="283"/>
              <w:jc w:val="left"/>
              <w:rPr/>
            </w:pPr>
            <w:r>
              <w:rPr/>
              <w:t xml:space="preserve">Itsenäisyysaktivisti ja opetusfilosofi Husain toimi Aligarh Muslim Universityn varakanslerina (1948-56) ja Biharin kuvernöörinä (1957-62). Myöhemmin hänet valittiin Intian toiseksi varapresidentiksi (1962-67) ja hänestä tuli Intian kolmas presidentti (1967-69).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Pandurang Vaman Kane </w:t>
            </w:r>
          </w:p>
        </w:tc>
        <w:tc>
          <w:tcPr>
            <w:tcW w:w="3725" w:type="dxa"/>
            <w:tcBorders/>
            <w:vAlign w:val="center"/>
          </w:tcPr>
          <w:p>
            <w:pPr>
              <w:pStyle w:val="TableContents"/>
              <w:bidi w:val="0"/>
              <w:spacing w:before="0" w:after="283"/>
              <w:jc w:val="left"/>
              <w:rPr/>
            </w:pPr>
            <w:r>
              <w:rPr/>
              <w:t xml:space="preserve">Indologi ja sanskritin tutkija Kane tunnetaan parhaiten hänen viisiosaisesta kirjallisesta teoksestaan History of Dharmaśāstra: Ancient and Medieval Religious and Civil Law in India", joka on lähes 6500 sivua käsittävä "monumentaalinen" teos, joka julkaistiin vuosina 1930-1962.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Lal Bahadur Shastri </w:t>
            </w:r>
          </w:p>
        </w:tc>
        <w:tc>
          <w:tcPr>
            <w:tcW w:w="3562" w:type="dxa"/>
            <w:tcBorders/>
            <w:vAlign w:val="center"/>
          </w:tcPr>
          <w:p>
            <w:pPr>
              <w:pStyle w:val="TableContents"/>
              <w:bidi w:val="0"/>
              <w:spacing w:before="0" w:after="283"/>
              <w:jc w:val="left"/>
              <w:rPr/>
            </w:pPr>
            <w:r>
              <w:rPr/>
              <w:t xml:space="preserve">Tunnettu iskulauseestaan ``Jai Jawan Jai Kisan'' (``Hail the Soldier, Hail the Farmer''), itsenäisyysaktivisti Shastri toimi Intian toisena pääministerinä (1964 - 66) ja johti maata Intian ja Pakistanin sodassa vuonna 1965. </w:t>
            </w:r>
          </w:p>
        </w:tc>
      </w:tr>
      <w:tr>
        <w:trPr/>
        <w:tc>
          <w:tcPr>
            <w:tcW w:w="1161" w:type="dxa"/>
            <w:tcBorders/>
            <w:vAlign w:val="center"/>
          </w:tcPr>
          <w:p>
            <w:pPr>
              <w:pStyle w:val="TableContents"/>
              <w:bidi w:val="0"/>
              <w:spacing w:before="0" w:after="283"/>
              <w:jc w:val="left"/>
              <w:rPr/>
            </w:pPr>
            <w:r>
              <w:rPr/>
              <w:t xml:space="preserve">1971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Indira Gandhi </w:t>
            </w:r>
          </w:p>
        </w:tc>
        <w:tc>
          <w:tcPr>
            <w:tcW w:w="3562" w:type="dxa"/>
            <w:tcBorders/>
            <w:vAlign w:val="center"/>
          </w:tcPr>
          <w:p>
            <w:pPr>
              <w:pStyle w:val="TableContents"/>
              <w:bidi w:val="0"/>
              <w:spacing w:before="0" w:after="283"/>
              <w:jc w:val="left"/>
              <w:rPr/>
            </w:pPr>
            <w:r>
              <w:rPr/>
              <w:t xml:space="preserve">Intian rautarouvana tunnettu Gandhi oli Intian pääministeri vuosina 1966-1977 ja 1980-1984. Vuoden 1971 Intian ja Pakistanin sodan aikana hänen hallituksensa tuki Bangladeshin vapaussotaa, joka johti uuden maan, Bangladeshin, perustamiseen.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V.V. Giri </w:t>
            </w:r>
          </w:p>
        </w:tc>
        <w:tc>
          <w:tcPr>
            <w:tcW w:w="3562" w:type="dxa"/>
            <w:tcBorders/>
            <w:vAlign w:val="center"/>
          </w:tcPr>
          <w:p>
            <w:pPr>
              <w:pStyle w:val="TableContents"/>
              <w:bidi w:val="0"/>
              <w:spacing w:before="0" w:after="283"/>
              <w:jc w:val="left"/>
              <w:rPr/>
            </w:pPr>
            <w:r>
              <w:rPr/>
              <w:t xml:space="preserve">Opiskellessaan University College Dublinissa Giri oli mukana Irlannin Sinn Féin -liikkeessä. Palattuaan Intiaan hän organisoi ammattiyhdistyksiä ja sai ne osallistumaan aktiivisesti Intian vapaustaisteluun. Hänet valittiin Intian ammattiyhdistysten kongressin ensimmäiseksi puheenjohtajaksi vuonna 1926. Itsenäistymisen jälkeen Giri toimi Uttar Pradeshin, Keralan ja Mysoren kuvernöörinä sekä useissa ministeriöissä. Hänestä tuli ensimmäinen virkaatekevä presidentti, ja lopulta hänet valittiin Intian neljänneksi presidentiksi (1969-1974). </w:t>
            </w:r>
          </w:p>
        </w:tc>
      </w:tr>
      <w:tr>
        <w:trPr/>
        <w:tc>
          <w:tcPr>
            <w:tcW w:w="1161" w:type="dxa"/>
            <w:tcBorders/>
            <w:vAlign w:val="center"/>
          </w:tcPr>
          <w:p>
            <w:pPr>
              <w:pStyle w:val="TableContents"/>
              <w:bidi w:val="0"/>
              <w:spacing w:before="0" w:after="283"/>
              <w:jc w:val="left"/>
              <w:rPr/>
            </w:pPr>
            <w:r>
              <w:rPr/>
              <w:t xml:space="preserve">1976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 Kamaraj </w:t>
            </w:r>
          </w:p>
        </w:tc>
        <w:tc>
          <w:tcPr>
            <w:tcW w:w="3562" w:type="dxa"/>
            <w:tcBorders/>
            <w:vAlign w:val="center"/>
          </w:tcPr>
          <w:p>
            <w:pPr>
              <w:pStyle w:val="TableContents"/>
              <w:bidi w:val="0"/>
              <w:spacing w:before="0" w:after="283"/>
              <w:jc w:val="left"/>
              <w:rPr/>
            </w:pPr>
            <w:r>
              <w:rPr/>
              <w:t xml:space="preserve">Itsenäisyysaktivisti ja valtiomies Kamaraj oli Tamil Nadun entinen pääministeri kolmella kaudella: 1954 - 57, 1957 - 62 ja 1962 - 63. </w:t>
            </w:r>
          </w:p>
        </w:tc>
      </w:tr>
      <w:tr>
        <w:trPr/>
        <w:tc>
          <w:tcPr>
            <w:tcW w:w="1161" w:type="dxa"/>
            <w:tcBorders/>
            <w:vAlign w:val="center"/>
          </w:tcPr>
          <w:p>
            <w:pPr>
              <w:pStyle w:val="TableContents"/>
              <w:bidi w:val="0"/>
              <w:spacing w:before="0" w:after="283"/>
              <w:jc w:val="left"/>
              <w:rPr/>
            </w:pPr>
            <w:r>
              <w:rPr/>
              <w:t xml:space="preserve">1980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Äiti Teresa </w:t>
            </w:r>
          </w:p>
        </w:tc>
        <w:tc>
          <w:tcPr>
            <w:tcW w:w="3562" w:type="dxa"/>
            <w:tcBorders/>
            <w:vAlign w:val="center"/>
          </w:tcPr>
          <w:p>
            <w:pPr>
              <w:pStyle w:val="TableContents"/>
              <w:bidi w:val="0"/>
              <w:spacing w:before="0" w:after="283"/>
              <w:jc w:val="left"/>
              <w:rPr/>
            </w:pPr>
            <w:r>
              <w:rPr/>
              <w:t xml:space="preserve">Kalkutan pyhä äiti Teresa oli katolinen nunna ja hyväntekeväisyyslähetysjärjestön perustaja. Hän sai Nobelin rauhanpalkinnon humanitaarisesta työstään vuonna 1979, ja paavi Johannes Paavali II teki hänet autuaaksi 19. lokakuuta 2003 ja paavi Franciscus kanonisoi hänet 4. syyskuuta 2016.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Vinoba Bhave </w:t>
            </w:r>
          </w:p>
        </w:tc>
        <w:tc>
          <w:tcPr>
            <w:tcW w:w="3562" w:type="dxa"/>
            <w:tcBorders/>
            <w:vAlign w:val="center"/>
          </w:tcPr>
          <w:p>
            <w:pPr>
              <w:pStyle w:val="TableContents"/>
              <w:bidi w:val="0"/>
              <w:spacing w:before="0" w:after="283"/>
              <w:jc w:val="left"/>
              <w:rPr/>
            </w:pPr>
            <w:r>
              <w:rPr/>
              <w:t xml:space="preserve">Itsenäisyysaktivisti, sosiaalinen uudistaja ja Mahatma Gandhin läheinen työtoveri Bhave tunnetaan parhaiten Bhoodan-liikkeestään, ``Land-Gift Movement''. Hän sai kunniatittelin ``Acharya'' (``opettaja'') ja hänelle myönnettiin Ramon Magsaysay -palkinto (1958) humanitaarisesta työstään.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Khan Abdul Ghaffar Khan </w:t>
            </w:r>
          </w:p>
        </w:tc>
        <w:tc>
          <w:tcPr>
            <w:tcW w:w="3562" w:type="dxa"/>
            <w:tcBorders/>
            <w:vAlign w:val="center"/>
          </w:tcPr>
          <w:p>
            <w:pPr>
              <w:pStyle w:val="TableContents"/>
              <w:bidi w:val="0"/>
              <w:spacing w:before="0" w:after="283"/>
              <w:jc w:val="left"/>
              <w:rPr/>
            </w:pPr>
            <w:r>
              <w:rPr/>
              <w:t xml:space="preserve">Itsenäisyysaktivisti ja pashtunijohtaja Khan, joka tunnetaan laajalti nimellä ``Frontier Gandhi'', oli Mahatma Gandhin kannattaja. Hän liittyi Khilafat-liikkeeseen vuonna 1920 ja perusti Khudai Khidmatgarin (Punapaitaliike) vuonna 1929.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M.G. Ramachandran </w:t>
            </w:r>
          </w:p>
        </w:tc>
        <w:tc>
          <w:tcPr>
            <w:tcW w:w="3562" w:type="dxa"/>
            <w:tcBorders/>
            <w:vAlign w:val="center"/>
          </w:tcPr>
          <w:p>
            <w:pPr>
              <w:pStyle w:val="TableContents"/>
              <w:bidi w:val="0"/>
              <w:spacing w:before="0" w:after="283"/>
              <w:jc w:val="left"/>
              <w:rPr/>
            </w:pPr>
            <w:r>
              <w:rPr/>
              <w:t xml:space="preserve">Näyttelijästä tuli poliitikko Ramachandran toimi Tamil Nadun pääministerinä kolme kautta: 1977-80, 1980-84 ja 1985-87.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B.R. Ambedkar </w:t>
            </w:r>
          </w:p>
        </w:tc>
        <w:tc>
          <w:tcPr>
            <w:tcW w:w="3562" w:type="dxa"/>
            <w:tcBorders/>
            <w:vAlign w:val="center"/>
          </w:tcPr>
          <w:p>
            <w:pPr>
              <w:pStyle w:val="TableContents"/>
              <w:bidi w:val="0"/>
              <w:spacing w:before="0" w:after="283"/>
              <w:jc w:val="left"/>
              <w:rPr/>
            </w:pPr>
            <w:r>
              <w:rPr/>
              <w:t xml:space="preserve">Sosiaalinen uudistaja ja dalitien (koskemattomien) johtaja Ambedkar oli Intian perustuslain pääarkkitehti ja toimi myös Intian ensimmäisenä lakiministerinä. Ambedkar kampanjoi pääasiassa dalitien sosiaalista syrjintää, hindulaista varna-järjestelmää, vastaan. Hän liittyi dalit-buddhalaisliikkeeseen ja hyväksyi buddhalaisuuden uskonnoksi yhdessä lähes puolen miljoonan seuraajansa kanssa 14. lokakuuta 1956.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Nelson Mandela </w:t>
            </w:r>
          </w:p>
        </w:tc>
        <w:tc>
          <w:tcPr>
            <w:tcW w:w="3725" w:type="dxa"/>
            <w:tcBorders/>
            <w:vAlign w:val="center"/>
          </w:tcPr>
          <w:p>
            <w:pPr>
              <w:pStyle w:val="TableContents"/>
              <w:bidi w:val="0"/>
              <w:spacing w:before="0" w:after="283"/>
              <w:jc w:val="left"/>
              <w:rPr/>
            </w:pPr>
            <w:r>
              <w:rPr/>
              <w:t xml:space="preserve">Etelä-Afrikan apartheidin vastaisen liikkeen johtaja Mandela toimi Etelä-Afrikan presidenttinä (1994-99). Mandelaa kutsutaan usein Etelä-Afrikan Gandhiksi, ja hänen Afrikan kansalliskongressin liikkeensä vaikutti gandhilainen filosofia. Vuonna 1993 hänelle myönnettiin Nobelin rauhanpalkinto.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Rajiv Gandhi </w:t>
            </w:r>
          </w:p>
        </w:tc>
        <w:tc>
          <w:tcPr>
            <w:tcW w:w="3562" w:type="dxa"/>
            <w:tcBorders/>
            <w:vAlign w:val="center"/>
          </w:tcPr>
          <w:p>
            <w:pPr>
              <w:pStyle w:val="TableContents"/>
              <w:bidi w:val="0"/>
              <w:spacing w:before="0" w:after="283"/>
              <w:jc w:val="left"/>
              <w:rPr/>
            </w:pPr>
            <w:r>
              <w:rPr/>
              <w:t xml:space="preserve">Gandhi oli Intian yhdeksäs pääministeri vuosina 1984-1989.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Vallabhbhai Patel </w:t>
            </w:r>
          </w:p>
        </w:tc>
        <w:tc>
          <w:tcPr>
            <w:tcW w:w="3725" w:type="dxa"/>
            <w:tcBorders/>
            <w:vAlign w:val="center"/>
          </w:tcPr>
          <w:p>
            <w:pPr>
              <w:pStyle w:val="TableContents"/>
              <w:bidi w:val="0"/>
              <w:spacing w:before="0" w:after="283"/>
              <w:jc w:val="left"/>
              <w:rPr/>
            </w:pPr>
            <w:r>
              <w:rPr/>
              <w:t xml:space="preserve">Intian rautamiehenä tunnettu Patel oli itsenäisyysaktivisti ja Intian ensimmäinen varapääministeri (1947-50). Itsenäistymisen jälkeen ``Sardar'' (``Johtaja'') Patel työskenteli V.P. Menonin kanssa 555 ruhtinaskunnan liittämiseksi Intian unioniin.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Morarji Desai </w:t>
            </w:r>
          </w:p>
        </w:tc>
        <w:tc>
          <w:tcPr>
            <w:tcW w:w="3725" w:type="dxa"/>
            <w:tcBorders/>
            <w:vAlign w:val="center"/>
          </w:tcPr>
          <w:p>
            <w:pPr>
              <w:pStyle w:val="TableContents"/>
              <w:bidi w:val="0"/>
              <w:spacing w:before="0" w:after="283"/>
              <w:jc w:val="left"/>
              <w:rPr/>
            </w:pPr>
            <w:r>
              <w:rPr/>
              <w:t xml:space="preserve">Itsenäisyysaktivisti Desai oli Intian kuudes pääministeri (1977-79). Hän on ainoa Intian kansalainen, jolle on myönnetty Pakistanin hallituksen myöntämä korkein siviilipalkinto, Nishan-e-Pakistan.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Abul Kalam Azad </w:t>
            </w:r>
          </w:p>
        </w:tc>
        <w:tc>
          <w:tcPr>
            <w:tcW w:w="3562" w:type="dxa"/>
            <w:tcBorders/>
            <w:vAlign w:val="center"/>
          </w:tcPr>
          <w:p>
            <w:pPr>
              <w:pStyle w:val="TableContents"/>
              <w:bidi w:val="0"/>
              <w:spacing w:before="0" w:after="283"/>
              <w:jc w:val="left"/>
              <w:rPr/>
            </w:pPr>
            <w:r>
              <w:rPr/>
              <w:t xml:space="preserve">Itsenäisyysaktivisti Azad oli Intian ensimmäinen opetusministeri ja työskenteli maksuttoman peruskoulutuksen puolesta. Hänet tunnettiin laajalti nimellä "Maulana Azad", ja hänen syntymäpäiväänsä 11. marraskuuta vietetään Intiassa kansallisena koulutuspäivänä.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J.R.D. Tata </w:t>
            </w:r>
          </w:p>
        </w:tc>
        <w:tc>
          <w:tcPr>
            <w:tcW w:w="3725" w:type="dxa"/>
            <w:tcBorders/>
            <w:vAlign w:val="center"/>
          </w:tcPr>
          <w:p>
            <w:pPr>
              <w:pStyle w:val="TableContents"/>
              <w:bidi w:val="0"/>
              <w:spacing w:before="0" w:after="283"/>
              <w:jc w:val="left"/>
              <w:rPr/>
            </w:pPr>
            <w:r>
              <w:rPr/>
              <w:t xml:space="preserve">Teollisuusmies, hyväntekijä ja ilmailun pioneeri Tata perusti Intian ensimmäisen lentoyhtiön Air India. Hän on useiden instituuttien perustaja, kuten Tata Institute of Fundamental Researchin, Tata Memorial Hospitalin, Tata Institute of Social Sciencesin, Tata Motorsin, TCS:n, National Institute of Advanced Studiesin ja National Centre for the Performing Artsin.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Satyajit Ray </w:t>
            </w:r>
          </w:p>
        </w:tc>
        <w:tc>
          <w:tcPr>
            <w:tcW w:w="3725"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Vuonna 1984 Raylle myönnettiin Dadasaheb Phalke -palkinto, Intian korkein elokuva-alan 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Gulzarilal Nanda </w:t>
            </w:r>
          </w:p>
        </w:tc>
        <w:tc>
          <w:tcPr>
            <w:tcW w:w="3562" w:type="dxa"/>
            <w:tcBorders/>
            <w:vAlign w:val="center"/>
          </w:tcPr>
          <w:p>
            <w:pPr>
              <w:pStyle w:val="TableContents"/>
              <w:bidi w:val="0"/>
              <w:spacing w:before="0" w:after="283"/>
              <w:jc w:val="left"/>
              <w:rPr/>
            </w:pPr>
            <w:r>
              <w:rPr/>
              <w:t xml:space="preserve">Itsenäisyysaktivisti Nanda oli kaksi kertaa Intian väliaikainen pääministeri (1964, 1966) ja kaksi kertaa suunnittelukomission varapuheenjohtaja.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Aruna Asaf Ali </w:t>
            </w:r>
          </w:p>
        </w:tc>
        <w:tc>
          <w:tcPr>
            <w:tcW w:w="3725" w:type="dxa"/>
            <w:tcBorders/>
            <w:vAlign w:val="center"/>
          </w:tcPr>
          <w:p>
            <w:pPr>
              <w:pStyle w:val="TableContents"/>
              <w:bidi w:val="0"/>
              <w:spacing w:before="0" w:after="283"/>
              <w:jc w:val="left"/>
              <w:rPr/>
            </w:pPr>
            <w:r>
              <w:rPr/>
              <w:t xml:space="preserve">Itsenäisyysaktivisti Ali tunnetaan paremmin Intian lipun nostamisesta Bombayssa Quit India -liikkeen aikana vuonna 1942. Itsenäisyyden jälkeen Ali valittiin Delhin ensimmäiseksi pormestariksi vuonna 1958.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color w:val="2F4F4F"/>
              </w:rPr>
              <w:t xml:space="preserve">A.P.J. Abdul Kalam </w:t>
            </w:r>
          </w:p>
        </w:tc>
        <w:tc>
          <w:tcPr>
            <w:tcW w:w="3725" w:type="dxa"/>
            <w:tcBorders/>
            <w:vAlign w:val="center"/>
          </w:tcPr>
          <w:p>
            <w:pPr>
              <w:pStyle w:val="TableContents"/>
              <w:bidi w:val="0"/>
              <w:spacing w:before="0" w:after="283"/>
              <w:jc w:val="left"/>
              <w:rPr/>
            </w:pPr>
            <w:r>
              <w:rPr/>
              <w:t xml:space="preserve">Ilmailu- ja avaruustutkijana ja puolustustiedemiehenä Kalam oli mukana kehittämässä Intian ensimmäistä satelliittikantorakettia SLV III:aa ja oli integroitujen ohjusten kehitysohjelman arkkitehti. Hän työskenteli Intian kansallisessa avaruustutkimuskomiteassa, Intian avaruustutkimusorganisaatiossa, puolustuksen tutkimus- ja kehityslaboratoriossa ja hänet nimitettiin puolustusministerin tieteelliseksi neuvonantajaksi, puolustusministeriön tutkimus- ja kehitysosaston sihteeriksi ja puolustuksen tutkimus- ja kehitysorganisaation pääjohtajaksi. Myöhemmin hän toimi Intian yhdentenätoista presidenttinä vuosina 2002-2007.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M.S. Subbulakshmi </w:t>
            </w:r>
          </w:p>
        </w:tc>
        <w:tc>
          <w:tcPr>
            <w:tcW w:w="3562" w:type="dxa"/>
            <w:tcBorders/>
            <w:vAlign w:val="center"/>
          </w:tcPr>
          <w:p>
            <w:pPr>
              <w:pStyle w:val="TableContents"/>
              <w:bidi w:val="0"/>
              <w:spacing w:before="0" w:after="283"/>
              <w:jc w:val="left"/>
              <w:rPr/>
            </w:pPr>
            <w:r>
              <w:rPr/>
              <w:t xml:space="preserve">Klassisen karnatiikan laulaja Subbulakshmi, jota usein kutsutaan "laulujen kuningattareksi", on ensimmäinen intialainen muusikko, joka on saanut Ramon Magsaysay -palkinnon.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Chidambaram Subramaniam </w:t>
            </w:r>
          </w:p>
        </w:tc>
        <w:tc>
          <w:tcPr>
            <w:tcW w:w="3725" w:type="dxa"/>
            <w:tcBorders/>
            <w:vAlign w:val="center"/>
          </w:tcPr>
          <w:p>
            <w:pPr>
              <w:pStyle w:val="TableContents"/>
              <w:bidi w:val="0"/>
              <w:spacing w:before="0" w:after="283"/>
              <w:jc w:val="left"/>
              <w:rPr/>
            </w:pPr>
            <w:r>
              <w:rPr/>
              <w:t xml:space="preserve">Itsenäisyysaktivisti ja Intian entinen maatalousministeri (1964-66) Subramaniam tunnetaan hänen panoksestaan Intian vihreän vallankumouksen edistämisessä. 1970-luvun lopulla hän työskenteli Manilassa sijaitsevassa kansainvälisessä riisin tutkimuslaitoksessa ja Meksikossa sijaitsevassa kansainvälisessä maissi- ja vehnätutkimuslaitoksessa.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1999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Jayaprakash Narayan </w:t>
            </w:r>
          </w:p>
        </w:tc>
        <w:tc>
          <w:tcPr>
            <w:tcW w:w="3562" w:type="dxa"/>
            <w:tcBorders/>
            <w:vAlign w:val="center"/>
          </w:tcPr>
          <w:p>
            <w:pPr>
              <w:pStyle w:val="TableContents"/>
              <w:bidi w:val="0"/>
              <w:spacing w:before="0" w:after="283"/>
              <w:jc w:val="left"/>
              <w:rPr/>
            </w:pPr>
            <w:r>
              <w:rPr/>
              <w:t xml:space="preserve">Itsenäisyysaktivisti, sosiaalinen uudistaja ja yleisesti tunnettu nimellä ``Lok Nayak'' (``Kansan sankari''), Narayan tunnetaan paremmin ``Totaalisen vallankumouksen liikkeestä'' tai ``JP-liikkeestä'', joka aloitettiin 1970-luvun puolivälissä ``korruptoituneen ja riistävän kongressihallituksen syrjäyttämiseksi''.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Amartya Sen </w:t>
            </w:r>
          </w:p>
        </w:tc>
        <w:tc>
          <w:tcPr>
            <w:tcW w:w="3725" w:type="dxa"/>
            <w:tcBorders/>
            <w:vAlign w:val="center"/>
          </w:tcPr>
          <w:p>
            <w:pPr>
              <w:pStyle w:val="TableContents"/>
              <w:bidi w:val="0"/>
              <w:spacing w:before="0" w:after="283"/>
              <w:jc w:val="left"/>
              <w:rPr/>
            </w:pPr>
            <w:r>
              <w:rPr/>
              <w:t xml:space="preserve">Taloustieteen Nobelin muistopalkinnon (1998) saanut Sen on tutkinut useita eri aiheita, kuten sosiaalisen valinnan teoriaa, etiikkaa ja poliittista filosofiaa, hyvinvointitaloustiedettä, päätöksentekoteoriaa, kehitystaloutta, kansanterveyttä ja sukupuolentutkimusta.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Gopinath Bordoloi </w:t>
            </w:r>
          </w:p>
        </w:tc>
        <w:tc>
          <w:tcPr>
            <w:tcW w:w="3725" w:type="dxa"/>
            <w:tcBorders/>
            <w:vAlign w:val="center"/>
          </w:tcPr>
          <w:p>
            <w:pPr>
              <w:pStyle w:val="TableContents"/>
              <w:bidi w:val="0"/>
              <w:spacing w:before="0" w:after="283"/>
              <w:jc w:val="left"/>
              <w:rPr/>
            </w:pPr>
            <w:r>
              <w:rPr/>
              <w:t xml:space="preserve">Itsenäisyysaktivisti Bordoloi on Assamin ensimmäinen pääministeri (1946-50). Hänen ponnistelunsa ja hänen yhteytensä silloisen sisäministerin Vallabhbhai Patelin kanssa saivat laajalti tunnustusta, kun hän piti Assamin yhtenäisenä Intian kanssa, kun osia siitä oli tarkoitus sulauttaa Itä-Pakistaniin.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Ravi Shankar </w:t>
            </w:r>
          </w:p>
        </w:tc>
        <w:tc>
          <w:tcPr>
            <w:tcW w:w="3725" w:type="dxa"/>
            <w:tcBorders/>
            <w:vAlign w:val="center"/>
          </w:tcPr>
          <w:p>
            <w:pPr>
              <w:pStyle w:val="TableContents"/>
              <w:bidi w:val="0"/>
              <w:spacing w:before="0" w:after="283"/>
              <w:jc w:val="left"/>
              <w:rPr/>
            </w:pPr>
            <w:r>
              <w:rPr/>
              <w:t xml:space="preserve">Neljän Grammy-palkinnon voittanut ja usein "maailman tunnetuimpana hindustanilaisen klassisen musiikin edustajana" pidetty sitaristi Shankar tunnetaan yhteistyöstään länsimaisten muusikoiden, kuten Yehudi Menuhinin ja George Harrisonin, kanssa.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Lata Mangeshkar </w:t>
            </w:r>
          </w:p>
        </w:tc>
        <w:tc>
          <w:tcPr>
            <w:tcW w:w="3562" w:type="dxa"/>
            <w:tcBorders/>
            <w:vAlign w:val="center"/>
          </w:tcPr>
          <w:p>
            <w:pPr>
              <w:pStyle w:val="TableContents"/>
              <w:bidi w:val="0"/>
              <w:spacing w:before="0" w:after="283"/>
              <w:jc w:val="left"/>
              <w:rPr/>
            </w:pPr>
            <w:r>
              <w:rPr/>
              <w:t xml:space="preserve">Intian yölaulajana tunnettu playback-laulaja Mangeshkar aloitti uransa 1940-luvulla, ja hän on laulanut lauluja yli 36 kielellä. Vuonna 1989 Mangeshkarille myönnettiin Dadasaheb Phalke -palkinto, Intian korkein elokuva-alan palkinto.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Bismillah Khan </w:t>
            </w:r>
          </w:p>
        </w:tc>
        <w:tc>
          <w:tcPr>
            <w:tcW w:w="3725" w:type="dxa"/>
            <w:tcBorders/>
            <w:vAlign w:val="center"/>
          </w:tcPr>
          <w:p>
            <w:pPr>
              <w:pStyle w:val="TableContents"/>
              <w:bidi w:val="0"/>
              <w:spacing w:before="0" w:after="283"/>
              <w:jc w:val="left"/>
              <w:rPr/>
            </w:pPr>
            <w:r>
              <w:rPr/>
              <w:t xml:space="preserve">Hindustanin klassisen shehnain soittaja Khan soitti soitinta yli kahdeksan vuosikymmentä, ja hänen katsotaan tuoneen soittimen Intian musiikin keskiöön.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2008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Bhimsen Joshi </w:t>
            </w:r>
          </w:p>
        </w:tc>
        <w:tc>
          <w:tcPr>
            <w:tcW w:w="3562" w:type="dxa"/>
            <w:tcBorders/>
            <w:vAlign w:val="center"/>
          </w:tcPr>
          <w:p>
            <w:pPr>
              <w:pStyle w:val="TableContents"/>
              <w:bidi w:val="0"/>
              <w:spacing w:before="0" w:after="283"/>
              <w:jc w:val="left"/>
              <w:rPr/>
            </w:pPr>
            <w:r>
              <w:rPr/>
              <w:t xml:space="preserve">Hindustani-klassisen laulajan Joshi oli intialaisen Kirana gharanan, intialaisen musiikkikoulun, oppilas. Hänet tunnetaan laajalti Khyal-laulusta, jossa hän hallitsee rytmin ja tarkat nuotit. </w:t>
            </w:r>
          </w:p>
        </w:tc>
      </w:tr>
      <w:tr>
        <w:trPr/>
        <w:tc>
          <w:tcPr>
            <w:tcW w:w="1161" w:type="dxa"/>
            <w:tcBorders/>
            <w:vAlign w:val="center"/>
          </w:tcPr>
          <w:p>
            <w:pPr>
              <w:pStyle w:val="TableContents"/>
              <w:bidi w:val="0"/>
              <w:spacing w:before="0" w:after="283"/>
              <w:jc w:val="left"/>
              <w:rPr/>
            </w:pPr>
            <w:r>
              <w:rPr/>
              <w:t xml:space="preserve">2014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C.N.R. Rao </w:t>
            </w:r>
          </w:p>
        </w:tc>
        <w:tc>
          <w:tcPr>
            <w:tcW w:w="3562" w:type="dxa"/>
            <w:tcBorders/>
            <w:vAlign w:val="center"/>
          </w:tcPr>
          <w:p>
            <w:pPr>
              <w:pStyle w:val="TableContents"/>
              <w:bidi w:val="0"/>
              <w:spacing w:before="0" w:after="283"/>
              <w:jc w:val="left"/>
              <w:rPr/>
            </w:pPr>
            <w:r>
              <w:rPr/>
              <w:t xml:space="preserve">Kemisti ja professori Rao on saanut kunniatohtorin arvonimen 63 yliopistosta, kuten Purduesta, IIT Bombaysta ja Oxfordista, ja hän on työskennellyt näkyvästi kiinteän olomuodon ja materiaalikemian, spektroskopian ja molekyylirakenteen aloilla. Hän on kirjoittanut noin 1600 tutkimusartikkelia ja 48 kirjaa.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Sachin Tendulkar </w:t>
            </w:r>
          </w:p>
        </w:tc>
        <w:tc>
          <w:tcPr>
            <w:tcW w:w="3725" w:type="dxa"/>
            <w:tcBorders/>
            <w:vAlign w:val="center"/>
          </w:tcPr>
          <w:p>
            <w:pPr>
              <w:pStyle w:val="TableContents"/>
              <w:bidi w:val="0"/>
              <w:spacing w:before="0" w:after="283"/>
              <w:jc w:val="left"/>
              <w:rPr/>
            </w:pPr>
            <w:r>
              <w:rPr/>
              <w:t xml:space="preserve">Vuonna 1989 debytoinut Tendulkar pelasi 664 kansainvälistä krikettiottelua yli kaksi vuosikymmentä kestäneellä urallaan. Hänellä on useita krikettiennätyksiä, kuten ainoa pelaaja, joka on tehnyt sata kansainvälistä sataa juoksua, ensimmäinen lyöjä, joka on tehnyt kaksoissadan yhden päivän kansainvälisessä ottelussa, ja ainoa pelaaja, joka on tehnyt yli 30 000 juoksua sekä ODI- että testikriketissä.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2015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Madan Mohan Malaviya </w:t>
            </w:r>
          </w:p>
        </w:tc>
        <w:tc>
          <w:tcPr>
            <w:tcW w:w="3562" w:type="dxa"/>
            <w:tcBorders/>
            <w:vAlign w:val="center"/>
          </w:tcPr>
          <w:p>
            <w:pPr>
              <w:pStyle w:val="TableContents"/>
              <w:bidi w:val="0"/>
              <w:spacing w:before="0" w:after="283"/>
              <w:jc w:val="left"/>
              <w:rPr/>
            </w:pPr>
            <w:r>
              <w:rPr/>
              <w:t xml:space="preserve">Tutkija ja koulutusuudistaja Malaviya on Akhil Bharatiya Hindu Mahasabhan (1906) ja Banaras Hindu -yliopiston perustaja, ja hän toimi yliopiston vararehtorina vuosina 1919-1938. Hän toimi Intian kansalliskongressin puheenjohtajana neljä kautta ja Hindustan Timesin puheenjohtajana vuosina 1924-1946.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Atal Bihari Vajpayee </w:t>
            </w:r>
          </w:p>
        </w:tc>
        <w:tc>
          <w:tcPr>
            <w:tcW w:w="3725" w:type="dxa"/>
            <w:tcBorders/>
            <w:vAlign w:val="center"/>
          </w:tcPr>
          <w:p>
            <w:pPr>
              <w:pStyle w:val="TableContents"/>
              <w:bidi w:val="0"/>
              <w:spacing w:before="0" w:after="283"/>
              <w:jc w:val="left"/>
              <w:rPr/>
            </w:pPr>
            <w:r>
              <w:rPr/>
              <w:t xml:space="preserve">Yli neljän vuosikymmenen ajan parlamentaarikko Vajpayee valittiin yhdeksän kertaa Lok Sabhaan ja kahdesti Rajya Sabhaan, ja hän toimi Intian pääministerinä kolme kautta: 1996, 1998, 1999 ja 2004. Hän oli ulkoasiainministeri vuosina 1977-79 ja hänet palkittiin parhaana parlamentaarikkona vuonna 1994. </w:t>
            </w:r>
          </w:p>
        </w:tc>
        <w:tc>
          <w:tcPr>
            <w:tcW w:w="356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Bharat Ratna -palkinnon ennen kuin hänestä tuli presidentti.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Luettelo Bharat Ratna -palkituista henkilöistä </w:t>
      </w:r>
    </w:p>
    <w:tbl>
      <w:tblPr>
        <w:tblW w:w="10205" w:type="dxa"/>
        <w:jc w:val="left"/>
        <w:tblInd w:w="0" w:type="dxa"/>
        <w:tblLayout w:type="fixed"/>
        <w:tblCellMar>
          <w:top w:w="28" w:type="dxa"/>
          <w:left w:w="28" w:type="dxa"/>
          <w:bottom w:w="28" w:type="dxa"/>
          <w:right w:w="28" w:type="dxa"/>
        </w:tblCellMar>
      </w:tblPr>
      <w:tblGrid>
        <w:gridCol w:w="1161"/>
        <w:gridCol w:w="1757"/>
        <w:gridCol w:w="3725"/>
        <w:gridCol w:w="3562"/>
      </w:tblGrid>
      <w:tr>
        <w:trPr/>
        <w:tc>
          <w:tcPr>
            <w:tcW w:w="1161" w:type="dxa"/>
            <w:tcBorders/>
            <w:vAlign w:val="center"/>
          </w:tcPr>
          <w:p>
            <w:pPr>
              <w:pStyle w:val="TableHeading"/>
              <w:suppressLineNumbers/>
              <w:bidi w:val="0"/>
              <w:spacing w:before="0" w:after="283"/>
              <w:jc w:val="center"/>
              <w:rPr/>
            </w:pPr>
            <w:r>
              <w:rPr/>
              <w:t xml:space="preserve">Vuosi Palkitut </w:t>
            </w:r>
          </w:p>
        </w:tc>
        <w:tc>
          <w:tcPr>
            <w:tcW w:w="1757" w:type="dxa"/>
            <w:tcBorders/>
            <w:vAlign w:val="center"/>
          </w:tcPr>
          <w:p>
            <w:pPr>
              <w:pStyle w:val="TableHeading"/>
              <w:suppressLineNumbers/>
              <w:bidi w:val="0"/>
              <w:spacing w:before="0" w:after="283"/>
              <w:jc w:val="center"/>
              <w:rPr/>
            </w:pPr>
            <w:r>
              <w:rPr/>
              <w:t xml:space="preserve">Huomautukset </w:t>
            </w:r>
          </w:p>
        </w:tc>
        <w:tc>
          <w:tcPr>
            <w:tcW w:w="3725" w:type="dxa"/>
            <w:tcBorders/>
          </w:tcPr>
          <w:p>
            <w:pPr>
              <w:pStyle w:val="TableContents"/>
              <w:bidi w:val="0"/>
              <w:spacing w:before="0" w:after="283"/>
              <w:jc w:val="left"/>
              <w:rPr>
                <w:sz w:val="4"/>
                <w:szCs w:val="4"/>
              </w:rPr>
            </w:pPr>
            <w:r>
              <w:rPr>
                <w:sz w:val="4"/>
                <w:szCs w:val="4"/>
              </w:rPr>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 Rajagopalachari </w:t>
            </w:r>
          </w:p>
        </w:tc>
        <w:tc>
          <w:tcPr>
            <w:tcW w:w="3562" w:type="dxa"/>
            <w:tcBorders/>
            <w:vAlign w:val="center"/>
          </w:tcPr>
          <w:p>
            <w:pPr>
              <w:pStyle w:val="TableContents"/>
              <w:bidi w:val="0"/>
              <w:spacing w:before="0" w:after="283"/>
              <w:jc w:val="left"/>
              <w:rPr/>
            </w:pPr>
            <w:r>
              <w:rPr/>
              <w:t xml:space="preserve">Intian itsenäisyysaktivisti, valtiomies ja lakimies Rajagopalachari oli itsenäisen Intian ainoa intialainen ja viimeinen kenraalikuvernööri. Hän oli Madras Presidencyin (1937-39) ja Madrasin osavaltion (1952-54) pääministeri ja Intian poliittisen Swatantra-puolueen perustaja.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Sarvepalli Radhakrishnan </w:t>
            </w:r>
          </w:p>
        </w:tc>
        <w:tc>
          <w:tcPr>
            <w:tcW w:w="3725" w:type="dxa"/>
            <w:tcBorders/>
            <w:vAlign w:val="center"/>
          </w:tcPr>
          <w:p>
            <w:pPr>
              <w:pStyle w:val="TableContents"/>
              <w:bidi w:val="0"/>
              <w:spacing w:before="0" w:after="283"/>
              <w:jc w:val="left"/>
              <w:rPr/>
            </w:pPr>
            <w:r>
              <w:rPr/>
              <w:t xml:space="preserve">Filosofi Radhakrishnan toimi Intian ensimmäisenä varapresidenttinä (1952-62) ja toisena presidenttinä (1962-67). Vuodesta 1962 lähtien hänen syntymäpäiväänsä 5. syyskuuta on vietetty Intiassa opettajien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C.V. Raman </w:t>
            </w:r>
          </w:p>
        </w:tc>
        <w:tc>
          <w:tcPr>
            <w:tcW w:w="3725" w:type="dxa"/>
            <w:tcBorders/>
            <w:vAlign w:val="center"/>
          </w:tcPr>
          <w:p>
            <w:pPr>
              <w:pStyle w:val="TableContents"/>
              <w:bidi w:val="0"/>
              <w:spacing w:before="0" w:after="283"/>
              <w:jc w:val="left"/>
              <w:rPr/>
            </w:pPr>
            <w:r>
              <w:rPr/>
              <w:t xml:space="preserve">Raman, joka tunnetaan laajalti valon sirontaa koskevasta työstään ja Ramanin sirontana tunnetun ilmiön löytämisestä, työskenteli pääasiassa atomifysiikan ja sähkömagnetismin alalla, ja hänelle myönnettiin Nobelin fysiikanpalkinto vuonna 1930.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1955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Bhagwan Das </w:t>
            </w:r>
          </w:p>
        </w:tc>
        <w:tc>
          <w:tcPr>
            <w:tcW w:w="3562" w:type="dxa"/>
            <w:tcBorders/>
            <w:vAlign w:val="center"/>
          </w:tcPr>
          <w:p>
            <w:pPr>
              <w:pStyle w:val="TableContents"/>
              <w:bidi w:val="0"/>
              <w:spacing w:before="0" w:after="283"/>
              <w:jc w:val="left"/>
              <w:rPr/>
            </w:pPr>
            <w:r>
              <w:rPr/>
              <w:t xml:space="preserve">Itsenäisyysaktivisti, filosofi ja kasvatustieteilijä Das on yksi Mahatma Gandhi Kashi Vidyapithin perustajista, ja hän työskenteli Madan Mohan Malaviyan kanssa Banaras Hindun yliopiston perustamiseksi.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 Visvesvaraya </w:t>
            </w:r>
          </w:p>
        </w:tc>
        <w:tc>
          <w:tcPr>
            <w:tcW w:w="3725" w:type="dxa"/>
            <w:tcBorders/>
            <w:vAlign w:val="center"/>
          </w:tcPr>
          <w:p>
            <w:pPr>
              <w:pStyle w:val="TableContents"/>
              <w:bidi w:val="0"/>
              <w:spacing w:before="0" w:after="283"/>
              <w:jc w:val="left"/>
              <w:rPr/>
            </w:pPr>
            <w:r>
              <w:rPr/>
              <w:t xml:space="preserve">Visvesvaraya oli rakennusinsinööri, valtiomies ja Mysoren diwan (1912-18), ja hän oli Intian imperiumin ritarikunnan ritarikomentaja. Hänen syntymäpäiväänsä 15. syyskuuta vietetään Intiassa ``Insinöörin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Jawaharlal Nehru </w:t>
            </w:r>
          </w:p>
        </w:tc>
        <w:tc>
          <w:tcPr>
            <w:tcW w:w="3725" w:type="dxa"/>
            <w:tcBorders/>
            <w:vAlign w:val="center"/>
          </w:tcPr>
          <w:p>
            <w:pPr>
              <w:pStyle w:val="TableContents"/>
              <w:bidi w:val="0"/>
              <w:spacing w:before="0" w:after="283"/>
              <w:jc w:val="left"/>
              <w:rPr/>
            </w:pPr>
            <w:r>
              <w:rPr/>
              <w:t xml:space="preserve">Itsenäisyysaktivisti ja kirjailija Nehru on Intian ensimmäinen ja pitkäaikaisin pääministeri (1947-64).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1957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Govind Ballabh Pant </w:t>
            </w:r>
          </w:p>
        </w:tc>
        <w:tc>
          <w:tcPr>
            <w:tcW w:w="3562" w:type="dxa"/>
            <w:tcBorders/>
            <w:vAlign w:val="center"/>
          </w:tcPr>
          <w:p>
            <w:pPr>
              <w:pStyle w:val="TableContents"/>
              <w:bidi w:val="0"/>
              <w:spacing w:before="0" w:after="283"/>
              <w:jc w:val="left"/>
              <w:rPr/>
            </w:pPr>
            <w:r>
              <w:rPr/>
              <w:t xml:space="preserve">Itsenäisyysaktivisti Pant oli Yhdistyneiden maakuntien pääministeri (1937-39, 1946-50) ja Uttar Pradeshin ensimmäinen pääministeri (1950-54). Hän toimi unionin sisäministerinä vuosina 1955 -- 61. </w:t>
            </w:r>
          </w:p>
        </w:tc>
      </w:tr>
      <w:tr>
        <w:trPr/>
        <w:tc>
          <w:tcPr>
            <w:tcW w:w="1161" w:type="dxa"/>
            <w:tcBorders/>
            <w:vAlign w:val="center"/>
          </w:tcPr>
          <w:p>
            <w:pPr>
              <w:pStyle w:val="TableContents"/>
              <w:bidi w:val="0"/>
              <w:spacing w:before="0" w:after="283"/>
              <w:jc w:val="left"/>
              <w:rPr/>
            </w:pPr>
            <w:r>
              <w:rPr/>
              <w:t xml:space="preserve">1958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Dhondo Keshav Karve </w:t>
            </w:r>
          </w:p>
        </w:tc>
        <w:tc>
          <w:tcPr>
            <w:tcW w:w="3562" w:type="dxa"/>
            <w:tcBorders/>
            <w:vAlign w:val="center"/>
          </w:tcPr>
          <w:p>
            <w:pPr>
              <w:pStyle w:val="TableContents"/>
              <w:bidi w:val="0"/>
              <w:spacing w:before="0" w:after="283"/>
              <w:jc w:val="left"/>
              <w:rPr/>
            </w:pPr>
            <w:r>
              <w:rPr/>
              <w:t xml:space="preserve">Yhteiskunnallinen uudistaja ja kasvattaja Karve tunnetaan laajalti naiskoulutukseen ja hinduleskien uudelleenavioitumiseen liittyvistä teoksistaan. Hän perusti leskenavioliittoyhdistyksen (1883), hinduleskien kodin (1896) ja perusti Shreemati Nathibai Damodar Thackersey -naisyliopiston vuonna 1916. </w:t>
            </w:r>
          </w:p>
        </w:tc>
      </w:tr>
      <w:tr>
        <w:trPr/>
        <w:tc>
          <w:tcPr>
            <w:tcW w:w="1161" w:type="dxa"/>
            <w:tcBorders/>
            <w:vAlign w:val="center"/>
          </w:tcPr>
          <w:p>
            <w:pPr>
              <w:pStyle w:val="TableContents"/>
              <w:bidi w:val="0"/>
              <w:spacing w:before="0" w:after="283"/>
              <w:jc w:val="left"/>
              <w:rPr/>
            </w:pPr>
            <w:r>
              <w:rPr/>
              <w:t xml:space="preserve">1961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Bidhan Chandra Roy </w:t>
            </w:r>
          </w:p>
        </w:tc>
        <w:tc>
          <w:tcPr>
            <w:tcW w:w="3562" w:type="dxa"/>
            <w:tcBorders/>
            <w:vAlign w:val="center"/>
          </w:tcPr>
          <w:p>
            <w:pPr>
              <w:pStyle w:val="TableContents"/>
              <w:bidi w:val="0"/>
              <w:spacing w:before="0" w:after="283"/>
              <w:jc w:val="left"/>
              <w:rPr/>
            </w:pPr>
            <w:r>
              <w:rPr/>
              <w:t xml:space="preserve">Lääkärinä, poliittisena johtajana, hyväntekijänä, kasvattajana ja sosiaalityöntekijänä Roya pidetään usein "modernin Länsi-Bengalin luojana". Hän oli Länsi-Bengalin toinen pääministeri (1948-62), ja hänen syntymäpäiväänsä 1. heinäkuuta vietetään Intiassa kansallisena lääkärien päivänä.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Purushottam Das Tandon </w:t>
            </w:r>
          </w:p>
        </w:tc>
        <w:tc>
          <w:tcPr>
            <w:tcW w:w="3725" w:type="dxa"/>
            <w:tcBorders/>
            <w:vAlign w:val="center"/>
          </w:tcPr>
          <w:p>
            <w:pPr>
              <w:pStyle w:val="TableContents"/>
              <w:bidi w:val="0"/>
              <w:spacing w:before="0" w:after="283"/>
              <w:jc w:val="left"/>
              <w:rPr/>
            </w:pPr>
            <w:r>
              <w:rPr/>
              <w:t xml:space="preserve">Usein "Rajarshiksi" kutsuttu Tandon oli itsenäisyysaktivisti ja toimi Uttar Pradeshin lakiasäätävän kokouksen puhemiehenä (1937-50). Hän osallistui aktiivisesti kampanjaan hindin virallisen kielen aseman saamiseksi.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1962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Rajendra Prasad </w:t>
            </w:r>
          </w:p>
        </w:tc>
        <w:tc>
          <w:tcPr>
            <w:tcW w:w="3562" w:type="dxa"/>
            <w:tcBorders/>
            <w:vAlign w:val="center"/>
          </w:tcPr>
          <w:p>
            <w:pPr>
              <w:pStyle w:val="TableContents"/>
              <w:bidi w:val="0"/>
              <w:spacing w:before="0" w:after="283"/>
              <w:jc w:val="left"/>
              <w:rPr/>
            </w:pPr>
            <w:r>
              <w:rPr/>
              <w:t xml:space="preserve">Itsenäisyysaktivisti, lakimies, valtiomies ja tutkija Prasad oli läheisessä yhteydessä Mahatma Gandhiin Intian itsenäisyyttä ajaneessa yhteistyöstä luopumisliikkeessä. Myöhemmin hänet valittiin Intian ensimmäiseksi presidentiksi (1950-62). </w:t>
            </w:r>
          </w:p>
        </w:tc>
      </w:tr>
      <w:tr>
        <w:trPr/>
        <w:tc>
          <w:tcPr>
            <w:tcW w:w="1161" w:type="dxa"/>
            <w:tcBorders/>
            <w:vAlign w:val="center"/>
          </w:tcPr>
          <w:p>
            <w:pPr>
              <w:pStyle w:val="TableContents"/>
              <w:bidi w:val="0"/>
              <w:spacing w:before="0" w:after="283"/>
              <w:jc w:val="left"/>
              <w:rPr/>
            </w:pPr>
            <w:r>
              <w:rPr/>
              <w:t xml:space="preserve">1963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Zakir Husain </w:t>
            </w:r>
          </w:p>
        </w:tc>
        <w:tc>
          <w:tcPr>
            <w:tcW w:w="3562" w:type="dxa"/>
            <w:tcBorders/>
            <w:vAlign w:val="center"/>
          </w:tcPr>
          <w:p>
            <w:pPr>
              <w:pStyle w:val="TableContents"/>
              <w:bidi w:val="0"/>
              <w:spacing w:before="0" w:after="283"/>
              <w:jc w:val="left"/>
              <w:rPr/>
            </w:pPr>
            <w:r>
              <w:rPr/>
              <w:t xml:space="preserve">Itsenäisyysaktivisti ja opetusfilosofi Husain toimi Aligarh Muslim Universityn varakanslerina (1948-56) ja Biharin kuvernöörinä (1957-62). Myöhemmin hänet valittiin Intian toiseksi varapresidentiksi (1962-67) ja hänestä tuli Intian kolmas presidentti (1967-69).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Pandurang Vaman Kane </w:t>
            </w:r>
          </w:p>
        </w:tc>
        <w:tc>
          <w:tcPr>
            <w:tcW w:w="3725" w:type="dxa"/>
            <w:tcBorders/>
            <w:vAlign w:val="center"/>
          </w:tcPr>
          <w:p>
            <w:pPr>
              <w:pStyle w:val="TableContents"/>
              <w:bidi w:val="0"/>
              <w:spacing w:before="0" w:after="283"/>
              <w:jc w:val="left"/>
              <w:rPr/>
            </w:pPr>
            <w:r>
              <w:rPr/>
              <w:t xml:space="preserve">Indologi ja sanskritin tutkija Kane tunnetaan parhaiten hänen viisiosaisesta kirjallisesta teoksestaan History of Dharmaśāstra: Ancient and Medieval Religious and Civil Law in India; lähes 6 500 sivua käsittävä "monumentaalinen" teos, joka julkaistiin vuosina 1930-1962.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Lal Bahadur Shastri </w:t>
            </w:r>
          </w:p>
        </w:tc>
        <w:tc>
          <w:tcPr>
            <w:tcW w:w="3562" w:type="dxa"/>
            <w:tcBorders/>
            <w:vAlign w:val="center"/>
          </w:tcPr>
          <w:p>
            <w:pPr>
              <w:pStyle w:val="TableContents"/>
              <w:bidi w:val="0"/>
              <w:spacing w:before="0" w:after="283"/>
              <w:jc w:val="left"/>
              <w:rPr/>
            </w:pPr>
            <w:r>
              <w:rPr/>
              <w:t xml:space="preserve">Tunnettu iskulauseestaan ``Jai Jawan Jai Kisan'' (``Hail the Soldier, Hail the Farmer''), itsenäisyysaktivisti Shastri toimi Intian toisena pääministerinä (1964 - 66) ja johti maata Intian ja Pakistanin sodassa vuonna 1965. </w:t>
            </w:r>
          </w:p>
        </w:tc>
      </w:tr>
      <w:tr>
        <w:trPr/>
        <w:tc>
          <w:tcPr>
            <w:tcW w:w="1161" w:type="dxa"/>
            <w:tcBorders/>
            <w:vAlign w:val="center"/>
          </w:tcPr>
          <w:p>
            <w:pPr>
              <w:pStyle w:val="TableContents"/>
              <w:bidi w:val="0"/>
              <w:spacing w:before="0" w:after="283"/>
              <w:jc w:val="left"/>
              <w:rPr/>
            </w:pPr>
            <w:r>
              <w:rPr/>
              <w:t xml:space="preserve">1971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Indira Gandhi </w:t>
            </w:r>
          </w:p>
        </w:tc>
        <w:tc>
          <w:tcPr>
            <w:tcW w:w="3562" w:type="dxa"/>
            <w:tcBorders/>
            <w:vAlign w:val="center"/>
          </w:tcPr>
          <w:p>
            <w:pPr>
              <w:pStyle w:val="TableContents"/>
              <w:bidi w:val="0"/>
              <w:spacing w:before="0" w:after="283"/>
              <w:jc w:val="left"/>
              <w:rPr/>
            </w:pPr>
            <w:r>
              <w:rPr/>
              <w:t xml:space="preserve">Intian rautarouvana tunnettu Gandhi oli Intian pääministeri vuosina 1966-1977 ja 1980-1984. Vuoden 1971 Intian ja Pakistanin sodan aikana hänen hallituksensa tuki Bangladeshin vapaussotaa, joka johti uuden maan, Bangladeshin, perustamiseen.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V.V. Giri </w:t>
            </w:r>
          </w:p>
        </w:tc>
        <w:tc>
          <w:tcPr>
            <w:tcW w:w="3562" w:type="dxa"/>
            <w:tcBorders/>
            <w:vAlign w:val="center"/>
          </w:tcPr>
          <w:p>
            <w:pPr>
              <w:pStyle w:val="TableContents"/>
              <w:bidi w:val="0"/>
              <w:spacing w:before="0" w:after="283"/>
              <w:jc w:val="left"/>
              <w:rPr/>
            </w:pPr>
            <w:r>
              <w:rPr/>
              <w:t xml:space="preserve">Opiskellessaan University College Dublinissa Giri oli mukana Irlannin Sinn Féin -liikkeessä. Palattuaan Intiaan hän organisoi ammattiyhdistyksiä ja sai ne osallistumaan aktiivisesti Intian vapaustaisteluun. Hänet valittiin Intian ammattiyhdistysten kongressin ensimmäiseksi puheenjohtajaksi vuonna 1926. Itsenäistymisen jälkeen Giri toimi Uttar Pradeshin, Keralan ja Mysoren kuvernöörinä sekä useissa ministeriöissä. Hänestä tuli ensimmäinen virkaatekevä presidentti, ja lopulta hänet valittiin Intian neljänneksi presidentiksi (1969-1974). </w:t>
            </w:r>
          </w:p>
        </w:tc>
      </w:tr>
      <w:tr>
        <w:trPr/>
        <w:tc>
          <w:tcPr>
            <w:tcW w:w="1161" w:type="dxa"/>
            <w:tcBorders/>
            <w:vAlign w:val="center"/>
          </w:tcPr>
          <w:p>
            <w:pPr>
              <w:pStyle w:val="TableContents"/>
              <w:bidi w:val="0"/>
              <w:spacing w:before="0" w:after="283"/>
              <w:jc w:val="left"/>
              <w:rPr/>
            </w:pPr>
            <w:r>
              <w:rPr/>
              <w:t xml:space="preserve">1976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 Kamaraj </w:t>
            </w:r>
          </w:p>
        </w:tc>
        <w:tc>
          <w:tcPr>
            <w:tcW w:w="3562" w:type="dxa"/>
            <w:tcBorders/>
            <w:vAlign w:val="center"/>
          </w:tcPr>
          <w:p>
            <w:pPr>
              <w:pStyle w:val="TableContents"/>
              <w:bidi w:val="0"/>
              <w:spacing w:before="0" w:after="283"/>
              <w:jc w:val="left"/>
              <w:rPr/>
            </w:pPr>
            <w:r>
              <w:rPr/>
              <w:t xml:space="preserve">Itsenäisyysaktivisti ja valtiomies Kamaraj oli Tamil Nadun pääministerinä kolme kautta: 1954 - 57, 1957 - 62 ja 1962 - 63. </w:t>
            </w:r>
          </w:p>
        </w:tc>
      </w:tr>
      <w:tr>
        <w:trPr/>
        <w:tc>
          <w:tcPr>
            <w:tcW w:w="1161" w:type="dxa"/>
            <w:tcBorders/>
            <w:vAlign w:val="center"/>
          </w:tcPr>
          <w:p>
            <w:pPr>
              <w:pStyle w:val="TableContents"/>
              <w:bidi w:val="0"/>
              <w:spacing w:before="0" w:after="283"/>
              <w:jc w:val="left"/>
              <w:rPr/>
            </w:pPr>
            <w:r>
              <w:rPr/>
              <w:t xml:space="preserve">1980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color w:val="A9A9A9"/>
              </w:rPr>
              <w:t xml:space="preserve">Äiti Teresa </w:t>
            </w:r>
          </w:p>
        </w:tc>
        <w:tc>
          <w:tcPr>
            <w:tcW w:w="3562" w:type="dxa"/>
            <w:tcBorders/>
            <w:vAlign w:val="center"/>
          </w:tcPr>
          <w:p>
            <w:pPr>
              <w:pStyle w:val="TableContents"/>
              <w:bidi w:val="0"/>
              <w:spacing w:before="0" w:after="283"/>
              <w:jc w:val="left"/>
              <w:rPr/>
            </w:pPr>
            <w:r>
              <w:rPr/>
              <w:t xml:space="preserve">Kalkutan pyhä äiti Teresa oli katolinen nunna ja hyväntekeväisyyslähetysjärjestön perustaja. Hän sai Nobelin rauhanpalkinnon humanitaarisesta työstään vuonna 1979, ja paavi Johannes Paavali II teki hänet autuaaksi 19. lokakuuta 2003 ja paavi Franciscus kanonisoi hänet 4. syyskuuta 2016.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Vinoba Bhave </w:t>
            </w:r>
          </w:p>
        </w:tc>
        <w:tc>
          <w:tcPr>
            <w:tcW w:w="3562" w:type="dxa"/>
            <w:tcBorders/>
            <w:vAlign w:val="center"/>
          </w:tcPr>
          <w:p>
            <w:pPr>
              <w:pStyle w:val="TableContents"/>
              <w:bidi w:val="0"/>
              <w:spacing w:before="0" w:after="283"/>
              <w:jc w:val="left"/>
              <w:rPr/>
            </w:pPr>
            <w:r>
              <w:rPr/>
              <w:t xml:space="preserve">Itsenäisyysaktivisti, sosiaalinen uudistaja ja Mahatma Gandhin läheinen työtoveri Bhave tunnetaan parhaiten Bhoodan-liikkeestään, ``Land-Gift Movement''. Hän sai kunniatittelin ``Acharya'' (``opettaja'') ja hänelle myönnettiin Ramon Magsaysay -palkinto (1958) humanitaarisesta työstään.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Khan Abdul Ghaffar Khan </w:t>
            </w:r>
          </w:p>
        </w:tc>
        <w:tc>
          <w:tcPr>
            <w:tcW w:w="3562" w:type="dxa"/>
            <w:tcBorders/>
            <w:vAlign w:val="center"/>
          </w:tcPr>
          <w:p>
            <w:pPr>
              <w:pStyle w:val="TableContents"/>
              <w:bidi w:val="0"/>
              <w:spacing w:before="0" w:after="283"/>
              <w:jc w:val="left"/>
              <w:rPr/>
            </w:pPr>
            <w:r>
              <w:rPr/>
              <w:t xml:space="preserve">Itsenäisyysaktivisti ja pashtunijohtaja Khan, joka tunnetaan laajalti nimellä ``Frontier Gandhi'', oli Mahatma Gandhin kannattaja. Hän liittyi Khilafat-liikkeeseen vuonna 1920 ja perusti Khudai Khidmatgarin (Punapaitaliike) vuonna 1929.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M.G. Ramachandran </w:t>
            </w:r>
          </w:p>
        </w:tc>
        <w:tc>
          <w:tcPr>
            <w:tcW w:w="3562" w:type="dxa"/>
            <w:tcBorders/>
            <w:vAlign w:val="center"/>
          </w:tcPr>
          <w:p>
            <w:pPr>
              <w:pStyle w:val="TableContents"/>
              <w:bidi w:val="0"/>
              <w:spacing w:before="0" w:after="283"/>
              <w:jc w:val="left"/>
              <w:rPr/>
            </w:pPr>
            <w:r>
              <w:rPr/>
              <w:t xml:space="preserve">Näyttelijästä tuli poliitikko Ramachandran toimi Tamil Nadun pääministerinä kolme kautta: 1977-80, 1980-84 ja 1985-87.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B.R. Ambedkar </w:t>
            </w:r>
          </w:p>
        </w:tc>
        <w:tc>
          <w:tcPr>
            <w:tcW w:w="3562" w:type="dxa"/>
            <w:tcBorders/>
            <w:vAlign w:val="center"/>
          </w:tcPr>
          <w:p>
            <w:pPr>
              <w:pStyle w:val="TableContents"/>
              <w:bidi w:val="0"/>
              <w:spacing w:before="0" w:after="283"/>
              <w:jc w:val="left"/>
              <w:rPr/>
            </w:pPr>
            <w:r>
              <w:rPr/>
              <w:t xml:space="preserve">Sosiaalinen uudistaja ja dalitien johtaja Ambedkar oli Intian perustuslain pääarkkitehti ja toimi myös Intian ensimmäisenä lakiministerinä. Ambedkar kampanjoi pääasiassa dalitien sosiaalista syrjintää, hindulaista varna-järjestelmää, vastaan. Hän liittyi dalit-buddhalaisliikkeeseen ja hyväksyi buddhalaisuuden uskonnoksi yhdessä lähes puolen miljoonan seuraajansa kanssa 14. lokakuuta 1956.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Nelson Mandela </w:t>
            </w:r>
          </w:p>
        </w:tc>
        <w:tc>
          <w:tcPr>
            <w:tcW w:w="3725" w:type="dxa"/>
            <w:tcBorders/>
            <w:vAlign w:val="center"/>
          </w:tcPr>
          <w:p>
            <w:pPr>
              <w:pStyle w:val="TableContents"/>
              <w:bidi w:val="0"/>
              <w:spacing w:before="0" w:after="283"/>
              <w:jc w:val="left"/>
              <w:rPr/>
            </w:pPr>
            <w:r>
              <w:rPr/>
              <w:t xml:space="preserve">Etelä-Afrikan apartheidin vastaisen liikkeen johtaja Mandela oli Etelä-Afrikan presidentti (1994-99). Mandelaa kutsutaan usein Etelä-Afrikan Gandhiksi, ja hänen Afrikan kansalliskongressin liikkeensä vaikutti gandhilainen filosofia. Vuonna 1993 hänelle myönnettiin Nobelin rauhanpalkinto.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Rajiv Gandhi </w:t>
            </w:r>
          </w:p>
        </w:tc>
        <w:tc>
          <w:tcPr>
            <w:tcW w:w="3562" w:type="dxa"/>
            <w:tcBorders/>
            <w:vAlign w:val="center"/>
          </w:tcPr>
          <w:p>
            <w:pPr>
              <w:pStyle w:val="TableContents"/>
              <w:bidi w:val="0"/>
              <w:spacing w:before="0" w:after="283"/>
              <w:jc w:val="left"/>
              <w:rPr/>
            </w:pPr>
            <w:r>
              <w:rPr/>
              <w:t xml:space="preserve">Gandhi oli Intian yhdeksäs pääministeri vuosina 1984-1989.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Vallabhbhai Patel </w:t>
            </w:r>
          </w:p>
        </w:tc>
        <w:tc>
          <w:tcPr>
            <w:tcW w:w="3725" w:type="dxa"/>
            <w:tcBorders/>
            <w:vAlign w:val="center"/>
          </w:tcPr>
          <w:p>
            <w:pPr>
              <w:pStyle w:val="TableContents"/>
              <w:bidi w:val="0"/>
              <w:spacing w:before="0" w:after="283"/>
              <w:jc w:val="left"/>
              <w:rPr/>
            </w:pPr>
            <w:r>
              <w:rPr/>
              <w:t xml:space="preserve">Intian rautamiehenä tunnettu Patel oli itsenäisyysaktivisti ja Intian ensimmäinen varapääministeri (1947-50). Itsenäistymisen jälkeen ``Sardar'' (``Johtaja'') Patel työskenteli V.P. Menonin kanssa 555 ruhtinaskunnan liittämiseksi Intian unioniin.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Morarji Desai </w:t>
            </w:r>
          </w:p>
        </w:tc>
        <w:tc>
          <w:tcPr>
            <w:tcW w:w="3725" w:type="dxa"/>
            <w:tcBorders/>
            <w:vAlign w:val="center"/>
          </w:tcPr>
          <w:p>
            <w:pPr>
              <w:pStyle w:val="TableContents"/>
              <w:bidi w:val="0"/>
              <w:spacing w:before="0" w:after="283"/>
              <w:jc w:val="left"/>
              <w:rPr/>
            </w:pPr>
            <w:r>
              <w:rPr/>
              <w:t xml:space="preserve">Itsenäisyysaktivisti Desai oli Intian kuudes pääministeri (1977-79). Hän on ainoa Intian kansalainen, jolle on myönnetty Pakistanin hallituksen myöntämä korkein siviilipalkinto, Nishan-e-Pakistan.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Abul Kalam Azad </w:t>
            </w:r>
          </w:p>
        </w:tc>
        <w:tc>
          <w:tcPr>
            <w:tcW w:w="3562" w:type="dxa"/>
            <w:tcBorders/>
            <w:vAlign w:val="center"/>
          </w:tcPr>
          <w:p>
            <w:pPr>
              <w:pStyle w:val="TableContents"/>
              <w:bidi w:val="0"/>
              <w:spacing w:before="0" w:after="283"/>
              <w:jc w:val="left"/>
              <w:rPr/>
            </w:pPr>
            <w:r>
              <w:rPr/>
              <w:t xml:space="preserve">Itsenäisyysaktivisti Azad oli Intian ensimmäinen opetusministeri ja työskenteli maksuttoman peruskoulutuksen puolesta. Hänet tunnettiin laajalti nimellä "Maulana Azad", ja hänen syntymäpäiväänsä 11. marraskuuta vietetään Intiassa kansallisena koulutuspäivänä.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J.R.D. Tata </w:t>
            </w:r>
          </w:p>
        </w:tc>
        <w:tc>
          <w:tcPr>
            <w:tcW w:w="3725" w:type="dxa"/>
            <w:tcBorders/>
            <w:vAlign w:val="center"/>
          </w:tcPr>
          <w:p>
            <w:pPr>
              <w:pStyle w:val="TableContents"/>
              <w:bidi w:val="0"/>
              <w:spacing w:before="0" w:after="283"/>
              <w:jc w:val="left"/>
              <w:rPr/>
            </w:pPr>
            <w:r>
              <w:rPr/>
              <w:t xml:space="preserve">Teollisuusmies, hyväntekijä ja ilmailun pioneeri Tata perusti Intian ensimmäisen lentoyhtiön Air India. Hän on useiden instituuttien perustaja, kuten Tata Institute of Fundamental Researchin, Tata Memorial Hospitalin, Tata Institute of Social Sciencesin, Tata Motorsin, TCS:n, National Institute of Advanced Studiesin ja National Centre for the Performing Artsin.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Satyajit Ray </w:t>
            </w:r>
          </w:p>
        </w:tc>
        <w:tc>
          <w:tcPr>
            <w:tcW w:w="3725"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Vuonna 1984 Raylle myönnettiin Dadasaheb Phalke -palkinto, Intian korkein elokuva-alan 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Gulzarilal Nanda </w:t>
            </w:r>
          </w:p>
        </w:tc>
        <w:tc>
          <w:tcPr>
            <w:tcW w:w="3562" w:type="dxa"/>
            <w:tcBorders/>
            <w:vAlign w:val="center"/>
          </w:tcPr>
          <w:p>
            <w:pPr>
              <w:pStyle w:val="TableContents"/>
              <w:bidi w:val="0"/>
              <w:spacing w:before="0" w:after="283"/>
              <w:jc w:val="left"/>
              <w:rPr/>
            </w:pPr>
            <w:r>
              <w:rPr/>
              <w:t xml:space="preserve">Itsenäisyysaktivisti Nanda oli kaksi kertaa Intian väliaikainen pääministeri (1964, 1966) ja kaksi kertaa suunnittelukomission varapuheenjohtaja.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Aruna Asaf Ali </w:t>
            </w:r>
          </w:p>
        </w:tc>
        <w:tc>
          <w:tcPr>
            <w:tcW w:w="3725" w:type="dxa"/>
            <w:tcBorders/>
            <w:vAlign w:val="center"/>
          </w:tcPr>
          <w:p>
            <w:pPr>
              <w:pStyle w:val="TableContents"/>
              <w:bidi w:val="0"/>
              <w:spacing w:before="0" w:after="283"/>
              <w:jc w:val="left"/>
              <w:rPr/>
            </w:pPr>
            <w:r>
              <w:rPr/>
              <w:t xml:space="preserve">Itsenäisyysaktivisti Ali tunnetaan paremmin Intian lipun nostamisesta Bombayssa Quit India -liikkeen aikana vuonna 1942. Itsenäisyyden jälkeen Ali valittiin Delhin ensimmäiseksi pormestariksi vuonna 1958.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A.P.J. Abdul Kalam </w:t>
            </w:r>
          </w:p>
        </w:tc>
        <w:tc>
          <w:tcPr>
            <w:tcW w:w="3725" w:type="dxa"/>
            <w:tcBorders/>
            <w:vAlign w:val="center"/>
          </w:tcPr>
          <w:p>
            <w:pPr>
              <w:pStyle w:val="TableContents"/>
              <w:bidi w:val="0"/>
              <w:spacing w:before="0" w:after="283"/>
              <w:jc w:val="left"/>
              <w:rPr/>
            </w:pPr>
            <w:r>
              <w:rPr/>
              <w:t xml:space="preserve">Ilmailu- ja avaruustutkijana ja puolustustiedemiehenä Kalam oli mukana kehittämässä Intian ensimmäistä satelliittikantorakettia SLV III:aa ja oli integroitujen ohjusten kehitysohjelman arkkitehti. Hän työskenteli Intian kansallisessa avaruustutkimuskomiteassa, Intian avaruustutkimusorganisaatiossa, puolustuksen tutkimus- ja kehityslaboratoriossa ja hänet nimitettiin puolustusministerin tieteelliseksi neuvonantajaksi, puolustusministeriön tutkimus- ja kehitysosaston sihteeriksi ja puolustuksen tutkimus- ja kehitysorganisaation pääjohtajaksi. Myöhemmin hän toimi Intian yhdentenätoista presidenttinä vuosina 2002-2007.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M.S. Subbulakshmi </w:t>
            </w:r>
          </w:p>
        </w:tc>
        <w:tc>
          <w:tcPr>
            <w:tcW w:w="3562" w:type="dxa"/>
            <w:tcBorders/>
            <w:vAlign w:val="center"/>
          </w:tcPr>
          <w:p>
            <w:pPr>
              <w:pStyle w:val="TableContents"/>
              <w:bidi w:val="0"/>
              <w:spacing w:before="0" w:after="283"/>
              <w:jc w:val="left"/>
              <w:rPr/>
            </w:pPr>
            <w:r>
              <w:rPr/>
              <w:t xml:space="preserve">Klassisen karnatiikan laulaja Subbulakshmi, jota usein kutsutaan "laulujen kuningattareksi", on ensimmäinen intialainen muusikko, joka on saanut Ramon Magsaysay -palkinnon.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Chidambaram Subramaniam </w:t>
            </w:r>
          </w:p>
        </w:tc>
        <w:tc>
          <w:tcPr>
            <w:tcW w:w="3725" w:type="dxa"/>
            <w:tcBorders/>
            <w:vAlign w:val="center"/>
          </w:tcPr>
          <w:p>
            <w:pPr>
              <w:pStyle w:val="TableContents"/>
              <w:bidi w:val="0"/>
              <w:spacing w:before="0" w:after="283"/>
              <w:jc w:val="left"/>
              <w:rPr/>
            </w:pPr>
            <w:r>
              <w:rPr/>
              <w:t xml:space="preserve">Itsenäisyysaktivisti ja Intian entinen maatalousministeri (1964-66) Subramaniam tunnetaan hänen panoksestaan Intian vihreän vallankumouksen edistämisessä. 1970-luvun lopulla hän työskenteli Manilassa sijaitsevassa kansainvälisessä riisin tutkimuslaitoksessa ja Meksikossa sijaitsevassa kansainvälisessä maissi- ja vehnätutkimuslaitoksessa.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1999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Jayaprakash Narayan </w:t>
            </w:r>
          </w:p>
        </w:tc>
        <w:tc>
          <w:tcPr>
            <w:tcW w:w="3562" w:type="dxa"/>
            <w:tcBorders/>
            <w:vAlign w:val="center"/>
          </w:tcPr>
          <w:p>
            <w:pPr>
              <w:pStyle w:val="TableContents"/>
              <w:bidi w:val="0"/>
              <w:spacing w:before="0" w:after="283"/>
              <w:jc w:val="left"/>
              <w:rPr/>
            </w:pPr>
            <w:r>
              <w:rPr/>
              <w:t xml:space="preserve">Itsenäisyysaktivisti, sosiaalinen uudistaja ja yleisesti tunnettu nimellä ``Lok Nayak'' (``Kansan sankari''), Narayan tunnetaan paremmin ``Totaalisen vallankumouksen liikkeestä'' tai ``JP-liikkeestä'', joka aloitettiin 1970-luvun puolivälissä ``korruptoituneen ja riistävän kongressihallituksen syrjäyttämiseksi''.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Amartya Sen </w:t>
            </w:r>
          </w:p>
        </w:tc>
        <w:tc>
          <w:tcPr>
            <w:tcW w:w="3725" w:type="dxa"/>
            <w:tcBorders/>
            <w:vAlign w:val="center"/>
          </w:tcPr>
          <w:p>
            <w:pPr>
              <w:pStyle w:val="TableContents"/>
              <w:bidi w:val="0"/>
              <w:spacing w:before="0" w:after="283"/>
              <w:jc w:val="left"/>
              <w:rPr/>
            </w:pPr>
            <w:r>
              <w:rPr/>
              <w:t xml:space="preserve">Taloustieteiden Nobelin muistopalkinnon (1998) saanut Sen on tutkinut useita aiheita, kuten sosiaalisen valinnan teoriaa, etiikkaa ja poliittista filosofiaa, hyvinvointitaloustiedettä, päätöksentekoteoriaa, kehitystaloutta, kansanterveyttä ja sukupuolentutkimusta.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Gopinath Bordoloi </w:t>
            </w:r>
          </w:p>
        </w:tc>
        <w:tc>
          <w:tcPr>
            <w:tcW w:w="3725" w:type="dxa"/>
            <w:tcBorders/>
            <w:vAlign w:val="center"/>
          </w:tcPr>
          <w:p>
            <w:pPr>
              <w:pStyle w:val="TableContents"/>
              <w:bidi w:val="0"/>
              <w:spacing w:before="0" w:after="283"/>
              <w:jc w:val="left"/>
              <w:rPr/>
            </w:pPr>
            <w:r>
              <w:rPr/>
              <w:t xml:space="preserve">Itsenäisyysaktivisti Bordoloi on Assamin ensimmäinen pääministeri (1946-50). Hänen ponnistelunsa ja hänen yhteytensä silloisen sisäministerin Vallabhbhai Patelin kanssa saivat laajalti tunnustusta, kun hän piti Assamin yhtenäisenä Intian kanssa, kun osia siitä oli tarkoitus yhdistää Itä-Pakistaniin.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Ravi Shankar </w:t>
            </w:r>
          </w:p>
        </w:tc>
        <w:tc>
          <w:tcPr>
            <w:tcW w:w="3725" w:type="dxa"/>
            <w:tcBorders/>
            <w:vAlign w:val="center"/>
          </w:tcPr>
          <w:p>
            <w:pPr>
              <w:pStyle w:val="TableContents"/>
              <w:bidi w:val="0"/>
              <w:spacing w:before="0" w:after="283"/>
              <w:jc w:val="left"/>
              <w:rPr/>
            </w:pPr>
            <w:r>
              <w:rPr/>
              <w:t xml:space="preserve">Neljän Grammy-palkinnon voittanut ja usein "maailman tunnetuimpana hindustanilaisen klassisen musiikin edustajana" pidetty sitaristi Shankar tunnetaan yhteistyöstään länsimaisten muusikoiden, kuten Yehudi Menuhinin ja George Harrisonin, kanssa.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Lata Mangeshkar </w:t>
            </w:r>
          </w:p>
        </w:tc>
        <w:tc>
          <w:tcPr>
            <w:tcW w:w="3562" w:type="dxa"/>
            <w:tcBorders/>
            <w:vAlign w:val="center"/>
          </w:tcPr>
          <w:p>
            <w:pPr>
              <w:pStyle w:val="TableContents"/>
              <w:bidi w:val="0"/>
              <w:spacing w:before="0" w:after="283"/>
              <w:jc w:val="left"/>
              <w:rPr/>
            </w:pPr>
            <w:r>
              <w:rPr/>
              <w:t xml:space="preserve">Intian yölaulajana tunnettu playback-laulaja Mangeshkar aloitti uransa 1940-luvulla, ja hän on laulanut lauluja yli 36 kielellä. Vuonna 1989 Mangeshkarille myönnettiin Dadasaheb Phalke -palkinto, Intian korkein elokuva-alan palkinto.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Bismillah Khan </w:t>
            </w:r>
          </w:p>
        </w:tc>
        <w:tc>
          <w:tcPr>
            <w:tcW w:w="3725" w:type="dxa"/>
            <w:tcBorders/>
            <w:vAlign w:val="center"/>
          </w:tcPr>
          <w:p>
            <w:pPr>
              <w:pStyle w:val="TableContents"/>
              <w:bidi w:val="0"/>
              <w:spacing w:before="0" w:after="283"/>
              <w:jc w:val="left"/>
              <w:rPr/>
            </w:pPr>
            <w:r>
              <w:rPr/>
              <w:t xml:space="preserve">Hindustanin klassisen shehnain soittaja Khan soitti soitinta yli kahdeksan vuosikymmentä, ja hänen katsotaan tuoneen soittimen Intian musiikin keskiöön.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2008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Bhimsen Joshi </w:t>
            </w:r>
          </w:p>
        </w:tc>
        <w:tc>
          <w:tcPr>
            <w:tcW w:w="3562" w:type="dxa"/>
            <w:tcBorders/>
            <w:vAlign w:val="center"/>
          </w:tcPr>
          <w:p>
            <w:pPr>
              <w:pStyle w:val="TableContents"/>
              <w:bidi w:val="0"/>
              <w:spacing w:before="0" w:after="283"/>
              <w:jc w:val="left"/>
              <w:rPr/>
            </w:pPr>
            <w:r>
              <w:rPr/>
              <w:t xml:space="preserve">Hindustani-klassisen laulajan Joshi oli intialaisen Kirana gharanan, intialaisen musiikkikoulun, oppilas. Hänet tunnetaan laajalti Khyal-laulusta, jossa hän hallitsee rytmin ja tarkat nuotit. </w:t>
            </w:r>
          </w:p>
        </w:tc>
      </w:tr>
      <w:tr>
        <w:trPr/>
        <w:tc>
          <w:tcPr>
            <w:tcW w:w="1161" w:type="dxa"/>
            <w:tcBorders/>
            <w:vAlign w:val="center"/>
          </w:tcPr>
          <w:p>
            <w:pPr>
              <w:pStyle w:val="TableContents"/>
              <w:bidi w:val="0"/>
              <w:spacing w:before="0" w:after="283"/>
              <w:jc w:val="left"/>
              <w:rPr/>
            </w:pPr>
            <w:r>
              <w:rPr/>
              <w:t xml:space="preserve">2014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C.N.R. Rao </w:t>
            </w:r>
          </w:p>
        </w:tc>
        <w:tc>
          <w:tcPr>
            <w:tcW w:w="3562" w:type="dxa"/>
            <w:tcBorders/>
            <w:vAlign w:val="center"/>
          </w:tcPr>
          <w:p>
            <w:pPr>
              <w:pStyle w:val="TableContents"/>
              <w:bidi w:val="0"/>
              <w:spacing w:before="0" w:after="283"/>
              <w:jc w:val="left"/>
              <w:rPr/>
            </w:pPr>
            <w:r>
              <w:rPr/>
              <w:t xml:space="preserve">Kemisti ja professori Rao on saanut kunniatohtorin arvonimen 63 yliopistosta, kuten Purduesta, IIT Bombaysta ja Oxfordista, ja hän on työskennellyt näkyvästi kiinteän olomuodon ja materiaalikemian, spektroskopian ja molekyylirakenteen aloilla. Hän on kirjoittanut noin 1600 tutkimusartikkelia ja 48 kirjaa.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Sachin Tendulkar </w:t>
            </w:r>
          </w:p>
        </w:tc>
        <w:tc>
          <w:tcPr>
            <w:tcW w:w="3725" w:type="dxa"/>
            <w:tcBorders/>
            <w:vAlign w:val="center"/>
          </w:tcPr>
          <w:p>
            <w:pPr>
              <w:pStyle w:val="TableContents"/>
              <w:bidi w:val="0"/>
              <w:spacing w:before="0" w:after="283"/>
              <w:jc w:val="left"/>
              <w:rPr/>
            </w:pPr>
            <w:r>
              <w:rPr/>
              <w:t xml:space="preserve">Vuonna 1989 debytoinut Tendulkar pelasi 664 kansainvälistä krikettiottelua yli kaksi vuosikymmentä kestäneellä urallaan. Hänellä on useita krikettiennätyksiä, kuten ainoa pelaaja, joka on tehnyt sata kansainvälistä sataa juoksua, ensimmäinen lyöjä, joka on tehnyt kaksoissadan yhden päivän kansainvälisessä ottelussa, ja ainoa pelaaja, joka on tehnyt yli 30 000 juoksua sekä ODI- että testikriketissä.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2015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Madan Mohan Malaviya </w:t>
            </w:r>
          </w:p>
        </w:tc>
        <w:tc>
          <w:tcPr>
            <w:tcW w:w="3562" w:type="dxa"/>
            <w:tcBorders/>
            <w:vAlign w:val="center"/>
          </w:tcPr>
          <w:p>
            <w:pPr>
              <w:pStyle w:val="TableContents"/>
              <w:bidi w:val="0"/>
              <w:spacing w:before="0" w:after="283"/>
              <w:jc w:val="left"/>
              <w:rPr/>
            </w:pPr>
            <w:r>
              <w:rPr/>
              <w:t xml:space="preserve">Tutkija ja koulutusuudistaja Malaviya on Akhil Bharatiya Hindu Mahasabhan (1906) ja Banaras Hindu -yliopiston perustaja, ja hän toimi yliopiston vararehtorina vuosina 1919-1938. Hän toimi Intian kansalliskongressin puheenjohtajana neljä kautta ja Hindustan Timesin puheenjohtajana vuosina 1924-1946.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Atal Bihari Vajpayee </w:t>
            </w:r>
          </w:p>
        </w:tc>
        <w:tc>
          <w:tcPr>
            <w:tcW w:w="3725" w:type="dxa"/>
            <w:tcBorders/>
            <w:vAlign w:val="center"/>
          </w:tcPr>
          <w:p>
            <w:pPr>
              <w:pStyle w:val="TableContents"/>
              <w:bidi w:val="0"/>
              <w:spacing w:before="0" w:after="283"/>
              <w:jc w:val="left"/>
              <w:rPr/>
            </w:pPr>
            <w:r>
              <w:rPr/>
              <w:t xml:space="preserve">Yli neljän vuosikymmenen ajan parlamentaarikko Vajpayee valittiin yhdeksän kertaa Lok Sabhaan ja kahdesti Rajya Sabhaan, ja hän toimi Intian pääministerinä kolme kautta: 1996, 1998, 1999 ja 2004. Hän oli ulkoasiainministeri vuosina 1977-79 ja hänet palkittiin parhaana parlamentaarikkona vuonna 1994. </w:t>
            </w:r>
          </w:p>
        </w:tc>
        <w:tc>
          <w:tcPr>
            <w:tcW w:w="356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nainen, joka sai bharat ratna-palkinnon?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Bharat Ratna (hindin ääntäminen: (bhaːrət̪ rət̪nə); Intian jalokivi) on Intian tasavallan korkein siviilipalkinto. Palkinto myönnettiin vuonna 1954, ja se myönnetään "tunnustuksena poikkeuksellisesta palveluksesta / korkeatasoisesta suorituksesta" rotuun, ammattiin, asemaan tai sukupuoleen katsomatta. Palkinto oli alun perin rajattu taiteen, kirjallisuuden, tieteen ja julkisten palvelujen alalla saavutettuihin saavutuksiin, mutta hallitus laajensi palkinnon myöntämisperusteita niin, että ne kattavat "minkä tahansa inhimillisen ponnistelun alan" joulukuussa 2011. Pääministeri tekee suositukset Bharat Ratna -palkinnon saajaksi presidentille, ja vuosittain myönnetään enintään kolme ehdokasta. Palkinnon saajat saavat presidentin allekirjoittaman Sanadin (todistuksen) ja </w:t>
      </w:r>
      <w:r>
        <w:rPr>
          <w:color w:val="A9A9A9"/>
        </w:rPr>
        <w:t xml:space="preserve">peipalilehden </w:t>
      </w:r>
      <w:r>
        <w:rPr/>
        <w:t xml:space="preserve">muotoisen medaljongin; palkintoon ei liity rahallista avustusta. Bharat Ratnan saajat ovat Intian arvojärjestyksessä seitsemäntenä.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muotoinen on bharat ratna -palkintomitali?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Luettelo Bharat Ratna -palkituista henkilöistä </w:t>
      </w:r>
    </w:p>
    <w:tbl>
      <w:tblPr>
        <w:tblW w:w="10205" w:type="dxa"/>
        <w:jc w:val="left"/>
        <w:tblInd w:w="0" w:type="dxa"/>
        <w:tblLayout w:type="fixed"/>
        <w:tblCellMar>
          <w:top w:w="28" w:type="dxa"/>
          <w:left w:w="28" w:type="dxa"/>
          <w:bottom w:w="28" w:type="dxa"/>
          <w:right w:w="28" w:type="dxa"/>
        </w:tblCellMar>
      </w:tblPr>
      <w:tblGrid>
        <w:gridCol w:w="1161"/>
        <w:gridCol w:w="1757"/>
        <w:gridCol w:w="3725"/>
        <w:gridCol w:w="3562"/>
      </w:tblGrid>
      <w:tr>
        <w:trPr/>
        <w:tc>
          <w:tcPr>
            <w:tcW w:w="1161" w:type="dxa"/>
            <w:tcBorders/>
            <w:vAlign w:val="center"/>
          </w:tcPr>
          <w:p>
            <w:pPr>
              <w:pStyle w:val="TableHeading"/>
              <w:suppressLineNumbers/>
              <w:bidi w:val="0"/>
              <w:spacing w:before="0" w:after="283"/>
              <w:jc w:val="center"/>
              <w:rPr/>
            </w:pPr>
            <w:r>
              <w:rPr/>
              <w:t xml:space="preserve">Vuosi Palkitut </w:t>
            </w:r>
          </w:p>
        </w:tc>
        <w:tc>
          <w:tcPr>
            <w:tcW w:w="1757" w:type="dxa"/>
            <w:tcBorders/>
            <w:vAlign w:val="center"/>
          </w:tcPr>
          <w:p>
            <w:pPr>
              <w:pStyle w:val="TableHeading"/>
              <w:suppressLineNumbers/>
              <w:bidi w:val="0"/>
              <w:spacing w:before="0" w:after="283"/>
              <w:jc w:val="center"/>
              <w:rPr/>
            </w:pPr>
            <w:r>
              <w:rPr/>
              <w:t xml:space="preserve">Huomautukset </w:t>
            </w:r>
          </w:p>
        </w:tc>
        <w:tc>
          <w:tcPr>
            <w:tcW w:w="3725" w:type="dxa"/>
            <w:tcBorders/>
          </w:tcPr>
          <w:p>
            <w:pPr>
              <w:pStyle w:val="TableContents"/>
              <w:bidi w:val="0"/>
              <w:spacing w:before="0" w:after="283"/>
              <w:jc w:val="left"/>
              <w:rPr>
                <w:sz w:val="4"/>
                <w:szCs w:val="4"/>
              </w:rPr>
            </w:pPr>
            <w:r>
              <w:rPr>
                <w:sz w:val="4"/>
                <w:szCs w:val="4"/>
              </w:rPr>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 Rajagopalachari </w:t>
            </w:r>
          </w:p>
        </w:tc>
        <w:tc>
          <w:tcPr>
            <w:tcW w:w="3562" w:type="dxa"/>
            <w:tcBorders/>
            <w:vAlign w:val="center"/>
          </w:tcPr>
          <w:p>
            <w:pPr>
              <w:pStyle w:val="TableContents"/>
              <w:bidi w:val="0"/>
              <w:spacing w:before="0" w:after="283"/>
              <w:jc w:val="left"/>
              <w:rPr/>
            </w:pPr>
            <w:r>
              <w:rPr/>
              <w:t xml:space="preserve">Intian itsenäisyysaktivisti, valtiomies ja lakimies Rajagopalachari oli itsenäisen Intian ainoa intialainen ja viimeinen kenraalikuvernööri. Hän oli Madras Presidencyin (1937-39) ja Madrasin osavaltion (1952-54) pääministeri ja Intian poliittisen Swatantra-puolueen perustaja.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Sarvepalli Radhakrishnan </w:t>
            </w:r>
          </w:p>
        </w:tc>
        <w:tc>
          <w:tcPr>
            <w:tcW w:w="3725" w:type="dxa"/>
            <w:tcBorders/>
            <w:vAlign w:val="center"/>
          </w:tcPr>
          <w:p>
            <w:pPr>
              <w:pStyle w:val="TableContents"/>
              <w:bidi w:val="0"/>
              <w:spacing w:before="0" w:after="283"/>
              <w:jc w:val="left"/>
              <w:rPr/>
            </w:pPr>
            <w:r>
              <w:rPr/>
              <w:t xml:space="preserve">Filosofi Radhakrishnan toimi Intian ensimmäisenä varapresidenttinä (1952-62) ja toisena presidenttinä (1962-67). Vuodesta 1962 lähtien hänen syntymäpäiväänsä 5. syyskuuta on vietetty Intiassa opettajien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C.V. Raman </w:t>
            </w:r>
          </w:p>
        </w:tc>
        <w:tc>
          <w:tcPr>
            <w:tcW w:w="3725" w:type="dxa"/>
            <w:tcBorders/>
            <w:vAlign w:val="center"/>
          </w:tcPr>
          <w:p>
            <w:pPr>
              <w:pStyle w:val="TableContents"/>
              <w:bidi w:val="0"/>
              <w:spacing w:before="0" w:after="283"/>
              <w:jc w:val="left"/>
              <w:rPr/>
            </w:pPr>
            <w:r>
              <w:rPr/>
              <w:t xml:space="preserve">Raman, joka tunnetaan laajalti valon sirontaa koskevasta työstään ja Ramanin sirontana tunnetun ilmiön löytämisestä, työskenteli pääasiassa atomifysiikan ja sähkömagnetismin alalla, ja hänelle myönnettiin Nobelin fysiikanpalkinto vuonna 1930.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1955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Bhagwan Das </w:t>
            </w:r>
          </w:p>
        </w:tc>
        <w:tc>
          <w:tcPr>
            <w:tcW w:w="3562" w:type="dxa"/>
            <w:tcBorders/>
            <w:vAlign w:val="center"/>
          </w:tcPr>
          <w:p>
            <w:pPr>
              <w:pStyle w:val="TableContents"/>
              <w:bidi w:val="0"/>
              <w:spacing w:before="0" w:after="283"/>
              <w:jc w:val="left"/>
              <w:rPr/>
            </w:pPr>
            <w:r>
              <w:rPr/>
              <w:t xml:space="preserve">Itsenäisyysaktivisti, filosofi ja kasvatustieteilijä Das on yksi Mahatma Gandhi Kashi Vidyapithin perustajista, ja hän työskenteli Madan Mohan Malaviyan kanssa Banaras Hindun yliopiston perustamiseksi.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 Visvesvaraya </w:t>
            </w:r>
          </w:p>
        </w:tc>
        <w:tc>
          <w:tcPr>
            <w:tcW w:w="3725" w:type="dxa"/>
            <w:tcBorders/>
            <w:vAlign w:val="center"/>
          </w:tcPr>
          <w:p>
            <w:pPr>
              <w:pStyle w:val="TableContents"/>
              <w:bidi w:val="0"/>
              <w:spacing w:before="0" w:after="283"/>
              <w:jc w:val="left"/>
              <w:rPr/>
            </w:pPr>
            <w:r>
              <w:rPr/>
              <w:t xml:space="preserve">Visvesvaraya oli rakennusinsinööri, valtiomies ja Mysoren diwan (1912-18), ja hän oli Intian imperiumin ritarikunnan ritarikomentaja. Hänen syntymäpäiväänsä 15. syyskuuta vietetään Intiassa ``Insinöörin päivänä''.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Jawaharlal Nehru </w:t>
            </w:r>
          </w:p>
        </w:tc>
        <w:tc>
          <w:tcPr>
            <w:tcW w:w="3725" w:type="dxa"/>
            <w:tcBorders/>
            <w:vAlign w:val="center"/>
          </w:tcPr>
          <w:p>
            <w:pPr>
              <w:pStyle w:val="TableContents"/>
              <w:bidi w:val="0"/>
              <w:spacing w:before="0" w:after="283"/>
              <w:jc w:val="left"/>
              <w:rPr/>
            </w:pPr>
            <w:r>
              <w:rPr/>
              <w:t xml:space="preserve">Itsenäisyysaktivisti ja kirjailija Nehru on Intian ensimmäinen ja pitkäaikaisin pääministeri (1947-64).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1957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Govind Ballabh Pant </w:t>
            </w:r>
          </w:p>
        </w:tc>
        <w:tc>
          <w:tcPr>
            <w:tcW w:w="3562" w:type="dxa"/>
            <w:tcBorders/>
            <w:vAlign w:val="center"/>
          </w:tcPr>
          <w:p>
            <w:pPr>
              <w:pStyle w:val="TableContents"/>
              <w:bidi w:val="0"/>
              <w:spacing w:before="0" w:after="283"/>
              <w:jc w:val="left"/>
              <w:rPr/>
            </w:pPr>
            <w:r>
              <w:rPr/>
              <w:t xml:space="preserve">Itsenäisyysaktivisti Pant oli Yhdistyneiden maakuntien pääministeri (1937-39, 1946-50) ja Uttar Pradeshin ensimmäinen pääministeri (1950-54). Hän toimi unionin sisäministerinä vuosina 1955 -- 61. </w:t>
            </w:r>
          </w:p>
        </w:tc>
      </w:tr>
      <w:tr>
        <w:trPr/>
        <w:tc>
          <w:tcPr>
            <w:tcW w:w="1161" w:type="dxa"/>
            <w:tcBorders/>
            <w:vAlign w:val="center"/>
          </w:tcPr>
          <w:p>
            <w:pPr>
              <w:pStyle w:val="TableContents"/>
              <w:bidi w:val="0"/>
              <w:spacing w:before="0" w:after="283"/>
              <w:jc w:val="left"/>
              <w:rPr/>
            </w:pPr>
            <w:r>
              <w:rPr/>
              <w:t xml:space="preserve">1958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Dhondo Keshav Karve </w:t>
            </w:r>
          </w:p>
        </w:tc>
        <w:tc>
          <w:tcPr>
            <w:tcW w:w="3562" w:type="dxa"/>
            <w:tcBorders/>
            <w:vAlign w:val="center"/>
          </w:tcPr>
          <w:p>
            <w:pPr>
              <w:pStyle w:val="TableContents"/>
              <w:bidi w:val="0"/>
              <w:spacing w:before="0" w:after="283"/>
              <w:jc w:val="left"/>
              <w:rPr/>
            </w:pPr>
            <w:r>
              <w:rPr/>
              <w:t xml:space="preserve">Yhteiskunnallinen uudistaja ja kasvattaja Karve tunnetaan laajalti naiskoulutukseen ja hinduleskien uudelleenavioitumiseen liittyvistä teoksistaan. Hän perusti leskenavioliittoyhdistyksen (1883), hinduleskien kodin (1896) ja perusti Shreemati Nathibai Damodar Thackersey -naisyliopiston vuonna 1916. </w:t>
            </w:r>
          </w:p>
        </w:tc>
      </w:tr>
      <w:tr>
        <w:trPr/>
        <w:tc>
          <w:tcPr>
            <w:tcW w:w="1161" w:type="dxa"/>
            <w:tcBorders/>
            <w:vAlign w:val="center"/>
          </w:tcPr>
          <w:p>
            <w:pPr>
              <w:pStyle w:val="TableContents"/>
              <w:bidi w:val="0"/>
              <w:spacing w:before="0" w:after="283"/>
              <w:jc w:val="left"/>
              <w:rPr/>
            </w:pPr>
            <w:r>
              <w:rPr/>
              <w:t xml:space="preserve">1961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Bidhan Chandra Roy </w:t>
            </w:r>
          </w:p>
        </w:tc>
        <w:tc>
          <w:tcPr>
            <w:tcW w:w="3562" w:type="dxa"/>
            <w:tcBorders/>
            <w:vAlign w:val="center"/>
          </w:tcPr>
          <w:p>
            <w:pPr>
              <w:pStyle w:val="TableContents"/>
              <w:bidi w:val="0"/>
              <w:spacing w:before="0" w:after="283"/>
              <w:jc w:val="left"/>
              <w:rPr/>
            </w:pPr>
            <w:r>
              <w:rPr/>
              <w:t xml:space="preserve">Lääkärinä, poliittisena johtajana, hyväntekijänä, kasvattajana ja sosiaalityöntekijänä Roya pidetään usein "modernin Länsi-Bengalin luojana". Hän oli Länsi-Bengalin toinen pääministeri (1948-62), ja hänen syntymäpäiväänsä 1. heinäkuuta vietetään Intiassa kansallisena lääkärien päivänä.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Purushottam Das Tandon </w:t>
            </w:r>
          </w:p>
        </w:tc>
        <w:tc>
          <w:tcPr>
            <w:tcW w:w="3725" w:type="dxa"/>
            <w:tcBorders/>
            <w:vAlign w:val="center"/>
          </w:tcPr>
          <w:p>
            <w:pPr>
              <w:pStyle w:val="TableContents"/>
              <w:bidi w:val="0"/>
              <w:spacing w:before="0" w:after="283"/>
              <w:jc w:val="left"/>
              <w:rPr/>
            </w:pPr>
            <w:r>
              <w:rPr/>
              <w:t xml:space="preserve">Usein "Rajarshiksi" kutsuttu Tandon oli itsenäisyysaktivisti ja toimi Uttar Pradeshin lakiasäätävän kokouksen puhemiehenä (1937-50). Hän osallistui aktiivisesti kampanjaan hindin virallisen kielen aseman saamiseksi.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1962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color w:val="A9A9A9"/>
              </w:rPr>
              <w:t xml:space="preserve">Rajendra Prasad </w:t>
            </w:r>
          </w:p>
        </w:tc>
        <w:tc>
          <w:tcPr>
            <w:tcW w:w="3562" w:type="dxa"/>
            <w:tcBorders/>
            <w:vAlign w:val="center"/>
          </w:tcPr>
          <w:p>
            <w:pPr>
              <w:pStyle w:val="TableContents"/>
              <w:bidi w:val="0"/>
              <w:spacing w:before="0" w:after="283"/>
              <w:jc w:val="left"/>
              <w:rPr/>
            </w:pPr>
            <w:r>
              <w:rPr/>
              <w:t xml:space="preserve">Itsenäisyysaktivisti, lakimies, valtiomies ja tutkija Prasad oli läheisessä yhteydessä Mahatma Gandhiin Intian itsenäisyyttä ajaneessa yhteistyöstä luopumisliikkeessä. Myöhemmin hänet valittiin Intian ensimmäiseksi presidentiksi (1950-62). </w:t>
            </w:r>
          </w:p>
        </w:tc>
      </w:tr>
      <w:tr>
        <w:trPr/>
        <w:tc>
          <w:tcPr>
            <w:tcW w:w="1161" w:type="dxa"/>
            <w:tcBorders/>
            <w:vAlign w:val="center"/>
          </w:tcPr>
          <w:p>
            <w:pPr>
              <w:pStyle w:val="TableContents"/>
              <w:bidi w:val="0"/>
              <w:spacing w:before="0" w:after="283"/>
              <w:jc w:val="left"/>
              <w:rPr/>
            </w:pPr>
            <w:r>
              <w:rPr/>
              <w:t xml:space="preserve">1963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color w:val="DCDCDC"/>
              </w:rPr>
              <w:t xml:space="preserve">Zakir Husain </w:t>
            </w:r>
          </w:p>
        </w:tc>
        <w:tc>
          <w:tcPr>
            <w:tcW w:w="3562" w:type="dxa"/>
            <w:tcBorders/>
            <w:vAlign w:val="center"/>
          </w:tcPr>
          <w:p>
            <w:pPr>
              <w:pStyle w:val="TableContents"/>
              <w:bidi w:val="0"/>
              <w:spacing w:before="0" w:after="283"/>
              <w:jc w:val="left"/>
              <w:rPr/>
            </w:pPr>
            <w:r>
              <w:rPr/>
              <w:t xml:space="preserve">Itsenäisyysaktivisti ja opetusfilosofi Husain toimi Aligarh Muslim Universityn varakanslerina (1948-56) ja Biharin kuvernöörinä (1957-62). Myöhemmin hänet valittiin Intian toiseksi varapresidentiksi (1962-67) ja hänestä tuli Intian kolmas presidentti (1967-69).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Pandurang Vaman Kane </w:t>
            </w:r>
          </w:p>
        </w:tc>
        <w:tc>
          <w:tcPr>
            <w:tcW w:w="3725" w:type="dxa"/>
            <w:tcBorders/>
            <w:vAlign w:val="center"/>
          </w:tcPr>
          <w:p>
            <w:pPr>
              <w:pStyle w:val="TableContents"/>
              <w:bidi w:val="0"/>
              <w:spacing w:before="0" w:after="283"/>
              <w:jc w:val="left"/>
              <w:rPr/>
            </w:pPr>
            <w:r>
              <w:rPr/>
              <w:t xml:space="preserve">Indologi ja sanskritin tutkija Kane tunnetaan parhaiten hänen viisiosaisesta kirjallisesta teoksestaan History of Dharmaśāstra: Ancient and Medieval Religious and Civil Law in India", joka on lähes 6500 sivua käsittävä "monumentaalinen" teos, joka julkaistiin vuosina 1930-1962.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1966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Lal Bahadur Shastri </w:t>
            </w:r>
          </w:p>
        </w:tc>
        <w:tc>
          <w:tcPr>
            <w:tcW w:w="3562" w:type="dxa"/>
            <w:tcBorders/>
            <w:vAlign w:val="center"/>
          </w:tcPr>
          <w:p>
            <w:pPr>
              <w:pStyle w:val="TableContents"/>
              <w:bidi w:val="0"/>
              <w:spacing w:before="0" w:after="283"/>
              <w:jc w:val="left"/>
              <w:rPr/>
            </w:pPr>
            <w:r>
              <w:rPr/>
              <w:t xml:space="preserve">Tunnettu iskulauseestaan ``Jai Jawan Jai Kisan'' (``Hail the Soldier, Hail the Farmer''), itsenäisyysaktivisti Shastri toimi Intian toisena pääministerinä (1964 - 66) ja johti maata Intian ja Pakistanin sodassa vuonna 1965. </w:t>
            </w:r>
          </w:p>
        </w:tc>
      </w:tr>
      <w:tr>
        <w:trPr/>
        <w:tc>
          <w:tcPr>
            <w:tcW w:w="1161" w:type="dxa"/>
            <w:tcBorders/>
            <w:vAlign w:val="center"/>
          </w:tcPr>
          <w:p>
            <w:pPr>
              <w:pStyle w:val="TableContents"/>
              <w:bidi w:val="0"/>
              <w:spacing w:before="0" w:after="283"/>
              <w:jc w:val="left"/>
              <w:rPr/>
            </w:pPr>
            <w:r>
              <w:rPr/>
              <w:t xml:space="preserve">1971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Indira Gandhi </w:t>
            </w:r>
          </w:p>
        </w:tc>
        <w:tc>
          <w:tcPr>
            <w:tcW w:w="3562" w:type="dxa"/>
            <w:tcBorders/>
            <w:vAlign w:val="center"/>
          </w:tcPr>
          <w:p>
            <w:pPr>
              <w:pStyle w:val="TableContents"/>
              <w:bidi w:val="0"/>
              <w:spacing w:before="0" w:after="283"/>
              <w:jc w:val="left"/>
              <w:rPr/>
            </w:pPr>
            <w:r>
              <w:rPr/>
              <w:t xml:space="preserve">Intian rautarouvana tunnettu Gandhi oli Intian pääministeri vuosina 1966-1977 ja 1980-1984. Vuoden 1971 Intian ja Pakistanin sodan aikana hänen hallituksensa tuki Bangladeshin vapaussotaa, joka johti uuden maan, Bangladeshin, perustamiseen.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color w:val="2F4F4F"/>
              </w:rPr>
              <w:t xml:space="preserve">V.V. Giri </w:t>
            </w:r>
          </w:p>
        </w:tc>
        <w:tc>
          <w:tcPr>
            <w:tcW w:w="3562" w:type="dxa"/>
            <w:tcBorders/>
            <w:vAlign w:val="center"/>
          </w:tcPr>
          <w:p>
            <w:pPr>
              <w:pStyle w:val="TableContents"/>
              <w:bidi w:val="0"/>
              <w:spacing w:before="0" w:after="283"/>
              <w:jc w:val="left"/>
              <w:rPr/>
            </w:pPr>
            <w:r>
              <w:rPr/>
              <w:t xml:space="preserve">Opiskellessaan University College Dublinissa Giri oli mukana Irlannin Sinn Féin -liikkeessä. Palattuaan Intiaan hän organisoi ammattiyhdistyksiä ja sai ne osallistumaan aktiivisesti Intian vapaustaisteluun. Hänet valittiin Intian ammattiyhdistysten kongressin ensimmäiseksi puheenjohtajaksi vuonna 1926. Itsenäistymisen jälkeen Giri toimi Uttar Pradeshin, Keralan ja Mysoren kuvernöörinä sekä useissa ministeriöissä. Hänestä tuli ensimmäinen virkaatekevä presidentti, ja lopulta hänet valittiin Intian neljänneksi presidentiksi (1969-1974). </w:t>
            </w:r>
          </w:p>
        </w:tc>
      </w:tr>
      <w:tr>
        <w:trPr/>
        <w:tc>
          <w:tcPr>
            <w:tcW w:w="1161" w:type="dxa"/>
            <w:tcBorders/>
            <w:vAlign w:val="center"/>
          </w:tcPr>
          <w:p>
            <w:pPr>
              <w:pStyle w:val="TableContents"/>
              <w:bidi w:val="0"/>
              <w:spacing w:before="0" w:after="283"/>
              <w:jc w:val="left"/>
              <w:rPr/>
            </w:pPr>
            <w:r>
              <w:rPr/>
              <w:t xml:space="preserve">1976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 Kamaraj </w:t>
            </w:r>
          </w:p>
        </w:tc>
        <w:tc>
          <w:tcPr>
            <w:tcW w:w="3562" w:type="dxa"/>
            <w:tcBorders/>
            <w:vAlign w:val="center"/>
          </w:tcPr>
          <w:p>
            <w:pPr>
              <w:pStyle w:val="TableContents"/>
              <w:bidi w:val="0"/>
              <w:spacing w:before="0" w:after="283"/>
              <w:jc w:val="left"/>
              <w:rPr/>
            </w:pPr>
            <w:r>
              <w:rPr/>
              <w:t xml:space="preserve">Itsenäisyysaktivisti ja valtiomies Kamaraj oli Tamil Nadun pääministerinä kolme kautta: 1954 - 57, 1957 - 62 ja 1962 - 63. </w:t>
            </w:r>
          </w:p>
        </w:tc>
      </w:tr>
      <w:tr>
        <w:trPr/>
        <w:tc>
          <w:tcPr>
            <w:tcW w:w="1161" w:type="dxa"/>
            <w:tcBorders/>
            <w:vAlign w:val="center"/>
          </w:tcPr>
          <w:p>
            <w:pPr>
              <w:pStyle w:val="TableContents"/>
              <w:bidi w:val="0"/>
              <w:spacing w:before="0" w:after="283"/>
              <w:jc w:val="left"/>
              <w:rPr/>
            </w:pPr>
            <w:r>
              <w:rPr/>
              <w:t xml:space="preserve">1980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Äiti Teresa </w:t>
            </w:r>
          </w:p>
        </w:tc>
        <w:tc>
          <w:tcPr>
            <w:tcW w:w="3562" w:type="dxa"/>
            <w:tcBorders/>
            <w:vAlign w:val="center"/>
          </w:tcPr>
          <w:p>
            <w:pPr>
              <w:pStyle w:val="TableContents"/>
              <w:bidi w:val="0"/>
              <w:spacing w:before="0" w:after="283"/>
              <w:jc w:val="left"/>
              <w:rPr/>
            </w:pPr>
            <w:r>
              <w:rPr/>
              <w:t xml:space="preserve">Kalkutan pyhä äiti Teresa oli katolinen nunna ja hyväntekeväisyyslähetysjärjestön perustaja. Hän sai Nobelin rauhanpalkinnon humanitaarisesta työstään vuonna 1979, ja paavi Johannes Paavali II teki hänet autuaaksi 19. lokakuuta 2003 ja paavi Franciscus kanonisoi hänet 4. syyskuuta 2016.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Vinoba Bhave </w:t>
            </w:r>
          </w:p>
        </w:tc>
        <w:tc>
          <w:tcPr>
            <w:tcW w:w="3562" w:type="dxa"/>
            <w:tcBorders/>
            <w:vAlign w:val="center"/>
          </w:tcPr>
          <w:p>
            <w:pPr>
              <w:pStyle w:val="TableContents"/>
              <w:bidi w:val="0"/>
              <w:spacing w:before="0" w:after="283"/>
              <w:jc w:val="left"/>
              <w:rPr/>
            </w:pPr>
            <w:r>
              <w:rPr/>
              <w:t xml:space="preserve">Itsenäisyysaktivisti, sosiaalinen uudistaja ja Mahatma Gandhin läheinen työtoveri Bhave tunnetaan parhaiten Bhoodan-liikkeestään, ``Land-Gift Movement''. Hän sai kunniatittelin ``Acharya'' (``opettaja'') ja hänelle myönnettiin Ramon Magsaysay -palkinto (1958) humanitaarisesta työstään.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Khan Abdul Ghaffar Khan </w:t>
            </w:r>
          </w:p>
        </w:tc>
        <w:tc>
          <w:tcPr>
            <w:tcW w:w="3562" w:type="dxa"/>
            <w:tcBorders/>
            <w:vAlign w:val="center"/>
          </w:tcPr>
          <w:p>
            <w:pPr>
              <w:pStyle w:val="TableContents"/>
              <w:bidi w:val="0"/>
              <w:spacing w:before="0" w:after="283"/>
              <w:jc w:val="left"/>
              <w:rPr/>
            </w:pPr>
            <w:r>
              <w:rPr/>
              <w:t xml:space="preserve">Itsenäisyysaktivisti ja pashtunijohtaja Khan, joka tunnetaan laajalti nimellä ``Frontier Gandhi'', oli Mahatma Gandhin kannattaja. Hän liittyi Khilafat-liikkeeseen vuonna 1920 ja perusti Khudai Khidmatgarin (Punapaitaliike) vuonna 1929.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M.G. Ramachandran </w:t>
            </w:r>
          </w:p>
        </w:tc>
        <w:tc>
          <w:tcPr>
            <w:tcW w:w="3562" w:type="dxa"/>
            <w:tcBorders/>
            <w:vAlign w:val="center"/>
          </w:tcPr>
          <w:p>
            <w:pPr>
              <w:pStyle w:val="TableContents"/>
              <w:bidi w:val="0"/>
              <w:spacing w:before="0" w:after="283"/>
              <w:jc w:val="left"/>
              <w:rPr/>
            </w:pPr>
            <w:r>
              <w:rPr/>
              <w:t xml:space="preserve">Näyttelijästä tuli poliitikko Ramachandran toimi Tamil Nadun pääministerinä kolme kautta: 1977-80, 1980-84 ja 1985-87.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B.R. Ambedkar </w:t>
            </w:r>
          </w:p>
        </w:tc>
        <w:tc>
          <w:tcPr>
            <w:tcW w:w="3562" w:type="dxa"/>
            <w:tcBorders/>
            <w:vAlign w:val="center"/>
          </w:tcPr>
          <w:p>
            <w:pPr>
              <w:pStyle w:val="TableContents"/>
              <w:bidi w:val="0"/>
              <w:spacing w:before="0" w:after="283"/>
              <w:jc w:val="left"/>
              <w:rPr/>
            </w:pPr>
            <w:r>
              <w:rPr/>
              <w:t xml:space="preserve">Sosiaalinen uudistaja ja dalitien (koskemattomien) johtaja Ambedkar oli Intian perustuslain pääarkkitehti ja toimi myös Intian ensimmäisenä lakiministerinä. Ambedkar kampanjoi pääasiassa dalitien sosiaalista syrjintää eli hindulaista varna-järjestelmää vastaan. Hän liittyi dalit-buddhalaisliikkeeseen ja hyväksyi buddhalaisuuden uskonnoksi yhdessä lähes puolen miljoonan seuraajansa kanssa 14. lokakuuta 1956.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Nelson Mandela </w:t>
            </w:r>
          </w:p>
        </w:tc>
        <w:tc>
          <w:tcPr>
            <w:tcW w:w="3725" w:type="dxa"/>
            <w:tcBorders/>
            <w:vAlign w:val="center"/>
          </w:tcPr>
          <w:p>
            <w:pPr>
              <w:pStyle w:val="TableContents"/>
              <w:bidi w:val="0"/>
              <w:spacing w:before="0" w:after="283"/>
              <w:jc w:val="left"/>
              <w:rPr/>
            </w:pPr>
            <w:r>
              <w:rPr/>
              <w:t xml:space="preserve">Etelä-Afrikan apartheidin vastaisen liikkeen johtaja Mandela oli Etelä-Afrikan presidentti (1994-99). Mandelaa kutsutaan usein Etelä-Afrikan Gandhiksi, ja hänen Afrikan kansalliskongressin liikkeensä vaikutti gandhilainen filosofia. Vuonna 1993 hänelle myönnettiin Nobelin rauhanpalkinto.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1991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Rajiv Gandhi </w:t>
            </w:r>
          </w:p>
        </w:tc>
        <w:tc>
          <w:tcPr>
            <w:tcW w:w="3562" w:type="dxa"/>
            <w:tcBorders/>
            <w:vAlign w:val="center"/>
          </w:tcPr>
          <w:p>
            <w:pPr>
              <w:pStyle w:val="TableContents"/>
              <w:bidi w:val="0"/>
              <w:spacing w:before="0" w:after="283"/>
              <w:jc w:val="left"/>
              <w:rPr/>
            </w:pPr>
            <w:r>
              <w:rPr/>
              <w:t xml:space="preserve">Gandhi oli Intian yhdeksäs pääministeri vuosina 1984-1989.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Vallabhbhai Patel </w:t>
            </w:r>
          </w:p>
        </w:tc>
        <w:tc>
          <w:tcPr>
            <w:tcW w:w="3725" w:type="dxa"/>
            <w:tcBorders/>
            <w:vAlign w:val="center"/>
          </w:tcPr>
          <w:p>
            <w:pPr>
              <w:pStyle w:val="TableContents"/>
              <w:bidi w:val="0"/>
              <w:spacing w:before="0" w:after="283"/>
              <w:jc w:val="left"/>
              <w:rPr/>
            </w:pPr>
            <w:r>
              <w:rPr/>
              <w:t xml:space="preserve">Intian rautamiehenä tunnettu Patel oli itsenäisyysaktivisti ja Intian ensimmäinen varapääministeri (1947-50). Itsenäistymisen jälkeen ``Sardar'' (``Johtaja'') Patel työskenteli V.P. Menonin kanssa 555 ruhtinaskunnan liittämiseksi Intian unioniin.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Morarji Desai </w:t>
            </w:r>
          </w:p>
        </w:tc>
        <w:tc>
          <w:tcPr>
            <w:tcW w:w="3725" w:type="dxa"/>
            <w:tcBorders/>
            <w:vAlign w:val="center"/>
          </w:tcPr>
          <w:p>
            <w:pPr>
              <w:pStyle w:val="TableContents"/>
              <w:bidi w:val="0"/>
              <w:spacing w:before="0" w:after="283"/>
              <w:jc w:val="left"/>
              <w:rPr/>
            </w:pPr>
            <w:r>
              <w:rPr/>
              <w:t xml:space="preserve">Itsenäisyysaktivisti Desai oli Intian kuudes pääministeri (1977-79). Hän on ainoa Intian kansalainen, jolle on myönnetty Pakistanin hallituksen myöntämä korkein siviilipalkinto, Nishan-e-Pakistan.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Abul Kalam Azad </w:t>
            </w:r>
          </w:p>
        </w:tc>
        <w:tc>
          <w:tcPr>
            <w:tcW w:w="3562" w:type="dxa"/>
            <w:tcBorders/>
            <w:vAlign w:val="center"/>
          </w:tcPr>
          <w:p>
            <w:pPr>
              <w:pStyle w:val="TableContents"/>
              <w:bidi w:val="0"/>
              <w:spacing w:before="0" w:after="283"/>
              <w:jc w:val="left"/>
              <w:rPr/>
            </w:pPr>
            <w:r>
              <w:rPr/>
              <w:t xml:space="preserve">Itsenäisyysaktivisti Azad oli Intian ensimmäinen opetusministeri ja työskenteli maksuttoman peruskoulutuksen puolesta. Hänet tunnettiin laajalti nimellä "Maulana Azad", ja hänen syntymäpäiväänsä 11. marraskuuta vietetään Intiassa kansallisena koulutuspäivänä.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J.R.D. Tata </w:t>
            </w:r>
          </w:p>
        </w:tc>
        <w:tc>
          <w:tcPr>
            <w:tcW w:w="3725" w:type="dxa"/>
            <w:tcBorders/>
            <w:vAlign w:val="center"/>
          </w:tcPr>
          <w:p>
            <w:pPr>
              <w:pStyle w:val="TableContents"/>
              <w:bidi w:val="0"/>
              <w:spacing w:before="0" w:after="283"/>
              <w:jc w:val="left"/>
              <w:rPr/>
            </w:pPr>
            <w:r>
              <w:rPr/>
              <w:t xml:space="preserve">Teollisuusmies, hyväntekijä ja ilmailun pioneeri Tata perusti Intian ensimmäisen lentoyhtiön Air India. Hän on useiden instituuttien perustaja, kuten Tata Institute of Fundamental Researchin, Tata Memorial Hospitalin, Tata Institute of Social Sciencesin, Tata Motorsin, TCS:n, National Institute of Advanced Studiesin ja National Centre for the Performing Artsin.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Satyajit Ray </w:t>
            </w:r>
          </w:p>
        </w:tc>
        <w:tc>
          <w:tcPr>
            <w:tcW w:w="3725"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Vuonna 1984 Raylle myönnettiin Dadasaheb Phalke -palkinto, Intian korkein elokuva-alan palkinto.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Gulzarilal Nanda </w:t>
            </w:r>
          </w:p>
        </w:tc>
        <w:tc>
          <w:tcPr>
            <w:tcW w:w="3562" w:type="dxa"/>
            <w:tcBorders/>
            <w:vAlign w:val="center"/>
          </w:tcPr>
          <w:p>
            <w:pPr>
              <w:pStyle w:val="TableContents"/>
              <w:bidi w:val="0"/>
              <w:spacing w:before="0" w:after="283"/>
              <w:jc w:val="left"/>
              <w:rPr/>
            </w:pPr>
            <w:r>
              <w:rPr/>
              <w:t xml:space="preserve">Itsenäisyysaktivisti Nanda oli kaksi kertaa Intian väliaikainen pääministeri (1964, 1966) ja kaksi kertaa suunnittelukomission varapuheenjohtaja. </w:t>
            </w:r>
          </w:p>
        </w:tc>
      </w:tr>
      <w:tr>
        <w:trPr/>
        <w:tc>
          <w:tcPr>
            <w:tcW w:w="1161" w:type="dxa"/>
            <w:tcBorders/>
            <w:vAlign w:val="center"/>
          </w:tcPr>
          <w:p>
            <w:pPr>
              <w:pStyle w:val="TableContents"/>
              <w:bidi w:val="0"/>
              <w:spacing w:before="0" w:after="283"/>
              <w:jc w:val="left"/>
              <w:rPr/>
            </w:pPr>
            <w:r>
              <w:rPr/>
              <w:t xml:space="preserve">-- </w:t>
            </w:r>
          </w:p>
        </w:tc>
        <w:tc>
          <w:tcPr>
            <w:tcW w:w="1757" w:type="dxa"/>
            <w:tcBorders/>
            <w:vAlign w:val="center"/>
          </w:tcPr>
          <w:p>
            <w:pPr>
              <w:pStyle w:val="TableHeading"/>
              <w:suppressLineNumbers/>
              <w:bidi w:val="0"/>
              <w:spacing w:before="0" w:after="283"/>
              <w:jc w:val="center"/>
              <w:rPr/>
            </w:pPr>
            <w:r>
              <w:rPr/>
              <w:t xml:space="preserve">Aruna Asaf Ali </w:t>
            </w:r>
          </w:p>
        </w:tc>
        <w:tc>
          <w:tcPr>
            <w:tcW w:w="3725" w:type="dxa"/>
            <w:tcBorders/>
            <w:vAlign w:val="center"/>
          </w:tcPr>
          <w:p>
            <w:pPr>
              <w:pStyle w:val="TableContents"/>
              <w:bidi w:val="0"/>
              <w:spacing w:before="0" w:after="283"/>
              <w:jc w:val="left"/>
              <w:rPr/>
            </w:pPr>
            <w:r>
              <w:rPr/>
              <w:t xml:space="preserve">Itsenäisyysaktivisti Ali tunnetaan paremmin Intian lipun nostamisesta Bombayssa Quit India -liikkeen aikana vuonna 1942. Itsenäisyyden jälkeen Ali valittiin Delhin ensimmäiseksi pormestariksi vuonna 1958.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color w:val="556B2F"/>
              </w:rPr>
              <w:t xml:space="preserve">A.P.J. Abdul Kalam </w:t>
            </w:r>
          </w:p>
        </w:tc>
        <w:tc>
          <w:tcPr>
            <w:tcW w:w="3725" w:type="dxa"/>
            <w:tcBorders/>
            <w:vAlign w:val="center"/>
          </w:tcPr>
          <w:p>
            <w:pPr>
              <w:pStyle w:val="TableContents"/>
              <w:bidi w:val="0"/>
              <w:spacing w:before="0" w:after="283"/>
              <w:jc w:val="left"/>
              <w:rPr/>
            </w:pPr>
            <w:r>
              <w:rPr/>
              <w:t xml:space="preserve">Ilmailu- ja avaruustutkijana ja puolustustiedemiehenä Kalam oli mukana kehittämässä Intian ensimmäistä satelliittikantorakettia SLV III:aa ja oli integroitujen ohjusten kehitysohjelman arkkitehti. Hän työskenteli Intian kansallisessa avaruustutkimuskomiteassa, Intian avaruustutkimusorganisaatiossa, puolustuksen tutkimus- ja kehityslaboratoriossa ja hänet nimitettiin puolustusministerin tieteelliseksi neuvonantajaksi, puolustusministeriön tutkimus- ja kehitysosaston sihteeriksi ja puolustuksen tutkimus- ja kehitysorganisaation pääjohtajaksi. Myöhemmin hän toimi Intian yhdentenätoista presidenttinä vuosina 2002-2007.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M.S. Subbulakshmi </w:t>
            </w:r>
          </w:p>
        </w:tc>
        <w:tc>
          <w:tcPr>
            <w:tcW w:w="3562" w:type="dxa"/>
            <w:tcBorders/>
            <w:vAlign w:val="center"/>
          </w:tcPr>
          <w:p>
            <w:pPr>
              <w:pStyle w:val="TableContents"/>
              <w:bidi w:val="0"/>
              <w:spacing w:before="0" w:after="283"/>
              <w:jc w:val="left"/>
              <w:rPr/>
            </w:pPr>
            <w:r>
              <w:rPr/>
              <w:t xml:space="preserve">Klassisen karnatiikan laulaja Subbulakshmi, jota usein kutsutaan "laulujen kuningattareksi", on ensimmäinen intialainen muusikko, joka on saanut Ramon Magsaysay -palkinnon.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Chidambaram Subramaniam </w:t>
            </w:r>
          </w:p>
        </w:tc>
        <w:tc>
          <w:tcPr>
            <w:tcW w:w="3725" w:type="dxa"/>
            <w:tcBorders/>
            <w:vAlign w:val="center"/>
          </w:tcPr>
          <w:p>
            <w:pPr>
              <w:pStyle w:val="TableContents"/>
              <w:bidi w:val="0"/>
              <w:spacing w:before="0" w:after="283"/>
              <w:jc w:val="left"/>
              <w:rPr/>
            </w:pPr>
            <w:r>
              <w:rPr/>
              <w:t xml:space="preserve">Itsenäisyysaktivisti ja Intian entinen maatalousministeri (1964-66) Subramaniam tunnetaan hänen panoksestaan Intian vihreän vallankumouksen edistämisessä. 1970-luvun lopulla hän työskenteli Manilassa sijaitsevassa kansainvälisessä riisin tutkimuslaitoksessa ja Meksikossa sijaitsevassa kansainvälisessä maissi- ja vehnätutkimuslaitoksessa.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1999 </w:t>
            </w:r>
          </w:p>
        </w:tc>
        <w:tc>
          <w:tcPr>
            <w:tcW w:w="1757" w:type="dxa"/>
            <w:tcBorders/>
            <w:vAlign w:val="center"/>
          </w:tcPr>
          <w:p>
            <w:pPr>
              <w:pStyle w:val="TableContents"/>
              <w:bidi w:val="0"/>
              <w:spacing w:before="0" w:after="283"/>
              <w:jc w:val="left"/>
              <w:rPr/>
            </w:pPr>
            <w:r>
              <w:rPr/>
              <w:t xml:space="preserve">-- </w:t>
            </w:r>
          </w:p>
        </w:tc>
        <w:tc>
          <w:tcPr>
            <w:tcW w:w="3725" w:type="dxa"/>
            <w:tcBorders/>
            <w:vAlign w:val="center"/>
          </w:tcPr>
          <w:p>
            <w:pPr>
              <w:pStyle w:val="TableHeading"/>
              <w:suppressLineNumbers/>
              <w:bidi w:val="0"/>
              <w:spacing w:before="0" w:after="283"/>
              <w:jc w:val="center"/>
              <w:rPr/>
            </w:pPr>
            <w:r>
              <w:rPr/>
              <w:t xml:space="preserve">Jayaprakash Narayan </w:t>
            </w:r>
          </w:p>
        </w:tc>
        <w:tc>
          <w:tcPr>
            <w:tcW w:w="3562" w:type="dxa"/>
            <w:tcBorders/>
            <w:vAlign w:val="center"/>
          </w:tcPr>
          <w:p>
            <w:pPr>
              <w:pStyle w:val="TableContents"/>
              <w:bidi w:val="0"/>
              <w:spacing w:before="0" w:after="283"/>
              <w:jc w:val="left"/>
              <w:rPr/>
            </w:pPr>
            <w:r>
              <w:rPr/>
              <w:t xml:space="preserve">Itsenäisyysaktivisti, sosiaalinen uudistaja ja yleisesti tunnettu nimellä ``Lok Nayak'' (``Kansan sankari''), Narayan tunnetaan paremmin ``Totaalisen vallankumouksen liikkeestä'' tai ``JP-liikkeestä'', joka aloitettiin 1970-luvun puolivälissä ``korruptoituneen ja riistävän kongressihallituksen syrjäyttämiseksi''.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Amartya Sen </w:t>
            </w:r>
          </w:p>
        </w:tc>
        <w:tc>
          <w:tcPr>
            <w:tcW w:w="3725" w:type="dxa"/>
            <w:tcBorders/>
            <w:vAlign w:val="center"/>
          </w:tcPr>
          <w:p>
            <w:pPr>
              <w:pStyle w:val="TableContents"/>
              <w:bidi w:val="0"/>
              <w:spacing w:before="0" w:after="283"/>
              <w:jc w:val="left"/>
              <w:rPr/>
            </w:pPr>
            <w:r>
              <w:rPr/>
              <w:t xml:space="preserve">Taloustieteen Nobelin muistopalkinnon (1998) saanut Sen on tutkinut useita aiheita, kuten sosiaalisen valinnan teoriaa, etiikkaa ja poliittista filosofiaa, hyvinvointitaloutta, päätöksentekoteoriaa, kehitystaloutta, kansanterveyttä ja sukupuolentutkimusta.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Gopinath Bordoloi </w:t>
            </w:r>
          </w:p>
        </w:tc>
        <w:tc>
          <w:tcPr>
            <w:tcW w:w="3725" w:type="dxa"/>
            <w:tcBorders/>
            <w:vAlign w:val="center"/>
          </w:tcPr>
          <w:p>
            <w:pPr>
              <w:pStyle w:val="TableContents"/>
              <w:bidi w:val="0"/>
              <w:spacing w:before="0" w:after="283"/>
              <w:jc w:val="left"/>
              <w:rPr/>
            </w:pPr>
            <w:r>
              <w:rPr/>
              <w:t xml:space="preserve">Itsenäisyysaktivisti Bordoloi on Assamin ensimmäinen pääministeri (1946-50). Hänen ponnistelunsa ja hänen yhteytensä silloisen sisäministerin Vallabhbhai Patelin kanssa saivat laajalti tunnustusta, kun hän piti Assamin yhtenäisenä Intian kanssa, kun osia siitä oli tarkoitus sulauttaa Itä-Pakistaniin.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Ravi Shankar </w:t>
            </w:r>
          </w:p>
        </w:tc>
        <w:tc>
          <w:tcPr>
            <w:tcW w:w="3725" w:type="dxa"/>
            <w:tcBorders/>
            <w:vAlign w:val="center"/>
          </w:tcPr>
          <w:p>
            <w:pPr>
              <w:pStyle w:val="TableContents"/>
              <w:bidi w:val="0"/>
              <w:spacing w:before="0" w:after="283"/>
              <w:jc w:val="left"/>
              <w:rPr/>
            </w:pPr>
            <w:r>
              <w:rPr/>
              <w:t xml:space="preserve">Neljän Grammy-palkinnon voittanut ja usein "maailman tunnetuimpana hindustanilaisen klassisen musiikin edustajana" pidetty sitaristi Shankar tunnetaan yhteistyöstään länsimaisten muusikoiden, kuten Yehudi Menuhinin ja George Harrisonin, kanssa.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Lata Mangeshkar </w:t>
            </w:r>
          </w:p>
        </w:tc>
        <w:tc>
          <w:tcPr>
            <w:tcW w:w="3562" w:type="dxa"/>
            <w:tcBorders/>
            <w:vAlign w:val="center"/>
          </w:tcPr>
          <w:p>
            <w:pPr>
              <w:pStyle w:val="TableContents"/>
              <w:bidi w:val="0"/>
              <w:spacing w:before="0" w:after="283"/>
              <w:jc w:val="left"/>
              <w:rPr/>
            </w:pPr>
            <w:r>
              <w:rPr/>
              <w:t xml:space="preserve">Intian yöksi kutsuttu playback-laulaja Mangeshkar aloitti uransa 1940-luvulla ja on laulanut lauluja yli 36 kielellä. Vuonna 1989 Mangeshkarille myönnettiin Dadasaheb Phalke -palkinto, Intian korkein elokuva-alan palkinto.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Bismillah Khan </w:t>
            </w:r>
          </w:p>
        </w:tc>
        <w:tc>
          <w:tcPr>
            <w:tcW w:w="3725" w:type="dxa"/>
            <w:tcBorders/>
            <w:vAlign w:val="center"/>
          </w:tcPr>
          <w:p>
            <w:pPr>
              <w:pStyle w:val="TableContents"/>
              <w:bidi w:val="0"/>
              <w:spacing w:before="0" w:after="283"/>
              <w:jc w:val="left"/>
              <w:rPr/>
            </w:pPr>
            <w:r>
              <w:rPr/>
              <w:t xml:space="preserve">Hindustanin klassisen shehnain soittaja Khan soitti soitinta yli kahdeksan vuosikymmentä, ja hänen katsotaan tuoneen soittimen Intian musiikin keskiöön.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2008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Bhimsen Joshi </w:t>
            </w:r>
          </w:p>
        </w:tc>
        <w:tc>
          <w:tcPr>
            <w:tcW w:w="3562" w:type="dxa"/>
            <w:tcBorders/>
            <w:vAlign w:val="center"/>
          </w:tcPr>
          <w:p>
            <w:pPr>
              <w:pStyle w:val="TableContents"/>
              <w:bidi w:val="0"/>
              <w:spacing w:before="0" w:after="283"/>
              <w:jc w:val="left"/>
              <w:rPr/>
            </w:pPr>
            <w:r>
              <w:rPr/>
              <w:t xml:space="preserve">Hindustani-klassisen laulajan Joshi oli intialaisen Kirana gharanan, intialaisen musiikkikoulun, oppilas. Hänet tunnetaan laajalti Khyal-laulusta, jossa hän hallitsee rytmin ja tarkat nuotit. </w:t>
            </w:r>
          </w:p>
        </w:tc>
      </w:tr>
      <w:tr>
        <w:trPr/>
        <w:tc>
          <w:tcPr>
            <w:tcW w:w="1161" w:type="dxa"/>
            <w:tcBorders/>
            <w:vAlign w:val="center"/>
          </w:tcPr>
          <w:p>
            <w:pPr>
              <w:pStyle w:val="TableContents"/>
              <w:bidi w:val="0"/>
              <w:spacing w:before="0" w:after="283"/>
              <w:jc w:val="left"/>
              <w:rPr/>
            </w:pPr>
            <w:r>
              <w:rPr/>
              <w:t xml:space="preserve">2014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C.N.R. Rao </w:t>
            </w:r>
          </w:p>
        </w:tc>
        <w:tc>
          <w:tcPr>
            <w:tcW w:w="3562" w:type="dxa"/>
            <w:tcBorders/>
            <w:vAlign w:val="center"/>
          </w:tcPr>
          <w:p>
            <w:pPr>
              <w:pStyle w:val="TableContents"/>
              <w:bidi w:val="0"/>
              <w:spacing w:before="0" w:after="283"/>
              <w:jc w:val="left"/>
              <w:rPr/>
            </w:pPr>
            <w:r>
              <w:rPr/>
              <w:t xml:space="preserve">Kemisti ja professori Rao on saanut kunniatohtorin arvonimen 63 yliopistosta, kuten Purduesta, IIT Bombaysta ja Oxfordista, ja hän on työskennellyt näkyvästi kiinteän olomuodon ja materiaalikemian, spektroskopian ja molekyylirakenteen aloilla. Hän on kirjoittanut noin 1600 tutkimusartikkelia ja 48 kirjaa.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Sachin Tendulkar </w:t>
            </w:r>
          </w:p>
        </w:tc>
        <w:tc>
          <w:tcPr>
            <w:tcW w:w="3725" w:type="dxa"/>
            <w:tcBorders/>
            <w:vAlign w:val="center"/>
          </w:tcPr>
          <w:p>
            <w:pPr>
              <w:pStyle w:val="TableContents"/>
              <w:bidi w:val="0"/>
              <w:spacing w:before="0" w:after="283"/>
              <w:jc w:val="left"/>
              <w:rPr/>
            </w:pPr>
            <w:r>
              <w:rPr/>
              <w:t xml:space="preserve">Vuonna 1989 debytoinut Tendulkar pelasi 664 kansainvälistä krikettiottelua yli kaksi vuosikymmentä kestäneellä urallaan. Hänellä on useita krikettiennätyksiä, kuten ainoa pelaaja, joka on tehnyt sata kansainvälistä sataa juoksua, ensimmäinen lyöjä, joka on tehnyt kaksoissadan yhden päivän kansainvälisessä ottelussa, ja ainoa pelaaja, joka on tehnyt yli 30 000 juoksua sekä ODI- että testikriketissä. </w:t>
            </w:r>
          </w:p>
        </w:tc>
        <w:tc>
          <w:tcPr>
            <w:tcW w:w="356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2015 </w:t>
            </w:r>
          </w:p>
        </w:tc>
        <w:tc>
          <w:tcPr>
            <w:tcW w:w="1757" w:type="dxa"/>
            <w:tcBorders/>
            <w:vAlign w:val="center"/>
          </w:tcPr>
          <w:p>
            <w:pPr>
              <w:pStyle w:val="TableContents"/>
              <w:bidi w:val="0"/>
              <w:spacing w:before="0" w:after="283"/>
              <w:jc w:val="left"/>
              <w:rPr>
                <w:sz w:val="4"/>
                <w:szCs w:val="4"/>
              </w:rPr>
            </w:pPr>
            <w:r>
              <w:rPr>
                <w:sz w:val="4"/>
                <w:szCs w:val="4"/>
              </w:rPr>
            </w:r>
          </w:p>
        </w:tc>
        <w:tc>
          <w:tcPr>
            <w:tcW w:w="3725" w:type="dxa"/>
            <w:tcBorders/>
            <w:vAlign w:val="center"/>
          </w:tcPr>
          <w:p>
            <w:pPr>
              <w:pStyle w:val="TableHeading"/>
              <w:suppressLineNumbers/>
              <w:bidi w:val="0"/>
              <w:spacing w:before="0" w:after="283"/>
              <w:jc w:val="center"/>
              <w:rPr/>
            </w:pPr>
            <w:r>
              <w:rPr/>
              <w:t xml:space="preserve">Madan Mohan Malaviya </w:t>
            </w:r>
          </w:p>
        </w:tc>
        <w:tc>
          <w:tcPr>
            <w:tcW w:w="3562" w:type="dxa"/>
            <w:tcBorders/>
            <w:vAlign w:val="center"/>
          </w:tcPr>
          <w:p>
            <w:pPr>
              <w:pStyle w:val="TableContents"/>
              <w:bidi w:val="0"/>
              <w:spacing w:before="0" w:after="283"/>
              <w:jc w:val="left"/>
              <w:rPr/>
            </w:pPr>
            <w:r>
              <w:rPr/>
              <w:t xml:space="preserve">Tutkija ja koulutusuudistaja Malaviya on Akhil Bharatiya Hindu Mahasabhan (1906) ja Banaras Hindu -yliopiston perustaja, ja hän toimi yliopiston vararehtorina vuosina 1919-1938. Hän toimi Intian kansalliskongressin puheenjohtajana neljä kautta ja Hindustan Timesin puheenjohtajana vuosina 1924-1946. </w:t>
            </w:r>
          </w:p>
        </w:tc>
      </w:tr>
      <w:tr>
        <w:trPr/>
        <w:tc>
          <w:tcPr>
            <w:tcW w:w="116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Heading"/>
              <w:suppressLineNumbers/>
              <w:bidi w:val="0"/>
              <w:spacing w:before="0" w:after="283"/>
              <w:jc w:val="center"/>
              <w:rPr/>
            </w:pPr>
            <w:r>
              <w:rPr/>
              <w:t xml:space="preserve">Atal Bihari Vajpayee </w:t>
            </w:r>
          </w:p>
        </w:tc>
        <w:tc>
          <w:tcPr>
            <w:tcW w:w="3725" w:type="dxa"/>
            <w:tcBorders/>
            <w:vAlign w:val="center"/>
          </w:tcPr>
          <w:p>
            <w:pPr>
              <w:pStyle w:val="TableContents"/>
              <w:bidi w:val="0"/>
              <w:spacing w:before="0" w:after="283"/>
              <w:jc w:val="left"/>
              <w:rPr/>
            </w:pPr>
            <w:r>
              <w:rPr/>
              <w:t xml:space="preserve">Yli neljän vuosikymmenen ajan parlamentaarikko Vajpayee valittiin yhdeksän kertaa Lok Sabhaan ja kahdesti Rajya Sabhaan, ja hän toimi Intian pääministerinä kolme kautta: 1996, 1998, 1999 ja 2004. Hän oli ulkoasiainministeri vuosina 1977-79 ja hänet palkittiin parhaana parlamentaarikkona vuonna 1994. </w:t>
            </w:r>
          </w:p>
        </w:tc>
        <w:tc>
          <w:tcPr>
            <w:tcW w:w="356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bharat ratna -palkinnon ennen kuin hänestä tuli Intian presidentti?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Alkuperäisen perussäännön mukaan urheilijat eivät olleet oikeutettuja Bharat Ratnan saamiseen, mutta joulukuussa 2011 tehdyssä sääntömuutoksessa "mikä tahansa inhimillisten ponnistelujen ala" tuli kelpoiseksi. Tämän jälkeen keskusteltiin useiden urheilijoiden nimistä, joista eniten puhuttiin kenttäjääkiekkoilija Dhyan Chandista, jota suositeltiin useaan otteeseen postuumisti myönnettäväksi. Vuonna 2011 82 parlamentin jäsentä suositteli Chandin nimeä palkinnon saajaksi pääministerin kanslialle. Tammikuussa 2012 nuoriso- ja urheiluministeriö esitti Chandhin nimen uudelleen, tällä kertaa yhdessä vuoden 2008 kesäolympialaisten kultamitalisti ampuja Abhinav Bindran ja vuorikiipeilijä Tenzing Norgayn kanssa. Intian kansallinen ampujayhdistys (National Rifle Association of India) oli aiemmin suositellut Bindraa palkinnon saajaksi toukokuussa 2013. Heinäkuussa 2013 ministeriö suositteli jälleen Dhyan Chandia. Marraskuussa 2013 </w:t>
      </w:r>
      <w:r>
        <w:rPr>
          <w:color w:val="A9A9A9"/>
        </w:rPr>
        <w:t xml:space="preserve">kriketinpelaaja Sachin Tendulkarista </w:t>
      </w:r>
      <w:r>
        <w:rPr/>
        <w:t xml:space="preserve">tuli kuitenkin ensimmäinen kunniamaininnan saanut urheiluhenkilö, mikä herätti paljon kritiikkiä hallitusta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urheilija, jolle on myönnetty Intian korkein siviilipalkinto bharat ratna?</w:t>
      </w:r>
    </w:p>
    <w:p>
      <w:pPr>
        <w:pStyle w:val="TextBody"/>
        <w:bidi w:val="0"/>
        <w:jc w:val="left"/>
        <w:rPr>
          <w:b/>
          <w:u w:val="single"/>
          <w:shd w:val="clear" w:fill="FFFF00"/>
        </w:rPr>
      </w:pPr>
      <w:r>
        <w:rPr>
          <w:b/>
          <w:u w:val="single"/>
          <w:shd w:val="clear" w:fill="FFFF00"/>
        </w:rPr>
        <w:t xml:space="preserve">Asiakirjan numero 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Pratt saavutti pääosanesittäjän aseman vuonna 2014 näyteltyään kahdessa kriittisesti ja kaupallisesti menestyneessä elokuvassa, Warner Animation Groupin The Lego Movie -elokuvassa Emmet Brickowskina ja Marvel Studiosin Guardians of the Galaxy -elokuvassa </w:t>
      </w:r>
      <w:r>
        <w:rPr>
          <w:color w:val="A9A9A9"/>
        </w:rPr>
        <w:t xml:space="preserve">Star-Lordina</w:t>
      </w:r>
      <w:r>
        <w:rPr/>
        <w:t xml:space="preserve">. Vuonna 2015 hän näytteli Jurassic World -elokuvassa, Jurassic Park -franchisingin neljännessä osassa, joka oli hänen taloudellisesti menestynein elokuvansa Infinity Warin julkaisuun asti; hän toisti entisen roolinsa jatko-osassa Jurassic World: Fallen Kingdom vuonna 2018. Vuonna 2015 Time nimesi Prattin yhdeksi maailman sadasta vaikutusvaltaisimmasta ihmisestä vuosittaisella Time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Pratt näytteli Guardians of the galaxyssa?</w:t>
      </w:r>
    </w:p>
    <w:p>
      <w:pPr>
        <w:pStyle w:val="TextBody"/>
        <w:bidi w:val="0"/>
        <w:jc w:val="left"/>
        <w:rPr>
          <w:b/>
          <w:u w:val="single"/>
          <w:shd w:val="clear" w:fill="FFFF00"/>
        </w:rPr>
      </w:pPr>
      <w:r>
        <w:rPr>
          <w:b/>
          <w:u w:val="single"/>
          <w:shd w:val="clear" w:fill="FFFF00"/>
        </w:rPr>
        <w:t xml:space="preserve">Asiakirjan numero 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Kuunpimennys </w:t>
      </w:r>
      <w:r>
        <w:rPr/>
        <w:t xml:space="preserve">tapahtuu, kun Kuu kulkee suoraan Maan takana ja sen varjossa. Tämä voi tapahtua vain silloin, kun Aurinko, Maa ja Kuu ovat täsmälleen tai hyvin tarkasti samassa linjassa (syzygiassa), ja Maa on näiden kahden muun välissä. Kuunpimennys voi tapahtua vain </w:t>
      </w:r>
      <w:r>
        <w:rPr>
          <w:color w:val="DCDCDC"/>
        </w:rPr>
        <w:t xml:space="preserve">täysikuun </w:t>
      </w:r>
      <w:r>
        <w:rPr/>
        <w:t xml:space="preserve">yönä</w:t>
      </w:r>
      <w:r>
        <w:rPr/>
        <w:t xml:space="preserve">. Kuunpimennyksen tyyppi ja pituus riippuvat siitä, miten lähellä Kuu on sen kiertoradan jompaakumpaa solmua.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täysikuun aikaan, kun maa on suoraan kuun ja auringon välissä.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kuun vaiheessa on kuunpimennys?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Kuunpimennys tapahtuu</w:t>
      </w:r>
      <w:r>
        <w:rPr>
          <w:color w:val="A9A9A9"/>
        </w:rPr>
        <w:t xml:space="preserve">, kun Kuu kulkee suoraan Maan takaa sen varjoon (umbraan)</w:t>
      </w:r>
      <w:r>
        <w:rPr/>
        <w:t xml:space="preserve">. </w:t>
      </w:r>
      <w:r>
        <w:rPr/>
        <w:t xml:space="preserve">Tämä voi tapahtua vain silloin, kun </w:t>
      </w:r>
      <w:r>
        <w:rPr>
          <w:color w:val="DCDCDC"/>
        </w:rPr>
        <w:t xml:space="preserve">Aurinko, Maa ja Kuu ovat tasan tai hyvin lähellä toisiaan, ja Maa on keskellä</w:t>
      </w:r>
      <w:r>
        <w:rPr/>
        <w:t xml:space="preserve">. </w:t>
      </w:r>
      <w:r>
        <w:rPr>
          <w:color w:val="2F4F4F"/>
        </w:rPr>
        <w:t xml:space="preserve">Kuunpimennys voi siis tapahtua vain täysikuun yönä</w:t>
      </w:r>
      <w:r>
        <w:rPr/>
        <w:t xml:space="preserve">. Kuunpimennyksen tyyppi ja pituus riippuvat Kuun sijainnista suhteessa sen kiertoradan solmupisteisiin.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vaihe kuunpimennyksen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kuu sijaitsee täydellisen kuunpimennyksen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kuunpimennys tapahtuu yahoo answers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Kuunpimennys </w:t>
      </w:r>
      <w:r>
        <w:rPr/>
        <w:t xml:space="preserve">tapahtuu, kun Kuu kulkee suoraan Maan takana ja sen varjossa. Tämä voi tapahtua vain silloin, kun Aurinko, Maa ja Kuu ovat täsmälleen tai hyvin lähellä toisiaan, ja planeetta on niiden välissä. Kuunpimennys voi siis tapahtua vain täysikuun yönä. Kuunpimennyksen tyyppi ja pituus riippuvat Kuun sijainnista suhteessa sen kiertoradan solmupisteisiin.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saapuminen maan varjoon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Viimeaikaiset täydelliset pimennykset </w:t>
      </w:r>
    </w:p>
    <w:tbl>
      <w:tblPr>
        <w:tblW w:w="3692" w:type="dxa"/>
        <w:jc w:val="left"/>
        <w:tblInd w:w="0" w:type="dxa"/>
        <w:tblLayout w:type="fixed"/>
        <w:tblCellMar>
          <w:top w:w="28" w:type="dxa"/>
          <w:left w:w="28" w:type="dxa"/>
          <w:bottom w:w="28" w:type="dxa"/>
          <w:right w:w="28" w:type="dxa"/>
        </w:tblCellMar>
      </w:tblPr>
      <w:tblGrid>
        <w:gridCol w:w="1576"/>
        <w:gridCol w:w="2116"/>
      </w:tblGrid>
      <w:tr>
        <w:trPr/>
        <w:tc>
          <w:tcPr>
            <w:tcW w:w="1576" w:type="dxa"/>
            <w:tcBorders/>
            <w:vAlign w:val="center"/>
          </w:tcPr>
          <w:p>
            <w:pPr>
              <w:pStyle w:val="TableContents"/>
              <w:bidi w:val="0"/>
              <w:spacing w:before="0" w:after="283"/>
              <w:jc w:val="left"/>
              <w:rPr/>
            </w:pPr>
            <w:r>
              <w:rPr/>
              <w:t xml:space="preserve">huhtikuu 15, 2014 </w:t>
            </w:r>
          </w:p>
        </w:tc>
        <w:tc>
          <w:tcPr>
            <w:tcW w:w="2116" w:type="dxa"/>
            <w:tcBorders/>
            <w:vAlign w:val="center"/>
          </w:tcPr>
          <w:p>
            <w:pPr>
              <w:pStyle w:val="TableContents"/>
              <w:bidi w:val="0"/>
              <w:spacing w:before="0" w:after="283"/>
              <w:jc w:val="left"/>
              <w:rPr/>
            </w:pPr>
            <w:r>
              <w:rPr/>
              <w:t xml:space="preserve">8. lokakuuta 2014 </w:t>
            </w:r>
          </w:p>
        </w:tc>
      </w:tr>
      <w:tr>
        <w:trPr/>
        <w:tc>
          <w:tcPr>
            <w:tcW w:w="1576" w:type="dxa"/>
            <w:tcBorders/>
            <w:vAlign w:val="center"/>
          </w:tcPr>
          <w:p>
            <w:pPr>
              <w:pStyle w:val="TableContents"/>
              <w:bidi w:val="0"/>
              <w:spacing w:before="0" w:after="283"/>
              <w:jc w:val="left"/>
              <w:rPr/>
            </w:pPr>
            <w:r>
              <w:rPr/>
              <w:t xml:space="preserve">huhtikuu 4, 2015 </w:t>
            </w:r>
          </w:p>
        </w:tc>
        <w:tc>
          <w:tcPr>
            <w:tcW w:w="2116" w:type="dxa"/>
            <w:tcBorders/>
            <w:vAlign w:val="center"/>
          </w:tcPr>
          <w:p>
            <w:pPr>
              <w:pStyle w:val="TableContents"/>
              <w:bidi w:val="0"/>
              <w:spacing w:before="0" w:after="283"/>
              <w:jc w:val="left"/>
              <w:rPr/>
            </w:pPr>
            <w:r>
              <w:rPr>
                <w:color w:val="A9A9A9"/>
              </w:rPr>
              <w:t xml:space="preserve">Syyskuu 28, </w:t>
            </w: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tapahtui kuunpimennys?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tapahtui kuunpimennys?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Toisin kuin auringonpimennystä, jota voi katsella vain tietyltä suhteellisen pieneltä alueelta maapalloa, kuunpimennystä voi katsella </w:t>
      </w:r>
      <w:r>
        <w:rPr>
          <w:color w:val="A9A9A9"/>
        </w:rPr>
        <w:t xml:space="preserve">mistä tahansa maapallon yöpuolelta</w:t>
      </w:r>
      <w:r>
        <w:rPr/>
        <w:t xml:space="preserve">. Täydellinen kuunpimennys kestää muutaman tunnin, kun taas täydellinen auringonpimennys kestää vain muutaman minuutin, kun sitä katsotaan mistä tahansa paikasta, mikä johtuu Kuun varjon pienemmästä koosta. Toisin kuin auringonpimennykset, kuunpimennyksiä on turvallista katsella ilman silmäsuojaimia tai erityisiä varotoimia, koska ne ovat täysikuuta himmeämpiä.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osasta maapalloa kuunpimennys voidaan nähdä?</w:t>
      </w:r>
    </w:p>
    <w:p>
      <w:pPr>
        <w:pStyle w:val="TextBody"/>
        <w:bidi w:val="0"/>
        <w:jc w:val="left"/>
        <w:rPr>
          <w:b/>
          <w:u w:val="single"/>
          <w:shd w:val="clear" w:fill="FFFF00"/>
        </w:rPr>
      </w:pPr>
      <w:r>
        <w:rPr>
          <w:b/>
          <w:u w:val="single"/>
          <w:shd w:val="clear" w:fill="FFFF00"/>
        </w:rPr>
        <w:t xml:space="preserve">Asiakirjan numero 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Newtonin liikelait ovat kolme fysikaalista lakia, jotka yhdessä loivat perustan klassiselle mekaniikalle. Ne kuvaavat kappaleen ja siihen vaikuttavien voimien välistä suhdetta sekä sen liikettä näiden voimien vaikutuksesta. Tarkemmin sanottuna ensimmäinen laki määrittelee voiman kvalitatiivisesti, toinen laki tarjoaa voiman kvantitatiivisen mittarin, ja kolmannessa laissa väitetään, että yksittäistä eristettyä voimaa ei ole olemassa. Nämä kolme lakia on ilmaistu monin eri tavoin lähes kolmen vuosisadan ajan, ja ne voidaan tiivistää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liikkeen peruslait muotoili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Kolmannen lain mukaan kaikki kahden kappaleen väliset voimat ovat yhtä suuria ja vastakkaissuuntaisia: jos yksi kappale A kohdistaa toiseen kappaleeseen B voiman F, niin B kohdistaa samaan aikaan voiman F kappaleeseen A, ja nämä kaksi voimaa ovat yhtä suuria ja vastakkaissuuntaisia: Kolmas laki tarkoittaa, että kaikki voimat ovat eri kappaleiden tai yhden kappaleen sisällä olevien eri alueiden välisiä vuorovaikutuksia, ja näin ollen ei ole olemassa sellaista voimaa, johon ei liity yhtä suurta ja vastakkaista voimaa. Joissakin tilanteissa voimien suuruus ja suunta määräytyvät täysin toisen kappaleen, esimerkiksi kappaleen A, mukaan; kappaleen A kappaleeseen B kohdistamaa voimaa kutsutaan "vaikutukseksi" ja kappaleen B kappaleeseen A kohdistamaa voimaa "vasteeksi". Tähän lakiin viitataan toisinaan nimellä </w:t>
      </w:r>
      <w:r>
        <w:rPr>
          <w:color w:val="A9A9A9"/>
        </w:rPr>
        <w:t xml:space="preserve">toiminta-reaktio -laki</w:t>
      </w:r>
      <w:r>
        <w:rPr/>
        <w:t xml:space="preserve">, jolloin F on ``toimi'' ja F ``reaktio''. Muissa tilanteissa voimien suuruus ja suunnat määräytyvät yhdessä molempien kappaleiden toimesta, eikä ole tarpeen nimetä toista voimaa ``toimeksi'' ja toista ``reaktioksi''. Vaikutus ja reaktio ovat samanaikaisia, eikä ole väliä, kumpi on nimeltään vaikutus ja kumpi reaktio; molemmat voimat ovat osa yhtä vuorovaikutusta, eikä kumpaakaan voimaa ole olemassa ilman 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jonka mukaan jokaisesta teosta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Newtonin liikelait ovat kolme fysikaalista lakia, jotka yhdessä loivat perustan klassiselle mekaniikalle. Ne kuvaavat kappaleen ja siihen vaikuttavien voimien välistä suhdetta sekä sen liikettä näiden voimien vaikutuksesta. Tarkemmin sanottuna </w:t>
      </w:r>
      <w:r>
        <w:rPr>
          <w:color w:val="A9A9A9"/>
        </w:rPr>
        <w:t xml:space="preserve">ensimmäinen laki määrittelee voiman kvalitatiivisesti</w:t>
      </w:r>
      <w:r>
        <w:rPr/>
        <w:t xml:space="preserve">, </w:t>
      </w:r>
      <w:r>
        <w:rPr>
          <w:color w:val="DCDCDC"/>
        </w:rPr>
        <w:t xml:space="preserve">toinen laki tarjoaa voiman kvantitatiivisen mittarin, </w:t>
      </w:r>
      <w:r>
        <w:rPr/>
        <w:t xml:space="preserve">ja kolmannessa laissa väitetään, että yksittäistä eristettyä voimaa ei ole olemassa.</w:t>
      </w:r>
      <w:r>
        <w:rPr/>
        <w:t xml:space="preserve"> Nämä kolme lakia on ilmaistu useilla eri tavoilla lähes kolmen vuosisadan ajan, ja ne voidaan tiivistää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Newtonin ensimmäisen ja toisen liikelain toteaminen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Ensimmäisen lain mukaan</w:t>
      </w:r>
      <w:r>
        <w:rPr>
          <w:color w:val="A9A9A9"/>
        </w:rPr>
        <w:t xml:space="preserve">, jos nettovoima (kaikkien kappaleeseen vaikuttavien voimien vektorisumma) on nolla, kappaleen nopeus on vakio</w:t>
      </w:r>
      <w:r>
        <w:rPr/>
        <w:t xml:space="preserve">. Nopeus on vektorisuuruus, joka ilmaisee sekä kappaleen nopeuden että sen liikesuunnan; siksi väite, että kappaleen nopeus on vakio, on väite, että sekä sen nopeus että sen liikesuunta ovat vakioita.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ensimmäinen liikkeen laki sanoo</w:t>
      </w:r>
    </w:p>
    <w:p>
      <w:pPr>
        <w:pStyle w:val="TextBody"/>
        <w:bidi w:val="0"/>
        <w:jc w:val="left"/>
        <w:rPr>
          <w:b/>
          <w:u w:val="single"/>
          <w:shd w:val="clear" w:fill="FFFF00"/>
        </w:rPr>
      </w:pPr>
      <w:r>
        <w:rPr>
          <w:b/>
          <w:u w:val="single"/>
          <w:shd w:val="clear" w:fill="FFFF00"/>
        </w:rPr>
        <w:t xml:space="preserve">Asiakirjan numero 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Triple Crown of Thoroughbred Racing, joka tunnetaan yleisesti nimellä Triple Crown, on Yhdysvalloissa kolmivuotiaalle täysverihevoselle myönnettävä titteli, joka voittaa </w:t>
      </w:r>
      <w:r>
        <w:rPr>
          <w:color w:val="A9A9A9"/>
        </w:rPr>
        <w:t xml:space="preserve">Kentucky Derbyn</w:t>
      </w:r>
      <w:r>
        <w:rPr/>
        <w:t xml:space="preserve">, </w:t>
      </w:r>
      <w:r>
        <w:rPr>
          <w:color w:val="DCDCDC"/>
        </w:rPr>
        <w:t xml:space="preserve">Preakness Stakesin </w:t>
      </w:r>
      <w:r>
        <w:rPr/>
        <w:t xml:space="preserve">ja </w:t>
      </w:r>
      <w:r>
        <w:rPr>
          <w:color w:val="2F4F4F"/>
        </w:rPr>
        <w:t xml:space="preserve">Belmont Stakesin</w:t>
      </w:r>
      <w:r>
        <w:rPr/>
        <w:t xml:space="preserve">. </w:t>
      </w:r>
      <w:r>
        <w:rPr/>
        <w:t xml:space="preserve">Nämä kolme osakilpailua otettiin käyttöön eri vuosina, viimeksi Kentucky Derby vuonna </w:t>
      </w:r>
      <w:r>
        <w:rPr>
          <w:color w:val="556B2F"/>
        </w:rPr>
        <w:t xml:space="preserve">1875</w:t>
      </w:r>
      <w:r>
        <w:rPr/>
        <w:t xml:space="preserve">. Nämä kilpailut ajetaan nykyään vuosittain toukokuussa ja kesäkuun alussa. Triple Crown -pokaali, joka otettiin käyttöön vuonna 1950, mutta joka myönnetään kaikille aiemmille voittajille sekä vuoden 1950 jälkeen voittajille, myönnetään Triple Crown -voittajalle.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kilpailua kolminkertaisen kruunun voittamiseksi?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kolmoiskruunun kolmas vaihe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on ollut Triple Crown -kilpailuja?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triple crownin 3. osakilpailu?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Triple Crownin kolme kilpailua?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Triple Crownin historiassa 13 hevosta on voittanut kaikki kolme kilpailua: </w:t>
      </w:r>
      <w:r>
        <w:rPr>
          <w:color w:val="A9A9A9"/>
        </w:rPr>
        <w:t xml:space="preserve">Sir Barton </w:t>
      </w:r>
      <w:r>
        <w:rPr/>
        <w:t xml:space="preserve">(1919), </w:t>
      </w:r>
      <w:r>
        <w:rPr>
          <w:color w:val="DCDCDC"/>
        </w:rPr>
        <w:t xml:space="preserve">Gallant Fox </w:t>
      </w:r>
      <w:r>
        <w:rPr/>
        <w:t xml:space="preserve">(1930), Omaha (1935), War Admiral (1937), Whirlaway (1941), Count Fleet (1943), Assault (1946), Citation (1948), Secretariat (1973), Seattle Slew (1977), Affirmed (1978), </w:t>
      </w:r>
      <w:r>
        <w:rPr>
          <w:color w:val="2F4F4F"/>
        </w:rPr>
        <w:t xml:space="preserve">American Pharoah </w:t>
      </w:r>
      <w:r>
        <w:rPr/>
        <w:t xml:space="preserve">(</w:t>
      </w:r>
      <w:r>
        <w:rPr>
          <w:color w:val="556B2F"/>
        </w:rPr>
        <w:t xml:space="preserve">2015) </w:t>
      </w:r>
      <w:r>
        <w:rPr/>
        <w:t xml:space="preserve">ja </w:t>
      </w:r>
      <w:r>
        <w:rPr>
          <w:color w:val="6B8E23"/>
        </w:rPr>
        <w:t xml:space="preserve">Justify </w:t>
      </w:r>
      <w:r>
        <w:rPr>
          <w:color w:val="A0522D"/>
        </w:rPr>
        <w:t xml:space="preserve">(</w:t>
      </w:r>
      <w:r>
        <w:rPr>
          <w:color w:val="228B22"/>
        </w:rPr>
        <w:t xml:space="preserve">2018</w:t>
      </w:r>
      <w:r>
        <w:rPr>
          <w:color w:val="A0522D"/>
        </w:rPr>
        <w:t xml:space="preserve">)</w:t>
      </w:r>
      <w:r>
        <w:rPr/>
        <w:t xml:space="preserve">. Vuonna 2018 American Pharoah ja Justify ovat ainoat elossa olevat Triple Crown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meillä oli viimeksi kolminkertainen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meillä oli kolminkertainen voittaja hevosurheilussa?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tripla kruunun 4 vuotta sitten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viimeinen hevonen, joka voitti hevosurheilun kolmoiskruunun...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meillä oli kolminkertainen kruunu?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viimeisimmän hevosurheilun kolmoiskruunun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viimeisimmän kolminkertaisen kruunun ennen kuin oikeutettu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hevonen voitti viimeksi triple crownin?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viimeksi joku voitti kolminkertaisen kruunun?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oli viimeinen hevonen, joka voitti triple crownin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viimeksi voitettiin triple crown?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oli viimeinen hevonen, joka voitti kolminkertaisen kruunun.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voitti viimeisenä kolmiloikan.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voitti kaksi ensimmäistä kilpailua kolminkertaisen kruunun kilpailussa.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Mikä oli viimeinen hevonen, joka voitti triple crownin?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Mikä on viimeinen hevonen, joka on voittanut triple crownin?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Triple Crown -voittajat </w:t>
      </w:r>
    </w:p>
    <w:tbl>
      <w:tblPr>
        <w:tblW w:w="10205" w:type="dxa"/>
        <w:jc w:val="left"/>
        <w:tblInd w:w="0" w:type="dxa"/>
        <w:tblLayout w:type="fixed"/>
        <w:tblCellMar>
          <w:top w:w="28" w:type="dxa"/>
          <w:left w:w="28" w:type="dxa"/>
          <w:bottom w:w="28" w:type="dxa"/>
          <w:right w:w="28" w:type="dxa"/>
        </w:tblCellMar>
      </w:tblPr>
      <w:tblGrid>
        <w:gridCol w:w="635"/>
        <w:gridCol w:w="1217"/>
        <w:gridCol w:w="1240"/>
        <w:gridCol w:w="1414"/>
        <w:gridCol w:w="1437"/>
        <w:gridCol w:w="1166"/>
        <w:gridCol w:w="3096"/>
      </w:tblGrid>
      <w:tr>
        <w:trPr/>
        <w:tc>
          <w:tcPr>
            <w:tcW w:w="635" w:type="dxa"/>
            <w:tcBorders/>
            <w:vAlign w:val="center"/>
          </w:tcPr>
          <w:p>
            <w:pPr>
              <w:pStyle w:val="TableHeading"/>
              <w:suppressLineNumbers/>
              <w:bidi w:val="0"/>
              <w:spacing w:before="0" w:after="283"/>
              <w:jc w:val="center"/>
              <w:rPr/>
            </w:pPr>
            <w:r>
              <w:rPr/>
              <w:t xml:space="preserve">Vuosi </w:t>
            </w:r>
          </w:p>
        </w:tc>
        <w:tc>
          <w:tcPr>
            <w:tcW w:w="1217" w:type="dxa"/>
            <w:tcBorders/>
            <w:vAlign w:val="center"/>
          </w:tcPr>
          <w:p>
            <w:pPr>
              <w:pStyle w:val="TableHeading"/>
              <w:suppressLineNumbers/>
              <w:bidi w:val="0"/>
              <w:spacing w:before="0" w:after="283"/>
              <w:jc w:val="center"/>
              <w:rPr/>
            </w:pPr>
            <w:r>
              <w:rPr/>
              <w:t xml:space="preserve">Voittaja </w:t>
            </w:r>
          </w:p>
        </w:tc>
        <w:tc>
          <w:tcPr>
            <w:tcW w:w="1240" w:type="dxa"/>
            <w:tcBorders/>
            <w:vAlign w:val="center"/>
          </w:tcPr>
          <w:p>
            <w:pPr>
              <w:pStyle w:val="TableHeading"/>
              <w:suppressLineNumbers/>
              <w:bidi w:val="0"/>
              <w:spacing w:before="0" w:after="283"/>
              <w:jc w:val="center"/>
              <w:rPr/>
            </w:pPr>
            <w:r>
              <w:rPr/>
              <w:t xml:space="preserve">Jockey </w:t>
            </w:r>
          </w:p>
        </w:tc>
        <w:tc>
          <w:tcPr>
            <w:tcW w:w="1414" w:type="dxa"/>
            <w:tcBorders/>
            <w:vAlign w:val="center"/>
          </w:tcPr>
          <w:p>
            <w:pPr>
              <w:pStyle w:val="TableHeading"/>
              <w:suppressLineNumbers/>
              <w:bidi w:val="0"/>
              <w:spacing w:before="0" w:after="283"/>
              <w:jc w:val="center"/>
              <w:rPr/>
            </w:pPr>
            <w:r>
              <w:rPr/>
              <w:t xml:space="preserve">Kouluttaja </w:t>
            </w:r>
          </w:p>
        </w:tc>
        <w:tc>
          <w:tcPr>
            <w:tcW w:w="1437" w:type="dxa"/>
            <w:tcBorders/>
            <w:vAlign w:val="center"/>
          </w:tcPr>
          <w:p>
            <w:pPr>
              <w:pStyle w:val="TableHeading"/>
              <w:suppressLineNumbers/>
              <w:bidi w:val="0"/>
              <w:spacing w:before="0" w:after="283"/>
              <w:jc w:val="center"/>
              <w:rPr/>
            </w:pPr>
            <w:r>
              <w:rPr/>
              <w:t xml:space="preserve">Omistaja </w:t>
            </w:r>
          </w:p>
        </w:tc>
        <w:tc>
          <w:tcPr>
            <w:tcW w:w="1166" w:type="dxa"/>
            <w:tcBorders/>
            <w:vAlign w:val="center"/>
          </w:tcPr>
          <w:p>
            <w:pPr>
              <w:pStyle w:val="TableHeading"/>
              <w:suppressLineNumbers/>
              <w:bidi w:val="0"/>
              <w:spacing w:before="0" w:after="283"/>
              <w:jc w:val="center"/>
              <w:rPr/>
            </w:pPr>
            <w:r>
              <w:rPr/>
              <w:t xml:space="preserve">Kasvattaja </w:t>
            </w:r>
          </w:p>
        </w:tc>
        <w:tc>
          <w:tcPr>
            <w:tcW w:w="3096" w:type="dxa"/>
            <w:tcBorders/>
            <w:vAlign w:val="center"/>
          </w:tcPr>
          <w:p>
            <w:pPr>
              <w:pStyle w:val="TableHeading"/>
              <w:suppressLineNumbers/>
              <w:bidi w:val="0"/>
              <w:spacing w:before="0" w:after="283"/>
              <w:jc w:val="center"/>
              <w:rPr/>
            </w:pPr>
            <w:r>
              <w:rPr/>
              <w:t xml:space="preserve">Värit </w:t>
            </w:r>
          </w:p>
        </w:tc>
      </w:tr>
      <w:tr>
        <w:trPr/>
        <w:tc>
          <w:tcPr>
            <w:tcW w:w="635" w:type="dxa"/>
            <w:tcBorders/>
            <w:vAlign w:val="center"/>
          </w:tcPr>
          <w:p>
            <w:pPr>
              <w:pStyle w:val="TableHeading"/>
              <w:suppressLineNumbers/>
              <w:bidi w:val="0"/>
              <w:spacing w:before="0" w:after="283"/>
              <w:jc w:val="center"/>
              <w:rPr/>
            </w:pPr>
            <w:r>
              <w:rPr/>
              <w:t xml:space="preserve">1919 </w:t>
            </w:r>
          </w:p>
        </w:tc>
        <w:tc>
          <w:tcPr>
            <w:tcW w:w="1217" w:type="dxa"/>
            <w:tcBorders/>
            <w:vAlign w:val="center"/>
          </w:tcPr>
          <w:p>
            <w:pPr>
              <w:pStyle w:val="TableContents"/>
              <w:bidi w:val="0"/>
              <w:spacing w:before="0" w:after="283"/>
              <w:jc w:val="left"/>
              <w:rPr/>
            </w:pPr>
            <w:r>
              <w:rPr/>
              <w:t xml:space="preserve">Sir Barton </w:t>
            </w:r>
          </w:p>
        </w:tc>
        <w:tc>
          <w:tcPr>
            <w:tcW w:w="1240" w:type="dxa"/>
            <w:tcBorders/>
            <w:vAlign w:val="center"/>
          </w:tcPr>
          <w:p>
            <w:pPr>
              <w:pStyle w:val="TableContents"/>
              <w:bidi w:val="0"/>
              <w:spacing w:before="0" w:after="283"/>
              <w:jc w:val="left"/>
              <w:rPr/>
            </w:pPr>
            <w:r>
              <w:rPr/>
              <w:t xml:space="preserve">Johnny Loftus </w:t>
            </w:r>
          </w:p>
        </w:tc>
        <w:tc>
          <w:tcPr>
            <w:tcW w:w="1414" w:type="dxa"/>
            <w:tcBorders/>
            <w:vAlign w:val="center"/>
          </w:tcPr>
          <w:p>
            <w:pPr>
              <w:pStyle w:val="TableContents"/>
              <w:bidi w:val="0"/>
              <w:spacing w:before="0" w:after="283"/>
              <w:jc w:val="left"/>
              <w:rPr/>
            </w:pPr>
            <w:r>
              <w:rPr/>
              <w:t xml:space="preserve">H. Guy Bedwell </w:t>
            </w:r>
          </w:p>
        </w:tc>
        <w:tc>
          <w:tcPr>
            <w:tcW w:w="1437" w:type="dxa"/>
            <w:tcBorders/>
            <w:vAlign w:val="center"/>
          </w:tcPr>
          <w:p>
            <w:pPr>
              <w:pStyle w:val="TableContents"/>
              <w:bidi w:val="0"/>
              <w:spacing w:before="0" w:after="283"/>
              <w:jc w:val="left"/>
              <w:rPr/>
            </w:pPr>
            <w:r>
              <w:rPr/>
              <w:t xml:space="preserve">J.K.L. Ross </w:t>
            </w:r>
          </w:p>
        </w:tc>
        <w:tc>
          <w:tcPr>
            <w:tcW w:w="1166" w:type="dxa"/>
            <w:tcBorders/>
            <w:vAlign w:val="center"/>
          </w:tcPr>
          <w:p>
            <w:pPr>
              <w:pStyle w:val="TableContents"/>
              <w:bidi w:val="0"/>
              <w:spacing w:before="0" w:after="283"/>
              <w:jc w:val="left"/>
              <w:rPr/>
            </w:pPr>
            <w:r>
              <w:rPr/>
              <w:t xml:space="preserve">John E. Madden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1930 </w:t>
            </w:r>
          </w:p>
        </w:tc>
        <w:tc>
          <w:tcPr>
            <w:tcW w:w="1217" w:type="dxa"/>
            <w:tcBorders/>
            <w:vAlign w:val="center"/>
          </w:tcPr>
          <w:p>
            <w:pPr>
              <w:pStyle w:val="TableContents"/>
              <w:bidi w:val="0"/>
              <w:spacing w:before="0" w:after="283"/>
              <w:jc w:val="left"/>
              <w:rPr/>
            </w:pPr>
            <w:r>
              <w:rPr/>
              <w:t xml:space="preserve">Gallantti kettu </w:t>
            </w:r>
          </w:p>
        </w:tc>
        <w:tc>
          <w:tcPr>
            <w:tcW w:w="1240" w:type="dxa"/>
            <w:tcBorders/>
            <w:vAlign w:val="center"/>
          </w:tcPr>
          <w:p>
            <w:pPr>
              <w:pStyle w:val="TableContents"/>
              <w:bidi w:val="0"/>
              <w:spacing w:before="0" w:after="283"/>
              <w:jc w:val="left"/>
              <w:rPr/>
            </w:pPr>
            <w:r>
              <w:rPr/>
              <w:t xml:space="preserve">Earl Sande </w:t>
            </w:r>
          </w:p>
        </w:tc>
        <w:tc>
          <w:tcPr>
            <w:tcW w:w="1414" w:type="dxa"/>
            <w:tcBorders/>
            <w:vAlign w:val="center"/>
          </w:tcPr>
          <w:p>
            <w:pPr>
              <w:pStyle w:val="TableContents"/>
              <w:bidi w:val="0"/>
              <w:spacing w:before="0" w:after="283"/>
              <w:jc w:val="left"/>
              <w:rPr/>
            </w:pPr>
            <w:r>
              <w:rPr/>
              <w:t xml:space="preserve">Jim Fitzsimmons </w:t>
            </w:r>
          </w:p>
        </w:tc>
        <w:tc>
          <w:tcPr>
            <w:tcW w:w="1437" w:type="dxa"/>
            <w:tcBorders/>
            <w:vAlign w:val="center"/>
          </w:tcPr>
          <w:p>
            <w:pPr>
              <w:pStyle w:val="TableContents"/>
              <w:bidi w:val="0"/>
              <w:spacing w:before="0" w:after="283"/>
              <w:jc w:val="left"/>
              <w:rPr/>
            </w:pPr>
            <w:r>
              <w:rPr/>
              <w:t xml:space="preserve">Belair Stud </w:t>
            </w:r>
          </w:p>
        </w:tc>
        <w:tc>
          <w:tcPr>
            <w:tcW w:w="1166" w:type="dxa"/>
            <w:tcBorders/>
            <w:vAlign w:val="center"/>
          </w:tcPr>
          <w:p>
            <w:pPr>
              <w:pStyle w:val="TableContents"/>
              <w:bidi w:val="0"/>
              <w:spacing w:before="0" w:after="283"/>
              <w:jc w:val="left"/>
              <w:rPr/>
            </w:pPr>
            <w:r>
              <w:rPr/>
              <w:t xml:space="preserve">Belair Stud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1935 </w:t>
            </w:r>
          </w:p>
        </w:tc>
        <w:tc>
          <w:tcPr>
            <w:tcW w:w="1217" w:type="dxa"/>
            <w:tcBorders/>
            <w:vAlign w:val="center"/>
          </w:tcPr>
          <w:p>
            <w:pPr>
              <w:pStyle w:val="TableContents"/>
              <w:bidi w:val="0"/>
              <w:spacing w:before="0" w:after="283"/>
              <w:jc w:val="left"/>
              <w:rPr/>
            </w:pPr>
            <w:r>
              <w:rPr/>
              <w:t xml:space="preserve">Omaha </w:t>
            </w:r>
          </w:p>
        </w:tc>
        <w:tc>
          <w:tcPr>
            <w:tcW w:w="1240" w:type="dxa"/>
            <w:tcBorders/>
            <w:vAlign w:val="center"/>
          </w:tcPr>
          <w:p>
            <w:pPr>
              <w:pStyle w:val="TableContents"/>
              <w:bidi w:val="0"/>
              <w:spacing w:before="0" w:after="283"/>
              <w:jc w:val="left"/>
              <w:rPr/>
            </w:pPr>
            <w:r>
              <w:rPr/>
              <w:t xml:space="preserve">Willie ``Smokey'' Saunders </w:t>
            </w:r>
          </w:p>
        </w:tc>
        <w:tc>
          <w:tcPr>
            <w:tcW w:w="1414" w:type="dxa"/>
            <w:tcBorders/>
            <w:vAlign w:val="center"/>
          </w:tcPr>
          <w:p>
            <w:pPr>
              <w:pStyle w:val="TableContents"/>
              <w:bidi w:val="0"/>
              <w:spacing w:before="0" w:after="283"/>
              <w:jc w:val="left"/>
              <w:rPr/>
            </w:pPr>
            <w:r>
              <w:rPr/>
              <w:t xml:space="preserve">Jim Fitzsimmons </w:t>
            </w:r>
          </w:p>
        </w:tc>
        <w:tc>
          <w:tcPr>
            <w:tcW w:w="1437" w:type="dxa"/>
            <w:tcBorders/>
            <w:vAlign w:val="center"/>
          </w:tcPr>
          <w:p>
            <w:pPr>
              <w:pStyle w:val="TableContents"/>
              <w:bidi w:val="0"/>
              <w:spacing w:before="0" w:after="283"/>
              <w:jc w:val="left"/>
              <w:rPr/>
            </w:pPr>
            <w:r>
              <w:rPr/>
              <w:t xml:space="preserve">Belair Stud </w:t>
            </w:r>
          </w:p>
        </w:tc>
        <w:tc>
          <w:tcPr>
            <w:tcW w:w="1166" w:type="dxa"/>
            <w:tcBorders/>
            <w:vAlign w:val="center"/>
          </w:tcPr>
          <w:p>
            <w:pPr>
              <w:pStyle w:val="TableContents"/>
              <w:bidi w:val="0"/>
              <w:spacing w:before="0" w:after="283"/>
              <w:jc w:val="left"/>
              <w:rPr/>
            </w:pPr>
            <w:r>
              <w:rPr/>
              <w:t xml:space="preserve">Belair Stud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1937 </w:t>
            </w:r>
          </w:p>
        </w:tc>
        <w:tc>
          <w:tcPr>
            <w:tcW w:w="1217" w:type="dxa"/>
            <w:tcBorders/>
            <w:vAlign w:val="center"/>
          </w:tcPr>
          <w:p>
            <w:pPr>
              <w:pStyle w:val="TableContents"/>
              <w:bidi w:val="0"/>
              <w:spacing w:before="0" w:after="283"/>
              <w:jc w:val="left"/>
              <w:rPr/>
            </w:pPr>
            <w:r>
              <w:rPr/>
              <w:t xml:space="preserve">Sota-amiraali </w:t>
            </w:r>
          </w:p>
        </w:tc>
        <w:tc>
          <w:tcPr>
            <w:tcW w:w="1240" w:type="dxa"/>
            <w:tcBorders/>
            <w:vAlign w:val="center"/>
          </w:tcPr>
          <w:p>
            <w:pPr>
              <w:pStyle w:val="TableContents"/>
              <w:bidi w:val="0"/>
              <w:spacing w:before="0" w:after="283"/>
              <w:jc w:val="left"/>
              <w:rPr/>
            </w:pPr>
            <w:r>
              <w:rPr/>
              <w:t xml:space="preserve">Charles Kurtsinger </w:t>
            </w:r>
          </w:p>
        </w:tc>
        <w:tc>
          <w:tcPr>
            <w:tcW w:w="1414" w:type="dxa"/>
            <w:tcBorders/>
            <w:vAlign w:val="center"/>
          </w:tcPr>
          <w:p>
            <w:pPr>
              <w:pStyle w:val="TableContents"/>
              <w:bidi w:val="0"/>
              <w:spacing w:before="0" w:after="283"/>
              <w:jc w:val="left"/>
              <w:rPr/>
            </w:pPr>
            <w:r>
              <w:rPr/>
              <w:t xml:space="preserve">George Conway </w:t>
            </w:r>
          </w:p>
        </w:tc>
        <w:tc>
          <w:tcPr>
            <w:tcW w:w="1437" w:type="dxa"/>
            <w:tcBorders/>
            <w:vAlign w:val="center"/>
          </w:tcPr>
          <w:p>
            <w:pPr>
              <w:pStyle w:val="TableContents"/>
              <w:bidi w:val="0"/>
              <w:spacing w:before="0" w:after="283"/>
              <w:jc w:val="left"/>
              <w:rPr/>
            </w:pPr>
            <w:r>
              <w:rPr/>
              <w:t xml:space="preserve">Samuel D. Riddle </w:t>
            </w:r>
          </w:p>
        </w:tc>
        <w:tc>
          <w:tcPr>
            <w:tcW w:w="1166" w:type="dxa"/>
            <w:tcBorders/>
            <w:vAlign w:val="center"/>
          </w:tcPr>
          <w:p>
            <w:pPr>
              <w:pStyle w:val="TableContents"/>
              <w:bidi w:val="0"/>
              <w:spacing w:before="0" w:after="283"/>
              <w:jc w:val="left"/>
              <w:rPr/>
            </w:pPr>
            <w:r>
              <w:rPr/>
              <w:t xml:space="preserve">Samuel D. Riddle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1941 </w:t>
            </w:r>
          </w:p>
        </w:tc>
        <w:tc>
          <w:tcPr>
            <w:tcW w:w="1217" w:type="dxa"/>
            <w:tcBorders/>
            <w:vAlign w:val="center"/>
          </w:tcPr>
          <w:p>
            <w:pPr>
              <w:pStyle w:val="TableContents"/>
              <w:bidi w:val="0"/>
              <w:spacing w:before="0" w:after="283"/>
              <w:jc w:val="left"/>
              <w:rPr/>
            </w:pPr>
            <w:r>
              <w:rPr/>
              <w:t xml:space="preserve">Whirlaway </w:t>
            </w:r>
          </w:p>
        </w:tc>
        <w:tc>
          <w:tcPr>
            <w:tcW w:w="1240" w:type="dxa"/>
            <w:tcBorders/>
            <w:vAlign w:val="center"/>
          </w:tcPr>
          <w:p>
            <w:pPr>
              <w:pStyle w:val="TableContents"/>
              <w:bidi w:val="0"/>
              <w:spacing w:before="0" w:after="283"/>
              <w:jc w:val="left"/>
              <w:rPr/>
            </w:pPr>
            <w:r>
              <w:rPr/>
              <w:t xml:space="preserve">Eddie Arcaro </w:t>
            </w:r>
          </w:p>
        </w:tc>
        <w:tc>
          <w:tcPr>
            <w:tcW w:w="1414" w:type="dxa"/>
            <w:tcBorders/>
            <w:vAlign w:val="center"/>
          </w:tcPr>
          <w:p>
            <w:pPr>
              <w:pStyle w:val="TableContents"/>
              <w:bidi w:val="0"/>
              <w:spacing w:before="0" w:after="283"/>
              <w:jc w:val="left"/>
              <w:rPr/>
            </w:pPr>
            <w:r>
              <w:rPr/>
              <w:t xml:space="preserve">Ben A. Jones </w:t>
            </w:r>
          </w:p>
        </w:tc>
        <w:tc>
          <w:tcPr>
            <w:tcW w:w="1437" w:type="dxa"/>
            <w:tcBorders/>
            <w:vAlign w:val="center"/>
          </w:tcPr>
          <w:p>
            <w:pPr>
              <w:pStyle w:val="TableContents"/>
              <w:bidi w:val="0"/>
              <w:spacing w:before="0" w:after="283"/>
              <w:jc w:val="left"/>
              <w:rPr/>
            </w:pPr>
            <w:r>
              <w:rPr/>
              <w:t xml:space="preserve">Calumet Farm </w:t>
            </w:r>
          </w:p>
        </w:tc>
        <w:tc>
          <w:tcPr>
            <w:tcW w:w="1166" w:type="dxa"/>
            <w:tcBorders/>
            <w:vAlign w:val="center"/>
          </w:tcPr>
          <w:p>
            <w:pPr>
              <w:pStyle w:val="TableContents"/>
              <w:bidi w:val="0"/>
              <w:spacing w:before="0" w:after="283"/>
              <w:jc w:val="left"/>
              <w:rPr/>
            </w:pPr>
            <w:r>
              <w:rPr/>
              <w:t xml:space="preserve">Calumet Farm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1943 </w:t>
            </w:r>
          </w:p>
        </w:tc>
        <w:tc>
          <w:tcPr>
            <w:tcW w:w="1217" w:type="dxa"/>
            <w:tcBorders/>
            <w:vAlign w:val="center"/>
          </w:tcPr>
          <w:p>
            <w:pPr>
              <w:pStyle w:val="TableContents"/>
              <w:bidi w:val="0"/>
              <w:spacing w:before="0" w:after="283"/>
              <w:jc w:val="left"/>
              <w:rPr/>
            </w:pPr>
            <w:r>
              <w:rPr/>
              <w:t xml:space="preserve">Count Fleet </w:t>
            </w:r>
          </w:p>
        </w:tc>
        <w:tc>
          <w:tcPr>
            <w:tcW w:w="1240" w:type="dxa"/>
            <w:tcBorders/>
            <w:vAlign w:val="center"/>
          </w:tcPr>
          <w:p>
            <w:pPr>
              <w:pStyle w:val="TableContents"/>
              <w:bidi w:val="0"/>
              <w:spacing w:before="0" w:after="283"/>
              <w:jc w:val="left"/>
              <w:rPr/>
            </w:pPr>
            <w:r>
              <w:rPr/>
              <w:t xml:space="preserve">Johnny Longden </w:t>
            </w:r>
          </w:p>
        </w:tc>
        <w:tc>
          <w:tcPr>
            <w:tcW w:w="1414" w:type="dxa"/>
            <w:tcBorders/>
            <w:vAlign w:val="center"/>
          </w:tcPr>
          <w:p>
            <w:pPr>
              <w:pStyle w:val="TableContents"/>
              <w:bidi w:val="0"/>
              <w:spacing w:before="0" w:after="283"/>
              <w:jc w:val="left"/>
              <w:rPr/>
            </w:pPr>
            <w:r>
              <w:rPr/>
              <w:t xml:space="preserve">Don Cameron </w:t>
            </w:r>
          </w:p>
        </w:tc>
        <w:tc>
          <w:tcPr>
            <w:tcW w:w="1437" w:type="dxa"/>
            <w:tcBorders/>
            <w:vAlign w:val="center"/>
          </w:tcPr>
          <w:p>
            <w:pPr>
              <w:pStyle w:val="TableContents"/>
              <w:bidi w:val="0"/>
              <w:spacing w:before="0" w:after="283"/>
              <w:jc w:val="left"/>
              <w:rPr/>
            </w:pPr>
            <w:r>
              <w:rPr/>
              <w:t xml:space="preserve">Fannie Hertz </w:t>
            </w:r>
          </w:p>
        </w:tc>
        <w:tc>
          <w:tcPr>
            <w:tcW w:w="1166" w:type="dxa"/>
            <w:tcBorders/>
            <w:vAlign w:val="center"/>
          </w:tcPr>
          <w:p>
            <w:pPr>
              <w:pStyle w:val="TableContents"/>
              <w:bidi w:val="0"/>
              <w:spacing w:before="0" w:after="283"/>
              <w:jc w:val="left"/>
              <w:rPr/>
            </w:pPr>
            <w:r>
              <w:rPr/>
              <w:t xml:space="preserve">Fannie Hertz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1946 </w:t>
            </w:r>
          </w:p>
        </w:tc>
        <w:tc>
          <w:tcPr>
            <w:tcW w:w="1217" w:type="dxa"/>
            <w:tcBorders/>
            <w:vAlign w:val="center"/>
          </w:tcPr>
          <w:p>
            <w:pPr>
              <w:pStyle w:val="TableContents"/>
              <w:bidi w:val="0"/>
              <w:spacing w:before="0" w:after="283"/>
              <w:jc w:val="left"/>
              <w:rPr/>
            </w:pPr>
            <w:r>
              <w:rPr/>
              <w:t xml:space="preserve">Assault </w:t>
            </w:r>
          </w:p>
        </w:tc>
        <w:tc>
          <w:tcPr>
            <w:tcW w:w="1240" w:type="dxa"/>
            <w:tcBorders/>
            <w:vAlign w:val="center"/>
          </w:tcPr>
          <w:p>
            <w:pPr>
              <w:pStyle w:val="TableContents"/>
              <w:bidi w:val="0"/>
              <w:spacing w:before="0" w:after="283"/>
              <w:jc w:val="left"/>
              <w:rPr/>
            </w:pPr>
            <w:r>
              <w:rPr/>
              <w:t xml:space="preserve">Warren Mehrtens </w:t>
            </w:r>
          </w:p>
        </w:tc>
        <w:tc>
          <w:tcPr>
            <w:tcW w:w="1414" w:type="dxa"/>
            <w:tcBorders/>
            <w:vAlign w:val="center"/>
          </w:tcPr>
          <w:p>
            <w:pPr>
              <w:pStyle w:val="TableContents"/>
              <w:bidi w:val="0"/>
              <w:spacing w:before="0" w:after="283"/>
              <w:jc w:val="left"/>
              <w:rPr/>
            </w:pPr>
            <w:r>
              <w:rPr/>
              <w:t xml:space="preserve">Max Hirsch </w:t>
            </w:r>
          </w:p>
        </w:tc>
        <w:tc>
          <w:tcPr>
            <w:tcW w:w="1437" w:type="dxa"/>
            <w:tcBorders/>
            <w:vAlign w:val="center"/>
          </w:tcPr>
          <w:p>
            <w:pPr>
              <w:pStyle w:val="TableContents"/>
              <w:bidi w:val="0"/>
              <w:spacing w:before="0" w:after="283"/>
              <w:jc w:val="left"/>
              <w:rPr/>
            </w:pPr>
            <w:r>
              <w:rPr/>
              <w:t xml:space="preserve">King Ranch </w:t>
            </w:r>
          </w:p>
        </w:tc>
        <w:tc>
          <w:tcPr>
            <w:tcW w:w="1166" w:type="dxa"/>
            <w:tcBorders/>
            <w:vAlign w:val="center"/>
          </w:tcPr>
          <w:p>
            <w:pPr>
              <w:pStyle w:val="TableContents"/>
              <w:bidi w:val="0"/>
              <w:spacing w:before="0" w:after="283"/>
              <w:jc w:val="left"/>
              <w:rPr/>
            </w:pPr>
            <w:r>
              <w:rPr/>
              <w:t xml:space="preserve">King Ranch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1948 </w:t>
            </w:r>
          </w:p>
        </w:tc>
        <w:tc>
          <w:tcPr>
            <w:tcW w:w="1217" w:type="dxa"/>
            <w:tcBorders/>
            <w:vAlign w:val="center"/>
          </w:tcPr>
          <w:p>
            <w:pPr>
              <w:pStyle w:val="TableContents"/>
              <w:bidi w:val="0"/>
              <w:spacing w:before="0" w:after="283"/>
              <w:jc w:val="left"/>
              <w:rPr/>
            </w:pPr>
            <w:r>
              <w:rPr/>
              <w:t xml:space="preserve">Viittaus </w:t>
            </w:r>
          </w:p>
        </w:tc>
        <w:tc>
          <w:tcPr>
            <w:tcW w:w="1240" w:type="dxa"/>
            <w:tcBorders/>
            <w:vAlign w:val="center"/>
          </w:tcPr>
          <w:p>
            <w:pPr>
              <w:pStyle w:val="TableContents"/>
              <w:bidi w:val="0"/>
              <w:spacing w:before="0" w:after="283"/>
              <w:jc w:val="left"/>
              <w:rPr/>
            </w:pPr>
            <w:r>
              <w:rPr/>
              <w:t xml:space="preserve">Eddie Arcaro </w:t>
            </w:r>
          </w:p>
        </w:tc>
        <w:tc>
          <w:tcPr>
            <w:tcW w:w="1414" w:type="dxa"/>
            <w:tcBorders/>
            <w:vAlign w:val="center"/>
          </w:tcPr>
          <w:p>
            <w:pPr>
              <w:pStyle w:val="TableContents"/>
              <w:bidi w:val="0"/>
              <w:spacing w:before="0" w:after="283"/>
              <w:jc w:val="left"/>
              <w:rPr/>
            </w:pPr>
            <w:r>
              <w:rPr/>
              <w:t xml:space="preserve">Horace A. "Jimmy" Jones </w:t>
            </w:r>
          </w:p>
        </w:tc>
        <w:tc>
          <w:tcPr>
            <w:tcW w:w="1437" w:type="dxa"/>
            <w:tcBorders/>
            <w:vAlign w:val="center"/>
          </w:tcPr>
          <w:p>
            <w:pPr>
              <w:pStyle w:val="TableContents"/>
              <w:bidi w:val="0"/>
              <w:spacing w:before="0" w:after="283"/>
              <w:jc w:val="left"/>
              <w:rPr/>
            </w:pPr>
            <w:r>
              <w:rPr/>
              <w:t xml:space="preserve">Calumet Farm </w:t>
            </w:r>
          </w:p>
        </w:tc>
        <w:tc>
          <w:tcPr>
            <w:tcW w:w="1166" w:type="dxa"/>
            <w:tcBorders/>
            <w:vAlign w:val="center"/>
          </w:tcPr>
          <w:p>
            <w:pPr>
              <w:pStyle w:val="TableContents"/>
              <w:bidi w:val="0"/>
              <w:spacing w:before="0" w:after="283"/>
              <w:jc w:val="left"/>
              <w:rPr/>
            </w:pPr>
            <w:r>
              <w:rPr/>
              <w:t xml:space="preserve">Calumet Farm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1973 </w:t>
            </w:r>
          </w:p>
        </w:tc>
        <w:tc>
          <w:tcPr>
            <w:tcW w:w="1217" w:type="dxa"/>
            <w:tcBorders/>
            <w:vAlign w:val="center"/>
          </w:tcPr>
          <w:p>
            <w:pPr>
              <w:pStyle w:val="TableContents"/>
              <w:bidi w:val="0"/>
              <w:spacing w:before="0" w:after="283"/>
              <w:jc w:val="left"/>
              <w:rPr/>
            </w:pPr>
            <w:r>
              <w:rPr/>
              <w:t xml:space="preserve">Sihteeristö </w:t>
            </w:r>
          </w:p>
        </w:tc>
        <w:tc>
          <w:tcPr>
            <w:tcW w:w="1240" w:type="dxa"/>
            <w:tcBorders/>
            <w:vAlign w:val="center"/>
          </w:tcPr>
          <w:p>
            <w:pPr>
              <w:pStyle w:val="TableContents"/>
              <w:bidi w:val="0"/>
              <w:spacing w:before="0" w:after="283"/>
              <w:jc w:val="left"/>
              <w:rPr/>
            </w:pPr>
            <w:r>
              <w:rPr/>
              <w:t xml:space="preserve">Ron Turcotte </w:t>
            </w:r>
          </w:p>
        </w:tc>
        <w:tc>
          <w:tcPr>
            <w:tcW w:w="1414" w:type="dxa"/>
            <w:tcBorders/>
            <w:vAlign w:val="center"/>
          </w:tcPr>
          <w:p>
            <w:pPr>
              <w:pStyle w:val="TableContents"/>
              <w:bidi w:val="0"/>
              <w:spacing w:before="0" w:after="283"/>
              <w:jc w:val="left"/>
              <w:rPr/>
            </w:pPr>
            <w:r>
              <w:rPr/>
              <w:t xml:space="preserve">Lucien Laurin </w:t>
            </w:r>
          </w:p>
        </w:tc>
        <w:tc>
          <w:tcPr>
            <w:tcW w:w="1437" w:type="dxa"/>
            <w:tcBorders/>
            <w:vAlign w:val="center"/>
          </w:tcPr>
          <w:p>
            <w:pPr>
              <w:pStyle w:val="TableContents"/>
              <w:bidi w:val="0"/>
              <w:spacing w:before="0" w:after="283"/>
              <w:jc w:val="left"/>
              <w:rPr/>
            </w:pPr>
            <w:r>
              <w:rPr/>
              <w:t xml:space="preserve">Meadow Stable </w:t>
            </w:r>
          </w:p>
        </w:tc>
        <w:tc>
          <w:tcPr>
            <w:tcW w:w="1166" w:type="dxa"/>
            <w:tcBorders/>
            <w:vAlign w:val="center"/>
          </w:tcPr>
          <w:p>
            <w:pPr>
              <w:pStyle w:val="TableContents"/>
              <w:bidi w:val="0"/>
              <w:spacing w:before="0" w:after="283"/>
              <w:jc w:val="left"/>
              <w:rPr/>
            </w:pPr>
            <w:r>
              <w:rPr/>
              <w:t xml:space="preserve">Meadow Stable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1977 </w:t>
            </w:r>
          </w:p>
        </w:tc>
        <w:tc>
          <w:tcPr>
            <w:tcW w:w="1217" w:type="dxa"/>
            <w:tcBorders/>
            <w:vAlign w:val="center"/>
          </w:tcPr>
          <w:p>
            <w:pPr>
              <w:pStyle w:val="TableContents"/>
              <w:bidi w:val="0"/>
              <w:spacing w:before="0" w:after="283"/>
              <w:jc w:val="left"/>
              <w:rPr/>
            </w:pPr>
            <w:r>
              <w:rPr/>
              <w:t xml:space="preserve">Seattle Slew </w:t>
            </w:r>
          </w:p>
        </w:tc>
        <w:tc>
          <w:tcPr>
            <w:tcW w:w="1240" w:type="dxa"/>
            <w:tcBorders/>
            <w:vAlign w:val="center"/>
          </w:tcPr>
          <w:p>
            <w:pPr>
              <w:pStyle w:val="TableContents"/>
              <w:bidi w:val="0"/>
              <w:spacing w:before="0" w:after="283"/>
              <w:jc w:val="left"/>
              <w:rPr/>
            </w:pPr>
            <w:r>
              <w:rPr/>
              <w:t xml:space="preserve">Jean Cruguet </w:t>
            </w:r>
          </w:p>
        </w:tc>
        <w:tc>
          <w:tcPr>
            <w:tcW w:w="1414" w:type="dxa"/>
            <w:tcBorders/>
            <w:vAlign w:val="center"/>
          </w:tcPr>
          <w:p>
            <w:pPr>
              <w:pStyle w:val="TableContents"/>
              <w:bidi w:val="0"/>
              <w:spacing w:before="0" w:after="283"/>
              <w:jc w:val="left"/>
              <w:rPr/>
            </w:pPr>
            <w:r>
              <w:rPr/>
              <w:t xml:space="preserve">William H. Turner, Jr. </w:t>
            </w:r>
          </w:p>
        </w:tc>
        <w:tc>
          <w:tcPr>
            <w:tcW w:w="1437" w:type="dxa"/>
            <w:tcBorders/>
            <w:vAlign w:val="center"/>
          </w:tcPr>
          <w:p>
            <w:pPr>
              <w:pStyle w:val="TableContents"/>
              <w:bidi w:val="0"/>
              <w:spacing w:before="0" w:after="283"/>
              <w:jc w:val="left"/>
              <w:rPr/>
            </w:pPr>
            <w:r>
              <w:rPr/>
              <w:t xml:space="preserve">Mickey ja Karen L. Taylor, Tayhill Stable / Jim Hill ym. </w:t>
            </w:r>
          </w:p>
        </w:tc>
        <w:tc>
          <w:tcPr>
            <w:tcW w:w="1166" w:type="dxa"/>
            <w:tcBorders/>
            <w:vAlign w:val="center"/>
          </w:tcPr>
          <w:p>
            <w:pPr>
              <w:pStyle w:val="TableContents"/>
              <w:bidi w:val="0"/>
              <w:spacing w:before="0" w:after="283"/>
              <w:jc w:val="left"/>
              <w:rPr/>
            </w:pPr>
            <w:r>
              <w:rPr/>
              <w:t xml:space="preserve">Ben S. Castleman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1978 </w:t>
            </w:r>
          </w:p>
        </w:tc>
        <w:tc>
          <w:tcPr>
            <w:tcW w:w="1217" w:type="dxa"/>
            <w:tcBorders/>
            <w:vAlign w:val="center"/>
          </w:tcPr>
          <w:p>
            <w:pPr>
              <w:pStyle w:val="TableContents"/>
              <w:bidi w:val="0"/>
              <w:spacing w:before="0" w:after="283"/>
              <w:jc w:val="left"/>
              <w:rPr/>
            </w:pPr>
            <w:r>
              <w:rPr/>
              <w:t xml:space="preserve">Vahvistettu </w:t>
            </w:r>
          </w:p>
        </w:tc>
        <w:tc>
          <w:tcPr>
            <w:tcW w:w="1240" w:type="dxa"/>
            <w:tcBorders/>
            <w:vAlign w:val="center"/>
          </w:tcPr>
          <w:p>
            <w:pPr>
              <w:pStyle w:val="TableContents"/>
              <w:bidi w:val="0"/>
              <w:spacing w:before="0" w:after="283"/>
              <w:jc w:val="left"/>
              <w:rPr/>
            </w:pPr>
            <w:r>
              <w:rPr/>
              <w:t xml:space="preserve">Steve Cauthen </w:t>
            </w:r>
          </w:p>
        </w:tc>
        <w:tc>
          <w:tcPr>
            <w:tcW w:w="1414" w:type="dxa"/>
            <w:tcBorders/>
            <w:vAlign w:val="center"/>
          </w:tcPr>
          <w:p>
            <w:pPr>
              <w:pStyle w:val="TableContents"/>
              <w:bidi w:val="0"/>
              <w:spacing w:before="0" w:after="283"/>
              <w:jc w:val="left"/>
              <w:rPr/>
            </w:pPr>
            <w:r>
              <w:rPr/>
              <w:t xml:space="preserve">Laz Barrera </w:t>
            </w:r>
          </w:p>
        </w:tc>
        <w:tc>
          <w:tcPr>
            <w:tcW w:w="1437" w:type="dxa"/>
            <w:tcBorders/>
            <w:vAlign w:val="center"/>
          </w:tcPr>
          <w:p>
            <w:pPr>
              <w:pStyle w:val="TableContents"/>
              <w:bidi w:val="0"/>
              <w:spacing w:before="0" w:after="283"/>
              <w:jc w:val="left"/>
              <w:rPr/>
            </w:pPr>
            <w:r>
              <w:rPr/>
              <w:t xml:space="preserve">Harbor View Farm </w:t>
            </w:r>
          </w:p>
        </w:tc>
        <w:tc>
          <w:tcPr>
            <w:tcW w:w="1166" w:type="dxa"/>
            <w:tcBorders/>
            <w:vAlign w:val="center"/>
          </w:tcPr>
          <w:p>
            <w:pPr>
              <w:pStyle w:val="TableContents"/>
              <w:bidi w:val="0"/>
              <w:spacing w:before="0" w:after="283"/>
              <w:jc w:val="left"/>
              <w:rPr/>
            </w:pPr>
            <w:r>
              <w:rPr/>
              <w:t xml:space="preserve">Harbor View Farm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2015 </w:t>
            </w:r>
          </w:p>
        </w:tc>
        <w:tc>
          <w:tcPr>
            <w:tcW w:w="1217" w:type="dxa"/>
            <w:tcBorders/>
            <w:vAlign w:val="center"/>
          </w:tcPr>
          <w:p>
            <w:pPr>
              <w:pStyle w:val="TableContents"/>
              <w:bidi w:val="0"/>
              <w:spacing w:before="0" w:after="283"/>
              <w:jc w:val="left"/>
              <w:rPr/>
            </w:pPr>
            <w:r>
              <w:rPr/>
              <w:t xml:space="preserve">American Pharoah </w:t>
            </w:r>
          </w:p>
        </w:tc>
        <w:tc>
          <w:tcPr>
            <w:tcW w:w="1240" w:type="dxa"/>
            <w:tcBorders/>
            <w:vAlign w:val="center"/>
          </w:tcPr>
          <w:p>
            <w:pPr>
              <w:pStyle w:val="TableContents"/>
              <w:bidi w:val="0"/>
              <w:spacing w:before="0" w:after="283"/>
              <w:jc w:val="left"/>
              <w:rPr/>
            </w:pPr>
            <w:r>
              <w:rPr/>
              <w:t xml:space="preserve">Victor Espinoza </w:t>
            </w:r>
          </w:p>
        </w:tc>
        <w:tc>
          <w:tcPr>
            <w:tcW w:w="1414" w:type="dxa"/>
            <w:tcBorders/>
            <w:vAlign w:val="center"/>
          </w:tcPr>
          <w:p>
            <w:pPr>
              <w:pStyle w:val="TableContents"/>
              <w:bidi w:val="0"/>
              <w:spacing w:before="0" w:after="283"/>
              <w:jc w:val="left"/>
              <w:rPr/>
            </w:pPr>
            <w:r>
              <w:rPr/>
              <w:t xml:space="preserve">Bob Baffert </w:t>
            </w:r>
          </w:p>
        </w:tc>
        <w:tc>
          <w:tcPr>
            <w:tcW w:w="1437" w:type="dxa"/>
            <w:tcBorders/>
            <w:vAlign w:val="center"/>
          </w:tcPr>
          <w:p>
            <w:pPr>
              <w:pStyle w:val="TableContents"/>
              <w:bidi w:val="0"/>
              <w:spacing w:before="0" w:after="283"/>
              <w:jc w:val="left"/>
              <w:rPr/>
            </w:pPr>
            <w:r>
              <w:rPr/>
              <w:t xml:space="preserve">Ahmed Zayat </w:t>
            </w:r>
          </w:p>
        </w:tc>
        <w:tc>
          <w:tcPr>
            <w:tcW w:w="1166" w:type="dxa"/>
            <w:tcBorders/>
            <w:vAlign w:val="center"/>
          </w:tcPr>
          <w:p>
            <w:pPr>
              <w:pStyle w:val="TableContents"/>
              <w:bidi w:val="0"/>
              <w:spacing w:before="0" w:after="283"/>
              <w:jc w:val="left"/>
              <w:rPr/>
            </w:pPr>
            <w:r>
              <w:rPr/>
              <w:t xml:space="preserve">Ahmed Zayat </w:t>
            </w:r>
          </w:p>
        </w:tc>
        <w:tc>
          <w:tcPr>
            <w:tcW w:w="3096"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Heading"/>
              <w:suppressLineNumbers/>
              <w:bidi w:val="0"/>
              <w:spacing w:before="0" w:after="283"/>
              <w:jc w:val="center"/>
              <w:rPr/>
            </w:pPr>
            <w:r>
              <w:rPr/>
              <w:t xml:space="preserve">2018 </w:t>
            </w:r>
          </w:p>
        </w:tc>
        <w:tc>
          <w:tcPr>
            <w:tcW w:w="1217" w:type="dxa"/>
            <w:tcBorders/>
            <w:vAlign w:val="center"/>
          </w:tcPr>
          <w:p>
            <w:pPr>
              <w:pStyle w:val="TableContents"/>
              <w:bidi w:val="0"/>
              <w:spacing w:before="0" w:after="283"/>
              <w:jc w:val="left"/>
              <w:rPr/>
            </w:pPr>
            <w:r>
              <w:rPr>
                <w:color w:val="A9A9A9"/>
              </w:rPr>
              <w:t xml:space="preserve">Oikeutta</w:t>
            </w:r>
            <w:r>
              <w:rPr/>
              <w:t xml:space="preserve">a </w:t>
            </w:r>
          </w:p>
        </w:tc>
        <w:tc>
          <w:tcPr>
            <w:tcW w:w="1240" w:type="dxa"/>
            <w:tcBorders/>
            <w:vAlign w:val="center"/>
          </w:tcPr>
          <w:p>
            <w:pPr>
              <w:pStyle w:val="TableContents"/>
              <w:bidi w:val="0"/>
              <w:spacing w:before="0" w:after="283"/>
              <w:jc w:val="left"/>
              <w:rPr/>
            </w:pPr>
            <w:r>
              <w:rPr>
                <w:color w:val="DCDCDC"/>
              </w:rPr>
              <w:t xml:space="preserve">Mike </w:t>
            </w:r>
            <w:r>
              <w:rPr/>
              <w:t xml:space="preserve">Smith </w:t>
            </w:r>
          </w:p>
        </w:tc>
        <w:tc>
          <w:tcPr>
            <w:tcW w:w="1414" w:type="dxa"/>
            <w:tcBorders/>
            <w:vAlign w:val="center"/>
          </w:tcPr>
          <w:p>
            <w:pPr>
              <w:pStyle w:val="TableContents"/>
              <w:bidi w:val="0"/>
              <w:spacing w:before="0" w:after="283"/>
              <w:jc w:val="left"/>
              <w:rPr/>
            </w:pPr>
            <w:r>
              <w:rPr/>
              <w:t xml:space="preserve">Bob Baffert </w:t>
            </w:r>
          </w:p>
        </w:tc>
        <w:tc>
          <w:tcPr>
            <w:tcW w:w="1437" w:type="dxa"/>
            <w:tcBorders/>
            <w:vAlign w:val="center"/>
          </w:tcPr>
          <w:p>
            <w:pPr>
              <w:pStyle w:val="TableContents"/>
              <w:bidi w:val="0"/>
              <w:spacing w:before="0" w:after="283"/>
              <w:jc w:val="left"/>
              <w:rPr/>
            </w:pPr>
            <w:r>
              <w:rPr/>
              <w:t xml:space="preserve">China Horse Club Head of Plains Partners Starlight Racing WinStar Farm </w:t>
            </w:r>
          </w:p>
        </w:tc>
        <w:tc>
          <w:tcPr>
            <w:tcW w:w="1166" w:type="dxa"/>
            <w:tcBorders/>
            <w:vAlign w:val="center"/>
          </w:tcPr>
          <w:p>
            <w:pPr>
              <w:pStyle w:val="TableContents"/>
              <w:bidi w:val="0"/>
              <w:spacing w:before="0" w:after="283"/>
              <w:jc w:val="left"/>
              <w:rPr/>
            </w:pPr>
            <w:r>
              <w:rPr/>
              <w:t xml:space="preserve">John D. Gunther </w:t>
            </w:r>
          </w:p>
        </w:tc>
        <w:tc>
          <w:tcPr>
            <w:tcW w:w="3096" w:type="dxa"/>
            <w:tcBorders/>
            <w:vAlign w:val="center"/>
          </w:tcPr>
          <w:p>
            <w:pPr>
              <w:pStyle w:val="TableContents"/>
              <w:bidi w:val="0"/>
              <w:spacing w:before="0" w:after="283"/>
              <w:jc w:val="left"/>
              <w:rPr/>
            </w:pPr>
            <w:r>
              <w:rPr/>
              <w:t xml:space="preserve">ja † † † Vuoden 2018 Triple Crown -kilpailussaan Justify käytti WinStar Farmsin värejä (valkoinen, vihreä ja musta tähti) Kentucky Derbyssä ja Preakness Stakesissa. China Horse Clubin värejä (punainen, keltainen tähti ja hihat) käytettiin Belmont Stakesissa.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kolmiloikan voittanut jockey?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hevosurheilun viimeisen kolmoiskruunun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Vain kaksitoista hevosta on voittanut Triple Crownin: Sir Barton (1919), Gallant Fox (1930), Omaha (1935), War Admiral (1937), Whirlaway (1941), Count Fleet (1943), Assault (1946), Citation (1948), Secretariat (1973), Seattle Slew (1977), Affirmed (1978) ja </w:t>
      </w:r>
      <w:r>
        <w:rPr>
          <w:color w:val="A9A9A9"/>
        </w:rPr>
        <w:t xml:space="preserve">American Pharoah </w:t>
      </w:r>
      <w:r>
        <w:rPr/>
        <w:t xml:space="preserve">(</w:t>
      </w:r>
      <w:r>
        <w:rPr>
          <w:color w:val="DCDCDC"/>
        </w:rPr>
        <w:t xml:space="preserve">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voitti kolmoisvoiton?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viimeinen hevonen, joka voitti triple crownin?</w:t>
      </w:r>
    </w:p>
    <w:p>
      <w:pPr>
        <w:pStyle w:val="TextBody"/>
        <w:bidi w:val="0"/>
        <w:jc w:val="left"/>
        <w:rPr>
          <w:b/>
          <w:u w:val="single"/>
          <w:shd w:val="clear" w:fill="FFFF00"/>
        </w:rPr>
      </w:pPr>
      <w:r>
        <w:rPr>
          <w:b/>
          <w:u w:val="single"/>
          <w:shd w:val="clear" w:fill="FFFF00"/>
        </w:rPr>
        <w:t xml:space="preserve">Asiakirjan numero 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Kaikissa elokuvissa </w:t>
      </w:r>
      <w:r>
        <w:rPr/>
        <w:t xml:space="preserve">Jessien </w:t>
      </w:r>
      <w:r>
        <w:rPr>
          <w:color w:val="A9A9A9"/>
        </w:rPr>
        <w:t xml:space="preserve">äänenä on </w:t>
      </w:r>
      <w:r>
        <w:rPr>
          <w:color w:val="DCDCDC"/>
        </w:rPr>
        <w:t xml:space="preserve">Joan Cusack, </w:t>
      </w:r>
      <w:r>
        <w:rPr/>
        <w:t xml:space="preserve">ja </w:t>
      </w:r>
      <w:r>
        <w:rPr>
          <w:color w:val="2F4F4F"/>
        </w:rPr>
        <w:t xml:space="preserve">Mary Kay Bergman </w:t>
      </w:r>
      <w:r>
        <w:rPr>
          <w:color w:val="556B2F"/>
        </w:rPr>
        <w:t xml:space="preserve">äänesti hänen jodelinsa </w:t>
      </w:r>
      <w:r>
        <w:rPr>
          <w:color w:val="6B8E23"/>
        </w:rPr>
        <w:t xml:space="preserve">ja ``Woody's Roundup'' -televisio-ohjelman äänensä Toy Story 2:ssa</w:t>
      </w:r>
      <w:r>
        <w:rPr/>
        <w:t xml:space="preserve">. Bergman kuoli juuri ennen Toy Story 2:n ilmestymistä, joten elokuva omistettiin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Jessien äänen lelutarinassa?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Jessien äänen lelutarinassa?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Jessien ääni lelusarjassa?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Jessien äänen lelutarina 2:ssa?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tekee Jessien äänen lelutarinassa?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Jessien ääni lelutarina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Woody ilmoittaa, ettei hänellä ole aikomustakaan lähteä Japaniin, nainen katkeroituu, ja Woody alkaa epäillä, että nainen yrittää sabotoida hänen pakoaan, muun muassa herättämällä Alin estääkseen Woodya saamasta takaisin vahingoittunutta kättään. Kun Woody on saatu kuntoon, hän kuulee Jessien traagisen taustatarinan edellisestä omistajastaan laulun ``Kun hän rakasti minua'' avulla. Woody kertoo Jessielle, että jos Jessie tuntisi omistajansa Andyn, hän ehkä ymmärtäisi, miksi Woody haluaa palata kotiinsa. Woody yrittää selittää Jessielle suhdettaan omistajaansa, mutta Jessi keskeyttää hänet ja arvelee, että Woody aikoo sanoa Andyn olevan ``todella erityinen lapsi'' ja että Woody tuntee olevansa elossa, kun Andy leikkii hänen kanssaan, koska vaikka hän ei liiku, Andy näkee hänet sellaisena. Woody, joka on järkyttynyt hänen lausuntonsa paikkansapitävyydestä, kysyy, mistä hän tietää tuon hänestä. Hän sanoo yksinkertaisesti: "Emily oli aivan samanlainen. Hän oli koko maailmani. Kun laulu alkaa soida, yleisö näkee, että Jessiellä oli kerran omistaja, joka rakasti häntä yhtä paljon kuin Andy rakastaa Woodya. Välähdys näyttää Emilyn, hänen hevosia rakastavan nuoren omistajansa, joka leikkii, nauraa ja halailee iloisesti Jessien kanssa. Nämä kaksi ovat selvästi erottamattomat, ja Emily ottaa lelunsa mukaansa jopa automatkoille. Emilyn lapsuuden makuuhuone on sisustettu eräänlaisella villin lännen ja ratsastuksen teemalla, ja huoneen koristeena on hevosten hahmoja, lelukitaroita, lehmännahka- ja ruutukuvioita sekä hevosenkenkiä. Huoneessa on myös erilaisia Jessie-muistoesineitä, kuten eväsrasioita, herätyskelloja ja kuvakehyksiä; Emily pukeutuu jopa ruutupaitoihin, farkkushortseihin, lehmityttökenkiin ja Jessien tunnusomaisen lehmityttöhatun kopioon. Yleisö kuitenkin näkee, että tytön vanhetessa teini-ikäänsä hän alkaa unohtaa yhä enemmän lapsuuden kiinnostuksenkohteitaan ja alkaa tutustua esimerkiksi meikkeihin, kynsilakkaan ja vinyylilevyihin. Jessie, jolla ennen oli aina paikka Emilyn sängyn keskellä, on nyt pudonnut rakoon ja makaa sen alla unohdettuna. Kun Emily aikoinaan rakasti leikkiä leluillaan, nyt - kuten katsojat näkevät Jessien näkökulmasta sängyn alta - hän kutsuu mieluummin ystävänsä kylään, maalaa toistensa kynnet ja kuuntelee musiikkia. Jessie makaa maassa, huomiotta jätettynä ja onnettomana, kunnes eräänä päivänä </w:t>
      </w:r>
      <w:r>
        <w:rPr>
          <w:color w:val="A9A9A9"/>
        </w:rPr>
        <w:t xml:space="preserve">Emily </w:t>
      </w:r>
      <w:r>
        <w:rPr/>
        <w:t xml:space="preserve">löytää hänet sängyn alta ensimmäistä kertaa moneen vuoteen.</w:t>
      </w:r>
      <w:r>
        <w:rPr/>
        <w:t xml:space="preserve"> Hän ottaa lelun mukaansa jakamaan päivän automatkalla, kuten he tekivät silloin, kun Emily oli lapsi. Jessie tuntee itsensä vihdoin jälleen kerran rakastetuksi ja onnelliseksi, aivan kuin asiat palaisivat entiselleen. Auto kuitenkin pysähtyy, ja heidän rentouttava yhteinen päivänsä päättyy, kun Emily laittaa Jessien tienvarressa olevaan lahjoituslaatikkoon hyväntekeväisyyteen annettavaksi. Järkyttynyt Jessie katsoo, kun omistaja ajaa pois ja jättää hänet, ja kappale päättyy. Sitten Jessie toteaa: "Et koskaan unohda Emilyn tai Andyn kaltaisia lapsia, mutta he unohtavat sinut. Woody, joka tajuaa, että hän voisi helposti kokea saman kohtalon Andyn kanssa, päättää sitten jäädä, mikä on Jessien mielestä ehdottoman jännittävää, varsinkin kun hän alkaa jännittyneenä ennakoida matkaansa Japaniin.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Jessie kuului lelutarinassa?</w:t>
      </w:r>
    </w:p>
    <w:p>
      <w:pPr>
        <w:pStyle w:val="TextBody"/>
        <w:bidi w:val="0"/>
        <w:jc w:val="left"/>
        <w:rPr>
          <w:b/>
          <w:u w:val="single"/>
          <w:shd w:val="clear" w:fill="FFFF00"/>
        </w:rPr>
      </w:pPr>
      <w:r>
        <w:rPr>
          <w:b/>
          <w:u w:val="single"/>
          <w:shd w:val="clear" w:fill="FFFF00"/>
        </w:rPr>
        <w:t xml:space="preserve">Asiakirjan numero 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Valtuutuksen pidättäminen (myös kortin valtuuttaminen, ennakkovaltuutus tai ennakkovaltuutus) on </w:t>
      </w:r>
      <w:r>
        <w:rPr>
          <w:color w:val="A9A9A9"/>
        </w:rPr>
        <w:t xml:space="preserve">pankkialan käytäntö, jossa pankki- tai luottokortilla aloitetut sähköiset maksutapahtumat tarkistetaan ja saldo asetetaan käyttökelvottomaksi siihen asti, kunnes joko kauppias hyväksyy tapahtuman, jota kutsutaan myös selvitykseksi, tai pidätys "putoaa pois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ennalta hyväksytty luottokorttimaksu</w:t>
      </w:r>
    </w:p>
    <w:p>
      <w:pPr>
        <w:pStyle w:val="TextBody"/>
        <w:bidi w:val="0"/>
        <w:jc w:val="left"/>
        <w:rPr>
          <w:b/>
          <w:u w:val="single"/>
          <w:shd w:val="clear" w:fill="FFFF00"/>
        </w:rPr>
      </w:pPr>
      <w:r>
        <w:rPr>
          <w:b/>
          <w:u w:val="single"/>
          <w:shd w:val="clear" w:fill="FFFF00"/>
        </w:rPr>
        <w:t xml:space="preserve">Asiakirjan numero 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kansantasavallan historiassa kerrotaan yksityiskohtaisesti Manner-Kiinan historiasta </w:t>
      </w:r>
      <w:r>
        <w:rPr>
          <w:color w:val="A9A9A9"/>
        </w:rPr>
        <w:t xml:space="preserve">1. lokakuuta 1949 </w:t>
      </w:r>
      <w:r>
        <w:rPr/>
        <w:t xml:space="preserve">lähtien, </w:t>
      </w:r>
      <w:r>
        <w:rPr/>
        <w:t xml:space="preserve">jolloin </w:t>
      </w:r>
      <w:r>
        <w:rPr>
          <w:color w:val="DCDCDC"/>
        </w:rPr>
        <w:t xml:space="preserve">Mao Zedong </w:t>
      </w:r>
      <w:r>
        <w:rPr/>
        <w:t xml:space="preserve">julisti Kiinan </w:t>
      </w:r>
      <w:r>
        <w:rPr/>
        <w:t xml:space="preserve">kommunistisen puolueen (KKK) lähes täydellisen voiton Kiinan sisällissodassa ja </w:t>
      </w:r>
      <w:r>
        <w:rPr/>
        <w:t xml:space="preserve">julisti Kiinan kansantasavallan (Kiinan kansantasavalta) Tiananmenin huipulta. Kiinan kansantasavalta on useiden vuosikymmenten ajan ollut synonyymi Kiinalle, mutta se on vasta viimeisin Manner-Kiinaa hallinnut poliittinen kokonaisuus, jota ovat edeltäneet Kiinan tasavalta ja tuhansia vuosia kestäneet keisarilliset dynastiat.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Kiinan kansantasavallan?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Kiinasta tuli Kiinan kansantasavalta?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Kiinan kansantasavalta perustettiin?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Kiinan kansantasavalta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Kiinan kansantasavallan historiassa kerrotaan yksityiskohtaisesti Manner-Kiinan historiasta </w:t>
      </w:r>
      <w:r>
        <w:rPr>
          <w:color w:val="A9A9A9"/>
        </w:rPr>
        <w:t xml:space="preserve">1. lokakuuta 1949 </w:t>
      </w:r>
      <w:r>
        <w:rPr/>
        <w:t xml:space="preserve">lähtien, </w:t>
      </w:r>
      <w:r>
        <w:rPr/>
        <w:t xml:space="preserve">jolloin </w:t>
      </w:r>
      <w:r>
        <w:rPr>
          <w:color w:val="DCDCDC"/>
        </w:rPr>
        <w:t xml:space="preserve">Mao Zedong </w:t>
      </w:r>
      <w:r>
        <w:rPr/>
        <w:t xml:space="preserve">julisti Kiinan </w:t>
      </w:r>
      <w:r>
        <w:rPr/>
        <w:t xml:space="preserve">kommunistisen puolueen (KKP) voitettua lähes täydellisesti Kiinan sisällissodan </w:t>
      </w:r>
      <w:r>
        <w:rPr/>
        <w:t xml:space="preserve">Kiinan kansantasavallan (Kiinan kansantasavalta) Tiananmenin huipulta. Kiinan kansantasavalta on useiden vuosikymmenten ajan ollut synonyymi Kiinalle, mutta se on vasta viimeisin Manner-Kiinaa hallinnut poliittinen kokonaisuus, jota ovat edeltäneet Kiinan tasavalta ja tuhansia vuosia kestäneet keisarilliset dynastiat.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perustivat Kiinan kansantasavallan vuonna 1949.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Kiinan kansantasavalta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Kiinan sisällissodan jälkeen, kun Mao Zedongin kommunistijoukot voittivat Taiwaniin paenneen kenraali Chiang Kai-shekin Kuomintang-joukot, Mao julisti Kiinan kansantasavallan perustamisen </w:t>
      </w:r>
      <w:r>
        <w:rPr>
          <w:color w:val="A9A9A9"/>
        </w:rPr>
        <w:t xml:space="preserve">1. lokakuuta 1949</w:t>
      </w:r>
      <w:r>
        <w:rPr/>
        <w:t xml:space="preserve">. Maon ensimmäinen tavoite oli maanomistusjärjestelmän täydellinen uudistaminen ja laajat maareformit. Kiinan vanha järjestelmä, jossa maanomistajat omistivat viljelysmaata ja talonpojat olivat vuokralaisina, korvattiin köyhien / maattomien talonpoikien hyväksi toteutetulla jakojärjestelmällä, joka vähensi merkittävästi taloudellista eriarvoisuutta. Zhangzhuangcunissa, maan perusteellisemmin uudistetussa pohjoisosassa, suurin osa "maanomistajista" ja "rikkaista talonpojista" oli menettänyt kaiken maansa ja usein henkensä tai paennut. Kaikki aiemmin maattomat työläiset olivat saaneet maata, mikä poisti tämän ryhmän kokonaan. Tämän seurauksena ``keskinkertaiset talonpojat'', joita oli nyt 90 prosenttia kylän väestöstä, omistivat 90,8 prosenttia maasta, mikä oli niin lähellä täydellistä tasa-arvoa kuin vain voitiin toivoa. Mao painotti teoreettisesti voimakkaasti luokkataistelua, ja vuonna 1953 hän aloitti erilaisia kampanjoita entisten maanomistajien ja kauppiaiden vainoamiseksi, mukaan lukien vaikutusvaltaisempien maanomistajien teloittaminen. Huumekauppa maassa sekä ulkomaiset investoinnit hävitettiin suurelta osin.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kansantasavalta perustettiin?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Kiinan sisällissodan jälkeen, kun </w:t>
      </w:r>
      <w:r>
        <w:rPr>
          <w:color w:val="A9A9A9"/>
        </w:rPr>
        <w:t xml:space="preserve">Mao </w:t>
      </w:r>
      <w:r>
        <w:rPr/>
        <w:t xml:space="preserve">Zedongin kommunistijoukot voitt</w:t>
      </w:r>
      <w:r>
        <w:rPr/>
        <w:t xml:space="preserve">ivat </w:t>
      </w:r>
      <w:r>
        <w:rPr/>
        <w:t xml:space="preserve">Taiwaniin paenneen kenraali Chiang Kai-shekin Kuomintang-joukot, Mao julisti Kiinan kansantasavallan perustamisen 1. lokakuuta 1949. Maon ensimmäinen tavoite oli maanomistusjärjestelmän täydellinen uudistaminen ja laajat maareformit. Kiinan vanha järjestelmä, jossa aateliset maanomistajat omistivat viljelysmaata ja talonpojat vuokralaisina, korvattiin köyhien / maattomien talonpoikien hyväksi toteutetulla jakojärjestelmällä, joka vähensi merkittävästi taloudellista eriarvoisuutta. Yli miljoona maanomistajaa teloitettiin. Zhangzhuangcunissa, maan perusteellisemmin uudistetussa pohjoisosassa, suurin osa "maanomistajista" ja "rikkaista talonpojista" oli menettänyt kaikki maansa ja usein henkensä tai paennut. Kaikki aiemmin maattomat työläiset olivat saaneet maata, mikä poisti tämän ryhmän kokonaan. Tämän seurauksena ``keskinkertaiset talonpojat'', joita oli nyt 90 prosenttia kylien väestöstä, omistivat 90,8 prosenttia maasta. Mao painotti teoreettisesti voimakkaasti luokkataistelua, ja vuonna 1953 hän aloitti erilaisia kampanjoita entisten maanomistajien ja kauppiaiden vainoamiseksi, mukaan lukien vaikutusvaltaisempien maanomistajien teloittaminen. Huumekauppa maassa sekä ulkomaiset investoinnit hävitettiin suurelta osin.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Kiinan kansantasavallan perustajaisä?</w:t>
      </w:r>
    </w:p>
    <w:p>
      <w:pPr>
        <w:pStyle w:val="TextBody"/>
        <w:bidi w:val="0"/>
        <w:jc w:val="left"/>
        <w:rPr>
          <w:b/>
          <w:u w:val="single"/>
          <w:shd w:val="clear" w:fill="FFFF00"/>
        </w:rPr>
      </w:pPr>
      <w:r>
        <w:rPr>
          <w:b/>
          <w:u w:val="single"/>
          <w:shd w:val="clear" w:fill="FFFF00"/>
        </w:rPr>
        <w:t xml:space="preserve">Asiakirjan numero 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Formula Rossa (arabiaksi: </w:t>
      </w:r>
      <w:r>
        <w:rPr>
          <w:rtl w:val="true"/>
        </w:rPr>
        <w:t xml:space="preserve">فورمولا روسا</w:t>
      </w:r>
      <w:r>
        <w:rPr/>
        <w:t xml:space="preserve">) on </w:t>
      </w:r>
      <w:r>
        <w:rPr>
          <w:color w:val="A9A9A9"/>
        </w:rPr>
        <w:t xml:space="preserve">Ferrari Worldissa Abu Dhabissa, </w:t>
      </w:r>
      <w:r>
        <w:rPr>
          <w:color w:val="DCDCDC"/>
        </w:rPr>
        <w:t xml:space="preserve">Yhdistyneissä arabiemiirikunnissa sijaitseva </w:t>
      </w:r>
      <w:r>
        <w:rPr/>
        <w:t xml:space="preserve">vuoristorata</w:t>
      </w:r>
      <w:r>
        <w:rPr/>
        <w:t xml:space="preserve">. Intaminin valmistama Formula Rossa on maailman nopein vuoristorata, jonka huippunopeus on 240 km/h (150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nopein vuoristorata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nopein vuoristorata sijaitsee missä maassa?</w:t>
      </w:r>
    </w:p>
    <w:p>
      <w:pPr>
        <w:pStyle w:val="TextBody"/>
        <w:bidi w:val="0"/>
        <w:jc w:val="left"/>
        <w:rPr>
          <w:b/>
          <w:u w:val="single"/>
          <w:shd w:val="clear" w:fill="FFFF00"/>
        </w:rPr>
      </w:pPr>
      <w:r>
        <w:rPr>
          <w:b/>
          <w:u w:val="single"/>
          <w:shd w:val="clear" w:fill="FFFF00"/>
        </w:rPr>
        <w:t xml:space="preserve">Asiakirjan numero 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Apulaispiirisyyttäjä Claire Kincaid on fiktiivinen hahmo televisiosarjassa Law &amp; Order, jota esitti </w:t>
      </w:r>
      <w:r>
        <w:rPr>
          <w:color w:val="A9A9A9"/>
        </w:rPr>
        <w:t xml:space="preserve">Jill Hennessy </w:t>
      </w:r>
      <w:r>
        <w:rPr/>
        <w:t xml:space="preserve">vuosina 1993-1996. Hän esiintyi 69 jaksossa (68 Law &amp; Order -sarjassa ja murharyhmässä: Life on the Street -jaksossa ``For God and Country'').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Claire Kincaidia Law &amp; Orderissa...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Claire Kincaidia Lain ja järjestyksen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Jaksossa ``Aftershock'' Kincaid </w:t>
      </w:r>
      <w:r>
        <w:rPr>
          <w:color w:val="A9A9A9"/>
        </w:rPr>
        <w:t xml:space="preserve">saa surmansa juuri, kun hän harkitsee syyttäjänvirastosta lähtöä; rattijuoppo ajaa hänen autonsa päälle, kun hän vie päihtyneen Lennie Briscoen (Jerry Orbach) kotiin baarista</w:t>
      </w:r>
      <w:r>
        <w:rPr/>
        <w:t xml:space="preserve">. McCoyta riivaa hänen kuolemansa, mistä ovat osoituksena hänen intensiiviset, oikeudellisesti kyseenalaiset pyrkimyksensä nostaa syyte rattijuoppoa vastaan ja hänen närkästyksensä, kun häntä kuulustellaan hänen kuolemansa olosuhteista. Tytön kuoleman jälkeen Briscoe liittyy uudelleen Anonyymien Alkoholistien jäseneksi ja pysyy raittiina koko loppuelämänsä ajan; on selvää, että hän tuntee juomisensa olleen vastuussa tytön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-ohjelmassa, mitä tapahtui Claire Kincaidille.</w:t>
      </w:r>
    </w:p>
    <w:p>
      <w:pPr>
        <w:pStyle w:val="TextBody"/>
        <w:bidi w:val="0"/>
        <w:jc w:val="left"/>
        <w:rPr>
          <w:b/>
          <w:u w:val="single"/>
          <w:shd w:val="clear" w:fill="FFFF00"/>
        </w:rPr>
      </w:pPr>
      <w:r>
        <w:rPr>
          <w:b/>
          <w:u w:val="single"/>
          <w:shd w:val="clear" w:fill="FFFF00"/>
        </w:rPr>
        <w:t xml:space="preserve">Asiakirjan numero 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India Joy Eisley </w:t>
      </w:r>
      <w:r>
        <w:rPr/>
        <w:t xml:space="preserve">(s. 29. lokakuuta 1993) on yhdysvaltalainen näyttelijä. Hänet tunnetaan roolistaan Ashley Juergensina ABC Family -televisiosarjassa The Secret Life of the American Teenager ja rooleistaan Eevana vuoden 2012 elokuvassa Underworld: Awakening, Sawa vuonna 2014 ilmestyneessä elokuvassa Kite ja Audrina vuonna 2016 ilmestyneessä televisioelokuvassa My Sweet Audrina.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Amya amerikkalaisen teinin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Ashleyta amerikkalaisen teinin salaisessa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India Eisley on </w:t>
      </w:r>
      <w:r>
        <w:rPr/>
        <w:t xml:space="preserve">yhdysvaltalainen näyttelijä. Hänet tunnetaan roolistaan Ashley Juergensina ABC Family -televisiosarjassa The Secret Life of the American Teenager ja roolistaan Eevana vuoden 2012 elokuvassa Underworld: Awakening, Sawa vuonna 2014 ilmestyneessä elokuvassa Kite ja Audrina vuonna 2016 ilmestyneessä televisioelokuvassa My Sweet Audrina.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Ashleyta amerikkalaisen teinin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Ashleyta amerikkalaisen teinin salaisessa elämässä...</w:t>
      </w:r>
    </w:p>
    <w:p>
      <w:pPr>
        <w:pStyle w:val="TextBody"/>
        <w:bidi w:val="0"/>
        <w:jc w:val="left"/>
        <w:rPr>
          <w:b/>
          <w:u w:val="single"/>
          <w:shd w:val="clear" w:fill="FFFF00"/>
        </w:rPr>
      </w:pPr>
      <w:r>
        <w:rPr>
          <w:b/>
          <w:u w:val="single"/>
          <w:shd w:val="clear" w:fill="FFFF00"/>
        </w:rPr>
        <w:t xml:space="preserve">Asiakirjan numero 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Netflix vahvisti yhdysvaltalaisen poliittisen draamasarjan House of Cardsin kuudennen ja viimeisen kauden 4. joulukuuta 2017, ja sen on määrä ilmestyä </w:t>
      </w:r>
      <w:r>
        <w:rPr>
          <w:color w:val="DCDCDC"/>
        </w:rPr>
        <w:t xml:space="preserve">2. marraskuuta </w:t>
      </w:r>
      <w:r>
        <w:rPr>
          <w:color w:val="A9A9A9"/>
        </w:rPr>
        <w:t xml:space="preserve">2018</w:t>
      </w:r>
      <w:r>
        <w:rPr/>
        <w:t xml:space="preserve">. Toisin kuin aiemmat kaudet, jotka koostuivat kolmestatoista jaksosta kukin, kuudes kausi koostuu vain kahdeksasta jaksosta. Kaudella ei ole mukana entinen pääosanäyttelijä Kevin Spacey, joka erotettiin sarjasta seksuaalisen väärinkäytöksen syytösten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House of Cardsin 6.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House of Cardsin seuraava kausi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korttitalon 6.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House of Cards kausi 6 julkaistaan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House of Cardsin uusi kausi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korttitalon uusi kausi alkaa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korttitalon uusi kausi alkaa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House of Cardsin seuraava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vahvisti amerikkalaisen poliittisen draamasarjan House of Cardsin kuudennen ja viimeisen kauden 4. joulukuuta 2017, ja sen </w:t>
      </w:r>
      <w:r>
        <w:rPr>
          <w:color w:val="A9A9A9"/>
        </w:rPr>
        <w:t xml:space="preserve">on määrä ilmestyä </w:t>
      </w:r>
      <w:r>
        <w:rPr>
          <w:color w:val="DCDCDC"/>
        </w:rPr>
        <w:t xml:space="preserve">loppuvuodesta 2018</w:t>
      </w:r>
      <w:r>
        <w:rPr/>
        <w:t xml:space="preserve">. Toisin kuin aiemmat kaudet, jotka koostuivat kolmestatoista jaksosta kukin, kuudes kausi koostuu vain kahdeksasta jaksosta. Kaudella ei ole mukana entinen pääosanäyttelijä Kevin Spacey, joka erotettiin sarjasta seksuaalisen väärinkäytöksen syytösten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House of Cards 6. kausi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korttitalon 6.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House of Cardsin 6.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kausi 6 House of Cards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House of Cardsin 6. kausi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House of Cardsin 6. kausi tulee netflixiin?</w:t>
      </w:r>
    </w:p>
    <w:p>
      <w:pPr>
        <w:pStyle w:val="TextBody"/>
        <w:bidi w:val="0"/>
        <w:jc w:val="left"/>
        <w:rPr>
          <w:b/>
          <w:u w:val="single"/>
          <w:shd w:val="clear" w:fill="FFFF00"/>
        </w:rPr>
      </w:pPr>
      <w:r>
        <w:rPr>
          <w:b/>
          <w:u w:val="single"/>
          <w:shd w:val="clear" w:fill="FFFF00"/>
        </w:rPr>
        <w:t xml:space="preserve">Asiakirjan numero 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``Waiting on the World to Change'' on yhdysvaltalaisen laulaja-lauluntekijä </w:t>
      </w:r>
      <w:r>
        <w:rPr>
          <w:color w:val="A9A9A9"/>
        </w:rPr>
        <w:t xml:space="preserve">John Mayerin</w:t>
      </w:r>
      <w:r>
        <w:rPr/>
        <w:t xml:space="preserve"> kappale</w:t>
      </w:r>
      <w:r>
        <w:rPr/>
        <w:t xml:space="preserve">. Se julkaistiin singlenä hänen kolmannelta studioalbumiltaan Continuum (2006) 1. elokuuta 2006. Kappale nautti kaupallista menestystä singlenä ja voitti Grammyn parhaasta miespuolisesta poplauluesityksestä 49.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odottaen maailman muuttumista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``Waiting on the World to Change'' John Mayerin single albumilta Continuum </w:t>
      </w:r>
    </w:p>
    <w:tbl>
      <w:tblPr>
        <w:tblW w:w="8360" w:type="dxa"/>
        <w:jc w:val="left"/>
        <w:tblInd w:w="0" w:type="dxa"/>
        <w:tblLayout w:type="fixed"/>
        <w:tblCellMar>
          <w:top w:w="28" w:type="dxa"/>
          <w:left w:w="28" w:type="dxa"/>
          <w:bottom w:w="28" w:type="dxa"/>
          <w:right w:w="28" w:type="dxa"/>
        </w:tblCellMar>
      </w:tblPr>
      <w:tblGrid>
        <w:gridCol w:w="1621"/>
        <w:gridCol w:w="5028"/>
        <w:gridCol w:w="1711"/>
      </w:tblGrid>
      <w:tr>
        <w:trPr/>
        <w:tc>
          <w:tcPr>
            <w:tcW w:w="1621" w:type="dxa"/>
            <w:tcBorders/>
            <w:vAlign w:val="center"/>
          </w:tcPr>
          <w:p>
            <w:pPr>
              <w:pStyle w:val="TableHeading"/>
              <w:suppressLineNumbers/>
              <w:bidi w:val="0"/>
              <w:spacing w:before="0" w:after="283"/>
              <w:jc w:val="center"/>
              <w:rPr/>
            </w:pPr>
            <w:r>
              <w:rPr/>
              <w:t xml:space="preserve">Julkaistu </w:t>
            </w:r>
          </w:p>
        </w:tc>
        <w:tc>
          <w:tcPr>
            <w:tcW w:w="5028" w:type="dxa"/>
            <w:tcBorders/>
            <w:vAlign w:val="center"/>
          </w:tcPr>
          <w:p>
            <w:pPr>
              <w:pStyle w:val="TableContents"/>
              <w:bidi w:val="0"/>
              <w:spacing w:before="0" w:after="283"/>
              <w:jc w:val="left"/>
              <w:rPr/>
            </w:pPr>
            <w:r>
              <w:rPr/>
              <w:t xml:space="preserve">11. heinäkuuta 2006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028"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CD </w:t>
            </w:r>
          </w:p>
          <w:p>
            <w:pPr>
              <w:pStyle w:val="TableContents"/>
              <w:numPr>
                <w:ilvl w:val="0"/>
                <w:numId w:val="177"/>
              </w:numPr>
              <w:tabs>
                <w:tab w:val="clear" w:pos="1134"/>
                <w:tab w:val="left" w:leader="none" w:pos="707"/>
              </w:tabs>
              <w:bidi w:val="0"/>
              <w:spacing w:before="0" w:after="283"/>
              <w:ind w:start="707" w:hanging="283"/>
              <w:jc w:val="left"/>
              <w:rPr/>
            </w:pPr>
            <w:r>
              <w:rPr/>
              <w:t xml:space="preserve">digitaalinen lataus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28" w:type="dxa"/>
            <w:tcBorders/>
            <w:vAlign w:val="center"/>
          </w:tcPr>
          <w:p>
            <w:pPr>
              <w:pStyle w:val="TableContents"/>
              <w:bidi w:val="0"/>
              <w:spacing w:before="0" w:after="283"/>
              <w:jc w:val="left"/>
              <w:rPr/>
            </w:pPr>
            <w:r>
              <w:rPr/>
              <w:t xml:space="preserve">kesäkuu 2006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28"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Sinisilmäinen sielu </w:t>
            </w:r>
          </w:p>
          <w:p>
            <w:pPr>
              <w:pStyle w:val="TableContents"/>
              <w:numPr>
                <w:ilvl w:val="0"/>
                <w:numId w:val="178"/>
              </w:numPr>
              <w:tabs>
                <w:tab w:val="clear" w:pos="1134"/>
                <w:tab w:val="left" w:leader="none" w:pos="707"/>
              </w:tabs>
              <w:bidi w:val="0"/>
              <w:spacing w:before="0" w:after="0"/>
              <w:ind w:start="707" w:hanging="283"/>
              <w:jc w:val="left"/>
              <w:rPr/>
            </w:pPr>
            <w:r>
              <w:rPr/>
              <w:t xml:space="preserve">poprock </w:t>
            </w:r>
          </w:p>
          <w:p>
            <w:pPr>
              <w:pStyle w:val="TableContents"/>
              <w:numPr>
                <w:ilvl w:val="0"/>
                <w:numId w:val="178"/>
              </w:numPr>
              <w:tabs>
                <w:tab w:val="clear" w:pos="1134"/>
                <w:tab w:val="left" w:leader="none" w:pos="707"/>
              </w:tabs>
              <w:bidi w:val="0"/>
              <w:spacing w:before="0" w:after="283"/>
              <w:ind w:start="707" w:hanging="283"/>
              <w:jc w:val="left"/>
              <w:rPr/>
            </w:pPr>
            <w:r>
              <w:rPr/>
              <w:t xml:space="preserve">blues rock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28" w:type="dxa"/>
            <w:tcBorders/>
            <w:vAlign w:val="center"/>
          </w:tcPr>
          <w:p>
            <w:pPr>
              <w:pStyle w:val="TableContents"/>
              <w:bidi w:val="0"/>
              <w:spacing w:before="0" w:after="283"/>
              <w:jc w:val="left"/>
              <w:rPr/>
            </w:pPr>
            <w:r>
              <w:rPr/>
              <w:t xml:space="preserve">3: 18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28"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Aware </w:t>
            </w:r>
          </w:p>
          <w:p>
            <w:pPr>
              <w:pStyle w:val="TableContents"/>
              <w:numPr>
                <w:ilvl w:val="0"/>
                <w:numId w:val="179"/>
              </w:numPr>
              <w:tabs>
                <w:tab w:val="clear" w:pos="1134"/>
                <w:tab w:val="left" w:leader="none" w:pos="707"/>
              </w:tabs>
              <w:bidi w:val="0"/>
              <w:spacing w:before="0" w:after="0"/>
              <w:ind w:start="707" w:hanging="283"/>
              <w:jc w:val="left"/>
              <w:rPr/>
            </w:pPr>
            <w:r>
              <w:rPr/>
              <w:t xml:space="preserve">Columbia </w:t>
            </w:r>
          </w:p>
          <w:p>
            <w:pPr>
              <w:pStyle w:val="TableContents"/>
              <w:numPr>
                <w:ilvl w:val="0"/>
                <w:numId w:val="179"/>
              </w:numPr>
              <w:tabs>
                <w:tab w:val="clear" w:pos="1134"/>
                <w:tab w:val="left" w:leader="none" w:pos="707"/>
              </w:tabs>
              <w:bidi w:val="0"/>
              <w:spacing w:before="0" w:after="283"/>
              <w:ind w:start="707" w:hanging="283"/>
              <w:jc w:val="left"/>
              <w:rPr/>
            </w:pPr>
            <w:r>
              <w:rPr/>
              <w:t xml:space="preserve">Sony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28" w:type="dxa"/>
            <w:tcBorders/>
            <w:vAlign w:val="center"/>
          </w:tcPr>
          <w:p>
            <w:pPr>
              <w:pStyle w:val="TableContents"/>
              <w:bidi w:val="0"/>
              <w:spacing w:before="0" w:after="283"/>
              <w:jc w:val="left"/>
              <w:rPr/>
            </w:pPr>
            <w:r>
              <w:rPr>
                <w:color w:val="A9A9A9"/>
              </w:rPr>
              <w:t xml:space="preserve">John Mayer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28"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Steve Jordan </w:t>
            </w:r>
          </w:p>
          <w:p>
            <w:pPr>
              <w:pStyle w:val="TableContents"/>
              <w:numPr>
                <w:ilvl w:val="0"/>
                <w:numId w:val="180"/>
              </w:numPr>
              <w:tabs>
                <w:tab w:val="clear" w:pos="1134"/>
                <w:tab w:val="left" w:leader="none" w:pos="707"/>
              </w:tabs>
              <w:bidi w:val="0"/>
              <w:spacing w:before="0" w:after="283"/>
              <w:ind w:start="707" w:hanging="283"/>
              <w:jc w:val="left"/>
              <w:rPr/>
            </w:pPr>
            <w:r>
              <w:rPr/>
              <w:t xml:space="preserve">John Mayer John Mayer singlejen kronologia </w:t>
            </w:r>
          </w:p>
        </w:tc>
        <w:tc>
          <w:tcPr>
            <w:tcW w:w="17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"Mene! (2005) </w:t>
            </w:r>
          </w:p>
        </w:tc>
        <w:tc>
          <w:tcPr>
            <w:tcW w:w="5028" w:type="dxa"/>
            <w:tcBorders/>
            <w:vAlign w:val="center"/>
          </w:tcPr>
          <w:p>
            <w:pPr>
              <w:pStyle w:val="TableContents"/>
              <w:bidi w:val="0"/>
              <w:spacing w:before="0" w:after="283"/>
              <w:jc w:val="left"/>
              <w:rPr/>
            </w:pPr>
            <w:r>
              <w:rPr/>
              <w:t xml:space="preserve">``Waiting on the World to Change'' (2006) </w:t>
            </w:r>
          </w:p>
        </w:tc>
        <w:tc>
          <w:tcPr>
            <w:tcW w:w="1711" w:type="dxa"/>
            <w:tcBorders/>
            <w:vAlign w:val="center"/>
          </w:tcPr>
          <w:p>
            <w:pPr>
              <w:pStyle w:val="TableContents"/>
              <w:bidi w:val="0"/>
              <w:spacing w:before="0" w:after="283"/>
              <w:jc w:val="left"/>
              <w:rPr/>
            </w:pPr>
            <w:r>
              <w:rPr/>
              <w:t xml:space="preserve">``Belief'' (2006) </w:t>
            </w:r>
          </w:p>
        </w:tc>
      </w:tr>
    </w:tbl>
    <w:tbl>
      <w:tblPr>
        <w:tblW w:w="7383" w:type="dxa"/>
        <w:jc w:val="left"/>
        <w:tblInd w:w="0" w:type="dxa"/>
        <w:tblLayout w:type="fixed"/>
        <w:tblCellMar>
          <w:top w:w="28" w:type="dxa"/>
          <w:left w:w="28" w:type="dxa"/>
          <w:bottom w:w="28" w:type="dxa"/>
          <w:right w:w="28" w:type="dxa"/>
        </w:tblCellMar>
      </w:tblPr>
      <w:tblGrid>
        <w:gridCol w:w="1486"/>
        <w:gridCol w:w="4186"/>
        <w:gridCol w:w="1711"/>
      </w:tblGrid>
      <w:tr>
        <w:trPr/>
        <w:tc>
          <w:tcPr>
            <w:tcW w:w="1486" w:type="dxa"/>
            <w:tcBorders/>
            <w:vAlign w:val="center"/>
          </w:tcPr>
          <w:p>
            <w:pPr>
              <w:pStyle w:val="TableContents"/>
              <w:bidi w:val="0"/>
              <w:spacing w:before="0" w:after="283"/>
              <w:jc w:val="left"/>
              <w:rPr/>
            </w:pPr>
            <w:r>
              <w:rPr/>
              <w:t xml:space="preserve">"Mene! (2005) </w:t>
            </w:r>
          </w:p>
        </w:tc>
        <w:tc>
          <w:tcPr>
            <w:tcW w:w="4186" w:type="dxa"/>
            <w:tcBorders/>
            <w:vAlign w:val="center"/>
          </w:tcPr>
          <w:p>
            <w:pPr>
              <w:pStyle w:val="TableContents"/>
              <w:bidi w:val="0"/>
              <w:spacing w:before="0" w:after="283"/>
              <w:jc w:val="left"/>
              <w:rPr/>
            </w:pPr>
            <w:r>
              <w:rPr/>
              <w:t xml:space="preserve">``Waiting on the World to Change'' (2006) </w:t>
            </w:r>
          </w:p>
        </w:tc>
        <w:tc>
          <w:tcPr>
            <w:tcW w:w="1711" w:type="dxa"/>
            <w:tcBorders/>
            <w:vAlign w:val="center"/>
          </w:tcPr>
          <w:p>
            <w:pPr>
              <w:pStyle w:val="TableContents"/>
              <w:bidi w:val="0"/>
              <w:spacing w:before="0" w:after="283"/>
              <w:jc w:val="left"/>
              <w:rPr/>
            </w:pPr>
            <w:r>
              <w:rPr/>
              <w:t xml:space="preserve">``Belief'' (2006) </w:t>
            </w:r>
          </w:p>
        </w:tc>
      </w:tr>
    </w:tbl>
    <w:p>
      <w:pPr>
        <w:pStyle w:val="TextBody"/>
        <w:bidi w:val="0"/>
        <w:spacing w:before="0" w:after="283"/>
        <w:jc w:val="left"/>
        <w:rPr/>
      </w:pPr>
      <w:r>
        <w:rPr/>
        <w:t xml:space="preserve">Rajoitettu painos EP:n kansitaide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odottaen maailman muuttumista...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odottaen maailman muuttuvan...</w:t>
      </w:r>
    </w:p>
    <w:p>
      <w:pPr>
        <w:pStyle w:val="TextBody"/>
        <w:bidi w:val="0"/>
        <w:jc w:val="left"/>
        <w:rPr>
          <w:b/>
          <w:u w:val="single"/>
          <w:shd w:val="clear" w:fill="FFFF00"/>
        </w:rPr>
      </w:pPr>
      <w:r>
        <w:rPr>
          <w:b/>
          <w:u w:val="single"/>
          <w:shd w:val="clear" w:fill="FFFF00"/>
        </w:rPr>
        <w:t xml:space="preserve">Asiakirjan numero 773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 White Sox 2017 Chicago White Soxin kausi Perustettu 1888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81"/>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181"/>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181"/>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182"/>
        </w:numPr>
        <w:tabs>
          <w:tab w:val="clear" w:pos="1134"/>
          <w:tab w:val="left" w:leader="none" w:pos="707"/>
        </w:tabs>
        <w:bidi w:val="0"/>
        <w:spacing w:before="0" w:after="0"/>
        <w:ind w:start="707" w:hanging="283"/>
        <w:jc w:val="left"/>
        <w:rPr/>
      </w:pPr>
      <w:r>
        <w:rPr/>
        <w:t xml:space="preserve">9 </w:t>
      </w:r>
    </w:p>
    <w:p>
      <w:pPr>
        <w:pStyle w:val="TextBody"/>
        <w:numPr>
          <w:ilvl w:val="0"/>
          <w:numId w:val="182"/>
        </w:numPr>
        <w:tabs>
          <w:tab w:val="clear" w:pos="1134"/>
          <w:tab w:val="left" w:leader="none" w:pos="707"/>
        </w:tabs>
        <w:bidi w:val="0"/>
        <w:spacing w:before="0" w:after="0"/>
        <w:ind w:start="707" w:hanging="283"/>
        <w:jc w:val="left"/>
        <w:rPr/>
      </w:pPr>
      <w:r>
        <w:rPr/>
        <w:t xml:space="preserve">11 </w:t>
      </w:r>
    </w:p>
    <w:p>
      <w:pPr>
        <w:pStyle w:val="TextBody"/>
        <w:numPr>
          <w:ilvl w:val="0"/>
          <w:numId w:val="182"/>
        </w:numPr>
        <w:tabs>
          <w:tab w:val="clear" w:pos="1134"/>
          <w:tab w:val="left" w:leader="none" w:pos="707"/>
        </w:tabs>
        <w:bidi w:val="0"/>
        <w:spacing w:before="0" w:after="0"/>
        <w:ind w:start="707" w:hanging="283"/>
        <w:jc w:val="left"/>
        <w:rPr/>
      </w:pPr>
      <w:r>
        <w:rPr/>
        <w:t xml:space="preserve">14 </w:t>
      </w:r>
    </w:p>
    <w:p>
      <w:pPr>
        <w:pStyle w:val="TextBody"/>
        <w:numPr>
          <w:ilvl w:val="0"/>
          <w:numId w:val="182"/>
        </w:numPr>
        <w:tabs>
          <w:tab w:val="clear" w:pos="1134"/>
          <w:tab w:val="left" w:leader="none" w:pos="707"/>
        </w:tabs>
        <w:bidi w:val="0"/>
        <w:spacing w:before="0" w:after="0"/>
        <w:ind w:start="707" w:hanging="283"/>
        <w:jc w:val="left"/>
        <w:rPr/>
      </w:pPr>
      <w:r>
        <w:rPr/>
        <w:t xml:space="preserve">16 </w:t>
      </w:r>
    </w:p>
    <w:p>
      <w:pPr>
        <w:pStyle w:val="TextBody"/>
        <w:numPr>
          <w:ilvl w:val="0"/>
          <w:numId w:val="182"/>
        </w:numPr>
        <w:tabs>
          <w:tab w:val="clear" w:pos="1134"/>
          <w:tab w:val="left" w:leader="none" w:pos="707"/>
        </w:tabs>
        <w:bidi w:val="0"/>
        <w:spacing w:before="0" w:after="0"/>
        <w:ind w:start="707" w:hanging="283"/>
        <w:jc w:val="left"/>
        <w:rPr/>
      </w:pPr>
      <w:r>
        <w:rPr/>
        <w:t xml:space="preserve">19 </w:t>
      </w:r>
    </w:p>
    <w:p>
      <w:pPr>
        <w:pStyle w:val="TextBody"/>
        <w:numPr>
          <w:ilvl w:val="0"/>
          <w:numId w:val="182"/>
        </w:numPr>
        <w:tabs>
          <w:tab w:val="clear" w:pos="1134"/>
          <w:tab w:val="left" w:leader="none" w:pos="707"/>
        </w:tabs>
        <w:bidi w:val="0"/>
        <w:spacing w:before="0" w:after="0"/>
        <w:ind w:start="707" w:hanging="283"/>
        <w:jc w:val="left"/>
        <w:rPr/>
      </w:pPr>
      <w:r>
        <w:rPr/>
        <w:t xml:space="preserve">35 </w:t>
      </w:r>
    </w:p>
    <w:p>
      <w:pPr>
        <w:pStyle w:val="TextBody"/>
        <w:numPr>
          <w:ilvl w:val="0"/>
          <w:numId w:val="182"/>
        </w:numPr>
        <w:tabs>
          <w:tab w:val="clear" w:pos="1134"/>
          <w:tab w:val="left" w:leader="none" w:pos="707"/>
        </w:tabs>
        <w:bidi w:val="0"/>
        <w:spacing w:before="0" w:after="0"/>
        <w:ind w:start="707" w:hanging="283"/>
        <w:jc w:val="left"/>
        <w:rPr/>
      </w:pPr>
      <w:r>
        <w:rPr/>
        <w:t xml:space="preserve">56 </w:t>
      </w:r>
    </w:p>
    <w:p>
      <w:pPr>
        <w:pStyle w:val="TextBody"/>
        <w:numPr>
          <w:ilvl w:val="0"/>
          <w:numId w:val="182"/>
        </w:numPr>
        <w:tabs>
          <w:tab w:val="clear" w:pos="1134"/>
          <w:tab w:val="left" w:leader="none" w:pos="707"/>
        </w:tabs>
        <w:bidi w:val="0"/>
        <w:spacing w:before="0" w:after="0"/>
        <w:ind w:start="707" w:hanging="283"/>
        <w:jc w:val="left"/>
        <w:rPr/>
      </w:pPr>
      <w:r>
        <w:rPr/>
        <w:t xml:space="preserve">72 </w:t>
      </w:r>
    </w:p>
    <w:p>
      <w:pPr>
        <w:pStyle w:val="TextBody"/>
        <w:numPr>
          <w:ilvl w:val="0"/>
          <w:numId w:val="18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83"/>
        </w:numPr>
        <w:tabs>
          <w:tab w:val="clear" w:pos="1134"/>
          <w:tab w:val="left" w:leader="none" w:pos="707"/>
        </w:tabs>
        <w:bidi w:val="0"/>
        <w:ind w:start="707" w:hanging="283"/>
        <w:jc w:val="left"/>
        <w:rPr/>
      </w:pPr>
      <w:r>
        <w:rPr/>
        <w:t xml:space="preserve">Musta, hopea, valkoinen </w:t>
      </w:r>
    </w:p>
    <w:p>
      <w:pPr>
        <w:pStyle w:val="TextBody"/>
        <w:bidi w:val="0"/>
        <w:spacing w:before="0" w:after="283"/>
        <w:jc w:val="left"/>
        <w:rPr/>
      </w:pPr>
      <w:r>
        <w:rPr/>
        <w:t xml:space="preserve">Nimi </w:t>
      </w:r>
    </w:p>
    <w:p>
      <w:pPr>
        <w:pStyle w:val="TextBody"/>
        <w:numPr>
          <w:ilvl w:val="0"/>
          <w:numId w:val="184"/>
        </w:numPr>
        <w:tabs>
          <w:tab w:val="clear" w:pos="1134"/>
          <w:tab w:val="left" w:leader="none" w:pos="707"/>
        </w:tabs>
        <w:bidi w:val="0"/>
        <w:spacing w:before="0" w:after="0"/>
        <w:ind w:start="707" w:hanging="283"/>
        <w:jc w:val="left"/>
        <w:rPr/>
      </w:pPr>
      <w:r>
        <w:rPr/>
        <w:t xml:space="preserve">Chicago White Sox (1904 -- nykyään) </w:t>
      </w:r>
    </w:p>
    <w:p>
      <w:pPr>
        <w:pStyle w:val="TextBody"/>
        <w:numPr>
          <w:ilvl w:val="0"/>
          <w:numId w:val="184"/>
        </w:numPr>
        <w:tabs>
          <w:tab w:val="clear" w:pos="1134"/>
          <w:tab w:val="left" w:leader="none" w:pos="707"/>
        </w:tabs>
        <w:bidi w:val="0"/>
        <w:spacing w:before="0" w:after="0"/>
        <w:ind w:start="707" w:hanging="283"/>
        <w:jc w:val="left"/>
        <w:rPr/>
      </w:pPr>
      <w:r>
        <w:rPr/>
        <w:t xml:space="preserve">Chicago White Stockings (1901 -- 1903) </w:t>
      </w:r>
    </w:p>
    <w:p>
      <w:pPr>
        <w:pStyle w:val="TextBody"/>
        <w:numPr>
          <w:ilvl w:val="0"/>
          <w:numId w:val="184"/>
        </w:numPr>
        <w:tabs>
          <w:tab w:val="clear" w:pos="1134"/>
          <w:tab w:val="left" w:leader="none" w:pos="707"/>
        </w:tabs>
        <w:bidi w:val="0"/>
        <w:spacing w:before="0" w:after="0"/>
        <w:ind w:start="707" w:hanging="283"/>
        <w:jc w:val="left"/>
        <w:rPr/>
      </w:pPr>
      <w:r>
        <w:rPr/>
        <w:t xml:space="preserve">Valkoiset sukat (1900) </w:t>
      </w:r>
    </w:p>
    <w:p>
      <w:pPr>
        <w:pStyle w:val="TextBody"/>
        <w:numPr>
          <w:ilvl w:val="0"/>
          <w:numId w:val="184"/>
        </w:numPr>
        <w:tabs>
          <w:tab w:val="clear" w:pos="1134"/>
          <w:tab w:val="left" w:leader="none" w:pos="707"/>
        </w:tabs>
        <w:bidi w:val="0"/>
        <w:spacing w:before="0" w:after="0"/>
        <w:ind w:start="707" w:hanging="283"/>
        <w:jc w:val="left"/>
        <w:rPr/>
      </w:pPr>
      <w:r>
        <w:rPr/>
        <w:t xml:space="preserve">Saint Paul Saints (1895 -- 1899) </w:t>
      </w:r>
    </w:p>
    <w:p>
      <w:pPr>
        <w:pStyle w:val="TextBody"/>
        <w:numPr>
          <w:ilvl w:val="0"/>
          <w:numId w:val="184"/>
        </w:numPr>
        <w:tabs>
          <w:tab w:val="clear" w:pos="1134"/>
          <w:tab w:val="left" w:leader="none" w:pos="707"/>
        </w:tabs>
        <w:bidi w:val="0"/>
        <w:ind w:start="707" w:hanging="283"/>
        <w:jc w:val="left"/>
        <w:rPr/>
      </w:pPr>
      <w:r>
        <w:rPr/>
        <w:t xml:space="preserve">Sioux City Cornhuskers (1888 -- 1894) </w:t>
      </w:r>
    </w:p>
    <w:p>
      <w:pPr>
        <w:pStyle w:val="TextBody"/>
        <w:bidi w:val="0"/>
        <w:spacing w:before="0" w:after="283"/>
        <w:jc w:val="left"/>
        <w:rPr/>
      </w:pPr>
      <w:r>
        <w:rPr/>
        <w:t xml:space="preserve">Muut lempinimet </w:t>
      </w:r>
    </w:p>
    <w:p>
      <w:pPr>
        <w:pStyle w:val="TextBody"/>
        <w:numPr>
          <w:ilvl w:val="0"/>
          <w:numId w:val="185"/>
        </w:numPr>
        <w:tabs>
          <w:tab w:val="clear" w:pos="1134"/>
          <w:tab w:val="left" w:leader="none" w:pos="707"/>
        </w:tabs>
        <w:bidi w:val="0"/>
        <w:ind w:start="707" w:hanging="283"/>
        <w:jc w:val="left"/>
        <w:rPr/>
      </w:pPr>
      <w:r>
        <w:rPr/>
        <w:t xml:space="preserve">The Sox, The ChiSox, The South Siders, The Pale Hose, The Pale Hose... </w:t>
      </w:r>
    </w:p>
    <w:p>
      <w:pPr>
        <w:pStyle w:val="TextBody"/>
        <w:bidi w:val="0"/>
        <w:spacing w:before="0" w:after="283"/>
        <w:jc w:val="left"/>
        <w:rPr/>
      </w:pPr>
      <w:r>
        <w:rPr/>
        <w:t xml:space="preserve">Ballpark </w:t>
      </w:r>
    </w:p>
    <w:p>
      <w:pPr>
        <w:pStyle w:val="TextBody"/>
        <w:numPr>
          <w:ilvl w:val="0"/>
          <w:numId w:val="186"/>
        </w:numPr>
        <w:tabs>
          <w:tab w:val="clear" w:pos="1134"/>
          <w:tab w:val="left" w:leader="none" w:pos="707"/>
        </w:tabs>
        <w:bidi w:val="0"/>
        <w:spacing w:before="0" w:after="0"/>
        <w:ind w:start="707" w:hanging="283"/>
        <w:jc w:val="left"/>
        <w:rPr/>
      </w:pPr>
      <w:r>
        <w:rPr/>
        <w:t xml:space="preserve">Guaranteed Rate Field (1991 -- nykyisin) </w:t>
      </w:r>
    </w:p>
    <w:p>
      <w:pPr>
        <w:pStyle w:val="TextBody"/>
        <w:numPr>
          <w:ilvl w:val="0"/>
          <w:numId w:val="186"/>
        </w:numPr>
        <w:tabs>
          <w:tab w:val="clear" w:pos="1134"/>
          <w:tab w:val="left" w:leader="none" w:pos="707"/>
        </w:tabs>
        <w:bidi w:val="0"/>
        <w:spacing w:before="0" w:after="0"/>
        <w:ind w:start="707" w:hanging="283"/>
        <w:jc w:val="left"/>
        <w:rPr/>
      </w:pPr>
      <w:r>
        <w:rPr/>
        <w:t xml:space="preserve">Comiskey Park (1910 -- 1990) </w:t>
      </w:r>
    </w:p>
    <w:p>
      <w:pPr>
        <w:pStyle w:val="TextBody"/>
        <w:numPr>
          <w:ilvl w:val="1"/>
          <w:numId w:val="186"/>
        </w:numPr>
        <w:tabs>
          <w:tab w:val="clear" w:pos="1134"/>
          <w:tab w:val="left" w:leader="none" w:pos="1414"/>
        </w:tabs>
        <w:bidi w:val="0"/>
        <w:spacing w:before="0" w:after="0"/>
        <w:ind w:start="1414" w:hanging="283"/>
        <w:jc w:val="left"/>
        <w:rPr/>
      </w:pPr>
      <w:r>
        <w:rPr/>
        <w:t xml:space="preserve">Milwaukee County Stadium (valikoituja pelejä, 1968 -- 1969) </w:t>
      </w:r>
    </w:p>
    <w:p>
      <w:pPr>
        <w:pStyle w:val="TextBody"/>
        <w:numPr>
          <w:ilvl w:val="0"/>
          <w:numId w:val="186"/>
        </w:numPr>
        <w:tabs>
          <w:tab w:val="clear" w:pos="1134"/>
          <w:tab w:val="left" w:leader="none" w:pos="707"/>
        </w:tabs>
        <w:bidi w:val="0"/>
        <w:ind w:start="707" w:hanging="283"/>
        <w:jc w:val="left"/>
        <w:rPr/>
      </w:pPr>
      <w:r>
        <w:rPr/>
        <w:t xml:space="preserve">South Side Park (III) (1900 -- 1910) </w:t>
      </w:r>
    </w:p>
    <w:p>
      <w:pPr>
        <w:pStyle w:val="TextBody"/>
        <w:bidi w:val="0"/>
        <w:spacing w:before="0" w:after="283"/>
        <w:jc w:val="left"/>
        <w:rPr/>
      </w:pPr>
      <w:r>
        <w:rPr/>
        <w:t xml:space="preserve">Major league -tittelit World Series -tittelit (3) </w:t>
      </w:r>
    </w:p>
    <w:p>
      <w:pPr>
        <w:pStyle w:val="TextBody"/>
        <w:numPr>
          <w:ilvl w:val="0"/>
          <w:numId w:val="187"/>
        </w:numPr>
        <w:tabs>
          <w:tab w:val="clear" w:pos="1134"/>
          <w:tab w:val="left" w:leader="none" w:pos="707"/>
        </w:tabs>
        <w:bidi w:val="0"/>
        <w:spacing w:before="0" w:after="0"/>
        <w:ind w:start="707" w:hanging="283"/>
        <w:jc w:val="left"/>
        <w:rPr/>
      </w:pPr>
      <w:r>
        <w:rPr/>
        <w:t xml:space="preserve">1906 </w:t>
      </w:r>
    </w:p>
    <w:p>
      <w:pPr>
        <w:pStyle w:val="TextBody"/>
        <w:numPr>
          <w:ilvl w:val="0"/>
          <w:numId w:val="187"/>
        </w:numPr>
        <w:tabs>
          <w:tab w:val="clear" w:pos="1134"/>
          <w:tab w:val="left" w:leader="none" w:pos="707"/>
        </w:tabs>
        <w:bidi w:val="0"/>
        <w:spacing w:before="0" w:after="0"/>
        <w:ind w:start="707" w:hanging="283"/>
        <w:jc w:val="left"/>
        <w:rPr/>
      </w:pPr>
      <w:r>
        <w:rPr/>
        <w:t xml:space="preserve">1917 </w:t>
      </w:r>
    </w:p>
    <w:p>
      <w:pPr>
        <w:pStyle w:val="TextBody"/>
        <w:numPr>
          <w:ilvl w:val="0"/>
          <w:numId w:val="187"/>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AL-viirit (6) </w:t>
      </w:r>
    </w:p>
    <w:p>
      <w:pPr>
        <w:pStyle w:val="TextBody"/>
        <w:numPr>
          <w:ilvl w:val="0"/>
          <w:numId w:val="188"/>
        </w:numPr>
        <w:tabs>
          <w:tab w:val="clear" w:pos="1134"/>
          <w:tab w:val="left" w:leader="none" w:pos="707"/>
        </w:tabs>
        <w:bidi w:val="0"/>
        <w:spacing w:before="0" w:after="0"/>
        <w:ind w:start="707" w:hanging="283"/>
        <w:jc w:val="left"/>
        <w:rPr/>
      </w:pPr>
      <w:r>
        <w:rPr/>
        <w:t xml:space="preserve">1901 </w:t>
      </w:r>
    </w:p>
    <w:p>
      <w:pPr>
        <w:pStyle w:val="TextBody"/>
        <w:numPr>
          <w:ilvl w:val="0"/>
          <w:numId w:val="188"/>
        </w:numPr>
        <w:tabs>
          <w:tab w:val="clear" w:pos="1134"/>
          <w:tab w:val="left" w:leader="none" w:pos="707"/>
        </w:tabs>
        <w:bidi w:val="0"/>
        <w:spacing w:before="0" w:after="0"/>
        <w:ind w:start="707" w:hanging="283"/>
        <w:jc w:val="left"/>
        <w:rPr/>
      </w:pPr>
      <w:r>
        <w:rPr/>
        <w:t xml:space="preserve">1906 </w:t>
      </w:r>
    </w:p>
    <w:p>
      <w:pPr>
        <w:pStyle w:val="TextBody"/>
        <w:numPr>
          <w:ilvl w:val="0"/>
          <w:numId w:val="188"/>
        </w:numPr>
        <w:tabs>
          <w:tab w:val="clear" w:pos="1134"/>
          <w:tab w:val="left" w:leader="none" w:pos="707"/>
        </w:tabs>
        <w:bidi w:val="0"/>
        <w:spacing w:before="0" w:after="0"/>
        <w:ind w:start="707" w:hanging="283"/>
        <w:jc w:val="left"/>
        <w:rPr/>
      </w:pPr>
      <w:r>
        <w:rPr/>
        <w:t xml:space="preserve">1917 </w:t>
      </w:r>
    </w:p>
    <w:p>
      <w:pPr>
        <w:pStyle w:val="TextBody"/>
        <w:numPr>
          <w:ilvl w:val="0"/>
          <w:numId w:val="188"/>
        </w:numPr>
        <w:tabs>
          <w:tab w:val="clear" w:pos="1134"/>
          <w:tab w:val="left" w:leader="none" w:pos="707"/>
        </w:tabs>
        <w:bidi w:val="0"/>
        <w:spacing w:before="0" w:after="0"/>
        <w:ind w:start="707" w:hanging="283"/>
        <w:jc w:val="left"/>
        <w:rPr/>
      </w:pPr>
      <w:r>
        <w:rPr/>
        <w:t xml:space="preserve">1919 </w:t>
      </w:r>
    </w:p>
    <w:p>
      <w:pPr>
        <w:pStyle w:val="TextBody"/>
        <w:numPr>
          <w:ilvl w:val="0"/>
          <w:numId w:val="188"/>
        </w:numPr>
        <w:tabs>
          <w:tab w:val="clear" w:pos="1134"/>
          <w:tab w:val="left" w:leader="none" w:pos="707"/>
        </w:tabs>
        <w:bidi w:val="0"/>
        <w:spacing w:before="0" w:after="0"/>
        <w:ind w:start="707" w:hanging="283"/>
        <w:jc w:val="left"/>
        <w:rPr/>
      </w:pPr>
      <w:r>
        <w:rPr/>
        <w:t xml:space="preserve">1959 </w:t>
      </w:r>
    </w:p>
    <w:p>
      <w:pPr>
        <w:pStyle w:val="TextBody"/>
        <w:numPr>
          <w:ilvl w:val="0"/>
          <w:numId w:val="188"/>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Keskisen divisioonan mestaruudet (3) </w:t>
      </w:r>
    </w:p>
    <w:p>
      <w:pPr>
        <w:pStyle w:val="TextBody"/>
        <w:numPr>
          <w:ilvl w:val="0"/>
          <w:numId w:val="189"/>
        </w:numPr>
        <w:tabs>
          <w:tab w:val="clear" w:pos="1134"/>
          <w:tab w:val="left" w:leader="none" w:pos="707"/>
        </w:tabs>
        <w:bidi w:val="0"/>
        <w:spacing w:before="0" w:after="0"/>
        <w:ind w:start="707" w:hanging="283"/>
        <w:jc w:val="left"/>
        <w:rPr/>
      </w:pPr>
      <w:r>
        <w:rPr/>
        <w:t xml:space="preserve">2000 </w:t>
      </w:r>
    </w:p>
    <w:p>
      <w:pPr>
        <w:pStyle w:val="TextBody"/>
        <w:numPr>
          <w:ilvl w:val="0"/>
          <w:numId w:val="189"/>
        </w:numPr>
        <w:tabs>
          <w:tab w:val="clear" w:pos="1134"/>
          <w:tab w:val="left" w:leader="none" w:pos="707"/>
        </w:tabs>
        <w:bidi w:val="0"/>
        <w:spacing w:before="0" w:after="0"/>
        <w:ind w:start="707" w:hanging="283"/>
        <w:jc w:val="left"/>
        <w:rPr/>
      </w:pPr>
      <w:r>
        <w:rPr/>
        <w:t xml:space="preserve">2005 </w:t>
      </w:r>
    </w:p>
    <w:p>
      <w:pPr>
        <w:pStyle w:val="TextBody"/>
        <w:numPr>
          <w:ilvl w:val="0"/>
          <w:numId w:val="189"/>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Länsi-divisioonan mestaruudet (2) </w:t>
      </w:r>
    </w:p>
    <w:p>
      <w:pPr>
        <w:pStyle w:val="TextBody"/>
        <w:numPr>
          <w:ilvl w:val="0"/>
          <w:numId w:val="190"/>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Front office Omistaja(t) Jerry Reinsdorf Manager Rick Renteria Yleisjohtaja Rick Hahn Baseball-johtaja Kenny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White Sox voitti viimeksi World Seriesin?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White Sox 2017 Chicago White Soxin kausi Perustettu 1888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91"/>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191"/>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191"/>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192"/>
        </w:numPr>
        <w:tabs>
          <w:tab w:val="clear" w:pos="1134"/>
          <w:tab w:val="left" w:leader="none" w:pos="707"/>
        </w:tabs>
        <w:bidi w:val="0"/>
        <w:spacing w:before="0" w:after="0"/>
        <w:ind w:start="707" w:hanging="283"/>
        <w:jc w:val="left"/>
        <w:rPr/>
      </w:pPr>
      <w:r>
        <w:rPr/>
        <w:t xml:space="preserve">9 </w:t>
      </w:r>
    </w:p>
    <w:p>
      <w:pPr>
        <w:pStyle w:val="TextBody"/>
        <w:numPr>
          <w:ilvl w:val="0"/>
          <w:numId w:val="192"/>
        </w:numPr>
        <w:tabs>
          <w:tab w:val="clear" w:pos="1134"/>
          <w:tab w:val="left" w:leader="none" w:pos="707"/>
        </w:tabs>
        <w:bidi w:val="0"/>
        <w:spacing w:before="0" w:after="0"/>
        <w:ind w:start="707" w:hanging="283"/>
        <w:jc w:val="left"/>
        <w:rPr/>
      </w:pPr>
      <w:r>
        <w:rPr/>
        <w:t xml:space="preserve">11 </w:t>
      </w:r>
    </w:p>
    <w:p>
      <w:pPr>
        <w:pStyle w:val="TextBody"/>
        <w:numPr>
          <w:ilvl w:val="0"/>
          <w:numId w:val="192"/>
        </w:numPr>
        <w:tabs>
          <w:tab w:val="clear" w:pos="1134"/>
          <w:tab w:val="left" w:leader="none" w:pos="707"/>
        </w:tabs>
        <w:bidi w:val="0"/>
        <w:spacing w:before="0" w:after="0"/>
        <w:ind w:start="707" w:hanging="283"/>
        <w:jc w:val="left"/>
        <w:rPr/>
      </w:pPr>
      <w:r>
        <w:rPr/>
        <w:t xml:space="preserve">14 </w:t>
      </w:r>
    </w:p>
    <w:p>
      <w:pPr>
        <w:pStyle w:val="TextBody"/>
        <w:numPr>
          <w:ilvl w:val="0"/>
          <w:numId w:val="192"/>
        </w:numPr>
        <w:tabs>
          <w:tab w:val="clear" w:pos="1134"/>
          <w:tab w:val="left" w:leader="none" w:pos="707"/>
        </w:tabs>
        <w:bidi w:val="0"/>
        <w:spacing w:before="0" w:after="0"/>
        <w:ind w:start="707" w:hanging="283"/>
        <w:jc w:val="left"/>
        <w:rPr/>
      </w:pPr>
      <w:r>
        <w:rPr/>
        <w:t xml:space="preserve">16 </w:t>
      </w:r>
    </w:p>
    <w:p>
      <w:pPr>
        <w:pStyle w:val="TextBody"/>
        <w:numPr>
          <w:ilvl w:val="0"/>
          <w:numId w:val="192"/>
        </w:numPr>
        <w:tabs>
          <w:tab w:val="clear" w:pos="1134"/>
          <w:tab w:val="left" w:leader="none" w:pos="707"/>
        </w:tabs>
        <w:bidi w:val="0"/>
        <w:spacing w:before="0" w:after="0"/>
        <w:ind w:start="707" w:hanging="283"/>
        <w:jc w:val="left"/>
        <w:rPr/>
      </w:pPr>
      <w:r>
        <w:rPr/>
        <w:t xml:space="preserve">19 </w:t>
      </w:r>
    </w:p>
    <w:p>
      <w:pPr>
        <w:pStyle w:val="TextBody"/>
        <w:numPr>
          <w:ilvl w:val="0"/>
          <w:numId w:val="192"/>
        </w:numPr>
        <w:tabs>
          <w:tab w:val="clear" w:pos="1134"/>
          <w:tab w:val="left" w:leader="none" w:pos="707"/>
        </w:tabs>
        <w:bidi w:val="0"/>
        <w:spacing w:before="0" w:after="0"/>
        <w:ind w:start="707" w:hanging="283"/>
        <w:jc w:val="left"/>
        <w:rPr/>
      </w:pPr>
      <w:r>
        <w:rPr/>
        <w:t xml:space="preserve">35 </w:t>
      </w:r>
    </w:p>
    <w:p>
      <w:pPr>
        <w:pStyle w:val="TextBody"/>
        <w:numPr>
          <w:ilvl w:val="0"/>
          <w:numId w:val="192"/>
        </w:numPr>
        <w:tabs>
          <w:tab w:val="clear" w:pos="1134"/>
          <w:tab w:val="left" w:leader="none" w:pos="707"/>
        </w:tabs>
        <w:bidi w:val="0"/>
        <w:spacing w:before="0" w:after="0"/>
        <w:ind w:start="707" w:hanging="283"/>
        <w:jc w:val="left"/>
        <w:rPr/>
      </w:pPr>
      <w:r>
        <w:rPr/>
        <w:t xml:space="preserve">56 </w:t>
      </w:r>
    </w:p>
    <w:p>
      <w:pPr>
        <w:pStyle w:val="TextBody"/>
        <w:numPr>
          <w:ilvl w:val="0"/>
          <w:numId w:val="192"/>
        </w:numPr>
        <w:tabs>
          <w:tab w:val="clear" w:pos="1134"/>
          <w:tab w:val="left" w:leader="none" w:pos="707"/>
        </w:tabs>
        <w:bidi w:val="0"/>
        <w:spacing w:before="0" w:after="0"/>
        <w:ind w:start="707" w:hanging="283"/>
        <w:jc w:val="left"/>
        <w:rPr/>
      </w:pPr>
      <w:r>
        <w:rPr/>
        <w:t xml:space="preserve">72 </w:t>
      </w:r>
    </w:p>
    <w:p>
      <w:pPr>
        <w:pStyle w:val="TextBody"/>
        <w:numPr>
          <w:ilvl w:val="0"/>
          <w:numId w:val="19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93"/>
        </w:numPr>
        <w:tabs>
          <w:tab w:val="clear" w:pos="1134"/>
          <w:tab w:val="left" w:leader="none" w:pos="707"/>
        </w:tabs>
        <w:bidi w:val="0"/>
        <w:ind w:start="707" w:hanging="283"/>
        <w:jc w:val="left"/>
        <w:rPr/>
      </w:pPr>
      <w:r>
        <w:rPr/>
        <w:t xml:space="preserve">Musta, hopea, valkoinen </w:t>
      </w:r>
    </w:p>
    <w:p>
      <w:pPr>
        <w:pStyle w:val="TextBody"/>
        <w:bidi w:val="0"/>
        <w:spacing w:before="0" w:after="283"/>
        <w:jc w:val="left"/>
        <w:rPr/>
      </w:pPr>
      <w:r>
        <w:rPr/>
        <w:t xml:space="preserve">Nimi </w:t>
      </w:r>
    </w:p>
    <w:p>
      <w:pPr>
        <w:pStyle w:val="TextBody"/>
        <w:numPr>
          <w:ilvl w:val="0"/>
          <w:numId w:val="194"/>
        </w:numPr>
        <w:tabs>
          <w:tab w:val="clear" w:pos="1134"/>
          <w:tab w:val="left" w:leader="none" w:pos="707"/>
        </w:tabs>
        <w:bidi w:val="0"/>
        <w:spacing w:before="0" w:after="0"/>
        <w:ind w:start="707" w:hanging="283"/>
        <w:jc w:val="left"/>
        <w:rPr/>
      </w:pPr>
      <w:r>
        <w:rPr/>
        <w:t xml:space="preserve">Chicago White Sox (1903 -- nykyään) </w:t>
      </w:r>
    </w:p>
    <w:p>
      <w:pPr>
        <w:pStyle w:val="TextBody"/>
        <w:numPr>
          <w:ilvl w:val="0"/>
          <w:numId w:val="194"/>
        </w:numPr>
        <w:tabs>
          <w:tab w:val="clear" w:pos="1134"/>
          <w:tab w:val="left" w:leader="none" w:pos="707"/>
        </w:tabs>
        <w:bidi w:val="0"/>
        <w:spacing w:before="0" w:after="0"/>
        <w:ind w:start="707" w:hanging="283"/>
        <w:jc w:val="left"/>
        <w:rPr/>
      </w:pPr>
      <w:r>
        <w:rPr/>
        <w:t xml:space="preserve">Chicago White Stockings (1901 -- 1903) </w:t>
      </w:r>
    </w:p>
    <w:p>
      <w:pPr>
        <w:pStyle w:val="TextBody"/>
        <w:numPr>
          <w:ilvl w:val="0"/>
          <w:numId w:val="194"/>
        </w:numPr>
        <w:tabs>
          <w:tab w:val="clear" w:pos="1134"/>
          <w:tab w:val="left" w:leader="none" w:pos="707"/>
        </w:tabs>
        <w:bidi w:val="0"/>
        <w:spacing w:before="0" w:after="0"/>
        <w:ind w:start="707" w:hanging="283"/>
        <w:jc w:val="left"/>
        <w:rPr/>
      </w:pPr>
      <w:r>
        <w:rPr/>
        <w:t xml:space="preserve">Valkoiset sukat (1900) </w:t>
      </w:r>
    </w:p>
    <w:p>
      <w:pPr>
        <w:pStyle w:val="TextBody"/>
        <w:numPr>
          <w:ilvl w:val="0"/>
          <w:numId w:val="194"/>
        </w:numPr>
        <w:tabs>
          <w:tab w:val="clear" w:pos="1134"/>
          <w:tab w:val="left" w:leader="none" w:pos="707"/>
        </w:tabs>
        <w:bidi w:val="0"/>
        <w:spacing w:before="0" w:after="0"/>
        <w:ind w:start="707" w:hanging="283"/>
        <w:jc w:val="left"/>
        <w:rPr/>
      </w:pPr>
      <w:r>
        <w:rPr/>
        <w:t xml:space="preserve">Saint Paul Saints (1895 -- 1899) </w:t>
      </w:r>
    </w:p>
    <w:p>
      <w:pPr>
        <w:pStyle w:val="TextBody"/>
        <w:numPr>
          <w:ilvl w:val="0"/>
          <w:numId w:val="194"/>
        </w:numPr>
        <w:tabs>
          <w:tab w:val="clear" w:pos="1134"/>
          <w:tab w:val="left" w:leader="none" w:pos="707"/>
        </w:tabs>
        <w:bidi w:val="0"/>
        <w:ind w:start="707" w:hanging="283"/>
        <w:jc w:val="left"/>
        <w:rPr/>
      </w:pPr>
      <w:r>
        <w:rPr/>
        <w:t xml:space="preserve">Sioux City Cornhuskers (1888 -- 1894) </w:t>
      </w:r>
    </w:p>
    <w:p>
      <w:pPr>
        <w:pStyle w:val="TextBody"/>
        <w:bidi w:val="0"/>
        <w:spacing w:before="0" w:after="283"/>
        <w:jc w:val="left"/>
        <w:rPr/>
      </w:pPr>
      <w:r>
        <w:rPr/>
        <w:t xml:space="preserve">Muut lempinimet </w:t>
      </w:r>
    </w:p>
    <w:p>
      <w:pPr>
        <w:pStyle w:val="TextBody"/>
        <w:numPr>
          <w:ilvl w:val="0"/>
          <w:numId w:val="195"/>
        </w:numPr>
        <w:tabs>
          <w:tab w:val="clear" w:pos="1134"/>
          <w:tab w:val="left" w:leader="none" w:pos="707"/>
        </w:tabs>
        <w:bidi w:val="0"/>
        <w:ind w:start="707" w:hanging="283"/>
        <w:jc w:val="left"/>
        <w:rPr/>
      </w:pPr>
      <w:r>
        <w:rPr/>
        <w:t xml:space="preserve">The Sox, The ChiSox, The South Siders, The Pale Hose, The Pale Hose... </w:t>
      </w:r>
    </w:p>
    <w:p>
      <w:pPr>
        <w:pStyle w:val="TextBody"/>
        <w:bidi w:val="0"/>
        <w:spacing w:before="0" w:after="283"/>
        <w:jc w:val="left"/>
        <w:rPr/>
      </w:pPr>
      <w:r>
        <w:rPr/>
        <w:t xml:space="preserve">Ballpark </w:t>
      </w:r>
    </w:p>
    <w:p>
      <w:pPr>
        <w:pStyle w:val="TextBody"/>
        <w:numPr>
          <w:ilvl w:val="0"/>
          <w:numId w:val="196"/>
        </w:numPr>
        <w:tabs>
          <w:tab w:val="clear" w:pos="1134"/>
          <w:tab w:val="left" w:leader="none" w:pos="707"/>
        </w:tabs>
        <w:bidi w:val="0"/>
        <w:spacing w:before="0" w:after="0"/>
        <w:ind w:start="707" w:hanging="283"/>
        <w:jc w:val="left"/>
        <w:rPr/>
      </w:pPr>
      <w:r>
        <w:rPr>
          <w:color w:val="A9A9A9"/>
        </w:rPr>
        <w:t xml:space="preserve">Guaranteed Rate Field </w:t>
      </w:r>
      <w:r>
        <w:rPr/>
        <w:t xml:space="preserve">(1991 -- nykyisin) </w:t>
      </w:r>
    </w:p>
    <w:p>
      <w:pPr>
        <w:pStyle w:val="TextBody"/>
        <w:numPr>
          <w:ilvl w:val="0"/>
          <w:numId w:val="196"/>
        </w:numPr>
        <w:tabs>
          <w:tab w:val="clear" w:pos="1134"/>
          <w:tab w:val="left" w:leader="none" w:pos="707"/>
        </w:tabs>
        <w:bidi w:val="0"/>
        <w:spacing w:before="0" w:after="0"/>
        <w:ind w:start="707" w:hanging="283"/>
        <w:jc w:val="left"/>
        <w:rPr/>
      </w:pPr>
      <w:r>
        <w:rPr/>
        <w:t xml:space="preserve">Comiskey Park (1910 -- 1990) </w:t>
      </w:r>
    </w:p>
    <w:p>
      <w:pPr>
        <w:pStyle w:val="TextBody"/>
        <w:numPr>
          <w:ilvl w:val="1"/>
          <w:numId w:val="196"/>
        </w:numPr>
        <w:tabs>
          <w:tab w:val="clear" w:pos="1134"/>
          <w:tab w:val="left" w:leader="none" w:pos="1414"/>
        </w:tabs>
        <w:bidi w:val="0"/>
        <w:spacing w:before="0" w:after="0"/>
        <w:ind w:start="1414" w:hanging="283"/>
        <w:jc w:val="left"/>
        <w:rPr/>
      </w:pPr>
      <w:r>
        <w:rPr/>
        <w:t xml:space="preserve">Milwaukee County Stadium (valikoituja pelejä, 1968-1969) </w:t>
      </w:r>
    </w:p>
    <w:p>
      <w:pPr>
        <w:pStyle w:val="TextBody"/>
        <w:numPr>
          <w:ilvl w:val="0"/>
          <w:numId w:val="196"/>
        </w:numPr>
        <w:tabs>
          <w:tab w:val="clear" w:pos="1134"/>
          <w:tab w:val="left" w:leader="none" w:pos="707"/>
        </w:tabs>
        <w:bidi w:val="0"/>
        <w:ind w:start="707" w:hanging="283"/>
        <w:jc w:val="left"/>
        <w:rPr/>
      </w:pPr>
      <w:r>
        <w:rPr/>
        <w:t xml:space="preserve">South Side Park (III) (1900 -- 1910) </w:t>
      </w:r>
    </w:p>
    <w:p>
      <w:pPr>
        <w:pStyle w:val="TextBody"/>
        <w:bidi w:val="0"/>
        <w:spacing w:before="0" w:after="283"/>
        <w:jc w:val="left"/>
        <w:rPr/>
      </w:pPr>
      <w:r>
        <w:rPr/>
        <w:t xml:space="preserve">Major league -tittelit World Series -tittelit (3) </w:t>
      </w:r>
    </w:p>
    <w:p>
      <w:pPr>
        <w:pStyle w:val="TextBody"/>
        <w:numPr>
          <w:ilvl w:val="0"/>
          <w:numId w:val="197"/>
        </w:numPr>
        <w:tabs>
          <w:tab w:val="clear" w:pos="1134"/>
          <w:tab w:val="left" w:leader="none" w:pos="707"/>
        </w:tabs>
        <w:bidi w:val="0"/>
        <w:spacing w:before="0" w:after="0"/>
        <w:ind w:start="707" w:hanging="283"/>
        <w:jc w:val="left"/>
        <w:rPr/>
      </w:pPr>
      <w:r>
        <w:rPr/>
        <w:t xml:space="preserve">1906 </w:t>
      </w:r>
    </w:p>
    <w:p>
      <w:pPr>
        <w:pStyle w:val="TextBody"/>
        <w:numPr>
          <w:ilvl w:val="0"/>
          <w:numId w:val="197"/>
        </w:numPr>
        <w:tabs>
          <w:tab w:val="clear" w:pos="1134"/>
          <w:tab w:val="left" w:leader="none" w:pos="707"/>
        </w:tabs>
        <w:bidi w:val="0"/>
        <w:spacing w:before="0" w:after="0"/>
        <w:ind w:start="707" w:hanging="283"/>
        <w:jc w:val="left"/>
        <w:rPr/>
      </w:pPr>
      <w:r>
        <w:rPr/>
        <w:t xml:space="preserve">1917 </w:t>
      </w:r>
    </w:p>
    <w:p>
      <w:pPr>
        <w:pStyle w:val="TextBody"/>
        <w:numPr>
          <w:ilvl w:val="0"/>
          <w:numId w:val="197"/>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AL-viirit (6) </w:t>
      </w:r>
    </w:p>
    <w:p>
      <w:pPr>
        <w:pStyle w:val="TextBody"/>
        <w:numPr>
          <w:ilvl w:val="0"/>
          <w:numId w:val="198"/>
        </w:numPr>
        <w:tabs>
          <w:tab w:val="clear" w:pos="1134"/>
          <w:tab w:val="left" w:leader="none" w:pos="707"/>
        </w:tabs>
        <w:bidi w:val="0"/>
        <w:spacing w:before="0" w:after="0"/>
        <w:ind w:start="707" w:hanging="283"/>
        <w:jc w:val="left"/>
        <w:rPr/>
      </w:pPr>
      <w:r>
        <w:rPr/>
        <w:t xml:space="preserve">1901 </w:t>
      </w:r>
    </w:p>
    <w:p>
      <w:pPr>
        <w:pStyle w:val="TextBody"/>
        <w:numPr>
          <w:ilvl w:val="0"/>
          <w:numId w:val="198"/>
        </w:numPr>
        <w:tabs>
          <w:tab w:val="clear" w:pos="1134"/>
          <w:tab w:val="left" w:leader="none" w:pos="707"/>
        </w:tabs>
        <w:bidi w:val="0"/>
        <w:spacing w:before="0" w:after="0"/>
        <w:ind w:start="707" w:hanging="283"/>
        <w:jc w:val="left"/>
        <w:rPr/>
      </w:pPr>
      <w:r>
        <w:rPr/>
        <w:t xml:space="preserve">1906 </w:t>
      </w:r>
    </w:p>
    <w:p>
      <w:pPr>
        <w:pStyle w:val="TextBody"/>
        <w:numPr>
          <w:ilvl w:val="0"/>
          <w:numId w:val="198"/>
        </w:numPr>
        <w:tabs>
          <w:tab w:val="clear" w:pos="1134"/>
          <w:tab w:val="left" w:leader="none" w:pos="707"/>
        </w:tabs>
        <w:bidi w:val="0"/>
        <w:spacing w:before="0" w:after="0"/>
        <w:ind w:start="707" w:hanging="283"/>
        <w:jc w:val="left"/>
        <w:rPr/>
      </w:pPr>
      <w:r>
        <w:rPr/>
        <w:t xml:space="preserve">1917 </w:t>
      </w:r>
    </w:p>
    <w:p>
      <w:pPr>
        <w:pStyle w:val="TextBody"/>
        <w:numPr>
          <w:ilvl w:val="0"/>
          <w:numId w:val="198"/>
        </w:numPr>
        <w:tabs>
          <w:tab w:val="clear" w:pos="1134"/>
          <w:tab w:val="left" w:leader="none" w:pos="707"/>
        </w:tabs>
        <w:bidi w:val="0"/>
        <w:spacing w:before="0" w:after="0"/>
        <w:ind w:start="707" w:hanging="283"/>
        <w:jc w:val="left"/>
        <w:rPr/>
      </w:pPr>
      <w:r>
        <w:rPr/>
        <w:t xml:space="preserve">1919 </w:t>
      </w:r>
    </w:p>
    <w:p>
      <w:pPr>
        <w:pStyle w:val="TextBody"/>
        <w:numPr>
          <w:ilvl w:val="0"/>
          <w:numId w:val="198"/>
        </w:numPr>
        <w:tabs>
          <w:tab w:val="clear" w:pos="1134"/>
          <w:tab w:val="left" w:leader="none" w:pos="707"/>
        </w:tabs>
        <w:bidi w:val="0"/>
        <w:spacing w:before="0" w:after="0"/>
        <w:ind w:start="707" w:hanging="283"/>
        <w:jc w:val="left"/>
        <w:rPr/>
      </w:pPr>
      <w:r>
        <w:rPr/>
        <w:t xml:space="preserve">1959 </w:t>
      </w:r>
    </w:p>
    <w:p>
      <w:pPr>
        <w:pStyle w:val="TextBody"/>
        <w:numPr>
          <w:ilvl w:val="0"/>
          <w:numId w:val="198"/>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Keskisen divisioonan mestaruudet (3) </w:t>
      </w:r>
    </w:p>
    <w:p>
      <w:pPr>
        <w:pStyle w:val="TextBody"/>
        <w:numPr>
          <w:ilvl w:val="0"/>
          <w:numId w:val="199"/>
        </w:numPr>
        <w:tabs>
          <w:tab w:val="clear" w:pos="1134"/>
          <w:tab w:val="left" w:leader="none" w:pos="707"/>
        </w:tabs>
        <w:bidi w:val="0"/>
        <w:spacing w:before="0" w:after="0"/>
        <w:ind w:start="707" w:hanging="283"/>
        <w:jc w:val="left"/>
        <w:rPr/>
      </w:pPr>
      <w:r>
        <w:rPr/>
        <w:t xml:space="preserve">2000 </w:t>
      </w:r>
    </w:p>
    <w:p>
      <w:pPr>
        <w:pStyle w:val="TextBody"/>
        <w:numPr>
          <w:ilvl w:val="0"/>
          <w:numId w:val="199"/>
        </w:numPr>
        <w:tabs>
          <w:tab w:val="clear" w:pos="1134"/>
          <w:tab w:val="left" w:leader="none" w:pos="707"/>
        </w:tabs>
        <w:bidi w:val="0"/>
        <w:spacing w:before="0" w:after="0"/>
        <w:ind w:start="707" w:hanging="283"/>
        <w:jc w:val="left"/>
        <w:rPr/>
      </w:pPr>
      <w:r>
        <w:rPr/>
        <w:t xml:space="preserve">2005 </w:t>
      </w:r>
    </w:p>
    <w:p>
      <w:pPr>
        <w:pStyle w:val="TextBody"/>
        <w:numPr>
          <w:ilvl w:val="0"/>
          <w:numId w:val="199"/>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Länsi-divisioonan mestaruudet (2) </w:t>
      </w:r>
    </w:p>
    <w:p>
      <w:pPr>
        <w:pStyle w:val="TextBody"/>
        <w:numPr>
          <w:ilvl w:val="0"/>
          <w:numId w:val="200"/>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Front office Omistaja(t) Jerry Reinsdorf Manager Rick Renteria Yleisjohtaja Rick Hahn Baseball-johtaja Kenny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White Sox pelaa kotiotteluita?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Chicago White Sox 2018 Chicago White Soxin kausi Perustettu vuonna 1888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01"/>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201"/>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201"/>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202"/>
        </w:numPr>
        <w:tabs>
          <w:tab w:val="clear" w:pos="1134"/>
          <w:tab w:val="left" w:leader="none" w:pos="707"/>
        </w:tabs>
        <w:bidi w:val="0"/>
        <w:spacing w:before="0" w:after="0"/>
        <w:ind w:start="707" w:hanging="283"/>
        <w:jc w:val="left"/>
        <w:rPr/>
      </w:pPr>
      <w:r>
        <w:rPr/>
        <w:t xml:space="preserve">9 </w:t>
      </w:r>
    </w:p>
    <w:p>
      <w:pPr>
        <w:pStyle w:val="TextBody"/>
        <w:numPr>
          <w:ilvl w:val="0"/>
          <w:numId w:val="202"/>
        </w:numPr>
        <w:tabs>
          <w:tab w:val="clear" w:pos="1134"/>
          <w:tab w:val="left" w:leader="none" w:pos="707"/>
        </w:tabs>
        <w:bidi w:val="0"/>
        <w:spacing w:before="0" w:after="0"/>
        <w:ind w:start="707" w:hanging="283"/>
        <w:jc w:val="left"/>
        <w:rPr/>
      </w:pPr>
      <w:r>
        <w:rPr/>
        <w:t xml:space="preserve">11 </w:t>
      </w:r>
    </w:p>
    <w:p>
      <w:pPr>
        <w:pStyle w:val="TextBody"/>
        <w:numPr>
          <w:ilvl w:val="0"/>
          <w:numId w:val="202"/>
        </w:numPr>
        <w:tabs>
          <w:tab w:val="clear" w:pos="1134"/>
          <w:tab w:val="left" w:leader="none" w:pos="707"/>
        </w:tabs>
        <w:bidi w:val="0"/>
        <w:spacing w:before="0" w:after="0"/>
        <w:ind w:start="707" w:hanging="283"/>
        <w:jc w:val="left"/>
        <w:rPr/>
      </w:pPr>
      <w:r>
        <w:rPr/>
        <w:t xml:space="preserve">14 </w:t>
      </w:r>
    </w:p>
    <w:p>
      <w:pPr>
        <w:pStyle w:val="TextBody"/>
        <w:numPr>
          <w:ilvl w:val="0"/>
          <w:numId w:val="202"/>
        </w:numPr>
        <w:tabs>
          <w:tab w:val="clear" w:pos="1134"/>
          <w:tab w:val="left" w:leader="none" w:pos="707"/>
        </w:tabs>
        <w:bidi w:val="0"/>
        <w:spacing w:before="0" w:after="0"/>
        <w:ind w:start="707" w:hanging="283"/>
        <w:jc w:val="left"/>
        <w:rPr/>
      </w:pPr>
      <w:r>
        <w:rPr/>
        <w:t xml:space="preserve">16 </w:t>
      </w:r>
    </w:p>
    <w:p>
      <w:pPr>
        <w:pStyle w:val="TextBody"/>
        <w:numPr>
          <w:ilvl w:val="0"/>
          <w:numId w:val="202"/>
        </w:numPr>
        <w:tabs>
          <w:tab w:val="clear" w:pos="1134"/>
          <w:tab w:val="left" w:leader="none" w:pos="707"/>
        </w:tabs>
        <w:bidi w:val="0"/>
        <w:spacing w:before="0" w:after="0"/>
        <w:ind w:start="707" w:hanging="283"/>
        <w:jc w:val="left"/>
        <w:rPr/>
      </w:pPr>
      <w:r>
        <w:rPr/>
        <w:t xml:space="preserve">19 </w:t>
      </w:r>
    </w:p>
    <w:p>
      <w:pPr>
        <w:pStyle w:val="TextBody"/>
        <w:numPr>
          <w:ilvl w:val="0"/>
          <w:numId w:val="202"/>
        </w:numPr>
        <w:tabs>
          <w:tab w:val="clear" w:pos="1134"/>
          <w:tab w:val="left" w:leader="none" w:pos="707"/>
        </w:tabs>
        <w:bidi w:val="0"/>
        <w:spacing w:before="0" w:after="0"/>
        <w:ind w:start="707" w:hanging="283"/>
        <w:jc w:val="left"/>
        <w:rPr/>
      </w:pPr>
      <w:r>
        <w:rPr/>
        <w:t xml:space="preserve">35 </w:t>
      </w:r>
    </w:p>
    <w:p>
      <w:pPr>
        <w:pStyle w:val="TextBody"/>
        <w:numPr>
          <w:ilvl w:val="0"/>
          <w:numId w:val="202"/>
        </w:numPr>
        <w:tabs>
          <w:tab w:val="clear" w:pos="1134"/>
          <w:tab w:val="left" w:leader="none" w:pos="707"/>
        </w:tabs>
        <w:bidi w:val="0"/>
        <w:spacing w:before="0" w:after="0"/>
        <w:ind w:start="707" w:hanging="283"/>
        <w:jc w:val="left"/>
        <w:rPr/>
      </w:pPr>
      <w:r>
        <w:rPr/>
        <w:t xml:space="preserve">56 </w:t>
      </w:r>
    </w:p>
    <w:p>
      <w:pPr>
        <w:pStyle w:val="TextBody"/>
        <w:numPr>
          <w:ilvl w:val="0"/>
          <w:numId w:val="202"/>
        </w:numPr>
        <w:tabs>
          <w:tab w:val="clear" w:pos="1134"/>
          <w:tab w:val="left" w:leader="none" w:pos="707"/>
        </w:tabs>
        <w:bidi w:val="0"/>
        <w:spacing w:before="0" w:after="0"/>
        <w:ind w:start="707" w:hanging="283"/>
        <w:jc w:val="left"/>
        <w:rPr/>
      </w:pPr>
      <w:r>
        <w:rPr/>
        <w:t xml:space="preserve">72 </w:t>
      </w:r>
    </w:p>
    <w:p>
      <w:pPr>
        <w:pStyle w:val="TextBody"/>
        <w:numPr>
          <w:ilvl w:val="0"/>
          <w:numId w:val="20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03"/>
        </w:numPr>
        <w:tabs>
          <w:tab w:val="clear" w:pos="1134"/>
          <w:tab w:val="left" w:leader="none" w:pos="707"/>
        </w:tabs>
        <w:bidi w:val="0"/>
        <w:ind w:start="707" w:hanging="283"/>
        <w:jc w:val="left"/>
        <w:rPr/>
      </w:pPr>
      <w:r>
        <w:rPr/>
        <w:t xml:space="preserve">Musta, hopea, valkoinen </w:t>
      </w:r>
    </w:p>
    <w:p>
      <w:pPr>
        <w:pStyle w:val="TextBody"/>
        <w:bidi w:val="0"/>
        <w:spacing w:before="0" w:after="283"/>
        <w:jc w:val="left"/>
        <w:rPr/>
      </w:pPr>
      <w:r>
        <w:rPr/>
        <w:t xml:space="preserve">Nimi </w:t>
      </w:r>
    </w:p>
    <w:p>
      <w:pPr>
        <w:pStyle w:val="TextBody"/>
        <w:numPr>
          <w:ilvl w:val="0"/>
          <w:numId w:val="204"/>
        </w:numPr>
        <w:tabs>
          <w:tab w:val="clear" w:pos="1134"/>
          <w:tab w:val="left" w:leader="none" w:pos="707"/>
        </w:tabs>
        <w:bidi w:val="0"/>
        <w:spacing w:before="0" w:after="0"/>
        <w:ind w:start="707" w:hanging="283"/>
        <w:jc w:val="left"/>
        <w:rPr/>
      </w:pPr>
      <w:r>
        <w:rPr/>
        <w:t xml:space="preserve">Chicago White Sox (1904 -- nykyään) </w:t>
      </w:r>
    </w:p>
    <w:p>
      <w:pPr>
        <w:pStyle w:val="TextBody"/>
        <w:numPr>
          <w:ilvl w:val="0"/>
          <w:numId w:val="204"/>
        </w:numPr>
        <w:tabs>
          <w:tab w:val="clear" w:pos="1134"/>
          <w:tab w:val="left" w:leader="none" w:pos="707"/>
        </w:tabs>
        <w:bidi w:val="0"/>
        <w:spacing w:before="0" w:after="0"/>
        <w:ind w:start="707" w:hanging="283"/>
        <w:jc w:val="left"/>
        <w:rPr/>
      </w:pPr>
      <w:r>
        <w:rPr/>
        <w:t xml:space="preserve">Chicago White Stockings (1901 -- 1903) </w:t>
      </w:r>
    </w:p>
    <w:p>
      <w:pPr>
        <w:pStyle w:val="TextBody"/>
        <w:numPr>
          <w:ilvl w:val="0"/>
          <w:numId w:val="204"/>
        </w:numPr>
        <w:tabs>
          <w:tab w:val="clear" w:pos="1134"/>
          <w:tab w:val="left" w:leader="none" w:pos="707"/>
        </w:tabs>
        <w:bidi w:val="0"/>
        <w:spacing w:before="0" w:after="0"/>
        <w:ind w:start="707" w:hanging="283"/>
        <w:jc w:val="left"/>
        <w:rPr/>
      </w:pPr>
      <w:r>
        <w:rPr/>
        <w:t xml:space="preserve">Valkoiset sukat (1900) </w:t>
      </w:r>
    </w:p>
    <w:p>
      <w:pPr>
        <w:pStyle w:val="TextBody"/>
        <w:numPr>
          <w:ilvl w:val="0"/>
          <w:numId w:val="204"/>
        </w:numPr>
        <w:tabs>
          <w:tab w:val="clear" w:pos="1134"/>
          <w:tab w:val="left" w:leader="none" w:pos="707"/>
        </w:tabs>
        <w:bidi w:val="0"/>
        <w:spacing w:before="0" w:after="0"/>
        <w:ind w:start="707" w:hanging="283"/>
        <w:jc w:val="left"/>
        <w:rPr/>
      </w:pPr>
      <w:r>
        <w:rPr/>
        <w:t xml:space="preserve">Saint Paul Saints (1895 -- 1899) </w:t>
      </w:r>
    </w:p>
    <w:p>
      <w:pPr>
        <w:pStyle w:val="TextBody"/>
        <w:numPr>
          <w:ilvl w:val="0"/>
          <w:numId w:val="204"/>
        </w:numPr>
        <w:tabs>
          <w:tab w:val="clear" w:pos="1134"/>
          <w:tab w:val="left" w:leader="none" w:pos="707"/>
        </w:tabs>
        <w:bidi w:val="0"/>
        <w:ind w:start="707" w:hanging="283"/>
        <w:jc w:val="left"/>
        <w:rPr/>
      </w:pPr>
      <w:r>
        <w:rPr/>
        <w:t xml:space="preserve">Sioux City Cornhuskers (1888 -- 1894) </w:t>
      </w:r>
    </w:p>
    <w:p>
      <w:pPr>
        <w:pStyle w:val="TextBody"/>
        <w:bidi w:val="0"/>
        <w:spacing w:before="0" w:after="283"/>
        <w:jc w:val="left"/>
        <w:rPr/>
      </w:pPr>
      <w:r>
        <w:rPr/>
        <w:t xml:space="preserve">Muut lempinimet </w:t>
      </w:r>
    </w:p>
    <w:p>
      <w:pPr>
        <w:pStyle w:val="TextBody"/>
        <w:numPr>
          <w:ilvl w:val="0"/>
          <w:numId w:val="205"/>
        </w:numPr>
        <w:tabs>
          <w:tab w:val="clear" w:pos="1134"/>
          <w:tab w:val="left" w:leader="none" w:pos="707"/>
        </w:tabs>
        <w:bidi w:val="0"/>
        <w:ind w:start="707" w:hanging="283"/>
        <w:jc w:val="left"/>
        <w:rPr/>
      </w:pPr>
      <w:r>
        <w:rPr/>
        <w:t xml:space="preserve">The Sox, The ChiSox, The South Siders, The Pale Hose, The Pale Hose... </w:t>
      </w:r>
    </w:p>
    <w:p>
      <w:pPr>
        <w:pStyle w:val="TextBody"/>
        <w:bidi w:val="0"/>
        <w:spacing w:before="0" w:after="283"/>
        <w:jc w:val="left"/>
        <w:rPr/>
      </w:pPr>
      <w:r>
        <w:rPr/>
        <w:t xml:space="preserve">Ballpark </w:t>
      </w:r>
    </w:p>
    <w:p>
      <w:pPr>
        <w:pStyle w:val="TextBody"/>
        <w:numPr>
          <w:ilvl w:val="0"/>
          <w:numId w:val="206"/>
        </w:numPr>
        <w:tabs>
          <w:tab w:val="clear" w:pos="1134"/>
          <w:tab w:val="left" w:leader="none" w:pos="707"/>
        </w:tabs>
        <w:bidi w:val="0"/>
        <w:spacing w:before="0" w:after="0"/>
        <w:ind w:start="707" w:hanging="283"/>
        <w:jc w:val="left"/>
        <w:rPr/>
      </w:pPr>
      <w:r>
        <w:rPr/>
        <w:t xml:space="preserve">Guaranteed Rate Field (1991 -- nykyisin) </w:t>
      </w:r>
    </w:p>
    <w:p>
      <w:pPr>
        <w:pStyle w:val="TextBody"/>
        <w:numPr>
          <w:ilvl w:val="0"/>
          <w:numId w:val="206"/>
        </w:numPr>
        <w:tabs>
          <w:tab w:val="clear" w:pos="1134"/>
          <w:tab w:val="left" w:leader="none" w:pos="707"/>
        </w:tabs>
        <w:bidi w:val="0"/>
        <w:spacing w:before="0" w:after="0"/>
        <w:ind w:start="707" w:hanging="283"/>
        <w:jc w:val="left"/>
        <w:rPr/>
      </w:pPr>
      <w:r>
        <w:rPr/>
        <w:t xml:space="preserve">Comiskey Park (1910 -- 1990) </w:t>
      </w:r>
    </w:p>
    <w:p>
      <w:pPr>
        <w:pStyle w:val="TextBody"/>
        <w:numPr>
          <w:ilvl w:val="1"/>
          <w:numId w:val="206"/>
        </w:numPr>
        <w:tabs>
          <w:tab w:val="clear" w:pos="1134"/>
          <w:tab w:val="left" w:leader="none" w:pos="1414"/>
        </w:tabs>
        <w:bidi w:val="0"/>
        <w:spacing w:before="0" w:after="0"/>
        <w:ind w:start="1414" w:hanging="283"/>
        <w:jc w:val="left"/>
        <w:rPr/>
      </w:pPr>
      <w:r>
        <w:rPr/>
        <w:t xml:space="preserve">Milwaukee County Stadium (valikoituja pelejä, 1968 -- 1969) </w:t>
      </w:r>
    </w:p>
    <w:p>
      <w:pPr>
        <w:pStyle w:val="TextBody"/>
        <w:numPr>
          <w:ilvl w:val="0"/>
          <w:numId w:val="206"/>
        </w:numPr>
        <w:tabs>
          <w:tab w:val="clear" w:pos="1134"/>
          <w:tab w:val="left" w:leader="none" w:pos="707"/>
        </w:tabs>
        <w:bidi w:val="0"/>
        <w:ind w:start="707" w:hanging="283"/>
        <w:jc w:val="left"/>
        <w:rPr/>
      </w:pPr>
      <w:r>
        <w:rPr/>
        <w:t xml:space="preserve">South Side Park (III) (1900 -- 1910) </w:t>
      </w:r>
    </w:p>
    <w:p>
      <w:pPr>
        <w:pStyle w:val="TextBody"/>
        <w:bidi w:val="0"/>
        <w:spacing w:before="0" w:after="283"/>
        <w:jc w:val="left"/>
        <w:rPr/>
      </w:pPr>
      <w:r>
        <w:rPr/>
        <w:t xml:space="preserve">Major league -tittelit World Series -tittelit (3) </w:t>
      </w:r>
    </w:p>
    <w:p>
      <w:pPr>
        <w:pStyle w:val="TextBody"/>
        <w:numPr>
          <w:ilvl w:val="0"/>
          <w:numId w:val="207"/>
        </w:numPr>
        <w:tabs>
          <w:tab w:val="clear" w:pos="1134"/>
          <w:tab w:val="left" w:leader="none" w:pos="707"/>
        </w:tabs>
        <w:bidi w:val="0"/>
        <w:spacing w:before="0" w:after="0"/>
        <w:ind w:start="707" w:hanging="283"/>
        <w:jc w:val="left"/>
        <w:rPr/>
      </w:pPr>
      <w:r>
        <w:rPr/>
        <w:t xml:space="preserve">1906 </w:t>
      </w:r>
    </w:p>
    <w:p>
      <w:pPr>
        <w:pStyle w:val="TextBody"/>
        <w:numPr>
          <w:ilvl w:val="0"/>
          <w:numId w:val="207"/>
        </w:numPr>
        <w:tabs>
          <w:tab w:val="clear" w:pos="1134"/>
          <w:tab w:val="left" w:leader="none" w:pos="707"/>
        </w:tabs>
        <w:bidi w:val="0"/>
        <w:spacing w:before="0" w:after="0"/>
        <w:ind w:start="707" w:hanging="283"/>
        <w:jc w:val="left"/>
        <w:rPr/>
      </w:pPr>
      <w:r>
        <w:rPr/>
        <w:t xml:space="preserve">1917 </w:t>
      </w:r>
    </w:p>
    <w:p>
      <w:pPr>
        <w:pStyle w:val="TextBody"/>
        <w:numPr>
          <w:ilvl w:val="0"/>
          <w:numId w:val="207"/>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AL-viirit (6) </w:t>
      </w:r>
    </w:p>
    <w:p>
      <w:pPr>
        <w:pStyle w:val="TextBody"/>
        <w:numPr>
          <w:ilvl w:val="0"/>
          <w:numId w:val="208"/>
        </w:numPr>
        <w:tabs>
          <w:tab w:val="clear" w:pos="1134"/>
          <w:tab w:val="left" w:leader="none" w:pos="707"/>
        </w:tabs>
        <w:bidi w:val="0"/>
        <w:spacing w:before="0" w:after="0"/>
        <w:ind w:start="707" w:hanging="283"/>
        <w:jc w:val="left"/>
        <w:rPr/>
      </w:pPr>
      <w:r>
        <w:rPr/>
        <w:t xml:space="preserve">1901 </w:t>
      </w:r>
    </w:p>
    <w:p>
      <w:pPr>
        <w:pStyle w:val="TextBody"/>
        <w:numPr>
          <w:ilvl w:val="0"/>
          <w:numId w:val="208"/>
        </w:numPr>
        <w:tabs>
          <w:tab w:val="clear" w:pos="1134"/>
          <w:tab w:val="left" w:leader="none" w:pos="707"/>
        </w:tabs>
        <w:bidi w:val="0"/>
        <w:spacing w:before="0" w:after="0"/>
        <w:ind w:start="707" w:hanging="283"/>
        <w:jc w:val="left"/>
        <w:rPr/>
      </w:pPr>
      <w:r>
        <w:rPr/>
        <w:t xml:space="preserve">1906 </w:t>
      </w:r>
    </w:p>
    <w:p>
      <w:pPr>
        <w:pStyle w:val="TextBody"/>
        <w:numPr>
          <w:ilvl w:val="0"/>
          <w:numId w:val="208"/>
        </w:numPr>
        <w:tabs>
          <w:tab w:val="clear" w:pos="1134"/>
          <w:tab w:val="left" w:leader="none" w:pos="707"/>
        </w:tabs>
        <w:bidi w:val="0"/>
        <w:spacing w:before="0" w:after="0"/>
        <w:ind w:start="707" w:hanging="283"/>
        <w:jc w:val="left"/>
        <w:rPr/>
      </w:pPr>
      <w:r>
        <w:rPr/>
        <w:t xml:space="preserve">1917 </w:t>
      </w:r>
    </w:p>
    <w:p>
      <w:pPr>
        <w:pStyle w:val="TextBody"/>
        <w:numPr>
          <w:ilvl w:val="0"/>
          <w:numId w:val="208"/>
        </w:numPr>
        <w:tabs>
          <w:tab w:val="clear" w:pos="1134"/>
          <w:tab w:val="left" w:leader="none" w:pos="707"/>
        </w:tabs>
        <w:bidi w:val="0"/>
        <w:spacing w:before="0" w:after="0"/>
        <w:ind w:start="707" w:hanging="283"/>
        <w:jc w:val="left"/>
        <w:rPr/>
      </w:pPr>
      <w:r>
        <w:rPr/>
        <w:t xml:space="preserve">1919 </w:t>
      </w:r>
    </w:p>
    <w:p>
      <w:pPr>
        <w:pStyle w:val="TextBody"/>
        <w:numPr>
          <w:ilvl w:val="0"/>
          <w:numId w:val="208"/>
        </w:numPr>
        <w:tabs>
          <w:tab w:val="clear" w:pos="1134"/>
          <w:tab w:val="left" w:leader="none" w:pos="707"/>
        </w:tabs>
        <w:bidi w:val="0"/>
        <w:spacing w:before="0" w:after="0"/>
        <w:ind w:start="707" w:hanging="283"/>
        <w:jc w:val="left"/>
        <w:rPr/>
      </w:pPr>
      <w:r>
        <w:rPr/>
        <w:t xml:space="preserve">1959 </w:t>
      </w:r>
    </w:p>
    <w:p>
      <w:pPr>
        <w:pStyle w:val="TextBody"/>
        <w:numPr>
          <w:ilvl w:val="0"/>
          <w:numId w:val="208"/>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Keskisen divisioonan mestaruudet (3) </w:t>
      </w:r>
    </w:p>
    <w:p>
      <w:pPr>
        <w:pStyle w:val="TextBody"/>
        <w:numPr>
          <w:ilvl w:val="0"/>
          <w:numId w:val="209"/>
        </w:numPr>
        <w:tabs>
          <w:tab w:val="clear" w:pos="1134"/>
          <w:tab w:val="left" w:leader="none" w:pos="707"/>
        </w:tabs>
        <w:bidi w:val="0"/>
        <w:spacing w:before="0" w:after="0"/>
        <w:ind w:start="707" w:hanging="283"/>
        <w:jc w:val="left"/>
        <w:rPr/>
      </w:pPr>
      <w:r>
        <w:rPr/>
        <w:t xml:space="preserve">2000 </w:t>
      </w:r>
    </w:p>
    <w:p>
      <w:pPr>
        <w:pStyle w:val="TextBody"/>
        <w:numPr>
          <w:ilvl w:val="0"/>
          <w:numId w:val="209"/>
        </w:numPr>
        <w:tabs>
          <w:tab w:val="clear" w:pos="1134"/>
          <w:tab w:val="left" w:leader="none" w:pos="707"/>
        </w:tabs>
        <w:bidi w:val="0"/>
        <w:spacing w:before="0" w:after="0"/>
        <w:ind w:start="707" w:hanging="283"/>
        <w:jc w:val="left"/>
        <w:rPr/>
      </w:pPr>
      <w:r>
        <w:rPr/>
        <w:t xml:space="preserve">2005 </w:t>
      </w:r>
    </w:p>
    <w:p>
      <w:pPr>
        <w:pStyle w:val="TextBody"/>
        <w:numPr>
          <w:ilvl w:val="0"/>
          <w:numId w:val="209"/>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Länsi-divisioonan mestaruudet (2) </w:t>
      </w:r>
    </w:p>
    <w:p>
      <w:pPr>
        <w:pStyle w:val="TextBody"/>
        <w:numPr>
          <w:ilvl w:val="0"/>
          <w:numId w:val="210"/>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Front office Omistaja(t) Jerry Reinsdorf Manager Rick Renteria Yleisjohtaja Rick Hahn Baseball-johtaja Kenny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Sox oli viimeksi World Seriesissä?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White Sox voitti vuoden 1906 World Seriesin puolustuspainotteisella joukkueella, jota kutsuttiin nimellä "the Hitless Wonders", ja vuoden 1917 World Seriesin Eddie Cicotten, Eddie Collinsin ja Shoeless Joe Jacksonin johdolla. Vuoden 1919 World Seriesiä varjosti Black Sox -skandaali, jossa useita White Soxin jäseniä syytettiin salaliitosta uhkapelaajien kanssa pelien järjestämiseksi. Vastauksena tähän Major League Baseballin uusi komissaari Kenesaw Mountain Landis kielsi pelaajilta elinikäisen porttikiellon Major League Baseballiin. Vuonna 1959 White Sox voitti Early Wynnin, Nellie Foxin, Luis Aparicion ja manageri Al Lópezin johdolla American Leaguen mestaruuden. White White White </w:t>
      </w:r>
      <w:r>
        <w:rPr/>
        <w:t xml:space="preserve">voitti AL:n mestaruuden vuonna </w:t>
      </w:r>
      <w:r>
        <w:rPr>
          <w:color w:val="A9A9A9"/>
        </w:rPr>
        <w:t xml:space="preserve">2005 </w:t>
      </w:r>
      <w:r>
        <w:rPr/>
        <w:t xml:space="preserve">ja voitti World Seriesin Paul Konerkon, Mark Buehrlen, sieppari A.J. Pierzynskin ja ensimmäisenä latino managerina World Seriesin voittaneen Ozzie Guillénin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White Sox voitti viimeksi World Seriesin?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Chicago White Sox 2018 Chicago White Soxin kausi Perustettu vuonna 1888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11"/>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211"/>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211"/>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212"/>
        </w:numPr>
        <w:tabs>
          <w:tab w:val="clear" w:pos="1134"/>
          <w:tab w:val="left" w:leader="none" w:pos="707"/>
        </w:tabs>
        <w:bidi w:val="0"/>
        <w:spacing w:before="0" w:after="0"/>
        <w:ind w:start="707" w:hanging="283"/>
        <w:jc w:val="left"/>
        <w:rPr/>
      </w:pPr>
      <w:r>
        <w:rPr/>
        <w:t xml:space="preserve">9 </w:t>
      </w:r>
    </w:p>
    <w:p>
      <w:pPr>
        <w:pStyle w:val="TextBody"/>
        <w:numPr>
          <w:ilvl w:val="0"/>
          <w:numId w:val="212"/>
        </w:numPr>
        <w:tabs>
          <w:tab w:val="clear" w:pos="1134"/>
          <w:tab w:val="left" w:leader="none" w:pos="707"/>
        </w:tabs>
        <w:bidi w:val="0"/>
        <w:spacing w:before="0" w:after="0"/>
        <w:ind w:start="707" w:hanging="283"/>
        <w:jc w:val="left"/>
        <w:rPr/>
      </w:pPr>
      <w:r>
        <w:rPr/>
        <w:t xml:space="preserve">11 </w:t>
      </w:r>
    </w:p>
    <w:p>
      <w:pPr>
        <w:pStyle w:val="TextBody"/>
        <w:numPr>
          <w:ilvl w:val="0"/>
          <w:numId w:val="212"/>
        </w:numPr>
        <w:tabs>
          <w:tab w:val="clear" w:pos="1134"/>
          <w:tab w:val="left" w:leader="none" w:pos="707"/>
        </w:tabs>
        <w:bidi w:val="0"/>
        <w:spacing w:before="0" w:after="0"/>
        <w:ind w:start="707" w:hanging="283"/>
        <w:jc w:val="left"/>
        <w:rPr/>
      </w:pPr>
      <w:r>
        <w:rPr/>
        <w:t xml:space="preserve">14 </w:t>
      </w:r>
    </w:p>
    <w:p>
      <w:pPr>
        <w:pStyle w:val="TextBody"/>
        <w:numPr>
          <w:ilvl w:val="0"/>
          <w:numId w:val="212"/>
        </w:numPr>
        <w:tabs>
          <w:tab w:val="clear" w:pos="1134"/>
          <w:tab w:val="left" w:leader="none" w:pos="707"/>
        </w:tabs>
        <w:bidi w:val="0"/>
        <w:spacing w:before="0" w:after="0"/>
        <w:ind w:start="707" w:hanging="283"/>
        <w:jc w:val="left"/>
        <w:rPr/>
      </w:pPr>
      <w:r>
        <w:rPr/>
        <w:t xml:space="preserve">16 </w:t>
      </w:r>
    </w:p>
    <w:p>
      <w:pPr>
        <w:pStyle w:val="TextBody"/>
        <w:numPr>
          <w:ilvl w:val="0"/>
          <w:numId w:val="212"/>
        </w:numPr>
        <w:tabs>
          <w:tab w:val="clear" w:pos="1134"/>
          <w:tab w:val="left" w:leader="none" w:pos="707"/>
        </w:tabs>
        <w:bidi w:val="0"/>
        <w:spacing w:before="0" w:after="0"/>
        <w:ind w:start="707" w:hanging="283"/>
        <w:jc w:val="left"/>
        <w:rPr/>
      </w:pPr>
      <w:r>
        <w:rPr/>
        <w:t xml:space="preserve">19 </w:t>
      </w:r>
    </w:p>
    <w:p>
      <w:pPr>
        <w:pStyle w:val="TextBody"/>
        <w:numPr>
          <w:ilvl w:val="0"/>
          <w:numId w:val="212"/>
        </w:numPr>
        <w:tabs>
          <w:tab w:val="clear" w:pos="1134"/>
          <w:tab w:val="left" w:leader="none" w:pos="707"/>
        </w:tabs>
        <w:bidi w:val="0"/>
        <w:spacing w:before="0" w:after="0"/>
        <w:ind w:start="707" w:hanging="283"/>
        <w:jc w:val="left"/>
        <w:rPr/>
      </w:pPr>
      <w:r>
        <w:rPr/>
        <w:t xml:space="preserve">35 </w:t>
      </w:r>
    </w:p>
    <w:p>
      <w:pPr>
        <w:pStyle w:val="TextBody"/>
        <w:numPr>
          <w:ilvl w:val="0"/>
          <w:numId w:val="212"/>
        </w:numPr>
        <w:tabs>
          <w:tab w:val="clear" w:pos="1134"/>
          <w:tab w:val="left" w:leader="none" w:pos="707"/>
        </w:tabs>
        <w:bidi w:val="0"/>
        <w:spacing w:before="0" w:after="0"/>
        <w:ind w:start="707" w:hanging="283"/>
        <w:jc w:val="left"/>
        <w:rPr/>
      </w:pPr>
      <w:r>
        <w:rPr/>
        <w:t xml:space="preserve">56 </w:t>
      </w:r>
    </w:p>
    <w:p>
      <w:pPr>
        <w:pStyle w:val="TextBody"/>
        <w:numPr>
          <w:ilvl w:val="0"/>
          <w:numId w:val="212"/>
        </w:numPr>
        <w:tabs>
          <w:tab w:val="clear" w:pos="1134"/>
          <w:tab w:val="left" w:leader="none" w:pos="707"/>
        </w:tabs>
        <w:bidi w:val="0"/>
        <w:spacing w:before="0" w:after="0"/>
        <w:ind w:start="707" w:hanging="283"/>
        <w:jc w:val="left"/>
        <w:rPr/>
      </w:pPr>
      <w:r>
        <w:rPr/>
        <w:t xml:space="preserve">72 </w:t>
      </w:r>
    </w:p>
    <w:p>
      <w:pPr>
        <w:pStyle w:val="TextBody"/>
        <w:numPr>
          <w:ilvl w:val="0"/>
          <w:numId w:val="21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13"/>
        </w:numPr>
        <w:tabs>
          <w:tab w:val="clear" w:pos="1134"/>
          <w:tab w:val="left" w:leader="none" w:pos="707"/>
        </w:tabs>
        <w:bidi w:val="0"/>
        <w:ind w:start="707" w:hanging="283"/>
        <w:jc w:val="left"/>
        <w:rPr/>
      </w:pPr>
      <w:r>
        <w:rPr/>
        <w:t xml:space="preserve">Musta, hopea, valkoinen </w:t>
      </w:r>
    </w:p>
    <w:p>
      <w:pPr>
        <w:pStyle w:val="TextBody"/>
        <w:bidi w:val="0"/>
        <w:spacing w:before="0" w:after="283"/>
        <w:jc w:val="left"/>
        <w:rPr/>
      </w:pPr>
      <w:r>
        <w:rPr/>
        <w:t xml:space="preserve">Nimi </w:t>
      </w:r>
    </w:p>
    <w:p>
      <w:pPr>
        <w:pStyle w:val="TextBody"/>
        <w:numPr>
          <w:ilvl w:val="0"/>
          <w:numId w:val="214"/>
        </w:numPr>
        <w:tabs>
          <w:tab w:val="clear" w:pos="1134"/>
          <w:tab w:val="left" w:leader="none" w:pos="707"/>
        </w:tabs>
        <w:bidi w:val="0"/>
        <w:spacing w:before="0" w:after="0"/>
        <w:ind w:start="707" w:hanging="283"/>
        <w:jc w:val="left"/>
        <w:rPr/>
      </w:pPr>
      <w:r>
        <w:rPr/>
        <w:t xml:space="preserve">Chicago White Sox (1904 -- nykyään) </w:t>
      </w:r>
    </w:p>
    <w:p>
      <w:pPr>
        <w:pStyle w:val="TextBody"/>
        <w:numPr>
          <w:ilvl w:val="0"/>
          <w:numId w:val="214"/>
        </w:numPr>
        <w:tabs>
          <w:tab w:val="clear" w:pos="1134"/>
          <w:tab w:val="left" w:leader="none" w:pos="707"/>
        </w:tabs>
        <w:bidi w:val="0"/>
        <w:spacing w:before="0" w:after="0"/>
        <w:ind w:start="707" w:hanging="283"/>
        <w:jc w:val="left"/>
        <w:rPr/>
      </w:pPr>
      <w:r>
        <w:rPr/>
        <w:t xml:space="preserve">Chicago White Stockings (1900 -- 1903) </w:t>
      </w:r>
    </w:p>
    <w:p>
      <w:pPr>
        <w:pStyle w:val="TextBody"/>
        <w:numPr>
          <w:ilvl w:val="0"/>
          <w:numId w:val="214"/>
        </w:numPr>
        <w:tabs>
          <w:tab w:val="clear" w:pos="1134"/>
          <w:tab w:val="left" w:leader="none" w:pos="707"/>
        </w:tabs>
        <w:bidi w:val="0"/>
        <w:spacing w:before="0" w:after="0"/>
        <w:ind w:start="707" w:hanging="283"/>
        <w:jc w:val="left"/>
        <w:rPr/>
      </w:pPr>
      <w:r>
        <w:rPr/>
        <w:t xml:space="preserve">Saint Paul Saints (1894 -- 1899) </w:t>
      </w:r>
    </w:p>
    <w:p>
      <w:pPr>
        <w:pStyle w:val="TextBody"/>
        <w:numPr>
          <w:ilvl w:val="0"/>
          <w:numId w:val="214"/>
        </w:numPr>
        <w:tabs>
          <w:tab w:val="clear" w:pos="1134"/>
          <w:tab w:val="left" w:leader="none" w:pos="707"/>
        </w:tabs>
        <w:bidi w:val="0"/>
        <w:ind w:start="707" w:hanging="283"/>
        <w:jc w:val="left"/>
        <w:rPr/>
      </w:pPr>
      <w:r>
        <w:rPr/>
        <w:t xml:space="preserve">Sioux City Cornhuskers (1888 -- 1893) </w:t>
      </w:r>
    </w:p>
    <w:p>
      <w:pPr>
        <w:pStyle w:val="TextBody"/>
        <w:bidi w:val="0"/>
        <w:spacing w:before="0" w:after="283"/>
        <w:jc w:val="left"/>
        <w:rPr/>
      </w:pPr>
      <w:r>
        <w:rPr/>
        <w:t xml:space="preserve">Muut lempinimet </w:t>
      </w:r>
    </w:p>
    <w:p>
      <w:pPr>
        <w:pStyle w:val="TextBody"/>
        <w:numPr>
          <w:ilvl w:val="0"/>
          <w:numId w:val="215"/>
        </w:numPr>
        <w:tabs>
          <w:tab w:val="clear" w:pos="1134"/>
          <w:tab w:val="left" w:leader="none" w:pos="707"/>
        </w:tabs>
        <w:bidi w:val="0"/>
        <w:ind w:start="707" w:hanging="283"/>
        <w:jc w:val="left"/>
        <w:rPr/>
      </w:pPr>
      <w:r>
        <w:rPr/>
        <w:t xml:space="preserve">Sox, Chi Sox, South Siders, Pale Hose... </w:t>
      </w:r>
    </w:p>
    <w:p>
      <w:pPr>
        <w:pStyle w:val="TextBody"/>
        <w:bidi w:val="0"/>
        <w:spacing w:before="0" w:after="283"/>
        <w:jc w:val="left"/>
        <w:rPr/>
      </w:pPr>
      <w:r>
        <w:rPr/>
        <w:t xml:space="preserve">Ballpark </w:t>
      </w:r>
    </w:p>
    <w:p>
      <w:pPr>
        <w:pStyle w:val="TextBody"/>
        <w:numPr>
          <w:ilvl w:val="0"/>
          <w:numId w:val="216"/>
        </w:numPr>
        <w:tabs>
          <w:tab w:val="clear" w:pos="1134"/>
          <w:tab w:val="left" w:leader="none" w:pos="707"/>
        </w:tabs>
        <w:bidi w:val="0"/>
        <w:spacing w:before="0" w:after="0"/>
        <w:ind w:start="707" w:hanging="283"/>
        <w:jc w:val="left"/>
        <w:rPr/>
      </w:pPr>
      <w:r>
        <w:rPr/>
        <w:t xml:space="preserve">Guaranteed Rate Field (1991 -- nykyisin) </w:t>
      </w:r>
    </w:p>
    <w:p>
      <w:pPr>
        <w:pStyle w:val="TextBody"/>
        <w:numPr>
          <w:ilvl w:val="1"/>
          <w:numId w:val="216"/>
        </w:numPr>
        <w:tabs>
          <w:tab w:val="clear" w:pos="1134"/>
          <w:tab w:val="left" w:leader="none" w:pos="1414"/>
        </w:tabs>
        <w:bidi w:val="0"/>
        <w:spacing w:before="0" w:after="0"/>
        <w:ind w:start="1414" w:hanging="283"/>
        <w:jc w:val="left"/>
        <w:rPr/>
      </w:pPr>
      <w:r>
        <w:rPr/>
        <w:t xml:space="preserve">alias U.S. Cellular Field (2003 -- 2016) </w:t>
      </w:r>
    </w:p>
    <w:p>
      <w:pPr>
        <w:pStyle w:val="TextBody"/>
        <w:numPr>
          <w:ilvl w:val="1"/>
          <w:numId w:val="216"/>
        </w:numPr>
        <w:tabs>
          <w:tab w:val="clear" w:pos="1134"/>
          <w:tab w:val="left" w:leader="none" w:pos="1414"/>
        </w:tabs>
        <w:bidi w:val="0"/>
        <w:spacing w:before="0" w:after="0"/>
        <w:ind w:start="1414" w:hanging="283"/>
        <w:jc w:val="left"/>
        <w:rPr/>
      </w:pPr>
      <w:r>
        <w:rPr/>
        <w:t xml:space="preserve">alias Comiskey Park (II) (1991 -- 2003) </w:t>
      </w:r>
    </w:p>
    <w:p>
      <w:pPr>
        <w:pStyle w:val="TextBody"/>
        <w:numPr>
          <w:ilvl w:val="0"/>
          <w:numId w:val="216"/>
        </w:numPr>
        <w:tabs>
          <w:tab w:val="clear" w:pos="1134"/>
          <w:tab w:val="left" w:leader="none" w:pos="707"/>
        </w:tabs>
        <w:bidi w:val="0"/>
        <w:spacing w:before="0" w:after="0"/>
        <w:ind w:start="707" w:hanging="283"/>
        <w:jc w:val="left"/>
        <w:rPr/>
      </w:pPr>
      <w:r>
        <w:rPr/>
        <w:t xml:space="preserve">Comiskey Park (I) (1910 -- 1990) </w:t>
      </w:r>
    </w:p>
    <w:p>
      <w:pPr>
        <w:pStyle w:val="TextBody"/>
        <w:numPr>
          <w:ilvl w:val="1"/>
          <w:numId w:val="216"/>
        </w:numPr>
        <w:tabs>
          <w:tab w:val="clear" w:pos="1134"/>
          <w:tab w:val="left" w:leader="none" w:pos="1414"/>
        </w:tabs>
        <w:bidi w:val="0"/>
        <w:spacing w:before="0" w:after="0"/>
        <w:ind w:start="1414" w:hanging="283"/>
        <w:jc w:val="left"/>
        <w:rPr/>
      </w:pPr>
      <w:r>
        <w:rPr/>
        <w:t xml:space="preserve">Milwaukee County Stadium (valikoituja pelejä, 1968 -- 1969) </w:t>
      </w:r>
    </w:p>
    <w:p>
      <w:pPr>
        <w:pStyle w:val="TextBody"/>
        <w:numPr>
          <w:ilvl w:val="0"/>
          <w:numId w:val="216"/>
        </w:numPr>
        <w:tabs>
          <w:tab w:val="clear" w:pos="1134"/>
          <w:tab w:val="left" w:leader="none" w:pos="707"/>
        </w:tabs>
        <w:bidi w:val="0"/>
        <w:ind w:start="707" w:hanging="283"/>
        <w:jc w:val="left"/>
        <w:rPr/>
      </w:pPr>
      <w:r>
        <w:rPr/>
        <w:t xml:space="preserve">South Side Park (III) (1900 -- 1910) </w:t>
      </w:r>
    </w:p>
    <w:p>
      <w:pPr>
        <w:pStyle w:val="TextBody"/>
        <w:bidi w:val="0"/>
        <w:spacing w:before="0" w:after="283"/>
        <w:jc w:val="left"/>
        <w:rPr/>
      </w:pPr>
      <w:r>
        <w:rPr/>
        <w:t xml:space="preserve">Major league -tittelit World Series -tittelit (3) </w:t>
      </w:r>
    </w:p>
    <w:p>
      <w:pPr>
        <w:pStyle w:val="TextBody"/>
        <w:numPr>
          <w:ilvl w:val="0"/>
          <w:numId w:val="217"/>
        </w:numPr>
        <w:tabs>
          <w:tab w:val="clear" w:pos="1134"/>
          <w:tab w:val="left" w:leader="none" w:pos="707"/>
        </w:tabs>
        <w:bidi w:val="0"/>
        <w:spacing w:before="0" w:after="0"/>
        <w:ind w:start="707" w:hanging="283"/>
        <w:jc w:val="left"/>
        <w:rPr/>
      </w:pPr>
      <w:r>
        <w:rPr/>
        <w:t xml:space="preserve">1906 </w:t>
      </w:r>
    </w:p>
    <w:p>
      <w:pPr>
        <w:pStyle w:val="TextBody"/>
        <w:numPr>
          <w:ilvl w:val="0"/>
          <w:numId w:val="217"/>
        </w:numPr>
        <w:tabs>
          <w:tab w:val="clear" w:pos="1134"/>
          <w:tab w:val="left" w:leader="none" w:pos="707"/>
        </w:tabs>
        <w:bidi w:val="0"/>
        <w:spacing w:before="0" w:after="0"/>
        <w:ind w:start="707" w:hanging="283"/>
        <w:jc w:val="left"/>
        <w:rPr/>
      </w:pPr>
      <w:r>
        <w:rPr/>
        <w:t xml:space="preserve">1917 </w:t>
      </w:r>
    </w:p>
    <w:p>
      <w:pPr>
        <w:pStyle w:val="TextBody"/>
        <w:numPr>
          <w:ilvl w:val="0"/>
          <w:numId w:val="217"/>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AL-viirit (6) </w:t>
      </w:r>
    </w:p>
    <w:p>
      <w:pPr>
        <w:pStyle w:val="TextBody"/>
        <w:numPr>
          <w:ilvl w:val="0"/>
          <w:numId w:val="218"/>
        </w:numPr>
        <w:tabs>
          <w:tab w:val="clear" w:pos="1134"/>
          <w:tab w:val="left" w:leader="none" w:pos="707"/>
        </w:tabs>
        <w:bidi w:val="0"/>
        <w:spacing w:before="0" w:after="0"/>
        <w:ind w:start="707" w:hanging="283"/>
        <w:jc w:val="left"/>
        <w:rPr/>
      </w:pPr>
      <w:r>
        <w:rPr/>
        <w:t xml:space="preserve">1901 </w:t>
      </w:r>
    </w:p>
    <w:p>
      <w:pPr>
        <w:pStyle w:val="TextBody"/>
        <w:numPr>
          <w:ilvl w:val="0"/>
          <w:numId w:val="218"/>
        </w:numPr>
        <w:tabs>
          <w:tab w:val="clear" w:pos="1134"/>
          <w:tab w:val="left" w:leader="none" w:pos="707"/>
        </w:tabs>
        <w:bidi w:val="0"/>
        <w:spacing w:before="0" w:after="0"/>
        <w:ind w:start="707" w:hanging="283"/>
        <w:jc w:val="left"/>
        <w:rPr/>
      </w:pPr>
      <w:r>
        <w:rPr/>
        <w:t xml:space="preserve">1906 </w:t>
      </w:r>
    </w:p>
    <w:p>
      <w:pPr>
        <w:pStyle w:val="TextBody"/>
        <w:numPr>
          <w:ilvl w:val="0"/>
          <w:numId w:val="218"/>
        </w:numPr>
        <w:tabs>
          <w:tab w:val="clear" w:pos="1134"/>
          <w:tab w:val="left" w:leader="none" w:pos="707"/>
        </w:tabs>
        <w:bidi w:val="0"/>
        <w:spacing w:before="0" w:after="0"/>
        <w:ind w:start="707" w:hanging="283"/>
        <w:jc w:val="left"/>
        <w:rPr/>
      </w:pPr>
      <w:r>
        <w:rPr/>
        <w:t xml:space="preserve">1917 </w:t>
      </w:r>
    </w:p>
    <w:p>
      <w:pPr>
        <w:pStyle w:val="TextBody"/>
        <w:numPr>
          <w:ilvl w:val="0"/>
          <w:numId w:val="218"/>
        </w:numPr>
        <w:tabs>
          <w:tab w:val="clear" w:pos="1134"/>
          <w:tab w:val="left" w:leader="none" w:pos="707"/>
        </w:tabs>
        <w:bidi w:val="0"/>
        <w:spacing w:before="0" w:after="0"/>
        <w:ind w:start="707" w:hanging="283"/>
        <w:jc w:val="left"/>
        <w:rPr/>
      </w:pPr>
      <w:r>
        <w:rPr/>
        <w:t xml:space="preserve">1919 </w:t>
      </w:r>
    </w:p>
    <w:p>
      <w:pPr>
        <w:pStyle w:val="TextBody"/>
        <w:numPr>
          <w:ilvl w:val="0"/>
          <w:numId w:val="218"/>
        </w:numPr>
        <w:tabs>
          <w:tab w:val="clear" w:pos="1134"/>
          <w:tab w:val="left" w:leader="none" w:pos="707"/>
        </w:tabs>
        <w:bidi w:val="0"/>
        <w:spacing w:before="0" w:after="0"/>
        <w:ind w:start="707" w:hanging="283"/>
        <w:jc w:val="left"/>
        <w:rPr/>
      </w:pPr>
      <w:r>
        <w:rPr/>
        <w:t xml:space="preserve">1959 </w:t>
      </w:r>
    </w:p>
    <w:p>
      <w:pPr>
        <w:pStyle w:val="TextBody"/>
        <w:numPr>
          <w:ilvl w:val="0"/>
          <w:numId w:val="218"/>
        </w:numPr>
        <w:tabs>
          <w:tab w:val="clear" w:pos="1134"/>
          <w:tab w:val="left" w:leader="none" w:pos="707"/>
        </w:tabs>
        <w:bidi w:val="0"/>
        <w:ind w:start="707" w:hanging="283"/>
        <w:jc w:val="left"/>
        <w:rPr/>
      </w:pPr>
      <w:r>
        <w:rPr/>
        <w:t xml:space="preserve">2005 </w:t>
      </w:r>
    </w:p>
    <w:p>
      <w:pPr>
        <w:pStyle w:val="TextBody"/>
        <w:bidi w:val="0"/>
        <w:spacing w:before="0" w:after="283"/>
        <w:jc w:val="left"/>
        <w:rPr/>
      </w:pPr>
      <w:r>
        <w:rPr/>
        <w:t xml:space="preserve">Keskisen divisioonan mestaruudet (3) </w:t>
      </w:r>
    </w:p>
    <w:p>
      <w:pPr>
        <w:pStyle w:val="TextBody"/>
        <w:numPr>
          <w:ilvl w:val="0"/>
          <w:numId w:val="219"/>
        </w:numPr>
        <w:tabs>
          <w:tab w:val="clear" w:pos="1134"/>
          <w:tab w:val="left" w:leader="none" w:pos="707"/>
        </w:tabs>
        <w:bidi w:val="0"/>
        <w:spacing w:before="0" w:after="0"/>
        <w:ind w:start="707" w:hanging="283"/>
        <w:jc w:val="left"/>
        <w:rPr/>
      </w:pPr>
      <w:r>
        <w:rPr/>
        <w:t xml:space="preserve">2000 </w:t>
      </w:r>
    </w:p>
    <w:p>
      <w:pPr>
        <w:pStyle w:val="TextBody"/>
        <w:numPr>
          <w:ilvl w:val="0"/>
          <w:numId w:val="219"/>
        </w:numPr>
        <w:tabs>
          <w:tab w:val="clear" w:pos="1134"/>
          <w:tab w:val="left" w:leader="none" w:pos="707"/>
        </w:tabs>
        <w:bidi w:val="0"/>
        <w:spacing w:before="0" w:after="0"/>
        <w:ind w:start="707" w:hanging="283"/>
        <w:jc w:val="left"/>
        <w:rPr/>
      </w:pPr>
      <w:r>
        <w:rPr/>
        <w:t xml:space="preserve">2005 </w:t>
      </w:r>
    </w:p>
    <w:p>
      <w:pPr>
        <w:pStyle w:val="TextBody"/>
        <w:numPr>
          <w:ilvl w:val="0"/>
          <w:numId w:val="219"/>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Länsi-divisioonan mestaruudet (2) </w:t>
      </w:r>
    </w:p>
    <w:p>
      <w:pPr>
        <w:pStyle w:val="TextBody"/>
        <w:numPr>
          <w:ilvl w:val="0"/>
          <w:numId w:val="220"/>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Front office Omistaja(t) Jerry Reinsdorf Manager Rick Renteria Yleisjohtaja Rick Hahn Baseball-johtaja Kenny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Soxit ovat viimeksi pelanneet World Seriesissä?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White Sox voitti vuoden 1906 World Seriesin puolustuspainotteisella joukkueella, jota kutsuttiin nimellä "the Hitless Wonders", ja vuoden 1917 World Seriesin Eddie Cicotten, Eddie Collinsin ja Shoeless Joe Jacksonin johdolla. Vuoden 1919 World Seriesiä varjosti Black Sox -skandaali, jossa useita White Soxin jäseniä syytettiin salaliitosta uhkapelaajien kanssa pelien järjestämiseksi. Vastauksena tähän Major League Baseballin uusi komissaari Kenesaw Mountain Landis kielsi pelaajilta elinikäisen porttikiellon Major League Baseballiin. Vuonna 1959 White Sox voitti Early Wynnin, Nellie Foxin, Luis Aparicion ja manageri Al Lópezin johdolla American Leaguen mestaruuden. White White White </w:t>
      </w:r>
      <w:r>
        <w:rPr/>
        <w:t xml:space="preserve">voitti AL:n mestaruuden vuonna </w:t>
      </w:r>
      <w:r>
        <w:rPr>
          <w:color w:val="A9A9A9"/>
        </w:rPr>
        <w:t xml:space="preserve">2005 ja jatkoi </w:t>
      </w:r>
      <w:r>
        <w:rPr/>
        <w:t xml:space="preserve">World Seriesin voittoa, jota johtivat World Seriesin MVP Jermaine Dye, Paul Konerko, Mark Buehrle, sieppari A.J. Pierzynski ja ensimmäinen World Seriesin voittanut latino-manageri Ozzie Guillén.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White Sox voitti viimeksi World Seriesin?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 on yksi American Leaguen kahdeksasta perustajajäsenestä, ja se perustettiin baseball-liigan suurseuraksi vuonna 1901. Alun perin seuran nimi oli Chicago White Stockings, mutta se lyheni pian Chicago White Soxiksi. Joukkue pelasi alun perin kotiotteluita South Side Parkissa ennen kuin se muutti Comiskey Parkiin vuonna 1910, jossa se pelasi, kunnes </w:t>
      </w:r>
      <w:r>
        <w:rPr>
          <w:color w:val="A9A9A9"/>
        </w:rPr>
        <w:t xml:space="preserve">Guaranteed Rate Field (ensin nimeltään uusi Comiskey Park, sitten US Cellular Field) </w:t>
      </w:r>
      <w:r>
        <w:rPr/>
        <w:t xml:space="preserve">avattiin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White Sox pelaa Chicagossa?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Chicago White Sox on yhdysvaltalainen baseball-ammattilaisjoukkue, jonka kotipaikka on Chicagossa, Illinoisin osavaltiossa. White Sox kilpailee Major League Baseballissa (MLB) American League Central -divisioonan (AL) jäsenseurana. Kotipelit pelataan </w:t>
      </w:r>
      <w:r>
        <w:rPr/>
        <w:t xml:space="preserve">kaupungin South Sidessa sijaitsevalla </w:t>
      </w:r>
      <w:r>
        <w:rPr>
          <w:color w:val="A9A9A9"/>
        </w:rPr>
        <w:t xml:space="preserve">Guaranteed Rate Fieldillä, </w:t>
      </w:r>
      <w:r>
        <w:rPr/>
        <w:t xml:space="preserve">ja joukkueen omistaa Jerry Reinsdorf. Joukkue on toinen Chicagon kahdesta valioliigaseurasta; toinen on Chicago Cubs, joka kuuluu National League (NL) Central-divisioonaan.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White Sox pelaa kotipelejä</w:t>
      </w:r>
    </w:p>
    <w:p>
      <w:pPr>
        <w:pStyle w:val="TextBody"/>
        <w:bidi w:val="0"/>
        <w:jc w:val="left"/>
        <w:rPr>
          <w:b/>
          <w:u w:val="single"/>
          <w:shd w:val="clear" w:fill="FFFF00"/>
        </w:rPr>
      </w:pPr>
      <w:r>
        <w:rPr>
          <w:b/>
          <w:u w:val="single"/>
          <w:shd w:val="clear" w:fill="FFFF00"/>
        </w:rPr>
        <w:t xml:space="preserve">Asiakirjan numero 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20-vuotias </w:t>
      </w:r>
      <w:r>
        <w:rPr>
          <w:color w:val="A9A9A9"/>
        </w:rPr>
        <w:t xml:space="preserve">Jaslene Gonzalez </w:t>
      </w:r>
      <w:r>
        <w:rPr/>
        <w:t xml:space="preserve">Chicagosta, Illinoisin osavaltiosta, joka oli päässyt 7. jakson välieriin, mutta jota ei valittu. Gonzalezista tuli ensimmäinen voittaja, joka ei ollut mukana kahdessa viimeisessä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8. kauden american's next top model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americas next top model -kauden 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Voittaja </w:t>
      </w:r>
      <w:r>
        <w:rPr>
          <w:color w:val="A9A9A9"/>
        </w:rPr>
        <w:t xml:space="preserve">Jaslene Gonzalez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8. kauden?</w:t>
      </w:r>
    </w:p>
    <w:p>
      <w:pPr>
        <w:pStyle w:val="TextBody"/>
        <w:bidi w:val="0"/>
        <w:jc w:val="left"/>
        <w:rPr>
          <w:b/>
          <w:u w:val="single"/>
          <w:shd w:val="clear" w:fill="FFFF00"/>
        </w:rPr>
      </w:pPr>
      <w:r>
        <w:rPr>
          <w:b/>
          <w:u w:val="single"/>
          <w:shd w:val="clear" w:fill="FFFF00"/>
        </w:rPr>
        <w:t xml:space="preserve">Asiakirjan numero 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Kathy Kinney </w:t>
      </w:r>
      <w:r>
        <w:rPr/>
        <w:t xml:space="preserve">(s. 3. marraskuuta 1954) on yhdysvaltalainen näyttelijä ja koomikko. Hän saavutti huomattavaa suosiota 1990-luvun lopulla näyttelemällä Mimi Bobeckiä, Drew Careyn törkeän meikkiä, räikeän mauttomuutta ja kostonhimoisia vihollisia komediasarjassa The Drew Carey Show. Hän oli ollut mukana televisiossa, elokuvissa ja näyttämötöissä jo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Mimiä Drew Carey Show'ssa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Mimi Drew Carey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Kathy Kinney </w:t>
      </w:r>
      <w:r>
        <w:rPr/>
        <w:t xml:space="preserve">(s. 3. marraskuuta 1954, Stevens Point, Wisconsin) on yhdysvaltalainen näyttelijä ja koomikko. Hän saavutti huomattavaa suosiota 1990-luvun lopulla näyttelemällä Mimi Bobeckiä, Drew Careyn törkeän meikkiä, räikeän mauttomia ja kostonhimoisia vihollisia komediasarjassa The Drew Carey Show. Hän oli ollut mukana televisiossa, elokuvissa ja näyttämötöissä jo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Mimiä Drew Carey Show'ssa...</w:t>
      </w:r>
    </w:p>
    <w:p>
      <w:pPr>
        <w:pStyle w:val="TextBody"/>
        <w:bidi w:val="0"/>
        <w:jc w:val="left"/>
        <w:rPr>
          <w:b/>
          <w:u w:val="single"/>
          <w:shd w:val="clear" w:fill="FFFF00"/>
        </w:rPr>
      </w:pPr>
      <w:r>
        <w:rPr>
          <w:b/>
          <w:u w:val="single"/>
          <w:shd w:val="clear" w:fill="FFFF00"/>
        </w:rPr>
        <w:t xml:space="preserve">Asiakirjan numero 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Keralan korkein oikeus on Intian Keralan osavaltion ja Lakshadweepin unionin alueen korkein oikeus. Sen pääkonttori sijaitsee </w:t>
      </w:r>
      <w:r>
        <w:rPr>
          <w:color w:val="A9A9A9"/>
        </w:rPr>
        <w:t xml:space="preserve">Kochissa</w:t>
      </w:r>
      <w:r>
        <w:rPr/>
        <w:t xml:space="preserve">. Intian perustuslain 226 artiklan nojalla korkeimmalla oikeudella on valtuudet antaa ohjeita, määräyksiä ja päätöksiä, mukaan lukien habeas corpus -määräykset, mandamus-, kielto-, quo warranto- ja certiorari-määräykset, joilla varmistetaan perustuslaissa kansalaisille taattujen perusoikeuksien täytäntöönpano tai jotka on tarkoitettu muihin erityisiin tarkoituksiin. Korkeimmalla oikeudella on alkuperäistä, muutoksenhaku- ja muutoksenhakutoimivaltaa sekä siviili- että rikosoikeudellisissa asioissa, ja sillä on valtuudet vastata sille eräiden lakien nojalla esitettyihin kysymyksiin. Korkeimmalla oikeudella on valvonta- ja vierailutoimivalta kaikkiin sen alueelliseen toimivaltaan kuuluviin alemman oikeusasteen tuomioistuimiin.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Keralan korkein oikeus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Keralan korkein oikeus </w:t>
      </w:r>
    </w:p>
    <w:tbl>
      <w:tblPr>
        <w:tblW w:w="10205" w:type="dxa"/>
        <w:jc w:val="left"/>
        <w:tblInd w:w="0" w:type="dxa"/>
        <w:tblLayout w:type="fixed"/>
        <w:tblCellMar>
          <w:top w:w="28" w:type="dxa"/>
          <w:left w:w="28" w:type="dxa"/>
          <w:bottom w:w="28" w:type="dxa"/>
          <w:right w:w="28" w:type="dxa"/>
        </w:tblCellMar>
      </w:tblPr>
      <w:tblGrid>
        <w:gridCol w:w="1951"/>
        <w:gridCol w:w="8254"/>
      </w:tblGrid>
      <w:tr>
        <w:trPr/>
        <w:tc>
          <w:tcPr>
            <w:tcW w:w="1951" w:type="dxa"/>
            <w:tcBorders/>
            <w:vAlign w:val="center"/>
          </w:tcPr>
          <w:p>
            <w:pPr>
              <w:pStyle w:val="TableHeading"/>
              <w:suppressLineNumbers/>
              <w:bidi w:val="0"/>
              <w:spacing w:before="0" w:after="283"/>
              <w:jc w:val="center"/>
              <w:rPr/>
            </w:pPr>
            <w:r>
              <w:rPr/>
              <w:t xml:space="preserve">Perustettu </w:t>
            </w:r>
          </w:p>
        </w:tc>
        <w:tc>
          <w:tcPr>
            <w:tcW w:w="8254" w:type="dxa"/>
            <w:tcBorders/>
            <w:vAlign w:val="center"/>
          </w:tcPr>
          <w:p>
            <w:pPr>
              <w:pStyle w:val="TableContents"/>
              <w:bidi w:val="0"/>
              <w:spacing w:before="0" w:after="283"/>
              <w:jc w:val="left"/>
              <w:rPr/>
            </w:pPr>
            <w:r>
              <w:rPr/>
              <w:t xml:space="preserve">1956 </w:t>
            </w:r>
          </w:p>
        </w:tc>
      </w:tr>
      <w:tr>
        <w:trPr/>
        <w:tc>
          <w:tcPr>
            <w:tcW w:w="1951" w:type="dxa"/>
            <w:tcBorders/>
            <w:vAlign w:val="center"/>
          </w:tcPr>
          <w:p>
            <w:pPr>
              <w:pStyle w:val="TableHeading"/>
              <w:suppressLineNumbers/>
              <w:bidi w:val="0"/>
              <w:spacing w:before="0" w:after="283"/>
              <w:jc w:val="center"/>
              <w:rPr/>
            </w:pPr>
            <w:r>
              <w:rPr/>
              <w:t xml:space="preserve">Maa </w:t>
            </w:r>
          </w:p>
        </w:tc>
        <w:tc>
          <w:tcPr>
            <w:tcW w:w="8254" w:type="dxa"/>
            <w:tcBorders/>
            <w:vAlign w:val="center"/>
          </w:tcPr>
          <w:p>
            <w:pPr>
              <w:pStyle w:val="TableContents"/>
              <w:bidi w:val="0"/>
              <w:spacing w:before="0" w:after="283"/>
              <w:jc w:val="left"/>
              <w:rPr/>
            </w:pPr>
            <w:r>
              <w:rPr/>
              <w:t xml:space="preserve">Intia </w:t>
            </w:r>
          </w:p>
        </w:tc>
      </w:tr>
      <w:tr>
        <w:trPr/>
        <w:tc>
          <w:tcPr>
            <w:tcW w:w="1951" w:type="dxa"/>
            <w:tcBorders/>
            <w:vAlign w:val="center"/>
          </w:tcPr>
          <w:p>
            <w:pPr>
              <w:pStyle w:val="TableHeading"/>
              <w:suppressLineNumbers/>
              <w:bidi w:val="0"/>
              <w:spacing w:before="0" w:after="283"/>
              <w:jc w:val="center"/>
              <w:rPr/>
            </w:pPr>
            <w:r>
              <w:rPr/>
              <w:t xml:space="preserve">Sijainti </w:t>
            </w:r>
          </w:p>
        </w:tc>
        <w:tc>
          <w:tcPr>
            <w:tcW w:w="8254" w:type="dxa"/>
            <w:tcBorders/>
            <w:vAlign w:val="center"/>
          </w:tcPr>
          <w:p>
            <w:pPr>
              <w:pStyle w:val="TableContents"/>
              <w:bidi w:val="0"/>
              <w:spacing w:before="0" w:after="283"/>
              <w:jc w:val="left"/>
              <w:rPr/>
            </w:pPr>
            <w:r>
              <w:rPr/>
              <w:t xml:space="preserve">Kochi, Kerala </w:t>
            </w:r>
          </w:p>
        </w:tc>
      </w:tr>
      <w:tr>
        <w:trPr/>
        <w:tc>
          <w:tcPr>
            <w:tcW w:w="1951" w:type="dxa"/>
            <w:tcBorders/>
            <w:vAlign w:val="center"/>
          </w:tcPr>
          <w:p>
            <w:pPr>
              <w:pStyle w:val="TableHeading"/>
              <w:suppressLineNumbers/>
              <w:bidi w:val="0"/>
              <w:spacing w:before="0" w:after="283"/>
              <w:jc w:val="center"/>
              <w:rPr/>
            </w:pPr>
            <w:r>
              <w:rPr/>
              <w:t xml:space="preserve">Koordinaatit </w:t>
            </w:r>
          </w:p>
        </w:tc>
        <w:tc>
          <w:tcPr>
            <w:tcW w:w="8254" w:type="dxa"/>
            <w:tcBorders/>
            <w:vAlign w:val="center"/>
          </w:tcPr>
          <w:p>
            <w:pPr>
              <w:pStyle w:val="TableContents"/>
              <w:bidi w:val="0"/>
              <w:spacing w:before="0" w:after="283"/>
              <w:jc w:val="left"/>
              <w:rPr/>
            </w:pPr>
            <w:r>
              <w:rPr/>
              <w:t xml:space="preserve">9 ° 59 ′ 10''' N 76 ° 16 ′ 29''' E </w:t>
            </w:r>
            <w:r>
              <w:rPr/>
              <w:t xml:space="preserve">/ </w:t>
            </w:r>
            <w:r>
              <w:rPr/>
              <w:t xml:space="preserve">9</w:t>
            </w:r>
            <w:r>
              <w:rPr/>
              <w:t xml:space="preserve">.98611 ° N 76.27472 ° E </w:t>
            </w:r>
            <w:r>
              <w:rPr/>
              <w:t xml:space="preserve">/ 9.98611; 76.27472 Koordinaatit: 9 ° 59 ′ 10'' N 76 ° 16 ′ 29'' E </w:t>
            </w:r>
            <w:r>
              <w:rPr/>
              <w:t xml:space="preserve">/ </w:t>
            </w:r>
            <w:r>
              <w:rPr/>
              <w:t xml:space="preserve">9</w:t>
            </w:r>
            <w:r>
              <w:rPr/>
              <w:t xml:space="preserve">.98611 ° N 76.27472 ° E </w:t>
            </w:r>
            <w:r>
              <w:rPr/>
              <w:t xml:space="preserve">/ 9.98611; 76.27472 </w:t>
            </w:r>
          </w:p>
        </w:tc>
      </w:tr>
      <w:tr>
        <w:trPr/>
        <w:tc>
          <w:tcPr>
            <w:tcW w:w="1951" w:type="dxa"/>
            <w:tcBorders/>
            <w:vAlign w:val="center"/>
          </w:tcPr>
          <w:p>
            <w:pPr>
              <w:pStyle w:val="TableHeading"/>
              <w:suppressLineNumbers/>
              <w:bidi w:val="0"/>
              <w:spacing w:before="0" w:after="283"/>
              <w:jc w:val="center"/>
              <w:rPr/>
            </w:pPr>
            <w:r>
              <w:rPr/>
              <w:t xml:space="preserve">Koostumusmenetelmä </w:t>
            </w:r>
          </w:p>
        </w:tc>
        <w:tc>
          <w:tcPr>
            <w:tcW w:w="8254" w:type="dxa"/>
            <w:tcBorders/>
            <w:vAlign w:val="center"/>
          </w:tcPr>
          <w:p>
            <w:pPr>
              <w:pStyle w:val="TableContents"/>
              <w:bidi w:val="0"/>
              <w:spacing w:before="0" w:after="283"/>
              <w:jc w:val="left"/>
              <w:rPr/>
            </w:pPr>
            <w:r>
              <w:rPr/>
              <w:t xml:space="preserve">presidentin virkaan, kun Intian korkein oikeus ja asianomaisen osavaltion kuvernööri ovat vahvistaneet sen. </w:t>
            </w:r>
          </w:p>
        </w:tc>
      </w:tr>
      <w:tr>
        <w:trPr/>
        <w:tc>
          <w:tcPr>
            <w:tcW w:w="1951" w:type="dxa"/>
            <w:tcBorders/>
            <w:vAlign w:val="center"/>
          </w:tcPr>
          <w:p>
            <w:pPr>
              <w:pStyle w:val="TableHeading"/>
              <w:suppressLineNumbers/>
              <w:bidi w:val="0"/>
              <w:spacing w:before="0" w:after="283"/>
              <w:jc w:val="center"/>
              <w:rPr/>
            </w:pPr>
            <w:r>
              <w:rPr/>
              <w:t xml:space="preserve">Valtuutettu </w:t>
            </w:r>
          </w:p>
        </w:tc>
        <w:tc>
          <w:tcPr>
            <w:tcW w:w="8254" w:type="dxa"/>
            <w:tcBorders/>
            <w:vAlign w:val="center"/>
          </w:tcPr>
          <w:p>
            <w:pPr>
              <w:pStyle w:val="TableContents"/>
              <w:bidi w:val="0"/>
              <w:spacing w:before="0" w:after="283"/>
              <w:jc w:val="left"/>
              <w:rPr/>
            </w:pPr>
            <w:r>
              <w:rPr/>
              <w:t xml:space="preserve">Intian perustuslaki </w:t>
            </w:r>
          </w:p>
        </w:tc>
      </w:tr>
      <w:tr>
        <w:trPr/>
        <w:tc>
          <w:tcPr>
            <w:tcW w:w="1951" w:type="dxa"/>
            <w:tcBorders/>
            <w:vAlign w:val="center"/>
          </w:tcPr>
          <w:p>
            <w:pPr>
              <w:pStyle w:val="TableHeading"/>
              <w:suppressLineNumbers/>
              <w:bidi w:val="0"/>
              <w:spacing w:before="0" w:after="283"/>
              <w:jc w:val="center"/>
              <w:rPr/>
            </w:pPr>
            <w:r>
              <w:rPr/>
              <w:t xml:space="preserve">Päätöksistä valitetaan </w:t>
            </w:r>
          </w:p>
        </w:tc>
        <w:tc>
          <w:tcPr>
            <w:tcW w:w="8254" w:type="dxa"/>
            <w:tcBorders/>
            <w:vAlign w:val="center"/>
          </w:tcPr>
          <w:p>
            <w:pPr>
              <w:pStyle w:val="TableContents"/>
              <w:bidi w:val="0"/>
              <w:spacing w:before="0" w:after="283"/>
              <w:jc w:val="left"/>
              <w:rPr/>
            </w:pPr>
            <w:r>
              <w:rPr/>
              <w:t xml:space="preserve">Intian korkein oikeus </w:t>
            </w:r>
          </w:p>
        </w:tc>
      </w:tr>
      <w:tr>
        <w:trPr/>
        <w:tc>
          <w:tcPr>
            <w:tcW w:w="1951" w:type="dxa"/>
            <w:tcBorders/>
            <w:vAlign w:val="center"/>
          </w:tcPr>
          <w:p>
            <w:pPr>
              <w:pStyle w:val="TableHeading"/>
              <w:suppressLineNumbers/>
              <w:bidi w:val="0"/>
              <w:spacing w:before="0" w:after="283"/>
              <w:jc w:val="center"/>
              <w:rPr/>
            </w:pPr>
            <w:r>
              <w:rPr/>
              <w:t xml:space="preserve">Tuomarin toimikauden pituus </w:t>
            </w:r>
          </w:p>
        </w:tc>
        <w:tc>
          <w:tcPr>
            <w:tcW w:w="8254" w:type="dxa"/>
            <w:tcBorders/>
            <w:vAlign w:val="center"/>
          </w:tcPr>
          <w:p>
            <w:pPr>
              <w:pStyle w:val="TableContents"/>
              <w:bidi w:val="0"/>
              <w:spacing w:before="0" w:after="283"/>
              <w:jc w:val="left"/>
              <w:rPr/>
            </w:pPr>
            <w:r>
              <w:rPr/>
              <w:t xml:space="preserve">Pakollinen eläkkeelle siirtyminen 62-vuotiaana </w:t>
            </w:r>
          </w:p>
        </w:tc>
      </w:tr>
      <w:tr>
        <w:trPr/>
        <w:tc>
          <w:tcPr>
            <w:tcW w:w="1951" w:type="dxa"/>
            <w:tcBorders/>
            <w:vAlign w:val="center"/>
          </w:tcPr>
          <w:p>
            <w:pPr>
              <w:pStyle w:val="TableHeading"/>
              <w:suppressLineNumbers/>
              <w:bidi w:val="0"/>
              <w:spacing w:before="0" w:after="283"/>
              <w:jc w:val="center"/>
              <w:rPr/>
            </w:pPr>
            <w:r>
              <w:rPr/>
              <w:t xml:space="preserve">Työpaikkojen lukumäärä </w:t>
            </w:r>
          </w:p>
        </w:tc>
        <w:tc>
          <w:tcPr>
            <w:tcW w:w="8254" w:type="dxa"/>
            <w:tcBorders/>
            <w:vAlign w:val="center"/>
          </w:tcPr>
          <w:p>
            <w:pPr>
              <w:pStyle w:val="TableContents"/>
              <w:bidi w:val="0"/>
              <w:spacing w:before="0" w:after="283"/>
              <w:jc w:val="left"/>
              <w:rPr/>
            </w:pPr>
            <w:r>
              <w:rPr/>
              <w:t xml:space="preserve">47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8254" w:type="dxa"/>
            <w:tcBorders/>
            <w:vAlign w:val="center"/>
          </w:tcPr>
          <w:p>
            <w:pPr>
              <w:pStyle w:val="TableContents"/>
              <w:bidi w:val="0"/>
              <w:spacing w:before="0" w:after="283"/>
              <w:jc w:val="left"/>
              <w:rPr/>
            </w:pPr>
            <w:r>
              <w:rPr/>
              <w:t xml:space="preserve">highcourtofkerala.nic.in Ylituomari </w:t>
            </w:r>
          </w:p>
        </w:tc>
      </w:tr>
      <w:tr>
        <w:trPr/>
        <w:tc>
          <w:tcPr>
            <w:tcW w:w="1951" w:type="dxa"/>
            <w:tcBorders/>
            <w:vAlign w:val="center"/>
          </w:tcPr>
          <w:p>
            <w:pPr>
              <w:pStyle w:val="TableHeading"/>
              <w:suppressLineNumbers/>
              <w:bidi w:val="0"/>
              <w:spacing w:before="0" w:after="283"/>
              <w:jc w:val="center"/>
              <w:rPr/>
            </w:pPr>
            <w:r>
              <w:rPr/>
              <w:t xml:space="preserve">Tällä hetkellä </w:t>
            </w:r>
          </w:p>
        </w:tc>
        <w:tc>
          <w:tcPr>
            <w:tcW w:w="8254" w:type="dxa"/>
            <w:tcBorders/>
            <w:vAlign w:val="center"/>
          </w:tcPr>
          <w:p>
            <w:pPr>
              <w:pStyle w:val="TableContents"/>
              <w:bidi w:val="0"/>
              <w:spacing w:before="0" w:after="283"/>
              <w:jc w:val="left"/>
              <w:rPr/>
            </w:pPr>
            <w:r>
              <w:rPr>
                <w:color w:val="A9A9A9"/>
              </w:rPr>
              <w:t xml:space="preserve">Hrishikesh Roy (näytteleminen</w:t>
            </w:r>
            <w:r>
              <w:rPr/>
              <w:t xml:space="preserve">) </w:t>
            </w:r>
          </w:p>
        </w:tc>
      </w:tr>
      <w:tr>
        <w:trPr/>
        <w:tc>
          <w:tcPr>
            <w:tcW w:w="1951" w:type="dxa"/>
            <w:tcBorders/>
            <w:vAlign w:val="center"/>
          </w:tcPr>
          <w:p>
            <w:pPr>
              <w:pStyle w:val="TableHeading"/>
              <w:suppressLineNumbers/>
              <w:bidi w:val="0"/>
              <w:spacing w:before="0" w:after="283"/>
              <w:jc w:val="center"/>
              <w:rPr/>
            </w:pPr>
            <w:r>
              <w:rPr/>
              <w:t xml:space="preserve">Koska </w:t>
            </w:r>
          </w:p>
        </w:tc>
        <w:tc>
          <w:tcPr>
            <w:tcW w:w="8254" w:type="dxa"/>
            <w:tcBorders/>
            <w:vAlign w:val="center"/>
          </w:tcPr>
          <w:p>
            <w:pPr>
              <w:pStyle w:val="TableContents"/>
              <w:bidi w:val="0"/>
              <w:spacing w:before="0" w:after="283"/>
              <w:jc w:val="left"/>
              <w:rPr/>
            </w:pPr>
            <w:r>
              <w:rPr/>
              <w:t xml:space="preserve">30. toukokuuta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Keralan korkeimman oikeuden ylituomari?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Marraskuun 1. päivänä 1956 hyväksyttiin vuoden 1956 osavaltioiden uudelleenjärjestelylaki (States Reorganisation Act, 1956), jolla Travancore-Cochinin osavaltio yhdistettiin Malabarin piirikunnan ja Kasaragodin kanssa nykyiseksi Keralan osavaltioksi. Keralan korkein oikeus perustettiin 1. marraskuuta 1956 Keralan osavaltioon nimitetyksi korkeimmaksi oikeudeksi. Vuonna 1958 annetussa Keralan korkeinta oikeutta koskevassa laissa (Kerala High Court Act, 1958) määriteltiin Keralan korkeimman oikeuden toimivalta ja eri tehtävät ja valtuudet. Aluksi monet Travancore-Cochinin korkeimman oikeuden ja Madrasin korkeimman oikeuden asiat siirrettiin Keralan korkeimman oikeuden ratkaistavaksi. </w:t>
      </w:r>
      <w:r>
        <w:rPr/>
        <w:t xml:space="preserve">Keralan korkeimman oikeuden ensimmäiseksi ylituomariksi nimitettiin </w:t>
      </w:r>
      <w:r>
        <w:rPr>
          <w:color w:val="A9A9A9"/>
        </w:rPr>
        <w:t xml:space="preserve">tuomari K.T. Koshi.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Keralan korkeimman oikeuden ensimmäinen päällikkötuomari...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Keralan korkein oikeus </w:t>
      </w:r>
      <w:r>
        <w:rPr/>
        <w:t xml:space="preserve">കേരള ഹൈക്കോടതി </w:t>
      </w:r>
    </w:p>
    <w:tbl>
      <w:tblPr>
        <w:tblW w:w="10205" w:type="dxa"/>
        <w:jc w:val="left"/>
        <w:tblInd w:w="0" w:type="dxa"/>
        <w:tblLayout w:type="fixed"/>
        <w:tblCellMar>
          <w:top w:w="28" w:type="dxa"/>
          <w:left w:w="28" w:type="dxa"/>
          <w:bottom w:w="28" w:type="dxa"/>
          <w:right w:w="28" w:type="dxa"/>
        </w:tblCellMar>
      </w:tblPr>
      <w:tblGrid>
        <w:gridCol w:w="1951"/>
        <w:gridCol w:w="8254"/>
      </w:tblGrid>
      <w:tr>
        <w:trPr/>
        <w:tc>
          <w:tcPr>
            <w:tcW w:w="1951" w:type="dxa"/>
            <w:tcBorders/>
            <w:vAlign w:val="center"/>
          </w:tcPr>
          <w:p>
            <w:pPr>
              <w:pStyle w:val="TableHeading"/>
              <w:suppressLineNumbers/>
              <w:bidi w:val="0"/>
              <w:spacing w:before="0" w:after="283"/>
              <w:jc w:val="center"/>
              <w:rPr/>
            </w:pPr>
            <w:r>
              <w:rPr/>
              <w:t xml:space="preserve">Perustettu </w:t>
            </w:r>
          </w:p>
        </w:tc>
        <w:tc>
          <w:tcPr>
            <w:tcW w:w="8254" w:type="dxa"/>
            <w:tcBorders/>
            <w:vAlign w:val="center"/>
          </w:tcPr>
          <w:p>
            <w:pPr>
              <w:pStyle w:val="TableContents"/>
              <w:bidi w:val="0"/>
              <w:spacing w:before="0" w:after="283"/>
              <w:jc w:val="left"/>
              <w:rPr/>
            </w:pPr>
            <w:r>
              <w:rPr/>
              <w:t xml:space="preserve">1956 </w:t>
            </w:r>
          </w:p>
        </w:tc>
      </w:tr>
      <w:tr>
        <w:trPr/>
        <w:tc>
          <w:tcPr>
            <w:tcW w:w="1951" w:type="dxa"/>
            <w:tcBorders/>
            <w:vAlign w:val="center"/>
          </w:tcPr>
          <w:p>
            <w:pPr>
              <w:pStyle w:val="TableHeading"/>
              <w:suppressLineNumbers/>
              <w:bidi w:val="0"/>
              <w:spacing w:before="0" w:after="283"/>
              <w:jc w:val="center"/>
              <w:rPr/>
            </w:pPr>
            <w:r>
              <w:rPr/>
              <w:t xml:space="preserve">Maa </w:t>
            </w:r>
          </w:p>
        </w:tc>
        <w:tc>
          <w:tcPr>
            <w:tcW w:w="8254" w:type="dxa"/>
            <w:tcBorders/>
            <w:vAlign w:val="center"/>
          </w:tcPr>
          <w:p>
            <w:pPr>
              <w:pStyle w:val="TableContents"/>
              <w:bidi w:val="0"/>
              <w:spacing w:before="0" w:after="283"/>
              <w:jc w:val="left"/>
              <w:rPr/>
            </w:pPr>
            <w:r>
              <w:rPr/>
              <w:t xml:space="preserve">Intia </w:t>
            </w:r>
          </w:p>
        </w:tc>
      </w:tr>
      <w:tr>
        <w:trPr/>
        <w:tc>
          <w:tcPr>
            <w:tcW w:w="1951" w:type="dxa"/>
            <w:tcBorders/>
            <w:vAlign w:val="center"/>
          </w:tcPr>
          <w:p>
            <w:pPr>
              <w:pStyle w:val="TableHeading"/>
              <w:suppressLineNumbers/>
              <w:bidi w:val="0"/>
              <w:spacing w:before="0" w:after="283"/>
              <w:jc w:val="center"/>
              <w:rPr/>
            </w:pPr>
            <w:r>
              <w:rPr/>
              <w:t xml:space="preserve">Sijainti </w:t>
            </w:r>
          </w:p>
        </w:tc>
        <w:tc>
          <w:tcPr>
            <w:tcW w:w="8254" w:type="dxa"/>
            <w:tcBorders/>
            <w:vAlign w:val="center"/>
          </w:tcPr>
          <w:p>
            <w:pPr>
              <w:pStyle w:val="TableContents"/>
              <w:bidi w:val="0"/>
              <w:spacing w:before="0" w:after="283"/>
              <w:jc w:val="left"/>
              <w:rPr/>
            </w:pPr>
            <w:r>
              <w:rPr/>
              <w:t xml:space="preserve">Kochi, Kerala </w:t>
            </w:r>
          </w:p>
        </w:tc>
      </w:tr>
      <w:tr>
        <w:trPr/>
        <w:tc>
          <w:tcPr>
            <w:tcW w:w="1951" w:type="dxa"/>
            <w:tcBorders/>
            <w:vAlign w:val="center"/>
          </w:tcPr>
          <w:p>
            <w:pPr>
              <w:pStyle w:val="TableHeading"/>
              <w:suppressLineNumbers/>
              <w:bidi w:val="0"/>
              <w:spacing w:before="0" w:after="283"/>
              <w:jc w:val="center"/>
              <w:rPr/>
            </w:pPr>
            <w:r>
              <w:rPr/>
              <w:t xml:space="preserve">Koordinaatit </w:t>
            </w:r>
          </w:p>
        </w:tc>
        <w:tc>
          <w:tcPr>
            <w:tcW w:w="8254" w:type="dxa"/>
            <w:tcBorders/>
            <w:vAlign w:val="center"/>
          </w:tcPr>
          <w:p>
            <w:pPr>
              <w:pStyle w:val="TableContents"/>
              <w:bidi w:val="0"/>
              <w:spacing w:before="0" w:after="283"/>
              <w:jc w:val="left"/>
              <w:rPr/>
            </w:pPr>
            <w:r>
              <w:rPr/>
              <w:t xml:space="preserve">9 ° 59 ′ 10''' N 76 ° 16 ′ 29''' E </w:t>
            </w:r>
            <w:r>
              <w:rPr/>
              <w:t xml:space="preserve">/ </w:t>
            </w:r>
            <w:r>
              <w:rPr/>
              <w:t xml:space="preserve">9</w:t>
            </w:r>
            <w:r>
              <w:rPr/>
              <w:t xml:space="preserve">.98611 ° N 76.27472 ° E </w:t>
            </w:r>
            <w:r>
              <w:rPr/>
              <w:t xml:space="preserve">/ 9.98611; 76.27472 Koordinaatit: 9 ° 59 ′ 10'' N 76 ° 16 ′ 29'' E </w:t>
            </w:r>
            <w:r>
              <w:rPr/>
              <w:t xml:space="preserve">/ </w:t>
            </w:r>
            <w:r>
              <w:rPr/>
              <w:t xml:space="preserve">9</w:t>
            </w:r>
            <w:r>
              <w:rPr/>
              <w:t xml:space="preserve">.98611 ° N 76.27472 ° E </w:t>
            </w:r>
            <w:r>
              <w:rPr/>
              <w:t xml:space="preserve">/ 9.98611; 76.27472 </w:t>
            </w:r>
          </w:p>
        </w:tc>
      </w:tr>
      <w:tr>
        <w:trPr/>
        <w:tc>
          <w:tcPr>
            <w:tcW w:w="1951" w:type="dxa"/>
            <w:tcBorders/>
            <w:vAlign w:val="center"/>
          </w:tcPr>
          <w:p>
            <w:pPr>
              <w:pStyle w:val="TableHeading"/>
              <w:suppressLineNumbers/>
              <w:bidi w:val="0"/>
              <w:spacing w:before="0" w:after="283"/>
              <w:jc w:val="center"/>
              <w:rPr/>
            </w:pPr>
            <w:r>
              <w:rPr/>
              <w:t xml:space="preserve">Koostumusmenetelmä </w:t>
            </w:r>
          </w:p>
        </w:tc>
        <w:tc>
          <w:tcPr>
            <w:tcW w:w="8254" w:type="dxa"/>
            <w:tcBorders/>
            <w:vAlign w:val="center"/>
          </w:tcPr>
          <w:p>
            <w:pPr>
              <w:pStyle w:val="TableContents"/>
              <w:bidi w:val="0"/>
              <w:spacing w:before="0" w:after="283"/>
              <w:jc w:val="left"/>
              <w:rPr/>
            </w:pPr>
            <w:r>
              <w:rPr/>
              <w:t xml:space="preserve">presidentin virkaan, kun Intian korkein tuomari ja kyseisen osavaltion kuvernööri ovat vahvistaneet sen. </w:t>
            </w:r>
          </w:p>
        </w:tc>
      </w:tr>
      <w:tr>
        <w:trPr/>
        <w:tc>
          <w:tcPr>
            <w:tcW w:w="1951" w:type="dxa"/>
            <w:tcBorders/>
            <w:vAlign w:val="center"/>
          </w:tcPr>
          <w:p>
            <w:pPr>
              <w:pStyle w:val="TableHeading"/>
              <w:suppressLineNumbers/>
              <w:bidi w:val="0"/>
              <w:spacing w:before="0" w:after="283"/>
              <w:jc w:val="center"/>
              <w:rPr/>
            </w:pPr>
            <w:r>
              <w:rPr/>
              <w:t xml:space="preserve">Valtuutettu </w:t>
            </w:r>
          </w:p>
        </w:tc>
        <w:tc>
          <w:tcPr>
            <w:tcW w:w="8254" w:type="dxa"/>
            <w:tcBorders/>
            <w:vAlign w:val="center"/>
          </w:tcPr>
          <w:p>
            <w:pPr>
              <w:pStyle w:val="TableContents"/>
              <w:bidi w:val="0"/>
              <w:spacing w:before="0" w:after="283"/>
              <w:jc w:val="left"/>
              <w:rPr/>
            </w:pPr>
            <w:r>
              <w:rPr/>
              <w:t xml:space="preserve">Intian perustuslaki </w:t>
            </w:r>
          </w:p>
        </w:tc>
      </w:tr>
      <w:tr>
        <w:trPr/>
        <w:tc>
          <w:tcPr>
            <w:tcW w:w="1951" w:type="dxa"/>
            <w:tcBorders/>
            <w:vAlign w:val="center"/>
          </w:tcPr>
          <w:p>
            <w:pPr>
              <w:pStyle w:val="TableHeading"/>
              <w:suppressLineNumbers/>
              <w:bidi w:val="0"/>
              <w:spacing w:before="0" w:after="283"/>
              <w:jc w:val="center"/>
              <w:rPr/>
            </w:pPr>
            <w:r>
              <w:rPr/>
              <w:t xml:space="preserve">Päätöksistä valitetaan </w:t>
            </w:r>
          </w:p>
        </w:tc>
        <w:tc>
          <w:tcPr>
            <w:tcW w:w="8254" w:type="dxa"/>
            <w:tcBorders/>
            <w:vAlign w:val="center"/>
          </w:tcPr>
          <w:p>
            <w:pPr>
              <w:pStyle w:val="TableContents"/>
              <w:bidi w:val="0"/>
              <w:spacing w:before="0" w:after="283"/>
              <w:jc w:val="left"/>
              <w:rPr/>
            </w:pPr>
            <w:r>
              <w:rPr/>
              <w:t xml:space="preserve">Intian korkein oikeus </w:t>
            </w:r>
          </w:p>
        </w:tc>
      </w:tr>
      <w:tr>
        <w:trPr/>
        <w:tc>
          <w:tcPr>
            <w:tcW w:w="1951" w:type="dxa"/>
            <w:tcBorders/>
            <w:vAlign w:val="center"/>
          </w:tcPr>
          <w:p>
            <w:pPr>
              <w:pStyle w:val="TableHeading"/>
              <w:suppressLineNumbers/>
              <w:bidi w:val="0"/>
              <w:spacing w:before="0" w:after="283"/>
              <w:jc w:val="center"/>
              <w:rPr/>
            </w:pPr>
            <w:r>
              <w:rPr/>
              <w:t xml:space="preserve">Tuomarin toimikauden pituus </w:t>
            </w:r>
          </w:p>
        </w:tc>
        <w:tc>
          <w:tcPr>
            <w:tcW w:w="8254" w:type="dxa"/>
            <w:tcBorders/>
            <w:vAlign w:val="center"/>
          </w:tcPr>
          <w:p>
            <w:pPr>
              <w:pStyle w:val="TableContents"/>
              <w:bidi w:val="0"/>
              <w:spacing w:before="0" w:after="283"/>
              <w:jc w:val="left"/>
              <w:rPr/>
            </w:pPr>
            <w:r>
              <w:rPr/>
              <w:t xml:space="preserve">Pakollinen eläkkeelle siirtyminen 62-vuotiaana </w:t>
            </w:r>
          </w:p>
        </w:tc>
      </w:tr>
      <w:tr>
        <w:trPr/>
        <w:tc>
          <w:tcPr>
            <w:tcW w:w="1951" w:type="dxa"/>
            <w:tcBorders/>
            <w:vAlign w:val="center"/>
          </w:tcPr>
          <w:p>
            <w:pPr>
              <w:pStyle w:val="TableHeading"/>
              <w:suppressLineNumbers/>
              <w:bidi w:val="0"/>
              <w:spacing w:before="0" w:after="283"/>
              <w:jc w:val="center"/>
              <w:rPr/>
            </w:pPr>
            <w:r>
              <w:rPr/>
              <w:t xml:space="preserve">Työpaikkojen lukumäärä </w:t>
            </w:r>
          </w:p>
        </w:tc>
        <w:tc>
          <w:tcPr>
            <w:tcW w:w="8254" w:type="dxa"/>
            <w:tcBorders/>
            <w:vAlign w:val="center"/>
          </w:tcPr>
          <w:p>
            <w:pPr>
              <w:pStyle w:val="TableContents"/>
              <w:bidi w:val="0"/>
              <w:spacing w:before="0" w:after="283"/>
              <w:jc w:val="left"/>
              <w:rPr/>
            </w:pPr>
            <w:r>
              <w:rPr/>
              <w:t xml:space="preserve">38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8254" w:type="dxa"/>
            <w:tcBorders/>
            <w:vAlign w:val="center"/>
          </w:tcPr>
          <w:p>
            <w:pPr>
              <w:pStyle w:val="TableContents"/>
              <w:bidi w:val="0"/>
              <w:spacing w:before="0" w:after="283"/>
              <w:jc w:val="left"/>
              <w:rPr/>
            </w:pPr>
            <w:r>
              <w:rPr/>
              <w:t xml:space="preserve">highcourtofkerala.nic.in Ylituomari </w:t>
            </w:r>
          </w:p>
        </w:tc>
      </w:tr>
      <w:tr>
        <w:trPr/>
        <w:tc>
          <w:tcPr>
            <w:tcW w:w="1951" w:type="dxa"/>
            <w:tcBorders/>
            <w:vAlign w:val="center"/>
          </w:tcPr>
          <w:p>
            <w:pPr>
              <w:pStyle w:val="TableHeading"/>
              <w:suppressLineNumbers/>
              <w:bidi w:val="0"/>
              <w:spacing w:before="0" w:after="283"/>
              <w:jc w:val="center"/>
              <w:rPr/>
            </w:pPr>
            <w:r>
              <w:rPr/>
              <w:t xml:space="preserve">Tällä hetkellä </w:t>
            </w:r>
          </w:p>
        </w:tc>
        <w:tc>
          <w:tcPr>
            <w:tcW w:w="8254" w:type="dxa"/>
            <w:tcBorders/>
            <w:vAlign w:val="center"/>
          </w:tcPr>
          <w:p>
            <w:pPr>
              <w:pStyle w:val="TableContents"/>
              <w:bidi w:val="0"/>
              <w:spacing w:before="0" w:after="283"/>
              <w:jc w:val="left"/>
              <w:rPr/>
            </w:pPr>
            <w:r>
              <w:rPr>
                <w:color w:val="A9A9A9"/>
              </w:rPr>
              <w:t xml:space="preserve">Tuomari Navniti Prasad Singh </w:t>
            </w:r>
          </w:p>
        </w:tc>
      </w:tr>
      <w:tr>
        <w:trPr/>
        <w:tc>
          <w:tcPr>
            <w:tcW w:w="1951" w:type="dxa"/>
            <w:tcBorders/>
            <w:vAlign w:val="center"/>
          </w:tcPr>
          <w:p>
            <w:pPr>
              <w:pStyle w:val="TableHeading"/>
              <w:suppressLineNumbers/>
              <w:bidi w:val="0"/>
              <w:spacing w:before="0" w:after="283"/>
              <w:jc w:val="center"/>
              <w:rPr/>
            </w:pPr>
            <w:r>
              <w:rPr/>
              <w:t xml:space="preserve">Koska </w:t>
            </w:r>
          </w:p>
        </w:tc>
        <w:tc>
          <w:tcPr>
            <w:tcW w:w="8254" w:type="dxa"/>
            <w:tcBorders/>
            <w:vAlign w:val="center"/>
          </w:tcPr>
          <w:p>
            <w:pPr>
              <w:pStyle w:val="TableContents"/>
              <w:bidi w:val="0"/>
              <w:spacing w:before="0" w:after="283"/>
              <w:jc w:val="left"/>
              <w:rPr/>
            </w:pPr>
            <w:r>
              <w:rPr/>
              <w:t xml:space="preserve">20 maaliskuuta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Keralan korkeimman oikeuden nykyinen päällikkötuomari</w:t>
      </w:r>
    </w:p>
    <w:p>
      <w:pPr>
        <w:pStyle w:val="TextBody"/>
        <w:bidi w:val="0"/>
        <w:jc w:val="left"/>
        <w:rPr>
          <w:b/>
          <w:u w:val="single"/>
          <w:shd w:val="clear" w:fill="FFFF00"/>
        </w:rPr>
      </w:pPr>
      <w:r>
        <w:rPr>
          <w:b/>
          <w:u w:val="single"/>
          <w:shd w:val="clear" w:fill="FFFF00"/>
        </w:rPr>
        <w:t xml:space="preserve">Asiakirjan numero 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Devon Bostick </w:t>
      </w:r>
      <w:r>
        <w:rPr/>
        <w:t xml:space="preserve">(s. 13. marraskuuta 1991) on kanadalainen näyttelijä, joka tunnetaan parhaiten pääroolista Simon Atom Egoyanin ohjaamassa elokuvassa Adoration, Brentistä elokuvassa Saw VI, Rodrick Heffleystä kolmessa ensimmäisessä Diary of a Wimpy Kid -elokuvassa ja Jasper Jordanista CW:n The 100 -ohjelmassa vuosina 2014-2017.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Rodrickia nynnyn päiväkirjassa...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kaveri, joka näyttelee Rodrickia nynnyn päiväkirjassa,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Rodrickia nynnyn päiväkirjassa...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Drickiä nynnyn päiväkirjasta...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Devon Bostick </w:t>
      </w:r>
      <w:r>
        <w:rPr/>
        <w:t xml:space="preserve">(s. 13. marraskuuta 1991) on kanadalainen näyttelijä, joka tunnetaan parhaiten pääroolista Atom Egoyanin ohjaamassa elokuvassa Adoration, Brentistä elokuvassa Saw VI ja Rodrick Heffleystä Diary of a Wimpy Kid -elokuvissa. Hän näytteli Jasper Jordania CW:n The 100 -sarjassa vuosina 2014-2017.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Rodrickia nynnyn päiväkirjassa.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rodrickia diary of a wimpy kid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Devon Bostick </w:t>
      </w:r>
      <w:r>
        <w:rPr/>
        <w:t xml:space="preserve">(s. 13. marraskuuta 1991) on kanadalainen näyttelijä, joka tunnetaan parhaiten Simon-roolin näyttelemisestä Atom Egoyanin ohjaamassa elokuvassa Adoration, Brentin näyttelemisestä elokuvassa Saw VI, Rodrick Heffleyn näyttelemisestä Wimpy Kid -elokuvissa ja Jasper Jordanin näyttelemisestä CW:n The 100 -ohjelmassa vuodesta 2014 vuoteen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Rodrickia elokuvassa Diary of a wimpy kid...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isoveljeä nynnyn päiväkirjassa.</w:t>
      </w:r>
    </w:p>
    <w:p>
      <w:pPr>
        <w:pStyle w:val="TextBody"/>
        <w:bidi w:val="0"/>
        <w:jc w:val="left"/>
        <w:rPr>
          <w:b/>
          <w:u w:val="single"/>
          <w:shd w:val="clear" w:fill="FFFF00"/>
        </w:rPr>
      </w:pPr>
      <w:r>
        <w:rPr>
          <w:b/>
          <w:u w:val="single"/>
          <w:shd w:val="clear" w:fill="FFFF00"/>
        </w:rPr>
        <w:t xml:space="preserve">Asiakirjan numero 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Could Not Ask for More'' on </w:t>
      </w:r>
      <w:r>
        <w:rPr>
          <w:color w:val="A9A9A9"/>
        </w:rPr>
        <w:t xml:space="preserve">yhdysvaltalaisen lauluntekijä </w:t>
      </w:r>
      <w:r>
        <w:rPr>
          <w:color w:val="DCDCDC"/>
        </w:rPr>
        <w:t xml:space="preserve">Diane Warrenin</w:t>
      </w:r>
      <w:r>
        <w:rPr/>
        <w:t xml:space="preserve"> säveltämä kappale, jonka </w:t>
      </w:r>
      <w:r>
        <w:rPr/>
        <w:t xml:space="preserve">yhdysvaltalainen artisti </w:t>
      </w:r>
      <w:r>
        <w:rPr>
          <w:color w:val="2F4F4F"/>
        </w:rPr>
        <w:t xml:space="preserve">Edwin McCain </w:t>
      </w:r>
      <w:r>
        <w:rPr/>
        <w:t xml:space="preserve">alun perin levytti ja julkaisi helmikuussa 1999 osana </w:t>
      </w:r>
      <w:r>
        <w:rPr/>
        <w:t xml:space="preserve">romanttisen draamaelokuvan Message in a Bottle (Viesti pullossa) alkuperäistä soundtrackia, jonka pääosissa esiintyvät Kevin Costner, Robin Wright Penn ja Paul Newman. Se oli mukana hänen kolmannella studioalbumillaan Messenger, ja siitä tuli Billboard-listan Top 40 -single kesällä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voisi pyytää enempää ensimmäiseksi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en voisi pyytää enempää...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en voisi pyytää enempää</w:t>
      </w:r>
    </w:p>
    <w:p>
      <w:pPr>
        <w:pStyle w:val="TextBody"/>
        <w:bidi w:val="0"/>
        <w:jc w:val="left"/>
        <w:rPr>
          <w:b/>
          <w:u w:val="single"/>
          <w:shd w:val="clear" w:fill="FFFF00"/>
        </w:rPr>
      </w:pPr>
      <w:r>
        <w:rPr>
          <w:b/>
          <w:u w:val="single"/>
          <w:shd w:val="clear" w:fill="FFFF00"/>
        </w:rPr>
        <w:t xml:space="preserve">Asiakirjan numero 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alkuperäisestä kritiikistä, jonka mukaan sen toimintaväkivalta kohdistui lapsiyleisöön, sarja on jatkunut, ja vuodesta 2017 lähtien sarja koostuu 24 televisiokaudesta, jotka koostuvat </w:t>
      </w:r>
      <w:r>
        <w:rPr>
          <w:color w:val="A9A9A9"/>
        </w:rPr>
        <w:t xml:space="preserve">20:stä eri teemasarjasta</w:t>
      </w:r>
      <w:r>
        <w:rPr/>
        <w:t xml:space="preserve">, sekä kolmesta teatterielokuvasta, jotka on julkaistu vuosina </w:t>
      </w:r>
      <w:r>
        <w:rPr>
          <w:color w:val="DCDCDC"/>
        </w:rPr>
        <w:t xml:space="preserve">1995</w:t>
      </w:r>
      <w:r>
        <w:rPr/>
        <w:t xml:space="preserve">, 1997 ja 2017.</w:t>
      </w:r>
      <w:r>
        <w:rPr/>
        <w:t xml:space="preserve"> Vuonna 2010 sarjan luoja Haim Saban sai sarjan takaisin omistukseensa seitsemän vuoden jälkeen, kun se oli ollut seitsemän vuotta The Walt Disney Companyn hallussa.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variaatiota Power Rangersista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Power Rangers -elokuva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Power Rangers on yhdysvaltalainen viihde- ja merchandising-sarja, joka on rakennettu live action -supersankarielokuvasarjan ympärille. Saban Entertainmentin, myöhemmin BVS Entertainmentin ja nykyään SCG Power Rangersin tuottama televisiosarja ottaa suuren osan kuvamateriaalistaan Toei Companyn tuottamasta japanilaisesta tokusatsu-sarjasta Super Sentai. Ensimmäinen Power Rangers -sarja, </w:t>
      </w:r>
      <w:r>
        <w:rPr>
          <w:color w:val="A9A9A9"/>
        </w:rPr>
        <w:t xml:space="preserve">Mighty Morphin Power Rangers, </w:t>
      </w:r>
      <w:r>
        <w:rPr/>
        <w:t xml:space="preserve">sai ensi-iltansa 28. elokuuta 1993, ja se auttoi käynnistämään Fox Kidsin ohjelmasarjan 1990-luvulla, jolloin se nousi populaarikulttuuriin yhdessä Bandain toimintafiguurien ja muiden lelujen sarjan kanssa. Vuoteen 2001 mennessä mediafranchise on tuottanut yli 6 miljardin dollarin vähittäismyynnin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Power Rangers -sarja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Power Rangers on yhdysvaltalainen viihde- ja merchandising-sarja, joka on rakennettu live action -supersankarielokuvasarjan ympärille. Saban Entertainmentin, myöhemmin BVS Entertainmentin ja nykyään SCG Power Rangersin tuottama televisiosarja ottaa suuren osan kuvamateriaalistaan Toei Companyn tuottamasta japanilaisesta tokusatsu-sarjasta Super Sentai. Ensimmäinen Power Rangers -sarja, Mighty Morphin Power Rangers, sai ensi-iltansa </w:t>
      </w:r>
      <w:r>
        <w:rPr>
          <w:color w:val="A9A9A9"/>
        </w:rPr>
        <w:t xml:space="preserve">28. elokuuta 1993, ja se </w:t>
      </w:r>
      <w:r>
        <w:rPr/>
        <w:t xml:space="preserve">auttoi käynnistämään Fox Kidsin ohjelmasarjan 1990-luvulla, jolloin se nousi populaarikulttuuriin yhdessä Bandain toimintafiguurien ja muiden lelujen kanssa. Vuoteen 2001 mennessä mediafranchise on tuottanut yli 6 miljardin dollarin vähittäismyynnin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tv-sarja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Power Rangers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2018, pian sen jälkeen kun Hasbro oli nimetty uudeksi lelujen päälisenssinsaajaksi, Saban Brands ja Hasbro ilmoittivat, että </w:t>
      </w:r>
      <w:r>
        <w:rPr>
          <w:color w:val="A9A9A9"/>
        </w:rPr>
        <w:t xml:space="preserve">Hasbro </w:t>
      </w:r>
      <w:r>
        <w:rPr/>
        <w:t xml:space="preserve">ostaa sarjan 522 miljoonan dollarin kaupalla, ja ensimmäiset Hasbro-tuotteet tulevat saataville keväällä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Power Rangersin oikeudet...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Saban Entertainment levitti Power Rangers -sarjaa vuodesta </w:t>
      </w:r>
      <w:r>
        <w:rPr>
          <w:color w:val="A9A9A9"/>
        </w:rPr>
        <w:t xml:space="preserve">1993 </w:t>
      </w:r>
      <w:r>
        <w:rPr/>
        <w:t xml:space="preserve">vuoden 2001 loppuun, ja Fox lähetti sitä syksyyn 2002 asti. Walt Disney Company osti sarjan osana vuonna 2001 tehtyä yritysostoa. Tämän seurauksena Fox Family Worldwide muuttui ABC Family Worldwide Inc:ksi. Tämän yritysoston myötä Saban Entertainmentista tuli BVS Entertainment vuonna 2002 News Corporationilta, Foxin emoyhtiöltä, ja Haim Sabanilta. Ohjelma jatkui Foxilla, kunnes yhtiö korvasi Fox Kids -pakettinsa FoxBoxilla Yhdysvalloissa. Syyskuusta 2002 lähtien kaikki Power Rangers -ohjelmat esitettiin Disneyn omistamilla eri kanavilla (ABC Kids, Toon Disney ja Jetix-kanavat maailmanlaajuisesti). Wild Forcen loputtua Disney siirsi sarjan tuotannon Los Angelesista Uuteen-Seelantiin. Tämä johti MMPR Productionsin sulkemiseen ja monien tuotannon jäsenten irtisanomiseen. Ninja Stormista lähtien Power Rangers on tuotettu Uudessa-Seelannissa. ABC Family, toinen Disneyn omistama kanava, esitti myös Power Rangersia, kunnes se luopui Jetix-ohjelmapaikastaan 31. elokuuta 2006 jälkeen. Helmikuun 12. päivänä 2009 Toon Disney lopetti Disney XD:n myötä Power Rangersin kaapelilähetykset tietyillä alueilla Yhdysvalloissa. Useat ABC:n tytäryhtiöiden lähetysryhmät kieltäytyivät lähettämästä suurinta osaa Power Rangers -sarjoista vuodesta 2006 lähtien, koska ohjelmissa ei ollut FCC:n sääntöjen mukaista opetus- ja tietosisältöä.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ilmestyi Amerikassa?</w:t>
      </w:r>
    </w:p>
    <w:p>
      <w:pPr>
        <w:pStyle w:val="TextBody"/>
        <w:bidi w:val="0"/>
        <w:jc w:val="left"/>
        <w:rPr>
          <w:b/>
          <w:u w:val="single"/>
          <w:shd w:val="clear" w:fill="FFFF00"/>
        </w:rPr>
      </w:pPr>
      <w:r>
        <w:rPr>
          <w:b/>
          <w:u w:val="single"/>
          <w:shd w:val="clear" w:fill="FFFF00"/>
        </w:rPr>
        <w:t xml:space="preserve">Asiakirjan numero 780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98"/>
        <w:gridCol w:w="2334"/>
        <w:gridCol w:w="3483"/>
        <w:gridCol w:w="2490"/>
      </w:tblGrid>
      <w:tr>
        <w:trPr/>
        <w:tc>
          <w:tcPr>
            <w:tcW w:w="1898" w:type="dxa"/>
            <w:tcBorders/>
            <w:vAlign w:val="center"/>
          </w:tcPr>
          <w:p>
            <w:pPr>
              <w:pStyle w:val="TableHeading"/>
              <w:suppressLineNumbers/>
              <w:bidi w:val="0"/>
              <w:spacing w:before="0" w:after="283"/>
              <w:jc w:val="center"/>
              <w:rPr/>
            </w:pPr>
            <w:r>
              <w:rPr/>
              <w:t xml:space="preserve">Pelit Kulta Hopea Pronssi </w:t>
            </w:r>
          </w:p>
        </w:tc>
        <w:tc>
          <w:tcPr>
            <w:tcW w:w="2334" w:type="dxa"/>
            <w:tcBorders/>
          </w:tcPr>
          <w:p>
            <w:pPr>
              <w:pStyle w:val="TableContents"/>
              <w:bidi w:val="0"/>
              <w:spacing w:before="0" w:after="283"/>
              <w:jc w:val="left"/>
              <w:rPr>
                <w:sz w:val="4"/>
                <w:szCs w:val="4"/>
              </w:rPr>
            </w:pPr>
            <w:r>
              <w:rPr>
                <w:sz w:val="4"/>
                <w:szCs w:val="4"/>
              </w:rPr>
            </w:r>
          </w:p>
        </w:tc>
        <w:tc>
          <w:tcPr>
            <w:tcW w:w="3483" w:type="dxa"/>
            <w:tcBorders/>
          </w:tcPr>
          <w:p>
            <w:pPr>
              <w:pStyle w:val="TableContents"/>
              <w:bidi w:val="0"/>
              <w:spacing w:before="0" w:after="283"/>
              <w:jc w:val="left"/>
              <w:rPr>
                <w:sz w:val="4"/>
                <w:szCs w:val="4"/>
              </w:rPr>
            </w:pPr>
            <w:r>
              <w:rPr>
                <w:sz w:val="4"/>
                <w:szCs w:val="4"/>
              </w:rPr>
            </w:r>
          </w:p>
        </w:tc>
        <w:tc>
          <w:tcPr>
            <w:tcW w:w="2490"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1924 Chamonix yksityiskohdat </w:t>
            </w:r>
          </w:p>
        </w:tc>
        <w:tc>
          <w:tcPr>
            <w:tcW w:w="2334" w:type="dxa"/>
            <w:tcBorders/>
            <w:vAlign w:val="center"/>
          </w:tcPr>
          <w:p>
            <w:pPr>
              <w:pStyle w:val="TableContents"/>
              <w:bidi w:val="0"/>
              <w:spacing w:before="0" w:after="283"/>
              <w:jc w:val="left"/>
              <w:rPr/>
            </w:pPr>
            <w:r>
              <w:rPr/>
              <w:t xml:space="preserve">Iso-Britannia (GBR) William Jackson Robin Welsh Thomas Murray Laurence Jackson D.G. Astley D.G. Astley </w:t>
            </w:r>
          </w:p>
        </w:tc>
        <w:tc>
          <w:tcPr>
            <w:tcW w:w="3483" w:type="dxa"/>
            <w:tcBorders/>
            <w:vAlign w:val="center"/>
          </w:tcPr>
          <w:p>
            <w:pPr>
              <w:pStyle w:val="TableContents"/>
              <w:bidi w:val="0"/>
              <w:spacing w:before="0" w:after="283"/>
              <w:jc w:val="left"/>
              <w:rPr/>
            </w:pPr>
            <w:r>
              <w:rPr/>
              <w:t xml:space="preserve">Ruotsi (SWE) Johan Petter Åhlén Carl August Kronlund Ture Ödlund Carl Wilhelm Petersén Carl Axel Pettersson Erik Severin Karl Wahlberg Victor Wetterström </w:t>
            </w:r>
          </w:p>
        </w:tc>
        <w:tc>
          <w:tcPr>
            <w:tcW w:w="2490" w:type="dxa"/>
            <w:tcBorders/>
            <w:vAlign w:val="center"/>
          </w:tcPr>
          <w:p>
            <w:pPr>
              <w:pStyle w:val="TableContents"/>
              <w:bidi w:val="0"/>
              <w:spacing w:before="0" w:after="283"/>
              <w:jc w:val="left"/>
              <w:rPr/>
            </w:pPr>
            <w:r>
              <w:rPr/>
              <w:t xml:space="preserve">Ranska (FRA) Henri Cournollet Georges André Armand Bénédic Pierre Canivet Robert Planque Henri Aldebert Georges André Armand Bénédic Pierre Canivet Robert Planque Henri Aldebert </w:t>
            </w:r>
          </w:p>
        </w:tc>
      </w:tr>
      <w:tr>
        <w:trPr/>
        <w:tc>
          <w:tcPr>
            <w:tcW w:w="1898" w:type="dxa"/>
            <w:tcBorders/>
            <w:vAlign w:val="center"/>
          </w:tcPr>
          <w:p>
            <w:pPr>
              <w:pStyle w:val="TableContents"/>
              <w:bidi w:val="0"/>
              <w:spacing w:before="0" w:after="283"/>
              <w:jc w:val="left"/>
              <w:rPr/>
            </w:pPr>
            <w:r>
              <w:rPr/>
              <w:t xml:space="preserve">1928 -- 1994 ei sisälly olympiaohjelmaan. </w:t>
            </w:r>
          </w:p>
        </w:tc>
        <w:tc>
          <w:tcPr>
            <w:tcW w:w="8307"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1998 Nagano yksityiskohdat </w:t>
            </w:r>
          </w:p>
        </w:tc>
        <w:tc>
          <w:tcPr>
            <w:tcW w:w="2334" w:type="dxa"/>
            <w:tcBorders/>
            <w:vAlign w:val="center"/>
          </w:tcPr>
          <w:p>
            <w:pPr>
              <w:pStyle w:val="TableContents"/>
              <w:bidi w:val="0"/>
              <w:spacing w:before="0" w:after="283"/>
              <w:jc w:val="left"/>
              <w:rPr/>
            </w:pPr>
            <w:r>
              <w:rPr/>
              <w:t xml:space="preserve">Sveitsi (SUI) Patrick Hürlimann Patrik Lörtscher Daniel Müller Diego Perren Dominic Andres Dominic Andres </w:t>
            </w:r>
          </w:p>
        </w:tc>
        <w:tc>
          <w:tcPr>
            <w:tcW w:w="3483" w:type="dxa"/>
            <w:tcBorders/>
            <w:vAlign w:val="center"/>
          </w:tcPr>
          <w:p>
            <w:pPr>
              <w:pStyle w:val="TableContents"/>
              <w:bidi w:val="0"/>
              <w:spacing w:before="0" w:after="283"/>
              <w:jc w:val="left"/>
              <w:rPr/>
            </w:pPr>
            <w:r>
              <w:rPr/>
              <w:t xml:space="preserve">Kanada (CAN) Mike Harris Richard Hart Collin Mitchell George Karrys Paul Savage Paul Savage (CAN) </w:t>
            </w:r>
          </w:p>
        </w:tc>
        <w:tc>
          <w:tcPr>
            <w:tcW w:w="2490" w:type="dxa"/>
            <w:tcBorders/>
            <w:vAlign w:val="center"/>
          </w:tcPr>
          <w:p>
            <w:pPr>
              <w:pStyle w:val="TableContents"/>
              <w:bidi w:val="0"/>
              <w:spacing w:before="0" w:after="283"/>
              <w:jc w:val="left"/>
              <w:rPr/>
            </w:pPr>
            <w:r>
              <w:rPr/>
              <w:t xml:space="preserve">Norja (NOR) Eigil Ramsfjell Jan Thoresen Stig-Arne Gunnestad Tore Torvbråten Anthon Grimsmo (NOR) </w:t>
            </w:r>
          </w:p>
        </w:tc>
      </w:tr>
      <w:tr>
        <w:trPr/>
        <w:tc>
          <w:tcPr>
            <w:tcW w:w="1898" w:type="dxa"/>
            <w:tcBorders/>
            <w:vAlign w:val="center"/>
          </w:tcPr>
          <w:p>
            <w:pPr>
              <w:pStyle w:val="TableContents"/>
              <w:bidi w:val="0"/>
              <w:spacing w:before="0" w:after="283"/>
              <w:jc w:val="left"/>
              <w:rPr/>
            </w:pPr>
            <w:r>
              <w:rPr/>
              <w:t xml:space="preserve">2002 Salt Lake City yksityiskohdat </w:t>
            </w:r>
          </w:p>
        </w:tc>
        <w:tc>
          <w:tcPr>
            <w:tcW w:w="2334" w:type="dxa"/>
            <w:tcBorders/>
            <w:vAlign w:val="center"/>
          </w:tcPr>
          <w:p>
            <w:pPr>
              <w:pStyle w:val="TableContents"/>
              <w:bidi w:val="0"/>
              <w:spacing w:before="0" w:after="283"/>
              <w:jc w:val="left"/>
              <w:rPr/>
            </w:pPr>
            <w:r>
              <w:rPr/>
              <w:t xml:space="preserve">Norja (NOR) Pål Trulsen Lars Vågberg Flemming Davanger Bent Ånund Ramsfjell Torger Nergård (NOR) </w:t>
            </w:r>
          </w:p>
        </w:tc>
        <w:tc>
          <w:tcPr>
            <w:tcW w:w="3483" w:type="dxa"/>
            <w:tcBorders/>
            <w:vAlign w:val="center"/>
          </w:tcPr>
          <w:p>
            <w:pPr>
              <w:pStyle w:val="TableContents"/>
              <w:bidi w:val="0"/>
              <w:spacing w:before="0" w:after="283"/>
              <w:jc w:val="left"/>
              <w:rPr/>
            </w:pPr>
            <w:r>
              <w:rPr/>
              <w:t xml:space="preserve">Kanada (CAN) Kevin Martin Don Walchuk Carter Rycroft Don Bartlett Ken Tralnberg Ken Tralnberg </w:t>
            </w:r>
          </w:p>
        </w:tc>
        <w:tc>
          <w:tcPr>
            <w:tcW w:w="2490" w:type="dxa"/>
            <w:tcBorders/>
            <w:vAlign w:val="center"/>
          </w:tcPr>
          <w:p>
            <w:pPr>
              <w:pStyle w:val="TableContents"/>
              <w:bidi w:val="0"/>
              <w:spacing w:before="0" w:after="283"/>
              <w:jc w:val="left"/>
              <w:rPr/>
            </w:pPr>
            <w:r>
              <w:rPr/>
              <w:t xml:space="preserve">Sveitsi (SUI) Andreas Schwaller Christof Schwaller Markus Eggler Damian Grichting Marco Ramstein Marco Ramstein </w:t>
            </w:r>
          </w:p>
        </w:tc>
      </w:tr>
      <w:tr>
        <w:trPr/>
        <w:tc>
          <w:tcPr>
            <w:tcW w:w="1898" w:type="dxa"/>
            <w:tcBorders/>
            <w:vAlign w:val="center"/>
          </w:tcPr>
          <w:p>
            <w:pPr>
              <w:pStyle w:val="TableContents"/>
              <w:bidi w:val="0"/>
              <w:spacing w:before="0" w:after="283"/>
              <w:jc w:val="left"/>
              <w:rPr/>
            </w:pPr>
            <w:r>
              <w:rPr/>
              <w:t xml:space="preserve">2006 Torino tiedot </w:t>
            </w:r>
          </w:p>
        </w:tc>
        <w:tc>
          <w:tcPr>
            <w:tcW w:w="2334" w:type="dxa"/>
            <w:tcBorders/>
            <w:vAlign w:val="center"/>
          </w:tcPr>
          <w:p>
            <w:pPr>
              <w:pStyle w:val="TableContents"/>
              <w:bidi w:val="0"/>
              <w:spacing w:before="0" w:after="283"/>
              <w:jc w:val="left"/>
              <w:rPr/>
            </w:pPr>
            <w:r>
              <w:rPr/>
              <w:t xml:space="preserve">Kanada (CAN) Brad Gushue Mark Nichols Russ Howard Jamie Korab Mike Adam </w:t>
            </w:r>
          </w:p>
        </w:tc>
        <w:tc>
          <w:tcPr>
            <w:tcW w:w="3483" w:type="dxa"/>
            <w:tcBorders/>
            <w:vAlign w:val="center"/>
          </w:tcPr>
          <w:p>
            <w:pPr>
              <w:pStyle w:val="TableContents"/>
              <w:bidi w:val="0"/>
              <w:spacing w:before="0" w:after="283"/>
              <w:jc w:val="left"/>
              <w:rPr/>
            </w:pPr>
            <w:r>
              <w:rPr/>
              <w:t xml:space="preserve">Suomi (FIN) Markku Uusipaavalniemi Wille Mäkelä Kalle Kiiskinen Teemu Salo Jani Sullanmaa Teemu Salo Jani Sullanmaa </w:t>
            </w:r>
          </w:p>
        </w:tc>
        <w:tc>
          <w:tcPr>
            <w:tcW w:w="2490" w:type="dxa"/>
            <w:tcBorders/>
            <w:vAlign w:val="center"/>
          </w:tcPr>
          <w:p>
            <w:pPr>
              <w:pStyle w:val="TableContents"/>
              <w:bidi w:val="0"/>
              <w:spacing w:before="0" w:after="283"/>
              <w:jc w:val="left"/>
              <w:rPr/>
            </w:pPr>
            <w:r>
              <w:rPr/>
              <w:t xml:space="preserve">Yhdysvallat (USA) Pete Fenson Shawn Rojeski Joseph Polo John Shuster Scott Baird Scott Baird </w:t>
            </w:r>
          </w:p>
        </w:tc>
      </w:tr>
      <w:tr>
        <w:trPr/>
        <w:tc>
          <w:tcPr>
            <w:tcW w:w="1898" w:type="dxa"/>
            <w:tcBorders/>
            <w:vAlign w:val="center"/>
          </w:tcPr>
          <w:p>
            <w:pPr>
              <w:pStyle w:val="TableContents"/>
              <w:bidi w:val="0"/>
              <w:spacing w:before="0" w:after="283"/>
              <w:jc w:val="left"/>
              <w:rPr/>
            </w:pPr>
            <w:r>
              <w:rPr/>
              <w:t xml:space="preserve">2010 Vancouver yksityiskohdat </w:t>
            </w:r>
          </w:p>
        </w:tc>
        <w:tc>
          <w:tcPr>
            <w:tcW w:w="2334" w:type="dxa"/>
            <w:tcBorders/>
            <w:vAlign w:val="center"/>
          </w:tcPr>
          <w:p>
            <w:pPr>
              <w:pStyle w:val="TableContents"/>
              <w:bidi w:val="0"/>
              <w:spacing w:before="0" w:after="283"/>
              <w:jc w:val="left"/>
              <w:rPr/>
            </w:pPr>
            <w:r>
              <w:rPr/>
              <w:t xml:space="preserve">Kanada (CAN) Kevin Martin John Morris Marc Kennedy Ben Hebert Adam Enright Adam Enright </w:t>
            </w:r>
          </w:p>
        </w:tc>
        <w:tc>
          <w:tcPr>
            <w:tcW w:w="3483" w:type="dxa"/>
            <w:tcBorders/>
            <w:vAlign w:val="center"/>
          </w:tcPr>
          <w:p>
            <w:pPr>
              <w:pStyle w:val="TableContents"/>
              <w:bidi w:val="0"/>
              <w:spacing w:before="0" w:after="283"/>
              <w:jc w:val="left"/>
              <w:rPr/>
            </w:pPr>
            <w:r>
              <w:rPr/>
              <w:t xml:space="preserve">Norja (NOR) Thomas Ulsrud Torger Nergård Christoffer Svae Håvard Vad Petersson Thomas Løvold Thomas Løvold (NOR) </w:t>
            </w:r>
          </w:p>
        </w:tc>
        <w:tc>
          <w:tcPr>
            <w:tcW w:w="2490" w:type="dxa"/>
            <w:tcBorders/>
            <w:vAlign w:val="center"/>
          </w:tcPr>
          <w:p>
            <w:pPr>
              <w:pStyle w:val="TableContents"/>
              <w:bidi w:val="0"/>
              <w:spacing w:before="0" w:after="283"/>
              <w:jc w:val="left"/>
              <w:rPr/>
            </w:pPr>
            <w:r>
              <w:rPr/>
              <w:t xml:space="preserve">Sveitsi (SUI) Ralph Stöckli Jan Hauser Markus Eggler Simon Strübin Toni Müller Toni Müller </w:t>
            </w:r>
          </w:p>
        </w:tc>
      </w:tr>
      <w:tr>
        <w:trPr/>
        <w:tc>
          <w:tcPr>
            <w:tcW w:w="1898" w:type="dxa"/>
            <w:tcBorders/>
            <w:vAlign w:val="center"/>
          </w:tcPr>
          <w:p>
            <w:pPr>
              <w:pStyle w:val="TableContents"/>
              <w:bidi w:val="0"/>
              <w:spacing w:before="0" w:after="283"/>
              <w:jc w:val="left"/>
              <w:rPr/>
            </w:pPr>
            <w:r>
              <w:rPr/>
              <w:t xml:space="preserve">2014 Sotšin yksityiskohdat </w:t>
            </w:r>
          </w:p>
        </w:tc>
        <w:tc>
          <w:tcPr>
            <w:tcW w:w="2334" w:type="dxa"/>
            <w:tcBorders/>
            <w:vAlign w:val="center"/>
          </w:tcPr>
          <w:p>
            <w:pPr>
              <w:pStyle w:val="TableContents"/>
              <w:bidi w:val="0"/>
              <w:spacing w:before="0" w:after="283"/>
              <w:jc w:val="left"/>
              <w:rPr/>
            </w:pPr>
            <w:r>
              <w:rPr/>
              <w:t xml:space="preserve">Kanada (CAN) Brad Jacobs Ryan Fry E.J. Harnden Ryan Harnden Caleb Flaxey </w:t>
            </w:r>
          </w:p>
        </w:tc>
        <w:tc>
          <w:tcPr>
            <w:tcW w:w="3483" w:type="dxa"/>
            <w:tcBorders/>
            <w:vAlign w:val="center"/>
          </w:tcPr>
          <w:p>
            <w:pPr>
              <w:pStyle w:val="TableContents"/>
              <w:bidi w:val="0"/>
              <w:spacing w:before="0" w:after="283"/>
              <w:jc w:val="left"/>
              <w:rPr/>
            </w:pPr>
            <w:r>
              <w:rPr/>
              <w:t xml:space="preserve">Iso-Britannia (GBR) David Murdoch Greg Drummond Scott Andrews Michael Goodfellow Tom Brewster Tom Brewster </w:t>
            </w:r>
          </w:p>
        </w:tc>
        <w:tc>
          <w:tcPr>
            <w:tcW w:w="2490" w:type="dxa"/>
            <w:tcBorders/>
            <w:vAlign w:val="center"/>
          </w:tcPr>
          <w:p>
            <w:pPr>
              <w:pStyle w:val="TableContents"/>
              <w:bidi w:val="0"/>
              <w:spacing w:before="0" w:after="283"/>
              <w:jc w:val="left"/>
              <w:rPr/>
            </w:pPr>
            <w:r>
              <w:rPr/>
              <w:t xml:space="preserve">Ruotsi (SWE) Niklas Edin Sebastian Kraupp Fredrik Lindberg Viktor Kjäll Oskar Eriksson </w:t>
            </w:r>
          </w:p>
        </w:tc>
      </w:tr>
      <w:tr>
        <w:trPr/>
        <w:tc>
          <w:tcPr>
            <w:tcW w:w="1898" w:type="dxa"/>
            <w:tcBorders/>
            <w:vAlign w:val="center"/>
          </w:tcPr>
          <w:p>
            <w:pPr>
              <w:pStyle w:val="TableContents"/>
              <w:bidi w:val="0"/>
              <w:spacing w:before="0" w:after="283"/>
              <w:jc w:val="left"/>
              <w:rPr/>
            </w:pPr>
            <w:r>
              <w:rPr/>
              <w:t xml:space="preserve">2018 Pyeongchang yksityiskohdat </w:t>
            </w:r>
          </w:p>
        </w:tc>
        <w:tc>
          <w:tcPr>
            <w:tcW w:w="2334" w:type="dxa"/>
            <w:tcBorders/>
            <w:vAlign w:val="center"/>
          </w:tcPr>
          <w:p>
            <w:pPr>
              <w:pStyle w:val="TableContents"/>
              <w:bidi w:val="0"/>
              <w:spacing w:before="0" w:after="283"/>
              <w:jc w:val="left"/>
              <w:rPr/>
            </w:pPr>
            <w:r>
              <w:rPr>
                <w:color w:val="A9A9A9"/>
              </w:rPr>
              <w:t xml:space="preserve">Yhdysvallat </w:t>
            </w:r>
            <w:r>
              <w:rPr>
                <w:color w:val="DCDCDC"/>
              </w:rPr>
              <w:t xml:space="preserve">(</w:t>
            </w:r>
            <w:r>
              <w:rPr/>
              <w:t xml:space="preserve">USA) John Shuster Tyler George Matt Hamilton John Landsteiner Joe Polo (USA) </w:t>
            </w:r>
          </w:p>
        </w:tc>
        <w:tc>
          <w:tcPr>
            <w:tcW w:w="3483" w:type="dxa"/>
            <w:tcBorders/>
            <w:vAlign w:val="center"/>
          </w:tcPr>
          <w:p>
            <w:pPr>
              <w:pStyle w:val="TableContents"/>
              <w:bidi w:val="0"/>
              <w:spacing w:before="0" w:after="283"/>
              <w:jc w:val="left"/>
              <w:rPr/>
            </w:pPr>
            <w:r>
              <w:rPr/>
              <w:t xml:space="preserve">Ruotsi (SWE) Niklas Edin Oskar Eriksson Rasmus Wranå Christoffer Sundgren Henrik Leek Rasmus Wranå Christoffer Sundgren Henrik Leek </w:t>
            </w:r>
          </w:p>
        </w:tc>
        <w:tc>
          <w:tcPr>
            <w:tcW w:w="2490" w:type="dxa"/>
            <w:tcBorders/>
            <w:vAlign w:val="center"/>
          </w:tcPr>
          <w:p>
            <w:pPr>
              <w:pStyle w:val="TableContents"/>
              <w:bidi w:val="0"/>
              <w:spacing w:before="0" w:after="283"/>
              <w:jc w:val="left"/>
              <w:rPr/>
            </w:pPr>
            <w:r>
              <w:rPr/>
              <w:t xml:space="preserve">Sveitsi (SUI) Benoît Schwarz Claudio Pätz Peter de Cruz Valentin Tanner Dominik Märki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miesten curlingin olympialaisissa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olympiakultaa miesten curlingissa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kultaa miesten curlingissa olympialaisissa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41"/>
        <w:gridCol w:w="2822"/>
        <w:gridCol w:w="2983"/>
        <w:gridCol w:w="2759"/>
      </w:tblGrid>
      <w:tr>
        <w:trPr/>
        <w:tc>
          <w:tcPr>
            <w:tcW w:w="1641" w:type="dxa"/>
            <w:tcBorders/>
            <w:vAlign w:val="center"/>
          </w:tcPr>
          <w:p>
            <w:pPr>
              <w:pStyle w:val="TableHeading"/>
              <w:suppressLineNumbers/>
              <w:bidi w:val="0"/>
              <w:spacing w:before="0" w:after="283"/>
              <w:jc w:val="center"/>
              <w:rPr/>
            </w:pPr>
            <w:r>
              <w:rPr/>
              <w:t xml:space="preserve">Pelit Kulta Hopea Pronssi </w:t>
            </w:r>
          </w:p>
        </w:tc>
        <w:tc>
          <w:tcPr>
            <w:tcW w:w="2822" w:type="dxa"/>
            <w:tcBorders/>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c>
          <w:tcPr>
            <w:tcW w:w="2759" w:type="dxa"/>
            <w:tcBorders/>
          </w:tcPr>
          <w:p>
            <w:pPr>
              <w:pStyle w:val="TableContents"/>
              <w:bidi w:val="0"/>
              <w:spacing w:before="0" w:after="283"/>
              <w:jc w:val="left"/>
              <w:rPr>
                <w:sz w:val="4"/>
                <w:szCs w:val="4"/>
              </w:rPr>
            </w:pPr>
            <w:r>
              <w:rPr>
                <w:sz w:val="4"/>
                <w:szCs w:val="4"/>
              </w:rPr>
            </w:r>
          </w:p>
        </w:tc>
      </w:tr>
      <w:tr>
        <w:trPr/>
        <w:tc>
          <w:tcPr>
            <w:tcW w:w="1641" w:type="dxa"/>
            <w:tcBorders/>
            <w:vAlign w:val="center"/>
          </w:tcPr>
          <w:p>
            <w:pPr>
              <w:pStyle w:val="TableContents"/>
              <w:bidi w:val="0"/>
              <w:spacing w:before="0" w:after="283"/>
              <w:jc w:val="left"/>
              <w:rPr/>
            </w:pPr>
            <w:r>
              <w:rPr/>
              <w:t xml:space="preserve">1998 Nagano yksityiskohdat </w:t>
            </w:r>
          </w:p>
        </w:tc>
        <w:tc>
          <w:tcPr>
            <w:tcW w:w="2822" w:type="dxa"/>
            <w:tcBorders/>
            <w:vAlign w:val="center"/>
          </w:tcPr>
          <w:p>
            <w:pPr>
              <w:pStyle w:val="TableContents"/>
              <w:bidi w:val="0"/>
              <w:spacing w:before="0" w:after="283"/>
              <w:jc w:val="left"/>
              <w:rPr/>
            </w:pPr>
            <w:r>
              <w:rPr/>
              <w:t xml:space="preserve">Kanada (CAN) Sandra Schmirler Jan Betker Joan McCusker Marcia Gudereit Atina Ford Marcia Gudereit Atina Ford </w:t>
            </w:r>
          </w:p>
        </w:tc>
        <w:tc>
          <w:tcPr>
            <w:tcW w:w="2983" w:type="dxa"/>
            <w:tcBorders/>
            <w:vAlign w:val="center"/>
          </w:tcPr>
          <w:p>
            <w:pPr>
              <w:pStyle w:val="TableContents"/>
              <w:bidi w:val="0"/>
              <w:spacing w:before="0" w:after="283"/>
              <w:jc w:val="left"/>
              <w:rPr/>
            </w:pPr>
            <w:r>
              <w:rPr/>
              <w:t xml:space="preserve">Tanska (DEN) Helena Blach Lavrsen Margit Pörtner Dorthe Holm Trine Qvist Jane Bidstrup Jane Bidstrup </w:t>
            </w:r>
          </w:p>
        </w:tc>
        <w:tc>
          <w:tcPr>
            <w:tcW w:w="2759" w:type="dxa"/>
            <w:tcBorders/>
            <w:vAlign w:val="center"/>
          </w:tcPr>
          <w:p>
            <w:pPr>
              <w:pStyle w:val="TableContents"/>
              <w:bidi w:val="0"/>
              <w:spacing w:before="0" w:after="283"/>
              <w:jc w:val="left"/>
              <w:rPr/>
            </w:pPr>
            <w:r>
              <w:rPr/>
              <w:t xml:space="preserve">Ruotsi (SWE) Elisabet Gustafson Katarina Nyberg Louise Marmont Elisabeth Persson Margaretha Lindahl Margaretha Lindahl (SWE) </w:t>
            </w:r>
          </w:p>
        </w:tc>
      </w:tr>
      <w:tr>
        <w:trPr/>
        <w:tc>
          <w:tcPr>
            <w:tcW w:w="1641" w:type="dxa"/>
            <w:tcBorders/>
            <w:vAlign w:val="center"/>
          </w:tcPr>
          <w:p>
            <w:pPr>
              <w:pStyle w:val="TableContents"/>
              <w:bidi w:val="0"/>
              <w:spacing w:before="0" w:after="283"/>
              <w:jc w:val="left"/>
              <w:rPr/>
            </w:pPr>
            <w:r>
              <w:rPr/>
              <w:t xml:space="preserve">2002 Salt Lake City yksityiskohdat </w:t>
            </w:r>
          </w:p>
        </w:tc>
        <w:tc>
          <w:tcPr>
            <w:tcW w:w="2822" w:type="dxa"/>
            <w:tcBorders/>
            <w:vAlign w:val="center"/>
          </w:tcPr>
          <w:p>
            <w:pPr>
              <w:pStyle w:val="TableContents"/>
              <w:bidi w:val="0"/>
              <w:spacing w:before="0" w:after="283"/>
              <w:jc w:val="left"/>
              <w:rPr/>
            </w:pPr>
            <w:r>
              <w:rPr/>
              <w:t xml:space="preserve">Iso-Britannia (GBR) Rhona Martin Deborah Knox Fiona MacDonald Janice Rankin Margaret Morton (GBR) </w:t>
            </w:r>
          </w:p>
        </w:tc>
        <w:tc>
          <w:tcPr>
            <w:tcW w:w="2983" w:type="dxa"/>
            <w:tcBorders/>
            <w:vAlign w:val="center"/>
          </w:tcPr>
          <w:p>
            <w:pPr>
              <w:pStyle w:val="TableContents"/>
              <w:bidi w:val="0"/>
              <w:spacing w:before="0" w:after="283"/>
              <w:jc w:val="left"/>
              <w:rPr/>
            </w:pPr>
            <w:r>
              <w:rPr/>
              <w:t xml:space="preserve">Sveitsi (SUI) Luzia Ebnöther Mirjam Ott Tanya Frei Laurence Bidaud Nadia Röthlisberger Nadia Röthlisberger </w:t>
            </w:r>
          </w:p>
        </w:tc>
        <w:tc>
          <w:tcPr>
            <w:tcW w:w="2759" w:type="dxa"/>
            <w:tcBorders/>
            <w:vAlign w:val="center"/>
          </w:tcPr>
          <w:p>
            <w:pPr>
              <w:pStyle w:val="TableContents"/>
              <w:bidi w:val="0"/>
              <w:spacing w:before="0" w:after="283"/>
              <w:jc w:val="left"/>
              <w:rPr/>
            </w:pPr>
            <w:r>
              <w:rPr/>
              <w:t xml:space="preserve">Kanada (CAN) Kelley Law Julie Skinner Georgina Wheatcroft Diane Nelson Cheryl Noble Kelley Law Julie Skinner Georgina Wheatcroft Diane Nelson Cheryl Noble </w:t>
            </w:r>
          </w:p>
        </w:tc>
      </w:tr>
      <w:tr>
        <w:trPr/>
        <w:tc>
          <w:tcPr>
            <w:tcW w:w="1641" w:type="dxa"/>
            <w:tcBorders/>
            <w:vAlign w:val="center"/>
          </w:tcPr>
          <w:p>
            <w:pPr>
              <w:pStyle w:val="TableContents"/>
              <w:bidi w:val="0"/>
              <w:spacing w:before="0" w:after="283"/>
              <w:jc w:val="left"/>
              <w:rPr/>
            </w:pPr>
            <w:r>
              <w:rPr/>
              <w:t xml:space="preserve">2006 Torino tiedot </w:t>
            </w:r>
          </w:p>
        </w:tc>
        <w:tc>
          <w:tcPr>
            <w:tcW w:w="2822" w:type="dxa"/>
            <w:tcBorders/>
            <w:vAlign w:val="center"/>
          </w:tcPr>
          <w:p>
            <w:pPr>
              <w:pStyle w:val="TableContents"/>
              <w:bidi w:val="0"/>
              <w:spacing w:before="0" w:after="283"/>
              <w:jc w:val="left"/>
              <w:rPr/>
            </w:pPr>
            <w:r>
              <w:rPr>
                <w:color w:val="A9A9A9"/>
              </w:rPr>
              <w:t xml:space="preserve">Ruotsi (</w:t>
            </w:r>
            <w:r>
              <w:rPr/>
              <w:t xml:space="preserve">SWE) Anette Norberg Eva Lund Cathrine Lindahl Anna Svärd Ulrika Bergman Ulrika Bergman (Ruotsi) </w:t>
            </w:r>
          </w:p>
        </w:tc>
        <w:tc>
          <w:tcPr>
            <w:tcW w:w="2983" w:type="dxa"/>
            <w:tcBorders/>
            <w:vAlign w:val="center"/>
          </w:tcPr>
          <w:p>
            <w:pPr>
              <w:pStyle w:val="TableContents"/>
              <w:bidi w:val="0"/>
              <w:spacing w:before="0" w:after="283"/>
              <w:jc w:val="left"/>
              <w:rPr/>
            </w:pPr>
            <w:r>
              <w:rPr/>
              <w:t xml:space="preserve">Sveitsi (SUI) Mirjam Ott Binia Beeli Valeria Spälty Michèle Moser Manuela Kormann </w:t>
            </w:r>
          </w:p>
        </w:tc>
        <w:tc>
          <w:tcPr>
            <w:tcW w:w="2759" w:type="dxa"/>
            <w:tcBorders/>
            <w:vAlign w:val="center"/>
          </w:tcPr>
          <w:p>
            <w:pPr>
              <w:pStyle w:val="TableContents"/>
              <w:bidi w:val="0"/>
              <w:spacing w:before="0" w:after="283"/>
              <w:jc w:val="left"/>
              <w:rPr/>
            </w:pPr>
            <w:r>
              <w:rPr/>
              <w:t xml:space="preserve">Kanada (CAN) Shannon Kleibrink Amy Nixon Glenys Bakker Christine Keshen Sandra Jenkins Sandra Jenkins </w:t>
            </w:r>
          </w:p>
        </w:tc>
      </w:tr>
      <w:tr>
        <w:trPr/>
        <w:tc>
          <w:tcPr>
            <w:tcW w:w="1641" w:type="dxa"/>
            <w:tcBorders/>
            <w:vAlign w:val="center"/>
          </w:tcPr>
          <w:p>
            <w:pPr>
              <w:pStyle w:val="TableContents"/>
              <w:bidi w:val="0"/>
              <w:spacing w:before="0" w:after="283"/>
              <w:jc w:val="left"/>
              <w:rPr/>
            </w:pPr>
            <w:r>
              <w:rPr/>
              <w:t xml:space="preserve">2010 Vancouver yksityiskohdat </w:t>
            </w:r>
          </w:p>
        </w:tc>
        <w:tc>
          <w:tcPr>
            <w:tcW w:w="2822" w:type="dxa"/>
            <w:tcBorders/>
            <w:vAlign w:val="center"/>
          </w:tcPr>
          <w:p>
            <w:pPr>
              <w:pStyle w:val="TableContents"/>
              <w:bidi w:val="0"/>
              <w:spacing w:before="0" w:after="283"/>
              <w:jc w:val="left"/>
              <w:rPr/>
            </w:pPr>
            <w:r>
              <w:rPr/>
              <w:t xml:space="preserve">Ruotsi (SWE) Anette Norberg Eva Lund Cathrine Lindahl Anna Le Moine Kajsa Bergström Kajsa Bergström (Ruotsi) </w:t>
            </w:r>
          </w:p>
        </w:tc>
        <w:tc>
          <w:tcPr>
            <w:tcW w:w="2983" w:type="dxa"/>
            <w:tcBorders/>
            <w:vAlign w:val="center"/>
          </w:tcPr>
          <w:p>
            <w:pPr>
              <w:pStyle w:val="TableContents"/>
              <w:bidi w:val="0"/>
              <w:spacing w:before="0" w:after="283"/>
              <w:jc w:val="left"/>
              <w:rPr/>
            </w:pPr>
            <w:r>
              <w:rPr/>
              <w:t xml:space="preserve">Kanada (CAN) Cheryl Bernard Susan O'Connor Carolyn Darbyshire Cori Bartel Kristie Moore Cori Bartel Kristie Moore </w:t>
            </w:r>
          </w:p>
        </w:tc>
        <w:tc>
          <w:tcPr>
            <w:tcW w:w="2759" w:type="dxa"/>
            <w:tcBorders/>
            <w:vAlign w:val="center"/>
          </w:tcPr>
          <w:p>
            <w:pPr>
              <w:pStyle w:val="TableContents"/>
              <w:bidi w:val="0"/>
              <w:spacing w:before="0" w:after="283"/>
              <w:jc w:val="left"/>
              <w:rPr/>
            </w:pPr>
            <w:r>
              <w:rPr/>
              <w:t xml:space="preserve">Kiina (CHN) Wang Bingyu Liu Yin Yue Qingshuang Zhou Yan Liu Jinli </w:t>
            </w:r>
          </w:p>
        </w:tc>
      </w:tr>
      <w:tr>
        <w:trPr/>
        <w:tc>
          <w:tcPr>
            <w:tcW w:w="1641" w:type="dxa"/>
            <w:tcBorders/>
            <w:vAlign w:val="center"/>
          </w:tcPr>
          <w:p>
            <w:pPr>
              <w:pStyle w:val="TableContents"/>
              <w:bidi w:val="0"/>
              <w:spacing w:before="0" w:after="283"/>
              <w:jc w:val="left"/>
              <w:rPr/>
            </w:pPr>
            <w:r>
              <w:rPr/>
              <w:t xml:space="preserve">2014 Sotšin yksityiskohdat </w:t>
            </w:r>
          </w:p>
        </w:tc>
        <w:tc>
          <w:tcPr>
            <w:tcW w:w="2822" w:type="dxa"/>
            <w:tcBorders/>
            <w:vAlign w:val="center"/>
          </w:tcPr>
          <w:p>
            <w:pPr>
              <w:pStyle w:val="TableContents"/>
              <w:bidi w:val="0"/>
              <w:spacing w:before="0" w:after="283"/>
              <w:jc w:val="left"/>
              <w:rPr/>
            </w:pPr>
            <w:r>
              <w:rPr/>
              <w:t xml:space="preserve">Kanada (CAN) Jennifer Jones Kaitlyn Lawes Jill Officer Dawn McEwen Kirsten Wall </w:t>
            </w:r>
          </w:p>
        </w:tc>
        <w:tc>
          <w:tcPr>
            <w:tcW w:w="2983" w:type="dxa"/>
            <w:tcBorders/>
            <w:vAlign w:val="center"/>
          </w:tcPr>
          <w:p>
            <w:pPr>
              <w:pStyle w:val="TableContents"/>
              <w:bidi w:val="0"/>
              <w:spacing w:before="0" w:after="283"/>
              <w:jc w:val="left"/>
              <w:rPr/>
            </w:pPr>
            <w:r>
              <w:rPr/>
              <w:t xml:space="preserve">Ruotsi (SWE) Margaretha Sigfridsson Maria Prytz Christina Bertrup Maria Wennerström Agnes Knochenhauer Agnes Knochenhauer (SWE) </w:t>
            </w:r>
          </w:p>
        </w:tc>
        <w:tc>
          <w:tcPr>
            <w:tcW w:w="2759" w:type="dxa"/>
            <w:tcBorders/>
            <w:vAlign w:val="center"/>
          </w:tcPr>
          <w:p>
            <w:pPr>
              <w:pStyle w:val="TableContents"/>
              <w:bidi w:val="0"/>
              <w:spacing w:before="0" w:after="283"/>
              <w:jc w:val="left"/>
              <w:rPr/>
            </w:pPr>
            <w:r>
              <w:rPr/>
              <w:t xml:space="preserve">Iso-Britannia (GBR) Eve Muirhead Anna Sloan Vicki Adams Claire Hamilton Lauren Gray Lauren Gray (UK) </w:t>
            </w:r>
          </w:p>
        </w:tc>
      </w:tr>
      <w:tr>
        <w:trPr/>
        <w:tc>
          <w:tcPr>
            <w:tcW w:w="1641" w:type="dxa"/>
            <w:tcBorders/>
            <w:vAlign w:val="center"/>
          </w:tcPr>
          <w:p>
            <w:pPr>
              <w:pStyle w:val="TableContents"/>
              <w:bidi w:val="0"/>
              <w:spacing w:before="0" w:after="283"/>
              <w:jc w:val="left"/>
              <w:rPr/>
            </w:pPr>
            <w:r>
              <w:rPr/>
              <w:t xml:space="preserve">2018 Pyeongchang yksityiskohdat </w:t>
            </w:r>
          </w:p>
        </w:tc>
        <w:tc>
          <w:tcPr>
            <w:tcW w:w="2822" w:type="dxa"/>
            <w:tcBorders/>
            <w:vAlign w:val="center"/>
          </w:tcPr>
          <w:p>
            <w:pPr>
              <w:pStyle w:val="TableContents"/>
              <w:bidi w:val="0"/>
              <w:spacing w:before="0" w:after="283"/>
              <w:jc w:val="left"/>
              <w:rPr/>
            </w:pPr>
            <w:r>
              <w:rPr>
                <w:color w:val="DCDCDC"/>
              </w:rPr>
              <w:t xml:space="preserve">Ruotsi </w:t>
            </w:r>
            <w:r>
              <w:rPr/>
              <w:t xml:space="preserve">(SWE) Anna Hasselborg Sara McManus Agnes Knochenhauer Sofia Mabergs Jennie Wåhlin (Ruotsi) </w:t>
            </w:r>
          </w:p>
        </w:tc>
        <w:tc>
          <w:tcPr>
            <w:tcW w:w="2983" w:type="dxa"/>
            <w:tcBorders/>
            <w:vAlign w:val="center"/>
          </w:tcPr>
          <w:p>
            <w:pPr>
              <w:pStyle w:val="TableContents"/>
              <w:bidi w:val="0"/>
              <w:spacing w:before="0" w:after="283"/>
              <w:jc w:val="left"/>
              <w:rPr/>
            </w:pPr>
            <w:r>
              <w:rPr/>
              <w:t xml:space="preserve">Etelä-Korea (KOR) Kim Eun-jung Kim Kyeong-ae Kim Seon-yeong Kim Yeong-mi Kim Cho-hi Kim Eun-jung Kim Kyeong-ae Kim Seon-yeong Kim Yeong-mi Kim Cho-hi </w:t>
            </w:r>
          </w:p>
        </w:tc>
        <w:tc>
          <w:tcPr>
            <w:tcW w:w="2759" w:type="dxa"/>
            <w:tcBorders/>
            <w:vAlign w:val="center"/>
          </w:tcPr>
          <w:p>
            <w:pPr>
              <w:pStyle w:val="TableContents"/>
              <w:bidi w:val="0"/>
              <w:spacing w:before="0" w:after="283"/>
              <w:jc w:val="left"/>
              <w:rPr/>
            </w:pPr>
            <w:r>
              <w:rPr/>
              <w:t xml:space="preserve">Japani (JPN) Satsuki Fujisawa Chinami Yoshida Yumi Suzuki Yurika Yoshida Mari Motohashi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naisten curlingissa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kultamitalin curlingissa -</w:t>
      </w:r>
    </w:p>
    <w:p>
      <w:pPr>
        <w:pStyle w:val="TextBody"/>
        <w:bidi w:val="0"/>
        <w:jc w:val="left"/>
        <w:rPr>
          <w:b/>
          <w:u w:val="single"/>
          <w:shd w:val="clear" w:fill="FFFF00"/>
        </w:rPr>
      </w:pPr>
      <w:r>
        <w:rPr>
          <w:b/>
          <w:u w:val="single"/>
          <w:shd w:val="clear" w:fill="FFFF00"/>
        </w:rPr>
        <w:t xml:space="preserve">Asiakirjan numero 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2024 kesäolympialaiset (ranskaksi Jeux olympiques d'été de 2024), jotka tunnetaan virallisesti nimellä XXXIII olympialaisten kisat ja yleisesti nimellä </w:t>
      </w:r>
      <w:r>
        <w:rPr>
          <w:color w:val="A9A9A9"/>
        </w:rPr>
        <w:t xml:space="preserve">Pariisi </w:t>
      </w:r>
      <w:r>
        <w:rPr/>
        <w:t xml:space="preserve">2024, on tuleva kansainvälinen moniurheilutapahtuma, joka on tarkoitus järjestää 26. heinäkuuta - 11. elokuuta 2024 </w:t>
      </w:r>
      <w:r>
        <w:rPr>
          <w:color w:val="DCDCDC"/>
        </w:rPr>
        <w:t xml:space="preserve">Pariisissa, </w:t>
      </w:r>
      <w:r>
        <w:rPr>
          <w:color w:val="2F4F4F"/>
        </w:rPr>
        <w:t xml:space="preserve">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vuoden 2024 olympialaisia?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2024 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kesän 2024 kesäkisat järjestetään?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vuoden 2024 olympialaiset järjestetään?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seuraavat olympialaiset vuonna 2024?</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vuoden 2024 kesäolympialaiset?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maa isännöi vuoden 2024 olympialaisia?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olympialaiset järjestetään vuonna 2024?</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XXXIII olympialaisten pelit </w:t>
      </w:r>
    </w:p>
    <w:tbl>
      <w:tblPr>
        <w:tblW w:w="6362" w:type="dxa"/>
        <w:jc w:val="left"/>
        <w:tblInd w:w="0" w:type="dxa"/>
        <w:tblLayout w:type="fixed"/>
        <w:tblCellMar>
          <w:top w:w="28" w:type="dxa"/>
          <w:left w:w="28" w:type="dxa"/>
          <w:bottom w:w="28" w:type="dxa"/>
          <w:right w:w="28" w:type="dxa"/>
        </w:tblCellMar>
      </w:tblPr>
      <w:tblGrid>
        <w:gridCol w:w="2101"/>
        <w:gridCol w:w="4261"/>
      </w:tblGrid>
      <w:tr>
        <w:trPr/>
        <w:tc>
          <w:tcPr>
            <w:tcW w:w="2101" w:type="dxa"/>
            <w:tcBorders/>
            <w:vAlign w:val="center"/>
          </w:tcPr>
          <w:p>
            <w:pPr>
              <w:pStyle w:val="TableHeading"/>
              <w:suppressLineNumbers/>
              <w:bidi w:val="0"/>
              <w:spacing w:before="0" w:after="283"/>
              <w:jc w:val="center"/>
              <w:rPr/>
            </w:pPr>
            <w:r>
              <w:rPr/>
              <w:t xml:space="preserve">Isäntäkaupunki </w:t>
            </w:r>
          </w:p>
        </w:tc>
        <w:tc>
          <w:tcPr>
            <w:tcW w:w="4261" w:type="dxa"/>
            <w:tcBorders/>
            <w:vAlign w:val="center"/>
          </w:tcPr>
          <w:p>
            <w:pPr>
              <w:pStyle w:val="TableContents"/>
              <w:bidi w:val="0"/>
              <w:spacing w:before="0" w:after="283"/>
              <w:jc w:val="left"/>
              <w:rPr/>
            </w:pPr>
            <w:r>
              <w:rPr/>
              <w:t xml:space="preserve">Pariisi, Ranska </w:t>
            </w:r>
          </w:p>
        </w:tc>
      </w:tr>
      <w:tr>
        <w:trPr/>
        <w:tc>
          <w:tcPr>
            <w:tcW w:w="2101" w:type="dxa"/>
            <w:tcBorders/>
            <w:vAlign w:val="center"/>
          </w:tcPr>
          <w:p>
            <w:pPr>
              <w:pStyle w:val="TableHeading"/>
              <w:suppressLineNumbers/>
              <w:bidi w:val="0"/>
              <w:spacing w:before="0" w:after="283"/>
              <w:jc w:val="center"/>
              <w:rPr/>
            </w:pPr>
            <w:r>
              <w:rPr/>
              <w:t xml:space="preserve">Motto </w:t>
            </w:r>
          </w:p>
        </w:tc>
        <w:tc>
          <w:tcPr>
            <w:tcW w:w="4261" w:type="dxa"/>
            <w:tcBorders/>
            <w:vAlign w:val="center"/>
          </w:tcPr>
          <w:p>
            <w:pPr>
              <w:pStyle w:val="TableContents"/>
              <w:bidi w:val="0"/>
              <w:spacing w:before="0" w:after="283"/>
              <w:jc w:val="left"/>
              <w:rPr/>
            </w:pPr>
            <w:r>
              <w:rPr/>
              <w:t xml:space="preserve">Tehty jakamista varten (ranskaksi: Venez partager) </w:t>
            </w:r>
          </w:p>
        </w:tc>
      </w:tr>
      <w:tr>
        <w:trPr/>
        <w:tc>
          <w:tcPr>
            <w:tcW w:w="2101" w:type="dxa"/>
            <w:tcBorders/>
            <w:vAlign w:val="center"/>
          </w:tcPr>
          <w:p>
            <w:pPr>
              <w:pStyle w:val="TableHeading"/>
              <w:suppressLineNumbers/>
              <w:bidi w:val="0"/>
              <w:spacing w:before="0" w:after="283"/>
              <w:jc w:val="center"/>
              <w:rPr/>
            </w:pPr>
            <w:r>
              <w:rPr/>
              <w:t xml:space="preserve">Avajaiset </w:t>
            </w:r>
          </w:p>
        </w:tc>
        <w:tc>
          <w:tcPr>
            <w:tcW w:w="4261" w:type="dxa"/>
            <w:tcBorders/>
            <w:vAlign w:val="center"/>
          </w:tcPr>
          <w:p>
            <w:pPr>
              <w:pStyle w:val="TableContents"/>
              <w:bidi w:val="0"/>
              <w:spacing w:before="0" w:after="283"/>
              <w:jc w:val="left"/>
              <w:rPr/>
            </w:pPr>
            <w:r>
              <w:rPr/>
              <w:t xml:space="preserve">26. heinäkuuta (75 kuukauden kuluttua) </w:t>
            </w:r>
          </w:p>
        </w:tc>
      </w:tr>
      <w:tr>
        <w:trPr/>
        <w:tc>
          <w:tcPr>
            <w:tcW w:w="2101" w:type="dxa"/>
            <w:tcBorders/>
            <w:vAlign w:val="center"/>
          </w:tcPr>
          <w:p>
            <w:pPr>
              <w:pStyle w:val="TableHeading"/>
              <w:suppressLineNumbers/>
              <w:bidi w:val="0"/>
              <w:spacing w:before="0" w:after="283"/>
              <w:jc w:val="center"/>
              <w:rPr/>
            </w:pPr>
            <w:r>
              <w:rPr/>
              <w:t xml:space="preserve">Päättäjäiset </w:t>
            </w:r>
          </w:p>
        </w:tc>
        <w:tc>
          <w:tcPr>
            <w:tcW w:w="4261" w:type="dxa"/>
            <w:tcBorders/>
            <w:vAlign w:val="center"/>
          </w:tcPr>
          <w:p>
            <w:pPr>
              <w:pStyle w:val="TableContents"/>
              <w:bidi w:val="0"/>
              <w:spacing w:before="0" w:after="283"/>
              <w:jc w:val="left"/>
              <w:rPr/>
            </w:pPr>
            <w:r>
              <w:rPr/>
              <w:t xml:space="preserve">11. elokuuta </w:t>
            </w:r>
          </w:p>
        </w:tc>
      </w:tr>
      <w:tr>
        <w:trPr/>
        <w:tc>
          <w:tcPr>
            <w:tcW w:w="2101" w:type="dxa"/>
            <w:tcBorders/>
            <w:vAlign w:val="center"/>
          </w:tcPr>
          <w:p>
            <w:pPr>
              <w:pStyle w:val="TableHeading"/>
              <w:suppressLineNumbers/>
              <w:bidi w:val="0"/>
              <w:spacing w:before="0" w:after="283"/>
              <w:jc w:val="center"/>
              <w:rPr/>
            </w:pPr>
            <w:r>
              <w:rPr/>
              <w:t xml:space="preserve">Stadion </w:t>
            </w:r>
          </w:p>
        </w:tc>
        <w:tc>
          <w:tcPr>
            <w:tcW w:w="4261" w:type="dxa"/>
            <w:tcBorders/>
            <w:vAlign w:val="center"/>
          </w:tcPr>
          <w:p>
            <w:pPr>
              <w:pStyle w:val="TableContents"/>
              <w:bidi w:val="0"/>
              <w:spacing w:before="0" w:after="283"/>
              <w:jc w:val="left"/>
              <w:rPr/>
            </w:pPr>
            <w:r>
              <w:rPr/>
              <w:t xml:space="preserve">Stade de France Kesä </w:t>
            </w:r>
          </w:p>
        </w:tc>
      </w:tr>
      <w:tr>
        <w:trPr/>
        <w:tc>
          <w:tcPr>
            <w:tcW w:w="2101" w:type="dxa"/>
            <w:tcBorders/>
            <w:vAlign w:val="center"/>
          </w:tcPr>
          <w:p>
            <w:pPr>
              <w:pStyle w:val="TableHeading"/>
              <w:suppressLineNumbers/>
              <w:bidi w:val="0"/>
              <w:spacing w:before="0" w:after="283"/>
              <w:jc w:val="center"/>
              <w:rPr/>
            </w:pPr>
            <w:r>
              <w:rPr/>
              <w:t xml:space="preserve">&lt; Tokio 2020 </w:t>
            </w:r>
          </w:p>
        </w:tc>
        <w:tc>
          <w:tcPr>
            <w:tcW w:w="4261" w:type="dxa"/>
            <w:tcBorders/>
            <w:vAlign w:val="center"/>
          </w:tcPr>
          <w:p>
            <w:pPr>
              <w:pStyle w:val="TableHeading"/>
              <w:suppressLineNumbers/>
              <w:bidi w:val="0"/>
              <w:spacing w:before="0" w:after="283"/>
              <w:jc w:val="center"/>
              <w:rPr/>
            </w:pPr>
            <w:r>
              <w:rPr/>
              <w:t xml:space="preserve">Los Angeles </w:t>
            </w:r>
            <w:r>
              <w:rPr>
                <w:color w:val="A9A9A9"/>
              </w:rPr>
              <w:t xml:space="preserve">2028 </w:t>
            </w:r>
            <w:r>
              <w:rPr/>
              <w:t xml:space="preserve">&gt; </w:t>
            </w:r>
          </w:p>
        </w:tc>
      </w:tr>
    </w:tbl>
    <w:p>
      <w:pPr>
        <w:pStyle w:val="TextBody"/>
        <w:bidi w:val="0"/>
        <w:spacing w:before="0" w:after="0"/>
        <w:jc w:val="left"/>
        <w:rPr/>
      </w:pPr>
      <w:r>
        <w:rPr/>
        <w:t xml:space="preserve">Talvi </w:t>
      </w:r>
    </w:p>
    <w:tbl>
      <w:tblPr>
        <w:tblW w:w="3092" w:type="dxa"/>
        <w:jc w:val="left"/>
        <w:tblInd w:w="0" w:type="dxa"/>
        <w:tblLayout w:type="fixed"/>
        <w:tblCellMar>
          <w:top w:w="28" w:type="dxa"/>
          <w:left w:w="28" w:type="dxa"/>
          <w:bottom w:w="28" w:type="dxa"/>
          <w:right w:w="28" w:type="dxa"/>
        </w:tblCellMar>
      </w:tblPr>
      <w:tblGrid>
        <w:gridCol w:w="1636"/>
        <w:gridCol w:w="1456"/>
      </w:tblGrid>
      <w:tr>
        <w:trPr/>
        <w:tc>
          <w:tcPr>
            <w:tcW w:w="1636" w:type="dxa"/>
            <w:tcBorders/>
            <w:vAlign w:val="center"/>
          </w:tcPr>
          <w:p>
            <w:pPr>
              <w:pStyle w:val="TableHeading"/>
              <w:suppressLineNumbers/>
              <w:bidi w:val="0"/>
              <w:spacing w:before="0" w:after="283"/>
              <w:jc w:val="center"/>
              <w:rPr/>
            </w:pPr>
            <w:r>
              <w:rPr/>
              <w:t xml:space="preserve">&lt; Peking 2022 </w:t>
            </w:r>
          </w:p>
        </w:tc>
        <w:tc>
          <w:tcPr>
            <w:tcW w:w="1456" w:type="dxa"/>
            <w:tcBorders/>
            <w:vAlign w:val="center"/>
          </w:tcPr>
          <w:p>
            <w:pPr>
              <w:pStyle w:val="TableHeading"/>
              <w:suppressLineNumbers/>
              <w:bidi w:val="0"/>
              <w:spacing w:before="0" w:after="283"/>
              <w:jc w:val="center"/>
              <w:rPr/>
            </w:pPr>
            <w:r>
              <w:rPr/>
              <w:t xml:space="preserve">TBD 2026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tulevat Yhdysvaltoihin?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seuraavat olympialaiset järjestetään Amerikassa?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110726</ap:Words>
  <ap:Characters>551278</ap:Characters>
  <ap:CharactersWithSpaces>658664</ap:CharactersWithSpaces>
  <ap:Paragraphs>14229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docId:39CC6FE204EE7AF1E64C8D1737A14E06</keywords>
</coreProperties>
</file>